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DBCD" w14:textId="77777777" w:rsidR="005C7F80" w:rsidRDefault="005C7F80" w:rsidP="005C7F80">
      <w:pPr>
        <w:spacing w:line="360" w:lineRule="auto"/>
        <w:rPr>
          <w:rFonts w:ascii="Verdana" w:hAnsi="Verdana"/>
          <w:b/>
          <w:bCs/>
          <w:sz w:val="28"/>
          <w:szCs w:val="28"/>
          <w:u w:val="single"/>
          <w:lang w:val="tr-TR"/>
        </w:rPr>
      </w:pPr>
      <w:bookmarkStart w:id="0" w:name="_GoBack"/>
      <w:bookmarkEnd w:id="0"/>
      <w:r w:rsidRPr="005C7F80">
        <w:rPr>
          <w:rFonts w:ascii="Verdana" w:hAnsi="Verdana"/>
          <w:b/>
          <w:bCs/>
          <w:sz w:val="28"/>
          <w:szCs w:val="28"/>
          <w:u w:val="single"/>
          <w:lang w:val="tr-TR"/>
        </w:rPr>
        <w:t>BASIN BÜLTENİ</w:t>
      </w:r>
    </w:p>
    <w:p w14:paraId="15531327" w14:textId="77777777" w:rsidR="005C7F80" w:rsidRPr="005C7F80" w:rsidRDefault="005C7F80" w:rsidP="005C7F80">
      <w:pPr>
        <w:spacing w:line="360" w:lineRule="auto"/>
        <w:rPr>
          <w:rFonts w:ascii="Verdana" w:hAnsi="Verdana"/>
          <w:b/>
          <w:bCs/>
          <w:sz w:val="28"/>
          <w:szCs w:val="28"/>
          <w:u w:val="single"/>
          <w:lang w:val="tr-TR"/>
        </w:rPr>
      </w:pPr>
    </w:p>
    <w:p w14:paraId="2F12842E" w14:textId="77777777" w:rsidR="005C7F80" w:rsidRPr="005C7F80" w:rsidRDefault="00675600" w:rsidP="005C7F80">
      <w:pPr>
        <w:spacing w:line="360" w:lineRule="auto"/>
        <w:jc w:val="center"/>
        <w:rPr>
          <w:rFonts w:ascii="Verdana" w:hAnsi="Verdana"/>
          <w:b/>
          <w:bCs/>
          <w:sz w:val="28"/>
          <w:szCs w:val="28"/>
          <w:lang w:val="tr-TR"/>
        </w:rPr>
      </w:pPr>
      <w:r w:rsidRPr="005C7F80">
        <w:rPr>
          <w:rFonts w:ascii="Verdana" w:hAnsi="Verdana"/>
          <w:b/>
          <w:bCs/>
          <w:sz w:val="28"/>
          <w:szCs w:val="28"/>
          <w:lang w:val="tr-TR"/>
        </w:rPr>
        <w:t>Kutsal Turhan Yılmazok</w:t>
      </w:r>
      <w:r w:rsidR="00627B72" w:rsidRPr="005C7F80">
        <w:rPr>
          <w:rFonts w:ascii="Verdana" w:hAnsi="Verdana"/>
          <w:b/>
          <w:bCs/>
          <w:sz w:val="28"/>
          <w:szCs w:val="28"/>
          <w:lang w:val="tr-TR"/>
        </w:rPr>
        <w:t>, AstraZeneca</w:t>
      </w:r>
      <w:r w:rsidR="005C7F80">
        <w:rPr>
          <w:rFonts w:ascii="Verdana" w:hAnsi="Verdana"/>
          <w:b/>
          <w:bCs/>
          <w:sz w:val="28"/>
          <w:szCs w:val="28"/>
          <w:lang w:val="tr-TR"/>
        </w:rPr>
        <w:t xml:space="preserve"> Türkiye</w:t>
      </w:r>
      <w:r w:rsidR="00627B72" w:rsidRPr="005C7F80">
        <w:rPr>
          <w:rFonts w:ascii="Verdana" w:hAnsi="Verdana"/>
          <w:b/>
          <w:bCs/>
          <w:sz w:val="28"/>
          <w:szCs w:val="28"/>
          <w:lang w:val="tr-TR"/>
        </w:rPr>
        <w:t xml:space="preserve"> </w:t>
      </w:r>
      <w:r w:rsidRPr="005C7F80">
        <w:rPr>
          <w:rFonts w:ascii="Verdana" w:hAnsi="Verdana"/>
          <w:b/>
          <w:bCs/>
          <w:sz w:val="28"/>
          <w:szCs w:val="28"/>
          <w:lang w:val="tr-TR"/>
        </w:rPr>
        <w:t>Ticari Satış ve Operasyonları Müdürü</w:t>
      </w:r>
      <w:r w:rsidR="00627B72" w:rsidRPr="005C7F80">
        <w:rPr>
          <w:rFonts w:ascii="Verdana" w:hAnsi="Verdana"/>
          <w:b/>
          <w:bCs/>
          <w:sz w:val="28"/>
          <w:szCs w:val="28"/>
          <w:lang w:val="tr-TR"/>
        </w:rPr>
        <w:t xml:space="preserve"> oldu</w:t>
      </w:r>
    </w:p>
    <w:p w14:paraId="74659759" w14:textId="77777777" w:rsidR="0091485E" w:rsidRPr="005C7F80" w:rsidRDefault="00675600" w:rsidP="005C7F80">
      <w:pPr>
        <w:spacing w:line="360" w:lineRule="auto"/>
        <w:jc w:val="center"/>
        <w:rPr>
          <w:rFonts w:ascii="Verdana" w:hAnsi="Verdana"/>
          <w:b/>
          <w:bCs/>
          <w:sz w:val="24"/>
          <w:szCs w:val="24"/>
          <w:lang w:val="tr-TR"/>
        </w:rPr>
      </w:pPr>
      <w:r w:rsidRPr="005C7F80">
        <w:rPr>
          <w:rFonts w:ascii="Verdana" w:hAnsi="Verdana"/>
          <w:b/>
          <w:bCs/>
          <w:sz w:val="24"/>
          <w:szCs w:val="24"/>
          <w:lang w:val="tr-TR"/>
        </w:rPr>
        <w:t>1999</w:t>
      </w:r>
      <w:r w:rsidR="00627B72" w:rsidRPr="005C7F80">
        <w:rPr>
          <w:rFonts w:ascii="Verdana" w:hAnsi="Verdana"/>
          <w:b/>
          <w:bCs/>
          <w:sz w:val="24"/>
          <w:szCs w:val="24"/>
          <w:lang w:val="tr-TR"/>
        </w:rPr>
        <w:t xml:space="preserve"> yılından beri </w:t>
      </w:r>
      <w:r w:rsidR="00D710F1" w:rsidRPr="005C7F80">
        <w:rPr>
          <w:rFonts w:ascii="Verdana" w:hAnsi="Verdana"/>
          <w:b/>
          <w:bCs/>
          <w:sz w:val="24"/>
          <w:szCs w:val="24"/>
          <w:lang w:val="tr-TR"/>
        </w:rPr>
        <w:t>AstraZeneca Türkiye’de</w:t>
      </w:r>
      <w:r w:rsidR="00627B72" w:rsidRPr="005C7F80">
        <w:rPr>
          <w:rFonts w:ascii="Verdana" w:hAnsi="Verdana"/>
          <w:b/>
          <w:bCs/>
          <w:sz w:val="24"/>
          <w:szCs w:val="24"/>
          <w:lang w:val="tr-TR"/>
        </w:rPr>
        <w:t xml:space="preserve"> çalış</w:t>
      </w:r>
      <w:r w:rsidR="005855CA" w:rsidRPr="005C7F80">
        <w:rPr>
          <w:rFonts w:ascii="Verdana" w:hAnsi="Verdana"/>
          <w:b/>
          <w:bCs/>
          <w:sz w:val="24"/>
          <w:szCs w:val="24"/>
          <w:lang w:val="tr-TR"/>
        </w:rPr>
        <w:t>an</w:t>
      </w:r>
      <w:r w:rsidR="00627B72" w:rsidRPr="005C7F80">
        <w:rPr>
          <w:rFonts w:ascii="Verdana" w:hAnsi="Verdana"/>
          <w:b/>
          <w:bCs/>
          <w:sz w:val="24"/>
          <w:szCs w:val="24"/>
          <w:lang w:val="tr-TR"/>
        </w:rPr>
        <w:t xml:space="preserve"> ve </w:t>
      </w:r>
      <w:r w:rsidRPr="005C7F80">
        <w:rPr>
          <w:rFonts w:ascii="Verdana" w:hAnsi="Verdana"/>
          <w:b/>
          <w:bCs/>
          <w:sz w:val="24"/>
          <w:szCs w:val="24"/>
          <w:lang w:val="tr-TR"/>
        </w:rPr>
        <w:t xml:space="preserve">Satış Hizmetleri Müdürü </w:t>
      </w:r>
      <w:r w:rsidR="00627B72" w:rsidRPr="005C7F80">
        <w:rPr>
          <w:rFonts w:ascii="Verdana" w:hAnsi="Verdana"/>
          <w:b/>
          <w:bCs/>
          <w:sz w:val="24"/>
          <w:szCs w:val="24"/>
          <w:lang w:val="tr-TR"/>
        </w:rPr>
        <w:t xml:space="preserve">görevini yürüten </w:t>
      </w:r>
      <w:r w:rsidRPr="005C7F80">
        <w:rPr>
          <w:rFonts w:ascii="Verdana" w:hAnsi="Verdana"/>
          <w:b/>
          <w:bCs/>
          <w:sz w:val="24"/>
          <w:szCs w:val="24"/>
          <w:lang w:val="tr-TR"/>
        </w:rPr>
        <w:t>Kutsal Turhan Yılmazok</w:t>
      </w:r>
      <w:r w:rsidR="00627B72" w:rsidRPr="005C7F80">
        <w:rPr>
          <w:rFonts w:ascii="Verdana" w:hAnsi="Verdana"/>
          <w:b/>
          <w:bCs/>
          <w:sz w:val="24"/>
          <w:szCs w:val="24"/>
          <w:lang w:val="tr-TR"/>
        </w:rPr>
        <w:t xml:space="preserve">, </w:t>
      </w:r>
      <w:r w:rsidR="005C7F80">
        <w:rPr>
          <w:rFonts w:ascii="Verdana" w:hAnsi="Verdana"/>
          <w:b/>
          <w:bCs/>
          <w:sz w:val="24"/>
          <w:szCs w:val="24"/>
          <w:lang w:val="tr-TR"/>
        </w:rPr>
        <w:t>g</w:t>
      </w:r>
      <w:r w:rsidR="00627B72" w:rsidRPr="005C7F80">
        <w:rPr>
          <w:rFonts w:ascii="Verdana" w:hAnsi="Verdana"/>
          <w:b/>
          <w:bCs/>
          <w:sz w:val="24"/>
          <w:szCs w:val="24"/>
          <w:lang w:val="tr-TR"/>
        </w:rPr>
        <w:t xml:space="preserve">örevine </w:t>
      </w:r>
      <w:r w:rsidRPr="005C7F80">
        <w:rPr>
          <w:rFonts w:ascii="Verdana" w:hAnsi="Verdana"/>
          <w:b/>
          <w:bCs/>
          <w:sz w:val="24"/>
          <w:szCs w:val="24"/>
          <w:lang w:val="tr-TR"/>
        </w:rPr>
        <w:t xml:space="preserve">Ticari Satış ve Operasyonları Müdürü </w:t>
      </w:r>
      <w:r w:rsidR="00627B72" w:rsidRPr="005C7F80">
        <w:rPr>
          <w:rFonts w:ascii="Verdana" w:hAnsi="Verdana"/>
          <w:b/>
          <w:bCs/>
          <w:sz w:val="24"/>
          <w:szCs w:val="24"/>
          <w:lang w:val="tr-TR"/>
        </w:rPr>
        <w:t xml:space="preserve">olarak devam </w:t>
      </w:r>
      <w:r w:rsidRPr="005C7F80">
        <w:rPr>
          <w:rFonts w:ascii="Verdana" w:hAnsi="Verdana"/>
          <w:b/>
          <w:bCs/>
          <w:sz w:val="24"/>
          <w:szCs w:val="24"/>
          <w:lang w:val="tr-TR"/>
        </w:rPr>
        <w:t>edecek</w:t>
      </w:r>
      <w:r w:rsidR="00627B72" w:rsidRPr="005C7F80">
        <w:rPr>
          <w:rFonts w:ascii="Verdana" w:hAnsi="Verdana"/>
          <w:b/>
          <w:bCs/>
          <w:sz w:val="24"/>
          <w:szCs w:val="24"/>
          <w:lang w:val="tr-TR"/>
        </w:rPr>
        <w:t>.</w:t>
      </w:r>
    </w:p>
    <w:p w14:paraId="786C2BD6" w14:textId="1C3F6154" w:rsidR="00675600" w:rsidRDefault="005855CA" w:rsidP="00675600">
      <w:pPr>
        <w:spacing w:line="360" w:lineRule="auto"/>
        <w:jc w:val="both"/>
        <w:rPr>
          <w:rFonts w:ascii="Verdana" w:hAnsi="Verdana"/>
          <w:sz w:val="20"/>
          <w:szCs w:val="20"/>
          <w:lang w:val="tr-TR"/>
        </w:rPr>
      </w:pPr>
      <w:r w:rsidRPr="0091485E">
        <w:rPr>
          <w:rFonts w:ascii="Verdana" w:hAnsi="Verdana"/>
          <w:sz w:val="20"/>
          <w:szCs w:val="20"/>
          <w:lang w:val="tr-TR"/>
        </w:rPr>
        <w:t xml:space="preserve">Kariyerine </w:t>
      </w:r>
      <w:r w:rsidR="00675600">
        <w:rPr>
          <w:rFonts w:ascii="Verdana" w:hAnsi="Verdana"/>
          <w:sz w:val="20"/>
          <w:szCs w:val="20"/>
          <w:lang w:val="tr-TR"/>
        </w:rPr>
        <w:t>1989</w:t>
      </w:r>
      <w:r w:rsidRPr="0091485E">
        <w:rPr>
          <w:rFonts w:ascii="Verdana" w:hAnsi="Verdana"/>
          <w:sz w:val="20"/>
          <w:szCs w:val="20"/>
          <w:lang w:val="tr-TR"/>
        </w:rPr>
        <w:t xml:space="preserve"> yılında</w:t>
      </w:r>
      <w:r w:rsidR="000A313B">
        <w:rPr>
          <w:rFonts w:ascii="Verdana" w:hAnsi="Verdana"/>
          <w:sz w:val="20"/>
          <w:szCs w:val="20"/>
          <w:lang w:val="tr-TR"/>
        </w:rPr>
        <w:t xml:space="preserve"> tekstil sektöründe</w:t>
      </w:r>
      <w:r w:rsidRPr="0091485E">
        <w:rPr>
          <w:rFonts w:ascii="Verdana" w:hAnsi="Verdana"/>
          <w:sz w:val="20"/>
          <w:szCs w:val="20"/>
          <w:lang w:val="tr-TR"/>
        </w:rPr>
        <w:t xml:space="preserve"> başlayan </w:t>
      </w:r>
      <w:r w:rsidR="00675600">
        <w:rPr>
          <w:rFonts w:ascii="Verdana" w:hAnsi="Verdana"/>
          <w:sz w:val="20"/>
          <w:szCs w:val="20"/>
          <w:lang w:val="tr-TR"/>
        </w:rPr>
        <w:t>Yılmazok</w:t>
      </w:r>
      <w:r w:rsidRPr="0091485E">
        <w:rPr>
          <w:rFonts w:ascii="Verdana" w:hAnsi="Verdana"/>
          <w:sz w:val="20"/>
          <w:szCs w:val="20"/>
          <w:lang w:val="tr-TR"/>
        </w:rPr>
        <w:t xml:space="preserve">, </w:t>
      </w:r>
      <w:r w:rsidR="00BC4C94">
        <w:rPr>
          <w:rFonts w:ascii="Verdana" w:hAnsi="Verdana"/>
          <w:sz w:val="20"/>
          <w:szCs w:val="20"/>
          <w:lang w:val="tr-TR"/>
        </w:rPr>
        <w:t xml:space="preserve">AstraZeneca’da </w:t>
      </w:r>
      <w:r w:rsidR="00675600">
        <w:rPr>
          <w:rFonts w:ascii="Verdana" w:hAnsi="Verdana"/>
          <w:sz w:val="20"/>
          <w:szCs w:val="20"/>
          <w:lang w:val="tr-TR"/>
        </w:rPr>
        <w:t>20</w:t>
      </w:r>
      <w:r w:rsidR="00BC4C94">
        <w:rPr>
          <w:rFonts w:ascii="Verdana" w:hAnsi="Verdana"/>
          <w:sz w:val="20"/>
          <w:szCs w:val="20"/>
          <w:lang w:val="tr-TR"/>
        </w:rPr>
        <w:t xml:space="preserve"> yıl önce</w:t>
      </w:r>
      <w:r w:rsidR="00675600">
        <w:rPr>
          <w:rFonts w:ascii="Verdana" w:hAnsi="Verdana"/>
          <w:sz w:val="20"/>
          <w:szCs w:val="20"/>
          <w:lang w:val="tr-TR"/>
        </w:rPr>
        <w:t xml:space="preserve"> </w:t>
      </w:r>
      <w:r w:rsidR="005C7F80">
        <w:rPr>
          <w:rFonts w:ascii="Verdana" w:hAnsi="Verdana"/>
          <w:sz w:val="20"/>
          <w:szCs w:val="20"/>
          <w:lang w:val="tr-TR"/>
        </w:rPr>
        <w:t>S</w:t>
      </w:r>
      <w:r w:rsidR="00675600">
        <w:rPr>
          <w:rFonts w:ascii="Verdana" w:hAnsi="Verdana"/>
          <w:sz w:val="20"/>
          <w:szCs w:val="20"/>
          <w:lang w:val="tr-TR"/>
        </w:rPr>
        <w:t xml:space="preserve">atış </w:t>
      </w:r>
      <w:r w:rsidR="005C7F80">
        <w:rPr>
          <w:rFonts w:ascii="Verdana" w:hAnsi="Verdana"/>
          <w:sz w:val="20"/>
          <w:szCs w:val="20"/>
          <w:lang w:val="tr-TR"/>
        </w:rPr>
        <w:t>H</w:t>
      </w:r>
      <w:r w:rsidR="00675600">
        <w:rPr>
          <w:rFonts w:ascii="Verdana" w:hAnsi="Verdana"/>
          <w:sz w:val="20"/>
          <w:szCs w:val="20"/>
          <w:lang w:val="tr-TR"/>
        </w:rPr>
        <w:t>izmetleri sorumlusu olarak</w:t>
      </w:r>
      <w:r w:rsidR="00BC4C94">
        <w:rPr>
          <w:rFonts w:ascii="Verdana" w:hAnsi="Verdana"/>
          <w:sz w:val="20"/>
          <w:szCs w:val="20"/>
          <w:lang w:val="tr-TR"/>
        </w:rPr>
        <w:t xml:space="preserve"> çalışmaya</w:t>
      </w:r>
      <w:r w:rsidR="00127613">
        <w:rPr>
          <w:rFonts w:ascii="Verdana" w:hAnsi="Verdana"/>
          <w:sz w:val="20"/>
          <w:szCs w:val="20"/>
          <w:lang w:val="tr-TR"/>
        </w:rPr>
        <w:t xml:space="preserve"> </w:t>
      </w:r>
      <w:r w:rsidR="00675600">
        <w:rPr>
          <w:rFonts w:ascii="Verdana" w:hAnsi="Verdana"/>
          <w:sz w:val="20"/>
          <w:szCs w:val="20"/>
          <w:lang w:val="tr-TR"/>
        </w:rPr>
        <w:t>başla</w:t>
      </w:r>
      <w:r w:rsidR="000C33BC">
        <w:rPr>
          <w:rFonts w:ascii="Verdana" w:hAnsi="Verdana"/>
          <w:sz w:val="20"/>
          <w:szCs w:val="20"/>
          <w:lang w:val="tr-TR"/>
        </w:rPr>
        <w:t>dı.</w:t>
      </w:r>
      <w:r w:rsidR="00BC4C94">
        <w:rPr>
          <w:rFonts w:ascii="Verdana" w:hAnsi="Verdana"/>
          <w:sz w:val="20"/>
          <w:szCs w:val="20"/>
          <w:lang w:val="tr-TR"/>
        </w:rPr>
        <w:t xml:space="preserve"> </w:t>
      </w:r>
      <w:r w:rsidR="000C33BC">
        <w:rPr>
          <w:rFonts w:ascii="Verdana" w:hAnsi="Verdana"/>
          <w:sz w:val="20"/>
          <w:szCs w:val="20"/>
          <w:lang w:val="tr-TR"/>
        </w:rPr>
        <w:t xml:space="preserve"> </w:t>
      </w:r>
    </w:p>
    <w:p w14:paraId="68DAB058" w14:textId="7D05DE4B" w:rsidR="005855CA" w:rsidRDefault="000139DF" w:rsidP="005C7F80">
      <w:pPr>
        <w:spacing w:line="360" w:lineRule="auto"/>
        <w:jc w:val="both"/>
        <w:rPr>
          <w:rFonts w:ascii="Verdana" w:hAnsi="Verdana"/>
          <w:sz w:val="20"/>
          <w:szCs w:val="20"/>
          <w:lang w:val="tr-TR"/>
        </w:rPr>
      </w:pPr>
      <w:r>
        <w:rPr>
          <w:rFonts w:ascii="Verdana" w:hAnsi="Verdana"/>
          <w:sz w:val="20"/>
          <w:szCs w:val="20"/>
          <w:lang w:val="tr-TR"/>
        </w:rPr>
        <w:t>L</w:t>
      </w:r>
      <w:r w:rsidR="00D710F1">
        <w:rPr>
          <w:rFonts w:ascii="Verdana" w:hAnsi="Verdana"/>
          <w:sz w:val="20"/>
          <w:szCs w:val="20"/>
          <w:lang w:val="tr-TR"/>
        </w:rPr>
        <w:t xml:space="preserve">isans eğitimini </w:t>
      </w:r>
      <w:r w:rsidR="00675600">
        <w:rPr>
          <w:rFonts w:ascii="Verdana" w:hAnsi="Verdana"/>
          <w:sz w:val="20"/>
          <w:szCs w:val="20"/>
          <w:lang w:val="tr-TR"/>
        </w:rPr>
        <w:t>Uludağ</w:t>
      </w:r>
      <w:r w:rsidR="00D710F1">
        <w:rPr>
          <w:rFonts w:ascii="Verdana" w:hAnsi="Verdana"/>
          <w:sz w:val="20"/>
          <w:szCs w:val="20"/>
          <w:lang w:val="tr-TR"/>
        </w:rPr>
        <w:t xml:space="preserve"> Üniversitesi </w:t>
      </w:r>
      <w:r w:rsidR="00675600">
        <w:rPr>
          <w:rFonts w:ascii="Verdana" w:hAnsi="Verdana"/>
          <w:sz w:val="20"/>
          <w:szCs w:val="20"/>
          <w:lang w:val="tr-TR"/>
        </w:rPr>
        <w:t>İşletme</w:t>
      </w:r>
      <w:r w:rsidR="00D710F1">
        <w:rPr>
          <w:rFonts w:ascii="Verdana" w:hAnsi="Verdana"/>
          <w:sz w:val="20"/>
          <w:szCs w:val="20"/>
          <w:lang w:val="tr-TR"/>
        </w:rPr>
        <w:t xml:space="preserve"> Fakültesi </w:t>
      </w:r>
      <w:r w:rsidR="00675600">
        <w:rPr>
          <w:rFonts w:ascii="Verdana" w:hAnsi="Verdana"/>
          <w:sz w:val="20"/>
          <w:szCs w:val="20"/>
          <w:lang w:val="tr-TR"/>
        </w:rPr>
        <w:t>İşletme</w:t>
      </w:r>
      <w:r w:rsidR="00D710F1">
        <w:rPr>
          <w:rFonts w:ascii="Verdana" w:hAnsi="Verdana"/>
          <w:sz w:val="20"/>
          <w:szCs w:val="20"/>
          <w:lang w:val="tr-TR"/>
        </w:rPr>
        <w:t xml:space="preserve"> </w:t>
      </w:r>
      <w:r w:rsidR="005C7F80">
        <w:rPr>
          <w:rFonts w:ascii="Verdana" w:hAnsi="Verdana"/>
          <w:sz w:val="20"/>
          <w:szCs w:val="20"/>
          <w:lang w:val="tr-TR"/>
        </w:rPr>
        <w:t>B</w:t>
      </w:r>
      <w:r w:rsidR="00D710F1">
        <w:rPr>
          <w:rFonts w:ascii="Verdana" w:hAnsi="Verdana"/>
          <w:sz w:val="20"/>
          <w:szCs w:val="20"/>
          <w:lang w:val="tr-TR"/>
        </w:rPr>
        <w:t>ölümü</w:t>
      </w:r>
      <w:r w:rsidR="005C7F80">
        <w:rPr>
          <w:rFonts w:ascii="Verdana" w:hAnsi="Verdana"/>
          <w:sz w:val="20"/>
          <w:szCs w:val="20"/>
          <w:lang w:val="tr-TR"/>
        </w:rPr>
        <w:t>’</w:t>
      </w:r>
      <w:r w:rsidR="00D710F1">
        <w:rPr>
          <w:rFonts w:ascii="Verdana" w:hAnsi="Verdana"/>
          <w:sz w:val="20"/>
          <w:szCs w:val="20"/>
          <w:lang w:val="tr-TR"/>
        </w:rPr>
        <w:t xml:space="preserve">nde tamamlayan </w:t>
      </w:r>
      <w:r w:rsidR="001B2EC3">
        <w:rPr>
          <w:rFonts w:ascii="Verdana" w:hAnsi="Verdana"/>
          <w:sz w:val="20"/>
          <w:szCs w:val="20"/>
          <w:lang w:val="tr-TR"/>
        </w:rPr>
        <w:t>Yılmazok</w:t>
      </w:r>
      <w:r w:rsidR="00D710F1">
        <w:rPr>
          <w:rFonts w:ascii="Verdana" w:hAnsi="Verdana"/>
          <w:sz w:val="20"/>
          <w:szCs w:val="20"/>
          <w:lang w:val="tr-TR"/>
        </w:rPr>
        <w:t xml:space="preserve">, </w:t>
      </w:r>
      <w:r w:rsidR="00675600">
        <w:rPr>
          <w:rFonts w:ascii="Verdana" w:hAnsi="Verdana"/>
          <w:sz w:val="20"/>
          <w:szCs w:val="20"/>
          <w:lang w:val="tr-TR"/>
        </w:rPr>
        <w:t>1999</w:t>
      </w:r>
      <w:r w:rsidR="00D710F1">
        <w:rPr>
          <w:rFonts w:ascii="Verdana" w:hAnsi="Verdana"/>
          <w:sz w:val="20"/>
          <w:szCs w:val="20"/>
          <w:lang w:val="tr-TR"/>
        </w:rPr>
        <w:t xml:space="preserve"> yılından beri AstraZeneca’da</w:t>
      </w:r>
      <w:r w:rsidR="00675600">
        <w:rPr>
          <w:rFonts w:ascii="Verdana" w:hAnsi="Verdana"/>
          <w:sz w:val="20"/>
          <w:szCs w:val="20"/>
          <w:lang w:val="tr-TR"/>
        </w:rPr>
        <w:t xml:space="preserve"> Satış Hizmetleri, Satın</w:t>
      </w:r>
      <w:r>
        <w:rPr>
          <w:rFonts w:ascii="Verdana" w:hAnsi="Verdana"/>
          <w:sz w:val="20"/>
          <w:szCs w:val="20"/>
          <w:lang w:val="tr-TR"/>
        </w:rPr>
        <w:t xml:space="preserve"> </w:t>
      </w:r>
      <w:r w:rsidR="00675600">
        <w:rPr>
          <w:rFonts w:ascii="Verdana" w:hAnsi="Verdana"/>
          <w:sz w:val="20"/>
          <w:szCs w:val="20"/>
          <w:lang w:val="tr-TR"/>
        </w:rPr>
        <w:t>alma ve Tedarik Zinciri Yönetimi</w:t>
      </w:r>
      <w:r w:rsidR="00D710F1">
        <w:rPr>
          <w:rFonts w:ascii="Verdana" w:hAnsi="Verdana"/>
          <w:sz w:val="20"/>
          <w:szCs w:val="20"/>
          <w:lang w:val="tr-TR"/>
        </w:rPr>
        <w:t xml:space="preserve"> </w:t>
      </w:r>
      <w:r w:rsidR="00B535AB">
        <w:rPr>
          <w:rFonts w:ascii="Verdana" w:hAnsi="Verdana"/>
          <w:sz w:val="20"/>
          <w:szCs w:val="20"/>
          <w:lang w:val="tr-TR"/>
        </w:rPr>
        <w:t>alanlarında çalışmasının</w:t>
      </w:r>
      <w:r w:rsidR="00D710F1">
        <w:rPr>
          <w:rFonts w:ascii="Verdana" w:hAnsi="Verdana"/>
          <w:sz w:val="20"/>
          <w:szCs w:val="20"/>
          <w:lang w:val="tr-TR"/>
        </w:rPr>
        <w:t xml:space="preserve"> ardından kariyerine </w:t>
      </w:r>
      <w:r w:rsidR="00675600" w:rsidRPr="00675600">
        <w:rPr>
          <w:rFonts w:ascii="Verdana" w:hAnsi="Verdana"/>
          <w:sz w:val="20"/>
          <w:szCs w:val="20"/>
          <w:lang w:val="tr-TR"/>
        </w:rPr>
        <w:t xml:space="preserve">Ticari Satış ve Operasyonları Müdürü </w:t>
      </w:r>
      <w:r w:rsidR="00D710F1">
        <w:rPr>
          <w:rFonts w:ascii="Verdana" w:hAnsi="Verdana"/>
          <w:sz w:val="20"/>
          <w:szCs w:val="20"/>
          <w:lang w:val="tr-TR"/>
        </w:rPr>
        <w:t xml:space="preserve">olarak devam </w:t>
      </w:r>
      <w:r w:rsidR="00B535AB">
        <w:rPr>
          <w:rFonts w:ascii="Verdana" w:hAnsi="Verdana"/>
          <w:sz w:val="20"/>
          <w:szCs w:val="20"/>
          <w:lang w:val="tr-TR"/>
        </w:rPr>
        <w:t>edecek</w:t>
      </w:r>
      <w:r w:rsidR="002974A2">
        <w:rPr>
          <w:rFonts w:ascii="Verdana" w:hAnsi="Verdana"/>
          <w:sz w:val="20"/>
          <w:szCs w:val="20"/>
          <w:lang w:val="tr-TR"/>
        </w:rPr>
        <w:t>.</w:t>
      </w:r>
    </w:p>
    <w:p w14:paraId="28AC06B2" w14:textId="77777777" w:rsidR="005C7F80" w:rsidRPr="005C7F80" w:rsidRDefault="005C7F80" w:rsidP="005C7F80">
      <w:pPr>
        <w:spacing w:line="360" w:lineRule="auto"/>
        <w:jc w:val="both"/>
        <w:rPr>
          <w:rFonts w:ascii="Verdana" w:hAnsi="Verdana"/>
          <w:sz w:val="20"/>
          <w:szCs w:val="20"/>
          <w:lang w:val="tr-TR"/>
        </w:rPr>
      </w:pPr>
    </w:p>
    <w:p w14:paraId="6A89B5A0" w14:textId="77777777" w:rsidR="005855CA" w:rsidRPr="005C7F80" w:rsidRDefault="005855CA" w:rsidP="005C7F80">
      <w:pPr>
        <w:pStyle w:val="NoSpacing"/>
        <w:rPr>
          <w:rFonts w:ascii="Verdana" w:hAnsi="Verdana"/>
          <w:b/>
          <w:bCs/>
          <w:sz w:val="18"/>
          <w:szCs w:val="18"/>
          <w:lang w:val="tr-TR"/>
        </w:rPr>
      </w:pPr>
      <w:r w:rsidRPr="005C7F80">
        <w:rPr>
          <w:rFonts w:ascii="Verdana" w:hAnsi="Verdana"/>
          <w:b/>
          <w:bCs/>
          <w:sz w:val="18"/>
          <w:szCs w:val="18"/>
          <w:lang w:val="tr-TR"/>
        </w:rPr>
        <w:t>İlgili Kişi:</w:t>
      </w:r>
    </w:p>
    <w:p w14:paraId="4009A898" w14:textId="77777777" w:rsidR="005855CA" w:rsidRPr="005C7F80" w:rsidRDefault="005855CA" w:rsidP="005C7F80">
      <w:pPr>
        <w:pStyle w:val="NoSpacing"/>
        <w:rPr>
          <w:rFonts w:ascii="Verdana" w:hAnsi="Verdana"/>
          <w:sz w:val="18"/>
          <w:szCs w:val="18"/>
          <w:lang w:val="tr-TR"/>
        </w:rPr>
      </w:pPr>
      <w:r w:rsidRPr="005C7F80">
        <w:rPr>
          <w:rFonts w:ascii="Verdana" w:hAnsi="Verdana"/>
          <w:sz w:val="18"/>
          <w:szCs w:val="18"/>
          <w:lang w:val="tr-TR"/>
        </w:rPr>
        <w:t>Dilek Özcan</w:t>
      </w:r>
    </w:p>
    <w:p w14:paraId="4D95B785" w14:textId="77777777" w:rsidR="005855CA" w:rsidRPr="005C7F80" w:rsidRDefault="005855CA" w:rsidP="005C7F80">
      <w:pPr>
        <w:pStyle w:val="NoSpacing"/>
        <w:rPr>
          <w:rFonts w:ascii="Verdana" w:hAnsi="Verdana"/>
          <w:sz w:val="18"/>
          <w:szCs w:val="18"/>
          <w:lang w:val="tr-TR"/>
        </w:rPr>
      </w:pPr>
      <w:r w:rsidRPr="005C7F80">
        <w:rPr>
          <w:rFonts w:ascii="Verdana" w:hAnsi="Verdana"/>
          <w:sz w:val="18"/>
          <w:szCs w:val="18"/>
          <w:lang w:val="tr-TR"/>
        </w:rPr>
        <w:t>Bordo PR</w:t>
      </w:r>
    </w:p>
    <w:p w14:paraId="03AE3D2A" w14:textId="77777777" w:rsidR="005855CA" w:rsidRPr="005C7F80" w:rsidRDefault="005855CA" w:rsidP="005C7F80">
      <w:pPr>
        <w:pStyle w:val="NoSpacing"/>
        <w:rPr>
          <w:rFonts w:ascii="Verdana" w:hAnsi="Verdana"/>
          <w:sz w:val="18"/>
          <w:szCs w:val="18"/>
          <w:lang w:val="tr-TR"/>
        </w:rPr>
      </w:pPr>
      <w:r w:rsidRPr="005C7F80">
        <w:rPr>
          <w:rFonts w:ascii="Verdana" w:hAnsi="Verdana"/>
          <w:sz w:val="18"/>
          <w:szCs w:val="18"/>
          <w:lang w:val="tr-TR"/>
        </w:rPr>
        <w:t xml:space="preserve">0533 927 23 93 </w:t>
      </w:r>
    </w:p>
    <w:p w14:paraId="4E6D318C" w14:textId="77777777" w:rsidR="005855CA" w:rsidRPr="005C7F80" w:rsidRDefault="008D698E" w:rsidP="005C7F80">
      <w:pPr>
        <w:pStyle w:val="NoSpacing"/>
        <w:rPr>
          <w:rFonts w:ascii="Verdana" w:hAnsi="Verdana"/>
          <w:sz w:val="18"/>
          <w:szCs w:val="18"/>
          <w:lang w:val="tr-TR"/>
        </w:rPr>
      </w:pPr>
      <w:hyperlink r:id="rId6" w:history="1">
        <w:r w:rsidR="005C7F80" w:rsidRPr="00917EC1">
          <w:rPr>
            <w:rStyle w:val="Hyperlink"/>
            <w:rFonts w:ascii="Verdana" w:hAnsi="Verdana"/>
            <w:sz w:val="18"/>
            <w:szCs w:val="18"/>
            <w:lang w:val="tr-TR"/>
          </w:rPr>
          <w:t>dileko@bordopr.com</w:t>
        </w:r>
      </w:hyperlink>
      <w:r w:rsidR="005C7F80">
        <w:rPr>
          <w:rFonts w:ascii="Verdana" w:hAnsi="Verdana"/>
          <w:sz w:val="18"/>
          <w:szCs w:val="18"/>
          <w:lang w:val="tr-TR"/>
        </w:rPr>
        <w:t xml:space="preserve"> </w:t>
      </w:r>
    </w:p>
    <w:p w14:paraId="4E12B807" w14:textId="77777777" w:rsidR="001B6FA5" w:rsidRDefault="001B6FA5" w:rsidP="001B6FA5">
      <w:pPr>
        <w:spacing w:line="240" w:lineRule="auto"/>
        <w:rPr>
          <w:rFonts w:ascii="Verdana" w:hAnsi="Verdana"/>
          <w:b/>
          <w:bCs/>
          <w:sz w:val="18"/>
          <w:szCs w:val="18"/>
          <w:lang w:val="tr-TR"/>
        </w:rPr>
      </w:pPr>
    </w:p>
    <w:p w14:paraId="3F2ABB29" w14:textId="77777777" w:rsidR="001B6FA5" w:rsidRPr="006D1062" w:rsidRDefault="001B6FA5" w:rsidP="001B6FA5">
      <w:pPr>
        <w:spacing w:line="240" w:lineRule="auto"/>
        <w:rPr>
          <w:rFonts w:ascii="Verdana" w:hAnsi="Verdana"/>
          <w:b/>
          <w:bCs/>
          <w:sz w:val="18"/>
          <w:szCs w:val="18"/>
          <w:lang w:val="tr-TR"/>
        </w:rPr>
      </w:pPr>
      <w:r w:rsidRPr="006D1062">
        <w:rPr>
          <w:rFonts w:ascii="Verdana" w:hAnsi="Verdana"/>
          <w:b/>
          <w:bCs/>
          <w:sz w:val="18"/>
          <w:szCs w:val="18"/>
          <w:lang w:val="tr-TR"/>
        </w:rPr>
        <w:t xml:space="preserve">AstraZeneca Hakkında </w:t>
      </w:r>
    </w:p>
    <w:p w14:paraId="655AECD5" w14:textId="77777777" w:rsidR="001B6FA5" w:rsidRPr="006D1062" w:rsidRDefault="001B6FA5" w:rsidP="001B6FA5">
      <w:pPr>
        <w:spacing w:line="240" w:lineRule="auto"/>
        <w:rPr>
          <w:rFonts w:ascii="Verdana" w:hAnsi="Verdana"/>
          <w:sz w:val="18"/>
          <w:szCs w:val="18"/>
          <w:lang w:val="tr-TR"/>
        </w:rPr>
      </w:pPr>
      <w:r w:rsidRPr="006D1062">
        <w:rPr>
          <w:rFonts w:ascii="Verdana" w:hAnsi="Verdana"/>
          <w:sz w:val="18"/>
          <w:szCs w:val="18"/>
          <w:lang w:val="tr-TR"/>
        </w:rPr>
        <w:t xml:space="preserve">AstraZeneca özellikle solunum &amp; otoimmünite, kardiyovasküler - renal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 http://www.astrazeneca.com.tradresimizi ziyaret edebilir veya </w:t>
      </w:r>
      <w:hyperlink r:id="rId7" w:history="1">
        <w:r w:rsidRPr="00F012E0">
          <w:rPr>
            <w:rStyle w:val="Hyperlink"/>
            <w:rFonts w:ascii="Verdana" w:hAnsi="Verdana"/>
            <w:sz w:val="18"/>
            <w:szCs w:val="18"/>
            <w:lang w:val="tr-TR"/>
          </w:rPr>
          <w:t>https://www.linkedin.com/company/astrazeneca/</w:t>
        </w:r>
      </w:hyperlink>
      <w:r>
        <w:rPr>
          <w:rFonts w:ascii="Verdana" w:hAnsi="Verdana"/>
          <w:sz w:val="18"/>
          <w:szCs w:val="18"/>
          <w:lang w:val="tr-TR"/>
        </w:rPr>
        <w:t xml:space="preserve"> </w:t>
      </w:r>
      <w:r w:rsidRPr="006D1062">
        <w:rPr>
          <w:rFonts w:ascii="Verdana" w:hAnsi="Verdana"/>
          <w:sz w:val="18"/>
          <w:szCs w:val="18"/>
          <w:lang w:val="tr-TR"/>
        </w:rPr>
        <w:t xml:space="preserve">ile Linkedin'den, </w:t>
      </w:r>
      <w:hyperlink r:id="rId8" w:history="1">
        <w:r w:rsidRPr="00F012E0">
          <w:rPr>
            <w:rStyle w:val="Hyperlink"/>
            <w:rFonts w:ascii="Verdana" w:hAnsi="Verdana"/>
            <w:sz w:val="18"/>
            <w:szCs w:val="18"/>
            <w:lang w:val="tr-TR"/>
          </w:rPr>
          <w:t>https://www.facebook.com/AstraZenecaTurkiye/</w:t>
        </w:r>
      </w:hyperlink>
      <w:r>
        <w:rPr>
          <w:rFonts w:ascii="Verdana" w:hAnsi="Verdana"/>
          <w:sz w:val="18"/>
          <w:szCs w:val="18"/>
          <w:lang w:val="tr-TR"/>
        </w:rPr>
        <w:t xml:space="preserve"> </w:t>
      </w:r>
      <w:r w:rsidRPr="006D1062">
        <w:rPr>
          <w:rFonts w:ascii="Verdana" w:hAnsi="Verdana"/>
          <w:sz w:val="18"/>
          <w:szCs w:val="18"/>
          <w:lang w:val="tr-TR"/>
        </w:rPr>
        <w:t xml:space="preserve">ile Facebook'tan, </w:t>
      </w:r>
      <w:hyperlink r:id="rId9" w:history="1">
        <w:r w:rsidRPr="00F012E0">
          <w:rPr>
            <w:rStyle w:val="Hyperlink"/>
            <w:rFonts w:ascii="Verdana" w:hAnsi="Verdana"/>
            <w:sz w:val="18"/>
            <w:szCs w:val="18"/>
            <w:lang w:val="tr-TR"/>
          </w:rPr>
          <w:t>https://www.instagram.com/astrazenecaturkiye/</w:t>
        </w:r>
      </w:hyperlink>
      <w:r>
        <w:rPr>
          <w:rFonts w:ascii="Verdana" w:hAnsi="Verdana"/>
          <w:sz w:val="18"/>
          <w:szCs w:val="18"/>
          <w:lang w:val="tr-TR"/>
        </w:rPr>
        <w:t xml:space="preserve"> </w:t>
      </w:r>
      <w:r w:rsidRPr="006D1062">
        <w:rPr>
          <w:rFonts w:ascii="Verdana" w:hAnsi="Verdana"/>
          <w:sz w:val="18"/>
          <w:szCs w:val="18"/>
          <w:lang w:val="tr-TR"/>
        </w:rPr>
        <w:t>ile Instagram'dan takip edebilirsiniz.</w:t>
      </w:r>
    </w:p>
    <w:p w14:paraId="6C3C9885" w14:textId="77777777" w:rsidR="00627B72" w:rsidRPr="005855CA" w:rsidRDefault="00627B72" w:rsidP="005855CA">
      <w:pPr>
        <w:spacing w:line="240" w:lineRule="auto"/>
        <w:rPr>
          <w:rFonts w:ascii="Verdana" w:hAnsi="Verdana"/>
          <w:lang w:val="tr-TR"/>
        </w:rPr>
      </w:pPr>
    </w:p>
    <w:sectPr w:rsidR="00627B72" w:rsidRPr="00585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DE886" w14:textId="77777777" w:rsidR="008D698E" w:rsidRDefault="008D698E" w:rsidP="00627B72">
      <w:pPr>
        <w:spacing w:after="0" w:line="240" w:lineRule="auto"/>
      </w:pPr>
      <w:r>
        <w:separator/>
      </w:r>
    </w:p>
  </w:endnote>
  <w:endnote w:type="continuationSeparator" w:id="0">
    <w:p w14:paraId="400DC267" w14:textId="77777777" w:rsidR="008D698E" w:rsidRDefault="008D698E" w:rsidP="0062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F9D6" w14:textId="77777777" w:rsidR="008D698E" w:rsidRDefault="008D698E" w:rsidP="00627B72">
      <w:pPr>
        <w:spacing w:after="0" w:line="240" w:lineRule="auto"/>
      </w:pPr>
      <w:r>
        <w:separator/>
      </w:r>
    </w:p>
  </w:footnote>
  <w:footnote w:type="continuationSeparator" w:id="0">
    <w:p w14:paraId="7464AEB9" w14:textId="77777777" w:rsidR="008D698E" w:rsidRDefault="008D698E" w:rsidP="00627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72"/>
    <w:rsid w:val="00003970"/>
    <w:rsid w:val="000139DF"/>
    <w:rsid w:val="000635D7"/>
    <w:rsid w:val="000A313B"/>
    <w:rsid w:val="000C33BC"/>
    <w:rsid w:val="00127613"/>
    <w:rsid w:val="0015668A"/>
    <w:rsid w:val="0018429C"/>
    <w:rsid w:val="001B2EC3"/>
    <w:rsid w:val="001B6FA5"/>
    <w:rsid w:val="00263002"/>
    <w:rsid w:val="00293BF2"/>
    <w:rsid w:val="002974A2"/>
    <w:rsid w:val="00301C68"/>
    <w:rsid w:val="004A77E5"/>
    <w:rsid w:val="004F6CBE"/>
    <w:rsid w:val="00525C2C"/>
    <w:rsid w:val="005855CA"/>
    <w:rsid w:val="00594A71"/>
    <w:rsid w:val="005A11FE"/>
    <w:rsid w:val="005C7F80"/>
    <w:rsid w:val="00627B72"/>
    <w:rsid w:val="00675600"/>
    <w:rsid w:val="00823F3C"/>
    <w:rsid w:val="00856101"/>
    <w:rsid w:val="008A793F"/>
    <w:rsid w:val="008B1589"/>
    <w:rsid w:val="008D698E"/>
    <w:rsid w:val="0091485E"/>
    <w:rsid w:val="00927927"/>
    <w:rsid w:val="00B535AB"/>
    <w:rsid w:val="00BC4C94"/>
    <w:rsid w:val="00D42602"/>
    <w:rsid w:val="00D710F1"/>
    <w:rsid w:val="00F40D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BB94"/>
  <w15:chartTrackingRefBased/>
  <w15:docId w15:val="{4CC0B516-CBCA-4E7D-A8E8-9183DB40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B72"/>
  </w:style>
  <w:style w:type="paragraph" w:styleId="Footer">
    <w:name w:val="footer"/>
    <w:basedOn w:val="Normal"/>
    <w:link w:val="FooterChar"/>
    <w:uiPriority w:val="99"/>
    <w:unhideWhenUsed/>
    <w:rsid w:val="0062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B72"/>
  </w:style>
  <w:style w:type="character" w:styleId="Hyperlink">
    <w:name w:val="Hyperlink"/>
    <w:basedOn w:val="DefaultParagraphFont"/>
    <w:uiPriority w:val="99"/>
    <w:unhideWhenUsed/>
    <w:rsid w:val="001B6FA5"/>
    <w:rPr>
      <w:color w:val="0563C1" w:themeColor="hyperlink"/>
      <w:u w:val="single"/>
    </w:rPr>
  </w:style>
  <w:style w:type="paragraph" w:styleId="NoSpacing">
    <w:name w:val="No Spacing"/>
    <w:uiPriority w:val="1"/>
    <w:qFormat/>
    <w:rsid w:val="005C7F80"/>
    <w:pPr>
      <w:spacing w:after="0" w:line="240" w:lineRule="auto"/>
    </w:pPr>
  </w:style>
  <w:style w:type="character" w:styleId="UnresolvedMention">
    <w:name w:val="Unresolved Mention"/>
    <w:basedOn w:val="DefaultParagraphFont"/>
    <w:uiPriority w:val="99"/>
    <w:semiHidden/>
    <w:unhideWhenUsed/>
    <w:rsid w:val="005C7F80"/>
    <w:rPr>
      <w:color w:val="605E5C"/>
      <w:shd w:val="clear" w:color="auto" w:fill="E1DFDD"/>
    </w:rPr>
  </w:style>
  <w:style w:type="character" w:styleId="CommentReference">
    <w:name w:val="annotation reference"/>
    <w:basedOn w:val="DefaultParagraphFont"/>
    <w:uiPriority w:val="99"/>
    <w:semiHidden/>
    <w:unhideWhenUsed/>
    <w:rsid w:val="00B535AB"/>
    <w:rPr>
      <w:sz w:val="16"/>
      <w:szCs w:val="16"/>
    </w:rPr>
  </w:style>
  <w:style w:type="paragraph" w:styleId="CommentText">
    <w:name w:val="annotation text"/>
    <w:basedOn w:val="Normal"/>
    <w:link w:val="CommentTextChar"/>
    <w:uiPriority w:val="99"/>
    <w:semiHidden/>
    <w:unhideWhenUsed/>
    <w:rsid w:val="00B535AB"/>
    <w:pPr>
      <w:spacing w:line="240" w:lineRule="auto"/>
    </w:pPr>
    <w:rPr>
      <w:sz w:val="20"/>
      <w:szCs w:val="20"/>
    </w:rPr>
  </w:style>
  <w:style w:type="character" w:customStyle="1" w:styleId="CommentTextChar">
    <w:name w:val="Comment Text Char"/>
    <w:basedOn w:val="DefaultParagraphFont"/>
    <w:link w:val="CommentText"/>
    <w:uiPriority w:val="99"/>
    <w:semiHidden/>
    <w:rsid w:val="00B535AB"/>
    <w:rPr>
      <w:sz w:val="20"/>
      <w:szCs w:val="20"/>
    </w:rPr>
  </w:style>
  <w:style w:type="paragraph" w:styleId="CommentSubject">
    <w:name w:val="annotation subject"/>
    <w:basedOn w:val="CommentText"/>
    <w:next w:val="CommentText"/>
    <w:link w:val="CommentSubjectChar"/>
    <w:uiPriority w:val="99"/>
    <w:semiHidden/>
    <w:unhideWhenUsed/>
    <w:rsid w:val="00B535AB"/>
    <w:rPr>
      <w:b/>
      <w:bCs/>
    </w:rPr>
  </w:style>
  <w:style w:type="character" w:customStyle="1" w:styleId="CommentSubjectChar">
    <w:name w:val="Comment Subject Char"/>
    <w:basedOn w:val="CommentTextChar"/>
    <w:link w:val="CommentSubject"/>
    <w:uiPriority w:val="99"/>
    <w:semiHidden/>
    <w:rsid w:val="00B535AB"/>
    <w:rPr>
      <w:b/>
      <w:bCs/>
      <w:sz w:val="20"/>
      <w:szCs w:val="20"/>
    </w:rPr>
  </w:style>
  <w:style w:type="paragraph" w:styleId="BalloonText">
    <w:name w:val="Balloon Text"/>
    <w:basedOn w:val="Normal"/>
    <w:link w:val="BalloonTextChar"/>
    <w:uiPriority w:val="99"/>
    <w:semiHidden/>
    <w:unhideWhenUsed/>
    <w:rsid w:val="00B53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straZenecaTurkiye/" TargetMode="External"/><Relationship Id="rId3" Type="http://schemas.openxmlformats.org/officeDocument/2006/relationships/webSettings" Target="webSettings.xml"/><Relationship Id="rId7" Type="http://schemas.openxmlformats.org/officeDocument/2006/relationships/hyperlink" Target="https://www.linkedin.com/company/astrazen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leko@bordop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stagram.com/astrazenecaturki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Nazlıcan Saltan</dc:creator>
  <cp:keywords/>
  <dc:description/>
  <cp:lastModifiedBy>Türker, Ebru</cp:lastModifiedBy>
  <cp:revision>2</cp:revision>
  <dcterms:created xsi:type="dcterms:W3CDTF">2019-09-03T12:48:00Z</dcterms:created>
  <dcterms:modified xsi:type="dcterms:W3CDTF">2019-09-03T12:48:00Z</dcterms:modified>
</cp:coreProperties>
</file>