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9E" w:rsidRDefault="00200A9E" w:rsidP="00200A9E">
      <w:pPr>
        <w:spacing w:line="360" w:lineRule="auto"/>
        <w:jc w:val="center"/>
        <w:rPr>
          <w:rFonts w:ascii="Verdana" w:hAnsi="Verdana" w:cs="Calibri"/>
          <w:b/>
          <w:bCs/>
          <w:color w:val="1D2129"/>
          <w:sz w:val="28"/>
          <w:szCs w:val="28"/>
          <w:shd w:val="clear" w:color="auto" w:fill="FFFFFF"/>
        </w:rPr>
      </w:pPr>
      <w:proofErr w:type="spellStart"/>
      <w:proofErr w:type="gramStart"/>
      <w:r>
        <w:rPr>
          <w:rFonts w:ascii="Verdana" w:hAnsi="Verdana" w:cs="Calibri"/>
          <w:b/>
          <w:bCs/>
          <w:color w:val="1D2129"/>
          <w:sz w:val="28"/>
          <w:szCs w:val="28"/>
          <w:shd w:val="clear" w:color="auto" w:fill="FFFFFF"/>
        </w:rPr>
        <w:t>p</w:t>
      </w:r>
      <w:r w:rsidRPr="00200A9E">
        <w:rPr>
          <w:rFonts w:ascii="Verdana" w:hAnsi="Verdana" w:cs="Calibri"/>
          <w:b/>
          <w:bCs/>
          <w:color w:val="1D2129"/>
          <w:sz w:val="28"/>
          <w:szCs w:val="28"/>
          <w:shd w:val="clear" w:color="auto" w:fill="FFFFFF"/>
        </w:rPr>
        <w:t>fizeryaninizda.com’a</w:t>
      </w:r>
      <w:proofErr w:type="spellEnd"/>
      <w:proofErr w:type="gramEnd"/>
      <w:r w:rsidRPr="00200A9E">
        <w:rPr>
          <w:rFonts w:ascii="Verdana" w:hAnsi="Verdana" w:cs="Calibri"/>
          <w:b/>
          <w:bCs/>
          <w:color w:val="1D2129"/>
          <w:sz w:val="28"/>
          <w:szCs w:val="28"/>
          <w:shd w:val="clear" w:color="auto" w:fill="FFFFFF"/>
        </w:rPr>
        <w:t xml:space="preserve"> Üstün Başarı Ödülü</w:t>
      </w:r>
    </w:p>
    <w:p w:rsidR="00200A9E" w:rsidRDefault="00200A9E" w:rsidP="00200A9E">
      <w:pPr>
        <w:spacing w:line="360" w:lineRule="auto"/>
        <w:jc w:val="center"/>
        <w:rPr>
          <w:rFonts w:ascii="Verdana" w:hAnsi="Verdana" w:cs="Calibri"/>
          <w:b/>
          <w:bCs/>
          <w:color w:val="1D2129"/>
          <w:sz w:val="28"/>
          <w:szCs w:val="28"/>
          <w:shd w:val="clear" w:color="auto" w:fill="FFFFFF"/>
        </w:rPr>
      </w:pPr>
    </w:p>
    <w:p w:rsidR="00200A9E" w:rsidRPr="00200A9E" w:rsidRDefault="00200A9E" w:rsidP="00200A9E">
      <w:pPr>
        <w:spacing w:line="360" w:lineRule="auto"/>
        <w:jc w:val="center"/>
        <w:rPr>
          <w:rFonts w:ascii="Verdana" w:hAnsi="Verdana" w:cs="Calibri"/>
          <w:b/>
          <w:bCs/>
          <w:color w:val="1D2129"/>
          <w:shd w:val="clear" w:color="auto" w:fill="FFFFFF"/>
        </w:rPr>
      </w:pPr>
      <w:r w:rsidRPr="00200A9E">
        <w:rPr>
          <w:rFonts w:ascii="Verdana" w:hAnsi="Verdana" w:cs="Calibri"/>
          <w:b/>
          <w:bCs/>
          <w:color w:val="1D2129"/>
          <w:shd w:val="clear" w:color="auto" w:fill="FFFFFF"/>
        </w:rPr>
        <w:t>Pfizer Türkiye’nin hekimler ve eczacılara yönelik web sitesi pfizeryaninizda.com, IMA Ödülleri kapsamında Üstün Başarı Ödülü’ne layık görüldü.</w:t>
      </w:r>
    </w:p>
    <w:p w:rsidR="00200A9E" w:rsidRPr="00200A9E" w:rsidRDefault="00200A9E" w:rsidP="00200A9E">
      <w:pPr>
        <w:spacing w:line="360" w:lineRule="auto"/>
        <w:jc w:val="both"/>
        <w:rPr>
          <w:rFonts w:ascii="Verdana" w:hAnsi="Verdana" w:cs="Calibri"/>
          <w:color w:val="1D2129"/>
          <w:sz w:val="22"/>
          <w:szCs w:val="22"/>
          <w:shd w:val="clear" w:color="auto" w:fill="FFFFFF"/>
        </w:rPr>
      </w:pPr>
    </w:p>
    <w:p w:rsidR="00200A9E" w:rsidRDefault="00200A9E" w:rsidP="00200A9E">
      <w:pPr>
        <w:spacing w:line="360" w:lineRule="auto"/>
        <w:jc w:val="both"/>
        <w:rPr>
          <w:rFonts w:ascii="Verdana" w:hAnsi="Verdana" w:cs="Calibri"/>
          <w:color w:val="1D2129"/>
          <w:sz w:val="22"/>
          <w:szCs w:val="22"/>
          <w:shd w:val="clear" w:color="auto" w:fill="FFFFFF"/>
        </w:rPr>
      </w:pPr>
      <w:r>
        <w:rPr>
          <w:rFonts w:ascii="Verdana" w:hAnsi="Verdana" w:cs="Calibri"/>
          <w:color w:val="1D2129"/>
          <w:sz w:val="22"/>
          <w:szCs w:val="22"/>
          <w:shd w:val="clear" w:color="auto" w:fill="FFFFFF"/>
        </w:rPr>
        <w:t>Pfizer Türkiye’nin u</w:t>
      </w:r>
      <w:r w:rsidR="00E428C6">
        <w:rPr>
          <w:rFonts w:ascii="Verdana" w:hAnsi="Verdana" w:cs="Calibri"/>
          <w:color w:val="1D2129"/>
          <w:sz w:val="22"/>
          <w:szCs w:val="22"/>
          <w:shd w:val="clear" w:color="auto" w:fill="FFFFFF"/>
        </w:rPr>
        <w:t xml:space="preserve">zmanlık alanlarına özel </w:t>
      </w:r>
      <w:r w:rsidR="00E428C6" w:rsidRPr="008B6E53">
        <w:rPr>
          <w:rFonts w:ascii="Verdana" w:hAnsi="Verdana" w:cs="Calibri"/>
          <w:color w:val="1D2129"/>
          <w:sz w:val="22"/>
          <w:szCs w:val="22"/>
          <w:shd w:val="clear" w:color="auto" w:fill="FFFFFF"/>
        </w:rPr>
        <w:t>güncel</w:t>
      </w:r>
      <w:r w:rsidRPr="008B6E53">
        <w:rPr>
          <w:rFonts w:ascii="Verdana" w:hAnsi="Verdana" w:cs="Calibri"/>
          <w:color w:val="1D2129"/>
          <w:sz w:val="22"/>
          <w:szCs w:val="22"/>
          <w:shd w:val="clear" w:color="auto" w:fill="FFFFFF"/>
        </w:rPr>
        <w:t>,</w:t>
      </w:r>
      <w:r w:rsidRPr="00200A9E">
        <w:rPr>
          <w:rFonts w:ascii="Verdana" w:hAnsi="Verdana" w:cs="Calibri"/>
          <w:color w:val="1D2129"/>
          <w:sz w:val="22"/>
          <w:szCs w:val="22"/>
          <w:shd w:val="clear" w:color="auto" w:fill="FFFFFF"/>
        </w:rPr>
        <w:t xml:space="preserve"> sürdürülebilir ve içgörüye dayalı içeriklerle hekim ve eczacılar için </w:t>
      </w:r>
      <w:r>
        <w:rPr>
          <w:rFonts w:ascii="Verdana" w:hAnsi="Verdana" w:cs="Calibri"/>
          <w:color w:val="1D2129"/>
          <w:sz w:val="22"/>
          <w:szCs w:val="22"/>
          <w:shd w:val="clear" w:color="auto" w:fill="FFFFFF"/>
        </w:rPr>
        <w:t xml:space="preserve">artı </w:t>
      </w:r>
      <w:r w:rsidRPr="00200A9E">
        <w:rPr>
          <w:rFonts w:ascii="Verdana" w:hAnsi="Verdana" w:cs="Calibri"/>
          <w:color w:val="1D2129"/>
          <w:sz w:val="22"/>
          <w:szCs w:val="22"/>
          <w:shd w:val="clear" w:color="auto" w:fill="FFFFFF"/>
        </w:rPr>
        <w:t>değer yarat</w:t>
      </w:r>
      <w:r>
        <w:rPr>
          <w:rFonts w:ascii="Verdana" w:hAnsi="Verdana" w:cs="Calibri"/>
          <w:color w:val="1D2129"/>
          <w:sz w:val="22"/>
          <w:szCs w:val="22"/>
          <w:shd w:val="clear" w:color="auto" w:fill="FFFFFF"/>
        </w:rPr>
        <w:t>ma amacıyla kurduğu</w:t>
      </w:r>
      <w:r w:rsidRPr="00200A9E">
        <w:rPr>
          <w:rFonts w:ascii="Verdana" w:hAnsi="Verdana" w:cs="Calibri"/>
          <w:color w:val="1D2129"/>
          <w:sz w:val="22"/>
          <w:szCs w:val="22"/>
          <w:shd w:val="clear" w:color="auto" w:fill="FFFFFF"/>
        </w:rPr>
        <w:t xml:space="preserve"> web site</w:t>
      </w:r>
      <w:r>
        <w:rPr>
          <w:rFonts w:ascii="Verdana" w:hAnsi="Verdana" w:cs="Calibri"/>
          <w:color w:val="1D2129"/>
          <w:sz w:val="22"/>
          <w:szCs w:val="22"/>
          <w:shd w:val="clear" w:color="auto" w:fill="FFFFFF"/>
        </w:rPr>
        <w:t>si</w:t>
      </w:r>
      <w:r w:rsidRPr="00200A9E">
        <w:rPr>
          <w:rFonts w:ascii="Verdana" w:hAnsi="Verdana" w:cs="Calibri"/>
          <w:color w:val="1D2129"/>
          <w:sz w:val="22"/>
          <w:szCs w:val="22"/>
          <w:shd w:val="clear" w:color="auto" w:fill="FFFFFF"/>
        </w:rPr>
        <w:t> </w:t>
      </w:r>
      <w:hyperlink r:id="rId4" w:tgtFrame="_blank" w:history="1">
        <w:r w:rsidRPr="00200A9E">
          <w:rPr>
            <w:rStyle w:val="Kpr"/>
            <w:rFonts w:ascii="Verdana" w:hAnsi="Verdana" w:cs="Calibri"/>
            <w:color w:val="365899"/>
            <w:sz w:val="22"/>
            <w:szCs w:val="22"/>
            <w:u w:val="none"/>
            <w:shd w:val="clear" w:color="auto" w:fill="FFFFFF"/>
          </w:rPr>
          <w:t>pfizeryaninizda.com</w:t>
        </w:r>
      </w:hyperlink>
      <w:r w:rsidRPr="00200A9E">
        <w:rPr>
          <w:rFonts w:ascii="Verdana" w:hAnsi="Verdana" w:cs="Calibri"/>
          <w:color w:val="1D2129"/>
          <w:sz w:val="22"/>
          <w:szCs w:val="22"/>
          <w:shd w:val="clear" w:color="auto" w:fill="FFFFFF"/>
        </w:rPr>
        <w:t xml:space="preserve">, en başarılı web sitelerini ödüllendiren bağımsız </w:t>
      </w:r>
      <w:r>
        <w:rPr>
          <w:rFonts w:ascii="Verdana" w:hAnsi="Verdana" w:cs="Calibri"/>
          <w:color w:val="1D2129"/>
          <w:sz w:val="22"/>
          <w:szCs w:val="22"/>
          <w:shd w:val="clear" w:color="auto" w:fill="FFFFFF"/>
        </w:rPr>
        <w:t xml:space="preserve">kuruluş </w:t>
      </w:r>
      <w:r w:rsidRPr="00200A9E">
        <w:rPr>
          <w:rFonts w:ascii="Verdana" w:hAnsi="Verdana" w:cs="Calibri"/>
          <w:color w:val="1D2129"/>
          <w:sz w:val="22"/>
          <w:szCs w:val="22"/>
          <w:shd w:val="clear" w:color="auto" w:fill="FFFFFF"/>
        </w:rPr>
        <w:t xml:space="preserve">IMC </w:t>
      </w:r>
      <w:r>
        <w:rPr>
          <w:rFonts w:ascii="Verdana" w:hAnsi="Verdana" w:cs="Calibri"/>
          <w:color w:val="1D2129"/>
          <w:sz w:val="22"/>
          <w:szCs w:val="22"/>
          <w:shd w:val="clear" w:color="auto" w:fill="FFFFFF"/>
        </w:rPr>
        <w:t>tarafından</w:t>
      </w:r>
      <w:r w:rsidRPr="00200A9E">
        <w:rPr>
          <w:rFonts w:ascii="Verdana" w:hAnsi="Verdana" w:cs="Calibri"/>
          <w:color w:val="1D2129"/>
          <w:sz w:val="22"/>
          <w:szCs w:val="22"/>
          <w:shd w:val="clear" w:color="auto" w:fill="FFFFFF"/>
        </w:rPr>
        <w:t xml:space="preserve"> düzenle</w:t>
      </w:r>
      <w:r>
        <w:rPr>
          <w:rFonts w:ascii="Verdana" w:hAnsi="Verdana" w:cs="Calibri"/>
          <w:color w:val="1D2129"/>
          <w:sz w:val="22"/>
          <w:szCs w:val="22"/>
          <w:shd w:val="clear" w:color="auto" w:fill="FFFFFF"/>
        </w:rPr>
        <w:t>nen</w:t>
      </w:r>
      <w:r w:rsidRPr="00200A9E">
        <w:rPr>
          <w:rFonts w:ascii="Verdana" w:hAnsi="Verdana" w:cs="Calibri"/>
          <w:color w:val="1D2129"/>
          <w:sz w:val="22"/>
          <w:szCs w:val="22"/>
          <w:shd w:val="clear" w:color="auto" w:fill="FFFFFF"/>
        </w:rPr>
        <w:t xml:space="preserve"> IMA ödüllerinde Üstün Başarı Ödülü</w:t>
      </w:r>
      <w:r>
        <w:rPr>
          <w:rFonts w:ascii="Verdana" w:hAnsi="Verdana" w:cs="Calibri"/>
          <w:color w:val="1D2129"/>
          <w:sz w:val="22"/>
          <w:szCs w:val="22"/>
          <w:shd w:val="clear" w:color="auto" w:fill="FFFFFF"/>
        </w:rPr>
        <w:t>’ne</w:t>
      </w:r>
      <w:r w:rsidRPr="00200A9E">
        <w:rPr>
          <w:rFonts w:ascii="Verdana" w:hAnsi="Verdana" w:cs="Calibri"/>
          <w:color w:val="1D2129"/>
          <w:sz w:val="22"/>
          <w:szCs w:val="22"/>
          <w:shd w:val="clear" w:color="auto" w:fill="FFFFFF"/>
        </w:rPr>
        <w:t xml:space="preserve"> (Outstanding Achievement Award) </w:t>
      </w:r>
      <w:r>
        <w:rPr>
          <w:rFonts w:ascii="Verdana" w:hAnsi="Verdana" w:cs="Calibri"/>
          <w:color w:val="1D2129"/>
          <w:sz w:val="22"/>
          <w:szCs w:val="22"/>
          <w:shd w:val="clear" w:color="auto" w:fill="FFFFFF"/>
        </w:rPr>
        <w:t>layık görüldü</w:t>
      </w:r>
      <w:r w:rsidRPr="00200A9E">
        <w:rPr>
          <w:rFonts w:ascii="Verdana" w:hAnsi="Verdana" w:cs="Calibri"/>
          <w:color w:val="1D2129"/>
          <w:sz w:val="22"/>
          <w:szCs w:val="22"/>
          <w:shd w:val="clear" w:color="auto" w:fill="FFFFFF"/>
        </w:rPr>
        <w:t xml:space="preserve">. </w:t>
      </w:r>
      <w:r>
        <w:rPr>
          <w:rFonts w:ascii="Verdana" w:hAnsi="Verdana" w:cs="Calibri"/>
          <w:color w:val="1D2129"/>
          <w:sz w:val="22"/>
          <w:szCs w:val="22"/>
          <w:shd w:val="clear" w:color="auto" w:fill="FFFFFF"/>
        </w:rPr>
        <w:t>U</w:t>
      </w:r>
      <w:r w:rsidRPr="00200A9E">
        <w:rPr>
          <w:rFonts w:ascii="Verdana" w:hAnsi="Verdana" w:cs="Calibri"/>
          <w:color w:val="1D2129"/>
          <w:sz w:val="22"/>
          <w:szCs w:val="22"/>
          <w:shd w:val="clear" w:color="auto" w:fill="FFFFFF"/>
        </w:rPr>
        <w:t xml:space="preserve">luslararası bir değerlendirme kuruluşunun alanında uzman kişilerden oluşan jürisi tarafından içerik, tasarım, fonksiyonel özellikler, kullanıcı deneyimi gibi kategorilerde </w:t>
      </w:r>
      <w:r>
        <w:rPr>
          <w:rFonts w:ascii="Verdana" w:hAnsi="Verdana" w:cs="Calibri"/>
          <w:color w:val="1D2129"/>
          <w:sz w:val="22"/>
          <w:szCs w:val="22"/>
          <w:shd w:val="clear" w:color="auto" w:fill="FFFFFF"/>
        </w:rPr>
        <w:t xml:space="preserve">değerlendirilen pfizeryaninizda.com, </w:t>
      </w:r>
      <w:r w:rsidRPr="00200A9E">
        <w:rPr>
          <w:rFonts w:ascii="Verdana" w:hAnsi="Verdana" w:cs="Calibri"/>
          <w:color w:val="1D2129"/>
          <w:sz w:val="22"/>
          <w:szCs w:val="22"/>
          <w:shd w:val="clear" w:color="auto" w:fill="FFFFFF"/>
        </w:rPr>
        <w:t xml:space="preserve">toplam 500 </w:t>
      </w:r>
      <w:r>
        <w:rPr>
          <w:rFonts w:ascii="Verdana" w:hAnsi="Verdana" w:cs="Calibri"/>
          <w:color w:val="1D2129"/>
          <w:sz w:val="22"/>
          <w:szCs w:val="22"/>
          <w:shd w:val="clear" w:color="auto" w:fill="FFFFFF"/>
        </w:rPr>
        <w:t xml:space="preserve">puan </w:t>
      </w:r>
      <w:r w:rsidRPr="00200A9E">
        <w:rPr>
          <w:rFonts w:ascii="Verdana" w:hAnsi="Verdana" w:cs="Calibri"/>
          <w:color w:val="1D2129"/>
          <w:sz w:val="22"/>
          <w:szCs w:val="22"/>
          <w:shd w:val="clear" w:color="auto" w:fill="FFFFFF"/>
        </w:rPr>
        <w:t xml:space="preserve">üzerinden 475 puan </w:t>
      </w:r>
      <w:r>
        <w:rPr>
          <w:rFonts w:ascii="Verdana" w:hAnsi="Verdana" w:cs="Calibri"/>
          <w:color w:val="1D2129"/>
          <w:sz w:val="22"/>
          <w:szCs w:val="22"/>
          <w:shd w:val="clear" w:color="auto" w:fill="FFFFFF"/>
        </w:rPr>
        <w:t xml:space="preserve">alarak </w:t>
      </w:r>
      <w:r w:rsidRPr="00200A9E">
        <w:rPr>
          <w:rFonts w:ascii="Verdana" w:hAnsi="Verdana" w:cs="Calibri"/>
          <w:color w:val="1D2129"/>
          <w:sz w:val="22"/>
          <w:szCs w:val="22"/>
          <w:shd w:val="clear" w:color="auto" w:fill="FFFFFF"/>
        </w:rPr>
        <w:t>bu ödül</w:t>
      </w:r>
      <w:r>
        <w:rPr>
          <w:rFonts w:ascii="Verdana" w:hAnsi="Verdana" w:cs="Calibri"/>
          <w:color w:val="1D2129"/>
          <w:sz w:val="22"/>
          <w:szCs w:val="22"/>
          <w:shd w:val="clear" w:color="auto" w:fill="FFFFFF"/>
        </w:rPr>
        <w:t>ü almaya hak kazandı.</w:t>
      </w:r>
    </w:p>
    <w:p w:rsidR="00C07871" w:rsidRDefault="00C07871" w:rsidP="00200A9E">
      <w:pPr>
        <w:spacing w:line="360" w:lineRule="auto"/>
        <w:jc w:val="both"/>
        <w:rPr>
          <w:rFonts w:ascii="Verdana" w:hAnsi="Verdana" w:cs="Calibri"/>
          <w:color w:val="1D2129"/>
          <w:sz w:val="22"/>
          <w:szCs w:val="22"/>
          <w:shd w:val="clear" w:color="auto" w:fill="FFFFFF"/>
        </w:rPr>
      </w:pPr>
    </w:p>
    <w:p w:rsidR="008625A3" w:rsidRDefault="008625A3" w:rsidP="00200A9E">
      <w:pPr>
        <w:spacing w:line="360" w:lineRule="auto"/>
        <w:jc w:val="both"/>
        <w:rPr>
          <w:rFonts w:ascii="Verdana" w:hAnsi="Verdana" w:cs="Calibri"/>
          <w:color w:val="1D2129"/>
          <w:sz w:val="22"/>
          <w:szCs w:val="22"/>
          <w:shd w:val="clear" w:color="auto" w:fill="FFFFFF"/>
        </w:rPr>
      </w:pPr>
    </w:p>
    <w:p w:rsidR="008625A3" w:rsidRDefault="008625A3" w:rsidP="00200A9E">
      <w:pPr>
        <w:spacing w:line="360" w:lineRule="auto"/>
        <w:jc w:val="both"/>
        <w:rPr>
          <w:rFonts w:ascii="Verdana" w:hAnsi="Verdana" w:cs="Calibri"/>
          <w:color w:val="1D2129"/>
          <w:sz w:val="22"/>
          <w:szCs w:val="22"/>
          <w:shd w:val="clear" w:color="auto" w:fill="FFFFFF"/>
        </w:rPr>
      </w:pPr>
    </w:p>
    <w:p w:rsidR="008625A3" w:rsidRDefault="008625A3" w:rsidP="00200A9E">
      <w:pPr>
        <w:spacing w:line="360" w:lineRule="auto"/>
        <w:jc w:val="both"/>
        <w:rPr>
          <w:rFonts w:ascii="Verdana" w:hAnsi="Verdana" w:cs="Calibri"/>
          <w:color w:val="1D2129"/>
          <w:sz w:val="22"/>
          <w:szCs w:val="22"/>
          <w:shd w:val="clear" w:color="auto" w:fill="FFFFFF"/>
        </w:rPr>
      </w:pPr>
    </w:p>
    <w:p w:rsidR="008625A3" w:rsidRDefault="008625A3" w:rsidP="00200A9E">
      <w:pPr>
        <w:spacing w:line="360" w:lineRule="auto"/>
        <w:jc w:val="both"/>
        <w:rPr>
          <w:rFonts w:ascii="Verdana" w:hAnsi="Verdana" w:cs="Calibri"/>
          <w:color w:val="1D2129"/>
          <w:sz w:val="22"/>
          <w:szCs w:val="22"/>
          <w:shd w:val="clear" w:color="auto" w:fill="FFFFFF"/>
        </w:rPr>
      </w:pPr>
    </w:p>
    <w:p w:rsidR="00C07871" w:rsidRDefault="00C07871" w:rsidP="00C07871">
      <w:pPr>
        <w:spacing w:line="360" w:lineRule="auto"/>
        <w:rPr>
          <w:rFonts w:ascii="Verdana" w:hAnsi="Verdana"/>
          <w:sz w:val="20"/>
          <w:szCs w:val="20"/>
        </w:rPr>
      </w:pPr>
      <w:r>
        <w:rPr>
          <w:rFonts w:ascii="Verdana" w:eastAsia="Times New Roman" w:hAnsi="Verdana"/>
          <w:sz w:val="17"/>
          <w:szCs w:val="17"/>
        </w:rPr>
        <w:t>İletişim:</w:t>
      </w:r>
      <w:r>
        <w:rPr>
          <w:rFonts w:ascii="Verdana" w:eastAsia="Times New Roman" w:hAnsi="Verdana"/>
          <w:sz w:val="17"/>
          <w:szCs w:val="17"/>
        </w:rPr>
        <w:br/>
        <w:t xml:space="preserve">Marjinal </w:t>
      </w:r>
      <w:proofErr w:type="spellStart"/>
      <w:r>
        <w:rPr>
          <w:rFonts w:ascii="Verdana" w:eastAsia="Times New Roman" w:hAnsi="Verdana"/>
          <w:sz w:val="17"/>
          <w:szCs w:val="17"/>
        </w:rPr>
        <w:t>Porter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Novelli</w:t>
      </w:r>
      <w:proofErr w:type="spellEnd"/>
      <w:r>
        <w:rPr>
          <w:rFonts w:ascii="Verdana" w:eastAsia="Times New Roman" w:hAnsi="Verdana"/>
          <w:sz w:val="17"/>
          <w:szCs w:val="17"/>
        </w:rPr>
        <w:t xml:space="preserve"> T: 0212 219 29 71</w:t>
      </w:r>
      <w:r>
        <w:rPr>
          <w:rFonts w:ascii="Verdana" w:eastAsia="Times New Roman" w:hAnsi="Verdana"/>
          <w:sz w:val="17"/>
          <w:szCs w:val="17"/>
        </w:rPr>
        <w:br/>
        <w:t xml:space="preserve">Esra Şavkın | M: 0537 858 85 49 | </w:t>
      </w:r>
      <w:hyperlink r:id="rId5" w:history="1">
        <w:r>
          <w:rPr>
            <w:rStyle w:val="Kpr"/>
            <w:rFonts w:ascii="Verdana" w:eastAsia="Times New Roman" w:hAnsi="Verdana"/>
            <w:sz w:val="17"/>
            <w:szCs w:val="17"/>
          </w:rPr>
          <w:t>esras@marjinal.com.tr</w:t>
        </w:r>
      </w:hyperlink>
    </w:p>
    <w:p w:rsidR="008625A3" w:rsidRDefault="008625A3" w:rsidP="00200A9E">
      <w:pPr>
        <w:spacing w:line="360" w:lineRule="auto"/>
        <w:jc w:val="both"/>
        <w:rPr>
          <w:rFonts w:ascii="Verdana" w:hAnsi="Verdana"/>
        </w:rPr>
      </w:pPr>
    </w:p>
    <w:p w:rsidR="008625A3" w:rsidRPr="00E2621D" w:rsidRDefault="008625A3" w:rsidP="008625A3">
      <w:pPr>
        <w:jc w:val="both"/>
        <w:rPr>
          <w:rFonts w:ascii="Verdana" w:hAnsi="Verdana"/>
          <w:b/>
          <w:bCs/>
          <w:sz w:val="16"/>
          <w:szCs w:val="16"/>
        </w:rPr>
      </w:pPr>
      <w:r w:rsidRPr="00E2621D">
        <w:rPr>
          <w:rFonts w:ascii="Verdana" w:hAnsi="Verdana"/>
          <w:b/>
          <w:bCs/>
          <w:sz w:val="16"/>
          <w:szCs w:val="16"/>
        </w:rPr>
        <w:t>Pfizer: Daha sağlıklı bir yaşam için®</w:t>
      </w:r>
    </w:p>
    <w:p w:rsidR="008625A3" w:rsidRPr="00F32D37" w:rsidRDefault="008625A3" w:rsidP="00F32D37">
      <w:pPr>
        <w:tabs>
          <w:tab w:val="left" w:pos="3402"/>
        </w:tabs>
        <w:spacing w:line="276" w:lineRule="auto"/>
        <w:jc w:val="both"/>
        <w:rPr>
          <w:rFonts w:ascii="Verdana" w:hAnsi="Verdana" w:cs="Arial"/>
          <w:snapToGrid w:val="0"/>
          <w:color w:val="000000"/>
          <w:sz w:val="20"/>
          <w:szCs w:val="20"/>
        </w:rPr>
      </w:pPr>
      <w:proofErr w:type="spellStart"/>
      <w:r w:rsidRPr="00E2621D">
        <w:rPr>
          <w:rFonts w:ascii="Verdana" w:hAnsi="Verdana"/>
          <w:sz w:val="16"/>
          <w:szCs w:val="16"/>
        </w:rPr>
        <w:t>Pfizer’de</w:t>
      </w:r>
      <w:proofErr w:type="spellEnd"/>
      <w:r w:rsidRPr="00E2621D">
        <w:rPr>
          <w:rFonts w:ascii="Verdana" w:hAnsi="Verdana"/>
          <w:sz w:val="16"/>
          <w:szCs w:val="16"/>
        </w:rPr>
        <w:t xml:space="preserve"> bilimi ve </w:t>
      </w:r>
      <w:proofErr w:type="gramStart"/>
      <w:r w:rsidRPr="00E2621D">
        <w:rPr>
          <w:rFonts w:ascii="Verdana" w:hAnsi="Verdana"/>
          <w:sz w:val="16"/>
          <w:szCs w:val="16"/>
        </w:rPr>
        <w:t>global</w:t>
      </w:r>
      <w:proofErr w:type="gramEnd"/>
      <w:r w:rsidRPr="00E2621D">
        <w:rPr>
          <w:rFonts w:ascii="Verdana" w:hAnsi="Verdana"/>
          <w:sz w:val="16"/>
          <w:szCs w:val="16"/>
        </w:rPr>
        <w:t xml:space="preserve"> kaynaklarımızı yaşamın her evresinde sağlığı ve esenliği artırmak için kullanıyoruz. Beşerî ilaçların, aşıların, sağlık ürünlerinin ve </w:t>
      </w:r>
      <w:proofErr w:type="spellStart"/>
      <w:r w:rsidRPr="00E2621D">
        <w:rPr>
          <w:rFonts w:ascii="Verdana" w:hAnsi="Verdana"/>
          <w:sz w:val="16"/>
          <w:szCs w:val="16"/>
        </w:rPr>
        <w:t>biyoteknolojik</w:t>
      </w:r>
      <w:proofErr w:type="spellEnd"/>
      <w:r w:rsidRPr="00E2621D">
        <w:rPr>
          <w:rFonts w:ascii="Verdana" w:hAnsi="Verdana"/>
          <w:sz w:val="16"/>
          <w:szCs w:val="16"/>
        </w:rPr>
        <w:t xml:space="preserve"> ürünlerin keşfi, geliştirilmesi ve üretiminde kalite, güvenlik ve değer standartlarını belirlemek için çaba harcıyoruz. Dünya çapında çok çeşitli sağlık ürünlerinden oluşan </w:t>
      </w:r>
      <w:proofErr w:type="gramStart"/>
      <w:r w:rsidRPr="00E2621D">
        <w:rPr>
          <w:rFonts w:ascii="Verdana" w:hAnsi="Verdana"/>
          <w:sz w:val="16"/>
          <w:szCs w:val="16"/>
        </w:rPr>
        <w:t>portföyümüzde</w:t>
      </w:r>
      <w:proofErr w:type="gramEnd"/>
      <w:r w:rsidRPr="00E2621D">
        <w:rPr>
          <w:rFonts w:ascii="Verdana" w:hAnsi="Verdana"/>
          <w:sz w:val="16"/>
          <w:szCs w:val="16"/>
        </w:rPr>
        <w:t xml:space="preserve"> beşerî biyolojik ürünler, küçük moleküllü ilaçlar ve aşıların yanı sıra, dünyanın en çok bilinen bazı tüketici ürünleri de yer almaktadır. Pfizer çalışanları her gün gelişmiş ve gelişen pazarlar genelinde hastalıklardan koruyucu önlemleri ve zamanımızın en korkulan hastalıklarına meydan okuyan tedavileri geliştirmek için çalışmaktadır. Dünyanın önde gelen sağlık şirketi olarak sorumluluğumuz çerçevesinde, dünya genelinde güvenilir, erişilebilir sağlık hizmetlerini desteklemek ve erişimi artırmak için sağlık profesyonelleriyle, hükümetlerle ve yerel topluluklarla iş birliği yapıyoruz. Pfizer 160 yılı aşkın süredir bize güvenen herkes adına fark yaratmak için çalışmaktadır. Ülkemizde 1957 yılından bu yana faaliyet gösteren Pfizer Türkiye, Türk tıbbının hizmetine sunduğu ürünlerin yüzde 78’ini ülkemizde üretmekte ve Avrupa ve Uzak Doğu ülkelerine ihraç ederek ülke ekonomisine katkıda bulunmaktadır. Pfizer Türkiye, 2013’te hayata geçirdiği “Sen Çok Yaşa” itibar projesiyle bireylerde sağlıklı ve mutlu yaşama ve yaşlanma bilincini geliştirmeyi ve hastalık bilinçlendirme, doğru yaşam tercihleri, koruyucu önlemler gibi pek çok konuda insanların daha iyi, dolu </w:t>
      </w:r>
      <w:proofErr w:type="spellStart"/>
      <w:r w:rsidRPr="00E2621D">
        <w:rPr>
          <w:rFonts w:ascii="Verdana" w:hAnsi="Verdana"/>
          <w:sz w:val="16"/>
          <w:szCs w:val="16"/>
        </w:rPr>
        <w:t>dolu</w:t>
      </w:r>
      <w:proofErr w:type="spellEnd"/>
      <w:r w:rsidRPr="00E2621D">
        <w:rPr>
          <w:rFonts w:ascii="Verdana" w:hAnsi="Verdana"/>
          <w:sz w:val="16"/>
          <w:szCs w:val="16"/>
        </w:rPr>
        <w:t xml:space="preserve"> ve sağlıklı yaşamak için ihtiyaç duydukları bilgiyi sunmayı hedeflemektedir. </w:t>
      </w:r>
      <w:r w:rsidRPr="00F32D37">
        <w:rPr>
          <w:rStyle w:val="Kpr"/>
          <w:rFonts w:ascii="Verdana" w:hAnsi="Verdana"/>
          <w:sz w:val="16"/>
          <w:szCs w:val="16"/>
        </w:rPr>
        <w:t>www.pfizer.com.tr</w:t>
      </w:r>
      <w:bookmarkStart w:id="0" w:name="_GoBack"/>
      <w:bookmarkEnd w:id="0"/>
    </w:p>
    <w:sectPr w:rsidR="008625A3" w:rsidRPr="00F32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9E"/>
    <w:rsid w:val="00200A9E"/>
    <w:rsid w:val="007526B3"/>
    <w:rsid w:val="007D65BD"/>
    <w:rsid w:val="008625A3"/>
    <w:rsid w:val="008B6E53"/>
    <w:rsid w:val="00C07871"/>
    <w:rsid w:val="00E428C6"/>
    <w:rsid w:val="00F32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15B85-8A4D-44BA-8F49-1A4448C1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A9E"/>
    <w:pPr>
      <w:spacing w:after="0" w:line="240" w:lineRule="auto"/>
    </w:pPr>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00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20395">
      <w:bodyDiv w:val="1"/>
      <w:marLeft w:val="0"/>
      <w:marRight w:val="0"/>
      <w:marTop w:val="0"/>
      <w:marBottom w:val="0"/>
      <w:divBdr>
        <w:top w:val="none" w:sz="0" w:space="0" w:color="auto"/>
        <w:left w:val="none" w:sz="0" w:space="0" w:color="auto"/>
        <w:bottom w:val="none" w:sz="0" w:space="0" w:color="auto"/>
        <w:right w:val="none" w:sz="0" w:space="0" w:color="auto"/>
      </w:divBdr>
    </w:div>
    <w:div w:id="18922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ras@marjinal.com.tr" TargetMode="External"/><Relationship Id="rId4" Type="http://schemas.openxmlformats.org/officeDocument/2006/relationships/hyperlink" Target="http://pfizeryaniniz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Demirtas</dc:creator>
  <cp:lastModifiedBy>Esra Savkin</cp:lastModifiedBy>
  <cp:revision>10</cp:revision>
  <dcterms:created xsi:type="dcterms:W3CDTF">2018-08-13T11:46:00Z</dcterms:created>
  <dcterms:modified xsi:type="dcterms:W3CDTF">2018-08-16T07:08:00Z</dcterms:modified>
</cp:coreProperties>
</file>