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E990" w14:textId="77777777" w:rsidR="006D7A71" w:rsidRDefault="00190BAD" w:rsidP="00A27F53">
      <w:pPr>
        <w:spacing w:after="0" w:line="360" w:lineRule="auto"/>
        <w:jc w:val="both"/>
        <w:rPr>
          <w:rFonts w:ascii="Verdana" w:hAnsi="Verdana"/>
          <w:b/>
          <w:sz w:val="32"/>
          <w:szCs w:val="32"/>
          <w:u w:val="single"/>
        </w:rPr>
      </w:pPr>
      <w:r w:rsidRPr="00190BAD">
        <w:rPr>
          <w:rFonts w:ascii="Verdana" w:hAnsi="Verdana"/>
          <w:b/>
          <w:sz w:val="32"/>
          <w:szCs w:val="32"/>
          <w:u w:val="single"/>
        </w:rPr>
        <w:t>BASIN BÜLTENİ</w:t>
      </w:r>
    </w:p>
    <w:p w14:paraId="3C66EF69" w14:textId="77777777" w:rsidR="00190BAD" w:rsidRDefault="00190BAD" w:rsidP="00A27F53">
      <w:pPr>
        <w:spacing w:after="0" w:line="360" w:lineRule="auto"/>
        <w:jc w:val="both"/>
        <w:rPr>
          <w:rFonts w:ascii="Verdana" w:hAnsi="Verdana"/>
          <w:b/>
          <w:sz w:val="32"/>
          <w:szCs w:val="32"/>
          <w:u w:val="single"/>
        </w:rPr>
      </w:pPr>
    </w:p>
    <w:p w14:paraId="53FB6E87" w14:textId="77777777" w:rsidR="00190BAD" w:rsidRDefault="007B178B" w:rsidP="00190BAD">
      <w:pPr>
        <w:spacing w:after="0" w:line="360" w:lineRule="auto"/>
        <w:jc w:val="center"/>
        <w:rPr>
          <w:rFonts w:ascii="Verdana" w:hAnsi="Verdana"/>
          <w:b/>
          <w:sz w:val="28"/>
          <w:szCs w:val="28"/>
        </w:rPr>
      </w:pPr>
      <w:r>
        <w:rPr>
          <w:rFonts w:ascii="Verdana" w:hAnsi="Verdana"/>
          <w:b/>
          <w:sz w:val="28"/>
          <w:szCs w:val="28"/>
        </w:rPr>
        <w:t xml:space="preserve">DHL </w:t>
      </w:r>
      <w:proofErr w:type="spellStart"/>
      <w:r>
        <w:rPr>
          <w:rFonts w:ascii="Verdana" w:hAnsi="Verdana"/>
          <w:b/>
          <w:sz w:val="28"/>
          <w:szCs w:val="28"/>
        </w:rPr>
        <w:t>Supply</w:t>
      </w:r>
      <w:proofErr w:type="spellEnd"/>
      <w:r>
        <w:rPr>
          <w:rFonts w:ascii="Verdana" w:hAnsi="Verdana"/>
          <w:b/>
          <w:sz w:val="28"/>
          <w:szCs w:val="28"/>
        </w:rPr>
        <w:t xml:space="preserve"> </w:t>
      </w:r>
      <w:proofErr w:type="spellStart"/>
      <w:r>
        <w:rPr>
          <w:rFonts w:ascii="Verdana" w:hAnsi="Verdana"/>
          <w:b/>
          <w:sz w:val="28"/>
          <w:szCs w:val="28"/>
        </w:rPr>
        <w:t>Chain</w:t>
      </w:r>
      <w:proofErr w:type="spellEnd"/>
      <w:r>
        <w:rPr>
          <w:rFonts w:ascii="Verdana" w:hAnsi="Verdana"/>
          <w:b/>
          <w:sz w:val="28"/>
          <w:szCs w:val="28"/>
        </w:rPr>
        <w:t xml:space="preserve"> Türkiye’de</w:t>
      </w:r>
      <w:r w:rsidR="000A3CBE">
        <w:rPr>
          <w:rFonts w:ascii="Verdana" w:hAnsi="Verdana"/>
          <w:b/>
          <w:sz w:val="28"/>
          <w:szCs w:val="28"/>
        </w:rPr>
        <w:t xml:space="preserve"> </w:t>
      </w:r>
      <w:r w:rsidR="009B353C">
        <w:rPr>
          <w:rFonts w:ascii="Verdana" w:hAnsi="Verdana"/>
          <w:b/>
          <w:sz w:val="28"/>
          <w:szCs w:val="28"/>
        </w:rPr>
        <w:t>yeni atama</w:t>
      </w:r>
    </w:p>
    <w:p w14:paraId="6FCC13A5" w14:textId="77777777" w:rsidR="000A3CBE" w:rsidRDefault="000A3CBE" w:rsidP="00190BAD">
      <w:pPr>
        <w:spacing w:after="0" w:line="360" w:lineRule="auto"/>
        <w:jc w:val="center"/>
        <w:rPr>
          <w:rFonts w:ascii="Verdana" w:hAnsi="Verdana"/>
          <w:b/>
          <w:sz w:val="28"/>
          <w:szCs w:val="28"/>
        </w:rPr>
      </w:pPr>
    </w:p>
    <w:p w14:paraId="031AA2A5" w14:textId="68BA4B36" w:rsidR="00190BAD" w:rsidRDefault="007B178B" w:rsidP="00190BAD">
      <w:pPr>
        <w:spacing w:after="0" w:line="360" w:lineRule="auto"/>
        <w:jc w:val="center"/>
        <w:rPr>
          <w:rFonts w:ascii="Verdana" w:hAnsi="Verdana"/>
          <w:b/>
          <w:color w:val="000000"/>
        </w:rPr>
      </w:pPr>
      <w:r>
        <w:rPr>
          <w:rFonts w:ascii="Verdana" w:hAnsi="Verdana"/>
          <w:b/>
          <w:color w:val="000000"/>
        </w:rPr>
        <w:t>Alman lojistik devi</w:t>
      </w:r>
      <w:r w:rsidR="00190BAD">
        <w:rPr>
          <w:rFonts w:ascii="Verdana" w:hAnsi="Verdana"/>
          <w:b/>
          <w:color w:val="000000"/>
        </w:rPr>
        <w:t xml:space="preserve"> </w:t>
      </w:r>
      <w:r>
        <w:rPr>
          <w:rFonts w:ascii="Verdana" w:hAnsi="Verdana"/>
          <w:b/>
          <w:color w:val="000000"/>
        </w:rPr>
        <w:t xml:space="preserve">DHL </w:t>
      </w:r>
      <w:proofErr w:type="spellStart"/>
      <w:r>
        <w:rPr>
          <w:rFonts w:ascii="Verdana" w:hAnsi="Verdana"/>
          <w:b/>
          <w:color w:val="000000"/>
        </w:rPr>
        <w:t>Supply</w:t>
      </w:r>
      <w:proofErr w:type="spellEnd"/>
      <w:r>
        <w:rPr>
          <w:rFonts w:ascii="Verdana" w:hAnsi="Verdana"/>
          <w:b/>
          <w:color w:val="000000"/>
        </w:rPr>
        <w:t xml:space="preserve"> </w:t>
      </w:r>
      <w:proofErr w:type="spellStart"/>
      <w:r>
        <w:rPr>
          <w:rFonts w:ascii="Verdana" w:hAnsi="Verdana"/>
          <w:b/>
          <w:color w:val="000000"/>
        </w:rPr>
        <w:t>Chain</w:t>
      </w:r>
      <w:proofErr w:type="spellEnd"/>
      <w:r w:rsidR="00B05C0C">
        <w:rPr>
          <w:rFonts w:ascii="Verdana" w:hAnsi="Verdana"/>
          <w:b/>
          <w:color w:val="000000"/>
        </w:rPr>
        <w:t xml:space="preserve"> Türkiye</w:t>
      </w:r>
      <w:r>
        <w:rPr>
          <w:rFonts w:ascii="Verdana" w:hAnsi="Verdana"/>
          <w:b/>
          <w:color w:val="000000"/>
        </w:rPr>
        <w:t>’</w:t>
      </w:r>
      <w:r w:rsidR="00B05C0C">
        <w:rPr>
          <w:rFonts w:ascii="Verdana" w:hAnsi="Verdana"/>
          <w:b/>
          <w:color w:val="000000"/>
        </w:rPr>
        <w:t>n</w:t>
      </w:r>
      <w:r>
        <w:rPr>
          <w:rFonts w:ascii="Verdana" w:hAnsi="Verdana"/>
          <w:b/>
          <w:color w:val="000000"/>
        </w:rPr>
        <w:t>in</w:t>
      </w:r>
      <w:r w:rsidR="00B464AB">
        <w:rPr>
          <w:rFonts w:ascii="Verdana" w:hAnsi="Verdana"/>
          <w:b/>
          <w:color w:val="000000"/>
        </w:rPr>
        <w:t xml:space="preserve"> </w:t>
      </w:r>
      <w:r>
        <w:rPr>
          <w:rFonts w:ascii="Verdana" w:hAnsi="Verdana"/>
          <w:b/>
          <w:color w:val="000000"/>
        </w:rPr>
        <w:t>s</w:t>
      </w:r>
      <w:r w:rsidRPr="007B178B">
        <w:rPr>
          <w:rFonts w:ascii="Verdana" w:hAnsi="Verdana"/>
          <w:b/>
          <w:color w:val="000000"/>
        </w:rPr>
        <w:t xml:space="preserve">ağlık </w:t>
      </w:r>
      <w:r>
        <w:rPr>
          <w:rFonts w:ascii="Verdana" w:hAnsi="Verdana"/>
          <w:b/>
          <w:color w:val="000000"/>
        </w:rPr>
        <w:t>s</w:t>
      </w:r>
      <w:r w:rsidRPr="007B178B">
        <w:rPr>
          <w:rFonts w:ascii="Verdana" w:hAnsi="Verdana"/>
          <w:b/>
          <w:color w:val="000000"/>
        </w:rPr>
        <w:t xml:space="preserve">ektörü </w:t>
      </w:r>
      <w:r>
        <w:rPr>
          <w:rFonts w:ascii="Verdana" w:hAnsi="Verdana"/>
          <w:b/>
          <w:color w:val="000000"/>
        </w:rPr>
        <w:t>i</w:t>
      </w:r>
      <w:r w:rsidRPr="007B178B">
        <w:rPr>
          <w:rFonts w:ascii="Verdana" w:hAnsi="Verdana"/>
          <w:b/>
          <w:color w:val="000000"/>
        </w:rPr>
        <w:t>ş</w:t>
      </w:r>
      <w:bookmarkStart w:id="0" w:name="_GoBack"/>
      <w:bookmarkEnd w:id="0"/>
      <w:r w:rsidRPr="007B178B">
        <w:rPr>
          <w:rFonts w:ascii="Verdana" w:hAnsi="Verdana"/>
          <w:b/>
          <w:color w:val="000000"/>
        </w:rPr>
        <w:t xml:space="preserve"> </w:t>
      </w:r>
      <w:r>
        <w:rPr>
          <w:rFonts w:ascii="Verdana" w:hAnsi="Verdana"/>
          <w:b/>
          <w:color w:val="000000"/>
        </w:rPr>
        <w:t>b</w:t>
      </w:r>
      <w:r w:rsidRPr="007B178B">
        <w:rPr>
          <w:rFonts w:ascii="Verdana" w:hAnsi="Verdana"/>
          <w:b/>
          <w:color w:val="000000"/>
        </w:rPr>
        <w:t xml:space="preserve">irimi </w:t>
      </w:r>
      <w:r>
        <w:rPr>
          <w:rFonts w:ascii="Verdana" w:hAnsi="Verdana"/>
          <w:b/>
          <w:color w:val="000000"/>
        </w:rPr>
        <w:t>d</w:t>
      </w:r>
      <w:r w:rsidRPr="007B178B">
        <w:rPr>
          <w:rFonts w:ascii="Verdana" w:hAnsi="Verdana"/>
          <w:b/>
          <w:color w:val="000000"/>
        </w:rPr>
        <w:t>irektör</w:t>
      </w:r>
      <w:r>
        <w:rPr>
          <w:rFonts w:ascii="Verdana" w:hAnsi="Verdana"/>
          <w:b/>
          <w:color w:val="000000"/>
        </w:rPr>
        <w:t xml:space="preserve">lüğü görevine </w:t>
      </w:r>
      <w:r w:rsidRPr="007B178B">
        <w:rPr>
          <w:rFonts w:ascii="Verdana" w:hAnsi="Verdana"/>
          <w:b/>
          <w:color w:val="000000"/>
        </w:rPr>
        <w:t xml:space="preserve">Zafer </w:t>
      </w:r>
      <w:proofErr w:type="spellStart"/>
      <w:r w:rsidRPr="007B178B">
        <w:rPr>
          <w:rFonts w:ascii="Verdana" w:hAnsi="Verdana"/>
          <w:b/>
          <w:color w:val="000000"/>
        </w:rPr>
        <w:t>Öztuncer</w:t>
      </w:r>
      <w:proofErr w:type="spellEnd"/>
      <w:r>
        <w:rPr>
          <w:rFonts w:ascii="Verdana" w:hAnsi="Verdana"/>
          <w:sz w:val="20"/>
          <w:szCs w:val="20"/>
        </w:rPr>
        <w:t xml:space="preserve"> </w:t>
      </w:r>
      <w:r w:rsidR="00190BAD">
        <w:rPr>
          <w:rFonts w:ascii="Verdana" w:hAnsi="Verdana"/>
          <w:b/>
          <w:color w:val="000000"/>
        </w:rPr>
        <w:t xml:space="preserve">getirildi. </w:t>
      </w:r>
    </w:p>
    <w:p w14:paraId="2FDE579A" w14:textId="77777777" w:rsidR="00391C01" w:rsidRDefault="00391C01" w:rsidP="00391C01">
      <w:pPr>
        <w:spacing w:after="0" w:line="360" w:lineRule="auto"/>
        <w:jc w:val="both"/>
        <w:rPr>
          <w:rFonts w:ascii="Verdana" w:hAnsi="Verdana"/>
          <w:b/>
          <w:sz w:val="20"/>
          <w:szCs w:val="20"/>
        </w:rPr>
      </w:pPr>
    </w:p>
    <w:p w14:paraId="7FD3899B" w14:textId="77777777" w:rsidR="00304719" w:rsidRDefault="007B178B" w:rsidP="00C66479">
      <w:pPr>
        <w:spacing w:after="0" w:line="360" w:lineRule="auto"/>
        <w:jc w:val="both"/>
        <w:rPr>
          <w:rFonts w:ascii="Verdana" w:hAnsi="Verdana"/>
          <w:sz w:val="20"/>
          <w:szCs w:val="20"/>
        </w:rPr>
      </w:pPr>
      <w:r>
        <w:rPr>
          <w:rFonts w:ascii="Verdana" w:hAnsi="Verdana"/>
          <w:sz w:val="20"/>
          <w:szCs w:val="20"/>
        </w:rPr>
        <w:t>Lojistik sektörünün lider global markası</w:t>
      </w:r>
      <w:r w:rsidR="00304719">
        <w:rPr>
          <w:rFonts w:ascii="Verdana" w:hAnsi="Verdana"/>
          <w:sz w:val="20"/>
          <w:szCs w:val="20"/>
        </w:rPr>
        <w:t xml:space="preserve"> </w:t>
      </w:r>
      <w:proofErr w:type="spellStart"/>
      <w:r w:rsidR="00304719" w:rsidRPr="00304719">
        <w:rPr>
          <w:rFonts w:ascii="Verdana" w:hAnsi="Verdana"/>
          <w:sz w:val="20"/>
          <w:szCs w:val="20"/>
        </w:rPr>
        <w:t>DHL'in</w:t>
      </w:r>
      <w:proofErr w:type="spellEnd"/>
      <w:r w:rsidR="00304719" w:rsidRPr="00304719">
        <w:rPr>
          <w:rFonts w:ascii="Verdana" w:hAnsi="Verdana"/>
          <w:sz w:val="20"/>
          <w:szCs w:val="20"/>
        </w:rPr>
        <w:t xml:space="preserve"> tedarik zinciri ve lojistik çözümleri şirketi</w:t>
      </w:r>
      <w:r w:rsidR="00304719">
        <w:rPr>
          <w:rFonts w:ascii="Verdana" w:hAnsi="Verdana"/>
          <w:sz w:val="20"/>
          <w:szCs w:val="20"/>
        </w:rPr>
        <w:t xml:space="preserve"> </w:t>
      </w:r>
      <w:r w:rsidR="003D177F">
        <w:rPr>
          <w:rFonts w:ascii="Verdana" w:hAnsi="Verdana"/>
          <w:sz w:val="20"/>
          <w:szCs w:val="20"/>
        </w:rPr>
        <w:t xml:space="preserve">olan </w:t>
      </w:r>
      <w:r w:rsidR="00304719">
        <w:rPr>
          <w:rFonts w:ascii="Verdana" w:hAnsi="Verdana"/>
          <w:sz w:val="20"/>
          <w:szCs w:val="20"/>
        </w:rPr>
        <w:t xml:space="preserve">DHL </w:t>
      </w:r>
      <w:proofErr w:type="spellStart"/>
      <w:r w:rsidR="00304719">
        <w:rPr>
          <w:rFonts w:ascii="Verdana" w:hAnsi="Verdana"/>
          <w:sz w:val="20"/>
          <w:szCs w:val="20"/>
        </w:rPr>
        <w:t>Supply</w:t>
      </w:r>
      <w:proofErr w:type="spellEnd"/>
      <w:r w:rsidR="00304719">
        <w:rPr>
          <w:rFonts w:ascii="Verdana" w:hAnsi="Verdana"/>
          <w:sz w:val="20"/>
          <w:szCs w:val="20"/>
        </w:rPr>
        <w:t xml:space="preserve"> </w:t>
      </w:r>
      <w:proofErr w:type="spellStart"/>
      <w:r w:rsidR="00304719">
        <w:rPr>
          <w:rFonts w:ascii="Verdana" w:hAnsi="Verdana"/>
          <w:sz w:val="20"/>
          <w:szCs w:val="20"/>
        </w:rPr>
        <w:t>Chain</w:t>
      </w:r>
      <w:proofErr w:type="spellEnd"/>
      <w:r>
        <w:rPr>
          <w:rFonts w:ascii="Verdana" w:hAnsi="Verdana"/>
          <w:sz w:val="20"/>
          <w:szCs w:val="20"/>
        </w:rPr>
        <w:t xml:space="preserve"> Türkiye’nin</w:t>
      </w:r>
      <w:r w:rsidR="00304719">
        <w:rPr>
          <w:rFonts w:ascii="Verdana" w:hAnsi="Verdana"/>
          <w:sz w:val="20"/>
          <w:szCs w:val="20"/>
        </w:rPr>
        <w:t xml:space="preserve"> </w:t>
      </w:r>
      <w:r w:rsidR="003D177F">
        <w:rPr>
          <w:rFonts w:ascii="Verdana" w:hAnsi="Verdana"/>
          <w:sz w:val="20"/>
          <w:szCs w:val="20"/>
        </w:rPr>
        <w:t>yeni</w:t>
      </w:r>
      <w:r w:rsidR="00304719">
        <w:rPr>
          <w:rFonts w:ascii="Verdana" w:hAnsi="Verdana"/>
          <w:sz w:val="20"/>
          <w:szCs w:val="20"/>
        </w:rPr>
        <w:t xml:space="preserve"> </w:t>
      </w:r>
      <w:r w:rsidR="00304719" w:rsidRPr="00304719">
        <w:rPr>
          <w:rFonts w:ascii="Verdana" w:hAnsi="Verdana"/>
          <w:sz w:val="20"/>
          <w:szCs w:val="20"/>
        </w:rPr>
        <w:t>Sağlık Sektörü İş Birimi Direktörü</w:t>
      </w:r>
      <w:r w:rsidR="003D177F">
        <w:rPr>
          <w:rFonts w:ascii="Verdana" w:hAnsi="Verdana"/>
          <w:sz w:val="20"/>
          <w:szCs w:val="20"/>
        </w:rPr>
        <w:t xml:space="preserve"> </w:t>
      </w:r>
      <w:r w:rsidR="00304719">
        <w:rPr>
          <w:rFonts w:ascii="Verdana" w:hAnsi="Verdana"/>
          <w:sz w:val="20"/>
          <w:szCs w:val="20"/>
        </w:rPr>
        <w:t xml:space="preserve">Zafer </w:t>
      </w:r>
      <w:proofErr w:type="spellStart"/>
      <w:r w:rsidR="00304719">
        <w:rPr>
          <w:rFonts w:ascii="Verdana" w:hAnsi="Verdana"/>
          <w:sz w:val="20"/>
          <w:szCs w:val="20"/>
        </w:rPr>
        <w:t>Öztuncer</w:t>
      </w:r>
      <w:proofErr w:type="spellEnd"/>
      <w:r w:rsidR="00051089">
        <w:rPr>
          <w:rFonts w:ascii="Verdana" w:hAnsi="Verdana"/>
          <w:sz w:val="20"/>
          <w:szCs w:val="20"/>
        </w:rPr>
        <w:t xml:space="preserve"> oldu. </w:t>
      </w:r>
      <w:proofErr w:type="spellStart"/>
      <w:r w:rsidR="00304719">
        <w:rPr>
          <w:rFonts w:ascii="Verdana" w:hAnsi="Verdana"/>
          <w:sz w:val="20"/>
          <w:szCs w:val="20"/>
        </w:rPr>
        <w:t>Öztunçer</w:t>
      </w:r>
      <w:proofErr w:type="spellEnd"/>
      <w:r w:rsidR="00304719">
        <w:rPr>
          <w:rFonts w:ascii="Verdana" w:hAnsi="Verdana"/>
          <w:sz w:val="20"/>
          <w:szCs w:val="20"/>
        </w:rPr>
        <w:t xml:space="preserve">, tüm müşteri süreçlerini takip edecek. </w:t>
      </w:r>
    </w:p>
    <w:p w14:paraId="71530E45" w14:textId="77777777" w:rsidR="002D55CD" w:rsidRDefault="002D55CD" w:rsidP="00C66479">
      <w:pPr>
        <w:spacing w:after="0" w:line="360" w:lineRule="auto"/>
        <w:jc w:val="both"/>
        <w:rPr>
          <w:rFonts w:ascii="Verdana" w:hAnsi="Verdana"/>
          <w:sz w:val="20"/>
          <w:szCs w:val="20"/>
        </w:rPr>
      </w:pPr>
    </w:p>
    <w:p w14:paraId="1A575CCA" w14:textId="77777777" w:rsidR="002D55CD" w:rsidRDefault="00304719" w:rsidP="00C66479">
      <w:pPr>
        <w:spacing w:after="0" w:line="360" w:lineRule="auto"/>
        <w:jc w:val="both"/>
        <w:rPr>
          <w:rFonts w:ascii="Verdana" w:hAnsi="Verdana"/>
          <w:b/>
          <w:sz w:val="20"/>
          <w:szCs w:val="20"/>
        </w:rPr>
      </w:pPr>
      <w:r>
        <w:rPr>
          <w:rFonts w:ascii="Verdana" w:hAnsi="Verdana"/>
          <w:b/>
          <w:sz w:val="20"/>
          <w:szCs w:val="20"/>
        </w:rPr>
        <w:t xml:space="preserve">Zafer </w:t>
      </w:r>
      <w:proofErr w:type="spellStart"/>
      <w:r>
        <w:rPr>
          <w:rFonts w:ascii="Verdana" w:hAnsi="Verdana"/>
          <w:b/>
          <w:sz w:val="20"/>
          <w:szCs w:val="20"/>
        </w:rPr>
        <w:t>Öztuncer</w:t>
      </w:r>
      <w:proofErr w:type="spellEnd"/>
      <w:r w:rsidR="002D55CD" w:rsidRPr="002D55CD">
        <w:rPr>
          <w:rFonts w:ascii="Verdana" w:hAnsi="Verdana"/>
          <w:b/>
          <w:sz w:val="20"/>
          <w:szCs w:val="20"/>
        </w:rPr>
        <w:t xml:space="preserve"> kimdir?</w:t>
      </w:r>
    </w:p>
    <w:p w14:paraId="248F5E44" w14:textId="77777777" w:rsidR="00304719" w:rsidRDefault="00304719" w:rsidP="00304719">
      <w:pPr>
        <w:spacing w:after="0" w:line="360" w:lineRule="auto"/>
        <w:jc w:val="both"/>
        <w:rPr>
          <w:rFonts w:ascii="Verdana" w:hAnsi="Verdana"/>
          <w:sz w:val="20"/>
          <w:szCs w:val="16"/>
        </w:rPr>
      </w:pPr>
      <w:r w:rsidRPr="00304719">
        <w:rPr>
          <w:rFonts w:ascii="Verdana" w:hAnsi="Verdana"/>
          <w:sz w:val="20"/>
          <w:szCs w:val="20"/>
        </w:rPr>
        <w:t>İstanbul Üniversitesi İşletme bölümünden mezun ol</w:t>
      </w:r>
      <w:r>
        <w:rPr>
          <w:rFonts w:ascii="Verdana" w:hAnsi="Verdana"/>
          <w:sz w:val="20"/>
          <w:szCs w:val="20"/>
        </w:rPr>
        <w:t xml:space="preserve">an Zafer </w:t>
      </w:r>
      <w:proofErr w:type="spellStart"/>
      <w:r>
        <w:rPr>
          <w:rFonts w:ascii="Verdana" w:hAnsi="Verdana"/>
          <w:sz w:val="20"/>
          <w:szCs w:val="20"/>
        </w:rPr>
        <w:t>Öztuncer</w:t>
      </w:r>
      <w:proofErr w:type="spellEnd"/>
      <w:r>
        <w:rPr>
          <w:rFonts w:ascii="Verdana" w:hAnsi="Verdana"/>
          <w:sz w:val="20"/>
          <w:szCs w:val="20"/>
        </w:rPr>
        <w:t>,</w:t>
      </w:r>
      <w:r w:rsidRPr="00304719">
        <w:rPr>
          <w:rFonts w:ascii="Verdana" w:hAnsi="Verdana"/>
          <w:sz w:val="20"/>
          <w:szCs w:val="20"/>
        </w:rPr>
        <w:t xml:space="preserve"> çalışma hayatına 1990 yılında </w:t>
      </w:r>
      <w:proofErr w:type="spellStart"/>
      <w:r w:rsidRPr="00304719">
        <w:rPr>
          <w:rFonts w:ascii="Verdana" w:hAnsi="Verdana"/>
          <w:sz w:val="20"/>
          <w:szCs w:val="20"/>
        </w:rPr>
        <w:t>Allergan</w:t>
      </w:r>
      <w:proofErr w:type="spellEnd"/>
      <w:r w:rsidRPr="00304719">
        <w:rPr>
          <w:rFonts w:ascii="Verdana" w:hAnsi="Verdana"/>
          <w:sz w:val="20"/>
          <w:szCs w:val="20"/>
        </w:rPr>
        <w:t xml:space="preserve"> Firmasında Dağıtım Müdürü pozisyonu ile başla</w:t>
      </w:r>
      <w:r>
        <w:rPr>
          <w:rFonts w:ascii="Verdana" w:hAnsi="Verdana"/>
          <w:sz w:val="20"/>
          <w:szCs w:val="20"/>
        </w:rPr>
        <w:t>dı</w:t>
      </w:r>
      <w:r w:rsidRPr="00304719">
        <w:rPr>
          <w:rFonts w:ascii="Verdana" w:hAnsi="Verdana"/>
          <w:sz w:val="20"/>
          <w:szCs w:val="20"/>
        </w:rPr>
        <w:t xml:space="preserve">. </w:t>
      </w:r>
      <w:r>
        <w:rPr>
          <w:rFonts w:ascii="Verdana" w:hAnsi="Verdana"/>
          <w:sz w:val="20"/>
          <w:szCs w:val="20"/>
        </w:rPr>
        <w:t>S</w:t>
      </w:r>
      <w:r w:rsidRPr="00304719">
        <w:rPr>
          <w:rFonts w:ascii="Verdana" w:hAnsi="Verdana"/>
          <w:sz w:val="20"/>
          <w:szCs w:val="20"/>
        </w:rPr>
        <w:t>onrasında sırasıyla;</w:t>
      </w:r>
      <w:r>
        <w:rPr>
          <w:rFonts w:ascii="Verdana" w:hAnsi="Verdana"/>
          <w:sz w:val="20"/>
          <w:szCs w:val="20"/>
        </w:rPr>
        <w:t xml:space="preserve"> </w:t>
      </w:r>
      <w:r w:rsidRPr="00304719">
        <w:rPr>
          <w:rFonts w:ascii="Verdana" w:hAnsi="Verdana"/>
          <w:sz w:val="20"/>
          <w:szCs w:val="20"/>
        </w:rPr>
        <w:t>Bristol-</w:t>
      </w:r>
      <w:proofErr w:type="spellStart"/>
      <w:r w:rsidRPr="00304719">
        <w:rPr>
          <w:rFonts w:ascii="Verdana" w:hAnsi="Verdana"/>
          <w:sz w:val="20"/>
          <w:szCs w:val="20"/>
        </w:rPr>
        <w:t>Meyers</w:t>
      </w:r>
      <w:proofErr w:type="spellEnd"/>
      <w:r w:rsidRPr="00304719">
        <w:rPr>
          <w:rFonts w:ascii="Verdana" w:hAnsi="Verdana"/>
          <w:sz w:val="20"/>
          <w:szCs w:val="20"/>
        </w:rPr>
        <w:t xml:space="preserve"> </w:t>
      </w:r>
      <w:proofErr w:type="spellStart"/>
      <w:r w:rsidRPr="00304719">
        <w:rPr>
          <w:rFonts w:ascii="Verdana" w:hAnsi="Verdana"/>
          <w:sz w:val="20"/>
          <w:szCs w:val="20"/>
        </w:rPr>
        <w:t>Squibb’de</w:t>
      </w:r>
      <w:proofErr w:type="spellEnd"/>
      <w:r w:rsidRPr="00304719">
        <w:rPr>
          <w:rFonts w:ascii="Verdana" w:hAnsi="Verdana"/>
          <w:sz w:val="20"/>
          <w:szCs w:val="20"/>
        </w:rPr>
        <w:t xml:space="preserve"> İlaç Operasyonları Müdürü,</w:t>
      </w:r>
      <w:r>
        <w:rPr>
          <w:rFonts w:ascii="Verdana" w:hAnsi="Verdana"/>
          <w:sz w:val="20"/>
          <w:szCs w:val="20"/>
        </w:rPr>
        <w:t xml:space="preserve"> </w:t>
      </w:r>
      <w:proofErr w:type="spellStart"/>
      <w:r w:rsidRPr="00304719">
        <w:rPr>
          <w:rFonts w:ascii="Verdana" w:hAnsi="Verdana"/>
          <w:sz w:val="20"/>
          <w:szCs w:val="20"/>
        </w:rPr>
        <w:t>Pharmacia</w:t>
      </w:r>
      <w:proofErr w:type="spellEnd"/>
      <w:r w:rsidRPr="00304719">
        <w:rPr>
          <w:rFonts w:ascii="Verdana" w:hAnsi="Verdana"/>
          <w:sz w:val="20"/>
          <w:szCs w:val="20"/>
        </w:rPr>
        <w:t xml:space="preserve"> &amp; </w:t>
      </w:r>
      <w:proofErr w:type="spellStart"/>
      <w:r w:rsidRPr="00304719">
        <w:rPr>
          <w:rFonts w:ascii="Verdana" w:hAnsi="Verdana"/>
          <w:sz w:val="20"/>
          <w:szCs w:val="20"/>
        </w:rPr>
        <w:t>Upjohn’da</w:t>
      </w:r>
      <w:proofErr w:type="spellEnd"/>
      <w:r w:rsidRPr="00304719">
        <w:rPr>
          <w:rFonts w:ascii="Verdana" w:hAnsi="Verdana"/>
          <w:sz w:val="20"/>
          <w:szCs w:val="20"/>
        </w:rPr>
        <w:t xml:space="preserve"> Operasyon Müdürü,</w:t>
      </w:r>
      <w:r>
        <w:rPr>
          <w:rFonts w:ascii="Verdana" w:hAnsi="Verdana"/>
          <w:sz w:val="20"/>
          <w:szCs w:val="20"/>
        </w:rPr>
        <w:t xml:space="preserve"> </w:t>
      </w:r>
      <w:r w:rsidRPr="00304719">
        <w:rPr>
          <w:rFonts w:ascii="Verdana" w:hAnsi="Verdana"/>
          <w:sz w:val="20"/>
          <w:szCs w:val="20"/>
        </w:rPr>
        <w:t>Eczacıbaşı İlaç Pazarlama’da Dağıtım &amp; Depolama Operasyonları Müdürü,</w:t>
      </w:r>
      <w:r>
        <w:rPr>
          <w:rFonts w:ascii="Verdana" w:hAnsi="Verdana"/>
          <w:sz w:val="20"/>
          <w:szCs w:val="20"/>
        </w:rPr>
        <w:t xml:space="preserve"> </w:t>
      </w:r>
      <w:proofErr w:type="spellStart"/>
      <w:r w:rsidRPr="00304719">
        <w:rPr>
          <w:rFonts w:ascii="Verdana" w:hAnsi="Verdana"/>
          <w:sz w:val="20"/>
          <w:szCs w:val="20"/>
        </w:rPr>
        <w:t>Merck</w:t>
      </w:r>
      <w:proofErr w:type="spellEnd"/>
      <w:r w:rsidRPr="00304719">
        <w:rPr>
          <w:rFonts w:ascii="Verdana" w:hAnsi="Verdana"/>
          <w:sz w:val="20"/>
          <w:szCs w:val="20"/>
        </w:rPr>
        <w:t xml:space="preserve"> İlaç Ecza ve Kimya Tic. </w:t>
      </w:r>
      <w:proofErr w:type="spellStart"/>
      <w:r w:rsidRPr="00304719">
        <w:rPr>
          <w:rFonts w:ascii="Verdana" w:hAnsi="Verdana"/>
          <w:sz w:val="20"/>
          <w:szCs w:val="20"/>
        </w:rPr>
        <w:t>A.Ş.’de</w:t>
      </w:r>
      <w:proofErr w:type="spellEnd"/>
      <w:r w:rsidRPr="00304719">
        <w:rPr>
          <w:rFonts w:ascii="Verdana" w:hAnsi="Verdana"/>
          <w:sz w:val="20"/>
          <w:szCs w:val="20"/>
        </w:rPr>
        <w:t xml:space="preserve"> Kalite Güvence &amp; Çevre, İş Sağlığı ve Güvenliği Müdürü, ardından Türkiye ve Bölge Kalite Güvence Direktörlüğü ve son olarak </w:t>
      </w:r>
      <w:proofErr w:type="spellStart"/>
      <w:r w:rsidRPr="00304719">
        <w:rPr>
          <w:rFonts w:ascii="Verdana" w:hAnsi="Verdana"/>
          <w:sz w:val="20"/>
          <w:szCs w:val="20"/>
        </w:rPr>
        <w:t>Head</w:t>
      </w:r>
      <w:proofErr w:type="spellEnd"/>
      <w:r w:rsidRPr="00304719">
        <w:rPr>
          <w:rFonts w:ascii="Verdana" w:hAnsi="Verdana"/>
          <w:sz w:val="20"/>
          <w:szCs w:val="20"/>
        </w:rPr>
        <w:t xml:space="preserve"> of EMEA - MEA &amp; </w:t>
      </w:r>
      <w:proofErr w:type="spellStart"/>
      <w:r w:rsidRPr="00304719">
        <w:rPr>
          <w:rFonts w:ascii="Verdana" w:hAnsi="Verdana"/>
          <w:sz w:val="20"/>
          <w:szCs w:val="20"/>
        </w:rPr>
        <w:t>Turkey</w:t>
      </w:r>
      <w:proofErr w:type="spellEnd"/>
      <w:r w:rsidRPr="00304719">
        <w:rPr>
          <w:rFonts w:ascii="Verdana" w:hAnsi="Verdana"/>
          <w:sz w:val="20"/>
          <w:szCs w:val="20"/>
        </w:rPr>
        <w:t xml:space="preserve"> Cluster </w:t>
      </w:r>
      <w:proofErr w:type="spellStart"/>
      <w:r w:rsidRPr="00304719">
        <w:rPr>
          <w:rFonts w:ascii="Verdana" w:hAnsi="Verdana"/>
          <w:sz w:val="20"/>
          <w:szCs w:val="20"/>
        </w:rPr>
        <w:t>Subsidiaries</w:t>
      </w:r>
      <w:proofErr w:type="spellEnd"/>
      <w:r w:rsidRPr="00304719">
        <w:rPr>
          <w:rFonts w:ascii="Verdana" w:hAnsi="Verdana"/>
          <w:sz w:val="20"/>
          <w:szCs w:val="20"/>
        </w:rPr>
        <w:t xml:space="preserve"> </w:t>
      </w:r>
      <w:proofErr w:type="spellStart"/>
      <w:r w:rsidRPr="00304719">
        <w:rPr>
          <w:rFonts w:ascii="Verdana" w:hAnsi="Verdana"/>
          <w:sz w:val="20"/>
          <w:szCs w:val="20"/>
        </w:rPr>
        <w:t>Quality</w:t>
      </w:r>
      <w:proofErr w:type="spellEnd"/>
      <w:r w:rsidRPr="00304719">
        <w:rPr>
          <w:rFonts w:ascii="Verdana" w:hAnsi="Verdana"/>
          <w:sz w:val="20"/>
          <w:szCs w:val="20"/>
        </w:rPr>
        <w:t xml:space="preserve"> olarak; Türkiye, Rusya, Kafkaslar, Mısır, Ortadoğu, Afrika’dan sorumlu Kıtalararası Bölge Kalite Güvence Direktörlüğü görevini </w:t>
      </w:r>
      <w:r>
        <w:rPr>
          <w:rFonts w:ascii="Verdana" w:hAnsi="Verdana"/>
          <w:sz w:val="20"/>
          <w:szCs w:val="20"/>
        </w:rPr>
        <w:t xml:space="preserve">yürüten </w:t>
      </w:r>
      <w:proofErr w:type="spellStart"/>
      <w:r>
        <w:rPr>
          <w:rFonts w:ascii="Verdana" w:hAnsi="Verdana"/>
          <w:sz w:val="20"/>
          <w:szCs w:val="20"/>
        </w:rPr>
        <w:t>Öztuncer</w:t>
      </w:r>
      <w:proofErr w:type="spellEnd"/>
      <w:r>
        <w:rPr>
          <w:rFonts w:ascii="Verdana" w:hAnsi="Verdana"/>
          <w:sz w:val="20"/>
          <w:szCs w:val="20"/>
        </w:rPr>
        <w:t xml:space="preserve">, </w:t>
      </w:r>
      <w:r w:rsidRPr="00304719">
        <w:rPr>
          <w:rFonts w:ascii="Verdana" w:hAnsi="Verdana"/>
          <w:sz w:val="20"/>
          <w:szCs w:val="20"/>
        </w:rPr>
        <w:t xml:space="preserve">ITS- İlaç Takip Sistemi Projesi’nde, ISPE Kurul Üyeliği, AİFD Kalite ve Sahte İlaç Komitesinde rol alarak ITS sisteminin hayata geçirilmesinde Sağlık Bakanlığı - TİTCK ile koordineli olarak ITS ve GDP proje ekibinde </w:t>
      </w:r>
      <w:r>
        <w:rPr>
          <w:rFonts w:ascii="Verdana" w:hAnsi="Verdana"/>
          <w:sz w:val="20"/>
          <w:szCs w:val="20"/>
        </w:rPr>
        <w:t xml:space="preserve">de </w:t>
      </w:r>
      <w:r w:rsidRPr="00304719">
        <w:rPr>
          <w:rFonts w:ascii="Verdana" w:hAnsi="Verdana"/>
          <w:sz w:val="20"/>
          <w:szCs w:val="20"/>
        </w:rPr>
        <w:t>aktif olarak görev al</w:t>
      </w:r>
      <w:r>
        <w:rPr>
          <w:rFonts w:ascii="Verdana" w:hAnsi="Verdana"/>
          <w:sz w:val="20"/>
          <w:szCs w:val="20"/>
        </w:rPr>
        <w:t>dı</w:t>
      </w:r>
      <w:r w:rsidRPr="00304719">
        <w:rPr>
          <w:rFonts w:ascii="Verdana" w:hAnsi="Verdana"/>
          <w:sz w:val="20"/>
          <w:szCs w:val="20"/>
        </w:rPr>
        <w:t xml:space="preserve">. </w:t>
      </w:r>
    </w:p>
    <w:p w14:paraId="2B2028FA" w14:textId="77777777" w:rsidR="00C50D3F" w:rsidRDefault="00C50D3F" w:rsidP="003C103B">
      <w:pPr>
        <w:spacing w:after="0" w:line="360" w:lineRule="auto"/>
        <w:jc w:val="both"/>
        <w:rPr>
          <w:rFonts w:ascii="Verdana" w:hAnsi="Verdana"/>
          <w:sz w:val="20"/>
          <w:szCs w:val="16"/>
        </w:rPr>
      </w:pPr>
    </w:p>
    <w:p w14:paraId="0BD0C33C" w14:textId="77777777" w:rsidR="003C103B" w:rsidRPr="00C50D3F" w:rsidRDefault="003C103B" w:rsidP="003C103B">
      <w:pPr>
        <w:spacing w:after="0" w:line="360" w:lineRule="auto"/>
        <w:jc w:val="both"/>
        <w:rPr>
          <w:rFonts w:ascii="Verdana" w:hAnsi="Verdana"/>
          <w:sz w:val="16"/>
          <w:szCs w:val="16"/>
        </w:rPr>
      </w:pPr>
      <w:r w:rsidRPr="00C50D3F">
        <w:rPr>
          <w:rFonts w:ascii="Verdana" w:hAnsi="Verdana" w:cs="Verdana"/>
          <w:b/>
          <w:bCs/>
          <w:sz w:val="16"/>
          <w:szCs w:val="16"/>
          <w:lang w:eastAsia="tr-TR"/>
        </w:rPr>
        <w:t>İlgili Kişi</w:t>
      </w:r>
      <w:r w:rsidRPr="00C50D3F">
        <w:rPr>
          <w:rFonts w:ascii="Verdana" w:hAnsi="Verdana" w:cs="Verdana"/>
          <w:b/>
          <w:bCs/>
          <w:sz w:val="16"/>
          <w:szCs w:val="16"/>
          <w:lang w:eastAsia="tr-TR"/>
        </w:rPr>
        <w:tab/>
      </w:r>
    </w:p>
    <w:p w14:paraId="62DE820D" w14:textId="77777777" w:rsidR="003C103B" w:rsidRPr="00C50D3F" w:rsidRDefault="003C103B" w:rsidP="003C103B">
      <w:pPr>
        <w:spacing w:after="0" w:line="240" w:lineRule="auto"/>
        <w:ind w:right="74"/>
        <w:outlineLvl w:val="0"/>
        <w:rPr>
          <w:rFonts w:ascii="Verdana" w:hAnsi="Verdana" w:cs="Verdana"/>
          <w:sz w:val="16"/>
          <w:szCs w:val="16"/>
          <w:lang w:eastAsia="tr-TR"/>
        </w:rPr>
      </w:pPr>
      <w:r w:rsidRPr="00C50D3F">
        <w:rPr>
          <w:rFonts w:ascii="Verdana" w:hAnsi="Verdana" w:cs="Verdana"/>
          <w:sz w:val="16"/>
          <w:szCs w:val="16"/>
          <w:lang w:eastAsia="tr-TR"/>
        </w:rPr>
        <w:t>Ayşe Ekin Gündüz</w:t>
      </w:r>
    </w:p>
    <w:p w14:paraId="0D3021D7" w14:textId="77777777" w:rsidR="003C103B" w:rsidRPr="00C50D3F" w:rsidRDefault="008D5006" w:rsidP="003C103B">
      <w:pPr>
        <w:spacing w:after="0" w:line="240" w:lineRule="auto"/>
        <w:ind w:right="74"/>
        <w:rPr>
          <w:rFonts w:ascii="Verdana" w:hAnsi="Verdana" w:cs="Verdana"/>
          <w:sz w:val="16"/>
          <w:szCs w:val="16"/>
          <w:lang w:eastAsia="tr-TR"/>
        </w:rPr>
      </w:pPr>
      <w:hyperlink r:id="rId7" w:history="1">
        <w:r w:rsidR="003C103B" w:rsidRPr="00C50D3F">
          <w:rPr>
            <w:rFonts w:ascii="Verdana" w:hAnsi="Verdana" w:cs="Verdana"/>
            <w:color w:val="0563C1"/>
            <w:sz w:val="16"/>
            <w:szCs w:val="16"/>
            <w:u w:val="single"/>
            <w:lang w:eastAsia="tr-TR"/>
          </w:rPr>
          <w:t>ayseg@marjinal.com.tr</w:t>
        </w:r>
      </w:hyperlink>
      <w:r w:rsidR="003C103B" w:rsidRPr="00C50D3F">
        <w:rPr>
          <w:rFonts w:ascii="Verdana" w:hAnsi="Verdana" w:cs="Verdana"/>
          <w:sz w:val="16"/>
          <w:szCs w:val="16"/>
          <w:lang w:eastAsia="tr-TR"/>
        </w:rPr>
        <w:t xml:space="preserve"> </w:t>
      </w:r>
    </w:p>
    <w:p w14:paraId="0A8EE4EA" w14:textId="77777777" w:rsidR="003C103B" w:rsidRPr="00C50D3F" w:rsidRDefault="003C103B" w:rsidP="003C103B">
      <w:pPr>
        <w:spacing w:after="0" w:line="240" w:lineRule="auto"/>
        <w:ind w:right="74"/>
        <w:rPr>
          <w:rFonts w:ascii="Verdana" w:hAnsi="Verdana" w:cs="Verdana"/>
          <w:sz w:val="16"/>
          <w:szCs w:val="16"/>
          <w:lang w:eastAsia="tr-TR"/>
        </w:rPr>
      </w:pPr>
      <w:r w:rsidRPr="00C50D3F">
        <w:rPr>
          <w:rFonts w:ascii="Verdana" w:hAnsi="Verdana" w:cs="Verdana"/>
          <w:sz w:val="16"/>
          <w:szCs w:val="16"/>
          <w:lang w:eastAsia="tr-TR"/>
        </w:rPr>
        <w:t xml:space="preserve">Marjinal </w:t>
      </w:r>
      <w:proofErr w:type="spellStart"/>
      <w:r w:rsidRPr="00C50D3F">
        <w:rPr>
          <w:rFonts w:ascii="Verdana" w:hAnsi="Verdana" w:cs="Verdana"/>
          <w:sz w:val="16"/>
          <w:szCs w:val="16"/>
          <w:lang w:eastAsia="tr-TR"/>
        </w:rPr>
        <w:t>Porter</w:t>
      </w:r>
      <w:proofErr w:type="spellEnd"/>
      <w:r w:rsidRPr="00C50D3F">
        <w:rPr>
          <w:rFonts w:ascii="Verdana" w:hAnsi="Verdana" w:cs="Verdana"/>
          <w:sz w:val="16"/>
          <w:szCs w:val="16"/>
          <w:lang w:eastAsia="tr-TR"/>
        </w:rPr>
        <w:t xml:space="preserve"> </w:t>
      </w:r>
      <w:proofErr w:type="spellStart"/>
      <w:r w:rsidRPr="00C50D3F">
        <w:rPr>
          <w:rFonts w:ascii="Verdana" w:hAnsi="Verdana" w:cs="Verdana"/>
          <w:sz w:val="16"/>
          <w:szCs w:val="16"/>
          <w:lang w:eastAsia="tr-TR"/>
        </w:rPr>
        <w:t>Novelli</w:t>
      </w:r>
      <w:proofErr w:type="spellEnd"/>
      <w:r w:rsidRPr="00C50D3F">
        <w:rPr>
          <w:rFonts w:ascii="Verdana" w:hAnsi="Verdana" w:cs="Verdana"/>
          <w:sz w:val="16"/>
          <w:szCs w:val="16"/>
          <w:lang w:eastAsia="tr-TR"/>
        </w:rPr>
        <w:tab/>
      </w:r>
      <w:r w:rsidRPr="00C50D3F">
        <w:rPr>
          <w:rFonts w:ascii="Verdana" w:hAnsi="Verdana" w:cs="Verdana"/>
          <w:sz w:val="16"/>
          <w:szCs w:val="16"/>
          <w:lang w:eastAsia="tr-TR"/>
        </w:rPr>
        <w:tab/>
      </w:r>
    </w:p>
    <w:p w14:paraId="26F09424" w14:textId="77777777" w:rsidR="003C103B" w:rsidRPr="00C50D3F" w:rsidRDefault="003C103B" w:rsidP="003C103B">
      <w:pPr>
        <w:spacing w:after="0" w:line="240" w:lineRule="auto"/>
        <w:ind w:right="74"/>
        <w:rPr>
          <w:rFonts w:ascii="Verdana" w:hAnsi="Verdana" w:cs="Verdana"/>
          <w:sz w:val="16"/>
          <w:szCs w:val="16"/>
          <w:lang w:eastAsia="tr-TR"/>
        </w:rPr>
      </w:pPr>
      <w:r w:rsidRPr="00C50D3F">
        <w:rPr>
          <w:rFonts w:ascii="Verdana" w:hAnsi="Verdana" w:cs="Verdana"/>
          <w:sz w:val="16"/>
          <w:szCs w:val="16"/>
          <w:lang w:eastAsia="tr-TR"/>
        </w:rPr>
        <w:t>0212 219 29 71</w:t>
      </w:r>
    </w:p>
    <w:p w14:paraId="766FE637" w14:textId="77777777" w:rsidR="003C103B" w:rsidRPr="003C103B" w:rsidRDefault="003C103B" w:rsidP="003C103B">
      <w:pPr>
        <w:spacing w:after="0" w:line="240" w:lineRule="auto"/>
        <w:jc w:val="both"/>
        <w:rPr>
          <w:rFonts w:ascii="Verdana" w:hAnsi="Verdana" w:cs="Verdana"/>
          <w:b/>
          <w:bCs/>
          <w:sz w:val="20"/>
          <w:szCs w:val="20"/>
          <w:lang w:eastAsia="tr-TR"/>
        </w:rPr>
      </w:pPr>
    </w:p>
    <w:p w14:paraId="3DDFD493" w14:textId="77777777" w:rsidR="003C103B" w:rsidRPr="00391C01" w:rsidRDefault="00C50D3F" w:rsidP="00C50D3F">
      <w:pPr>
        <w:spacing w:after="0" w:line="240" w:lineRule="auto"/>
        <w:outlineLvl w:val="0"/>
        <w:rPr>
          <w:rFonts w:ascii="Verdana" w:hAnsi="Verdana"/>
          <w:b/>
          <w:sz w:val="20"/>
          <w:szCs w:val="20"/>
        </w:rPr>
      </w:pPr>
      <w:r>
        <w:rPr>
          <w:rStyle w:val="Gl"/>
          <w:rFonts w:ascii="Verdana" w:hAnsi="Verdana"/>
          <w:sz w:val="12"/>
          <w:szCs w:val="12"/>
        </w:rPr>
        <w:t>DHL – Dünyanın Lojistik Şirketi</w:t>
      </w:r>
      <w:r>
        <w:rPr>
          <w:rFonts w:ascii="Verdana" w:hAnsi="Verdana"/>
          <w:sz w:val="12"/>
          <w:szCs w:val="12"/>
        </w:rPr>
        <w:br/>
        <w:t xml:space="preserve">DHL, lojistik sektörünün lider küresel markasıdır. Çeşitli alt gruplardan oluşan DHL ailesi; yurt içi ve uluslararası kargo hizmetleri, e-ticaret nakliye ve ikmal çözümleri, uluslararası ekspres, kara, deniz ve havayolu taşımacılığından endüstriyel tedarik zinciri yönetimine kadar benzersiz bir portföyde lojistik hizmetler sunmaktadır. DHL, 220'den fazla ülke ve bölgedeki yaklaşık 350.000 çalışanıyla insanlar ve şirketler arasında sağlam ve güvenilir bağlar kurarak küresel ticaretin sorunsuz işlemesini sağlamaktadır. Teknoloji, yaşam bilimleri ve sağlık, enerji, otomotiv ve perakende gibi büyüyen pazarlar ve sektörlere özel çözümleri; kanıtlanmış kurumsal sosyal sorumluluk bilinci ve gelişmekte olan pazarlardaki rakipsiz varlığıyla DHL, “dünyanın lojistik şirketi” unvanını sonuna kadar hak ederek taşımaktadır. DHL, </w:t>
      </w:r>
      <w:proofErr w:type="spellStart"/>
      <w:r>
        <w:rPr>
          <w:rFonts w:ascii="Verdana" w:hAnsi="Verdana"/>
          <w:sz w:val="12"/>
          <w:szCs w:val="12"/>
        </w:rPr>
        <w:t>Deutsche</w:t>
      </w:r>
      <w:proofErr w:type="spellEnd"/>
      <w:r>
        <w:rPr>
          <w:rFonts w:ascii="Verdana" w:hAnsi="Verdana"/>
          <w:sz w:val="12"/>
          <w:szCs w:val="12"/>
        </w:rPr>
        <w:t xml:space="preserve"> Post DHL </w:t>
      </w:r>
      <w:proofErr w:type="spellStart"/>
      <w:r>
        <w:rPr>
          <w:rFonts w:ascii="Verdana" w:hAnsi="Verdana"/>
          <w:sz w:val="12"/>
          <w:szCs w:val="12"/>
        </w:rPr>
        <w:t>Group'un</w:t>
      </w:r>
      <w:proofErr w:type="spellEnd"/>
      <w:r>
        <w:rPr>
          <w:rFonts w:ascii="Verdana" w:hAnsi="Verdana"/>
          <w:sz w:val="12"/>
          <w:szCs w:val="12"/>
        </w:rPr>
        <w:t xml:space="preserve"> bir parçasıdır. </w:t>
      </w:r>
      <w:proofErr w:type="spellStart"/>
      <w:r>
        <w:rPr>
          <w:rFonts w:ascii="Verdana" w:hAnsi="Verdana"/>
          <w:sz w:val="12"/>
          <w:szCs w:val="12"/>
        </w:rPr>
        <w:t>Deutsche</w:t>
      </w:r>
      <w:proofErr w:type="spellEnd"/>
      <w:r>
        <w:rPr>
          <w:rFonts w:ascii="Verdana" w:hAnsi="Verdana"/>
          <w:sz w:val="12"/>
          <w:szCs w:val="12"/>
        </w:rPr>
        <w:t xml:space="preserve"> Post DHL 2016 yılında 57 milyar </w:t>
      </w:r>
      <w:proofErr w:type="spellStart"/>
      <w:r>
        <w:rPr>
          <w:rFonts w:ascii="Verdana" w:hAnsi="Verdana"/>
          <w:sz w:val="12"/>
          <w:szCs w:val="12"/>
        </w:rPr>
        <w:t>euro'nun</w:t>
      </w:r>
      <w:proofErr w:type="spellEnd"/>
      <w:r>
        <w:rPr>
          <w:rFonts w:ascii="Verdana" w:hAnsi="Verdana"/>
          <w:sz w:val="12"/>
          <w:szCs w:val="12"/>
        </w:rPr>
        <w:t xml:space="preserve"> üzerinde ciro elde etmiştir.</w:t>
      </w:r>
    </w:p>
    <w:sectPr w:rsidR="003C103B" w:rsidRPr="0039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53"/>
    <w:rsid w:val="00051089"/>
    <w:rsid w:val="000A3CBE"/>
    <w:rsid w:val="00190BAD"/>
    <w:rsid w:val="00211362"/>
    <w:rsid w:val="002D55CD"/>
    <w:rsid w:val="00304719"/>
    <w:rsid w:val="00391C01"/>
    <w:rsid w:val="003C103B"/>
    <w:rsid w:val="003D177F"/>
    <w:rsid w:val="006D7A71"/>
    <w:rsid w:val="007B178B"/>
    <w:rsid w:val="00867EDF"/>
    <w:rsid w:val="008D213A"/>
    <w:rsid w:val="008D5006"/>
    <w:rsid w:val="009B353C"/>
    <w:rsid w:val="009C53D3"/>
    <w:rsid w:val="00A27F53"/>
    <w:rsid w:val="00AA2F93"/>
    <w:rsid w:val="00B05C0C"/>
    <w:rsid w:val="00B464AB"/>
    <w:rsid w:val="00C22306"/>
    <w:rsid w:val="00C50D3F"/>
    <w:rsid w:val="00C66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1667"/>
  <w15:chartTrackingRefBased/>
  <w15:docId w15:val="{AF694FAE-BF66-4233-A69B-76AD3710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50D3F"/>
    <w:rPr>
      <w:b/>
      <w:bCs/>
    </w:rPr>
  </w:style>
  <w:style w:type="character" w:styleId="AklamaBavurusu">
    <w:name w:val="annotation reference"/>
    <w:basedOn w:val="VarsaylanParagrafYazTipi"/>
    <w:uiPriority w:val="99"/>
    <w:semiHidden/>
    <w:unhideWhenUsed/>
    <w:rsid w:val="00C50D3F"/>
    <w:rPr>
      <w:sz w:val="16"/>
      <w:szCs w:val="16"/>
    </w:rPr>
  </w:style>
  <w:style w:type="paragraph" w:styleId="AklamaMetni">
    <w:name w:val="annotation text"/>
    <w:basedOn w:val="Normal"/>
    <w:link w:val="AklamaMetniChar"/>
    <w:uiPriority w:val="99"/>
    <w:semiHidden/>
    <w:unhideWhenUsed/>
    <w:rsid w:val="00C50D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0D3F"/>
    <w:rPr>
      <w:sz w:val="20"/>
      <w:szCs w:val="20"/>
    </w:rPr>
  </w:style>
  <w:style w:type="paragraph" w:styleId="AklamaKonusu">
    <w:name w:val="annotation subject"/>
    <w:basedOn w:val="AklamaMetni"/>
    <w:next w:val="AklamaMetni"/>
    <w:link w:val="AklamaKonusuChar"/>
    <w:uiPriority w:val="99"/>
    <w:semiHidden/>
    <w:unhideWhenUsed/>
    <w:rsid w:val="00C50D3F"/>
    <w:rPr>
      <w:b/>
      <w:bCs/>
    </w:rPr>
  </w:style>
  <w:style w:type="character" w:customStyle="1" w:styleId="AklamaKonusuChar">
    <w:name w:val="Açıklama Konusu Char"/>
    <w:basedOn w:val="AklamaMetniChar"/>
    <w:link w:val="AklamaKonusu"/>
    <w:uiPriority w:val="99"/>
    <w:semiHidden/>
    <w:rsid w:val="00C50D3F"/>
    <w:rPr>
      <w:b/>
      <w:bCs/>
      <w:sz w:val="20"/>
      <w:szCs w:val="20"/>
    </w:rPr>
  </w:style>
  <w:style w:type="paragraph" w:styleId="BalonMetni">
    <w:name w:val="Balloon Text"/>
    <w:basedOn w:val="Normal"/>
    <w:link w:val="BalonMetniChar"/>
    <w:uiPriority w:val="99"/>
    <w:semiHidden/>
    <w:unhideWhenUsed/>
    <w:rsid w:val="00C50D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0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yseg@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F9B78-707B-4B34-A4F6-41D1460519E6}">
  <ds:schemaRefs>
    <ds:schemaRef ds:uri="http://schemas.microsoft.com/sharepoint/v3/contenttype/forms"/>
  </ds:schemaRefs>
</ds:datastoreItem>
</file>

<file path=customXml/itemProps2.xml><?xml version="1.0" encoding="utf-8"?>
<ds:datastoreItem xmlns:ds="http://schemas.openxmlformats.org/officeDocument/2006/customXml" ds:itemID="{C3B2DCFB-3CA9-4278-8DE7-878985EA05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197D6-2108-486D-8773-B804E2D41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Cumhur Karabacakoğlu</cp:lastModifiedBy>
  <cp:revision>4</cp:revision>
  <dcterms:created xsi:type="dcterms:W3CDTF">2018-10-06T19:44:00Z</dcterms:created>
  <dcterms:modified xsi:type="dcterms:W3CDTF">2018-10-31T10:29:00Z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