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AE384" w14:textId="38E15A5C" w:rsidR="00BC4563" w:rsidRPr="00BC291D" w:rsidRDefault="00BC4563" w:rsidP="00BC4563">
      <w:pPr>
        <w:pStyle w:val="stBilgi"/>
        <w:tabs>
          <w:tab w:val="clear" w:pos="4320"/>
          <w:tab w:val="clear" w:pos="8640"/>
          <w:tab w:val="left" w:pos="284"/>
        </w:tabs>
        <w:spacing w:line="360" w:lineRule="auto"/>
        <w:ind w:right="-1"/>
        <w:contextualSpacing/>
        <w:rPr>
          <w:rFonts w:ascii="Verdana" w:hAnsi="Verdana" w:cs="Arial"/>
          <w:b/>
          <w:bCs/>
          <w:color w:val="000000"/>
        </w:rPr>
      </w:pPr>
      <w:r w:rsidRPr="002378D5">
        <w:rPr>
          <w:rFonts w:ascii="Verdana" w:hAnsi="Verdana"/>
          <w:noProof/>
          <w:lang w:eastAsia="en-US"/>
        </w:rPr>
        <w:drawing>
          <wp:anchor distT="0" distB="0" distL="114300" distR="114300" simplePos="0" relativeHeight="251660288" behindDoc="0" locked="0" layoutInCell="1" allowOverlap="1" wp14:anchorId="6220AEB8" wp14:editId="1ADBB904">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14:paraId="4CB725C1" w14:textId="77777777" w:rsidR="00BC4563" w:rsidRPr="0065073B" w:rsidRDefault="00BC4563" w:rsidP="00BC4563">
      <w:pPr>
        <w:pStyle w:val="GvdeMetni"/>
        <w:tabs>
          <w:tab w:val="left" w:pos="284"/>
          <w:tab w:val="left" w:pos="6480"/>
          <w:tab w:val="left" w:pos="6570"/>
          <w:tab w:val="left" w:pos="10800"/>
        </w:tabs>
        <w:spacing w:line="360" w:lineRule="auto"/>
        <w:ind w:right="-1"/>
        <w:contextualSpacing/>
        <w:rPr>
          <w:rFonts w:ascii="Verdana" w:hAnsi="Verdana" w:cs="Arial"/>
          <w:b/>
          <w:bCs/>
          <w:color w:val="000000"/>
        </w:rPr>
      </w:pPr>
    </w:p>
    <w:p w14:paraId="29303F0C" w14:textId="77777777" w:rsidR="00BC4563" w:rsidRPr="00F47E43" w:rsidRDefault="00BC4563" w:rsidP="00BC4563">
      <w:pPr>
        <w:pStyle w:val="GvdeMetni"/>
        <w:tabs>
          <w:tab w:val="left" w:pos="284"/>
          <w:tab w:val="left" w:pos="6480"/>
          <w:tab w:val="left" w:pos="6570"/>
          <w:tab w:val="left" w:pos="10080"/>
        </w:tabs>
        <w:spacing w:line="360" w:lineRule="auto"/>
        <w:ind w:right="-1"/>
        <w:contextualSpacing/>
        <w:rPr>
          <w:rFonts w:ascii="Verdana" w:hAnsi="Verdana" w:cs="Arial"/>
          <w:b/>
          <w:bCs/>
          <w:color w:val="000000"/>
        </w:rPr>
      </w:pPr>
    </w:p>
    <w:p w14:paraId="3AEF7259" w14:textId="77777777" w:rsidR="00BC4563" w:rsidRPr="00BC291D" w:rsidRDefault="00BC4563" w:rsidP="00BC4563">
      <w:pPr>
        <w:tabs>
          <w:tab w:val="left" w:pos="284"/>
        </w:tabs>
        <w:spacing w:line="360" w:lineRule="auto"/>
        <w:ind w:right="-1"/>
        <w:contextualSpacing/>
        <w:jc w:val="center"/>
        <w:rPr>
          <w:rFonts w:ascii="Verdana" w:hAnsi="Verdana" w:cs="Arial"/>
          <w:b/>
          <w:bCs/>
          <w:color w:val="000000"/>
          <w:lang w:val="tr-TR"/>
        </w:rPr>
      </w:pPr>
    </w:p>
    <w:p w14:paraId="0F0282A6" w14:textId="77777777" w:rsidR="00BC4563" w:rsidRPr="00BC291D" w:rsidRDefault="00BC4563" w:rsidP="00BC4563">
      <w:pPr>
        <w:tabs>
          <w:tab w:val="left" w:pos="284"/>
        </w:tabs>
        <w:spacing w:line="360" w:lineRule="auto"/>
        <w:ind w:right="-1"/>
        <w:contextualSpacing/>
        <w:jc w:val="center"/>
        <w:rPr>
          <w:rFonts w:ascii="Verdana" w:hAnsi="Verdana" w:cs="Arial"/>
          <w:b/>
          <w:bCs/>
          <w:color w:val="000000"/>
          <w:lang w:val="tr-TR"/>
        </w:rPr>
      </w:pPr>
      <w:bookmarkStart w:id="0" w:name="_GoBack"/>
      <w:bookmarkEnd w:id="0"/>
    </w:p>
    <w:p w14:paraId="6E5AC443" w14:textId="77777777" w:rsidR="00BC4563" w:rsidRPr="00BC291D" w:rsidRDefault="0084510B" w:rsidP="0065073B">
      <w:pPr>
        <w:tabs>
          <w:tab w:val="left" w:pos="284"/>
        </w:tabs>
        <w:spacing w:line="360" w:lineRule="auto"/>
        <w:ind w:right="-1"/>
        <w:contextualSpacing/>
        <w:outlineLvl w:val="0"/>
        <w:rPr>
          <w:rFonts w:ascii="Verdana" w:hAnsi="Verdana" w:cs="Arial"/>
          <w:b/>
          <w:bCs/>
          <w:color w:val="000000"/>
          <w:sz w:val="32"/>
          <w:szCs w:val="32"/>
          <w:u w:val="single"/>
          <w:lang w:val="tr-TR"/>
        </w:rPr>
      </w:pPr>
      <w:r w:rsidRPr="00BC291D">
        <w:rPr>
          <w:rFonts w:ascii="Verdana" w:hAnsi="Verdana" w:cs="Arial"/>
          <w:b/>
          <w:bCs/>
          <w:color w:val="000000"/>
          <w:sz w:val="32"/>
          <w:szCs w:val="32"/>
          <w:u w:val="single"/>
          <w:lang w:val="tr-TR"/>
        </w:rPr>
        <w:t>BASIN BÜLTENİ</w:t>
      </w:r>
    </w:p>
    <w:p w14:paraId="060D7EAC" w14:textId="4EC148CD" w:rsidR="00E72714" w:rsidRDefault="00E72714" w:rsidP="00BC4563">
      <w:pPr>
        <w:tabs>
          <w:tab w:val="left" w:pos="284"/>
        </w:tabs>
        <w:spacing w:line="360" w:lineRule="auto"/>
        <w:ind w:right="-1"/>
        <w:contextualSpacing/>
        <w:rPr>
          <w:rFonts w:ascii="Verdana" w:hAnsi="Verdana" w:cs="Arial"/>
          <w:b/>
          <w:bCs/>
          <w:color w:val="000000"/>
          <w:sz w:val="32"/>
          <w:szCs w:val="32"/>
          <w:u w:val="single"/>
          <w:lang w:val="tr-TR"/>
        </w:rPr>
      </w:pPr>
    </w:p>
    <w:p w14:paraId="6119CCC2" w14:textId="433C655C" w:rsidR="00BC291D" w:rsidRPr="00BC291D" w:rsidRDefault="00E72714" w:rsidP="00013F3F">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 xml:space="preserve">İç Anadolu, </w:t>
      </w:r>
      <w:r w:rsidR="00DE7D26" w:rsidRPr="00BC291D">
        <w:rPr>
          <w:rFonts w:ascii="Verdana" w:hAnsi="Verdana" w:cs="Arial"/>
          <w:b/>
          <w:bCs/>
          <w:sz w:val="28"/>
          <w:szCs w:val="28"/>
          <w:lang w:val="tr-TR"/>
        </w:rPr>
        <w:t>201</w:t>
      </w:r>
      <w:r>
        <w:rPr>
          <w:rFonts w:ascii="Verdana" w:hAnsi="Verdana" w:cs="Arial"/>
          <w:b/>
          <w:bCs/>
          <w:sz w:val="28"/>
          <w:szCs w:val="28"/>
          <w:lang w:val="tr-TR"/>
        </w:rPr>
        <w:t>8</w:t>
      </w:r>
      <w:r w:rsidR="00DE7D26" w:rsidRPr="00BC291D">
        <w:rPr>
          <w:rFonts w:ascii="Verdana" w:hAnsi="Verdana" w:cs="Arial"/>
          <w:b/>
          <w:bCs/>
          <w:sz w:val="28"/>
          <w:szCs w:val="28"/>
          <w:lang w:val="tr-TR"/>
        </w:rPr>
        <w:t xml:space="preserve">’in </w:t>
      </w:r>
      <w:r>
        <w:rPr>
          <w:rFonts w:ascii="Verdana" w:hAnsi="Verdana" w:cs="Arial"/>
          <w:b/>
          <w:bCs/>
          <w:sz w:val="28"/>
          <w:szCs w:val="28"/>
          <w:lang w:val="tr-TR"/>
        </w:rPr>
        <w:t>ilk</w:t>
      </w:r>
      <w:r w:rsidR="00DE7D26" w:rsidRPr="00BC291D">
        <w:rPr>
          <w:rFonts w:ascii="Verdana" w:hAnsi="Verdana" w:cs="Arial"/>
          <w:b/>
          <w:bCs/>
          <w:sz w:val="28"/>
          <w:szCs w:val="28"/>
          <w:lang w:val="tr-TR"/>
        </w:rPr>
        <w:t xml:space="preserve"> çeyreğin</w:t>
      </w:r>
      <w:r>
        <w:rPr>
          <w:rFonts w:ascii="Verdana" w:hAnsi="Verdana" w:cs="Arial"/>
          <w:b/>
          <w:bCs/>
          <w:sz w:val="28"/>
          <w:szCs w:val="28"/>
          <w:lang w:val="tr-TR"/>
        </w:rPr>
        <w:t>e dair</w:t>
      </w:r>
      <w:r w:rsidR="00DE7D26" w:rsidRPr="00BC291D">
        <w:rPr>
          <w:rFonts w:ascii="Verdana" w:hAnsi="Verdana" w:cs="Arial"/>
          <w:b/>
          <w:bCs/>
          <w:sz w:val="28"/>
          <w:szCs w:val="28"/>
          <w:lang w:val="tr-TR"/>
        </w:rPr>
        <w:t xml:space="preserve"> </w:t>
      </w:r>
      <w:r>
        <w:rPr>
          <w:rFonts w:ascii="Verdana" w:hAnsi="Verdana" w:cs="Arial"/>
          <w:b/>
          <w:bCs/>
          <w:sz w:val="28"/>
          <w:szCs w:val="28"/>
          <w:lang w:val="tr-TR"/>
        </w:rPr>
        <w:t>yüksek istihdam beklentisiyle yeni yıla zirvede giriyor</w:t>
      </w:r>
    </w:p>
    <w:p w14:paraId="611FD7C5" w14:textId="6F8AC19F" w:rsidR="00DE7D26" w:rsidRPr="00BC291D" w:rsidRDefault="00DE7D26" w:rsidP="00013F3F">
      <w:pPr>
        <w:tabs>
          <w:tab w:val="left" w:pos="284"/>
        </w:tabs>
        <w:spacing w:line="360" w:lineRule="auto"/>
        <w:ind w:right="-1"/>
        <w:contextualSpacing/>
        <w:jc w:val="center"/>
        <w:rPr>
          <w:rFonts w:ascii="Verdana" w:hAnsi="Verdana" w:cs="Arial"/>
          <w:b/>
          <w:bCs/>
          <w:sz w:val="28"/>
          <w:szCs w:val="28"/>
          <w:lang w:val="tr-TR"/>
        </w:rPr>
      </w:pPr>
    </w:p>
    <w:p w14:paraId="65389B6A" w14:textId="4ECF370C" w:rsidR="00E72714" w:rsidRDefault="00E72714" w:rsidP="00E72714">
      <w:pPr>
        <w:tabs>
          <w:tab w:val="left" w:pos="284"/>
        </w:tabs>
        <w:spacing w:line="360" w:lineRule="auto"/>
        <w:ind w:right="-1"/>
        <w:contextualSpacing/>
        <w:jc w:val="center"/>
        <w:rPr>
          <w:rFonts w:ascii="Verdana" w:hAnsi="Verdana" w:cs="Arial"/>
          <w:b/>
          <w:color w:val="000000"/>
          <w:sz w:val="24"/>
          <w:lang w:val="tr-TR"/>
        </w:rPr>
      </w:pPr>
      <w:r>
        <w:rPr>
          <w:rFonts w:ascii="Verdana" w:hAnsi="Verdana" w:cs="Arial"/>
          <w:b/>
          <w:color w:val="000000"/>
          <w:sz w:val="24"/>
          <w:lang w:val="tr-TR"/>
        </w:rPr>
        <w:t>İç Anadolu’daki i</w:t>
      </w:r>
      <w:r w:rsidRPr="00E72714">
        <w:rPr>
          <w:rFonts w:ascii="Verdana" w:hAnsi="Verdana" w:cs="Arial"/>
          <w:b/>
          <w:color w:val="000000"/>
          <w:sz w:val="24"/>
          <w:lang w:val="tr-TR"/>
        </w:rPr>
        <w:t xml:space="preserve">şverenler olumlu yönde istihdam artışı beklentilerini sürdürürken üst üste ikinci çeyrekte +%17’lik </w:t>
      </w:r>
      <w:r>
        <w:rPr>
          <w:rFonts w:ascii="Verdana" w:hAnsi="Verdana" w:cs="Arial"/>
          <w:b/>
          <w:color w:val="000000"/>
          <w:sz w:val="24"/>
          <w:lang w:val="tr-TR"/>
        </w:rPr>
        <w:t>n</w:t>
      </w:r>
      <w:r w:rsidRPr="00E72714">
        <w:rPr>
          <w:rFonts w:ascii="Verdana" w:hAnsi="Verdana" w:cs="Arial"/>
          <w:b/>
          <w:color w:val="000000"/>
          <w:sz w:val="24"/>
          <w:lang w:val="tr-TR"/>
        </w:rPr>
        <w:t xml:space="preserve">et </w:t>
      </w:r>
      <w:r>
        <w:rPr>
          <w:rFonts w:ascii="Verdana" w:hAnsi="Verdana" w:cs="Arial"/>
          <w:b/>
          <w:color w:val="000000"/>
          <w:sz w:val="24"/>
          <w:lang w:val="tr-TR"/>
        </w:rPr>
        <w:t>i</w:t>
      </w:r>
      <w:r w:rsidRPr="00E72714">
        <w:rPr>
          <w:rFonts w:ascii="Verdana" w:hAnsi="Verdana" w:cs="Arial"/>
          <w:b/>
          <w:color w:val="000000"/>
          <w:sz w:val="24"/>
          <w:lang w:val="tr-TR"/>
        </w:rPr>
        <w:t xml:space="preserve">stihdam </w:t>
      </w:r>
      <w:r>
        <w:rPr>
          <w:rFonts w:ascii="Verdana" w:hAnsi="Verdana" w:cs="Arial"/>
          <w:b/>
          <w:color w:val="000000"/>
          <w:sz w:val="24"/>
          <w:lang w:val="tr-TR"/>
        </w:rPr>
        <w:t>g</w:t>
      </w:r>
      <w:r w:rsidRPr="00E72714">
        <w:rPr>
          <w:rFonts w:ascii="Verdana" w:hAnsi="Verdana" w:cs="Arial"/>
          <w:b/>
          <w:color w:val="000000"/>
          <w:sz w:val="24"/>
          <w:lang w:val="tr-TR"/>
        </w:rPr>
        <w:t>örünümü bildiriyor. 2017’nin ilk çeyreğiyle karşılaştırıldığında işe alım beklentileri yüzde 3 puanlık bir artış gösteriyor.</w:t>
      </w:r>
    </w:p>
    <w:p w14:paraId="2A001B08" w14:textId="77777777" w:rsidR="00BC291D" w:rsidRPr="00BC291D" w:rsidRDefault="00BC291D" w:rsidP="002378D5">
      <w:pPr>
        <w:tabs>
          <w:tab w:val="left" w:pos="284"/>
        </w:tabs>
        <w:spacing w:line="360" w:lineRule="auto"/>
        <w:ind w:right="-1"/>
        <w:contextualSpacing/>
        <w:jc w:val="center"/>
        <w:rPr>
          <w:rFonts w:ascii="Verdana" w:hAnsi="Verdana" w:cs="Arial"/>
          <w:color w:val="000000"/>
          <w:lang w:val="tr-TR"/>
        </w:rPr>
      </w:pPr>
    </w:p>
    <w:p w14:paraId="09812A4C" w14:textId="00D5AB21" w:rsidR="00E72714" w:rsidRPr="002378D5" w:rsidRDefault="00DE7D26" w:rsidP="002378D5">
      <w:pPr>
        <w:tabs>
          <w:tab w:val="left" w:pos="284"/>
        </w:tabs>
        <w:spacing w:line="360" w:lineRule="auto"/>
        <w:ind w:right="-1"/>
        <w:contextualSpacing/>
        <w:jc w:val="both"/>
        <w:rPr>
          <w:rFonts w:ascii="Verdana" w:hAnsi="Verdana" w:cs="Arial"/>
          <w:color w:val="000000"/>
          <w:lang w:val="tr-TR"/>
        </w:rPr>
      </w:pPr>
      <w:proofErr w:type="spellStart"/>
      <w:r w:rsidRPr="002378D5">
        <w:rPr>
          <w:rFonts w:ascii="Verdana" w:hAnsi="Verdana" w:cs="Arial"/>
          <w:color w:val="000000"/>
          <w:lang w:val="tr-TR"/>
        </w:rPr>
        <w:t>ManpowerGroup’un</w:t>
      </w:r>
      <w:proofErr w:type="spellEnd"/>
      <w:r w:rsidRPr="002378D5">
        <w:rPr>
          <w:rFonts w:ascii="Verdana" w:hAnsi="Verdana" w:cs="Arial"/>
          <w:color w:val="000000"/>
          <w:lang w:val="tr-TR"/>
        </w:rPr>
        <w:t xml:space="preserve"> </w:t>
      </w:r>
      <w:r w:rsidR="00BC291D" w:rsidRPr="002378D5">
        <w:rPr>
          <w:rFonts w:ascii="Verdana" w:hAnsi="Verdana" w:cs="Arial"/>
          <w:color w:val="000000"/>
          <w:lang w:val="tr-TR"/>
        </w:rPr>
        <w:t>1.002</w:t>
      </w:r>
      <w:r w:rsidRPr="002378D5">
        <w:rPr>
          <w:rFonts w:ascii="Verdana" w:hAnsi="Verdana" w:cs="Arial"/>
          <w:color w:val="000000"/>
          <w:lang w:val="tr-TR"/>
        </w:rPr>
        <w:t xml:space="preserve"> i</w:t>
      </w:r>
      <w:r w:rsidRPr="002378D5">
        <w:rPr>
          <w:rFonts w:ascii="Verdana" w:hAnsi="Verdana" w:cs="Arial" w:hint="eastAsia"/>
          <w:color w:val="000000"/>
          <w:lang w:val="tr-TR"/>
        </w:rPr>
        <w:t>ş</w:t>
      </w:r>
      <w:r w:rsidRPr="002378D5">
        <w:rPr>
          <w:rFonts w:ascii="Verdana" w:hAnsi="Verdana" w:cs="Arial"/>
          <w:color w:val="000000"/>
          <w:lang w:val="tr-TR"/>
        </w:rPr>
        <w:t>verenle yapt</w:t>
      </w:r>
      <w:r w:rsidRPr="002378D5">
        <w:rPr>
          <w:rFonts w:ascii="Verdana" w:hAnsi="Verdana" w:cs="Arial" w:hint="eastAsia"/>
          <w:color w:val="000000"/>
          <w:lang w:val="tr-TR"/>
        </w:rPr>
        <w:t>ığı</w:t>
      </w:r>
      <w:r w:rsidRPr="002378D5">
        <w:rPr>
          <w:rFonts w:ascii="Verdana" w:hAnsi="Verdana" w:cs="Arial"/>
          <w:color w:val="000000"/>
          <w:lang w:val="tr-TR"/>
        </w:rPr>
        <w:t xml:space="preserve"> </w:t>
      </w:r>
      <w:r w:rsidRPr="002378D5">
        <w:rPr>
          <w:rFonts w:ascii="Verdana" w:hAnsi="Verdana" w:cs="Arial" w:hint="eastAsia"/>
          <w:color w:val="000000"/>
          <w:lang w:val="tr-TR"/>
        </w:rPr>
        <w:t>İ</w:t>
      </w:r>
      <w:r w:rsidRPr="002378D5">
        <w:rPr>
          <w:rFonts w:ascii="Verdana" w:hAnsi="Verdana" w:cs="Arial"/>
          <w:color w:val="000000"/>
          <w:lang w:val="tr-TR"/>
        </w:rPr>
        <w:t>stihdama Genel Bak</w:t>
      </w:r>
      <w:r w:rsidRPr="002378D5">
        <w:rPr>
          <w:rFonts w:ascii="Verdana" w:hAnsi="Verdana" w:cs="Arial" w:hint="eastAsia"/>
          <w:color w:val="000000"/>
          <w:lang w:val="tr-TR"/>
        </w:rPr>
        <w:t>ış</w:t>
      </w:r>
      <w:r w:rsidRPr="002378D5">
        <w:rPr>
          <w:rFonts w:ascii="Verdana" w:hAnsi="Verdana" w:cs="Arial"/>
          <w:color w:val="000000"/>
          <w:lang w:val="tr-TR"/>
        </w:rPr>
        <w:t xml:space="preserve"> Ara</w:t>
      </w:r>
      <w:r w:rsidRPr="002378D5">
        <w:rPr>
          <w:rFonts w:ascii="Verdana" w:hAnsi="Verdana" w:cs="Arial" w:hint="eastAsia"/>
          <w:color w:val="000000"/>
          <w:lang w:val="tr-TR"/>
        </w:rPr>
        <w:t>ş</w:t>
      </w:r>
      <w:r w:rsidRPr="002378D5">
        <w:rPr>
          <w:rFonts w:ascii="Verdana" w:hAnsi="Verdana" w:cs="Arial"/>
          <w:color w:val="000000"/>
          <w:lang w:val="tr-TR"/>
        </w:rPr>
        <w:t>t</w:t>
      </w:r>
      <w:r w:rsidRPr="002378D5">
        <w:rPr>
          <w:rFonts w:ascii="Verdana" w:hAnsi="Verdana" w:cs="Arial" w:hint="eastAsia"/>
          <w:color w:val="000000"/>
          <w:lang w:val="tr-TR"/>
        </w:rPr>
        <w:t>ı</w:t>
      </w:r>
      <w:r w:rsidRPr="002378D5">
        <w:rPr>
          <w:rFonts w:ascii="Verdana" w:hAnsi="Verdana" w:cs="Arial"/>
          <w:color w:val="000000"/>
          <w:lang w:val="tr-TR"/>
        </w:rPr>
        <w:t>rmas</w:t>
      </w:r>
      <w:r w:rsidRPr="002378D5">
        <w:rPr>
          <w:rFonts w:ascii="Verdana" w:hAnsi="Verdana" w:cs="Arial" w:hint="eastAsia"/>
          <w:color w:val="000000"/>
          <w:lang w:val="tr-TR"/>
        </w:rPr>
        <w:t>ı’</w:t>
      </w:r>
      <w:r w:rsidRPr="002378D5">
        <w:rPr>
          <w:rFonts w:ascii="Verdana" w:hAnsi="Verdana" w:cs="Arial"/>
          <w:color w:val="000000"/>
          <w:lang w:val="tr-TR"/>
        </w:rPr>
        <w:t>na göre</w:t>
      </w:r>
      <w:r w:rsidR="0061570A">
        <w:rPr>
          <w:rFonts w:ascii="Verdana" w:hAnsi="Verdana" w:cs="Arial"/>
          <w:color w:val="000000"/>
          <w:lang w:val="tr-TR"/>
        </w:rPr>
        <w:t>,</w:t>
      </w:r>
      <w:r w:rsidR="00E72714" w:rsidRPr="002378D5">
        <w:rPr>
          <w:rFonts w:ascii="Verdana" w:hAnsi="Verdana" w:cs="Arial"/>
          <w:color w:val="000000"/>
          <w:lang w:val="tr-TR"/>
        </w:rPr>
        <w:t xml:space="preserve"> </w:t>
      </w:r>
      <w:r w:rsidR="0061570A" w:rsidRPr="00C042DA">
        <w:rPr>
          <w:rFonts w:ascii="Verdana" w:hAnsi="Verdana" w:cs="Arial"/>
          <w:color w:val="000000"/>
          <w:lang w:val="tr-TR"/>
        </w:rPr>
        <w:t>2018’in birinci çeyre</w:t>
      </w:r>
      <w:r w:rsidR="0061570A" w:rsidRPr="00C042DA">
        <w:rPr>
          <w:rFonts w:ascii="Verdana" w:hAnsi="Verdana" w:cs="Arial" w:hint="eastAsia"/>
          <w:color w:val="000000"/>
          <w:lang w:val="tr-TR"/>
        </w:rPr>
        <w:t>ğ</w:t>
      </w:r>
      <w:r w:rsidR="0061570A">
        <w:rPr>
          <w:rFonts w:ascii="Verdana" w:hAnsi="Verdana" w:cs="Arial"/>
          <w:color w:val="000000"/>
          <w:lang w:val="tr-TR"/>
        </w:rPr>
        <w:t xml:space="preserve">inde </w:t>
      </w:r>
      <w:r w:rsidR="00E72714" w:rsidRPr="002378D5">
        <w:rPr>
          <w:rFonts w:ascii="Verdana" w:hAnsi="Verdana" w:cs="Arial"/>
          <w:color w:val="000000"/>
          <w:lang w:val="tr-TR"/>
        </w:rPr>
        <w:t>İç Anadolu bölgesinin +%17 net istihdam görünümüyle</w:t>
      </w:r>
      <w:r w:rsidR="0061570A" w:rsidRPr="002378D5">
        <w:rPr>
          <w:rFonts w:ascii="Verdana" w:hAnsi="Verdana" w:cs="Arial"/>
          <w:color w:val="000000"/>
          <w:lang w:val="tr-TR"/>
        </w:rPr>
        <w:t>, Marmara bölgesiyle birlikte</w:t>
      </w:r>
      <w:r w:rsidR="00E72714" w:rsidRPr="002378D5">
        <w:rPr>
          <w:rFonts w:ascii="Verdana" w:hAnsi="Verdana" w:cs="Arial"/>
          <w:color w:val="000000"/>
          <w:lang w:val="tr-TR"/>
        </w:rPr>
        <w:t xml:space="preserve"> en güçlü istihdam piyasa</w:t>
      </w:r>
      <w:r w:rsidR="0061570A" w:rsidRPr="002378D5">
        <w:rPr>
          <w:rFonts w:ascii="Verdana" w:hAnsi="Verdana" w:cs="Arial"/>
          <w:color w:val="000000"/>
          <w:lang w:val="tr-TR"/>
        </w:rPr>
        <w:t>s</w:t>
      </w:r>
      <w:r w:rsidR="00E72714" w:rsidRPr="002378D5">
        <w:rPr>
          <w:rFonts w:ascii="Verdana" w:hAnsi="Verdana" w:cs="Arial"/>
          <w:color w:val="000000"/>
          <w:lang w:val="tr-TR"/>
        </w:rPr>
        <w:t>ı olarak öne çıkması bekleniyor</w:t>
      </w:r>
      <w:r w:rsidR="0061570A" w:rsidRPr="002378D5">
        <w:rPr>
          <w:rFonts w:ascii="Verdana" w:hAnsi="Verdana" w:cs="Arial"/>
          <w:color w:val="000000"/>
          <w:lang w:val="tr-TR"/>
        </w:rPr>
        <w:t xml:space="preserve">. </w:t>
      </w:r>
      <w:r w:rsidR="00E72714" w:rsidRPr="002378D5">
        <w:rPr>
          <w:rFonts w:ascii="Verdana" w:hAnsi="Verdana" w:cs="Arial"/>
          <w:color w:val="000000"/>
          <w:lang w:val="tr-TR"/>
        </w:rPr>
        <w:t xml:space="preserve">2017’nin son çeyreğiyle karşılaştırıldığında İç Anadolu’daki işverenler </w:t>
      </w:r>
      <w:r w:rsidR="0061570A" w:rsidRPr="002378D5">
        <w:rPr>
          <w:rFonts w:ascii="Verdana" w:hAnsi="Verdana" w:cs="Arial"/>
          <w:color w:val="000000"/>
          <w:lang w:val="tr-TR"/>
        </w:rPr>
        <w:t xml:space="preserve">istihdam beklentilerinde </w:t>
      </w:r>
      <w:r w:rsidR="00E72714" w:rsidRPr="002378D5">
        <w:rPr>
          <w:rFonts w:ascii="Verdana" w:hAnsi="Verdana" w:cs="Arial"/>
          <w:color w:val="000000"/>
          <w:lang w:val="tr-TR"/>
        </w:rPr>
        <w:t>herhangi bir değişiklik rapor etmiyor.</w:t>
      </w:r>
      <w:r w:rsidR="0061570A" w:rsidRPr="002378D5">
        <w:rPr>
          <w:rFonts w:ascii="Verdana" w:hAnsi="Verdana" w:cs="Arial"/>
          <w:color w:val="000000"/>
          <w:lang w:val="tr-TR"/>
        </w:rPr>
        <w:t xml:space="preserve"> </w:t>
      </w:r>
      <w:r w:rsidR="00E72714" w:rsidRPr="002378D5">
        <w:rPr>
          <w:rFonts w:ascii="Verdana" w:hAnsi="Verdana" w:cs="Arial"/>
          <w:color w:val="000000"/>
          <w:lang w:val="tr-TR"/>
        </w:rPr>
        <w:t xml:space="preserve">Geçen yılın aynı dönemiyle kıyaslandığında </w:t>
      </w:r>
      <w:r w:rsidR="0061570A" w:rsidRPr="002378D5">
        <w:rPr>
          <w:rFonts w:ascii="Verdana" w:hAnsi="Verdana" w:cs="Arial"/>
          <w:color w:val="000000"/>
          <w:lang w:val="tr-TR"/>
        </w:rPr>
        <w:t xml:space="preserve">ise </w:t>
      </w:r>
      <w:r w:rsidR="00E72714" w:rsidRPr="002378D5">
        <w:rPr>
          <w:rFonts w:ascii="Verdana" w:hAnsi="Verdana" w:cs="Arial"/>
          <w:color w:val="000000"/>
          <w:lang w:val="tr-TR"/>
        </w:rPr>
        <w:t>yüz</w:t>
      </w:r>
      <w:r w:rsidR="0061570A" w:rsidRPr="002378D5">
        <w:rPr>
          <w:rFonts w:ascii="Verdana" w:hAnsi="Verdana" w:cs="Arial"/>
          <w:color w:val="000000"/>
          <w:lang w:val="tr-TR"/>
        </w:rPr>
        <w:t>d</w:t>
      </w:r>
      <w:r w:rsidR="00E72714" w:rsidRPr="002378D5">
        <w:rPr>
          <w:rFonts w:ascii="Verdana" w:hAnsi="Verdana" w:cs="Arial"/>
          <w:color w:val="000000"/>
          <w:lang w:val="tr-TR"/>
        </w:rPr>
        <w:t>e</w:t>
      </w:r>
      <w:r w:rsidR="0061570A" w:rsidRPr="002378D5">
        <w:rPr>
          <w:rFonts w:ascii="Verdana" w:hAnsi="Verdana" w:cs="Arial"/>
          <w:color w:val="000000"/>
          <w:lang w:val="tr-TR"/>
        </w:rPr>
        <w:t xml:space="preserve"> 3</w:t>
      </w:r>
      <w:r w:rsidR="00E72714" w:rsidRPr="002378D5">
        <w:rPr>
          <w:rFonts w:ascii="Verdana" w:hAnsi="Verdana" w:cs="Arial"/>
          <w:color w:val="000000"/>
          <w:lang w:val="tr-TR"/>
        </w:rPr>
        <w:t xml:space="preserve"> puanlık artış olduğu belirtiliyor.</w:t>
      </w:r>
    </w:p>
    <w:p w14:paraId="0AAE47B8" w14:textId="77777777" w:rsidR="00EE30B6" w:rsidRPr="002378D5" w:rsidRDefault="00EE30B6" w:rsidP="00EE30B6">
      <w:pPr>
        <w:overflowPunct/>
        <w:autoSpaceDE/>
        <w:autoSpaceDN/>
        <w:adjustRightInd/>
        <w:textAlignment w:val="auto"/>
        <w:rPr>
          <w:sz w:val="24"/>
          <w:szCs w:val="24"/>
          <w:lang w:val="tr-TR"/>
        </w:rPr>
      </w:pPr>
    </w:p>
    <w:p w14:paraId="2A324C15" w14:textId="77777777" w:rsidR="0065073B" w:rsidRPr="004A3350" w:rsidRDefault="0065073B" w:rsidP="0065073B">
      <w:pPr>
        <w:tabs>
          <w:tab w:val="left" w:pos="284"/>
        </w:tabs>
        <w:spacing w:line="360" w:lineRule="auto"/>
        <w:ind w:right="-1"/>
        <w:contextualSpacing/>
        <w:jc w:val="both"/>
        <w:rPr>
          <w:rFonts w:ascii="Verdana" w:hAnsi="Verdana" w:cs="Arial"/>
          <w:b/>
          <w:bCs/>
          <w:color w:val="000000"/>
          <w:lang w:val="tr-TR"/>
        </w:rPr>
      </w:pPr>
      <w:r w:rsidRPr="004A3350">
        <w:rPr>
          <w:rFonts w:ascii="Verdana" w:hAnsi="Verdana" w:cs="Arial"/>
          <w:b/>
          <w:bCs/>
          <w:color w:val="000000"/>
          <w:lang w:val="tr-TR"/>
        </w:rPr>
        <w:t>2018’in 1’inci çeyrek şampiyonları İç Anadolu ve Marmara</w:t>
      </w:r>
    </w:p>
    <w:p w14:paraId="75D37018" w14:textId="0F42DA86" w:rsidR="0061570A" w:rsidRPr="0061570A" w:rsidRDefault="0061570A" w:rsidP="002378D5">
      <w:pPr>
        <w:tabs>
          <w:tab w:val="left" w:pos="284"/>
        </w:tabs>
        <w:spacing w:line="360" w:lineRule="auto"/>
        <w:ind w:right="-1"/>
        <w:contextualSpacing/>
        <w:jc w:val="both"/>
        <w:rPr>
          <w:rFonts w:ascii="Verdana" w:hAnsi="Verdana" w:cs="Arial"/>
          <w:color w:val="000000"/>
          <w:lang w:val="tr-TR"/>
        </w:rPr>
      </w:pPr>
      <w:r w:rsidRPr="0061570A">
        <w:rPr>
          <w:rFonts w:ascii="Verdana" w:hAnsi="Verdana" w:cs="Arial"/>
          <w:color w:val="000000"/>
          <w:lang w:val="tr-TR"/>
        </w:rPr>
        <w:t xml:space="preserve">2018’in ilk çeyreğinde beş bölgenin tamamında işgücünün artacağı öngörülüyor. İç Anadolu ve Marmara bölgelerinin +%17 </w:t>
      </w:r>
      <w:r w:rsidR="002378D5">
        <w:rPr>
          <w:rFonts w:ascii="Verdana" w:hAnsi="Verdana" w:cs="Arial"/>
          <w:color w:val="000000"/>
          <w:lang w:val="tr-TR"/>
        </w:rPr>
        <w:t>net istihdam görünümü</w:t>
      </w:r>
      <w:r w:rsidRPr="0061570A">
        <w:rPr>
          <w:rFonts w:ascii="Verdana" w:hAnsi="Verdana" w:cs="Arial"/>
          <w:color w:val="000000"/>
          <w:lang w:val="tr-TR"/>
        </w:rPr>
        <w:t>yle en güçlü istihdam piyasaları olarak öne çıkması bekleniyor. Karadenizli işverenler, +%9’luk görünümle işe alımda ihtiyatlı iyimser bir tablo ortaya koyuyor. Ege bölgesindeki işverenler ise +%8’lik görünümle işe alım ivmesinin ılımlı düzeyde olacağını tahmin ediyor. En ihtiyatlı işe alım ortamının ise görünümün +%3 seviyesinde olduğu Akdeniz bölgesinde gerçekleşmesi bekleniyor.</w:t>
      </w:r>
    </w:p>
    <w:p w14:paraId="4B8038BC" w14:textId="77777777" w:rsidR="0061570A" w:rsidRPr="0061570A" w:rsidRDefault="0061570A" w:rsidP="0061570A">
      <w:pPr>
        <w:tabs>
          <w:tab w:val="left" w:pos="284"/>
        </w:tabs>
        <w:spacing w:line="360" w:lineRule="auto"/>
        <w:ind w:right="-1"/>
        <w:contextualSpacing/>
        <w:rPr>
          <w:rFonts w:ascii="Verdana" w:hAnsi="Verdana" w:cs="Arial"/>
          <w:color w:val="000000"/>
          <w:lang w:val="tr-TR"/>
        </w:rPr>
      </w:pPr>
    </w:p>
    <w:p w14:paraId="00CC49F2" w14:textId="2669F65B" w:rsidR="0065073B" w:rsidRPr="004A3350" w:rsidRDefault="0061570A" w:rsidP="0065073B">
      <w:pPr>
        <w:tabs>
          <w:tab w:val="left" w:pos="284"/>
        </w:tabs>
        <w:spacing w:line="360" w:lineRule="auto"/>
        <w:ind w:right="-1"/>
        <w:contextualSpacing/>
        <w:jc w:val="both"/>
        <w:rPr>
          <w:rFonts w:ascii="Verdana" w:hAnsi="Verdana" w:cs="Arial"/>
          <w:color w:val="000000"/>
          <w:lang w:val="tr-TR"/>
        </w:rPr>
      </w:pPr>
      <w:r w:rsidRPr="0061570A">
        <w:rPr>
          <w:rFonts w:ascii="Verdana" w:hAnsi="Verdana" w:cs="Arial"/>
          <w:color w:val="000000"/>
          <w:lang w:val="tr-TR"/>
        </w:rPr>
        <w:t>2017’nin son çeyreğiyle karşılaştırıldığında Akdeniz bölgesinde işe alım beklentileri yüzde 4 puan geriliyor. Öte yandan Marmara bölgesinde yüzde 2 puanlık bir artış gösteriyor. Ege ve Karadeniz bölgelerinde görünümler istikrarını nispeten koru</w:t>
      </w:r>
      <w:r>
        <w:rPr>
          <w:rFonts w:ascii="Verdana" w:hAnsi="Verdana" w:cs="Arial"/>
          <w:color w:val="000000"/>
          <w:lang w:val="tr-TR"/>
        </w:rPr>
        <w:t>yor</w:t>
      </w:r>
      <w:r w:rsidRPr="0061570A">
        <w:rPr>
          <w:rFonts w:ascii="Verdana" w:hAnsi="Verdana" w:cs="Arial"/>
          <w:color w:val="000000"/>
          <w:lang w:val="tr-TR"/>
        </w:rPr>
        <w:t xml:space="preserve">. Geçen yılın aynı dönemiyle kıyaslandığında </w:t>
      </w:r>
      <w:r w:rsidRPr="0061570A">
        <w:rPr>
          <w:rFonts w:ascii="Verdana" w:hAnsi="Verdana" w:cs="Arial"/>
          <w:color w:val="000000"/>
          <w:lang w:val="tr-TR"/>
        </w:rPr>
        <w:lastRenderedPageBreak/>
        <w:t>beş bölgeden üçünde işverenler, işe alım planlarının güçlendiğini ifade ediyor. Marmara’da görünüm yüzde 6 puan artarken Karadeniz</w:t>
      </w:r>
      <w:r>
        <w:rPr>
          <w:rFonts w:ascii="Verdana" w:hAnsi="Verdana" w:cs="Arial"/>
          <w:color w:val="000000"/>
          <w:lang w:val="tr-TR"/>
        </w:rPr>
        <w:t xml:space="preserve">’de </w:t>
      </w:r>
      <w:r w:rsidRPr="0061570A">
        <w:rPr>
          <w:rFonts w:ascii="Verdana" w:hAnsi="Verdana" w:cs="Arial"/>
          <w:color w:val="000000"/>
          <w:lang w:val="tr-TR"/>
        </w:rPr>
        <w:t>yüz</w:t>
      </w:r>
      <w:r>
        <w:rPr>
          <w:rFonts w:ascii="Verdana" w:hAnsi="Verdana" w:cs="Arial"/>
          <w:color w:val="000000"/>
          <w:lang w:val="tr-TR"/>
        </w:rPr>
        <w:t>d</w:t>
      </w:r>
      <w:r w:rsidRPr="0061570A">
        <w:rPr>
          <w:rFonts w:ascii="Verdana" w:hAnsi="Verdana" w:cs="Arial"/>
          <w:color w:val="000000"/>
          <w:lang w:val="tr-TR"/>
        </w:rPr>
        <w:t>e 5</w:t>
      </w:r>
      <w:r>
        <w:rPr>
          <w:rFonts w:ascii="Verdana" w:hAnsi="Verdana" w:cs="Arial"/>
          <w:color w:val="000000"/>
          <w:lang w:val="tr-TR"/>
        </w:rPr>
        <w:t xml:space="preserve"> </w:t>
      </w:r>
      <w:r w:rsidRPr="0061570A">
        <w:rPr>
          <w:rFonts w:ascii="Verdana" w:hAnsi="Verdana" w:cs="Arial"/>
          <w:color w:val="000000"/>
          <w:lang w:val="tr-TR"/>
        </w:rPr>
        <w:t>puanlık artış olduğu belirtiliyor. Ancak Akdeniz bölgesinde işverenler yüzde 4 puanlık bir gerileme öngörüyor. Ege bölgesindeki görünüm ise yüzde 3 puan zayıflamış durumda.</w:t>
      </w:r>
    </w:p>
    <w:p w14:paraId="383D7D97" w14:textId="77777777" w:rsidR="0065073B" w:rsidRPr="004A3350" w:rsidRDefault="0065073B" w:rsidP="0065073B">
      <w:pPr>
        <w:tabs>
          <w:tab w:val="left" w:pos="284"/>
        </w:tabs>
        <w:spacing w:line="360" w:lineRule="auto"/>
        <w:ind w:right="-1"/>
        <w:contextualSpacing/>
        <w:jc w:val="both"/>
        <w:rPr>
          <w:rFonts w:ascii="Verdana" w:hAnsi="Verdana" w:cs="Arial"/>
          <w:color w:val="000000"/>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65073B" w:rsidRPr="004A3350" w14:paraId="65779902" w14:textId="77777777" w:rsidTr="004A3350">
        <w:trPr>
          <w:trHeight w:val="642"/>
          <w:jc w:val="center"/>
        </w:trPr>
        <w:tc>
          <w:tcPr>
            <w:tcW w:w="4148" w:type="dxa"/>
            <w:tcBorders>
              <w:top w:val="nil"/>
              <w:left w:val="nil"/>
              <w:bottom w:val="single" w:sz="4" w:space="0" w:color="auto"/>
              <w:right w:val="single" w:sz="4" w:space="0" w:color="auto"/>
            </w:tcBorders>
          </w:tcPr>
          <w:p w14:paraId="2A07D7EF" w14:textId="77777777" w:rsidR="0065073B" w:rsidRPr="004A3350" w:rsidRDefault="0065073B" w:rsidP="004A3350">
            <w:pPr>
              <w:tabs>
                <w:tab w:val="left" w:pos="284"/>
              </w:tabs>
              <w:spacing w:line="360" w:lineRule="auto"/>
              <w:ind w:right="-1"/>
              <w:contextualSpacing/>
              <w:rPr>
                <w:rFonts w:ascii="Verdana" w:hAnsi="Verdana" w:cs="Arial"/>
                <w:color w:val="000000"/>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09F3B51C" w14:textId="77777777" w:rsidR="0065073B" w:rsidRPr="004A3350" w:rsidRDefault="0065073B" w:rsidP="004A3350">
            <w:pPr>
              <w:tabs>
                <w:tab w:val="left" w:pos="284"/>
              </w:tabs>
              <w:spacing w:line="360" w:lineRule="auto"/>
              <w:ind w:right="-1"/>
              <w:contextualSpacing/>
              <w:jc w:val="center"/>
              <w:rPr>
                <w:rFonts w:ascii="Verdana" w:hAnsi="Verdana" w:cs="Arial"/>
                <w:b/>
                <w:bCs/>
                <w:color w:val="000000"/>
                <w:lang w:val="tr-TR"/>
              </w:rPr>
            </w:pPr>
            <w:r w:rsidRPr="004A3350">
              <w:rPr>
                <w:rFonts w:ascii="Verdana" w:hAnsi="Verdana" w:cs="Arial"/>
                <w:b/>
                <w:bCs/>
                <w:color w:val="000000"/>
                <w:lang w:val="tr-TR"/>
              </w:rPr>
              <w:t>Net İstihdam Görünümü</w:t>
            </w:r>
          </w:p>
        </w:tc>
      </w:tr>
      <w:tr w:rsidR="0065073B" w:rsidRPr="004A3350" w14:paraId="164627F1" w14:textId="77777777" w:rsidTr="004A3350">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3835D784" w14:textId="77777777" w:rsidR="0065073B" w:rsidRPr="00BC291D" w:rsidRDefault="0065073B" w:rsidP="004A3350">
            <w:pPr>
              <w:tabs>
                <w:tab w:val="left" w:pos="284"/>
              </w:tabs>
              <w:spacing w:line="360" w:lineRule="auto"/>
              <w:ind w:right="-1"/>
              <w:contextualSpacing/>
              <w:rPr>
                <w:rFonts w:ascii="Verdana" w:hAnsi="Verdana" w:cs="Arial"/>
                <w:lang w:val="tr-TR"/>
              </w:rPr>
            </w:pPr>
            <w:r w:rsidRPr="00BC291D">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0499AB1D" w14:textId="77777777" w:rsidR="0065073B" w:rsidRPr="004A3350" w:rsidRDefault="0065073B" w:rsidP="004A3350">
            <w:pPr>
              <w:tabs>
                <w:tab w:val="left" w:pos="284"/>
              </w:tabs>
              <w:spacing w:line="360" w:lineRule="auto"/>
              <w:ind w:right="-1"/>
              <w:contextualSpacing/>
              <w:jc w:val="center"/>
              <w:rPr>
                <w:rFonts w:ascii="Verdana" w:hAnsi="Verdana" w:cs="Arial"/>
                <w:lang w:val="tr-TR"/>
              </w:rPr>
            </w:pPr>
            <w:r w:rsidRPr="004A3350">
              <w:rPr>
                <w:rFonts w:ascii="Verdana" w:hAnsi="Verdana" w:cs="Arial"/>
                <w:lang w:val="tr-TR"/>
              </w:rPr>
              <w:t>%8</w:t>
            </w:r>
          </w:p>
        </w:tc>
      </w:tr>
      <w:tr w:rsidR="0065073B" w:rsidRPr="004A3350" w14:paraId="27669259" w14:textId="77777777" w:rsidTr="004A3350">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1C770911" w14:textId="77777777" w:rsidR="0065073B" w:rsidRPr="00BC291D" w:rsidRDefault="0065073B" w:rsidP="004A3350">
            <w:pPr>
              <w:tabs>
                <w:tab w:val="left" w:pos="284"/>
              </w:tabs>
              <w:spacing w:line="360" w:lineRule="auto"/>
              <w:ind w:right="-1"/>
              <w:contextualSpacing/>
              <w:rPr>
                <w:rFonts w:ascii="Verdana" w:hAnsi="Verdana" w:cs="Arial"/>
                <w:lang w:val="tr-TR"/>
              </w:rPr>
            </w:pPr>
            <w:r w:rsidRPr="00BC291D">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1DA393B7" w14:textId="77777777" w:rsidR="0065073B" w:rsidRPr="004A3350" w:rsidRDefault="0065073B" w:rsidP="004A3350">
            <w:pPr>
              <w:tabs>
                <w:tab w:val="left" w:pos="284"/>
              </w:tabs>
              <w:spacing w:line="360" w:lineRule="auto"/>
              <w:ind w:right="-1"/>
              <w:contextualSpacing/>
              <w:jc w:val="center"/>
              <w:rPr>
                <w:rFonts w:ascii="Verdana" w:hAnsi="Verdana" w:cs="Arial"/>
                <w:lang w:val="tr-TR"/>
              </w:rPr>
            </w:pPr>
            <w:r w:rsidRPr="004A3350">
              <w:rPr>
                <w:rFonts w:ascii="Verdana" w:hAnsi="Verdana" w:cs="Arial"/>
                <w:lang w:val="tr-TR"/>
              </w:rPr>
              <w:t>%9</w:t>
            </w:r>
          </w:p>
        </w:tc>
      </w:tr>
      <w:tr w:rsidR="0065073B" w:rsidRPr="004A3350" w14:paraId="61DBE534" w14:textId="77777777" w:rsidTr="004A3350">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25092305" w14:textId="77777777" w:rsidR="0065073B" w:rsidRPr="00BC291D" w:rsidRDefault="0065073B" w:rsidP="004A3350">
            <w:pPr>
              <w:tabs>
                <w:tab w:val="left" w:pos="284"/>
              </w:tabs>
              <w:spacing w:line="360" w:lineRule="auto"/>
              <w:ind w:right="-1"/>
              <w:contextualSpacing/>
              <w:rPr>
                <w:rFonts w:ascii="Verdana" w:hAnsi="Verdana" w:cs="Arial"/>
                <w:lang w:val="tr-TR"/>
              </w:rPr>
            </w:pPr>
            <w:r w:rsidRPr="00BC291D">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6A91439E" w14:textId="77777777" w:rsidR="0065073B" w:rsidRPr="004A3350" w:rsidRDefault="0065073B" w:rsidP="004A3350">
            <w:pPr>
              <w:tabs>
                <w:tab w:val="left" w:pos="284"/>
              </w:tabs>
              <w:spacing w:line="360" w:lineRule="auto"/>
              <w:ind w:right="-1"/>
              <w:contextualSpacing/>
              <w:jc w:val="center"/>
              <w:rPr>
                <w:rFonts w:ascii="Verdana" w:hAnsi="Verdana" w:cs="Arial"/>
                <w:lang w:val="tr-TR"/>
              </w:rPr>
            </w:pPr>
            <w:r w:rsidRPr="004A3350">
              <w:rPr>
                <w:rFonts w:ascii="Verdana" w:hAnsi="Verdana" w:cs="Arial"/>
                <w:lang w:val="tr-TR"/>
              </w:rPr>
              <w:t>%17</w:t>
            </w:r>
          </w:p>
        </w:tc>
      </w:tr>
      <w:tr w:rsidR="0065073B" w:rsidRPr="004A3350" w14:paraId="40185DA6" w14:textId="77777777" w:rsidTr="004A3350">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4BF4EFCE" w14:textId="77777777" w:rsidR="0065073B" w:rsidRPr="00BC291D" w:rsidRDefault="0065073B" w:rsidP="004A3350">
            <w:pPr>
              <w:tabs>
                <w:tab w:val="left" w:pos="284"/>
              </w:tabs>
              <w:spacing w:line="360" w:lineRule="auto"/>
              <w:ind w:right="-1"/>
              <w:contextualSpacing/>
              <w:rPr>
                <w:rFonts w:ascii="Verdana" w:hAnsi="Verdana" w:cs="Arial"/>
                <w:lang w:val="tr-TR"/>
              </w:rPr>
            </w:pPr>
            <w:r w:rsidRPr="00BC291D">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14:paraId="0EA08B9A" w14:textId="77777777" w:rsidR="0065073B" w:rsidRPr="004A3350" w:rsidRDefault="0065073B" w:rsidP="004A3350">
            <w:pPr>
              <w:tabs>
                <w:tab w:val="left" w:pos="284"/>
              </w:tabs>
              <w:spacing w:line="360" w:lineRule="auto"/>
              <w:ind w:right="-1"/>
              <w:contextualSpacing/>
              <w:jc w:val="center"/>
              <w:rPr>
                <w:rFonts w:ascii="Verdana" w:hAnsi="Verdana" w:cs="Arial"/>
                <w:lang w:val="tr-TR"/>
              </w:rPr>
            </w:pPr>
            <w:r w:rsidRPr="004A3350">
              <w:rPr>
                <w:rFonts w:ascii="Verdana" w:hAnsi="Verdana" w:cs="Arial"/>
                <w:lang w:val="tr-TR"/>
              </w:rPr>
              <w:t>%17</w:t>
            </w:r>
          </w:p>
        </w:tc>
      </w:tr>
      <w:tr w:rsidR="0065073B" w:rsidRPr="004A3350" w14:paraId="27181A92" w14:textId="77777777" w:rsidTr="004A3350">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01CD86D2" w14:textId="77777777" w:rsidR="0065073B" w:rsidRPr="00BC291D" w:rsidRDefault="0065073B" w:rsidP="004A3350">
            <w:pPr>
              <w:tabs>
                <w:tab w:val="left" w:pos="284"/>
              </w:tabs>
              <w:spacing w:line="360" w:lineRule="auto"/>
              <w:ind w:right="-1"/>
              <w:contextualSpacing/>
              <w:rPr>
                <w:rFonts w:ascii="Verdana" w:hAnsi="Verdana" w:cs="Arial"/>
                <w:lang w:val="tr-TR"/>
              </w:rPr>
            </w:pPr>
            <w:r w:rsidRPr="00BC291D">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44B9CDC7" w14:textId="77777777" w:rsidR="0065073B" w:rsidRPr="004A3350" w:rsidRDefault="0065073B" w:rsidP="004A3350">
            <w:pPr>
              <w:tabs>
                <w:tab w:val="left" w:pos="284"/>
              </w:tabs>
              <w:spacing w:line="360" w:lineRule="auto"/>
              <w:ind w:right="-1"/>
              <w:contextualSpacing/>
              <w:jc w:val="center"/>
              <w:rPr>
                <w:rFonts w:ascii="Verdana" w:hAnsi="Verdana" w:cs="Arial"/>
                <w:lang w:val="tr-TR"/>
              </w:rPr>
            </w:pPr>
            <w:r w:rsidRPr="004A3350">
              <w:rPr>
                <w:rFonts w:ascii="Verdana" w:hAnsi="Verdana" w:cs="Arial"/>
                <w:lang w:val="tr-TR"/>
              </w:rPr>
              <w:t>%3</w:t>
            </w:r>
          </w:p>
        </w:tc>
      </w:tr>
    </w:tbl>
    <w:p w14:paraId="5B0225B3" w14:textId="77777777" w:rsidR="00EE30B6" w:rsidRPr="002378D5" w:rsidRDefault="00EE30B6" w:rsidP="00EE30B6">
      <w:pPr>
        <w:overflowPunct/>
        <w:autoSpaceDE/>
        <w:autoSpaceDN/>
        <w:adjustRightInd/>
        <w:textAlignment w:val="auto"/>
        <w:rPr>
          <w:sz w:val="24"/>
          <w:szCs w:val="24"/>
          <w:lang w:val="tr-TR"/>
        </w:rPr>
      </w:pPr>
    </w:p>
    <w:p w14:paraId="42BD5902" w14:textId="77777777" w:rsidR="00BC4563" w:rsidRDefault="00BC4563" w:rsidP="002378D5">
      <w:pPr>
        <w:tabs>
          <w:tab w:val="left" w:pos="284"/>
        </w:tabs>
        <w:spacing w:line="360" w:lineRule="auto"/>
        <w:ind w:right="-1"/>
        <w:contextualSpacing/>
        <w:rPr>
          <w:rFonts w:ascii="Verdana" w:hAnsi="Verdana" w:cs="Arial"/>
          <w:b/>
          <w:bCs/>
          <w:sz w:val="24"/>
          <w:szCs w:val="24"/>
          <w:lang w:val="tr-TR"/>
        </w:rPr>
      </w:pPr>
    </w:p>
    <w:p w14:paraId="2360F5D0" w14:textId="77777777" w:rsidR="0065073B" w:rsidRPr="002378D5" w:rsidRDefault="0065073B" w:rsidP="002378D5">
      <w:pPr>
        <w:tabs>
          <w:tab w:val="left" w:pos="284"/>
        </w:tabs>
        <w:spacing w:line="360" w:lineRule="auto"/>
        <w:ind w:right="-1"/>
        <w:contextualSpacing/>
        <w:jc w:val="both"/>
        <w:rPr>
          <w:rFonts w:ascii="Verdana" w:hAnsi="Verdana" w:cs="Arial"/>
          <w:b/>
          <w:color w:val="000000"/>
          <w:lang w:val="tr-TR"/>
        </w:rPr>
      </w:pPr>
      <w:r w:rsidRPr="002378D5">
        <w:rPr>
          <w:rFonts w:ascii="Verdana" w:hAnsi="Verdana" w:cs="Arial"/>
          <w:b/>
          <w:color w:val="000000"/>
          <w:lang w:val="tr-TR"/>
        </w:rPr>
        <w:t>Türkiye’deki i</w:t>
      </w:r>
      <w:r w:rsidRPr="002378D5">
        <w:rPr>
          <w:rFonts w:ascii="Verdana" w:hAnsi="Verdana" w:cs="Arial" w:hint="eastAsia"/>
          <w:b/>
          <w:color w:val="000000"/>
          <w:lang w:val="tr-TR"/>
        </w:rPr>
        <w:t>ş</w:t>
      </w:r>
      <w:r w:rsidRPr="002378D5">
        <w:rPr>
          <w:rFonts w:ascii="Verdana" w:hAnsi="Verdana" w:cs="Arial"/>
          <w:b/>
          <w:color w:val="000000"/>
          <w:lang w:val="tr-TR"/>
        </w:rPr>
        <w:t>verenlerin 2018’in ilk yar</w:t>
      </w:r>
      <w:r w:rsidRPr="002378D5">
        <w:rPr>
          <w:rFonts w:ascii="Verdana" w:hAnsi="Verdana" w:cs="Arial" w:hint="eastAsia"/>
          <w:b/>
          <w:color w:val="000000"/>
          <w:lang w:val="tr-TR"/>
        </w:rPr>
        <w:t>ı</w:t>
      </w:r>
      <w:r w:rsidRPr="002378D5">
        <w:rPr>
          <w:rFonts w:ascii="Verdana" w:hAnsi="Verdana" w:cs="Arial"/>
          <w:b/>
          <w:color w:val="000000"/>
          <w:lang w:val="tr-TR"/>
        </w:rPr>
        <w:t>s</w:t>
      </w:r>
      <w:r w:rsidRPr="002378D5">
        <w:rPr>
          <w:rFonts w:ascii="Verdana" w:hAnsi="Verdana" w:cs="Arial" w:hint="eastAsia"/>
          <w:b/>
          <w:color w:val="000000"/>
          <w:lang w:val="tr-TR"/>
        </w:rPr>
        <w:t>ı</w:t>
      </w:r>
      <w:r w:rsidRPr="002378D5">
        <w:rPr>
          <w:rFonts w:ascii="Verdana" w:hAnsi="Verdana" w:cs="Arial"/>
          <w:b/>
          <w:color w:val="000000"/>
          <w:lang w:val="tr-TR"/>
        </w:rPr>
        <w:t>na dair istihdam beklentileri olumlu</w:t>
      </w:r>
    </w:p>
    <w:p w14:paraId="7A212487" w14:textId="1A8D1C77" w:rsidR="00BC4563" w:rsidRPr="002378D5" w:rsidRDefault="00013F3F" w:rsidP="002378D5">
      <w:pPr>
        <w:tabs>
          <w:tab w:val="left" w:pos="284"/>
        </w:tabs>
        <w:spacing w:line="360" w:lineRule="auto"/>
        <w:ind w:right="-1"/>
        <w:contextualSpacing/>
        <w:jc w:val="both"/>
        <w:rPr>
          <w:rFonts w:ascii="Verdana" w:hAnsi="Verdana" w:cs="Arial"/>
          <w:color w:val="000000"/>
          <w:lang w:val="tr-TR"/>
        </w:rPr>
      </w:pPr>
      <w:proofErr w:type="spellStart"/>
      <w:r w:rsidRPr="002378D5">
        <w:rPr>
          <w:rFonts w:ascii="Verdana" w:hAnsi="Verdana" w:cs="Arial"/>
          <w:color w:val="000000"/>
          <w:lang w:val="tr-TR"/>
        </w:rPr>
        <w:t>ManpowerGroup</w:t>
      </w:r>
      <w:proofErr w:type="spellEnd"/>
      <w:r w:rsidRPr="002378D5">
        <w:rPr>
          <w:rFonts w:ascii="Verdana" w:hAnsi="Verdana" w:cs="Arial"/>
          <w:color w:val="000000"/>
          <w:lang w:val="tr-TR"/>
        </w:rPr>
        <w:t xml:space="preserve"> İstihdama Genel Bakış Araştırması’na göre Türk işverenlerin %18’i 2018’in ilk çeyreğinde istihdam artışı beklerken %12’si düşüş olacağını öngörüyor ve %70’i herhangi bir değişiklik öngörmüyor. İlaç sektöründeki işverenler %26 ile 11 sektör arasındaki en yüksek işe alım beklentisini gösterirken, en düşük beklenti </w:t>
      </w:r>
      <w:r w:rsidR="00BC4563" w:rsidRPr="002378D5">
        <w:rPr>
          <w:rFonts w:ascii="Verdana" w:hAnsi="Verdana" w:cs="Arial"/>
          <w:color w:val="000000"/>
          <w:lang w:val="tr-TR"/>
        </w:rPr>
        <w:t>R</w:t>
      </w:r>
      <w:r w:rsidRPr="002378D5">
        <w:rPr>
          <w:rFonts w:ascii="Verdana" w:hAnsi="Verdana" w:cs="Arial"/>
          <w:color w:val="000000"/>
          <w:lang w:val="tr-TR"/>
        </w:rPr>
        <w:t>estoran ve Otelcilik sektörün</w:t>
      </w:r>
      <w:r w:rsidR="00036315" w:rsidRPr="002378D5">
        <w:rPr>
          <w:rFonts w:ascii="Verdana" w:hAnsi="Verdana" w:cs="Arial"/>
          <w:color w:val="000000"/>
          <w:lang w:val="tr-TR"/>
        </w:rPr>
        <w:t>e ait</w:t>
      </w:r>
      <w:r w:rsidRPr="002378D5">
        <w:rPr>
          <w:rFonts w:ascii="Verdana" w:hAnsi="Verdana" w:cs="Arial"/>
          <w:color w:val="000000"/>
          <w:lang w:val="tr-TR"/>
        </w:rPr>
        <w:t xml:space="preserve">. </w:t>
      </w:r>
      <w:r w:rsidR="00F35127" w:rsidRPr="002378D5">
        <w:rPr>
          <w:rFonts w:ascii="Verdana" w:hAnsi="Verdana" w:cs="Arial"/>
          <w:color w:val="000000"/>
          <w:lang w:val="tr-TR"/>
        </w:rPr>
        <w:t xml:space="preserve">Bölgesel olarak en güçlü beklenti %17 ile İç Anadolu ve Marmara bölgelerinden gelirken, en düşük beklenti ise %3 ile Akdeniz Bölgesi’nden </w:t>
      </w:r>
      <w:r w:rsidR="00036315" w:rsidRPr="002378D5">
        <w:rPr>
          <w:rFonts w:ascii="Verdana" w:hAnsi="Verdana" w:cs="Arial"/>
          <w:color w:val="000000"/>
          <w:lang w:val="tr-TR"/>
        </w:rPr>
        <w:t>geldi</w:t>
      </w:r>
      <w:r w:rsidR="00F35127" w:rsidRPr="002378D5">
        <w:rPr>
          <w:rFonts w:ascii="Verdana" w:hAnsi="Verdana" w:cs="Arial"/>
          <w:color w:val="000000"/>
          <w:lang w:val="tr-TR"/>
        </w:rPr>
        <w:t>.</w:t>
      </w:r>
      <w:r w:rsidR="00036315" w:rsidRPr="002378D5">
        <w:rPr>
          <w:rFonts w:ascii="Verdana" w:hAnsi="Verdana" w:cs="Arial"/>
          <w:color w:val="000000"/>
          <w:lang w:val="tr-TR"/>
        </w:rPr>
        <w:t xml:space="preserve"> </w:t>
      </w:r>
      <w:proofErr w:type="spellStart"/>
      <w:r w:rsidR="00036315" w:rsidRPr="002378D5">
        <w:rPr>
          <w:rFonts w:ascii="Verdana" w:hAnsi="Verdana" w:cs="Arial"/>
          <w:b/>
          <w:color w:val="000000"/>
          <w:lang w:val="tr-TR"/>
        </w:rPr>
        <w:t>Manpower</w:t>
      </w:r>
      <w:proofErr w:type="spellEnd"/>
      <w:r w:rsidR="00036315" w:rsidRPr="002378D5">
        <w:rPr>
          <w:rFonts w:ascii="Verdana" w:hAnsi="Verdana" w:cs="Arial"/>
          <w:b/>
          <w:color w:val="000000"/>
          <w:lang w:val="tr-TR"/>
        </w:rPr>
        <w:t xml:space="preserve"> Türkiye Genel Müdürü Reha Hatipoğlu</w:t>
      </w:r>
      <w:r w:rsidR="00036315" w:rsidRPr="002378D5">
        <w:rPr>
          <w:rFonts w:ascii="Verdana" w:hAnsi="Verdana" w:cs="Arial"/>
          <w:color w:val="000000"/>
          <w:lang w:val="tr-TR"/>
        </w:rPr>
        <w:t xml:space="preserve">, </w:t>
      </w:r>
      <w:r w:rsidR="0065073B">
        <w:rPr>
          <w:rFonts w:ascii="Verdana" w:hAnsi="Verdana" w:cs="Arial"/>
          <w:b/>
          <w:color w:val="000000"/>
          <w:lang w:val="tr-TR"/>
        </w:rPr>
        <w:t>t</w:t>
      </w:r>
      <w:r w:rsidR="00036315" w:rsidRPr="002378D5">
        <w:rPr>
          <w:rFonts w:ascii="Verdana" w:hAnsi="Verdana" w:cs="Arial"/>
          <w:b/>
          <w:color w:val="000000"/>
          <w:lang w:val="tr-TR"/>
        </w:rPr>
        <w:t xml:space="preserve">optan ve </w:t>
      </w:r>
      <w:r w:rsidR="0065073B">
        <w:rPr>
          <w:rFonts w:ascii="Verdana" w:hAnsi="Verdana" w:cs="Arial"/>
          <w:b/>
          <w:color w:val="000000"/>
          <w:lang w:val="tr-TR"/>
        </w:rPr>
        <w:t>p</w:t>
      </w:r>
      <w:r w:rsidR="00036315" w:rsidRPr="002378D5">
        <w:rPr>
          <w:rFonts w:ascii="Verdana" w:hAnsi="Verdana" w:cs="Arial"/>
          <w:b/>
          <w:color w:val="000000"/>
          <w:lang w:val="tr-TR"/>
        </w:rPr>
        <w:t xml:space="preserve">erakende </w:t>
      </w:r>
      <w:r w:rsidR="0065073B">
        <w:rPr>
          <w:rFonts w:ascii="Verdana" w:hAnsi="Verdana" w:cs="Arial"/>
          <w:b/>
          <w:color w:val="000000"/>
          <w:lang w:val="tr-TR"/>
        </w:rPr>
        <w:t>t</w:t>
      </w:r>
      <w:r w:rsidR="00036315" w:rsidRPr="002378D5">
        <w:rPr>
          <w:rFonts w:ascii="Verdana" w:hAnsi="Verdana" w:cs="Arial"/>
          <w:b/>
          <w:color w:val="000000"/>
          <w:lang w:val="tr-TR"/>
        </w:rPr>
        <w:t>icaret sektöründe görülen, artan AVM sayısı ve iç tüketim kaynaklı istihdam artışının geçici olabileceği konusunda uyardı</w:t>
      </w:r>
      <w:r w:rsidR="00036315" w:rsidRPr="002378D5">
        <w:rPr>
          <w:rFonts w:ascii="Verdana" w:hAnsi="Verdana" w:cs="Arial"/>
          <w:color w:val="000000"/>
          <w:lang w:val="tr-TR"/>
        </w:rPr>
        <w:t>.</w:t>
      </w:r>
    </w:p>
    <w:p w14:paraId="6483408F" w14:textId="77777777" w:rsidR="00BC4563" w:rsidRPr="002378D5" w:rsidRDefault="00BC4563" w:rsidP="002378D5">
      <w:pPr>
        <w:tabs>
          <w:tab w:val="left" w:pos="284"/>
        </w:tabs>
        <w:spacing w:line="360" w:lineRule="auto"/>
        <w:ind w:right="-1"/>
        <w:contextualSpacing/>
        <w:jc w:val="both"/>
        <w:rPr>
          <w:rFonts w:ascii="Verdana" w:hAnsi="Verdana" w:cs="Arial"/>
          <w:color w:val="000000"/>
          <w:lang w:val="tr-TR"/>
        </w:rPr>
      </w:pPr>
    </w:p>
    <w:p w14:paraId="4D463409" w14:textId="1097CECA" w:rsidR="008046DA" w:rsidRPr="00BC291D" w:rsidRDefault="00587C8F" w:rsidP="00587C8F">
      <w:pPr>
        <w:tabs>
          <w:tab w:val="left" w:pos="284"/>
        </w:tabs>
        <w:spacing w:line="360" w:lineRule="auto"/>
        <w:ind w:right="-1"/>
        <w:contextualSpacing/>
        <w:jc w:val="both"/>
        <w:rPr>
          <w:rFonts w:ascii="Verdana" w:hAnsi="Verdana" w:cs="Arial"/>
          <w:color w:val="000000"/>
          <w:lang w:val="tr-TR"/>
        </w:rPr>
      </w:pPr>
      <w:r w:rsidRPr="00BC291D">
        <w:rPr>
          <w:rFonts w:ascii="Verdana" w:hAnsi="Verdana" w:cs="Arial"/>
          <w:color w:val="000000"/>
          <w:lang w:val="tr-TR"/>
        </w:rPr>
        <w:t xml:space="preserve">Mevsimsel farklılıklar dikkate alınarak veriler düzeltildiğinde görünüm +%11’de kalıyor ve hem bir önceki çeyreğe hem de önceki yılın aynı dönemine nispeten istikrarlı bir tablo çiziyor. </w:t>
      </w:r>
      <w:r w:rsidR="008046DA" w:rsidRPr="00BC291D">
        <w:rPr>
          <w:rFonts w:ascii="Verdana" w:hAnsi="Verdana" w:cs="Arial"/>
          <w:color w:val="000000"/>
          <w:lang w:val="tr-TR"/>
        </w:rPr>
        <w:t>Önümüzdeki üç ayda 11 sektörün 10’unda ve tüm bölgelerde istihdam artışı bekleniyor. Önceki çeyrekle karşılaştırıldığında, net istihdam görünümleri altı sektörde zayıflarken, üç sektörde güçleniyor. 2017’nin ilk çeyreğine göre altı sektördeki ve üç bölgedeki işverenler daha güçlü işe alım beklentileri bildiriyor.</w:t>
      </w:r>
    </w:p>
    <w:p w14:paraId="19471A09" w14:textId="77777777" w:rsidR="00BC4563" w:rsidRPr="00BC291D" w:rsidRDefault="00BC4563" w:rsidP="00BC4563">
      <w:pPr>
        <w:tabs>
          <w:tab w:val="left" w:pos="284"/>
        </w:tabs>
        <w:spacing w:line="360" w:lineRule="auto"/>
        <w:ind w:right="-1"/>
        <w:contextualSpacing/>
        <w:jc w:val="both"/>
        <w:rPr>
          <w:rFonts w:ascii="Verdana" w:hAnsi="Verdana" w:cs="Arial"/>
          <w:color w:val="000000"/>
          <w:lang w:val="tr-TR"/>
        </w:rPr>
      </w:pPr>
    </w:p>
    <w:p w14:paraId="57BE79CD" w14:textId="5E2FBBF4" w:rsidR="00BC4563" w:rsidRPr="00BC291D" w:rsidRDefault="008046DA" w:rsidP="00070B79">
      <w:pPr>
        <w:tabs>
          <w:tab w:val="left" w:pos="284"/>
        </w:tabs>
        <w:spacing w:line="360" w:lineRule="auto"/>
        <w:ind w:right="-1"/>
        <w:contextualSpacing/>
        <w:jc w:val="both"/>
        <w:rPr>
          <w:rFonts w:ascii="Verdana" w:hAnsi="Verdana" w:cs="Arial"/>
          <w:color w:val="000000"/>
          <w:lang w:val="tr-TR"/>
        </w:rPr>
      </w:pPr>
      <w:proofErr w:type="spellStart"/>
      <w:r w:rsidRPr="002378D5">
        <w:rPr>
          <w:rFonts w:ascii="Verdana" w:hAnsi="Verdana" w:cs="Arial"/>
          <w:b/>
          <w:color w:val="000000"/>
          <w:lang w:val="tr-TR"/>
        </w:rPr>
        <w:t>Manpower</w:t>
      </w:r>
      <w:proofErr w:type="spellEnd"/>
      <w:r w:rsidRPr="002378D5">
        <w:rPr>
          <w:rFonts w:ascii="Verdana" w:hAnsi="Verdana" w:cs="Arial"/>
          <w:b/>
          <w:color w:val="000000"/>
          <w:lang w:val="tr-TR"/>
        </w:rPr>
        <w:t xml:space="preserve"> Türkiye Genel Müdürü Reha Hatipoğlu</w:t>
      </w:r>
      <w:r w:rsidR="00F47E43">
        <w:rPr>
          <w:rFonts w:ascii="Verdana" w:hAnsi="Verdana" w:cs="Arial"/>
          <w:b/>
          <w:color w:val="000000"/>
          <w:lang w:val="tr-TR"/>
        </w:rPr>
        <w:t>,</w:t>
      </w:r>
      <w:r w:rsidRPr="002378D5">
        <w:rPr>
          <w:rFonts w:ascii="Verdana" w:hAnsi="Verdana" w:cs="Arial"/>
          <w:b/>
          <w:color w:val="000000"/>
          <w:lang w:val="tr-TR"/>
        </w:rPr>
        <w:t xml:space="preserve"> </w:t>
      </w:r>
      <w:r w:rsidRPr="00F47E43">
        <w:rPr>
          <w:rFonts w:ascii="Verdana" w:hAnsi="Verdana" w:cs="Arial"/>
          <w:color w:val="000000"/>
          <w:lang w:val="tr-TR"/>
        </w:rPr>
        <w:t xml:space="preserve">Türkiye’nin istihdam görünümü hakkında şunları söyledi: “Türkiye’deki ilaç şirketleri son günlerde Ar-Ge ve </w:t>
      </w:r>
      <w:proofErr w:type="spellStart"/>
      <w:r w:rsidRPr="00BC291D">
        <w:rPr>
          <w:rFonts w:ascii="Verdana" w:hAnsi="Verdana" w:cs="Arial"/>
          <w:color w:val="000000"/>
          <w:lang w:val="tr-TR"/>
        </w:rPr>
        <w:t>biyoteknoloji</w:t>
      </w:r>
      <w:proofErr w:type="spellEnd"/>
      <w:r w:rsidRPr="00BC291D">
        <w:rPr>
          <w:rFonts w:ascii="Verdana" w:hAnsi="Verdana" w:cs="Arial"/>
          <w:color w:val="000000"/>
          <w:lang w:val="tr-TR"/>
        </w:rPr>
        <w:t xml:space="preserve"> alanındaki yatırımlarını artırdı. Tüm bu yatırımlar da elbette, ilaç sektöründe kalifiye çalışanlara duyulan ihtiyacı artırıyor. Buradan hareketle, ilaç sektöründeki istihdam artışının uzun vadede de yukarı </w:t>
      </w:r>
      <w:r w:rsidRPr="00BC291D">
        <w:rPr>
          <w:rFonts w:ascii="Verdana" w:hAnsi="Verdana" w:cs="Arial"/>
          <w:color w:val="000000"/>
          <w:lang w:val="tr-TR"/>
        </w:rPr>
        <w:lastRenderedPageBreak/>
        <w:t>yönlü seyrini sürdüreceğini söyleyebiliriz.</w:t>
      </w:r>
      <w:r w:rsidR="00070B79" w:rsidRPr="00BC291D">
        <w:rPr>
          <w:rFonts w:ascii="Verdana" w:hAnsi="Verdana" w:cs="Arial"/>
          <w:color w:val="000000"/>
          <w:lang w:val="tr-TR"/>
        </w:rPr>
        <w:t xml:space="preserve"> Toptan ve Perakende Ticaret sektöründeki istihdam görünümü ise altı çeyrektir sürekli iyileşme göstermekteydi. Şimdi ise üç yılın zirvesine ulaşmış durumda. Bu artışı, son dönemde AVM sayısında yaşanan yükselişin ve artan iç tüketimin tetiklediğini söyleyebiliriz. Her ne kadar şu an bu anlamla olumlu bir tablo var gibi görünse de, bu büyümenin getirdiği istihdam artışı riskli bir artıştır ve her an tersine dönebilir. Ayrıca inşaat sektöründeki istihdam artış hızında görülen düşüşün de dikkat çekici olduğunu düşünüyorum. Yılın ilk altı ayının GSMH büyümesine oldukça pozitif etki eden inşaat sektörü artık biraz da olsa biraz yavaşlıyor gibi görünüyor.</w:t>
      </w:r>
      <w:r w:rsidR="00BC4563" w:rsidRPr="00BC291D">
        <w:rPr>
          <w:rFonts w:ascii="Verdana" w:hAnsi="Verdana" w:cs="Arial"/>
          <w:color w:val="000000"/>
          <w:lang w:val="tr-TR"/>
        </w:rPr>
        <w:t xml:space="preserve">”  </w:t>
      </w:r>
    </w:p>
    <w:p w14:paraId="41537F98" w14:textId="77777777" w:rsidR="00BC4563" w:rsidRPr="00BC291D" w:rsidRDefault="00BC4563" w:rsidP="00BC4563">
      <w:pPr>
        <w:tabs>
          <w:tab w:val="left" w:pos="284"/>
        </w:tabs>
        <w:spacing w:line="360" w:lineRule="auto"/>
        <w:ind w:right="-1"/>
        <w:contextualSpacing/>
        <w:jc w:val="both"/>
        <w:rPr>
          <w:rFonts w:ascii="Verdana" w:hAnsi="Verdana" w:cs="Arial"/>
          <w:color w:val="000000"/>
          <w:lang w:val="tr-TR"/>
        </w:rPr>
      </w:pPr>
    </w:p>
    <w:p w14:paraId="3B52C70E" w14:textId="77777777" w:rsidR="00BC4563" w:rsidRPr="00BC291D" w:rsidRDefault="00C16C35" w:rsidP="0065073B">
      <w:pPr>
        <w:tabs>
          <w:tab w:val="left" w:pos="284"/>
        </w:tabs>
        <w:spacing w:line="360" w:lineRule="auto"/>
        <w:ind w:right="-1"/>
        <w:contextualSpacing/>
        <w:jc w:val="both"/>
        <w:outlineLvl w:val="0"/>
        <w:rPr>
          <w:rFonts w:ascii="Verdana" w:hAnsi="Verdana" w:cs="Arial"/>
          <w:b/>
          <w:bCs/>
          <w:color w:val="000000"/>
          <w:lang w:val="tr-TR"/>
        </w:rPr>
      </w:pPr>
      <w:r w:rsidRPr="00BC291D">
        <w:rPr>
          <w:rFonts w:ascii="Verdana" w:hAnsi="Verdana" w:cs="Arial"/>
          <w:b/>
          <w:bCs/>
          <w:color w:val="000000"/>
          <w:lang w:val="tr-TR"/>
        </w:rPr>
        <w:t>Bu çeyrekte de en yüksek istihdam beklentisi ilaç sektöründe</w:t>
      </w:r>
    </w:p>
    <w:p w14:paraId="71AB3FF2" w14:textId="2AE4CE1C" w:rsidR="00C16C35" w:rsidRPr="00BC291D" w:rsidRDefault="00387A05" w:rsidP="00C16C35">
      <w:pPr>
        <w:tabs>
          <w:tab w:val="left" w:pos="284"/>
        </w:tabs>
        <w:spacing w:line="360" w:lineRule="auto"/>
        <w:ind w:right="-1"/>
        <w:contextualSpacing/>
        <w:jc w:val="both"/>
        <w:rPr>
          <w:rFonts w:ascii="Verdana" w:hAnsi="Verdana" w:cs="Arial"/>
          <w:color w:val="000000"/>
          <w:lang w:val="tr-TR"/>
        </w:rPr>
      </w:pPr>
      <w:r w:rsidRPr="00BC291D">
        <w:rPr>
          <w:rFonts w:ascii="Verdana" w:hAnsi="Verdana" w:cs="Arial"/>
          <w:color w:val="000000"/>
          <w:lang w:val="tr-TR"/>
        </w:rPr>
        <w:t>11 sektörün 10’undaki işverenler bir sonraki çeyrekte</w:t>
      </w:r>
      <w:r w:rsidR="00C16C35" w:rsidRPr="00BC291D">
        <w:rPr>
          <w:rFonts w:ascii="Verdana" w:hAnsi="Verdana" w:cs="Arial"/>
          <w:color w:val="000000"/>
          <w:lang w:val="tr-TR"/>
        </w:rPr>
        <w:t xml:space="preserve"> </w:t>
      </w:r>
      <w:r w:rsidRPr="00BC291D">
        <w:rPr>
          <w:rFonts w:ascii="Verdana" w:hAnsi="Verdana" w:cs="Arial"/>
          <w:color w:val="000000"/>
          <w:lang w:val="tr-TR"/>
        </w:rPr>
        <w:t>istihdam artışı bekliyor. İlaç sektörü işverenleri +%26’lık</w:t>
      </w:r>
      <w:r w:rsidR="00C16C35" w:rsidRPr="00BC291D">
        <w:rPr>
          <w:rFonts w:ascii="Verdana" w:hAnsi="Verdana" w:cs="Arial"/>
          <w:color w:val="000000"/>
          <w:lang w:val="tr-TR"/>
        </w:rPr>
        <w:t xml:space="preserve"> </w:t>
      </w:r>
      <w:r w:rsidRPr="00BC291D">
        <w:rPr>
          <w:rFonts w:ascii="Verdana" w:hAnsi="Verdana" w:cs="Arial"/>
          <w:color w:val="000000"/>
          <w:lang w:val="tr-TR"/>
        </w:rPr>
        <w:t xml:space="preserve">sağlıklı </w:t>
      </w:r>
      <w:r w:rsidR="0065073B">
        <w:rPr>
          <w:rFonts w:ascii="Verdana" w:hAnsi="Verdana" w:cs="Arial"/>
          <w:color w:val="000000"/>
          <w:lang w:val="tr-TR"/>
        </w:rPr>
        <w:t>net istihdam görünüm</w:t>
      </w:r>
      <w:r w:rsidRPr="0065073B">
        <w:rPr>
          <w:rFonts w:ascii="Verdana" w:hAnsi="Verdana" w:cs="Arial"/>
          <w:color w:val="000000"/>
          <w:lang w:val="tr-TR"/>
        </w:rPr>
        <w:t xml:space="preserve">üyle </w:t>
      </w:r>
      <w:r w:rsidR="00C16C35" w:rsidRPr="0065073B">
        <w:rPr>
          <w:rFonts w:ascii="Verdana" w:hAnsi="Verdana" w:cs="Arial"/>
          <w:color w:val="000000"/>
          <w:lang w:val="tr-TR"/>
        </w:rPr>
        <w:t xml:space="preserve">2017’nin son çeyreğinin ardından ikinci defa </w:t>
      </w:r>
      <w:r w:rsidRPr="0065073B">
        <w:rPr>
          <w:rFonts w:ascii="Verdana" w:hAnsi="Verdana" w:cs="Arial"/>
          <w:color w:val="000000"/>
          <w:lang w:val="tr-TR"/>
        </w:rPr>
        <w:t>en güçlü işe alım</w:t>
      </w:r>
      <w:r w:rsidR="00C16C35" w:rsidRPr="00BC291D">
        <w:rPr>
          <w:rFonts w:ascii="Verdana" w:hAnsi="Verdana" w:cs="Arial"/>
          <w:color w:val="000000"/>
          <w:lang w:val="tr-TR"/>
        </w:rPr>
        <w:t xml:space="preserve"> </w:t>
      </w:r>
      <w:r w:rsidRPr="00BC291D">
        <w:rPr>
          <w:rFonts w:ascii="Verdana" w:hAnsi="Verdana" w:cs="Arial"/>
          <w:color w:val="000000"/>
          <w:lang w:val="tr-TR"/>
        </w:rPr>
        <w:t xml:space="preserve">planlarını bildiriyor. </w:t>
      </w:r>
      <w:r w:rsidR="00C16C35" w:rsidRPr="00BC291D">
        <w:rPr>
          <w:rFonts w:ascii="Verdana" w:hAnsi="Verdana" w:cs="Arial"/>
          <w:color w:val="000000"/>
          <w:lang w:val="tr-TR"/>
        </w:rPr>
        <w:t>+%17 ile i</w:t>
      </w:r>
      <w:r w:rsidRPr="00BC291D">
        <w:rPr>
          <w:rFonts w:ascii="Verdana" w:hAnsi="Verdana" w:cs="Arial"/>
          <w:color w:val="000000"/>
          <w:lang w:val="tr-TR"/>
        </w:rPr>
        <w:t>ki sektörde istikrarlı istihdam</w:t>
      </w:r>
      <w:r w:rsidR="00C16C35" w:rsidRPr="00BC291D">
        <w:rPr>
          <w:rFonts w:ascii="Verdana" w:hAnsi="Verdana" w:cs="Arial"/>
          <w:color w:val="000000"/>
          <w:lang w:val="tr-TR"/>
        </w:rPr>
        <w:t xml:space="preserve"> </w:t>
      </w:r>
      <w:r w:rsidRPr="00BC291D">
        <w:rPr>
          <w:rFonts w:ascii="Verdana" w:hAnsi="Verdana" w:cs="Arial"/>
          <w:color w:val="000000"/>
          <w:lang w:val="tr-TR"/>
        </w:rPr>
        <w:t>artışları bekleniyor</w:t>
      </w:r>
      <w:r w:rsidR="00C16C35" w:rsidRPr="00BC291D">
        <w:rPr>
          <w:rFonts w:ascii="Verdana" w:hAnsi="Verdana" w:cs="Arial"/>
          <w:color w:val="000000"/>
          <w:lang w:val="tr-TR"/>
        </w:rPr>
        <w:t>:</w:t>
      </w:r>
      <w:r w:rsidRPr="00BC291D">
        <w:rPr>
          <w:rFonts w:ascii="Verdana" w:hAnsi="Verdana" w:cs="Arial"/>
          <w:color w:val="000000"/>
          <w:lang w:val="tr-TR"/>
        </w:rPr>
        <w:t xml:space="preserve"> Finans, Sigorta, Gayrimenkul ve</w:t>
      </w:r>
      <w:r w:rsidR="00C16C35" w:rsidRPr="00BC291D">
        <w:rPr>
          <w:rFonts w:ascii="Verdana" w:hAnsi="Verdana" w:cs="Arial"/>
          <w:color w:val="000000"/>
          <w:lang w:val="tr-TR"/>
        </w:rPr>
        <w:t xml:space="preserve"> </w:t>
      </w:r>
      <w:r w:rsidRPr="00BC291D">
        <w:rPr>
          <w:rFonts w:ascii="Verdana" w:hAnsi="Verdana" w:cs="Arial"/>
          <w:color w:val="000000"/>
          <w:lang w:val="tr-TR"/>
        </w:rPr>
        <w:t>Kurumsal Hizmetler ile Toptan ve Perakende Ticaret</w:t>
      </w:r>
      <w:r w:rsidR="00C16C35" w:rsidRPr="00BC291D">
        <w:rPr>
          <w:rFonts w:ascii="Verdana" w:hAnsi="Verdana" w:cs="Arial"/>
          <w:color w:val="000000"/>
          <w:lang w:val="tr-TR"/>
        </w:rPr>
        <w:t xml:space="preserve"> </w:t>
      </w:r>
      <w:r w:rsidRPr="00BC291D">
        <w:rPr>
          <w:rFonts w:ascii="Verdana" w:hAnsi="Verdana" w:cs="Arial"/>
          <w:color w:val="000000"/>
          <w:lang w:val="tr-TR"/>
        </w:rPr>
        <w:t>sektörleri</w:t>
      </w:r>
      <w:r w:rsidR="00C16C35" w:rsidRPr="00BC291D">
        <w:rPr>
          <w:rFonts w:ascii="Verdana" w:hAnsi="Verdana" w:cs="Arial"/>
          <w:color w:val="000000"/>
          <w:lang w:val="tr-TR"/>
        </w:rPr>
        <w:t>.</w:t>
      </w:r>
      <w:r w:rsidRPr="00BC291D">
        <w:rPr>
          <w:rFonts w:ascii="Verdana" w:hAnsi="Verdana" w:cs="Arial"/>
          <w:color w:val="000000"/>
          <w:lang w:val="tr-TR"/>
        </w:rPr>
        <w:t xml:space="preserve"> Tarım, Avcılık, Ormancılık ve</w:t>
      </w:r>
      <w:r w:rsidR="00C16C35" w:rsidRPr="00BC291D">
        <w:rPr>
          <w:rFonts w:ascii="Verdana" w:hAnsi="Verdana" w:cs="Arial"/>
          <w:color w:val="000000"/>
          <w:lang w:val="tr-TR"/>
        </w:rPr>
        <w:t xml:space="preserve"> </w:t>
      </w:r>
      <w:r w:rsidRPr="00BC291D">
        <w:rPr>
          <w:rFonts w:ascii="Verdana" w:hAnsi="Verdana" w:cs="Arial"/>
          <w:color w:val="000000"/>
          <w:lang w:val="tr-TR"/>
        </w:rPr>
        <w:t>Balıkçılık Sektöründe %14 ile olumlu seyrin süreceği</w:t>
      </w:r>
      <w:r w:rsidR="00C16C35" w:rsidRPr="00BC291D">
        <w:rPr>
          <w:rFonts w:ascii="Verdana" w:hAnsi="Verdana" w:cs="Arial"/>
          <w:color w:val="000000"/>
          <w:lang w:val="tr-TR"/>
        </w:rPr>
        <w:t xml:space="preserve"> </w:t>
      </w:r>
      <w:r w:rsidRPr="00BC291D">
        <w:rPr>
          <w:rFonts w:ascii="Verdana" w:hAnsi="Verdana" w:cs="Arial"/>
          <w:color w:val="000000"/>
          <w:lang w:val="tr-TR"/>
        </w:rPr>
        <w:t>tahmin ediliyor. Madencilik sektöründe ve Kamusal ve</w:t>
      </w:r>
      <w:r w:rsidR="00C16C35" w:rsidRPr="00BC291D">
        <w:rPr>
          <w:rFonts w:ascii="Verdana" w:hAnsi="Verdana" w:cs="Arial"/>
          <w:color w:val="000000"/>
          <w:lang w:val="tr-TR"/>
        </w:rPr>
        <w:t xml:space="preserve"> </w:t>
      </w:r>
      <w:r w:rsidRPr="00BC291D">
        <w:rPr>
          <w:rFonts w:ascii="Verdana" w:hAnsi="Verdana" w:cs="Arial"/>
          <w:color w:val="000000"/>
          <w:lang w:val="tr-TR"/>
        </w:rPr>
        <w:t>Sosyal Hizmetler sektöründe +%11 ile işe alım planlarının</w:t>
      </w:r>
      <w:r w:rsidR="00C16C35" w:rsidRPr="00BC291D">
        <w:rPr>
          <w:rFonts w:ascii="Verdana" w:hAnsi="Verdana" w:cs="Arial"/>
          <w:color w:val="000000"/>
          <w:lang w:val="tr-TR"/>
        </w:rPr>
        <w:t xml:space="preserve"> </w:t>
      </w:r>
      <w:r w:rsidRPr="00BC291D">
        <w:rPr>
          <w:rFonts w:ascii="Verdana" w:hAnsi="Verdana" w:cs="Arial"/>
          <w:color w:val="000000"/>
          <w:lang w:val="tr-TR"/>
        </w:rPr>
        <w:t>iyimser düzeyde olduğu açıkça görülüyor. Elektrik, Gaz</w:t>
      </w:r>
      <w:r w:rsidR="00C16C35" w:rsidRPr="00BC291D">
        <w:rPr>
          <w:rFonts w:ascii="Verdana" w:hAnsi="Verdana" w:cs="Arial"/>
          <w:color w:val="000000"/>
          <w:lang w:val="tr-TR"/>
        </w:rPr>
        <w:t xml:space="preserve"> </w:t>
      </w:r>
      <w:r w:rsidRPr="00BC291D">
        <w:rPr>
          <w:rFonts w:ascii="Verdana" w:hAnsi="Verdana" w:cs="Arial"/>
          <w:color w:val="000000"/>
          <w:lang w:val="tr-TR"/>
        </w:rPr>
        <w:t>ve Su sektöründe ve Üretim sektöründe +%10 düzeyiyle</w:t>
      </w:r>
      <w:r w:rsidR="00C16C35" w:rsidRPr="00BC291D">
        <w:rPr>
          <w:rFonts w:ascii="Verdana" w:hAnsi="Verdana" w:cs="Arial"/>
          <w:color w:val="000000"/>
          <w:lang w:val="tr-TR"/>
        </w:rPr>
        <w:t xml:space="preserve"> </w:t>
      </w:r>
      <w:r w:rsidRPr="00BC291D">
        <w:rPr>
          <w:rFonts w:ascii="Verdana" w:hAnsi="Verdana" w:cs="Arial"/>
          <w:color w:val="000000"/>
          <w:lang w:val="tr-TR"/>
        </w:rPr>
        <w:t>ihtiyatlı iyimser bir hava hâkim. Ancak Restoran ve</w:t>
      </w:r>
      <w:r w:rsidR="00C16C35" w:rsidRPr="00BC291D">
        <w:rPr>
          <w:rFonts w:ascii="Verdana" w:hAnsi="Verdana" w:cs="Arial"/>
          <w:color w:val="000000"/>
          <w:lang w:val="tr-TR"/>
        </w:rPr>
        <w:t xml:space="preserve"> </w:t>
      </w:r>
      <w:r w:rsidRPr="00BC291D">
        <w:rPr>
          <w:rFonts w:ascii="Verdana" w:hAnsi="Verdana" w:cs="Arial"/>
          <w:color w:val="000000"/>
          <w:lang w:val="tr-TR"/>
        </w:rPr>
        <w:t>Otelcilik sektöründe işverenler,</w:t>
      </w:r>
      <w:r w:rsidR="00C16C35" w:rsidRPr="00BC291D">
        <w:rPr>
          <w:rFonts w:ascii="Verdana" w:hAnsi="Verdana" w:cs="Arial"/>
          <w:color w:val="000000"/>
          <w:lang w:val="tr-TR"/>
        </w:rPr>
        <w:t xml:space="preserve"> tüm sektörler arasındaki en düşük istihdam beklentisini </w:t>
      </w:r>
      <w:r w:rsidRPr="00BC291D">
        <w:rPr>
          <w:rFonts w:ascii="Verdana" w:hAnsi="Verdana" w:cs="Arial"/>
          <w:color w:val="000000"/>
          <w:lang w:val="tr-TR"/>
        </w:rPr>
        <w:t xml:space="preserve">-%4’lük bir </w:t>
      </w:r>
      <w:r w:rsidR="00C16C35" w:rsidRPr="00BC291D">
        <w:rPr>
          <w:rFonts w:ascii="Verdana" w:hAnsi="Verdana" w:cs="Arial"/>
          <w:color w:val="000000"/>
          <w:lang w:val="tr-TR"/>
        </w:rPr>
        <w:t>net istihdam görünümü</w:t>
      </w:r>
      <w:r w:rsidRPr="00BC291D">
        <w:rPr>
          <w:rFonts w:ascii="Verdana" w:hAnsi="Verdana" w:cs="Arial"/>
          <w:color w:val="000000"/>
          <w:lang w:val="tr-TR"/>
        </w:rPr>
        <w:t xml:space="preserve"> bildiriyor.</w:t>
      </w:r>
    </w:p>
    <w:p w14:paraId="564CEE93" w14:textId="77777777" w:rsidR="00C16C35" w:rsidRPr="00BC291D" w:rsidRDefault="00C16C35" w:rsidP="00C16C35">
      <w:pPr>
        <w:tabs>
          <w:tab w:val="left" w:pos="284"/>
        </w:tabs>
        <w:spacing w:line="360" w:lineRule="auto"/>
        <w:ind w:right="-1"/>
        <w:contextualSpacing/>
        <w:jc w:val="both"/>
        <w:rPr>
          <w:rFonts w:ascii="Verdana" w:hAnsi="Verdana" w:cs="Arial"/>
          <w:color w:val="000000"/>
          <w:lang w:val="tr-TR"/>
        </w:rPr>
      </w:pPr>
    </w:p>
    <w:p w14:paraId="71CEBFED" w14:textId="7FAC97B6" w:rsidR="00AD4598" w:rsidRDefault="005229FD" w:rsidP="00AC1808">
      <w:pPr>
        <w:tabs>
          <w:tab w:val="left" w:pos="284"/>
        </w:tabs>
        <w:spacing w:line="360" w:lineRule="auto"/>
        <w:ind w:right="-1"/>
        <w:contextualSpacing/>
        <w:jc w:val="both"/>
        <w:rPr>
          <w:rFonts w:ascii="Verdana" w:hAnsi="Verdana" w:cs="Arial"/>
          <w:color w:val="000000"/>
          <w:lang w:val="tr-TR"/>
        </w:rPr>
      </w:pPr>
      <w:r w:rsidRPr="00BC291D">
        <w:rPr>
          <w:rFonts w:ascii="Verdana" w:hAnsi="Verdana" w:cs="Arial"/>
          <w:color w:val="000000"/>
          <w:lang w:val="tr-TR"/>
        </w:rPr>
        <w:t>Önceki çeyreğe kıyasla işe alım beklentileri 11 sektörün 6’sında zayıflıyor. Üretim sektörü işverenleri yüzde 9 puan ile bu çeyreğin en dikkat çeken düşüşünü bildirirken Restoran ve Otel sektörü ile Madencilik sektöründe işe alım</w:t>
      </w:r>
      <w:r w:rsidR="009E6FDD" w:rsidRPr="00BC291D">
        <w:rPr>
          <w:rFonts w:ascii="Verdana" w:hAnsi="Verdana" w:cs="Arial"/>
          <w:color w:val="000000"/>
          <w:lang w:val="tr-TR"/>
        </w:rPr>
        <w:t xml:space="preserve"> </w:t>
      </w:r>
      <w:r w:rsidRPr="00BC291D">
        <w:rPr>
          <w:rFonts w:ascii="Verdana" w:hAnsi="Verdana" w:cs="Arial"/>
          <w:color w:val="000000"/>
          <w:lang w:val="tr-TR"/>
        </w:rPr>
        <w:t>eğilimlerinin, sırasıyla yüzde 6 ve 4 puan zayıfladığı</w:t>
      </w:r>
      <w:r w:rsidR="009E6FDD" w:rsidRPr="00BC291D">
        <w:rPr>
          <w:rFonts w:ascii="Verdana" w:hAnsi="Verdana" w:cs="Arial"/>
          <w:color w:val="000000"/>
          <w:lang w:val="tr-TR"/>
        </w:rPr>
        <w:t xml:space="preserve"> </w:t>
      </w:r>
      <w:r w:rsidRPr="00BC291D">
        <w:rPr>
          <w:rFonts w:ascii="Verdana" w:hAnsi="Verdana" w:cs="Arial"/>
          <w:color w:val="000000"/>
          <w:lang w:val="tr-TR"/>
        </w:rPr>
        <w:t>görülüyor. Öte yandan dört sektörde işe alım</w:t>
      </w:r>
      <w:r w:rsidR="009E6FDD" w:rsidRPr="00BC291D">
        <w:rPr>
          <w:rFonts w:ascii="Verdana" w:hAnsi="Verdana" w:cs="Arial"/>
          <w:color w:val="000000"/>
          <w:lang w:val="tr-TR"/>
        </w:rPr>
        <w:t xml:space="preserve"> </w:t>
      </w:r>
      <w:r w:rsidRPr="00BC291D">
        <w:rPr>
          <w:rFonts w:ascii="Verdana" w:hAnsi="Verdana" w:cs="Arial"/>
          <w:color w:val="000000"/>
          <w:lang w:val="tr-TR"/>
        </w:rPr>
        <w:t>planlarında yukarı yönlü bir ivme yaşanıyor. İnşaat</w:t>
      </w:r>
      <w:r w:rsidR="009E6FDD" w:rsidRPr="00BC291D">
        <w:rPr>
          <w:rFonts w:ascii="Verdana" w:hAnsi="Verdana" w:cs="Arial"/>
          <w:color w:val="000000"/>
          <w:lang w:val="tr-TR"/>
        </w:rPr>
        <w:t xml:space="preserve"> </w:t>
      </w:r>
      <w:r w:rsidRPr="00BC291D">
        <w:rPr>
          <w:rFonts w:ascii="Verdana" w:hAnsi="Verdana" w:cs="Arial"/>
          <w:color w:val="000000"/>
          <w:lang w:val="tr-TR"/>
        </w:rPr>
        <w:t>sektöründe işverenler yüzde 8 puan artış, Finans,</w:t>
      </w:r>
      <w:r w:rsidR="009E6FDD" w:rsidRPr="00BC291D">
        <w:rPr>
          <w:rFonts w:ascii="Verdana" w:hAnsi="Verdana" w:cs="Arial"/>
          <w:color w:val="000000"/>
          <w:lang w:val="tr-TR"/>
        </w:rPr>
        <w:t xml:space="preserve"> </w:t>
      </w:r>
      <w:r w:rsidRPr="00BC291D">
        <w:rPr>
          <w:rFonts w:ascii="Verdana" w:hAnsi="Verdana" w:cs="Arial"/>
          <w:color w:val="000000"/>
          <w:lang w:val="tr-TR"/>
        </w:rPr>
        <w:t>Sigorta, Gayrimenkul ve Kurumsal Hizmetler</w:t>
      </w:r>
      <w:r w:rsidR="009E6FDD" w:rsidRPr="00BC291D">
        <w:rPr>
          <w:rFonts w:ascii="Verdana" w:hAnsi="Verdana" w:cs="Arial"/>
          <w:color w:val="000000"/>
          <w:lang w:val="tr-TR"/>
        </w:rPr>
        <w:t xml:space="preserve"> </w:t>
      </w:r>
      <w:r w:rsidRPr="00BC291D">
        <w:rPr>
          <w:rFonts w:ascii="Verdana" w:hAnsi="Verdana" w:cs="Arial"/>
          <w:color w:val="000000"/>
          <w:lang w:val="tr-TR"/>
        </w:rPr>
        <w:t>sektöründe ise yüzde 5 puanlık iyileşme öngörüyor.</w:t>
      </w:r>
      <w:r w:rsidR="00070B79" w:rsidRPr="00BC291D">
        <w:rPr>
          <w:rFonts w:ascii="Verdana" w:hAnsi="Verdana" w:cs="Arial"/>
          <w:color w:val="000000"/>
          <w:lang w:val="tr-TR"/>
        </w:rPr>
        <w:t xml:space="preserve"> </w:t>
      </w:r>
      <w:r w:rsidR="00AD4598" w:rsidRPr="00BC291D">
        <w:rPr>
          <w:rFonts w:ascii="Verdana" w:hAnsi="Verdana" w:cs="Arial"/>
          <w:color w:val="000000"/>
          <w:lang w:val="tr-TR"/>
        </w:rPr>
        <w:t>Önceki yılın aynı dönemine kıyasla işe alım beklentileri</w:t>
      </w:r>
      <w:r w:rsidR="007450D3" w:rsidRPr="00BC291D">
        <w:rPr>
          <w:rFonts w:ascii="Verdana" w:hAnsi="Verdana" w:cs="Arial"/>
          <w:color w:val="000000"/>
          <w:lang w:val="tr-TR"/>
        </w:rPr>
        <w:t xml:space="preserve"> </w:t>
      </w:r>
      <w:r w:rsidR="00AD4598" w:rsidRPr="00BC291D">
        <w:rPr>
          <w:rFonts w:ascii="Verdana" w:hAnsi="Verdana" w:cs="Arial"/>
          <w:color w:val="000000"/>
          <w:lang w:val="tr-TR"/>
        </w:rPr>
        <w:t xml:space="preserve">11 sektörün altısında iyileşme </w:t>
      </w:r>
      <w:r w:rsidR="007450D3" w:rsidRPr="00BC291D">
        <w:rPr>
          <w:rFonts w:ascii="Verdana" w:hAnsi="Verdana" w:cs="Arial"/>
          <w:color w:val="000000"/>
          <w:lang w:val="tr-TR"/>
        </w:rPr>
        <w:t>g</w:t>
      </w:r>
      <w:r w:rsidR="00AD4598" w:rsidRPr="00BC291D">
        <w:rPr>
          <w:rFonts w:ascii="Verdana" w:hAnsi="Verdana" w:cs="Arial"/>
          <w:color w:val="000000"/>
          <w:lang w:val="tr-TR"/>
        </w:rPr>
        <w:t>österiyor. İlaç sektöründe</w:t>
      </w:r>
      <w:r w:rsidR="007450D3" w:rsidRPr="00BC291D">
        <w:rPr>
          <w:rFonts w:ascii="Verdana" w:hAnsi="Verdana" w:cs="Arial"/>
          <w:color w:val="000000"/>
          <w:lang w:val="tr-TR"/>
        </w:rPr>
        <w:t xml:space="preserve"> </w:t>
      </w:r>
      <w:r w:rsidR="00AD4598" w:rsidRPr="00BC291D">
        <w:rPr>
          <w:rFonts w:ascii="Verdana" w:hAnsi="Verdana" w:cs="Arial"/>
          <w:color w:val="000000"/>
          <w:lang w:val="tr-TR"/>
        </w:rPr>
        <w:t>yüzde 18 puanlık dikkat çeken bir artış öngörülürken</w:t>
      </w:r>
      <w:r w:rsidR="007450D3" w:rsidRPr="00BC291D">
        <w:rPr>
          <w:rFonts w:ascii="Verdana" w:hAnsi="Verdana" w:cs="Arial"/>
          <w:color w:val="000000"/>
          <w:lang w:val="tr-TR"/>
        </w:rPr>
        <w:t xml:space="preserve"> </w:t>
      </w:r>
      <w:r w:rsidR="00AD4598" w:rsidRPr="00BC291D">
        <w:rPr>
          <w:rFonts w:ascii="Verdana" w:hAnsi="Verdana" w:cs="Arial"/>
          <w:color w:val="000000"/>
          <w:lang w:val="tr-TR"/>
        </w:rPr>
        <w:t>Ulaşım, Depolama ve İletişim sektöründe ve Finans,</w:t>
      </w:r>
      <w:r w:rsidR="007450D3" w:rsidRPr="00BC291D">
        <w:rPr>
          <w:rFonts w:ascii="Verdana" w:hAnsi="Verdana" w:cs="Arial"/>
          <w:color w:val="000000"/>
          <w:lang w:val="tr-TR"/>
        </w:rPr>
        <w:t xml:space="preserve"> </w:t>
      </w:r>
      <w:r w:rsidR="00AD4598" w:rsidRPr="00BC291D">
        <w:rPr>
          <w:rFonts w:ascii="Verdana" w:hAnsi="Verdana" w:cs="Arial"/>
          <w:color w:val="000000"/>
          <w:lang w:val="tr-TR"/>
        </w:rPr>
        <w:t>Sigorta, Gayrimenkul ve Kurumsal Hizmetler</w:t>
      </w:r>
      <w:r w:rsidR="00AF4B12" w:rsidRPr="00BC291D">
        <w:rPr>
          <w:rFonts w:ascii="Verdana" w:hAnsi="Verdana" w:cs="Arial"/>
          <w:color w:val="000000"/>
          <w:lang w:val="tr-TR"/>
        </w:rPr>
        <w:t xml:space="preserve"> </w:t>
      </w:r>
      <w:r w:rsidR="00AD4598" w:rsidRPr="00BC291D">
        <w:rPr>
          <w:rFonts w:ascii="Verdana" w:hAnsi="Verdana" w:cs="Arial"/>
          <w:color w:val="000000"/>
          <w:lang w:val="tr-TR"/>
        </w:rPr>
        <w:t>sektör</w:t>
      </w:r>
      <w:r w:rsidR="00D7357A" w:rsidRPr="00BC291D">
        <w:rPr>
          <w:rFonts w:ascii="Verdana" w:hAnsi="Verdana" w:cs="Arial"/>
          <w:color w:val="000000"/>
          <w:lang w:val="tr-TR"/>
        </w:rPr>
        <w:t>ün</w:t>
      </w:r>
      <w:r w:rsidR="00AD4598" w:rsidRPr="00BC291D">
        <w:rPr>
          <w:rFonts w:ascii="Verdana" w:hAnsi="Verdana" w:cs="Arial"/>
          <w:color w:val="000000"/>
          <w:lang w:val="tr-TR"/>
        </w:rPr>
        <w:t>de görünüm sırasıyla yüzde 10 ve 6 puanlık</w:t>
      </w:r>
      <w:r w:rsidR="00D7357A" w:rsidRPr="00BC291D">
        <w:rPr>
          <w:rFonts w:ascii="Verdana" w:hAnsi="Verdana" w:cs="Arial"/>
          <w:color w:val="000000"/>
          <w:lang w:val="tr-TR"/>
        </w:rPr>
        <w:t xml:space="preserve"> </w:t>
      </w:r>
      <w:r w:rsidR="00AD4598" w:rsidRPr="00BC291D">
        <w:rPr>
          <w:rFonts w:ascii="Verdana" w:hAnsi="Verdana" w:cs="Arial"/>
          <w:color w:val="000000"/>
          <w:lang w:val="tr-TR"/>
        </w:rPr>
        <w:t>artış gösteriyor. Ancak beş sektörde işe alım</w:t>
      </w:r>
      <w:r w:rsidR="00D7357A" w:rsidRPr="00BC291D">
        <w:rPr>
          <w:rFonts w:ascii="Verdana" w:hAnsi="Verdana" w:cs="Arial"/>
          <w:color w:val="000000"/>
          <w:lang w:val="tr-TR"/>
        </w:rPr>
        <w:t xml:space="preserve"> </w:t>
      </w:r>
      <w:r w:rsidR="00AD4598" w:rsidRPr="00BC291D">
        <w:rPr>
          <w:rFonts w:ascii="Verdana" w:hAnsi="Verdana" w:cs="Arial"/>
          <w:color w:val="000000"/>
          <w:lang w:val="tr-TR"/>
        </w:rPr>
        <w:t>beklentilerinde gerileme yaşanıyor. Bu sektörler</w:t>
      </w:r>
      <w:r w:rsidR="00D7357A" w:rsidRPr="00BC291D">
        <w:rPr>
          <w:rFonts w:ascii="Verdana" w:hAnsi="Verdana" w:cs="Arial"/>
          <w:color w:val="000000"/>
          <w:lang w:val="tr-TR"/>
        </w:rPr>
        <w:t xml:space="preserve"> </w:t>
      </w:r>
      <w:r w:rsidR="00AD4598" w:rsidRPr="00BC291D">
        <w:rPr>
          <w:rFonts w:ascii="Verdana" w:hAnsi="Verdana" w:cs="Arial"/>
          <w:color w:val="000000"/>
          <w:lang w:val="tr-TR"/>
        </w:rPr>
        <w:t>arasındaki İnşaat sektöründe, Elektrik, Gaz ve Su</w:t>
      </w:r>
      <w:r w:rsidR="00D7357A" w:rsidRPr="00BC291D">
        <w:rPr>
          <w:rFonts w:ascii="Verdana" w:hAnsi="Verdana" w:cs="Arial"/>
          <w:color w:val="000000"/>
          <w:lang w:val="tr-TR"/>
        </w:rPr>
        <w:t xml:space="preserve"> </w:t>
      </w:r>
      <w:r w:rsidR="00AD4598" w:rsidRPr="00BC291D">
        <w:rPr>
          <w:rFonts w:ascii="Verdana" w:hAnsi="Verdana" w:cs="Arial"/>
          <w:color w:val="000000"/>
          <w:lang w:val="tr-TR"/>
        </w:rPr>
        <w:t>sektöründe ve Restoran ve Otel sektöründe işverenler</w:t>
      </w:r>
      <w:r w:rsidR="00D7357A" w:rsidRPr="00BC291D">
        <w:rPr>
          <w:rFonts w:ascii="Verdana" w:hAnsi="Verdana" w:cs="Arial"/>
          <w:color w:val="000000"/>
          <w:lang w:val="tr-TR"/>
        </w:rPr>
        <w:t xml:space="preserve"> </w:t>
      </w:r>
      <w:r w:rsidR="00AD4598" w:rsidRPr="00BC291D">
        <w:rPr>
          <w:rFonts w:ascii="Verdana" w:hAnsi="Verdana" w:cs="Arial"/>
          <w:color w:val="000000"/>
          <w:lang w:val="tr-TR"/>
        </w:rPr>
        <w:t>yüzde 8 puanlık ılımlı bir gerileme bekliyor.</w:t>
      </w:r>
    </w:p>
    <w:p w14:paraId="1B451B8D" w14:textId="77777777" w:rsidR="0061570A" w:rsidRPr="00BC291D" w:rsidRDefault="0061570A" w:rsidP="00AC1808">
      <w:pPr>
        <w:tabs>
          <w:tab w:val="left" w:pos="284"/>
        </w:tabs>
        <w:spacing w:line="360" w:lineRule="auto"/>
        <w:ind w:right="-1"/>
        <w:contextualSpacing/>
        <w:jc w:val="both"/>
        <w:rPr>
          <w:rFonts w:ascii="Verdana" w:hAnsi="Verdana" w:cs="Arial"/>
          <w:color w:val="000000"/>
          <w:lang w:val="tr-TR"/>
        </w:rPr>
      </w:pPr>
    </w:p>
    <w:tbl>
      <w:tblPr>
        <w:tblW w:w="81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2"/>
        <w:gridCol w:w="2309"/>
      </w:tblGrid>
      <w:tr w:rsidR="00B56DAC" w:rsidRPr="00BC291D" w14:paraId="4EAD8728" w14:textId="77777777" w:rsidTr="002378D5">
        <w:trPr>
          <w:trHeight w:val="604"/>
        </w:trPr>
        <w:tc>
          <w:tcPr>
            <w:tcW w:w="5852" w:type="dxa"/>
            <w:tcBorders>
              <w:top w:val="nil"/>
              <w:left w:val="nil"/>
              <w:bottom w:val="single" w:sz="4" w:space="0" w:color="auto"/>
              <w:right w:val="single" w:sz="4" w:space="0" w:color="auto"/>
            </w:tcBorders>
          </w:tcPr>
          <w:p w14:paraId="23A5E4AE" w14:textId="77777777" w:rsidR="00BC4563" w:rsidRPr="00BC291D" w:rsidRDefault="00BC4563" w:rsidP="00C75E27">
            <w:pPr>
              <w:tabs>
                <w:tab w:val="left" w:pos="284"/>
              </w:tabs>
              <w:spacing w:line="360" w:lineRule="auto"/>
              <w:ind w:right="-1"/>
              <w:contextualSpacing/>
              <w:rPr>
                <w:rFonts w:ascii="Verdana" w:hAnsi="Verdana" w:cs="Arial"/>
                <w:color w:val="000000"/>
                <w:lang w:val="tr-TR"/>
              </w:rPr>
            </w:pPr>
          </w:p>
        </w:tc>
        <w:tc>
          <w:tcPr>
            <w:tcW w:w="2309" w:type="dxa"/>
            <w:tcBorders>
              <w:top w:val="single" w:sz="4" w:space="0" w:color="auto"/>
              <w:left w:val="single" w:sz="4" w:space="0" w:color="auto"/>
              <w:bottom w:val="single" w:sz="4" w:space="0" w:color="auto"/>
              <w:right w:val="single" w:sz="4" w:space="0" w:color="auto"/>
            </w:tcBorders>
            <w:hideMark/>
          </w:tcPr>
          <w:p w14:paraId="2E42AB2C" w14:textId="77777777" w:rsidR="00BC4563" w:rsidRPr="00BC291D" w:rsidRDefault="00BC4563" w:rsidP="00C75E27">
            <w:pPr>
              <w:tabs>
                <w:tab w:val="left" w:pos="284"/>
                <w:tab w:val="left" w:pos="1734"/>
                <w:tab w:val="left" w:pos="2018"/>
              </w:tabs>
              <w:spacing w:line="360" w:lineRule="auto"/>
              <w:ind w:right="-1"/>
              <w:contextualSpacing/>
              <w:jc w:val="center"/>
              <w:rPr>
                <w:rFonts w:ascii="Verdana" w:hAnsi="Verdana" w:cs="Arial"/>
                <w:b/>
                <w:bCs/>
                <w:color w:val="000000"/>
                <w:lang w:val="tr-TR"/>
              </w:rPr>
            </w:pPr>
            <w:r w:rsidRPr="00BC291D">
              <w:rPr>
                <w:rFonts w:ascii="Verdana" w:hAnsi="Verdana" w:cs="Arial"/>
                <w:b/>
                <w:bCs/>
                <w:color w:val="000000"/>
                <w:lang w:val="tr-TR"/>
              </w:rPr>
              <w:t xml:space="preserve">Net </w:t>
            </w:r>
            <w:r w:rsidR="00AC1808" w:rsidRPr="00BC291D">
              <w:rPr>
                <w:rFonts w:ascii="Verdana" w:hAnsi="Verdana" w:cs="Arial"/>
                <w:b/>
                <w:bCs/>
                <w:color w:val="000000"/>
                <w:lang w:val="tr-TR"/>
              </w:rPr>
              <w:t>İstihdam Görünümü</w:t>
            </w:r>
          </w:p>
        </w:tc>
      </w:tr>
      <w:tr w:rsidR="00B56DAC" w:rsidRPr="00BC291D" w14:paraId="112A7D91"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7226F101" w14:textId="77777777" w:rsidR="00AC1808" w:rsidRPr="00BC291D" w:rsidRDefault="00AC1808" w:rsidP="00AC1808">
            <w:pPr>
              <w:tabs>
                <w:tab w:val="left" w:pos="284"/>
              </w:tabs>
              <w:spacing w:line="360" w:lineRule="auto"/>
              <w:ind w:left="-392" w:right="-1" w:firstLine="392"/>
              <w:contextualSpacing/>
              <w:rPr>
                <w:rFonts w:ascii="Verdana" w:hAnsi="Verdana" w:cs="Arial"/>
                <w:lang w:val="tr-TR"/>
              </w:rPr>
            </w:pPr>
            <w:r w:rsidRPr="00BC291D">
              <w:rPr>
                <w:rFonts w:ascii="Verdana" w:hAnsi="Verdana" w:cs="Arial"/>
                <w:lang w:val="tr-TR"/>
              </w:rPr>
              <w:t>Tarım, Ormancılık, Avcılık ve Balıkçılık</w:t>
            </w:r>
          </w:p>
        </w:tc>
        <w:tc>
          <w:tcPr>
            <w:tcW w:w="2309" w:type="dxa"/>
            <w:tcBorders>
              <w:top w:val="single" w:sz="4" w:space="0" w:color="auto"/>
              <w:left w:val="single" w:sz="4" w:space="0" w:color="auto"/>
              <w:bottom w:val="single" w:sz="4" w:space="0" w:color="auto"/>
              <w:right w:val="single" w:sz="4" w:space="0" w:color="auto"/>
            </w:tcBorders>
            <w:hideMark/>
          </w:tcPr>
          <w:p w14:paraId="5AF8ADA5"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%14</w:t>
            </w:r>
          </w:p>
        </w:tc>
      </w:tr>
      <w:tr w:rsidR="00B56DAC" w:rsidRPr="00BC291D" w14:paraId="3C9BC8ED"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261FE95C"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İnşaat</w:t>
            </w:r>
          </w:p>
        </w:tc>
        <w:tc>
          <w:tcPr>
            <w:tcW w:w="2309" w:type="dxa"/>
            <w:tcBorders>
              <w:top w:val="single" w:sz="4" w:space="0" w:color="auto"/>
              <w:left w:val="single" w:sz="4" w:space="0" w:color="auto"/>
              <w:bottom w:val="single" w:sz="4" w:space="0" w:color="auto"/>
              <w:right w:val="single" w:sz="4" w:space="0" w:color="auto"/>
            </w:tcBorders>
            <w:hideMark/>
          </w:tcPr>
          <w:p w14:paraId="3148456A"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%7</w:t>
            </w:r>
          </w:p>
        </w:tc>
      </w:tr>
      <w:tr w:rsidR="00B56DAC" w:rsidRPr="00BC291D" w14:paraId="676A4A60"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3F7808A2"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Elektrik, Gaz ve Su Hizmetleri</w:t>
            </w:r>
          </w:p>
        </w:tc>
        <w:tc>
          <w:tcPr>
            <w:tcW w:w="2309" w:type="dxa"/>
            <w:tcBorders>
              <w:top w:val="single" w:sz="4" w:space="0" w:color="auto"/>
              <w:left w:val="single" w:sz="4" w:space="0" w:color="auto"/>
              <w:bottom w:val="single" w:sz="4" w:space="0" w:color="auto"/>
              <w:right w:val="single" w:sz="4" w:space="0" w:color="auto"/>
            </w:tcBorders>
            <w:hideMark/>
          </w:tcPr>
          <w:p w14:paraId="7AF01533"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%10</w:t>
            </w:r>
          </w:p>
        </w:tc>
      </w:tr>
      <w:tr w:rsidR="00B56DAC" w:rsidRPr="00BC291D" w14:paraId="599D86B7" w14:textId="77777777" w:rsidTr="002378D5">
        <w:trPr>
          <w:trHeight w:val="362"/>
        </w:trPr>
        <w:tc>
          <w:tcPr>
            <w:tcW w:w="5852" w:type="dxa"/>
            <w:tcBorders>
              <w:top w:val="single" w:sz="4" w:space="0" w:color="auto"/>
              <w:left w:val="single" w:sz="4" w:space="0" w:color="auto"/>
              <w:bottom w:val="single" w:sz="4" w:space="0" w:color="auto"/>
              <w:right w:val="single" w:sz="4" w:space="0" w:color="auto"/>
            </w:tcBorders>
            <w:vAlign w:val="bottom"/>
            <w:hideMark/>
          </w:tcPr>
          <w:p w14:paraId="73B420A9"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Finans, Sigorta, Gayrimenkul ve Kurumsal Hizmetler</w:t>
            </w:r>
          </w:p>
        </w:tc>
        <w:tc>
          <w:tcPr>
            <w:tcW w:w="2309" w:type="dxa"/>
            <w:tcBorders>
              <w:top w:val="single" w:sz="4" w:space="0" w:color="auto"/>
              <w:left w:val="single" w:sz="4" w:space="0" w:color="auto"/>
              <w:bottom w:val="single" w:sz="4" w:space="0" w:color="auto"/>
              <w:right w:val="single" w:sz="4" w:space="0" w:color="auto"/>
            </w:tcBorders>
            <w:hideMark/>
          </w:tcPr>
          <w:p w14:paraId="6055E0CA"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%17</w:t>
            </w:r>
          </w:p>
        </w:tc>
      </w:tr>
      <w:tr w:rsidR="00B56DAC" w:rsidRPr="00BC291D" w14:paraId="736F93FD"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0B45F273"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Üretim</w:t>
            </w:r>
          </w:p>
        </w:tc>
        <w:tc>
          <w:tcPr>
            <w:tcW w:w="2309" w:type="dxa"/>
            <w:tcBorders>
              <w:top w:val="single" w:sz="4" w:space="0" w:color="auto"/>
              <w:left w:val="single" w:sz="4" w:space="0" w:color="auto"/>
              <w:bottom w:val="single" w:sz="4" w:space="0" w:color="auto"/>
              <w:right w:val="single" w:sz="4" w:space="0" w:color="auto"/>
            </w:tcBorders>
            <w:hideMark/>
          </w:tcPr>
          <w:p w14:paraId="1572E2B2"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%10</w:t>
            </w:r>
          </w:p>
        </w:tc>
      </w:tr>
      <w:tr w:rsidR="00B56DAC" w:rsidRPr="00BC291D" w14:paraId="7C4DB420"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1A8D3C23"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Madencilik</w:t>
            </w:r>
          </w:p>
        </w:tc>
        <w:tc>
          <w:tcPr>
            <w:tcW w:w="2309" w:type="dxa"/>
            <w:tcBorders>
              <w:top w:val="single" w:sz="4" w:space="0" w:color="auto"/>
              <w:left w:val="single" w:sz="4" w:space="0" w:color="auto"/>
              <w:bottom w:val="single" w:sz="4" w:space="0" w:color="auto"/>
              <w:right w:val="single" w:sz="4" w:space="0" w:color="auto"/>
            </w:tcBorders>
            <w:hideMark/>
          </w:tcPr>
          <w:p w14:paraId="3748BB7E"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%11</w:t>
            </w:r>
          </w:p>
        </w:tc>
      </w:tr>
      <w:tr w:rsidR="00B56DAC" w:rsidRPr="00BC291D" w14:paraId="0F41E24B"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4C042A48"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Kamu ve Sosyal Hizmetler</w:t>
            </w:r>
          </w:p>
        </w:tc>
        <w:tc>
          <w:tcPr>
            <w:tcW w:w="2309" w:type="dxa"/>
            <w:tcBorders>
              <w:top w:val="single" w:sz="4" w:space="0" w:color="auto"/>
              <w:left w:val="single" w:sz="4" w:space="0" w:color="auto"/>
              <w:bottom w:val="single" w:sz="4" w:space="0" w:color="auto"/>
              <w:right w:val="single" w:sz="4" w:space="0" w:color="auto"/>
            </w:tcBorders>
            <w:hideMark/>
          </w:tcPr>
          <w:p w14:paraId="56D6F355"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%11</w:t>
            </w:r>
          </w:p>
        </w:tc>
      </w:tr>
      <w:tr w:rsidR="00B56DAC" w:rsidRPr="00BC291D" w14:paraId="3F856CB6" w14:textId="77777777" w:rsidTr="002378D5">
        <w:trPr>
          <w:trHeight w:val="186"/>
        </w:trPr>
        <w:tc>
          <w:tcPr>
            <w:tcW w:w="5852" w:type="dxa"/>
            <w:tcBorders>
              <w:top w:val="single" w:sz="4" w:space="0" w:color="auto"/>
              <w:left w:val="single" w:sz="4" w:space="0" w:color="auto"/>
              <w:bottom w:val="single" w:sz="4" w:space="0" w:color="auto"/>
              <w:right w:val="single" w:sz="4" w:space="0" w:color="auto"/>
            </w:tcBorders>
            <w:vAlign w:val="center"/>
            <w:hideMark/>
          </w:tcPr>
          <w:p w14:paraId="6D9305A0"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Restoran ve Otelcilik</w:t>
            </w:r>
          </w:p>
        </w:tc>
        <w:tc>
          <w:tcPr>
            <w:tcW w:w="2309" w:type="dxa"/>
            <w:tcBorders>
              <w:top w:val="single" w:sz="4" w:space="0" w:color="auto"/>
              <w:left w:val="single" w:sz="4" w:space="0" w:color="auto"/>
              <w:bottom w:val="single" w:sz="4" w:space="0" w:color="auto"/>
              <w:right w:val="single" w:sz="4" w:space="0" w:color="auto"/>
            </w:tcBorders>
            <w:hideMark/>
          </w:tcPr>
          <w:p w14:paraId="3C4BB5AC"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%4</w:t>
            </w:r>
          </w:p>
        </w:tc>
      </w:tr>
      <w:tr w:rsidR="00B56DAC" w:rsidRPr="00BC291D" w14:paraId="5889991E" w14:textId="77777777" w:rsidTr="002378D5">
        <w:trPr>
          <w:trHeight w:val="213"/>
        </w:trPr>
        <w:tc>
          <w:tcPr>
            <w:tcW w:w="5852" w:type="dxa"/>
            <w:tcBorders>
              <w:top w:val="single" w:sz="4" w:space="0" w:color="auto"/>
              <w:left w:val="single" w:sz="4" w:space="0" w:color="auto"/>
              <w:bottom w:val="single" w:sz="4" w:space="0" w:color="auto"/>
              <w:right w:val="single" w:sz="4" w:space="0" w:color="auto"/>
            </w:tcBorders>
            <w:vAlign w:val="center"/>
            <w:hideMark/>
          </w:tcPr>
          <w:p w14:paraId="7CA86B2A"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Ulaştırma, Depolama ve İletişim</w:t>
            </w:r>
          </w:p>
        </w:tc>
        <w:tc>
          <w:tcPr>
            <w:tcW w:w="2309" w:type="dxa"/>
            <w:tcBorders>
              <w:top w:val="single" w:sz="4" w:space="0" w:color="auto"/>
              <w:left w:val="single" w:sz="4" w:space="0" w:color="auto"/>
              <w:bottom w:val="single" w:sz="4" w:space="0" w:color="auto"/>
              <w:right w:val="single" w:sz="4" w:space="0" w:color="auto"/>
            </w:tcBorders>
            <w:hideMark/>
          </w:tcPr>
          <w:p w14:paraId="64241D6C"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%8</w:t>
            </w:r>
          </w:p>
        </w:tc>
      </w:tr>
      <w:tr w:rsidR="00B56DAC" w:rsidRPr="00BC291D" w14:paraId="0AAA6109" w14:textId="77777777" w:rsidTr="002378D5">
        <w:trPr>
          <w:trHeight w:val="200"/>
        </w:trPr>
        <w:tc>
          <w:tcPr>
            <w:tcW w:w="5852" w:type="dxa"/>
            <w:tcBorders>
              <w:top w:val="single" w:sz="4" w:space="0" w:color="auto"/>
              <w:left w:val="single" w:sz="4" w:space="0" w:color="auto"/>
              <w:bottom w:val="single" w:sz="4" w:space="0" w:color="auto"/>
              <w:right w:val="single" w:sz="4" w:space="0" w:color="auto"/>
            </w:tcBorders>
            <w:vAlign w:val="center"/>
            <w:hideMark/>
          </w:tcPr>
          <w:p w14:paraId="31C3E86B"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Toptan ve Perakende Ticaret</w:t>
            </w:r>
          </w:p>
        </w:tc>
        <w:tc>
          <w:tcPr>
            <w:tcW w:w="2309" w:type="dxa"/>
            <w:tcBorders>
              <w:top w:val="single" w:sz="4" w:space="0" w:color="auto"/>
              <w:left w:val="single" w:sz="4" w:space="0" w:color="auto"/>
              <w:bottom w:val="single" w:sz="4" w:space="0" w:color="auto"/>
              <w:right w:val="single" w:sz="4" w:space="0" w:color="auto"/>
            </w:tcBorders>
            <w:hideMark/>
          </w:tcPr>
          <w:p w14:paraId="43B82684"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%17</w:t>
            </w:r>
          </w:p>
        </w:tc>
      </w:tr>
      <w:tr w:rsidR="00B56DAC" w:rsidRPr="00BC291D" w14:paraId="516F4A9F" w14:textId="77777777" w:rsidTr="00B56DAC">
        <w:trPr>
          <w:trHeight w:val="49"/>
        </w:trPr>
        <w:tc>
          <w:tcPr>
            <w:tcW w:w="5852" w:type="dxa"/>
            <w:tcBorders>
              <w:top w:val="single" w:sz="4" w:space="0" w:color="auto"/>
              <w:left w:val="single" w:sz="4" w:space="0" w:color="auto"/>
              <w:bottom w:val="single" w:sz="4" w:space="0" w:color="auto"/>
              <w:right w:val="single" w:sz="4" w:space="0" w:color="auto"/>
            </w:tcBorders>
            <w:vAlign w:val="bottom"/>
            <w:hideMark/>
          </w:tcPr>
          <w:p w14:paraId="455949E5" w14:textId="77777777" w:rsidR="00AC1808" w:rsidRPr="00BC291D" w:rsidRDefault="00AC1808" w:rsidP="00AC1808">
            <w:pPr>
              <w:tabs>
                <w:tab w:val="left" w:pos="284"/>
              </w:tabs>
              <w:spacing w:line="360" w:lineRule="auto"/>
              <w:ind w:right="-1"/>
              <w:contextualSpacing/>
              <w:rPr>
                <w:rFonts w:ascii="Verdana" w:hAnsi="Verdana" w:cs="Arial"/>
                <w:lang w:val="tr-TR"/>
              </w:rPr>
            </w:pPr>
            <w:r w:rsidRPr="00BC291D">
              <w:rPr>
                <w:rFonts w:ascii="Verdana" w:hAnsi="Verdana" w:cs="Arial"/>
                <w:lang w:val="tr-TR"/>
              </w:rPr>
              <w:t>İlaç</w:t>
            </w:r>
          </w:p>
        </w:tc>
        <w:tc>
          <w:tcPr>
            <w:tcW w:w="2309" w:type="dxa"/>
            <w:tcBorders>
              <w:top w:val="single" w:sz="4" w:space="0" w:color="auto"/>
              <w:left w:val="single" w:sz="4" w:space="0" w:color="auto"/>
              <w:bottom w:val="single" w:sz="4" w:space="0" w:color="auto"/>
              <w:right w:val="single" w:sz="4" w:space="0" w:color="auto"/>
            </w:tcBorders>
            <w:hideMark/>
          </w:tcPr>
          <w:p w14:paraId="0D74B5CE" w14:textId="77777777" w:rsidR="00AC1808" w:rsidRPr="0065073B" w:rsidRDefault="00AC1808" w:rsidP="00AC1808">
            <w:pPr>
              <w:tabs>
                <w:tab w:val="left" w:pos="284"/>
                <w:tab w:val="left" w:pos="2018"/>
              </w:tabs>
              <w:spacing w:line="360" w:lineRule="auto"/>
              <w:ind w:right="-1"/>
              <w:contextualSpacing/>
              <w:jc w:val="center"/>
              <w:rPr>
                <w:rFonts w:ascii="Verdana" w:hAnsi="Verdana" w:cs="Arial"/>
                <w:lang w:val="tr-TR"/>
              </w:rPr>
            </w:pPr>
            <w:r w:rsidRPr="0065073B">
              <w:rPr>
                <w:rFonts w:ascii="Verdana" w:hAnsi="Verdana" w:cs="Arial"/>
                <w:lang w:val="tr-TR"/>
              </w:rPr>
              <w:t>%26</w:t>
            </w:r>
          </w:p>
        </w:tc>
      </w:tr>
    </w:tbl>
    <w:p w14:paraId="358E84BD" w14:textId="77777777" w:rsidR="00BC4563" w:rsidRPr="00BC291D" w:rsidRDefault="00BC4563" w:rsidP="00BC4563">
      <w:pPr>
        <w:tabs>
          <w:tab w:val="left" w:pos="284"/>
        </w:tabs>
        <w:spacing w:line="360" w:lineRule="auto"/>
        <w:ind w:right="-1"/>
        <w:contextualSpacing/>
        <w:jc w:val="both"/>
        <w:rPr>
          <w:rFonts w:ascii="Verdana" w:hAnsi="Verdana" w:cs="Arial"/>
          <w:color w:val="000000"/>
          <w:lang w:val="tr-TR"/>
        </w:rPr>
      </w:pPr>
    </w:p>
    <w:p w14:paraId="37870B5F" w14:textId="77777777" w:rsidR="00BC4563" w:rsidRPr="0065073B" w:rsidRDefault="00BC4563" w:rsidP="00BC4563">
      <w:pPr>
        <w:tabs>
          <w:tab w:val="left" w:pos="284"/>
        </w:tabs>
        <w:spacing w:line="360" w:lineRule="auto"/>
        <w:ind w:right="-1"/>
        <w:contextualSpacing/>
        <w:jc w:val="both"/>
        <w:rPr>
          <w:rFonts w:ascii="Verdana" w:hAnsi="Verdana" w:cs="Arial"/>
          <w:color w:val="000000"/>
          <w:lang w:val="tr-TR"/>
        </w:rPr>
      </w:pPr>
    </w:p>
    <w:p w14:paraId="5596E420" w14:textId="77777777" w:rsidR="00BC4563" w:rsidRPr="0065073B" w:rsidRDefault="00BC4563" w:rsidP="00BC4563">
      <w:pPr>
        <w:tabs>
          <w:tab w:val="left" w:pos="8930"/>
        </w:tabs>
        <w:spacing w:line="360" w:lineRule="auto"/>
        <w:ind w:right="-1"/>
        <w:contextualSpacing/>
        <w:jc w:val="both"/>
        <w:rPr>
          <w:rFonts w:ascii="Verdana" w:hAnsi="Verdana" w:cs="Arial"/>
          <w:b/>
          <w:color w:val="000000"/>
          <w:highlight w:val="yellow"/>
          <w:lang w:val="tr-TR"/>
        </w:rPr>
      </w:pPr>
    </w:p>
    <w:p w14:paraId="18BA7C04" w14:textId="77777777" w:rsidR="003107D6" w:rsidRPr="00BC291D" w:rsidRDefault="003107D6" w:rsidP="0065073B">
      <w:pPr>
        <w:spacing w:line="276" w:lineRule="auto"/>
        <w:ind w:left="-142" w:right="-241"/>
        <w:jc w:val="both"/>
        <w:outlineLvl w:val="0"/>
        <w:rPr>
          <w:rFonts w:ascii="Verdana" w:hAnsi="Verdana"/>
          <w:b/>
          <w:bCs/>
          <w:color w:val="000000"/>
          <w:sz w:val="18"/>
          <w:lang w:val="tr-TR"/>
        </w:rPr>
      </w:pPr>
      <w:r w:rsidRPr="00BC291D">
        <w:rPr>
          <w:rFonts w:ascii="Verdana" w:hAnsi="Verdana"/>
          <w:b/>
          <w:bCs/>
          <w:color w:val="000000"/>
          <w:sz w:val="18"/>
          <w:lang w:val="tr-TR"/>
        </w:rPr>
        <w:t xml:space="preserve">İlgili Kişi: </w:t>
      </w:r>
      <w:r w:rsidRPr="00BC291D">
        <w:rPr>
          <w:rFonts w:ascii="Verdana" w:hAnsi="Verdana"/>
          <w:b/>
          <w:bCs/>
          <w:color w:val="000000"/>
          <w:sz w:val="18"/>
          <w:lang w:val="tr-TR"/>
        </w:rPr>
        <w:tab/>
      </w:r>
    </w:p>
    <w:p w14:paraId="45345781" w14:textId="77777777" w:rsidR="003107D6" w:rsidRPr="00BC291D" w:rsidRDefault="003107D6" w:rsidP="0065073B">
      <w:pPr>
        <w:spacing w:line="276" w:lineRule="auto"/>
        <w:ind w:left="-142" w:right="-241"/>
        <w:jc w:val="both"/>
        <w:outlineLvl w:val="0"/>
        <w:rPr>
          <w:rFonts w:ascii="Verdana" w:hAnsi="Verdana"/>
          <w:bCs/>
          <w:color w:val="000000"/>
          <w:sz w:val="18"/>
          <w:lang w:val="tr-TR"/>
        </w:rPr>
      </w:pPr>
      <w:r w:rsidRPr="00BC291D">
        <w:rPr>
          <w:rFonts w:ascii="Verdana" w:hAnsi="Verdana"/>
          <w:bCs/>
          <w:color w:val="000000"/>
          <w:sz w:val="18"/>
          <w:lang w:val="tr-TR"/>
        </w:rPr>
        <w:t xml:space="preserve">Ceylan Naza </w:t>
      </w:r>
    </w:p>
    <w:p w14:paraId="040DD698" w14:textId="77777777" w:rsidR="003107D6" w:rsidRPr="00BC291D" w:rsidRDefault="003107D6" w:rsidP="003107D6">
      <w:pPr>
        <w:spacing w:line="276" w:lineRule="auto"/>
        <w:ind w:left="-142" w:right="-241"/>
        <w:jc w:val="both"/>
        <w:rPr>
          <w:rFonts w:ascii="Verdana" w:hAnsi="Verdana"/>
          <w:bCs/>
          <w:color w:val="000000"/>
          <w:sz w:val="18"/>
          <w:lang w:val="tr-TR"/>
        </w:rPr>
      </w:pPr>
      <w:r w:rsidRPr="00BC291D">
        <w:rPr>
          <w:rFonts w:ascii="Verdana" w:hAnsi="Verdana"/>
          <w:bCs/>
          <w:color w:val="000000"/>
          <w:sz w:val="18"/>
          <w:lang w:val="tr-TR"/>
        </w:rPr>
        <w:t xml:space="preserve">Marjinal </w:t>
      </w:r>
      <w:proofErr w:type="spellStart"/>
      <w:r w:rsidRPr="00BC291D">
        <w:rPr>
          <w:rFonts w:ascii="Verdana" w:hAnsi="Verdana"/>
          <w:bCs/>
          <w:color w:val="000000"/>
          <w:sz w:val="18"/>
          <w:lang w:val="tr-TR"/>
        </w:rPr>
        <w:t>Porter</w:t>
      </w:r>
      <w:proofErr w:type="spellEnd"/>
      <w:r w:rsidRPr="00BC291D">
        <w:rPr>
          <w:rFonts w:ascii="Verdana" w:hAnsi="Verdana"/>
          <w:bCs/>
          <w:color w:val="000000"/>
          <w:sz w:val="18"/>
          <w:lang w:val="tr-TR"/>
        </w:rPr>
        <w:t xml:space="preserve"> </w:t>
      </w:r>
      <w:proofErr w:type="spellStart"/>
      <w:r w:rsidRPr="00BC291D">
        <w:rPr>
          <w:rFonts w:ascii="Verdana" w:hAnsi="Verdana"/>
          <w:bCs/>
          <w:color w:val="000000"/>
          <w:sz w:val="18"/>
          <w:lang w:val="tr-TR"/>
        </w:rPr>
        <w:t>Novelli</w:t>
      </w:r>
      <w:proofErr w:type="spellEnd"/>
      <w:r w:rsidRPr="00BC291D">
        <w:rPr>
          <w:rFonts w:ascii="Verdana" w:hAnsi="Verdana"/>
          <w:bCs/>
          <w:color w:val="000000"/>
          <w:sz w:val="18"/>
          <w:lang w:val="tr-TR"/>
        </w:rPr>
        <w:tab/>
      </w:r>
      <w:r w:rsidRPr="00BC291D">
        <w:rPr>
          <w:rFonts w:ascii="Verdana" w:hAnsi="Verdana"/>
          <w:bCs/>
          <w:color w:val="000000"/>
          <w:sz w:val="18"/>
          <w:lang w:val="tr-TR"/>
        </w:rPr>
        <w:tab/>
      </w:r>
    </w:p>
    <w:p w14:paraId="21EE39D2" w14:textId="77777777" w:rsidR="003107D6" w:rsidRPr="00BC291D" w:rsidRDefault="003107D6" w:rsidP="003107D6">
      <w:pPr>
        <w:spacing w:line="276" w:lineRule="auto"/>
        <w:ind w:left="-142" w:right="-241"/>
        <w:jc w:val="both"/>
        <w:rPr>
          <w:rFonts w:ascii="Verdana" w:hAnsi="Verdana"/>
          <w:bCs/>
          <w:color w:val="000000"/>
          <w:sz w:val="18"/>
          <w:lang w:val="tr-TR"/>
        </w:rPr>
      </w:pPr>
      <w:r w:rsidRPr="00BC291D">
        <w:rPr>
          <w:rFonts w:ascii="Verdana" w:hAnsi="Verdana"/>
          <w:bCs/>
          <w:color w:val="000000"/>
          <w:sz w:val="18"/>
          <w:lang w:val="tr-TR"/>
        </w:rPr>
        <w:t>0212 219 29 71</w:t>
      </w:r>
    </w:p>
    <w:p w14:paraId="4B2CF465" w14:textId="77777777" w:rsidR="003107D6" w:rsidRPr="00BC291D" w:rsidRDefault="004549BC" w:rsidP="003107D6">
      <w:pPr>
        <w:spacing w:line="276" w:lineRule="auto"/>
        <w:ind w:left="-142" w:right="-241"/>
        <w:jc w:val="both"/>
        <w:rPr>
          <w:rFonts w:ascii="Verdana" w:hAnsi="Verdana"/>
          <w:b/>
          <w:bCs/>
          <w:color w:val="000000"/>
          <w:sz w:val="16"/>
          <w:szCs w:val="16"/>
          <w:lang w:val="tr-TR"/>
        </w:rPr>
      </w:pPr>
      <w:hyperlink r:id="rId7" w:history="1">
        <w:r w:rsidR="003107D6" w:rsidRPr="00BC291D">
          <w:rPr>
            <w:rStyle w:val="Kpr"/>
            <w:rFonts w:ascii="Verdana" w:hAnsi="Verdana" w:cstheme="minorBidi"/>
            <w:bCs/>
            <w:sz w:val="18"/>
            <w:lang w:val="tr-TR"/>
          </w:rPr>
          <w:t>ceylann@marjinal.com.tr</w:t>
        </w:r>
      </w:hyperlink>
    </w:p>
    <w:p w14:paraId="16A8AEFF" w14:textId="77777777" w:rsidR="003107D6" w:rsidRPr="0065073B" w:rsidRDefault="003107D6" w:rsidP="003107D6">
      <w:pPr>
        <w:tabs>
          <w:tab w:val="left" w:pos="284"/>
        </w:tabs>
        <w:ind w:right="-1"/>
        <w:jc w:val="both"/>
        <w:rPr>
          <w:rFonts w:ascii="Verdana" w:hAnsi="Verdana" w:cs="Arial"/>
          <w:bCs/>
          <w:color w:val="444444"/>
          <w:sz w:val="16"/>
          <w:szCs w:val="16"/>
          <w:lang w:val="tr-TR"/>
        </w:rPr>
      </w:pPr>
    </w:p>
    <w:p w14:paraId="604E1A1E" w14:textId="77777777" w:rsidR="003107D6" w:rsidRPr="0065073B" w:rsidRDefault="003107D6" w:rsidP="003107D6">
      <w:pPr>
        <w:tabs>
          <w:tab w:val="left" w:pos="284"/>
        </w:tabs>
        <w:ind w:right="-1"/>
        <w:jc w:val="both"/>
        <w:rPr>
          <w:rFonts w:ascii="Verdana" w:hAnsi="Verdana"/>
          <w:sz w:val="16"/>
          <w:szCs w:val="16"/>
          <w:lang w:val="tr-TR"/>
        </w:rPr>
      </w:pPr>
    </w:p>
    <w:p w14:paraId="2F4CD48E" w14:textId="77777777" w:rsidR="003107D6" w:rsidRPr="0065073B" w:rsidRDefault="003107D6" w:rsidP="0065073B">
      <w:pPr>
        <w:spacing w:line="276" w:lineRule="auto"/>
        <w:ind w:left="-142" w:right="-241"/>
        <w:jc w:val="both"/>
        <w:outlineLvl w:val="0"/>
        <w:rPr>
          <w:rFonts w:ascii="Verdana" w:hAnsi="Verdana"/>
          <w:b/>
          <w:bCs/>
          <w:color w:val="000000"/>
          <w:sz w:val="16"/>
          <w:szCs w:val="16"/>
          <w:lang w:val="tr-TR"/>
        </w:rPr>
      </w:pPr>
      <w:proofErr w:type="spellStart"/>
      <w:r w:rsidRPr="0065073B">
        <w:rPr>
          <w:rFonts w:ascii="Verdana" w:hAnsi="Verdana"/>
          <w:b/>
          <w:bCs/>
          <w:color w:val="000000"/>
          <w:sz w:val="16"/>
          <w:szCs w:val="16"/>
          <w:lang w:val="tr-TR"/>
        </w:rPr>
        <w:t>ManpowerGroup</w:t>
      </w:r>
      <w:proofErr w:type="spellEnd"/>
      <w:r w:rsidRPr="0065073B">
        <w:rPr>
          <w:rFonts w:ascii="Verdana" w:hAnsi="Verdana"/>
          <w:b/>
          <w:bCs/>
          <w:color w:val="000000"/>
          <w:sz w:val="16"/>
          <w:szCs w:val="16"/>
          <w:lang w:val="tr-TR"/>
        </w:rPr>
        <w:t>™ Hakkında</w:t>
      </w:r>
    </w:p>
    <w:p w14:paraId="31831564" w14:textId="77777777" w:rsidR="003107D6" w:rsidRPr="00BC291D" w:rsidRDefault="003107D6" w:rsidP="003107D6">
      <w:pPr>
        <w:spacing w:line="276" w:lineRule="auto"/>
        <w:ind w:left="-142" w:right="-241"/>
        <w:jc w:val="both"/>
        <w:rPr>
          <w:rFonts w:ascii="Verdana" w:hAnsi="Verdana"/>
          <w:b/>
          <w:bCs/>
          <w:color w:val="000000"/>
          <w:sz w:val="16"/>
          <w:szCs w:val="16"/>
          <w:lang w:val="tr-TR"/>
        </w:rPr>
      </w:pPr>
      <w:proofErr w:type="spellStart"/>
      <w:r w:rsidRPr="0065073B">
        <w:rPr>
          <w:rFonts w:ascii="Verdana" w:hAnsi="Verdana"/>
          <w:bCs/>
          <w:color w:val="000000"/>
          <w:sz w:val="16"/>
          <w:szCs w:val="16"/>
          <w:lang w:val="tr-TR"/>
        </w:rPr>
        <w:t>ManpowerGroup</w:t>
      </w:r>
      <w:proofErr w:type="spellEnd"/>
      <w:r w:rsidRPr="0065073B">
        <w:rPr>
          <w:rFonts w:ascii="Verdana" w:hAnsi="Verdana"/>
          <w:bCs/>
          <w:color w:val="000000"/>
          <w:sz w:val="16"/>
          <w:szCs w:val="16"/>
          <w:lang w:val="tr-TR"/>
        </w:rPr>
        <w:t xml:space="preserve">™ (NYSE: MAN) 70 yılı aşkın süredir yenilikçi işgücü çözümleri yaratan, dünyanın işgücü uzmanıdır. İşgücü uzmanları olarak, her gün çok farklı iş ve sektörde 600.000’den fazla bireyi, kendilerine uygun iş pozisyonları ile buluşturuyoruz. </w:t>
      </w:r>
      <w:proofErr w:type="spellStart"/>
      <w:r w:rsidRPr="0065073B">
        <w:rPr>
          <w:rFonts w:ascii="Verdana" w:hAnsi="Verdana"/>
          <w:bCs/>
          <w:color w:val="000000"/>
          <w:sz w:val="16"/>
          <w:szCs w:val="16"/>
          <w:lang w:val="tr-TR"/>
        </w:rPr>
        <w:t>Manpo</w:t>
      </w:r>
      <w:r w:rsidRPr="00BC291D">
        <w:rPr>
          <w:rFonts w:ascii="Verdana" w:hAnsi="Verdana"/>
          <w:bCs/>
          <w:color w:val="000000"/>
          <w:sz w:val="16"/>
          <w:szCs w:val="16"/>
          <w:lang w:val="tr-TR"/>
        </w:rPr>
        <w:t>werGroup</w:t>
      </w:r>
      <w:proofErr w:type="spellEnd"/>
      <w:r w:rsidRPr="00BC291D">
        <w:rPr>
          <w:rFonts w:ascii="Verdana" w:hAnsi="Verdana"/>
          <w:bCs/>
          <w:color w:val="000000"/>
          <w:sz w:val="16"/>
          <w:szCs w:val="16"/>
          <w:lang w:val="tr-TR"/>
        </w:rPr>
        <w:t xml:space="preserve"> çözümler yelpazesi, </w:t>
      </w:r>
      <w:proofErr w:type="spellStart"/>
      <w:r w:rsidRPr="00BC291D">
        <w:rPr>
          <w:rFonts w:ascii="Verdana" w:hAnsi="Verdana"/>
          <w:bCs/>
          <w:color w:val="000000"/>
          <w:sz w:val="16"/>
          <w:szCs w:val="16"/>
          <w:lang w:val="tr-TR"/>
        </w:rPr>
        <w:t>ManpowerGroup</w:t>
      </w:r>
      <w:proofErr w:type="spellEnd"/>
      <w:r w:rsidRPr="00BC291D">
        <w:rPr>
          <w:rFonts w:ascii="Verdana" w:hAnsi="Verdana"/>
          <w:bCs/>
          <w:color w:val="000000"/>
          <w:sz w:val="16"/>
          <w:szCs w:val="16"/>
          <w:lang w:val="tr-TR"/>
        </w:rPr>
        <w:t xml:space="preserve">™ Solutions, </w:t>
      </w:r>
      <w:proofErr w:type="spellStart"/>
      <w:r w:rsidRPr="00BC291D">
        <w:rPr>
          <w:rFonts w:ascii="Verdana" w:hAnsi="Verdana"/>
          <w:bCs/>
          <w:color w:val="000000"/>
          <w:sz w:val="16"/>
          <w:szCs w:val="16"/>
          <w:lang w:val="tr-TR"/>
        </w:rPr>
        <w:t>Manpower</w:t>
      </w:r>
      <w:proofErr w:type="spellEnd"/>
      <w:r w:rsidRPr="00BC291D">
        <w:rPr>
          <w:rFonts w:ascii="Verdana" w:hAnsi="Verdana"/>
          <w:bCs/>
          <w:color w:val="000000"/>
          <w:sz w:val="16"/>
          <w:szCs w:val="16"/>
          <w:lang w:val="tr-TR"/>
        </w:rPr>
        <w:t xml:space="preserve">®, </w:t>
      </w:r>
      <w:proofErr w:type="spellStart"/>
      <w:r w:rsidRPr="00BC291D">
        <w:rPr>
          <w:rFonts w:ascii="Verdana" w:hAnsi="Verdana"/>
          <w:bCs/>
          <w:color w:val="000000"/>
          <w:sz w:val="16"/>
          <w:szCs w:val="16"/>
          <w:lang w:val="tr-TR"/>
        </w:rPr>
        <w:t>Experis</w:t>
      </w:r>
      <w:proofErr w:type="spellEnd"/>
      <w:r w:rsidRPr="00BC291D">
        <w:rPr>
          <w:rFonts w:ascii="Verdana" w:hAnsi="Verdana"/>
          <w:bCs/>
          <w:color w:val="000000"/>
          <w:sz w:val="16"/>
          <w:szCs w:val="16"/>
          <w:lang w:val="tr-TR"/>
        </w:rPr>
        <w:t xml:space="preserve">™ ve Right Management® – ile yetenek bulma, yönetme ve geliştirme için kapsamlı çözümler sunuyoruz. 80 ülke ve bölgede, 400.000’den fazla müşterinin ihtiyaçlarını karşılıyoruz. 2016 yılında </w:t>
      </w:r>
      <w:proofErr w:type="spellStart"/>
      <w:r w:rsidRPr="00BC291D">
        <w:rPr>
          <w:rFonts w:ascii="Verdana" w:hAnsi="Verdana"/>
          <w:bCs/>
          <w:color w:val="000000"/>
          <w:sz w:val="16"/>
          <w:szCs w:val="16"/>
          <w:lang w:val="tr-TR"/>
        </w:rPr>
        <w:t>ManpowerGroup</w:t>
      </w:r>
      <w:proofErr w:type="spellEnd"/>
      <w:r w:rsidRPr="00BC291D">
        <w:rPr>
          <w:rFonts w:ascii="Verdana" w:hAnsi="Verdana"/>
          <w:bCs/>
          <w:color w:val="000000"/>
          <w:sz w:val="16"/>
          <w:szCs w:val="16"/>
          <w:lang w:val="tr-TR"/>
        </w:rPr>
        <w:t xml:space="preserve">, art arda altı yıl Dünyanın En Etik Şirketlerinden biri seçilerek ve </w:t>
      </w:r>
      <w:proofErr w:type="spellStart"/>
      <w:r w:rsidRPr="00BC291D">
        <w:rPr>
          <w:rFonts w:ascii="Verdana" w:hAnsi="Verdana"/>
          <w:bCs/>
          <w:color w:val="000000"/>
          <w:sz w:val="16"/>
          <w:szCs w:val="16"/>
          <w:lang w:val="tr-TR"/>
        </w:rPr>
        <w:t>Fortune</w:t>
      </w:r>
      <w:proofErr w:type="spellEnd"/>
      <w:r w:rsidRPr="00BC291D">
        <w:rPr>
          <w:rFonts w:ascii="Verdana" w:hAnsi="Verdana"/>
          <w:bCs/>
          <w:color w:val="000000"/>
          <w:sz w:val="16"/>
          <w:szCs w:val="16"/>
          <w:lang w:val="tr-TR"/>
        </w:rPr>
        <w:t xml:space="preserve"> Dergisi tarafından En Çok Beğenilen Şirketler arasında gösterilerek, sektörün en çok güvenilen ve beğenilen markası olduğunu teyit etti. </w:t>
      </w:r>
      <w:hyperlink r:id="rId8" w:history="1">
        <w:r w:rsidRPr="00BC291D">
          <w:rPr>
            <w:rStyle w:val="Kpr"/>
            <w:rFonts w:ascii="Verdana" w:hAnsi="Verdana"/>
            <w:bCs/>
            <w:sz w:val="16"/>
            <w:szCs w:val="16"/>
            <w:lang w:val="tr-TR"/>
          </w:rPr>
          <w:t>www.manpowergroup.com</w:t>
        </w:r>
      </w:hyperlink>
    </w:p>
    <w:p w14:paraId="0CD873F3" w14:textId="77777777" w:rsidR="00BC4563" w:rsidRPr="0065073B" w:rsidRDefault="00BC4563" w:rsidP="00BC4563">
      <w:pPr>
        <w:tabs>
          <w:tab w:val="left" w:pos="284"/>
        </w:tabs>
        <w:ind w:right="-1"/>
        <w:contextualSpacing/>
        <w:jc w:val="both"/>
        <w:rPr>
          <w:rFonts w:ascii="Verdana" w:hAnsi="Verdana"/>
          <w:lang w:val="tr-TR"/>
        </w:rPr>
      </w:pPr>
    </w:p>
    <w:p w14:paraId="66E4E3DA" w14:textId="77777777" w:rsidR="00BC4563" w:rsidRPr="0065073B" w:rsidRDefault="00BC4563" w:rsidP="00BC4563">
      <w:pPr>
        <w:contextualSpacing/>
        <w:rPr>
          <w:lang w:val="tr-TR"/>
        </w:rPr>
      </w:pPr>
    </w:p>
    <w:p w14:paraId="76061356" w14:textId="77777777" w:rsidR="007D65BD" w:rsidRPr="00BC291D" w:rsidRDefault="007D65BD">
      <w:pPr>
        <w:rPr>
          <w:lang w:val="tr-TR"/>
        </w:rPr>
      </w:pPr>
    </w:p>
    <w:sectPr w:rsidR="007D65BD" w:rsidRPr="00BC291D" w:rsidSect="00DE3F3F">
      <w:headerReference w:type="default" r:id="rId9"/>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1EDD6" w14:textId="77777777" w:rsidR="00551887" w:rsidRDefault="00551887">
      <w:r>
        <w:separator/>
      </w:r>
    </w:p>
  </w:endnote>
  <w:endnote w:type="continuationSeparator" w:id="0">
    <w:p w14:paraId="74ED96E6" w14:textId="77777777" w:rsidR="00551887" w:rsidRDefault="0055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57D03" w14:textId="77777777" w:rsidR="00551887" w:rsidRDefault="00551887">
      <w:r>
        <w:separator/>
      </w:r>
    </w:p>
  </w:footnote>
  <w:footnote w:type="continuationSeparator" w:id="0">
    <w:p w14:paraId="4C8B0306" w14:textId="77777777" w:rsidR="00551887" w:rsidRDefault="0055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BC4" w14:textId="77777777" w:rsidR="00EA16B7" w:rsidRDefault="00551887">
    <w:pPr>
      <w:pStyle w:val="stBilgi"/>
      <w:jc w:val="right"/>
    </w:pPr>
  </w:p>
  <w:p w14:paraId="75C1E4A1" w14:textId="77777777" w:rsidR="00EA16B7" w:rsidRDefault="00551887">
    <w:pPr>
      <w:pStyle w:val="stBilgi"/>
      <w:jc w:val="right"/>
      <w:rPr>
        <w:rFonts w:ascii="Arial" w:hAnsi="Arial" w:cs="Arial"/>
      </w:rPr>
    </w:pPr>
  </w:p>
  <w:p w14:paraId="2A6CD9F1" w14:textId="77777777" w:rsidR="00EA16B7" w:rsidRDefault="00551887">
    <w:pPr>
      <w:pStyle w:val="stBilgi"/>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3"/>
    <w:rsid w:val="00013F3F"/>
    <w:rsid w:val="00036315"/>
    <w:rsid w:val="00070B79"/>
    <w:rsid w:val="000E1D94"/>
    <w:rsid w:val="001D4A16"/>
    <w:rsid w:val="002378D5"/>
    <w:rsid w:val="003107D6"/>
    <w:rsid w:val="00387A05"/>
    <w:rsid w:val="004549BC"/>
    <w:rsid w:val="005229FD"/>
    <w:rsid w:val="00526869"/>
    <w:rsid w:val="00551887"/>
    <w:rsid w:val="00587C8F"/>
    <w:rsid w:val="0061570A"/>
    <w:rsid w:val="00632F57"/>
    <w:rsid w:val="0065073B"/>
    <w:rsid w:val="00732AA1"/>
    <w:rsid w:val="007450D3"/>
    <w:rsid w:val="007D65BD"/>
    <w:rsid w:val="00800440"/>
    <w:rsid w:val="008046DA"/>
    <w:rsid w:val="00831C1D"/>
    <w:rsid w:val="0084510B"/>
    <w:rsid w:val="008C01E6"/>
    <w:rsid w:val="009E6FDD"/>
    <w:rsid w:val="00A167BE"/>
    <w:rsid w:val="00AC1808"/>
    <w:rsid w:val="00AD4598"/>
    <w:rsid w:val="00AD799A"/>
    <w:rsid w:val="00AE53C8"/>
    <w:rsid w:val="00AF4B12"/>
    <w:rsid w:val="00B06876"/>
    <w:rsid w:val="00B16BB0"/>
    <w:rsid w:val="00B56DAC"/>
    <w:rsid w:val="00BC291D"/>
    <w:rsid w:val="00BC4563"/>
    <w:rsid w:val="00C16C35"/>
    <w:rsid w:val="00D7357A"/>
    <w:rsid w:val="00DE7D26"/>
    <w:rsid w:val="00E12F10"/>
    <w:rsid w:val="00E72714"/>
    <w:rsid w:val="00E97AC0"/>
    <w:rsid w:val="00ED5DB4"/>
    <w:rsid w:val="00EE30B6"/>
    <w:rsid w:val="00F12C5D"/>
    <w:rsid w:val="00F35127"/>
    <w:rsid w:val="00F4237D"/>
    <w:rsid w:val="00F47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A395"/>
  <w15:chartTrackingRefBased/>
  <w15:docId w15:val="{70EC7520-4057-4B4A-9547-E23FFE95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45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BC4563"/>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BC4563"/>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BC4563"/>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BC4563"/>
    <w:rPr>
      <w:rFonts w:ascii="Times New Roman" w:eastAsia="Times New Roman" w:hAnsi="Times New Roman" w:cs="Times New Roman"/>
      <w:sz w:val="20"/>
      <w:szCs w:val="20"/>
      <w:lang w:val="tr-TR" w:eastAsia="tr-TR"/>
    </w:rPr>
  </w:style>
  <w:style w:type="character" w:styleId="Kpr">
    <w:name w:val="Hyperlink"/>
    <w:basedOn w:val="VarsaylanParagrafYazTipi"/>
    <w:uiPriority w:val="99"/>
    <w:unhideWhenUsed/>
    <w:rsid w:val="003107D6"/>
    <w:rPr>
      <w:color w:val="0563C1" w:themeColor="hyperlink"/>
      <w:u w:val="single"/>
    </w:rPr>
  </w:style>
  <w:style w:type="character" w:customStyle="1" w:styleId="zmlenmeyenBahsetme1">
    <w:name w:val="Çözümlenmeyen Bahsetme1"/>
    <w:basedOn w:val="VarsaylanParagrafYazTipi"/>
    <w:uiPriority w:val="99"/>
    <w:semiHidden/>
    <w:unhideWhenUsed/>
    <w:rsid w:val="003107D6"/>
    <w:rPr>
      <w:color w:val="808080"/>
      <w:shd w:val="clear" w:color="auto" w:fill="E6E6E6"/>
    </w:rPr>
  </w:style>
  <w:style w:type="paragraph" w:styleId="BalonMetni">
    <w:name w:val="Balloon Text"/>
    <w:basedOn w:val="Normal"/>
    <w:link w:val="BalonMetniChar"/>
    <w:uiPriority w:val="99"/>
    <w:semiHidden/>
    <w:unhideWhenUsed/>
    <w:rsid w:val="00070B79"/>
    <w:rPr>
      <w:sz w:val="18"/>
      <w:szCs w:val="18"/>
    </w:rPr>
  </w:style>
  <w:style w:type="character" w:customStyle="1" w:styleId="BalonMetniChar">
    <w:name w:val="Balon Metni Char"/>
    <w:basedOn w:val="VarsaylanParagrafYazTipi"/>
    <w:link w:val="BalonMetni"/>
    <w:uiPriority w:val="99"/>
    <w:semiHidden/>
    <w:rsid w:val="00070B79"/>
    <w:rPr>
      <w:rFonts w:ascii="Times New Roman" w:eastAsia="Times New Roman" w:hAnsi="Times New Roman" w:cs="Times New Roman"/>
      <w:sz w:val="18"/>
      <w:szCs w:val="18"/>
    </w:rPr>
  </w:style>
  <w:style w:type="paragraph" w:styleId="NormalWeb">
    <w:name w:val="Normal (Web)"/>
    <w:basedOn w:val="Normal"/>
    <w:uiPriority w:val="99"/>
    <w:semiHidden/>
    <w:unhideWhenUsed/>
    <w:rsid w:val="00DE7D26"/>
    <w:pPr>
      <w:overflowPunct/>
      <w:autoSpaceDE/>
      <w:autoSpaceDN/>
      <w:adjustRightInd/>
      <w:spacing w:before="100" w:beforeAutospacing="1" w:after="100" w:afterAutospacing="1"/>
      <w:textAlignment w:val="auto"/>
    </w:pPr>
    <w:rPr>
      <w:rFonts w:eastAsiaTheme="minorHAnsi"/>
      <w:sz w:val="24"/>
      <w:szCs w:val="24"/>
    </w:rPr>
  </w:style>
  <w:style w:type="paragraph" w:styleId="Dzeltme">
    <w:name w:val="Revision"/>
    <w:hidden/>
    <w:uiPriority w:val="99"/>
    <w:semiHidden/>
    <w:rsid w:val="0061570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257127">
      <w:bodyDiv w:val="1"/>
      <w:marLeft w:val="0"/>
      <w:marRight w:val="0"/>
      <w:marTop w:val="0"/>
      <w:marBottom w:val="0"/>
      <w:divBdr>
        <w:top w:val="none" w:sz="0" w:space="0" w:color="auto"/>
        <w:left w:val="none" w:sz="0" w:space="0" w:color="auto"/>
        <w:bottom w:val="none" w:sz="0" w:space="0" w:color="auto"/>
        <w:right w:val="none" w:sz="0" w:space="0" w:color="auto"/>
      </w:divBdr>
    </w:div>
    <w:div w:id="1325013008">
      <w:bodyDiv w:val="1"/>
      <w:marLeft w:val="0"/>
      <w:marRight w:val="0"/>
      <w:marTop w:val="0"/>
      <w:marBottom w:val="0"/>
      <w:divBdr>
        <w:top w:val="none" w:sz="0" w:space="0" w:color="auto"/>
        <w:left w:val="none" w:sz="0" w:space="0" w:color="auto"/>
        <w:bottom w:val="none" w:sz="0" w:space="0" w:color="auto"/>
        <w:right w:val="none" w:sz="0" w:space="0" w:color="auto"/>
      </w:divBdr>
    </w:div>
    <w:div w:id="1446580377">
      <w:bodyDiv w:val="1"/>
      <w:marLeft w:val="0"/>
      <w:marRight w:val="0"/>
      <w:marTop w:val="0"/>
      <w:marBottom w:val="0"/>
      <w:divBdr>
        <w:top w:val="none" w:sz="0" w:space="0" w:color="auto"/>
        <w:left w:val="none" w:sz="0" w:space="0" w:color="auto"/>
        <w:bottom w:val="none" w:sz="0" w:space="0" w:color="auto"/>
        <w:right w:val="none" w:sz="0" w:space="0" w:color="auto"/>
      </w:divBdr>
    </w:div>
    <w:div w:id="1516916772">
      <w:bodyDiv w:val="1"/>
      <w:marLeft w:val="0"/>
      <w:marRight w:val="0"/>
      <w:marTop w:val="0"/>
      <w:marBottom w:val="0"/>
      <w:divBdr>
        <w:top w:val="none" w:sz="0" w:space="0" w:color="auto"/>
        <w:left w:val="none" w:sz="0" w:space="0" w:color="auto"/>
        <w:bottom w:val="none" w:sz="0" w:space="0" w:color="auto"/>
        <w:right w:val="none" w:sz="0" w:space="0" w:color="auto"/>
      </w:divBdr>
    </w:div>
    <w:div w:id="153788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group.com" TargetMode="External"/><Relationship Id="rId3" Type="http://schemas.openxmlformats.org/officeDocument/2006/relationships/webSettings" Target="webSettings.xml"/><Relationship Id="rId7" Type="http://schemas.openxmlformats.org/officeDocument/2006/relationships/hyperlink" Target="mailto:ceylann@marjina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1036</Words>
  <Characters>6810</Characters>
  <Application>Microsoft Office Word</Application>
  <DocSecurity>0</DocSecurity>
  <Lines>189</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Demirtas</dc:creator>
  <cp:keywords/>
  <dc:description/>
  <cp:lastModifiedBy>Deniz Demirtas</cp:lastModifiedBy>
  <cp:revision>4</cp:revision>
  <dcterms:created xsi:type="dcterms:W3CDTF">2017-12-20T10:14:00Z</dcterms:created>
  <dcterms:modified xsi:type="dcterms:W3CDTF">2017-12-20T11:00:00Z</dcterms:modified>
</cp:coreProperties>
</file>