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7266" w14:textId="77777777" w:rsidR="008321DE" w:rsidRPr="008321DE" w:rsidRDefault="008321DE" w:rsidP="008321DE">
      <w:pPr>
        <w:spacing w:after="240" w:line="360" w:lineRule="auto"/>
        <w:jc w:val="both"/>
        <w:rPr>
          <w:rStyle w:val="subhaberbslkmtn"/>
          <w:rFonts w:ascii="Verdana" w:eastAsia="Times New Roman" w:hAnsi="Verdana" w:cs="Times New Roman"/>
          <w:b/>
          <w:bCs/>
          <w:sz w:val="32"/>
          <w:szCs w:val="20"/>
          <w:u w:val="single"/>
          <w:lang w:val="tr-TR"/>
        </w:rPr>
      </w:pPr>
      <w:r w:rsidRPr="008321DE">
        <w:rPr>
          <w:rStyle w:val="subhaberbslkmtn"/>
          <w:rFonts w:ascii="Verdana" w:eastAsia="Times New Roman" w:hAnsi="Verdana" w:cs="Times New Roman"/>
          <w:b/>
          <w:bCs/>
          <w:sz w:val="32"/>
          <w:szCs w:val="20"/>
          <w:u w:val="single"/>
          <w:lang w:val="tr-TR"/>
        </w:rPr>
        <w:t>BASIN BÜLTENİ</w:t>
      </w:r>
    </w:p>
    <w:p w14:paraId="21918E05" w14:textId="639D73EC" w:rsidR="008321DE" w:rsidRPr="008321DE" w:rsidRDefault="008321DE" w:rsidP="008321DE">
      <w:pPr>
        <w:spacing w:after="240" w:line="360" w:lineRule="auto"/>
        <w:jc w:val="center"/>
        <w:rPr>
          <w:rStyle w:val="nrm"/>
          <w:rFonts w:ascii="Verdana" w:eastAsia="Times New Roman" w:hAnsi="Verdana" w:cs="Times New Roman"/>
          <w:b/>
          <w:bCs/>
          <w:sz w:val="28"/>
          <w:szCs w:val="20"/>
          <w:lang w:val="tr-TR"/>
        </w:rPr>
      </w:pPr>
      <w:proofErr w:type="spellStart"/>
      <w:r w:rsidRPr="008321DE">
        <w:rPr>
          <w:rStyle w:val="subhaberbslkmtn"/>
          <w:rFonts w:ascii="Verdana" w:eastAsia="Times New Roman" w:hAnsi="Verdana" w:cs="Times New Roman"/>
          <w:b/>
          <w:bCs/>
          <w:sz w:val="28"/>
          <w:szCs w:val="20"/>
          <w:lang w:val="tr-TR"/>
        </w:rPr>
        <w:t>ManpowerGroup</w:t>
      </w:r>
      <w:r>
        <w:rPr>
          <w:rStyle w:val="subhaberbslkmtn"/>
          <w:rFonts w:ascii="Verdana" w:eastAsia="Times New Roman" w:hAnsi="Verdana" w:cs="Times New Roman"/>
          <w:b/>
          <w:bCs/>
          <w:sz w:val="28"/>
          <w:szCs w:val="20"/>
          <w:lang w:val="tr-TR"/>
        </w:rPr>
        <w:t>’un</w:t>
      </w:r>
      <w:proofErr w:type="spellEnd"/>
      <w:r w:rsidRPr="008321DE">
        <w:rPr>
          <w:rStyle w:val="subhaberbslkmtn"/>
          <w:rFonts w:ascii="Verdana" w:eastAsia="Times New Roman" w:hAnsi="Verdana" w:cs="Times New Roman"/>
          <w:b/>
          <w:bCs/>
          <w:sz w:val="28"/>
          <w:szCs w:val="20"/>
          <w:lang w:val="tr-TR"/>
        </w:rPr>
        <w:t xml:space="preserve"> dünyan</w:t>
      </w:r>
      <w:r w:rsidR="005040A1">
        <w:rPr>
          <w:rStyle w:val="subhaberbslkmtn"/>
          <w:rFonts w:ascii="Verdana" w:eastAsia="Times New Roman" w:hAnsi="Verdana" w:cs="Times New Roman"/>
          <w:b/>
          <w:bCs/>
          <w:sz w:val="28"/>
          <w:szCs w:val="20"/>
          <w:lang w:val="tr-TR"/>
        </w:rPr>
        <w:t>ın en etik</w:t>
      </w:r>
      <w:r>
        <w:rPr>
          <w:rStyle w:val="subhaberbslkmtn"/>
          <w:rFonts w:ascii="Verdana" w:eastAsia="Times New Roman" w:hAnsi="Verdana" w:cs="Times New Roman"/>
          <w:b/>
          <w:bCs/>
          <w:sz w:val="28"/>
          <w:szCs w:val="20"/>
          <w:lang w:val="tr-TR"/>
        </w:rPr>
        <w:t xml:space="preserve"> şirketlerinden biri olduğu </w:t>
      </w:r>
      <w:r w:rsidRPr="008321DE">
        <w:rPr>
          <w:rStyle w:val="subhaberbslkmtn"/>
          <w:rFonts w:ascii="Verdana" w:eastAsia="Times New Roman" w:hAnsi="Verdana" w:cs="Times New Roman"/>
          <w:b/>
          <w:bCs/>
          <w:sz w:val="28"/>
          <w:szCs w:val="20"/>
          <w:lang w:val="tr-TR"/>
        </w:rPr>
        <w:t xml:space="preserve">7’nci kez </w:t>
      </w:r>
      <w:r>
        <w:rPr>
          <w:rStyle w:val="subhaberbslkmtn"/>
          <w:rFonts w:ascii="Verdana" w:eastAsia="Times New Roman" w:hAnsi="Verdana" w:cs="Times New Roman"/>
          <w:b/>
          <w:bCs/>
          <w:sz w:val="28"/>
          <w:szCs w:val="20"/>
          <w:lang w:val="tr-TR"/>
        </w:rPr>
        <w:t>tescillendi</w:t>
      </w:r>
    </w:p>
    <w:p w14:paraId="68021CEC" w14:textId="397748BC" w:rsidR="0081275A" w:rsidRPr="0081275A" w:rsidRDefault="008321DE" w:rsidP="0081275A">
      <w:pPr>
        <w:pStyle w:val="NormalWeb"/>
        <w:spacing w:line="360" w:lineRule="auto"/>
        <w:jc w:val="center"/>
        <w:rPr>
          <w:rFonts w:ascii="Verdana" w:hAnsi="Verdana"/>
          <w:b/>
          <w:bCs/>
          <w:sz w:val="24"/>
          <w:lang w:val="tr-TR"/>
        </w:rPr>
      </w:pPr>
      <w:r w:rsidRPr="0081275A">
        <w:rPr>
          <w:rFonts w:ascii="Verdana" w:hAnsi="Verdana"/>
          <w:b/>
          <w:bCs/>
          <w:sz w:val="24"/>
          <w:lang w:val="tr-TR"/>
        </w:rPr>
        <w:t>Bağımsız araştır</w:t>
      </w:r>
      <w:r w:rsidR="0081275A">
        <w:rPr>
          <w:rFonts w:ascii="Verdana" w:hAnsi="Verdana"/>
          <w:b/>
          <w:bCs/>
          <w:sz w:val="24"/>
          <w:lang w:val="tr-TR"/>
        </w:rPr>
        <w:t xml:space="preserve">ma merkezi </w:t>
      </w:r>
      <w:proofErr w:type="spellStart"/>
      <w:r w:rsidR="0081275A">
        <w:rPr>
          <w:rFonts w:ascii="Verdana" w:hAnsi="Verdana"/>
          <w:b/>
          <w:bCs/>
          <w:sz w:val="24"/>
          <w:lang w:val="tr-TR"/>
        </w:rPr>
        <w:t>Ethisphere</w:t>
      </w:r>
      <w:proofErr w:type="spellEnd"/>
      <w:r w:rsidR="0081275A">
        <w:rPr>
          <w:rFonts w:ascii="Verdana" w:hAnsi="Verdana"/>
          <w:b/>
          <w:bCs/>
          <w:sz w:val="24"/>
          <w:lang w:val="tr-TR"/>
        </w:rPr>
        <w:t xml:space="preserve"> Enstitüsü, 2017’nin</w:t>
      </w:r>
      <w:r w:rsidRPr="0081275A">
        <w:rPr>
          <w:rFonts w:ascii="Verdana" w:hAnsi="Verdana"/>
          <w:b/>
          <w:bCs/>
          <w:sz w:val="24"/>
          <w:lang w:val="tr-TR"/>
        </w:rPr>
        <w:t xml:space="preserve"> </w:t>
      </w:r>
      <w:r w:rsidR="0081275A">
        <w:rPr>
          <w:rFonts w:ascii="Verdana" w:hAnsi="Verdana"/>
          <w:b/>
          <w:bCs/>
          <w:sz w:val="24"/>
          <w:lang w:val="tr-TR"/>
        </w:rPr>
        <w:t>en etik 124 şirketini</w:t>
      </w:r>
      <w:r w:rsidRPr="0081275A">
        <w:rPr>
          <w:rFonts w:ascii="Verdana" w:hAnsi="Verdana"/>
          <w:b/>
          <w:bCs/>
          <w:sz w:val="24"/>
          <w:lang w:val="tr-TR"/>
        </w:rPr>
        <w:t xml:space="preserve"> seçti. </w:t>
      </w:r>
      <w:proofErr w:type="spellStart"/>
      <w:r w:rsidR="00676EC2">
        <w:rPr>
          <w:rFonts w:ascii="Verdana" w:hAnsi="Verdana"/>
          <w:b/>
          <w:bCs/>
          <w:sz w:val="24"/>
          <w:lang w:val="tr-TR"/>
        </w:rPr>
        <w:t>ManpowerGroup</w:t>
      </w:r>
      <w:proofErr w:type="spellEnd"/>
      <w:r w:rsidR="00676EC2">
        <w:rPr>
          <w:rFonts w:ascii="Verdana" w:hAnsi="Verdana"/>
          <w:b/>
          <w:bCs/>
          <w:sz w:val="24"/>
          <w:lang w:val="tr-TR"/>
        </w:rPr>
        <w:t xml:space="preserve">, </w:t>
      </w:r>
      <w:r w:rsidR="0081275A">
        <w:rPr>
          <w:rFonts w:ascii="Verdana" w:hAnsi="Verdana"/>
          <w:b/>
          <w:bCs/>
          <w:sz w:val="24"/>
          <w:lang w:val="tr-TR"/>
        </w:rPr>
        <w:t xml:space="preserve">2007’den bu yana toplumdaki etkisinin bilinciyle hareket eden ve dünya genelinde pozitif değişime önderlik eden şirketlerin yer aldığı </w:t>
      </w:r>
      <w:r w:rsidR="00676EC2">
        <w:rPr>
          <w:rFonts w:ascii="Verdana" w:hAnsi="Verdana"/>
          <w:b/>
          <w:bCs/>
          <w:sz w:val="24"/>
          <w:lang w:val="tr-TR"/>
        </w:rPr>
        <w:t>listed</w:t>
      </w:r>
      <w:r w:rsidR="0081275A">
        <w:rPr>
          <w:rFonts w:ascii="Verdana" w:hAnsi="Verdana"/>
          <w:b/>
          <w:bCs/>
          <w:sz w:val="24"/>
          <w:lang w:val="tr-TR"/>
        </w:rPr>
        <w:t xml:space="preserve">e 7’nci defa </w:t>
      </w:r>
      <w:r w:rsidR="00F55C3C">
        <w:rPr>
          <w:rFonts w:ascii="Verdana" w:hAnsi="Verdana"/>
          <w:b/>
          <w:bCs/>
          <w:sz w:val="24"/>
          <w:lang w:val="tr-TR"/>
        </w:rPr>
        <w:t>yer aldı ve listede yer alan sadece iki insan kaynakları şirketinden biri oldu.</w:t>
      </w:r>
    </w:p>
    <w:p w14:paraId="60258392" w14:textId="18CF70C1" w:rsidR="00676EC2" w:rsidRDefault="00676EC2" w:rsidP="008321DE">
      <w:pPr>
        <w:pStyle w:val="NormalWeb"/>
        <w:spacing w:line="360" w:lineRule="auto"/>
        <w:jc w:val="both"/>
        <w:rPr>
          <w:rFonts w:ascii="Verdana" w:hAnsi="Verdana"/>
          <w:lang w:val="tr-TR"/>
        </w:rPr>
      </w:pPr>
      <w:proofErr w:type="spellStart"/>
      <w:r w:rsidRPr="008321DE">
        <w:rPr>
          <w:rFonts w:ascii="Verdana" w:hAnsi="Verdana"/>
          <w:lang w:val="tr-TR"/>
        </w:rPr>
        <w:t>ManpowerGroup</w:t>
      </w:r>
      <w:proofErr w:type="spellEnd"/>
      <w:r w:rsidRPr="008321DE">
        <w:rPr>
          <w:rFonts w:ascii="Verdana" w:hAnsi="Verdana"/>
          <w:lang w:val="tr-TR"/>
        </w:rPr>
        <w:t xml:space="preserve">, kurumsal etik ve yönetim alanındaki en iyi uygulamaları teşvik eden bağımsız araştırma merkezi </w:t>
      </w:r>
      <w:proofErr w:type="spellStart"/>
      <w:r w:rsidRPr="008321DE">
        <w:rPr>
          <w:rFonts w:ascii="Verdana" w:hAnsi="Verdana"/>
          <w:lang w:val="tr-TR"/>
        </w:rPr>
        <w:t>Ethi</w:t>
      </w:r>
      <w:r>
        <w:rPr>
          <w:rFonts w:ascii="Verdana" w:hAnsi="Verdana"/>
          <w:lang w:val="tr-TR"/>
        </w:rPr>
        <w:t>sphere</w:t>
      </w:r>
      <w:proofErr w:type="spellEnd"/>
      <w:r>
        <w:rPr>
          <w:rFonts w:ascii="Verdana" w:hAnsi="Verdana"/>
          <w:lang w:val="tr-TR"/>
        </w:rPr>
        <w:t xml:space="preserve"> Enstitüsü tarafından 2017’nin</w:t>
      </w:r>
      <w:r w:rsidRPr="008321DE">
        <w:rPr>
          <w:rFonts w:ascii="Verdana" w:hAnsi="Verdana"/>
          <w:lang w:val="tr-TR"/>
        </w:rPr>
        <w:t xml:space="preserve"> en etik şirketlerinden biri olarak seçildi. </w:t>
      </w:r>
      <w:proofErr w:type="spellStart"/>
      <w:r w:rsidRPr="008321DE">
        <w:rPr>
          <w:rFonts w:ascii="Verdana" w:hAnsi="Verdana"/>
          <w:lang w:val="tr-TR"/>
        </w:rPr>
        <w:t>ManpowerGroup</w:t>
      </w:r>
      <w:proofErr w:type="spellEnd"/>
      <w:r>
        <w:rPr>
          <w:rFonts w:ascii="Verdana" w:hAnsi="Verdana"/>
          <w:lang w:val="tr-TR"/>
        </w:rPr>
        <w:t xml:space="preserve"> böylece</w:t>
      </w:r>
      <w:r w:rsidRPr="008321DE">
        <w:rPr>
          <w:rFonts w:ascii="Verdana" w:hAnsi="Verdana"/>
          <w:lang w:val="tr-TR"/>
        </w:rPr>
        <w:t xml:space="preserve">, </w:t>
      </w:r>
      <w:r>
        <w:rPr>
          <w:rFonts w:ascii="Verdana" w:hAnsi="Verdana"/>
          <w:lang w:val="tr-TR"/>
        </w:rPr>
        <w:t>yedinci</w:t>
      </w:r>
      <w:r w:rsidRPr="008321DE">
        <w:rPr>
          <w:rFonts w:ascii="Verdana" w:hAnsi="Verdana"/>
          <w:lang w:val="tr-TR"/>
        </w:rPr>
        <w:t xml:space="preserve"> kez dünyanın en etik firmaları </w:t>
      </w:r>
      <w:r>
        <w:rPr>
          <w:rFonts w:ascii="Verdana" w:hAnsi="Verdana"/>
          <w:lang w:val="tr-TR"/>
        </w:rPr>
        <w:t>arasında yer aldı</w:t>
      </w:r>
      <w:r w:rsidR="00F55C3C">
        <w:rPr>
          <w:rFonts w:ascii="Verdana" w:hAnsi="Verdana"/>
          <w:lang w:val="tr-TR"/>
        </w:rPr>
        <w:t xml:space="preserve"> ve listede yer almaya hak kazanan iki insan kaynakları şirketinden biri oldu</w:t>
      </w:r>
      <w:r>
        <w:rPr>
          <w:rFonts w:ascii="Verdana" w:hAnsi="Verdana"/>
          <w:lang w:val="tr-TR"/>
        </w:rPr>
        <w:t xml:space="preserve">. </w:t>
      </w:r>
      <w:proofErr w:type="spellStart"/>
      <w:r>
        <w:rPr>
          <w:rFonts w:ascii="Verdana" w:hAnsi="Verdana"/>
          <w:lang w:val="tr-TR"/>
        </w:rPr>
        <w:t>Ethisphere</w:t>
      </w:r>
      <w:proofErr w:type="spellEnd"/>
      <w:r>
        <w:rPr>
          <w:rFonts w:ascii="Verdana" w:hAnsi="Verdana"/>
          <w:lang w:val="tr-TR"/>
        </w:rPr>
        <w:t xml:space="preserve"> tarafından duyurulan listede yer almaya hak kazanan şirketler, faaliyetlerinin çalışanları, yatırımcıları, müşterileri ve diğer ana paydaşları üzerindeki sonuçlarını da hesaba katan ve kararlarını dürüstlük temelinde alan şirketler arasından seçiliyor. Listede 5 kıtadan, 19 ülkeden ve 52 farklı sektörden 124 şirket </w:t>
      </w:r>
      <w:proofErr w:type="spellStart"/>
      <w:r>
        <w:rPr>
          <w:rFonts w:ascii="Verdana" w:hAnsi="Verdana"/>
          <w:lang w:val="tr-TR"/>
        </w:rPr>
        <w:t>şirket</w:t>
      </w:r>
      <w:proofErr w:type="spellEnd"/>
      <w:r>
        <w:rPr>
          <w:rFonts w:ascii="Verdana" w:hAnsi="Verdana"/>
          <w:lang w:val="tr-TR"/>
        </w:rPr>
        <w:t xml:space="preserve"> yer alıyor.</w:t>
      </w:r>
    </w:p>
    <w:p w14:paraId="185DFBBD" w14:textId="77777777" w:rsidR="00676EC2" w:rsidRDefault="008321DE" w:rsidP="008321DE">
      <w:pPr>
        <w:pStyle w:val="NormalWeb"/>
        <w:spacing w:line="360" w:lineRule="auto"/>
        <w:jc w:val="both"/>
        <w:rPr>
          <w:rFonts w:ascii="Verdana" w:hAnsi="Verdana"/>
          <w:lang w:val="tr-TR"/>
        </w:rPr>
      </w:pPr>
      <w:proofErr w:type="spellStart"/>
      <w:r w:rsidRPr="008321DE">
        <w:rPr>
          <w:rFonts w:ascii="Verdana" w:hAnsi="Verdana"/>
          <w:lang w:val="tr-TR"/>
        </w:rPr>
        <w:t>Ethisphere</w:t>
      </w:r>
      <w:proofErr w:type="spellEnd"/>
      <w:r w:rsidRPr="008321DE">
        <w:rPr>
          <w:rFonts w:ascii="Verdana" w:hAnsi="Verdana"/>
          <w:lang w:val="tr-TR"/>
        </w:rPr>
        <w:t xml:space="preserve"> Enstitüsü, Dünyanın En Etik (WME) Firmaları araştırması, "etik" iş yapma konusundaki açıklamaların ötesine geçebilen, bunu eyleme </w:t>
      </w:r>
      <w:r w:rsidR="00676EC2">
        <w:rPr>
          <w:rFonts w:ascii="Verdana" w:hAnsi="Verdana"/>
          <w:lang w:val="tr-TR"/>
        </w:rPr>
        <w:t>taşımayı başaran şirketleri seçiyo</w:t>
      </w:r>
      <w:r w:rsidRPr="008321DE">
        <w:rPr>
          <w:rFonts w:ascii="Verdana" w:hAnsi="Verdana"/>
          <w:lang w:val="tr-TR"/>
        </w:rPr>
        <w:t>r. WME onuruna layık olan firmalar, gerçek etik iş standartlarını ve uygulamalarını şirket içinde sade</w:t>
      </w:r>
      <w:r w:rsidR="00676EC2">
        <w:rPr>
          <w:rFonts w:ascii="Verdana" w:hAnsi="Verdana"/>
          <w:lang w:val="tr-TR"/>
        </w:rPr>
        <w:t>ce teşvik etmekle sınırlı kalmıyor</w:t>
      </w:r>
      <w:r w:rsidRPr="008321DE">
        <w:rPr>
          <w:rFonts w:ascii="Verdana" w:hAnsi="Verdana"/>
          <w:lang w:val="tr-TR"/>
        </w:rPr>
        <w:t xml:space="preserve">, yasal uyumluluk </w:t>
      </w:r>
      <w:r w:rsidR="00676EC2">
        <w:rPr>
          <w:rFonts w:ascii="Verdana" w:hAnsi="Verdana"/>
          <w:lang w:val="tr-TR"/>
        </w:rPr>
        <w:t>gerekliliklerinin üzerine çıkarak</w:t>
      </w:r>
      <w:r w:rsidRPr="008321DE">
        <w:rPr>
          <w:rFonts w:ascii="Verdana" w:hAnsi="Verdana"/>
          <w:lang w:val="tr-TR"/>
        </w:rPr>
        <w:t xml:space="preserve"> gelecek için e</w:t>
      </w:r>
      <w:r w:rsidR="00676EC2">
        <w:rPr>
          <w:rFonts w:ascii="Verdana" w:hAnsi="Verdana"/>
          <w:lang w:val="tr-TR"/>
        </w:rPr>
        <w:t>n iyi standartları şekillendiriyor ve en iyi uygulamaları sunuyo</w:t>
      </w:r>
      <w:r w:rsidRPr="008321DE">
        <w:rPr>
          <w:rFonts w:ascii="Verdana" w:hAnsi="Verdana"/>
          <w:lang w:val="tr-TR"/>
        </w:rPr>
        <w:t>r.</w:t>
      </w:r>
    </w:p>
    <w:p w14:paraId="40B712BC" w14:textId="29AAD9A2" w:rsidR="00042A16" w:rsidRDefault="008321DE" w:rsidP="00676EC2">
      <w:pPr>
        <w:pStyle w:val="NormalWeb"/>
        <w:spacing w:line="360" w:lineRule="auto"/>
        <w:jc w:val="both"/>
        <w:rPr>
          <w:rFonts w:ascii="Verdana" w:hAnsi="Verdana"/>
          <w:lang w:val="tr-TR"/>
        </w:rPr>
      </w:pPr>
      <w:proofErr w:type="spellStart"/>
      <w:r w:rsidRPr="008321DE">
        <w:rPr>
          <w:rFonts w:ascii="Verdana" w:hAnsi="Verdana"/>
          <w:lang w:val="tr-TR"/>
        </w:rPr>
        <w:t>Manpower</w:t>
      </w:r>
      <w:proofErr w:type="spellEnd"/>
      <w:r w:rsidRPr="008321DE">
        <w:rPr>
          <w:rFonts w:ascii="Verdana" w:hAnsi="Verdana"/>
          <w:lang w:val="tr-TR"/>
        </w:rPr>
        <w:t xml:space="preserve"> Türkiye</w:t>
      </w:r>
      <w:r w:rsidR="007F118F">
        <w:rPr>
          <w:rFonts w:ascii="Verdana" w:hAnsi="Verdana"/>
          <w:lang w:val="tr-TR"/>
        </w:rPr>
        <w:t xml:space="preserve"> Genel Müdürü Reha </w:t>
      </w:r>
      <w:r w:rsidR="007F118F" w:rsidRPr="007F118F">
        <w:rPr>
          <w:rFonts w:ascii="Verdana" w:hAnsi="Verdana"/>
          <w:lang w:val="tr-TR"/>
        </w:rPr>
        <w:t>Hatipoğlu</w:t>
      </w:r>
      <w:r w:rsidRPr="007F118F">
        <w:rPr>
          <w:rFonts w:ascii="Verdana" w:hAnsi="Verdana"/>
          <w:lang w:val="tr-TR"/>
        </w:rPr>
        <w:t>: “Ekosistemimizde bulunan ve dolaylı olarak ya da doğrudan bizimle irtibatta olan herkese karşı sorumluluğumuz artarak devam ediyor. M</w:t>
      </w:r>
      <w:r w:rsidR="00597EEC">
        <w:rPr>
          <w:rFonts w:ascii="Verdana" w:hAnsi="Verdana"/>
          <w:lang w:val="tr-TR"/>
        </w:rPr>
        <w:t>üşterilerimiz, profesyonel/</w:t>
      </w:r>
      <w:bookmarkStart w:id="0" w:name="_GoBack"/>
      <w:bookmarkEnd w:id="0"/>
      <w:r w:rsidRPr="007F118F">
        <w:rPr>
          <w:rFonts w:ascii="Verdana" w:hAnsi="Verdana"/>
          <w:lang w:val="tr-TR"/>
        </w:rPr>
        <w:t xml:space="preserve">genç adaylarımız ve çalışanlarımız </w:t>
      </w:r>
      <w:proofErr w:type="spellStart"/>
      <w:r w:rsidRPr="007F118F">
        <w:rPr>
          <w:rFonts w:ascii="Verdana" w:hAnsi="Verdana"/>
          <w:lang w:val="tr-TR"/>
        </w:rPr>
        <w:t>Manpower</w:t>
      </w:r>
      <w:proofErr w:type="spellEnd"/>
      <w:r w:rsidRPr="007F118F">
        <w:rPr>
          <w:rFonts w:ascii="Verdana" w:hAnsi="Verdana"/>
          <w:lang w:val="tr-TR"/>
        </w:rPr>
        <w:t xml:space="preserve"> Türkiye olarak dünya genelindeki </w:t>
      </w:r>
      <w:proofErr w:type="gramStart"/>
      <w:r w:rsidRPr="007F118F">
        <w:rPr>
          <w:rFonts w:ascii="Verdana" w:hAnsi="Verdana"/>
          <w:lang w:val="tr-TR"/>
        </w:rPr>
        <w:t>vizyonumuzdan</w:t>
      </w:r>
      <w:proofErr w:type="gramEnd"/>
      <w:r w:rsidRPr="007F118F">
        <w:rPr>
          <w:rFonts w:ascii="Verdana" w:hAnsi="Verdana"/>
          <w:lang w:val="tr-TR"/>
        </w:rPr>
        <w:t xml:space="preserve"> taviz vermeden, etik ilkeleri her ortamda en üst seviyede yaşamaya ve yaşatmaya devam edeceğimizden emin olabilirler” dedi.</w:t>
      </w:r>
    </w:p>
    <w:p w14:paraId="7F87F3CC" w14:textId="57DADB91" w:rsidR="00042A16" w:rsidRDefault="008321DE" w:rsidP="00676EC2">
      <w:pPr>
        <w:pStyle w:val="NormalWeb"/>
        <w:spacing w:line="360" w:lineRule="auto"/>
        <w:jc w:val="both"/>
        <w:rPr>
          <w:rFonts w:ascii="Verdana" w:hAnsi="Verdana"/>
          <w:lang w:val="tr-TR"/>
        </w:rPr>
      </w:pPr>
      <w:proofErr w:type="spellStart"/>
      <w:r w:rsidRPr="008321DE">
        <w:rPr>
          <w:rFonts w:ascii="Verdana" w:hAnsi="Verdana"/>
          <w:lang w:val="tr-TR"/>
        </w:rPr>
        <w:lastRenderedPageBreak/>
        <w:t>Ethisphere</w:t>
      </w:r>
      <w:proofErr w:type="spellEnd"/>
      <w:r w:rsidRPr="008321DE">
        <w:rPr>
          <w:rFonts w:ascii="Verdana" w:hAnsi="Verdana"/>
          <w:lang w:val="tr-TR"/>
        </w:rPr>
        <w:t xml:space="preserve"> Enstitüsü’nün puanlaması 5 kategoriyi temel alıyor</w:t>
      </w:r>
      <w:r w:rsidR="00042A16">
        <w:rPr>
          <w:rFonts w:ascii="Verdana" w:hAnsi="Verdana"/>
          <w:lang w:val="tr-TR"/>
        </w:rPr>
        <w:t>: Etik ve uyumluluk programı (%3</w:t>
      </w:r>
      <w:r w:rsidRPr="008321DE">
        <w:rPr>
          <w:rFonts w:ascii="Verdana" w:hAnsi="Verdana"/>
          <w:lang w:val="tr-TR"/>
        </w:rPr>
        <w:t xml:space="preserve">5), </w:t>
      </w:r>
      <w:r w:rsidR="00042A16">
        <w:rPr>
          <w:rFonts w:ascii="Verdana" w:hAnsi="Verdana"/>
          <w:lang w:val="tr-TR"/>
        </w:rPr>
        <w:t>kurumsal vatandaşlık ve sorumluluk</w:t>
      </w:r>
      <w:r w:rsidRPr="008321DE">
        <w:rPr>
          <w:rFonts w:ascii="Verdana" w:hAnsi="Verdana"/>
          <w:lang w:val="tr-TR"/>
        </w:rPr>
        <w:t xml:space="preserve"> (%20), </w:t>
      </w:r>
      <w:r w:rsidR="00042A16">
        <w:rPr>
          <w:rFonts w:ascii="Verdana" w:hAnsi="Verdana"/>
          <w:lang w:val="tr-TR"/>
        </w:rPr>
        <w:t>etik kültürü (%2</w:t>
      </w:r>
      <w:r w:rsidRPr="008321DE">
        <w:rPr>
          <w:rFonts w:ascii="Verdana" w:hAnsi="Verdana"/>
          <w:lang w:val="tr-TR"/>
        </w:rPr>
        <w:t xml:space="preserve">0), </w:t>
      </w:r>
      <w:r w:rsidR="00042A16">
        <w:rPr>
          <w:rFonts w:ascii="Verdana" w:hAnsi="Verdana"/>
          <w:lang w:val="tr-TR"/>
        </w:rPr>
        <w:t>yönetim (%1</w:t>
      </w:r>
      <w:r w:rsidRPr="008321DE">
        <w:rPr>
          <w:rFonts w:ascii="Verdana" w:hAnsi="Verdana"/>
          <w:lang w:val="tr-TR"/>
        </w:rPr>
        <w:t>5)</w:t>
      </w:r>
      <w:r w:rsidR="00042A16">
        <w:rPr>
          <w:rFonts w:ascii="Verdana" w:hAnsi="Verdana"/>
          <w:lang w:val="tr-TR"/>
        </w:rPr>
        <w:t xml:space="preserve">, liderlik, </w:t>
      </w:r>
      <w:proofErr w:type="spellStart"/>
      <w:r w:rsidR="00042A16">
        <w:rPr>
          <w:rFonts w:ascii="Verdana" w:hAnsi="Verdana"/>
          <w:lang w:val="tr-TR"/>
        </w:rPr>
        <w:t>inovasyon</w:t>
      </w:r>
      <w:proofErr w:type="spellEnd"/>
      <w:r w:rsidR="00042A16">
        <w:rPr>
          <w:rFonts w:ascii="Verdana" w:hAnsi="Verdana"/>
          <w:lang w:val="tr-TR"/>
        </w:rPr>
        <w:t xml:space="preserve"> ve kurumsal imaj</w:t>
      </w:r>
      <w:r w:rsidRPr="008321DE">
        <w:rPr>
          <w:rFonts w:ascii="Verdana" w:hAnsi="Verdana"/>
          <w:lang w:val="tr-TR"/>
        </w:rPr>
        <w:t xml:space="preserve"> </w:t>
      </w:r>
      <w:r w:rsidR="00042A16">
        <w:rPr>
          <w:rFonts w:ascii="Verdana" w:hAnsi="Verdana"/>
          <w:lang w:val="tr-TR"/>
        </w:rPr>
        <w:t>(%10).</w:t>
      </w:r>
    </w:p>
    <w:p w14:paraId="46EB989B" w14:textId="4E3CF89A" w:rsidR="00042A16" w:rsidRDefault="00042A16" w:rsidP="00676EC2">
      <w:pPr>
        <w:pStyle w:val="NormalWeb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tr-TR"/>
        </w:rPr>
        <w:t>Ayrıntılı liste</w:t>
      </w:r>
      <w:r w:rsidR="008321DE" w:rsidRPr="008321DE">
        <w:rPr>
          <w:rFonts w:ascii="Verdana" w:hAnsi="Verdana"/>
          <w:lang w:val="tr-TR"/>
        </w:rPr>
        <w:t xml:space="preserve"> için</w:t>
      </w:r>
      <w:r>
        <w:rPr>
          <w:rFonts w:ascii="Verdana" w:hAnsi="Verdana"/>
          <w:lang w:val="tr-TR"/>
        </w:rPr>
        <w:t xml:space="preserve">: </w:t>
      </w:r>
      <w:hyperlink r:id="rId7" w:history="1">
        <w:r w:rsidRPr="00042A16">
          <w:rPr>
            <w:rStyle w:val="Kpr"/>
            <w:rFonts w:ascii="Verdana" w:hAnsi="Verdana"/>
          </w:rPr>
          <w:t>http://worldsmostethicalcompanies.ethisphere.com/honorees/</w:t>
        </w:r>
      </w:hyperlink>
    </w:p>
    <w:p w14:paraId="56114119" w14:textId="77777777" w:rsidR="006777FF" w:rsidRPr="00042A16" w:rsidRDefault="006777FF" w:rsidP="00676EC2">
      <w:pPr>
        <w:pStyle w:val="NormalWeb"/>
        <w:spacing w:line="360" w:lineRule="auto"/>
        <w:jc w:val="both"/>
        <w:rPr>
          <w:rFonts w:ascii="Verdana" w:hAnsi="Verdana"/>
        </w:rPr>
      </w:pPr>
    </w:p>
    <w:p w14:paraId="34380928" w14:textId="77777777" w:rsidR="006777FF" w:rsidRDefault="006777FF" w:rsidP="006777FF">
      <w:pPr>
        <w:ind w:right="-238"/>
        <w:contextualSpacing/>
        <w:jc w:val="both"/>
        <w:rPr>
          <w:rFonts w:ascii="Verdana" w:hAnsi="Verdana"/>
          <w:b/>
          <w:bCs/>
          <w:color w:val="000000"/>
          <w:sz w:val="18"/>
          <w:lang w:val="tr-TR"/>
        </w:rPr>
      </w:pPr>
      <w:r>
        <w:rPr>
          <w:rFonts w:ascii="Verdana" w:hAnsi="Verdana"/>
          <w:b/>
          <w:bCs/>
          <w:color w:val="000000"/>
          <w:sz w:val="18"/>
          <w:lang w:val="tr-TR"/>
        </w:rPr>
        <w:t xml:space="preserve">İlgili Kişi: </w:t>
      </w:r>
      <w:r>
        <w:rPr>
          <w:rFonts w:ascii="Verdana" w:hAnsi="Verdana"/>
          <w:b/>
          <w:bCs/>
          <w:color w:val="000000"/>
          <w:sz w:val="18"/>
          <w:lang w:val="tr-TR"/>
        </w:rPr>
        <w:tab/>
      </w:r>
    </w:p>
    <w:p w14:paraId="64C41AAC" w14:textId="77777777" w:rsidR="006777FF" w:rsidRDefault="006777FF" w:rsidP="006777FF">
      <w:pPr>
        <w:ind w:right="-238"/>
        <w:contextualSpacing/>
        <w:jc w:val="both"/>
        <w:rPr>
          <w:rFonts w:ascii="Verdana" w:hAnsi="Verdana"/>
          <w:bCs/>
          <w:color w:val="000000"/>
          <w:sz w:val="18"/>
          <w:lang w:val="tr-TR"/>
        </w:rPr>
      </w:pPr>
      <w:r>
        <w:rPr>
          <w:rFonts w:ascii="Verdana" w:hAnsi="Verdana"/>
          <w:bCs/>
          <w:color w:val="000000"/>
          <w:sz w:val="18"/>
          <w:lang w:val="tr-TR"/>
        </w:rPr>
        <w:t xml:space="preserve">Ceylan Naza </w:t>
      </w:r>
    </w:p>
    <w:p w14:paraId="52401BD7" w14:textId="77777777" w:rsidR="006777FF" w:rsidRDefault="006777FF" w:rsidP="006777FF">
      <w:pPr>
        <w:ind w:right="-238"/>
        <w:contextualSpacing/>
        <w:jc w:val="both"/>
        <w:rPr>
          <w:rFonts w:ascii="Verdana" w:hAnsi="Verdana"/>
          <w:bCs/>
          <w:color w:val="000000"/>
          <w:sz w:val="18"/>
          <w:lang w:val="tr-TR"/>
        </w:rPr>
      </w:pPr>
      <w:r>
        <w:rPr>
          <w:rFonts w:ascii="Verdana" w:hAnsi="Verdana"/>
          <w:bCs/>
          <w:color w:val="000000"/>
          <w:sz w:val="18"/>
          <w:lang w:val="tr-TR"/>
        </w:rPr>
        <w:t xml:space="preserve">Marjinal </w:t>
      </w:r>
      <w:proofErr w:type="spellStart"/>
      <w:r>
        <w:rPr>
          <w:rFonts w:ascii="Verdana" w:hAnsi="Verdana"/>
          <w:bCs/>
          <w:color w:val="000000"/>
          <w:sz w:val="18"/>
          <w:lang w:val="tr-TR"/>
        </w:rPr>
        <w:t>Porter</w:t>
      </w:r>
      <w:proofErr w:type="spellEnd"/>
      <w:r>
        <w:rPr>
          <w:rFonts w:ascii="Verdana" w:hAnsi="Verdana"/>
          <w:bCs/>
          <w:color w:val="000000"/>
          <w:sz w:val="18"/>
          <w:lang w:val="tr-TR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18"/>
          <w:lang w:val="tr-TR"/>
        </w:rPr>
        <w:t>Novelli</w:t>
      </w:r>
      <w:proofErr w:type="spellEnd"/>
      <w:r>
        <w:rPr>
          <w:rFonts w:ascii="Verdana" w:hAnsi="Verdana"/>
          <w:bCs/>
          <w:color w:val="000000"/>
          <w:sz w:val="18"/>
          <w:lang w:val="tr-TR"/>
        </w:rPr>
        <w:tab/>
      </w:r>
      <w:r>
        <w:rPr>
          <w:rFonts w:ascii="Verdana" w:hAnsi="Verdana"/>
          <w:bCs/>
          <w:color w:val="000000"/>
          <w:sz w:val="18"/>
          <w:lang w:val="tr-TR"/>
        </w:rPr>
        <w:tab/>
      </w:r>
    </w:p>
    <w:p w14:paraId="0078DB67" w14:textId="77777777" w:rsidR="006777FF" w:rsidRPr="006777FF" w:rsidRDefault="006777FF" w:rsidP="006777FF">
      <w:pPr>
        <w:ind w:right="-238"/>
        <w:contextualSpacing/>
        <w:jc w:val="both"/>
        <w:rPr>
          <w:rFonts w:ascii="Verdana" w:hAnsi="Verdana"/>
          <w:bCs/>
          <w:color w:val="000000"/>
          <w:sz w:val="18"/>
          <w:szCs w:val="18"/>
          <w:lang w:val="tr-TR"/>
        </w:rPr>
      </w:pPr>
      <w:r>
        <w:rPr>
          <w:rFonts w:ascii="Verdana" w:hAnsi="Verdana"/>
          <w:bCs/>
          <w:color w:val="000000"/>
          <w:sz w:val="18"/>
          <w:lang w:val="tr-TR"/>
        </w:rPr>
        <w:t>0212 219 29 71</w:t>
      </w:r>
    </w:p>
    <w:p w14:paraId="3785BF28" w14:textId="77777777" w:rsidR="006777FF" w:rsidRPr="006777FF" w:rsidRDefault="00211EE5" w:rsidP="006777FF">
      <w:pPr>
        <w:ind w:right="-238"/>
        <w:contextualSpacing/>
        <w:jc w:val="both"/>
        <w:rPr>
          <w:rFonts w:ascii="Verdana" w:hAnsi="Verdana"/>
          <w:b/>
          <w:bCs/>
          <w:color w:val="000000"/>
          <w:sz w:val="18"/>
          <w:szCs w:val="18"/>
          <w:lang w:val="tr-TR"/>
        </w:rPr>
      </w:pPr>
      <w:hyperlink r:id="rId8" w:history="1">
        <w:r w:rsidR="006777FF" w:rsidRPr="006777FF">
          <w:rPr>
            <w:rStyle w:val="Kpr"/>
            <w:rFonts w:ascii="Verdana" w:hAnsi="Verdana"/>
            <w:bCs/>
            <w:sz w:val="18"/>
            <w:szCs w:val="18"/>
            <w:lang w:val="tr-TR"/>
          </w:rPr>
          <w:t>ceylann@marjinal.com.tr</w:t>
        </w:r>
      </w:hyperlink>
    </w:p>
    <w:p w14:paraId="210338FA" w14:textId="77777777" w:rsidR="006777FF" w:rsidRDefault="006777FF" w:rsidP="006777FF">
      <w:pPr>
        <w:tabs>
          <w:tab w:val="left" w:pos="284"/>
        </w:tabs>
        <w:ind w:right="-1"/>
        <w:jc w:val="both"/>
        <w:rPr>
          <w:rFonts w:ascii="Verdana" w:hAnsi="Verdana" w:cs="Arial"/>
          <w:bCs/>
          <w:color w:val="444444"/>
          <w:sz w:val="16"/>
          <w:szCs w:val="16"/>
          <w:lang w:val="tr-TR"/>
        </w:rPr>
      </w:pPr>
    </w:p>
    <w:p w14:paraId="13AD8CCA" w14:textId="77777777" w:rsidR="006777FF" w:rsidRDefault="006777FF" w:rsidP="006777FF">
      <w:pPr>
        <w:tabs>
          <w:tab w:val="left" w:pos="284"/>
        </w:tabs>
        <w:ind w:right="-1"/>
        <w:jc w:val="both"/>
        <w:rPr>
          <w:rFonts w:ascii="Verdana" w:hAnsi="Verdana"/>
          <w:sz w:val="16"/>
          <w:szCs w:val="16"/>
          <w:lang w:val="tr-TR"/>
        </w:rPr>
      </w:pPr>
    </w:p>
    <w:p w14:paraId="03FEDD2E" w14:textId="77777777" w:rsidR="006777FF" w:rsidRDefault="006777FF" w:rsidP="006777FF">
      <w:pPr>
        <w:spacing w:line="276" w:lineRule="auto"/>
        <w:ind w:right="-241"/>
        <w:jc w:val="both"/>
        <w:rPr>
          <w:rFonts w:ascii="Verdana" w:hAnsi="Verdana"/>
          <w:b/>
          <w:bCs/>
          <w:color w:val="000000"/>
          <w:sz w:val="16"/>
          <w:szCs w:val="16"/>
          <w:lang w:val="tr-TR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  <w:lang w:val="tr-TR"/>
        </w:rPr>
        <w:t>ManpowerGroup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  <w:lang w:val="tr-TR"/>
        </w:rPr>
        <w:t>™ Hakkında</w:t>
      </w:r>
    </w:p>
    <w:p w14:paraId="08BC037A" w14:textId="45FCDD12" w:rsidR="006777FF" w:rsidRDefault="006777FF" w:rsidP="006777FF">
      <w:pPr>
        <w:ind w:right="-241"/>
        <w:jc w:val="both"/>
        <w:rPr>
          <w:rFonts w:ascii="Verdana" w:hAnsi="Verdana"/>
          <w:bCs/>
          <w:color w:val="000000"/>
          <w:sz w:val="16"/>
          <w:szCs w:val="16"/>
          <w:lang w:val="tr-TR"/>
        </w:rPr>
      </w:pPr>
      <w:proofErr w:type="spellStart"/>
      <w:r>
        <w:rPr>
          <w:rFonts w:ascii="Verdana" w:hAnsi="Verdana"/>
          <w:bCs/>
          <w:color w:val="000000"/>
          <w:sz w:val="16"/>
          <w:szCs w:val="16"/>
          <w:lang w:val="tr-TR"/>
        </w:rPr>
        <w:t>ManpowerGroup</w:t>
      </w:r>
      <w:proofErr w:type="spellEnd"/>
      <w:r>
        <w:rPr>
          <w:rFonts w:ascii="Verdana" w:hAnsi="Verdana"/>
          <w:bCs/>
          <w:color w:val="000000"/>
          <w:sz w:val="16"/>
          <w:szCs w:val="16"/>
          <w:lang w:val="tr-TR"/>
        </w:rPr>
        <w:t xml:space="preserve">™ (NYSE: MAN) 70 yılı aşkın süredir yenilikçi işgücü̈ çözümleri yaratan, dünyanın işgücü uzmanıdır. İşgücü̈ uzmanları olarak, her gün çok farklı iş ve sektörde 600.000’den fazla bireyi, kendilerine uygun iş pozisyonları ile buluşturuyoruz. </w:t>
      </w:r>
      <w:proofErr w:type="spellStart"/>
      <w:r>
        <w:rPr>
          <w:rFonts w:ascii="Verdana" w:hAnsi="Verdana"/>
          <w:bCs/>
          <w:color w:val="000000"/>
          <w:sz w:val="16"/>
          <w:szCs w:val="16"/>
          <w:lang w:val="tr-TR"/>
        </w:rPr>
        <w:t>ManpowerGroup</w:t>
      </w:r>
      <w:proofErr w:type="spellEnd"/>
      <w:r>
        <w:rPr>
          <w:rFonts w:ascii="Verdana" w:hAnsi="Verdana"/>
          <w:bCs/>
          <w:color w:val="000000"/>
          <w:sz w:val="16"/>
          <w:szCs w:val="16"/>
          <w:lang w:val="tr-TR"/>
        </w:rPr>
        <w:t xml:space="preserve"> çözümler yelpazesi, </w:t>
      </w:r>
      <w:proofErr w:type="spellStart"/>
      <w:r>
        <w:rPr>
          <w:rFonts w:ascii="Verdana" w:hAnsi="Verdana"/>
          <w:bCs/>
          <w:color w:val="000000"/>
          <w:sz w:val="16"/>
          <w:szCs w:val="16"/>
          <w:lang w:val="tr-TR"/>
        </w:rPr>
        <w:t>ManpowerGroup</w:t>
      </w:r>
      <w:proofErr w:type="spellEnd"/>
      <w:r>
        <w:rPr>
          <w:rFonts w:ascii="Verdana" w:hAnsi="Verdana"/>
          <w:bCs/>
          <w:color w:val="000000"/>
          <w:sz w:val="16"/>
          <w:szCs w:val="16"/>
          <w:lang w:val="tr-TR"/>
        </w:rPr>
        <w:t xml:space="preserve">™ Solutions, </w:t>
      </w:r>
      <w:proofErr w:type="spellStart"/>
      <w:r>
        <w:rPr>
          <w:rFonts w:ascii="Verdana" w:hAnsi="Verdana"/>
          <w:bCs/>
          <w:color w:val="000000"/>
          <w:sz w:val="16"/>
          <w:szCs w:val="16"/>
          <w:lang w:val="tr-TR"/>
        </w:rPr>
        <w:t>Manpower</w:t>
      </w:r>
      <w:proofErr w:type="spellEnd"/>
      <w:r>
        <w:rPr>
          <w:rFonts w:ascii="Verdana" w:hAnsi="Verdana"/>
          <w:bCs/>
          <w:color w:val="000000"/>
          <w:sz w:val="16"/>
          <w:szCs w:val="16"/>
          <w:lang w:val="tr-TR"/>
        </w:rPr>
        <w:t xml:space="preserve">®, </w:t>
      </w:r>
      <w:proofErr w:type="spellStart"/>
      <w:r>
        <w:rPr>
          <w:rFonts w:ascii="Verdana" w:hAnsi="Verdana"/>
          <w:bCs/>
          <w:color w:val="000000"/>
          <w:sz w:val="16"/>
          <w:szCs w:val="16"/>
          <w:lang w:val="tr-TR"/>
        </w:rPr>
        <w:t>Experis</w:t>
      </w:r>
      <w:proofErr w:type="spellEnd"/>
      <w:r>
        <w:rPr>
          <w:rFonts w:ascii="Verdana" w:hAnsi="Verdana"/>
          <w:bCs/>
          <w:color w:val="000000"/>
          <w:sz w:val="16"/>
          <w:szCs w:val="16"/>
          <w:lang w:val="tr-TR"/>
        </w:rPr>
        <w:t xml:space="preserve">™ ve Right Management® – ile yetenek bulma, yönetme ve geliştirme için kapsamlı çözümler sunuyoruz. 80 ülke ve bölgede, 400.000’den fazla müşterinin ihtiyaçlarını karşılıyoruz. 2016 yılında </w:t>
      </w:r>
      <w:proofErr w:type="spellStart"/>
      <w:r>
        <w:rPr>
          <w:rFonts w:ascii="Verdana" w:hAnsi="Verdana"/>
          <w:bCs/>
          <w:color w:val="000000"/>
          <w:sz w:val="16"/>
          <w:szCs w:val="16"/>
          <w:lang w:val="tr-TR"/>
        </w:rPr>
        <w:t>ManpowerGroup</w:t>
      </w:r>
      <w:proofErr w:type="spellEnd"/>
      <w:r>
        <w:rPr>
          <w:rFonts w:ascii="Verdana" w:hAnsi="Verdana"/>
          <w:bCs/>
          <w:color w:val="000000"/>
          <w:sz w:val="16"/>
          <w:szCs w:val="16"/>
          <w:lang w:val="tr-TR"/>
        </w:rPr>
        <w:t xml:space="preserve">, art arda altı yıl Dünyanın En Etik Şirketlerinden biri seçilerek ve </w:t>
      </w:r>
      <w:proofErr w:type="spellStart"/>
      <w:r>
        <w:rPr>
          <w:rFonts w:ascii="Verdana" w:hAnsi="Verdana"/>
          <w:bCs/>
          <w:color w:val="000000"/>
          <w:sz w:val="16"/>
          <w:szCs w:val="16"/>
          <w:lang w:val="tr-TR"/>
        </w:rPr>
        <w:t>Fortune</w:t>
      </w:r>
      <w:proofErr w:type="spellEnd"/>
      <w:r>
        <w:rPr>
          <w:rFonts w:ascii="Verdana" w:hAnsi="Verdana"/>
          <w:bCs/>
          <w:color w:val="000000"/>
          <w:sz w:val="16"/>
          <w:szCs w:val="16"/>
          <w:lang w:val="tr-TR"/>
        </w:rPr>
        <w:t xml:space="preserve"> Dergisi tarafından En Çok Beğenilen Şirketler arasında gösterilerek, sektörün en çok güvenilen ve beğenilen markası olduğunu teyit etti. </w:t>
      </w:r>
      <w:hyperlink r:id="rId9" w:history="1">
        <w:r>
          <w:rPr>
            <w:rStyle w:val="Kpr"/>
            <w:rFonts w:ascii="Verdana" w:hAnsi="Verdana"/>
            <w:bCs/>
            <w:sz w:val="16"/>
            <w:szCs w:val="16"/>
            <w:lang w:val="tr-TR"/>
          </w:rPr>
          <w:t>www.manpowergroup.com</w:t>
        </w:r>
      </w:hyperlink>
    </w:p>
    <w:p w14:paraId="27EEDB2E" w14:textId="77777777" w:rsidR="00955532" w:rsidRPr="008321DE" w:rsidRDefault="00955532" w:rsidP="008321DE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sectPr w:rsidR="00955532" w:rsidRPr="008321DE" w:rsidSect="0037569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DE"/>
    <w:rsid w:val="00042A16"/>
    <w:rsid w:val="000438F0"/>
    <w:rsid w:val="00111C83"/>
    <w:rsid w:val="00375691"/>
    <w:rsid w:val="00422416"/>
    <w:rsid w:val="005040A1"/>
    <w:rsid w:val="00597EEC"/>
    <w:rsid w:val="00676EC2"/>
    <w:rsid w:val="006777FF"/>
    <w:rsid w:val="007F118F"/>
    <w:rsid w:val="0081275A"/>
    <w:rsid w:val="008321DE"/>
    <w:rsid w:val="00955532"/>
    <w:rsid w:val="00D523C4"/>
    <w:rsid w:val="00F55C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89F1B"/>
  <w15:docId w15:val="{5EF988BB-83EB-4904-BBCF-B9B8AF44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321DE"/>
    <w:rPr>
      <w:color w:val="0000FF"/>
      <w:u w:val="single"/>
    </w:rPr>
  </w:style>
  <w:style w:type="character" w:customStyle="1" w:styleId="proflinkprefix">
    <w:name w:val="proflinkprefix"/>
    <w:basedOn w:val="VarsaylanParagrafYazTipi"/>
    <w:rsid w:val="008321DE"/>
  </w:style>
  <w:style w:type="character" w:customStyle="1" w:styleId="proflinkwrapper">
    <w:name w:val="proflinkwrapper"/>
    <w:basedOn w:val="VarsaylanParagrafYazTipi"/>
    <w:rsid w:val="008321DE"/>
  </w:style>
  <w:style w:type="character" w:customStyle="1" w:styleId="subhaberbslkmtn">
    <w:name w:val="subhaberbslk_mtn"/>
    <w:basedOn w:val="VarsaylanParagrafYazTipi"/>
    <w:rsid w:val="008321DE"/>
  </w:style>
  <w:style w:type="character" w:customStyle="1" w:styleId="nrm">
    <w:name w:val="nrm"/>
    <w:basedOn w:val="VarsaylanParagrafYazTipi"/>
    <w:rsid w:val="008321DE"/>
  </w:style>
  <w:style w:type="paragraph" w:styleId="NormalWeb">
    <w:name w:val="Normal (Web)"/>
    <w:basedOn w:val="Normal"/>
    <w:uiPriority w:val="99"/>
    <w:unhideWhenUsed/>
    <w:rsid w:val="008321D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1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1DE"/>
    <w:rPr>
      <w:rFonts w:ascii="Lucida Grande" w:hAnsi="Lucida Grande" w:cs="Lucida Grande"/>
      <w:sz w:val="18"/>
      <w:szCs w:val="18"/>
    </w:rPr>
  </w:style>
  <w:style w:type="character" w:styleId="Gl">
    <w:name w:val="Strong"/>
    <w:basedOn w:val="VarsaylanParagrafYazTipi"/>
    <w:uiPriority w:val="22"/>
    <w:qFormat/>
    <w:rsid w:val="00042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orldsmostethicalcompanies.ethisphere.com/honore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anpower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8E127-BA5E-4E2E-AF92-A93402F83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11262-80F1-4265-B5D8-E748E913C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72DCE6-900F-47AB-9622-77EBC695648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Yasemin Tirun</cp:lastModifiedBy>
  <cp:revision>2</cp:revision>
  <dcterms:created xsi:type="dcterms:W3CDTF">2017-03-23T14:50:00Z</dcterms:created>
  <dcterms:modified xsi:type="dcterms:W3CDTF">2017-03-23T14:50:00Z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