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8EB63" w14:textId="77777777" w:rsidR="00643398" w:rsidRDefault="00643398">
      <w:pPr>
        <w:tabs>
          <w:tab w:val="center" w:pos="4513"/>
          <w:tab w:val="right" w:pos="9000"/>
        </w:tabs>
        <w:rPr>
          <w:color w:val="FF0000"/>
          <w:sz w:val="22"/>
          <w:szCs w:val="22"/>
        </w:rPr>
      </w:pPr>
    </w:p>
    <w:p w14:paraId="5F4526BF" w14:textId="4C93D238" w:rsidR="00643398" w:rsidRDefault="009F627D" w:rsidP="00303546">
      <w:pPr>
        <w:jc w:val="center"/>
        <w:rPr>
          <w:b/>
          <w:sz w:val="28"/>
          <w:szCs w:val="28"/>
          <w:lang w:val="tr-TR"/>
        </w:rPr>
      </w:pPr>
      <w:r>
        <w:rPr>
          <w:b/>
          <w:sz w:val="28"/>
          <w:szCs w:val="28"/>
          <w:lang w:val="tr-TR"/>
        </w:rPr>
        <w:t xml:space="preserve">TCL </w:t>
      </w:r>
      <w:r w:rsidR="00303546" w:rsidRPr="00303546">
        <w:rPr>
          <w:b/>
          <w:sz w:val="28"/>
          <w:szCs w:val="28"/>
          <w:lang w:val="tr-TR"/>
        </w:rPr>
        <w:t>MOVETIME 40S</w:t>
      </w:r>
      <w:r>
        <w:rPr>
          <w:b/>
          <w:sz w:val="28"/>
          <w:szCs w:val="28"/>
          <w:lang w:val="tr-TR"/>
        </w:rPr>
        <w:t>X</w:t>
      </w:r>
      <w:r w:rsidR="00303546" w:rsidRPr="00303546">
        <w:rPr>
          <w:b/>
          <w:sz w:val="28"/>
          <w:szCs w:val="28"/>
          <w:lang w:val="tr-TR"/>
        </w:rPr>
        <w:t xml:space="preserve"> Akıllı Aile Saati Türkiye’de satışa çıktı</w:t>
      </w:r>
    </w:p>
    <w:p w14:paraId="4806B016" w14:textId="77777777" w:rsidR="00303546" w:rsidRDefault="00303546">
      <w:pPr>
        <w:rPr>
          <w:sz w:val="22"/>
          <w:szCs w:val="22"/>
        </w:rPr>
      </w:pPr>
    </w:p>
    <w:p w14:paraId="023021F6" w14:textId="5DF47EBE" w:rsidR="00303546" w:rsidRPr="00821BDA" w:rsidRDefault="00303546" w:rsidP="00303546">
      <w:pPr>
        <w:rPr>
          <w:lang w:val="tr-TR"/>
        </w:rPr>
      </w:pPr>
      <w:r w:rsidRPr="00821BDA">
        <w:rPr>
          <w:lang w:val="tr-TR"/>
        </w:rPr>
        <w:t>Dünyanın en çok satan tüketici elektroniği markalarından ve öncü teknoloji şirketlerinden biri olan TCL, MOVETIME 40S</w:t>
      </w:r>
      <w:r w:rsidR="009F627D">
        <w:rPr>
          <w:lang w:val="tr-TR"/>
        </w:rPr>
        <w:t>X</w:t>
      </w:r>
      <w:r w:rsidRPr="00821BDA">
        <w:rPr>
          <w:lang w:val="tr-TR"/>
        </w:rPr>
        <w:t xml:space="preserve"> Akıllı Aile </w:t>
      </w:r>
      <w:proofErr w:type="spellStart"/>
      <w:r w:rsidRPr="00821BDA">
        <w:rPr>
          <w:lang w:val="tr-TR"/>
        </w:rPr>
        <w:t>Saati’nin</w:t>
      </w:r>
      <w:proofErr w:type="spellEnd"/>
      <w:r w:rsidRPr="00821BDA">
        <w:rPr>
          <w:lang w:val="tr-TR"/>
        </w:rPr>
        <w:t xml:space="preserve"> Türkiye’de satışa çıktığını duyurdu.</w:t>
      </w:r>
    </w:p>
    <w:p w14:paraId="0B9397D0" w14:textId="77777777" w:rsidR="00303546" w:rsidRPr="00821BDA" w:rsidRDefault="00303546" w:rsidP="00303546">
      <w:pPr>
        <w:rPr>
          <w:lang w:val="tr-TR"/>
        </w:rPr>
      </w:pPr>
    </w:p>
    <w:p w14:paraId="3833B7F2" w14:textId="77777777" w:rsidR="00303546" w:rsidRPr="00821BDA" w:rsidRDefault="00303546" w:rsidP="00303546">
      <w:pPr>
        <w:rPr>
          <w:lang w:val="tr-TR"/>
        </w:rPr>
      </w:pPr>
      <w:r w:rsidRPr="00821BDA">
        <w:rPr>
          <w:lang w:val="tr-TR"/>
        </w:rPr>
        <w:t xml:space="preserve">Kullanıcılar, MOVETIME Akıllı Aile Saati ile aile büyüklerinin önemli şeyleri asla unutmadığından emin oluyor. TCL Connect uygulaması üzerinden uzaktan alarm ayarlayarak ilaç saati, doktor randevusu veya diğer aktiviteler hatırlatılabiliyor. MOVETIME Akıllı Aile </w:t>
      </w:r>
      <w:proofErr w:type="spellStart"/>
      <w:r w:rsidRPr="00821BDA">
        <w:rPr>
          <w:lang w:val="tr-TR"/>
        </w:rPr>
        <w:t>Saaati</w:t>
      </w:r>
      <w:proofErr w:type="spellEnd"/>
      <w:r w:rsidRPr="00821BDA">
        <w:rPr>
          <w:lang w:val="tr-TR"/>
        </w:rPr>
        <w:t xml:space="preserve">, içindeki hareket </w:t>
      </w:r>
      <w:proofErr w:type="spellStart"/>
      <w:r w:rsidRPr="00821BDA">
        <w:rPr>
          <w:lang w:val="tr-TR"/>
        </w:rPr>
        <w:t>sensörü</w:t>
      </w:r>
      <w:proofErr w:type="spellEnd"/>
      <w:r w:rsidRPr="00821BDA">
        <w:rPr>
          <w:lang w:val="tr-TR"/>
        </w:rPr>
        <w:t xml:space="preserve"> sayesinde kullanan aile büyüklerinin ne kadar süre hareketsiz kaldığını anlayabiliyor ve sevdikleri, onlara hareket etmeyi hatırlatabiliyor.</w:t>
      </w:r>
    </w:p>
    <w:p w14:paraId="33247DEC" w14:textId="77777777" w:rsidR="00303546" w:rsidRPr="00821BDA" w:rsidRDefault="00303546" w:rsidP="00303546">
      <w:pPr>
        <w:rPr>
          <w:lang w:val="tr-TR"/>
        </w:rPr>
      </w:pPr>
    </w:p>
    <w:p w14:paraId="19FF8813" w14:textId="77777777" w:rsidR="00303546" w:rsidRPr="00821BDA" w:rsidRDefault="00303546" w:rsidP="00303546">
      <w:pPr>
        <w:rPr>
          <w:lang w:val="tr-TR"/>
        </w:rPr>
      </w:pPr>
      <w:r w:rsidRPr="00821BDA">
        <w:rPr>
          <w:lang w:val="tr-TR"/>
        </w:rPr>
        <w:t xml:space="preserve">MOVETIME Akıllı Aile Saati özel </w:t>
      </w:r>
      <w:proofErr w:type="spellStart"/>
      <w:r w:rsidRPr="00821BDA">
        <w:rPr>
          <w:lang w:val="tr-TR"/>
        </w:rPr>
        <w:t>konumlandırıcı</w:t>
      </w:r>
      <w:proofErr w:type="spellEnd"/>
      <w:r w:rsidRPr="00821BDA">
        <w:rPr>
          <w:lang w:val="tr-TR"/>
        </w:rPr>
        <w:t xml:space="preserve"> uygulaması sayesinde kullanıcılar aile büyüklerinin güvende olduğunu bilebiliyor. Google haritalarından ve hassas coğrafi konumdan faydalanan saat, kullanıcıların aile büyüğü düştüğünde, kendisini iyi hissetmediğinde veya yolunu kaybettiğinde onlara kolayca ulaşmasını sağlıyor. Ayrıca özelleştirilebilir güvenli bölgeler belirleyerek bu alandan çıkıldığında bildirim gönderiyor ve konum geçmişiyle nerede oldukları takip edilebiliyor. Aile büyükleri, olası bir acil durumda önceden ayarlanan numaralara anında yardım mesajı göndermek için </w:t>
      </w:r>
      <w:proofErr w:type="spellStart"/>
      <w:r w:rsidRPr="00821BDA">
        <w:rPr>
          <w:lang w:val="tr-TR"/>
        </w:rPr>
        <w:t>MOVETIME'ın</w:t>
      </w:r>
      <w:proofErr w:type="spellEnd"/>
      <w:r w:rsidRPr="00821BDA">
        <w:rPr>
          <w:lang w:val="tr-TR"/>
        </w:rPr>
        <w:t xml:space="preserve"> güç tuşuna üç saniye basması yeterli oluyor.</w:t>
      </w:r>
    </w:p>
    <w:p w14:paraId="7B14035C" w14:textId="77777777" w:rsidR="00303546" w:rsidRPr="00821BDA" w:rsidRDefault="00303546" w:rsidP="00303546">
      <w:pPr>
        <w:rPr>
          <w:lang w:val="tr-TR"/>
        </w:rPr>
      </w:pPr>
    </w:p>
    <w:p w14:paraId="49D1E50B" w14:textId="77777777" w:rsidR="00303546" w:rsidRPr="00821BDA" w:rsidRDefault="00303546" w:rsidP="00303546">
      <w:pPr>
        <w:rPr>
          <w:lang w:val="tr-TR"/>
        </w:rPr>
      </w:pPr>
      <w:r w:rsidRPr="00821BDA">
        <w:rPr>
          <w:lang w:val="tr-TR"/>
        </w:rPr>
        <w:t xml:space="preserve">Bu saat ile kullanıcılar, dahili kamerası ve 4.5G bağlantısı sayesinde aile büyükleriyle iletişime geçebiliyor. Bireysel sohbetlerde veya grup sohbetlerinde sesli mesajlar, resimler ve </w:t>
      </w:r>
      <w:proofErr w:type="spellStart"/>
      <w:r w:rsidRPr="00821BDA">
        <w:rPr>
          <w:lang w:val="tr-TR"/>
        </w:rPr>
        <w:t>emojiler</w:t>
      </w:r>
      <w:proofErr w:type="spellEnd"/>
      <w:r w:rsidRPr="00821BDA">
        <w:rPr>
          <w:lang w:val="tr-TR"/>
        </w:rPr>
        <w:t xml:space="preserve"> ile iletişim gün boyunca devam ediyor.</w:t>
      </w:r>
    </w:p>
    <w:p w14:paraId="144CC452" w14:textId="77777777" w:rsidR="00303546" w:rsidRPr="00821BDA" w:rsidRDefault="00303546" w:rsidP="00303546">
      <w:pPr>
        <w:rPr>
          <w:lang w:val="tr-TR"/>
        </w:rPr>
      </w:pPr>
    </w:p>
    <w:p w14:paraId="7EC91B91" w14:textId="398D3E03" w:rsidR="009B78AD" w:rsidRDefault="00303546" w:rsidP="00303546">
      <w:pPr>
        <w:rPr>
          <w:lang w:val="tr-TR"/>
        </w:rPr>
      </w:pPr>
      <w:r w:rsidRPr="00821BDA">
        <w:rPr>
          <w:lang w:val="tr-TR"/>
        </w:rPr>
        <w:t>Saat, adım, yakılan kalorileri ve yürünen mesafeyi kaydederek ailedeki yaşı ilerlemiş bireylerinin aktif ve sağlıklı kalmasına yardımcı oluyor. Kullanıcılar TCL Connect uygulaması ile aile büyüklerinin etkinliklerini kolayca görüntüleyebiliyor, onlara destek verebiliyor ve motive edebiliyor. Aynı zamanda uyku monitörü ile uyanma zamanlarını, uyku süresini, uyku döngüsünü, derin uyku ve hafif uykudaki zamanlarını izleyip onların dinlendiğinden emin olabiliyor.</w:t>
      </w:r>
    </w:p>
    <w:p w14:paraId="7A90C849" w14:textId="1F609880" w:rsidR="003304C0" w:rsidRDefault="003304C0" w:rsidP="00303546">
      <w:pPr>
        <w:rPr>
          <w:lang w:val="tr-TR"/>
        </w:rPr>
      </w:pPr>
    </w:p>
    <w:p w14:paraId="57C72344" w14:textId="495D9E4E" w:rsidR="003304C0" w:rsidRDefault="009F627D" w:rsidP="00303546">
      <w:pPr>
        <w:rPr>
          <w:sz w:val="22"/>
          <w:szCs w:val="22"/>
          <w:lang w:val="tr-TR"/>
        </w:rPr>
      </w:pPr>
      <w:r>
        <w:rPr>
          <w:lang w:val="tr-TR"/>
        </w:rPr>
        <w:t xml:space="preserve">TCL </w:t>
      </w:r>
      <w:r w:rsidR="003304C0">
        <w:rPr>
          <w:lang w:val="tr-TR"/>
        </w:rPr>
        <w:t>MOVETIME 40S</w:t>
      </w:r>
      <w:r>
        <w:rPr>
          <w:lang w:val="tr-TR"/>
        </w:rPr>
        <w:t>X</w:t>
      </w:r>
      <w:r w:rsidR="003304C0">
        <w:rPr>
          <w:lang w:val="tr-TR"/>
        </w:rPr>
        <w:t>, 1.499 TL’lik önerilen satış fiyatıyla piyasaya sunuldu.</w:t>
      </w:r>
    </w:p>
    <w:p w14:paraId="47B75480" w14:textId="77777777" w:rsidR="00303546" w:rsidRPr="00F0102F" w:rsidRDefault="00303546" w:rsidP="00303546">
      <w:pPr>
        <w:rPr>
          <w:sz w:val="22"/>
          <w:szCs w:val="22"/>
          <w:lang w:val="tr-TR"/>
        </w:rPr>
      </w:pPr>
    </w:p>
    <w:p w14:paraId="043397BE" w14:textId="60AC3647" w:rsidR="009B78AD" w:rsidRDefault="009B78AD" w:rsidP="009B78AD">
      <w:pPr>
        <w:jc w:val="center"/>
        <w:rPr>
          <w:sz w:val="22"/>
          <w:szCs w:val="22"/>
          <w:lang w:val="tr-TR"/>
        </w:rPr>
      </w:pPr>
      <w:r w:rsidRPr="00F0102F">
        <w:rPr>
          <w:sz w:val="22"/>
          <w:szCs w:val="22"/>
          <w:lang w:val="tr-TR"/>
        </w:rPr>
        <w:t>###</w:t>
      </w:r>
    </w:p>
    <w:p w14:paraId="49AB2A18" w14:textId="77777777" w:rsidR="00821BDA" w:rsidRPr="00F0102F" w:rsidRDefault="00821BDA" w:rsidP="009B78AD">
      <w:pPr>
        <w:jc w:val="center"/>
        <w:rPr>
          <w:sz w:val="22"/>
          <w:szCs w:val="22"/>
          <w:lang w:val="tr-TR"/>
        </w:rPr>
      </w:pPr>
    </w:p>
    <w:p w14:paraId="4A51167C" w14:textId="4F29CCE6" w:rsidR="009B78AD" w:rsidRDefault="009B78AD" w:rsidP="009B78AD">
      <w:pPr>
        <w:rPr>
          <w:sz w:val="22"/>
          <w:szCs w:val="22"/>
          <w:lang w:val="tr-TR"/>
        </w:rPr>
      </w:pPr>
    </w:p>
    <w:p w14:paraId="3846D2CC" w14:textId="77777777" w:rsidR="00821BDA" w:rsidRPr="004F5402" w:rsidRDefault="00821BDA" w:rsidP="00821BDA">
      <w:pPr>
        <w:spacing w:line="360" w:lineRule="auto"/>
        <w:jc w:val="both"/>
        <w:rPr>
          <w:rFonts w:ascii="Verdana" w:eastAsia="SimSun" w:hAnsi="Verdana"/>
          <w:sz w:val="20"/>
          <w:szCs w:val="20"/>
        </w:rPr>
      </w:pPr>
      <w:r w:rsidRPr="004F5402">
        <w:rPr>
          <w:rFonts w:ascii="Verdana" w:hAnsi="Verdana"/>
          <w:b/>
          <w:sz w:val="20"/>
          <w:szCs w:val="20"/>
        </w:rPr>
        <w:t xml:space="preserve">Önder </w:t>
      </w:r>
      <w:proofErr w:type="spellStart"/>
      <w:r w:rsidRPr="004F5402">
        <w:rPr>
          <w:rFonts w:ascii="Verdana" w:hAnsi="Verdana"/>
          <w:b/>
          <w:sz w:val="20"/>
          <w:szCs w:val="20"/>
        </w:rPr>
        <w:t>Kalkancı</w:t>
      </w:r>
      <w:proofErr w:type="spellEnd"/>
      <w:r w:rsidRPr="004F5402">
        <w:rPr>
          <w:rFonts w:ascii="Verdana" w:hAnsi="Verdana"/>
          <w:b/>
          <w:sz w:val="20"/>
          <w:szCs w:val="20"/>
        </w:rPr>
        <w:t xml:space="preserve"> – </w:t>
      </w:r>
      <w:proofErr w:type="spellStart"/>
      <w:r w:rsidRPr="004F5402">
        <w:rPr>
          <w:rFonts w:ascii="Verdana" w:hAnsi="Verdana"/>
          <w:b/>
          <w:sz w:val="20"/>
          <w:szCs w:val="20"/>
        </w:rPr>
        <w:t>Bordo</w:t>
      </w:r>
      <w:proofErr w:type="spellEnd"/>
      <w:r w:rsidRPr="004F5402">
        <w:rPr>
          <w:rFonts w:ascii="Verdana" w:hAnsi="Verdana"/>
          <w:b/>
          <w:sz w:val="20"/>
          <w:szCs w:val="20"/>
        </w:rPr>
        <w:t xml:space="preserve"> PR</w:t>
      </w:r>
    </w:p>
    <w:p w14:paraId="1011A2C5" w14:textId="77777777" w:rsidR="00821BDA" w:rsidRPr="004F5402" w:rsidRDefault="00821BDA" w:rsidP="00821BDA">
      <w:pPr>
        <w:spacing w:line="360" w:lineRule="auto"/>
        <w:jc w:val="both"/>
        <w:rPr>
          <w:rFonts w:ascii="Verdana" w:hAnsi="Verdana"/>
          <w:color w:val="0000FF"/>
          <w:sz w:val="20"/>
          <w:szCs w:val="20"/>
          <w:u w:val="single"/>
        </w:rPr>
      </w:pPr>
      <w:r w:rsidRPr="004F5402">
        <w:rPr>
          <w:rFonts w:ascii="Verdana" w:hAnsi="Verdana"/>
          <w:b/>
          <w:color w:val="00A0E3"/>
          <w:sz w:val="20"/>
          <w:szCs w:val="20"/>
        </w:rPr>
        <w:t>Tel</w:t>
      </w:r>
      <w:r w:rsidRPr="004F5402">
        <w:rPr>
          <w:rFonts w:ascii="Verdana" w:hAnsi="Verdana"/>
          <w:sz w:val="20"/>
          <w:szCs w:val="20"/>
        </w:rPr>
        <w:t>: 0</w:t>
      </w:r>
      <w:r>
        <w:rPr>
          <w:rFonts w:ascii="Verdana" w:hAnsi="Verdana"/>
          <w:sz w:val="20"/>
          <w:szCs w:val="20"/>
        </w:rPr>
        <w:t>533 927 23 95</w:t>
      </w:r>
      <w:r w:rsidRPr="004F5402">
        <w:rPr>
          <w:rFonts w:ascii="Verdana" w:hAnsi="Verdana"/>
          <w:color w:val="7F7F7F"/>
          <w:sz w:val="20"/>
          <w:szCs w:val="20"/>
        </w:rPr>
        <w:t xml:space="preserve">– </w:t>
      </w:r>
      <w:hyperlink r:id="rId6" w:history="1">
        <w:r w:rsidRPr="004F5402">
          <w:rPr>
            <w:rFonts w:ascii="Verdana" w:hAnsi="Verdana"/>
            <w:color w:val="0000FF"/>
            <w:sz w:val="20"/>
            <w:szCs w:val="20"/>
            <w:u w:val="single"/>
          </w:rPr>
          <w:t>onderk@bordopr.com</w:t>
        </w:r>
      </w:hyperlink>
    </w:p>
    <w:p w14:paraId="11A66A40" w14:textId="77777777" w:rsidR="00821BDA" w:rsidRPr="00F0102F" w:rsidRDefault="00821BDA" w:rsidP="009B78AD">
      <w:pPr>
        <w:rPr>
          <w:sz w:val="22"/>
          <w:szCs w:val="22"/>
          <w:lang w:val="tr-TR"/>
        </w:rPr>
      </w:pPr>
    </w:p>
    <w:p w14:paraId="23D8714F" w14:textId="77777777" w:rsidR="009B78AD" w:rsidRPr="00F0102F" w:rsidRDefault="009B78AD" w:rsidP="009B78AD">
      <w:pPr>
        <w:rPr>
          <w:i/>
          <w:color w:val="000000"/>
          <w:sz w:val="22"/>
          <w:szCs w:val="22"/>
          <w:lang w:val="tr-TR"/>
        </w:rPr>
      </w:pPr>
      <w:r w:rsidRPr="00F0102F">
        <w:rPr>
          <w:b/>
          <w:i/>
          <w:color w:val="000000"/>
          <w:sz w:val="22"/>
          <w:szCs w:val="22"/>
          <w:lang w:val="tr-TR"/>
        </w:rPr>
        <w:t>TCL Electronics Hakkında</w:t>
      </w:r>
    </w:p>
    <w:p w14:paraId="417FAA82" w14:textId="77777777" w:rsidR="009B78AD" w:rsidRPr="00F0102F" w:rsidRDefault="009B78AD" w:rsidP="009B78AD">
      <w:pPr>
        <w:rPr>
          <w:i/>
          <w:color w:val="000000"/>
          <w:sz w:val="22"/>
          <w:szCs w:val="22"/>
          <w:lang w:val="tr-TR"/>
        </w:rPr>
      </w:pPr>
      <w:r w:rsidRPr="00F0102F">
        <w:rPr>
          <w:i/>
          <w:color w:val="000000"/>
          <w:sz w:val="22"/>
          <w:szCs w:val="22"/>
          <w:lang w:val="tr-TR"/>
        </w:rPr>
        <w:t xml:space="preserve">Dünyanın en hızlı büyüyen tüketici elektroniği şirketlerinden biri olan TCL Electronics (1070.HK), küresel öncü televizyon ve mobil cihaz markasıdır. Hong Kong’da kurulan TCL, dünyanın dört bir yanındaki üretim ve Ar-Ge merkezlerini işletmektedir. Grubun ürün portföyü hâlihazırda Kuzey Amerika, Latin Amerika, Avrupa, Ortadoğu, Afrika ve Asya Pasifik’te bulunan 160’ı aşkın ülkede </w:t>
      </w:r>
      <w:r w:rsidRPr="00F0102F">
        <w:rPr>
          <w:i/>
          <w:color w:val="000000"/>
          <w:sz w:val="22"/>
          <w:szCs w:val="22"/>
          <w:lang w:val="tr-TR"/>
        </w:rPr>
        <w:lastRenderedPageBreak/>
        <w:t>satılmaktadır. TCL; “AI x IoT” stratejisi kapsamında TV, mobil telefon, ses cihazları ve akıllı ev ürünleri gibi tüketici elektroniğinin araştırmasında, geliştirilmesinde ve üretilmesinde uzmanlaşmaktadır.</w:t>
      </w:r>
    </w:p>
    <w:p w14:paraId="59BD09A7" w14:textId="77777777" w:rsidR="009B78AD" w:rsidRPr="00F0102F" w:rsidRDefault="009B78AD" w:rsidP="009B78AD">
      <w:pPr>
        <w:rPr>
          <w:color w:val="000000"/>
          <w:sz w:val="22"/>
          <w:szCs w:val="22"/>
          <w:lang w:val="tr-TR"/>
        </w:rPr>
      </w:pPr>
    </w:p>
    <w:p w14:paraId="44580A32" w14:textId="3FFE9579" w:rsidR="00643398" w:rsidRPr="009B78AD" w:rsidRDefault="009B78AD">
      <w:pPr>
        <w:rPr>
          <w:i/>
          <w:sz w:val="22"/>
          <w:szCs w:val="22"/>
          <w:lang w:val="tr-TR"/>
        </w:rPr>
      </w:pPr>
      <w:r w:rsidRPr="00F0102F">
        <w:rPr>
          <w:i/>
          <w:sz w:val="22"/>
          <w:szCs w:val="22"/>
          <w:lang w:val="tr-TR"/>
        </w:rPr>
        <w:t>Google, Android, Google Assistant ve diğer ilgili marka ve logolar, Google LLC’nin markalarıdır.</w:t>
      </w:r>
    </w:p>
    <w:p w14:paraId="008BFECD" w14:textId="77777777" w:rsidR="00643398" w:rsidRDefault="00643398"/>
    <w:sectPr w:rsidR="00643398">
      <w:headerReference w:type="default" r:id="rId7"/>
      <w:headerReference w:type="first" r:id="rId8"/>
      <w:pgSz w:w="11900" w:h="16840"/>
      <w:pgMar w:top="1843" w:right="1440" w:bottom="1440" w:left="1440" w:header="70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55080" w14:textId="77777777" w:rsidR="00D5270B" w:rsidRDefault="00D5270B">
      <w:r>
        <w:separator/>
      </w:r>
    </w:p>
  </w:endnote>
  <w:endnote w:type="continuationSeparator" w:id="0">
    <w:p w14:paraId="5935E33E" w14:textId="77777777" w:rsidR="00D5270B" w:rsidRDefault="00D5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A0F1E" w14:textId="77777777" w:rsidR="00D5270B" w:rsidRDefault="00D5270B">
      <w:r>
        <w:separator/>
      </w:r>
    </w:p>
  </w:footnote>
  <w:footnote w:type="continuationSeparator" w:id="0">
    <w:p w14:paraId="6209257D" w14:textId="77777777" w:rsidR="00D5270B" w:rsidRDefault="00D5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713B8" w14:textId="77777777" w:rsidR="00643398" w:rsidRDefault="00344AE0">
    <w:pPr>
      <w:widowControl w:val="0"/>
      <w:spacing w:line="276" w:lineRule="auto"/>
    </w:pPr>
    <w:r>
      <w:rPr>
        <w:noProof/>
      </w:rPr>
      <mc:AlternateContent>
        <mc:Choice Requires="wps">
          <w:drawing>
            <wp:anchor distT="0" distB="0" distL="0" distR="0" simplePos="0" relativeHeight="251658240" behindDoc="0" locked="0" layoutInCell="1" hidden="0" allowOverlap="1" wp14:anchorId="3092C9E9" wp14:editId="0A58C032">
              <wp:simplePos x="0" y="0"/>
              <wp:positionH relativeFrom="page">
                <wp:posOffset>6597652</wp:posOffset>
              </wp:positionH>
              <wp:positionV relativeFrom="page">
                <wp:posOffset>657861</wp:posOffset>
              </wp:positionV>
              <wp:extent cx="161925" cy="161925"/>
              <wp:effectExtent l="0" t="0" r="0" b="0"/>
              <wp:wrapSquare wrapText="bothSides" distT="0" distB="0" distL="0" distR="0"/>
              <wp:docPr id="1" name="Rectangle 1" descr="Rectangle 2056"/>
              <wp:cNvGraphicFramePr/>
              <a:graphic xmlns:a="http://schemas.openxmlformats.org/drawingml/2006/main">
                <a:graphicData uri="http://schemas.microsoft.com/office/word/2010/wordprocessingShape">
                  <wps:wsp>
                    <wps:cNvSpPr/>
                    <wps:spPr>
                      <a:xfrm>
                        <a:off x="5284088" y="3718088"/>
                        <a:ext cx="123825" cy="123825"/>
                      </a:xfrm>
                      <a:prstGeom prst="rect">
                        <a:avLst/>
                      </a:prstGeom>
                      <a:noFill/>
                      <a:ln>
                        <a:noFill/>
                      </a:ln>
                    </wps:spPr>
                    <wps:txbx>
                      <w:txbxContent>
                        <w:p w14:paraId="02452468" w14:textId="77777777" w:rsidR="00643398" w:rsidRDefault="00344AE0">
                          <w:pPr>
                            <w:jc w:val="right"/>
                            <w:textDirection w:val="btLr"/>
                          </w:pPr>
                          <w:r>
                            <w:rPr>
                              <w:color w:val="FFFFFF"/>
                              <w:sz w:val="34"/>
                            </w:rPr>
                            <w:t>Press Release</w:t>
                          </w:r>
                        </w:p>
                      </w:txbxContent>
                    </wps:txbx>
                    <wps:bodyPr spcFirstLastPara="1" wrap="square" lIns="91400" tIns="91400" rIns="91400" bIns="91400" anchor="t" anchorCtr="0">
                      <a:noAutofit/>
                    </wps:bodyPr>
                  </wps:wsp>
                </a:graphicData>
              </a:graphic>
            </wp:anchor>
          </w:drawing>
        </mc:Choice>
        <mc:Fallback>
          <w:pict>
            <v:rect w14:anchorId="3092C9E9" id="Rectangle 1" o:spid="_x0000_s1026" alt="Rectangle 2056" style="position:absolute;margin-left:519.5pt;margin-top:51.8pt;width:12.75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Va0AEAAJYDAAAOAAAAZHJzL2Uyb0RvYy54bWysU9tu2zAMfR+wfxD0vthxm8414hTDigwD&#10;ii1Ytw9QZCkWoNtEJXb+fpTsNdn6NuxFJin68PCQWj+MRpOTCKCcbelyUVIiLHedsoeW/vi+fVdT&#10;ApHZjmlnRUvPAujD5u2b9eAbUbne6U4EgiAWmsG3tI/RN0UBvBeGwcJ5YfFSumBYRDccii6wAdGN&#10;LqqyvCsGFzofHBcAGH2cLukm40spePwqJYhIdEuRW8xnyOc+ncVmzZpDYL5XfKbB/oGFYcpi0Reo&#10;RxYZOQb1CsooHhw4GRfcmcJJqbjIPWA3y/Kvbp575kXuBcUB/yIT/D9Y/uW0C0R1ODtKLDM4om8o&#10;GrMHLQiGOgEc5brEqnJ1l1QbPDT487PfhdkDNJMEowwmfbE5MrZ0VdW3ZY1rcG7pzftlneysuhgj&#10;4ZiwrG7qakUJx4TZxvviAuQDxE/CGZKMlgbkl7VmpyeIU+rvlFTXuq3SOpfQ9o8AYqZIkbhPbJMV&#10;x/2I2cncu+6McoDnW4W1nhjEHQu4EKjEgEvSUvh5ZEFQoj9bnML98rZMW3XthGtnf+0wy3uHYkZK&#10;JvNjzJs4cfxwjE6q3M+FykwWh58VmRc1bde1n7Muz2nzCwAA//8DAFBLAwQUAAYACAAAACEAI386&#10;G94AAAANAQAADwAAAGRycy9kb3ducmV2LnhtbEyP0VLCMBBF353xHzLrjG+SgFJtacooyAdA/YDQ&#10;LE2l2ZQmhfL3Bl/07d7ZO3fPzZejbdkZe984kjCdCGBIldMN1RK+ys3TGzAfFGnVOkIJV/SwLO7v&#10;cpVpd6EtnnehZrGEfKYkmBC6jHNfGbTKT1yHFG8H11sVou1rrnt1ieW25TMhEm5VQ/GDUR2uDFbH&#10;3WAlHDfzk19/rF6HcW0+r/z0bcq0lPLxYXxfAAs4hr8w3PAjOhSRae8G0p610YvnNI4JvyoBdouI&#10;5GUObB/VLJ0CL3L+f0XxAwAA//8DAFBLAQItABQABgAIAAAAIQC2gziS/gAAAOEBAAATAAAAAAAA&#10;AAAAAAAAAAAAAABbQ29udGVudF9UeXBlc10ueG1sUEsBAi0AFAAGAAgAAAAhADj9If/WAAAAlAEA&#10;AAsAAAAAAAAAAAAAAAAALwEAAF9yZWxzLy5yZWxzUEsBAi0AFAAGAAgAAAAhAMGK5VrQAQAAlgMA&#10;AA4AAAAAAAAAAAAAAAAALgIAAGRycy9lMm9Eb2MueG1sUEsBAi0AFAAGAAgAAAAhACN/OhveAAAA&#10;DQEAAA8AAAAAAAAAAAAAAAAAKgQAAGRycy9kb3ducmV2LnhtbFBLBQYAAAAABAAEAPMAAAA1BQAA&#10;AAA=&#10;" filled="f" stroked="f">
              <v:textbox inset="2.53889mm,2.53889mm,2.53889mm,2.53889mm">
                <w:txbxContent>
                  <w:p w14:paraId="02452468" w14:textId="77777777" w:rsidR="00643398" w:rsidRDefault="00344AE0">
                    <w:pPr>
                      <w:jc w:val="right"/>
                      <w:textDirection w:val="btLr"/>
                    </w:pPr>
                    <w:r>
                      <w:rPr>
                        <w:color w:val="FFFFFF"/>
                        <w:sz w:val="34"/>
                      </w:rPr>
                      <w:t>Press Release</w:t>
                    </w:r>
                  </w:p>
                </w:txbxContent>
              </v:textbox>
              <w10:wrap type="square" anchorx="page" anchory="page"/>
            </v:rect>
          </w:pict>
        </mc:Fallback>
      </mc:AlternateContent>
    </w:r>
  </w:p>
  <w:p w14:paraId="5B6C4226" w14:textId="77777777" w:rsidR="00643398" w:rsidRDefault="00344AE0">
    <w:pPr>
      <w:tabs>
        <w:tab w:val="center" w:pos="4513"/>
        <w:tab w:val="right" w:pos="902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EA9DD" w14:textId="77777777" w:rsidR="00643398" w:rsidRDefault="00344AE0">
    <w:pPr>
      <w:tabs>
        <w:tab w:val="center" w:pos="4513"/>
        <w:tab w:val="right" w:pos="9000"/>
      </w:tabs>
    </w:pPr>
    <w:r>
      <w:rPr>
        <w:noProof/>
      </w:rPr>
      <mc:AlternateContent>
        <mc:Choice Requires="wps">
          <w:drawing>
            <wp:anchor distT="0" distB="0" distL="0" distR="0" simplePos="0" relativeHeight="251659264" behindDoc="0" locked="0" layoutInCell="1" hidden="0" allowOverlap="1" wp14:anchorId="09D1FBC2" wp14:editId="57B400CA">
              <wp:simplePos x="0" y="0"/>
              <wp:positionH relativeFrom="page">
                <wp:posOffset>814077</wp:posOffset>
              </wp:positionH>
              <wp:positionV relativeFrom="page">
                <wp:posOffset>784861</wp:posOffset>
              </wp:positionV>
              <wp:extent cx="1921163" cy="385853"/>
              <wp:effectExtent l="0" t="0" r="0" b="0"/>
              <wp:wrapSquare wrapText="bothSides" distT="0" distB="0" distL="0" distR="0"/>
              <wp:docPr id="2" name="Rectangle 2"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57CE361D" w14:textId="3B699870" w:rsidR="00643398" w:rsidRDefault="00523B62">
                          <w:pPr>
                            <w:textDirection w:val="btLr"/>
                          </w:pPr>
                          <w:r>
                            <w:rPr>
                              <w:color w:val="7F7F7F"/>
                              <w:sz w:val="36"/>
                            </w:rPr>
                            <w:t>BASIN BÜLTENİ</w:t>
                          </w:r>
                        </w:p>
                      </w:txbxContent>
                    </wps:txbx>
                    <wps:bodyPr spcFirstLastPara="1" wrap="square" lIns="45675" tIns="45675" rIns="45675" bIns="45675" anchor="t" anchorCtr="0">
                      <a:noAutofit/>
                    </wps:bodyPr>
                  </wps:wsp>
                </a:graphicData>
              </a:graphic>
            </wp:anchor>
          </w:drawing>
        </mc:Choice>
        <mc:Fallback>
          <w:pict>
            <v:rect w14:anchorId="09D1FBC2" id="Rectangle 2" o:spid="_x0000_s1027" alt="Freeform 2055" style="position:absolute;margin-left:64.1pt;margin-top:61.8pt;width:151.25pt;height:30.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Te/3wEAAJ0DAAAOAAAAZHJzL2Uyb0RvYy54bWysU9uO2yAQfa/Uf0C8N77EdlIrZFV1larS&#10;qo263Q8gGGIkDBRI7Px9B5zdTdu3al/wzDA+nDkcNnfToNCZOy+NJrhY5BhxzUwn9ZHgp5+7D2uM&#10;fKC6o8poTvCFe3y3ff9uM9qWl6Y3quMOAYj27WgJ7kOwbZZ51vOB+oWxXMOmMG6gAVJ3zDpHR0Af&#10;VFbmeZONxnXWGca9h+r9vIm3CV8IzsJ3ITwPSBEM3EJaXVoPcc22G9oeHbW9ZFca9D9YDFRqOPQF&#10;6p4Gik5O/gM1SOaMNyIsmBkyI4RkPM0A0xT5X9M89tTyNAuI4+2LTP7tYNm3894h2RFcYqTpAFf0&#10;A0Sj+qg4glLHPQO5do7zeAmozOs6ijZa38K/j3bvrpmHMCowCTfEL8yGJoKrKq+q5iNGF4KXTd4U&#10;ZTWLzqeAGDQU6/Uyb5YYsdhRrVb1MjZkr0jW+fCFmwHFgGAH/JLW9Pzgw9z63BIP1mYnlYI6bZX+&#10;owCYsZJF8jPdGIXpMCUFiufBDqa7gCresp2EIx+oD3vqwBcFRiN4hWD/60Qdx0h91XAZVd2sajDX&#10;beJuk8NtQjXrDWgaMJrDzyEZcqb66RSMkGmsSG6mcuUMHkjCXP0aTXabp67XV7X9DQAA//8DAFBL&#10;AwQUAAYACAAAACEAdtHa6uAAAAALAQAADwAAAGRycy9kb3ducmV2LnhtbEyPQU/DMAyF70j8h8hI&#10;3Fi6rhpd13SaENzgwEBCvWWJaTsap2qyrfx7vBO7+dlPz98rN5PrxQnH0HlSMJ8lIJCMtx01Cj4/&#10;Xh5yECFqsrr3hAp+McCmur0pdWH9md7xtIuN4BAKhVbQxjgUUgbTotNh5gckvn370enIcmykHfWZ&#10;w10v0yRZSqc74g+tHvCpRfOzOzoFh6+3wdRu3j1P5rC1q7pOX/NBqfu7absGEXGK/2a44DM6VMy0&#10;90eyQfSs0zxl62VYLEGwI1skjyD2vMmzDGRVyusO1R8AAAD//wMAUEsBAi0AFAAGAAgAAAAhALaD&#10;OJL+AAAA4QEAABMAAAAAAAAAAAAAAAAAAAAAAFtDb250ZW50X1R5cGVzXS54bWxQSwECLQAUAAYA&#10;CAAAACEAOP0h/9YAAACUAQAACwAAAAAAAAAAAAAAAAAvAQAAX3JlbHMvLnJlbHNQSwECLQAUAAYA&#10;CAAAACEAWJk3v98BAACdAwAADgAAAAAAAAAAAAAAAAAuAgAAZHJzL2Uyb0RvYy54bWxQSwECLQAU&#10;AAYACAAAACEAdtHa6uAAAAALAQAADwAAAAAAAAAAAAAAAAA5BAAAZHJzL2Rvd25yZXYueG1sUEsF&#10;BgAAAAAEAAQA8wAAAEYFAAAAAA==&#10;" filled="f" stroked="f">
              <v:textbox inset="1.26875mm,1.26875mm,1.26875mm,1.26875mm">
                <w:txbxContent>
                  <w:p w14:paraId="57CE361D" w14:textId="3B699870" w:rsidR="00643398" w:rsidRDefault="00523B62">
                    <w:pPr>
                      <w:textDirection w:val="btLr"/>
                    </w:pPr>
                    <w:r>
                      <w:rPr>
                        <w:color w:val="7F7F7F"/>
                        <w:sz w:val="36"/>
                      </w:rPr>
                      <w:t>BASIN BÜLTENİ</w:t>
                    </w:r>
                  </w:p>
                </w:txbxContent>
              </v:textbox>
              <w10:wrap type="square" anchorx="page" anchory="page"/>
            </v:rect>
          </w:pict>
        </mc:Fallback>
      </mc:AlternateContent>
    </w:r>
    <w:r>
      <w:rPr>
        <w:noProof/>
      </w:rPr>
      <w:drawing>
        <wp:anchor distT="0" distB="0" distL="0" distR="0" simplePos="0" relativeHeight="251660288" behindDoc="0" locked="0" layoutInCell="1" hidden="0" allowOverlap="1" wp14:anchorId="2F8F31E1" wp14:editId="23795F2E">
          <wp:simplePos x="0" y="0"/>
          <wp:positionH relativeFrom="page">
            <wp:posOffset>5735782</wp:posOffset>
          </wp:positionH>
          <wp:positionV relativeFrom="page">
            <wp:posOffset>32508</wp:posOffset>
          </wp:positionV>
          <wp:extent cx="913131" cy="546735"/>
          <wp:effectExtent l="0" t="0" r="0" b="0"/>
          <wp:wrapSquare wrapText="bothSides" distT="0" distB="0" distL="0" distR="0"/>
          <wp:docPr id="3"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98"/>
    <w:rsid w:val="000057FC"/>
    <w:rsid w:val="001D1DC3"/>
    <w:rsid w:val="002251A2"/>
    <w:rsid w:val="002E7C95"/>
    <w:rsid w:val="00303546"/>
    <w:rsid w:val="003304C0"/>
    <w:rsid w:val="00344AE0"/>
    <w:rsid w:val="00356037"/>
    <w:rsid w:val="004A69FB"/>
    <w:rsid w:val="00523B62"/>
    <w:rsid w:val="00611527"/>
    <w:rsid w:val="00632714"/>
    <w:rsid w:val="00643398"/>
    <w:rsid w:val="007408C2"/>
    <w:rsid w:val="00821BDA"/>
    <w:rsid w:val="00965BB2"/>
    <w:rsid w:val="009B78AD"/>
    <w:rsid w:val="009F627D"/>
    <w:rsid w:val="00AC73B7"/>
    <w:rsid w:val="00B527A6"/>
    <w:rsid w:val="00BD5E5E"/>
    <w:rsid w:val="00CF05A9"/>
    <w:rsid w:val="00D5270B"/>
    <w:rsid w:val="00D6798C"/>
    <w:rsid w:val="00E554BB"/>
    <w:rsid w:val="00EA1A75"/>
    <w:rsid w:val="00EA1B0D"/>
    <w:rsid w:val="00F05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6312F"/>
  <w15:docId w15:val="{ACF69CC7-CAE5-5745-B967-AB5BA298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onMetni">
    <w:name w:val="Balloon Text"/>
    <w:basedOn w:val="Normal"/>
    <w:link w:val="BalonMetniChar"/>
    <w:uiPriority w:val="99"/>
    <w:semiHidden/>
    <w:unhideWhenUsed/>
    <w:rsid w:val="00965BB2"/>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65BB2"/>
    <w:rPr>
      <w:rFonts w:ascii="Times New Roman" w:hAnsi="Times New Roman" w:cs="Times New Roman"/>
      <w:sz w:val="18"/>
      <w:szCs w:val="18"/>
    </w:rPr>
  </w:style>
  <w:style w:type="paragraph" w:styleId="stBilgi">
    <w:name w:val="header"/>
    <w:basedOn w:val="Normal"/>
    <w:link w:val="stBilgiChar"/>
    <w:uiPriority w:val="99"/>
    <w:unhideWhenUsed/>
    <w:rsid w:val="00523B62"/>
    <w:pPr>
      <w:tabs>
        <w:tab w:val="center" w:pos="4536"/>
        <w:tab w:val="right" w:pos="9072"/>
      </w:tabs>
    </w:pPr>
  </w:style>
  <w:style w:type="character" w:customStyle="1" w:styleId="stBilgiChar">
    <w:name w:val="Üst Bilgi Char"/>
    <w:basedOn w:val="VarsaylanParagrafYazTipi"/>
    <w:link w:val="stBilgi"/>
    <w:uiPriority w:val="99"/>
    <w:rsid w:val="00523B62"/>
  </w:style>
  <w:style w:type="paragraph" w:styleId="AltBilgi">
    <w:name w:val="footer"/>
    <w:basedOn w:val="Normal"/>
    <w:link w:val="AltBilgiChar"/>
    <w:uiPriority w:val="99"/>
    <w:unhideWhenUsed/>
    <w:rsid w:val="00523B62"/>
    <w:pPr>
      <w:tabs>
        <w:tab w:val="center" w:pos="4536"/>
        <w:tab w:val="right" w:pos="9072"/>
      </w:tabs>
    </w:pPr>
  </w:style>
  <w:style w:type="character" w:customStyle="1" w:styleId="AltBilgiChar">
    <w:name w:val="Alt Bilgi Char"/>
    <w:basedOn w:val="VarsaylanParagrafYazTipi"/>
    <w:link w:val="AltBilgi"/>
    <w:uiPriority w:val="99"/>
    <w:rsid w:val="00523B62"/>
  </w:style>
  <w:style w:type="character" w:styleId="Kpr">
    <w:name w:val="Hyperlink"/>
    <w:basedOn w:val="VarsaylanParagrafYazTipi"/>
    <w:uiPriority w:val="99"/>
    <w:unhideWhenUsed/>
    <w:rsid w:val="00523B62"/>
    <w:rPr>
      <w:color w:val="0000FF" w:themeColor="hyperlink"/>
      <w:u w:val="single"/>
    </w:rPr>
  </w:style>
  <w:style w:type="character" w:styleId="zmlenmeyenBahsetme">
    <w:name w:val="Unresolved Mention"/>
    <w:basedOn w:val="VarsaylanParagrafYazTipi"/>
    <w:uiPriority w:val="99"/>
    <w:semiHidden/>
    <w:unhideWhenUsed/>
    <w:rsid w:val="00523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nderk@bordop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436</Words>
  <Characters>2490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c:creator>
  <cp:lastModifiedBy>Onder Kalkanci</cp:lastModifiedBy>
  <cp:revision>14</cp:revision>
  <dcterms:created xsi:type="dcterms:W3CDTF">2020-08-28T10:20:00Z</dcterms:created>
  <dcterms:modified xsi:type="dcterms:W3CDTF">2020-09-11T06:38:00Z</dcterms:modified>
</cp:coreProperties>
</file>