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29" w:rsidRPr="00F22929" w:rsidRDefault="00F22929" w:rsidP="000879C2">
      <w:pPr>
        <w:spacing w:after="0" w:line="360" w:lineRule="auto"/>
        <w:contextualSpacing/>
        <w:jc w:val="both"/>
        <w:rPr>
          <w:rFonts w:ascii="Verdana" w:hAnsi="Verdana"/>
          <w:b/>
          <w:sz w:val="32"/>
          <w:szCs w:val="32"/>
          <w:u w:val="single"/>
        </w:rPr>
      </w:pPr>
      <w:r w:rsidRPr="00F22929">
        <w:rPr>
          <w:rFonts w:ascii="Verdana" w:hAnsi="Verdana"/>
          <w:b/>
          <w:sz w:val="32"/>
          <w:szCs w:val="32"/>
          <w:u w:val="single"/>
        </w:rPr>
        <w:t>BASIN BÜLTENİ</w:t>
      </w:r>
    </w:p>
    <w:p w:rsidR="00F22929" w:rsidRDefault="00F22929" w:rsidP="000879C2">
      <w:pPr>
        <w:spacing w:after="0" w:line="360" w:lineRule="auto"/>
        <w:contextualSpacing/>
        <w:jc w:val="both"/>
        <w:rPr>
          <w:rFonts w:ascii="Verdana" w:hAnsi="Verdana"/>
          <w:sz w:val="20"/>
          <w:szCs w:val="20"/>
        </w:rPr>
      </w:pPr>
    </w:p>
    <w:p w:rsidR="00602A6B" w:rsidRPr="00AF7E3A" w:rsidRDefault="00602A6B" w:rsidP="00F22929">
      <w:pPr>
        <w:spacing w:after="0" w:line="360" w:lineRule="auto"/>
        <w:contextualSpacing/>
        <w:jc w:val="center"/>
        <w:rPr>
          <w:rFonts w:ascii="Verdana" w:hAnsi="Verdana"/>
          <w:b/>
          <w:sz w:val="28"/>
          <w:szCs w:val="28"/>
        </w:rPr>
      </w:pPr>
      <w:r w:rsidRPr="00AF7E3A">
        <w:rPr>
          <w:rFonts w:ascii="Verdana" w:hAnsi="Verdana"/>
          <w:b/>
          <w:sz w:val="28"/>
          <w:szCs w:val="28"/>
        </w:rPr>
        <w:t>Siber suç dünyasında en değerli kişisel veri</w:t>
      </w:r>
    </w:p>
    <w:p w:rsidR="00C61E57" w:rsidRDefault="00C61E57" w:rsidP="00F22929">
      <w:pPr>
        <w:spacing w:after="0" w:line="360" w:lineRule="auto"/>
        <w:contextualSpacing/>
        <w:jc w:val="center"/>
        <w:rPr>
          <w:rFonts w:ascii="Verdana" w:hAnsi="Verdana"/>
          <w:b/>
          <w:sz w:val="24"/>
          <w:szCs w:val="24"/>
        </w:rPr>
      </w:pPr>
    </w:p>
    <w:p w:rsidR="00BF7AC5" w:rsidRDefault="00602A6B" w:rsidP="00C61E57">
      <w:pPr>
        <w:spacing w:after="0" w:line="360" w:lineRule="auto"/>
        <w:contextualSpacing/>
        <w:jc w:val="center"/>
        <w:rPr>
          <w:rFonts w:ascii="Verdana" w:hAnsi="Verdana"/>
          <w:sz w:val="20"/>
          <w:szCs w:val="20"/>
        </w:rPr>
      </w:pPr>
      <w:r w:rsidRPr="00602A6B">
        <w:rPr>
          <w:rFonts w:ascii="Verdana" w:hAnsi="Verdana"/>
          <w:b/>
          <w:sz w:val="24"/>
          <w:szCs w:val="24"/>
        </w:rPr>
        <w:t xml:space="preserve">Yüksek performanslı siber güvenlik çözümleri alanında dünyanın önde </w:t>
      </w:r>
      <w:r w:rsidR="00C61E57">
        <w:rPr>
          <w:rFonts w:ascii="Verdana" w:hAnsi="Verdana"/>
          <w:b/>
          <w:sz w:val="24"/>
          <w:szCs w:val="24"/>
        </w:rPr>
        <w:t xml:space="preserve">gelen şirketlerinden </w:t>
      </w:r>
      <w:proofErr w:type="spellStart"/>
      <w:r w:rsidR="00C61E57">
        <w:rPr>
          <w:rFonts w:ascii="Verdana" w:hAnsi="Verdana"/>
          <w:b/>
          <w:sz w:val="24"/>
          <w:szCs w:val="24"/>
        </w:rPr>
        <w:t>Fo</w:t>
      </w:r>
      <w:bookmarkStart w:id="0" w:name="_GoBack"/>
      <w:bookmarkEnd w:id="0"/>
      <w:r w:rsidR="00C61E57">
        <w:rPr>
          <w:rFonts w:ascii="Verdana" w:hAnsi="Verdana"/>
          <w:b/>
          <w:sz w:val="24"/>
          <w:szCs w:val="24"/>
        </w:rPr>
        <w:t>rtinet</w:t>
      </w:r>
      <w:proofErr w:type="spellEnd"/>
      <w:r w:rsidR="00C61E57">
        <w:rPr>
          <w:rFonts w:ascii="Verdana" w:hAnsi="Verdana"/>
          <w:b/>
          <w:sz w:val="24"/>
          <w:szCs w:val="24"/>
        </w:rPr>
        <w:t xml:space="preserve">, yayınladığı yeni araştırmada </w:t>
      </w:r>
      <w:r w:rsidR="00C61E57" w:rsidRPr="00C61E57">
        <w:rPr>
          <w:rFonts w:ascii="Verdana" w:hAnsi="Verdana"/>
          <w:b/>
          <w:sz w:val="24"/>
          <w:szCs w:val="24"/>
        </w:rPr>
        <w:t>siber suç dünyasında</w:t>
      </w:r>
      <w:r w:rsidR="00C61E57">
        <w:rPr>
          <w:rFonts w:ascii="Verdana" w:hAnsi="Verdana"/>
          <w:b/>
          <w:sz w:val="24"/>
          <w:szCs w:val="24"/>
        </w:rPr>
        <w:t xml:space="preserve"> en değerli verilerin tıbbi kayıtlar </w:t>
      </w:r>
      <w:r w:rsidR="008934C2">
        <w:rPr>
          <w:rFonts w:ascii="Verdana" w:hAnsi="Verdana"/>
          <w:b/>
          <w:sz w:val="24"/>
          <w:szCs w:val="24"/>
        </w:rPr>
        <w:t>olduğunu açıklarken bunun nedenlerine de yer verdi</w:t>
      </w:r>
      <w:r w:rsidR="00C61E57" w:rsidRPr="00C61E57">
        <w:rPr>
          <w:rFonts w:ascii="Verdana" w:hAnsi="Verdana"/>
          <w:b/>
          <w:sz w:val="24"/>
          <w:szCs w:val="24"/>
        </w:rPr>
        <w:t>.</w:t>
      </w:r>
      <w:r w:rsidR="00C61E57">
        <w:rPr>
          <w:rFonts w:ascii="Verdana" w:hAnsi="Verdana"/>
          <w:sz w:val="20"/>
          <w:szCs w:val="20"/>
        </w:rPr>
        <w:t xml:space="preserve"> </w:t>
      </w:r>
    </w:p>
    <w:p w:rsidR="00C61E57" w:rsidRPr="000879C2" w:rsidRDefault="00C61E57" w:rsidP="00C61E57">
      <w:pPr>
        <w:spacing w:after="0" w:line="360" w:lineRule="auto"/>
        <w:contextualSpacing/>
        <w:jc w:val="center"/>
        <w:rPr>
          <w:rFonts w:ascii="Verdana" w:hAnsi="Verdana"/>
          <w:sz w:val="20"/>
          <w:szCs w:val="20"/>
        </w:rPr>
      </w:pPr>
    </w:p>
    <w:p w:rsidR="00732596" w:rsidRDefault="00732596" w:rsidP="00307B37">
      <w:pPr>
        <w:pStyle w:val="NormalWeb"/>
        <w:spacing w:before="0" w:beforeAutospacing="0" w:after="0" w:afterAutospacing="0" w:line="360" w:lineRule="auto"/>
        <w:contextualSpacing/>
        <w:jc w:val="both"/>
        <w:rPr>
          <w:rFonts w:ascii="Verdana" w:hAnsi="Verdana"/>
          <w:sz w:val="20"/>
          <w:szCs w:val="20"/>
        </w:rPr>
      </w:pPr>
      <w:r>
        <w:rPr>
          <w:rFonts w:ascii="Verdana" w:hAnsi="Verdana"/>
          <w:sz w:val="20"/>
          <w:szCs w:val="20"/>
        </w:rPr>
        <w:t xml:space="preserve">Geçtiğimiz günlerde kişisel verilerin siber suç dünyasındaki satış fiyatlarına yer verdiği araştırması ile ses getiren </w:t>
      </w:r>
      <w:proofErr w:type="spellStart"/>
      <w:r>
        <w:rPr>
          <w:rFonts w:ascii="Verdana" w:hAnsi="Verdana"/>
          <w:sz w:val="20"/>
          <w:szCs w:val="20"/>
        </w:rPr>
        <w:t>Fortinet</w:t>
      </w:r>
      <w:proofErr w:type="spellEnd"/>
      <w:r>
        <w:rPr>
          <w:rFonts w:ascii="Verdana" w:hAnsi="Verdana"/>
          <w:sz w:val="20"/>
          <w:szCs w:val="20"/>
        </w:rPr>
        <w:t>, bu kez yayınladığı yeni araştırmada siber suç dünyasında</w:t>
      </w:r>
      <w:r w:rsidR="008934C2">
        <w:rPr>
          <w:rFonts w:ascii="Verdana" w:hAnsi="Verdana"/>
          <w:sz w:val="20"/>
          <w:szCs w:val="20"/>
        </w:rPr>
        <w:t xml:space="preserve"> en değerli verilerin</w:t>
      </w:r>
      <w:r>
        <w:rPr>
          <w:rFonts w:ascii="Verdana" w:hAnsi="Verdana"/>
          <w:sz w:val="20"/>
          <w:szCs w:val="20"/>
        </w:rPr>
        <w:t xml:space="preserve"> ne olduğunu</w:t>
      </w:r>
      <w:r w:rsidR="00597506">
        <w:rPr>
          <w:rFonts w:ascii="Verdana" w:hAnsi="Verdana"/>
          <w:sz w:val="20"/>
          <w:szCs w:val="20"/>
        </w:rPr>
        <w:t xml:space="preserve"> ve nedenlerini</w:t>
      </w:r>
      <w:r>
        <w:rPr>
          <w:rFonts w:ascii="Verdana" w:hAnsi="Verdana"/>
          <w:sz w:val="20"/>
          <w:szCs w:val="20"/>
        </w:rPr>
        <w:t xml:space="preserve"> açıkladı. </w:t>
      </w:r>
    </w:p>
    <w:p w:rsidR="00732596" w:rsidRDefault="00732596" w:rsidP="00307B37">
      <w:pPr>
        <w:pStyle w:val="NormalWeb"/>
        <w:spacing w:before="0" w:beforeAutospacing="0" w:after="0" w:afterAutospacing="0" w:line="360" w:lineRule="auto"/>
        <w:contextualSpacing/>
        <w:jc w:val="both"/>
        <w:rPr>
          <w:rFonts w:ascii="Verdana" w:hAnsi="Verdana"/>
          <w:sz w:val="20"/>
          <w:szCs w:val="20"/>
        </w:rPr>
      </w:pPr>
    </w:p>
    <w:p w:rsidR="00597506" w:rsidRDefault="00597506" w:rsidP="00597506">
      <w:pPr>
        <w:pStyle w:val="NormalWeb"/>
        <w:spacing w:before="0" w:beforeAutospacing="0" w:after="0" w:afterAutospacing="0" w:line="360" w:lineRule="auto"/>
        <w:contextualSpacing/>
        <w:jc w:val="both"/>
        <w:rPr>
          <w:rFonts w:ascii="Verdana" w:hAnsi="Verdana"/>
          <w:sz w:val="20"/>
          <w:szCs w:val="20"/>
        </w:rPr>
      </w:pPr>
      <w:r>
        <w:rPr>
          <w:rFonts w:ascii="Verdana" w:hAnsi="Verdana"/>
          <w:sz w:val="20"/>
          <w:szCs w:val="20"/>
        </w:rPr>
        <w:t>Kredi kartı bilgilerinin 2,50 dolara, banka hesap bilgilerinin ise 10 dolara kadar satılabildiği siber suç dünyasında en çok değer gören veriler</w:t>
      </w:r>
      <w:r w:rsidR="008934C2">
        <w:rPr>
          <w:rFonts w:ascii="Verdana" w:hAnsi="Verdana"/>
          <w:sz w:val="20"/>
          <w:szCs w:val="20"/>
        </w:rPr>
        <w:t xml:space="preserve">in </w:t>
      </w:r>
      <w:r>
        <w:rPr>
          <w:rFonts w:ascii="Verdana" w:hAnsi="Verdana"/>
          <w:sz w:val="20"/>
          <w:szCs w:val="20"/>
        </w:rPr>
        <w:t>tıbbi kayıtlar</w:t>
      </w:r>
      <w:r w:rsidR="008934C2">
        <w:rPr>
          <w:rFonts w:ascii="Verdana" w:hAnsi="Verdana"/>
          <w:sz w:val="20"/>
          <w:szCs w:val="20"/>
        </w:rPr>
        <w:t xml:space="preserve"> olduğunu belirten </w:t>
      </w:r>
      <w:proofErr w:type="spellStart"/>
      <w:r>
        <w:rPr>
          <w:rFonts w:ascii="Verdana" w:hAnsi="Verdana"/>
          <w:sz w:val="20"/>
          <w:szCs w:val="20"/>
        </w:rPr>
        <w:t>Fortinet’e</w:t>
      </w:r>
      <w:proofErr w:type="spellEnd"/>
      <w:r>
        <w:rPr>
          <w:rFonts w:ascii="Verdana" w:hAnsi="Verdana"/>
          <w:sz w:val="20"/>
          <w:szCs w:val="20"/>
        </w:rPr>
        <w:t xml:space="preserve"> göre tek bir kişinin tıbbi kayıtlarının fiyatı 10 ila 20 dolar arasında değişen fiyatlarda alıcı bulabiliyor. </w:t>
      </w:r>
    </w:p>
    <w:p w:rsidR="00F22929" w:rsidRDefault="00F22929" w:rsidP="000879C2">
      <w:pPr>
        <w:pStyle w:val="NormalWeb"/>
        <w:spacing w:before="0" w:beforeAutospacing="0" w:after="0" w:afterAutospacing="0" w:line="360" w:lineRule="auto"/>
        <w:contextualSpacing/>
        <w:jc w:val="both"/>
        <w:rPr>
          <w:rFonts w:ascii="Verdana" w:hAnsi="Verdana"/>
          <w:sz w:val="20"/>
          <w:szCs w:val="20"/>
        </w:rPr>
      </w:pPr>
    </w:p>
    <w:p w:rsidR="00365CD6" w:rsidRDefault="00597506" w:rsidP="000879C2">
      <w:pPr>
        <w:pStyle w:val="NormalWeb"/>
        <w:spacing w:before="0" w:beforeAutospacing="0" w:after="0" w:afterAutospacing="0" w:line="360" w:lineRule="auto"/>
        <w:contextualSpacing/>
        <w:jc w:val="both"/>
        <w:rPr>
          <w:rFonts w:ascii="Verdana" w:hAnsi="Verdana"/>
          <w:sz w:val="20"/>
          <w:szCs w:val="20"/>
        </w:rPr>
      </w:pPr>
      <w:r>
        <w:rPr>
          <w:rFonts w:ascii="Verdana" w:hAnsi="Verdana"/>
          <w:sz w:val="20"/>
          <w:szCs w:val="20"/>
        </w:rPr>
        <w:t xml:space="preserve">Tıbbi kayıtların finansal bilgilere kıyasla çok daha fazla fiyattan satılmasının nedenleri ise oldukça </w:t>
      </w:r>
      <w:r w:rsidR="008934C2">
        <w:rPr>
          <w:rFonts w:ascii="Verdana" w:hAnsi="Verdana"/>
          <w:sz w:val="20"/>
          <w:szCs w:val="20"/>
        </w:rPr>
        <w:t>dikkat çekici</w:t>
      </w:r>
      <w:r>
        <w:rPr>
          <w:rFonts w:ascii="Verdana" w:hAnsi="Verdana"/>
          <w:sz w:val="20"/>
          <w:szCs w:val="20"/>
        </w:rPr>
        <w:t>.</w:t>
      </w:r>
      <w:r w:rsidR="008934C2">
        <w:rPr>
          <w:rFonts w:ascii="Verdana" w:hAnsi="Verdana"/>
          <w:sz w:val="20"/>
          <w:szCs w:val="20"/>
        </w:rPr>
        <w:t xml:space="preserve"> Araştırmaya göre bu </w:t>
      </w:r>
      <w:r w:rsidR="00C22DC3">
        <w:rPr>
          <w:rFonts w:ascii="Verdana" w:hAnsi="Verdana"/>
          <w:sz w:val="20"/>
          <w:szCs w:val="20"/>
        </w:rPr>
        <w:t>verilerin değerini arttıran kullanılabilirliğin uzun olması. Kredi kartı ve banka hesap bilgileri konusunda sahtecilik tespiti ve takibinin gelişmesi bu bilgilerin kullanılabilirlik süresini düşürüyor. Bu da doğal olarak bu verilerin düşük fiyata satılmasına neden oluyor.</w:t>
      </w:r>
      <w:r w:rsidR="008934C2">
        <w:rPr>
          <w:rFonts w:ascii="Verdana" w:hAnsi="Verdana"/>
          <w:sz w:val="20"/>
          <w:szCs w:val="20"/>
        </w:rPr>
        <w:t xml:space="preserve"> </w:t>
      </w:r>
      <w:r w:rsidR="00365CD6">
        <w:rPr>
          <w:rFonts w:ascii="Verdana" w:hAnsi="Verdana"/>
          <w:sz w:val="20"/>
          <w:szCs w:val="20"/>
        </w:rPr>
        <w:t xml:space="preserve">Ancak tıbbi kayıtlar </w:t>
      </w:r>
      <w:r w:rsidR="008934C2">
        <w:rPr>
          <w:rFonts w:ascii="Verdana" w:hAnsi="Verdana"/>
          <w:sz w:val="20"/>
          <w:szCs w:val="20"/>
        </w:rPr>
        <w:t xml:space="preserve">da durum bunun tam tersi. </w:t>
      </w:r>
      <w:proofErr w:type="spellStart"/>
      <w:r w:rsidR="00365CD6">
        <w:rPr>
          <w:rFonts w:ascii="Verdana" w:hAnsi="Verdana"/>
          <w:sz w:val="20"/>
          <w:szCs w:val="20"/>
        </w:rPr>
        <w:t>Fortinet’e</w:t>
      </w:r>
      <w:proofErr w:type="spellEnd"/>
      <w:r w:rsidR="00365CD6">
        <w:rPr>
          <w:rFonts w:ascii="Verdana" w:hAnsi="Verdana"/>
          <w:sz w:val="20"/>
          <w:szCs w:val="20"/>
        </w:rPr>
        <w:t xml:space="preserve"> göre bu verilerin fiyatlarını yükselten neden</w:t>
      </w:r>
      <w:r w:rsidR="008934C2">
        <w:rPr>
          <w:rFonts w:ascii="Verdana" w:hAnsi="Verdana"/>
          <w:sz w:val="20"/>
          <w:szCs w:val="20"/>
        </w:rPr>
        <w:t>leri başında</w:t>
      </w:r>
      <w:r w:rsidR="00365CD6">
        <w:rPr>
          <w:rFonts w:ascii="Verdana" w:hAnsi="Verdana"/>
          <w:sz w:val="20"/>
          <w:szCs w:val="20"/>
        </w:rPr>
        <w:t xml:space="preserve"> ise şunlar</w:t>
      </w:r>
      <w:r w:rsidR="008934C2">
        <w:rPr>
          <w:rFonts w:ascii="Verdana" w:hAnsi="Verdana"/>
          <w:sz w:val="20"/>
          <w:szCs w:val="20"/>
        </w:rPr>
        <w:t xml:space="preserve"> geliyor</w:t>
      </w:r>
      <w:r w:rsidR="00365CD6">
        <w:rPr>
          <w:rFonts w:ascii="Verdana" w:hAnsi="Verdana"/>
          <w:sz w:val="20"/>
          <w:szCs w:val="20"/>
        </w:rPr>
        <w:t>:</w:t>
      </w:r>
    </w:p>
    <w:p w:rsidR="000879C2" w:rsidRDefault="00365CD6" w:rsidP="000879C2">
      <w:pPr>
        <w:pStyle w:val="NormalWeb"/>
        <w:spacing w:before="0" w:beforeAutospacing="0" w:after="0" w:afterAutospacing="0" w:line="360" w:lineRule="auto"/>
        <w:contextualSpacing/>
        <w:jc w:val="both"/>
        <w:rPr>
          <w:rFonts w:ascii="Verdana" w:hAnsi="Verdana"/>
          <w:sz w:val="20"/>
          <w:szCs w:val="20"/>
        </w:rPr>
      </w:pPr>
      <w:r>
        <w:rPr>
          <w:rFonts w:ascii="Verdana" w:hAnsi="Verdana"/>
          <w:sz w:val="20"/>
          <w:szCs w:val="20"/>
        </w:rPr>
        <w:t xml:space="preserve"> </w:t>
      </w:r>
    </w:p>
    <w:p w:rsidR="000879C2" w:rsidRPr="00365CD6" w:rsidRDefault="00365CD6" w:rsidP="00365CD6">
      <w:pPr>
        <w:pStyle w:val="Balk3"/>
        <w:spacing w:before="0" w:beforeAutospacing="0" w:after="0" w:afterAutospacing="0" w:line="360" w:lineRule="auto"/>
        <w:contextualSpacing/>
        <w:jc w:val="both"/>
        <w:rPr>
          <w:rFonts w:ascii="Verdana" w:hAnsi="Verdana"/>
          <w:b w:val="0"/>
          <w:i/>
          <w:sz w:val="20"/>
          <w:szCs w:val="20"/>
        </w:rPr>
      </w:pPr>
      <w:r>
        <w:rPr>
          <w:rStyle w:val="Vurgu"/>
          <w:rFonts w:ascii="Verdana" w:hAnsi="Verdana"/>
          <w:i w:val="0"/>
          <w:sz w:val="20"/>
          <w:szCs w:val="20"/>
        </w:rPr>
        <w:t>Daha fazla b</w:t>
      </w:r>
      <w:r w:rsidRPr="00365CD6">
        <w:rPr>
          <w:rStyle w:val="Vurgu"/>
          <w:rFonts w:ascii="Verdana" w:hAnsi="Verdana"/>
          <w:i w:val="0"/>
          <w:sz w:val="20"/>
          <w:szCs w:val="20"/>
        </w:rPr>
        <w:t xml:space="preserve">ilgi </w:t>
      </w:r>
      <w:r>
        <w:rPr>
          <w:rStyle w:val="Vurgu"/>
          <w:rFonts w:ascii="Verdana" w:hAnsi="Verdana"/>
          <w:i w:val="0"/>
          <w:sz w:val="20"/>
          <w:szCs w:val="20"/>
        </w:rPr>
        <w:t>içeriyor</w:t>
      </w:r>
      <w:r w:rsidRPr="00365CD6">
        <w:rPr>
          <w:rStyle w:val="Vurgu"/>
          <w:rFonts w:ascii="Verdana" w:hAnsi="Verdana"/>
          <w:b w:val="0"/>
          <w:i w:val="0"/>
          <w:sz w:val="20"/>
          <w:szCs w:val="20"/>
        </w:rPr>
        <w:t xml:space="preserve">: Tıbbi kayıtlarda birçok </w:t>
      </w:r>
      <w:r w:rsidR="008934C2">
        <w:rPr>
          <w:rStyle w:val="Vurgu"/>
          <w:rFonts w:ascii="Verdana" w:hAnsi="Verdana"/>
          <w:b w:val="0"/>
          <w:i w:val="0"/>
          <w:sz w:val="20"/>
          <w:szCs w:val="20"/>
        </w:rPr>
        <w:t xml:space="preserve">bilgi </w:t>
      </w:r>
      <w:r w:rsidRPr="00365CD6">
        <w:rPr>
          <w:rStyle w:val="Vurgu"/>
          <w:rFonts w:ascii="Verdana" w:hAnsi="Verdana"/>
          <w:b w:val="0"/>
          <w:i w:val="0"/>
          <w:sz w:val="20"/>
          <w:szCs w:val="20"/>
        </w:rPr>
        <w:t>yer alıyor. Kişinin tam ismi, doğum tarihi, ebeveyn bilgileri, vatandaşlık numarası, telefon numarası, akraba bilgileri ve</w:t>
      </w:r>
      <w:r w:rsidR="008934C2">
        <w:rPr>
          <w:rStyle w:val="Vurgu"/>
          <w:rFonts w:ascii="Verdana" w:hAnsi="Verdana"/>
          <w:b w:val="0"/>
          <w:i w:val="0"/>
          <w:sz w:val="20"/>
          <w:szCs w:val="20"/>
        </w:rPr>
        <w:t xml:space="preserve"> bunun gibi daha birçok bilgi</w:t>
      </w:r>
      <w:r w:rsidRPr="00365CD6">
        <w:rPr>
          <w:rStyle w:val="Vurgu"/>
          <w:rFonts w:ascii="Verdana" w:hAnsi="Verdana"/>
          <w:b w:val="0"/>
          <w:i w:val="0"/>
          <w:sz w:val="20"/>
          <w:szCs w:val="20"/>
        </w:rPr>
        <w:t>. Tüm bu bilgiler</w:t>
      </w:r>
      <w:r w:rsidR="008934C2">
        <w:rPr>
          <w:rStyle w:val="Vurgu"/>
          <w:rFonts w:ascii="Verdana" w:hAnsi="Verdana"/>
          <w:b w:val="0"/>
          <w:i w:val="0"/>
          <w:sz w:val="20"/>
          <w:szCs w:val="20"/>
        </w:rPr>
        <w:t>,</w:t>
      </w:r>
      <w:r w:rsidRPr="00365CD6">
        <w:rPr>
          <w:rStyle w:val="Vurgu"/>
          <w:rFonts w:ascii="Verdana" w:hAnsi="Verdana"/>
          <w:b w:val="0"/>
          <w:i w:val="0"/>
          <w:sz w:val="20"/>
          <w:szCs w:val="20"/>
        </w:rPr>
        <w:t xml:space="preserve"> siber suçluların kullanabileceği önemli bilgiler. Örneğin suçlular, bu bilgileri kullanarak vergi iade taleplerinde bulunabiliyor.</w:t>
      </w:r>
    </w:p>
    <w:p w:rsidR="000879C2" w:rsidRPr="000879C2" w:rsidRDefault="000879C2" w:rsidP="000879C2">
      <w:pPr>
        <w:pStyle w:val="NormalWeb"/>
        <w:spacing w:before="0" w:beforeAutospacing="0" w:after="0" w:afterAutospacing="0" w:line="360" w:lineRule="auto"/>
        <w:contextualSpacing/>
        <w:jc w:val="both"/>
        <w:rPr>
          <w:rFonts w:ascii="Verdana" w:hAnsi="Verdana"/>
          <w:sz w:val="20"/>
          <w:szCs w:val="20"/>
        </w:rPr>
      </w:pPr>
    </w:p>
    <w:p w:rsidR="000879C2" w:rsidRDefault="00365CD6" w:rsidP="00365CD6">
      <w:pPr>
        <w:pStyle w:val="Balk3"/>
        <w:spacing w:before="0" w:beforeAutospacing="0" w:after="0" w:afterAutospacing="0" w:line="360" w:lineRule="auto"/>
        <w:contextualSpacing/>
        <w:jc w:val="both"/>
        <w:rPr>
          <w:rFonts w:ascii="Verdana" w:hAnsi="Verdana"/>
          <w:sz w:val="20"/>
          <w:szCs w:val="20"/>
        </w:rPr>
      </w:pPr>
      <w:r w:rsidRPr="00365CD6">
        <w:rPr>
          <w:rStyle w:val="Vurgu"/>
          <w:rFonts w:ascii="Verdana" w:hAnsi="Verdana"/>
          <w:i w:val="0"/>
          <w:sz w:val="20"/>
          <w:szCs w:val="20"/>
        </w:rPr>
        <w:t xml:space="preserve">Daha uzun ömürlü: </w:t>
      </w:r>
      <w:r w:rsidRPr="00365CD6">
        <w:rPr>
          <w:rStyle w:val="Vurgu"/>
          <w:rFonts w:ascii="Verdana" w:hAnsi="Verdana"/>
          <w:b w:val="0"/>
          <w:i w:val="0"/>
          <w:sz w:val="20"/>
          <w:szCs w:val="20"/>
        </w:rPr>
        <w:t>Banka hesapları ve kredi kart bilgilerine kıyasla tıbbi verilerin ömrü daha uzun. Tıbbi bilgilerin çalındığının tespit edilmesi ayları bulabiliyor. Hatta bilgileri</w:t>
      </w:r>
      <w:r w:rsidR="008934C2">
        <w:rPr>
          <w:rStyle w:val="Vurgu"/>
          <w:rFonts w:ascii="Verdana" w:hAnsi="Verdana"/>
          <w:b w:val="0"/>
          <w:i w:val="0"/>
          <w:sz w:val="20"/>
          <w:szCs w:val="20"/>
        </w:rPr>
        <w:t>nin</w:t>
      </w:r>
      <w:r w:rsidRPr="00365CD6">
        <w:rPr>
          <w:rStyle w:val="Vurgu"/>
          <w:rFonts w:ascii="Verdana" w:hAnsi="Verdana"/>
          <w:b w:val="0"/>
          <w:i w:val="0"/>
          <w:sz w:val="20"/>
          <w:szCs w:val="20"/>
        </w:rPr>
        <w:t xml:space="preserve"> çalındığı</w:t>
      </w:r>
      <w:r w:rsidR="008934C2">
        <w:rPr>
          <w:rStyle w:val="Vurgu"/>
          <w:rFonts w:ascii="Verdana" w:hAnsi="Verdana"/>
          <w:b w:val="0"/>
          <w:i w:val="0"/>
          <w:sz w:val="20"/>
          <w:szCs w:val="20"/>
        </w:rPr>
        <w:t xml:space="preserve">nın hastaya bildirilmesi </w:t>
      </w:r>
      <w:r w:rsidRPr="00365CD6">
        <w:rPr>
          <w:rStyle w:val="Vurgu"/>
          <w:rFonts w:ascii="Verdana" w:hAnsi="Verdana"/>
          <w:b w:val="0"/>
          <w:i w:val="0"/>
          <w:sz w:val="20"/>
          <w:szCs w:val="20"/>
        </w:rPr>
        <w:t>çok daha uzun sürebiliyor.</w:t>
      </w:r>
      <w:r w:rsidR="000879C2" w:rsidRPr="000879C2">
        <w:rPr>
          <w:rFonts w:ascii="Verdana" w:hAnsi="Verdana"/>
          <w:sz w:val="20"/>
          <w:szCs w:val="20"/>
        </w:rPr>
        <w:t> </w:t>
      </w:r>
    </w:p>
    <w:p w:rsidR="000879C2" w:rsidRPr="000879C2" w:rsidRDefault="000879C2" w:rsidP="000879C2">
      <w:pPr>
        <w:pStyle w:val="NormalWeb"/>
        <w:spacing w:before="0" w:beforeAutospacing="0" w:after="0" w:afterAutospacing="0" w:line="360" w:lineRule="auto"/>
        <w:contextualSpacing/>
        <w:jc w:val="both"/>
        <w:rPr>
          <w:rFonts w:ascii="Verdana" w:hAnsi="Verdana"/>
          <w:sz w:val="20"/>
          <w:szCs w:val="20"/>
        </w:rPr>
      </w:pPr>
    </w:p>
    <w:p w:rsidR="000879C2" w:rsidRDefault="00365CD6" w:rsidP="000D17F2">
      <w:pPr>
        <w:pStyle w:val="Balk3"/>
        <w:spacing w:before="0" w:beforeAutospacing="0" w:after="0" w:afterAutospacing="0" w:line="360" w:lineRule="auto"/>
        <w:contextualSpacing/>
        <w:jc w:val="both"/>
        <w:rPr>
          <w:rFonts w:ascii="Verdana" w:hAnsi="Verdana"/>
          <w:sz w:val="20"/>
          <w:szCs w:val="20"/>
        </w:rPr>
      </w:pPr>
      <w:r w:rsidRPr="000D17F2">
        <w:rPr>
          <w:rStyle w:val="Vurgu"/>
          <w:rFonts w:ascii="Verdana" w:hAnsi="Verdana"/>
          <w:i w:val="0"/>
          <w:sz w:val="20"/>
          <w:szCs w:val="20"/>
        </w:rPr>
        <w:t xml:space="preserve">Telafisi zor: </w:t>
      </w:r>
      <w:r w:rsidRPr="000D17F2">
        <w:rPr>
          <w:rStyle w:val="Vurgu"/>
          <w:rFonts w:ascii="Verdana" w:hAnsi="Verdana"/>
          <w:b w:val="0"/>
          <w:i w:val="0"/>
          <w:sz w:val="20"/>
          <w:szCs w:val="20"/>
        </w:rPr>
        <w:t xml:space="preserve">Banka hesapları veya kredi kartları ile ilgili bilgiler çalındığında bunun telafisi nispeten daha kolay olabiliyor. Bu tarz durumlarda kart veya hesap kullanımı </w:t>
      </w:r>
      <w:r w:rsidRPr="000D17F2">
        <w:rPr>
          <w:rStyle w:val="Vurgu"/>
          <w:rFonts w:ascii="Verdana" w:hAnsi="Verdana"/>
          <w:b w:val="0"/>
          <w:i w:val="0"/>
          <w:sz w:val="20"/>
          <w:szCs w:val="20"/>
        </w:rPr>
        <w:lastRenderedPageBreak/>
        <w:t xml:space="preserve">banka tarafından durdurularak müşteriye yeni bilgiler içeren hesaplar ve kartlar veriliyor. Ancak söz konusu tıbbi kayıtlar olduğunda, </w:t>
      </w:r>
      <w:r w:rsidR="000D17F2" w:rsidRPr="000D17F2">
        <w:rPr>
          <w:rStyle w:val="Vurgu"/>
          <w:rFonts w:ascii="Verdana" w:hAnsi="Verdana"/>
          <w:b w:val="0"/>
          <w:i w:val="0"/>
          <w:sz w:val="20"/>
          <w:szCs w:val="20"/>
        </w:rPr>
        <w:t>bunu geriye almak hiç de kolay olmuyor. Örneğin kan grubu, telefon numaranız, ev adresiniz gibi bilgileri değiştirmek kredi kartı numaras</w:t>
      </w:r>
      <w:r w:rsidR="000D17F2">
        <w:rPr>
          <w:rStyle w:val="Vurgu"/>
          <w:rFonts w:ascii="Verdana" w:hAnsi="Verdana"/>
          <w:b w:val="0"/>
          <w:i w:val="0"/>
          <w:sz w:val="20"/>
          <w:szCs w:val="20"/>
        </w:rPr>
        <w:t>ını değiştirmekten çok daha zor. Kısacası bu verilerin raf ömrü siber suçlular için çok fazla.</w:t>
      </w:r>
    </w:p>
    <w:p w:rsidR="000879C2" w:rsidRPr="000879C2" w:rsidRDefault="000879C2" w:rsidP="000879C2">
      <w:pPr>
        <w:pStyle w:val="NormalWeb"/>
        <w:spacing w:before="0" w:beforeAutospacing="0" w:after="0" w:afterAutospacing="0" w:line="360" w:lineRule="auto"/>
        <w:contextualSpacing/>
        <w:jc w:val="both"/>
        <w:rPr>
          <w:rFonts w:ascii="Verdana" w:hAnsi="Verdana"/>
          <w:sz w:val="20"/>
          <w:szCs w:val="20"/>
        </w:rPr>
      </w:pPr>
    </w:p>
    <w:p w:rsidR="000879C2" w:rsidRDefault="000D17F2" w:rsidP="000879C2">
      <w:pPr>
        <w:pStyle w:val="NormalWeb"/>
        <w:spacing w:before="0" w:beforeAutospacing="0" w:after="0" w:afterAutospacing="0" w:line="360" w:lineRule="auto"/>
        <w:contextualSpacing/>
        <w:jc w:val="both"/>
        <w:rPr>
          <w:rFonts w:ascii="Verdana" w:hAnsi="Verdana"/>
          <w:sz w:val="20"/>
          <w:szCs w:val="20"/>
        </w:rPr>
      </w:pPr>
      <w:r>
        <w:rPr>
          <w:rFonts w:ascii="Verdana" w:hAnsi="Verdana"/>
          <w:sz w:val="20"/>
          <w:szCs w:val="20"/>
        </w:rPr>
        <w:t xml:space="preserve">Kısacası, her yıl milyonlarca tıbbi kayıt temelde bu nedenlerden dolayı çalınıyor. Bu veriler içerdikleri kalıcı bilgiler ile siber suçlulara en değerli şeyi veriyor, zaman. Hatta </w:t>
      </w:r>
      <w:proofErr w:type="spellStart"/>
      <w:r>
        <w:rPr>
          <w:rFonts w:ascii="Verdana" w:hAnsi="Verdana"/>
          <w:sz w:val="20"/>
          <w:szCs w:val="20"/>
        </w:rPr>
        <w:t>Fortinet’in</w:t>
      </w:r>
      <w:proofErr w:type="spellEnd"/>
      <w:r>
        <w:rPr>
          <w:rFonts w:ascii="Verdana" w:hAnsi="Verdana"/>
          <w:sz w:val="20"/>
          <w:szCs w:val="20"/>
        </w:rPr>
        <w:t xml:space="preserve"> araştırmasına göre siber suçlular bu bilgiler üzerinde yıllar boyunca sürecek analizler yaparak </w:t>
      </w:r>
      <w:r w:rsidR="008934C2">
        <w:rPr>
          <w:rFonts w:ascii="Verdana" w:hAnsi="Verdana"/>
          <w:sz w:val="20"/>
          <w:szCs w:val="20"/>
        </w:rPr>
        <w:t xml:space="preserve">ciddi </w:t>
      </w:r>
      <w:r>
        <w:rPr>
          <w:rFonts w:ascii="Verdana" w:hAnsi="Verdana"/>
          <w:sz w:val="20"/>
          <w:szCs w:val="20"/>
        </w:rPr>
        <w:t xml:space="preserve">saldırılar gerçekleştirebilecekleri </w:t>
      </w:r>
      <w:proofErr w:type="spellStart"/>
      <w:r w:rsidRPr="000879C2">
        <w:rPr>
          <w:rFonts w:ascii="Verdana" w:hAnsi="Verdana"/>
          <w:sz w:val="20"/>
          <w:szCs w:val="20"/>
        </w:rPr>
        <w:t>malware</w:t>
      </w:r>
      <w:proofErr w:type="spellEnd"/>
      <w:r w:rsidRPr="000879C2">
        <w:rPr>
          <w:rFonts w:ascii="Verdana" w:hAnsi="Verdana"/>
          <w:sz w:val="20"/>
          <w:szCs w:val="20"/>
        </w:rPr>
        <w:t xml:space="preserve"> </w:t>
      </w:r>
      <w:r>
        <w:rPr>
          <w:rFonts w:ascii="Verdana" w:hAnsi="Verdana"/>
          <w:sz w:val="20"/>
          <w:szCs w:val="20"/>
        </w:rPr>
        <w:t>denilen zararl</w:t>
      </w:r>
      <w:r w:rsidR="007002AC">
        <w:rPr>
          <w:rFonts w:ascii="Verdana" w:hAnsi="Verdana"/>
          <w:sz w:val="20"/>
          <w:szCs w:val="20"/>
        </w:rPr>
        <w:t xml:space="preserve">ı yazılımlar dahi </w:t>
      </w:r>
      <w:r w:rsidR="008934C2">
        <w:rPr>
          <w:rFonts w:ascii="Verdana" w:hAnsi="Verdana"/>
          <w:sz w:val="20"/>
          <w:szCs w:val="20"/>
        </w:rPr>
        <w:t>geliştirebiliyor</w:t>
      </w:r>
      <w:r w:rsidR="007002AC">
        <w:rPr>
          <w:rFonts w:ascii="Verdana" w:hAnsi="Verdana"/>
          <w:sz w:val="20"/>
          <w:szCs w:val="20"/>
        </w:rPr>
        <w:t>.</w:t>
      </w:r>
    </w:p>
    <w:p w:rsidR="007002AC" w:rsidRDefault="007002AC" w:rsidP="000879C2">
      <w:pPr>
        <w:pStyle w:val="NormalWeb"/>
        <w:spacing w:before="0" w:beforeAutospacing="0" w:after="0" w:afterAutospacing="0" w:line="360" w:lineRule="auto"/>
        <w:contextualSpacing/>
        <w:jc w:val="both"/>
        <w:rPr>
          <w:rFonts w:ascii="Verdana" w:hAnsi="Verdana"/>
          <w:sz w:val="20"/>
          <w:szCs w:val="20"/>
        </w:rPr>
      </w:pPr>
    </w:p>
    <w:p w:rsidR="007002AC" w:rsidRDefault="007002AC" w:rsidP="007002AC">
      <w:pPr>
        <w:pStyle w:val="NormalWeb"/>
        <w:spacing w:before="0" w:beforeAutospacing="0" w:after="0" w:afterAutospacing="0" w:line="360" w:lineRule="auto"/>
        <w:contextualSpacing/>
        <w:jc w:val="both"/>
        <w:rPr>
          <w:rFonts w:ascii="Verdana" w:hAnsi="Verdana"/>
          <w:b/>
          <w:sz w:val="16"/>
          <w:szCs w:val="16"/>
        </w:rPr>
      </w:pPr>
      <w:proofErr w:type="spellStart"/>
      <w:r>
        <w:rPr>
          <w:rFonts w:ascii="Verdana" w:hAnsi="Verdana"/>
          <w:b/>
          <w:sz w:val="16"/>
          <w:szCs w:val="16"/>
        </w:rPr>
        <w:t>Fortinet</w:t>
      </w:r>
      <w:proofErr w:type="spellEnd"/>
      <w:r>
        <w:rPr>
          <w:rFonts w:ascii="Verdana" w:hAnsi="Verdana"/>
          <w:b/>
          <w:sz w:val="16"/>
          <w:szCs w:val="16"/>
        </w:rPr>
        <w:t xml:space="preserve"> hakkında</w:t>
      </w:r>
    </w:p>
    <w:p w:rsidR="007002AC" w:rsidRPr="000879C2" w:rsidRDefault="007002AC" w:rsidP="000879C2">
      <w:pPr>
        <w:pStyle w:val="NormalWeb"/>
        <w:spacing w:before="0" w:beforeAutospacing="0" w:after="0" w:afterAutospacing="0" w:line="360" w:lineRule="auto"/>
        <w:contextualSpacing/>
        <w:jc w:val="both"/>
        <w:rPr>
          <w:rFonts w:ascii="Verdana" w:hAnsi="Verdana"/>
          <w:sz w:val="20"/>
          <w:szCs w:val="20"/>
        </w:rPr>
      </w:pPr>
      <w:proofErr w:type="spellStart"/>
      <w:r>
        <w:rPr>
          <w:rFonts w:ascii="Verdana" w:hAnsi="Verdana"/>
          <w:sz w:val="16"/>
          <w:szCs w:val="16"/>
        </w:rPr>
        <w:t>Fortinet</w:t>
      </w:r>
      <w:proofErr w:type="spellEnd"/>
      <w:r>
        <w:rPr>
          <w:rFonts w:ascii="Verdana" w:hAnsi="Verdana"/>
          <w:sz w:val="16"/>
          <w:szCs w:val="16"/>
        </w:rPr>
        <w:t xml:space="preserve"> (NASDAQ: FTNT) dünya genelinde büyük ölçekli şirketlere, servis sağlayıcılarına ve kamu kurumlarına güvenlik sunar. </w:t>
      </w:r>
      <w:proofErr w:type="spellStart"/>
      <w:r>
        <w:rPr>
          <w:rFonts w:ascii="Verdana" w:hAnsi="Verdana"/>
          <w:sz w:val="16"/>
          <w:szCs w:val="16"/>
        </w:rPr>
        <w:t>Fortinet</w:t>
      </w:r>
      <w:proofErr w:type="spellEnd"/>
      <w:r>
        <w:rPr>
          <w:rFonts w:ascii="Verdana" w:hAnsi="Verdana"/>
          <w:sz w:val="16"/>
          <w:szCs w:val="16"/>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Pr>
          <w:rFonts w:ascii="Verdana" w:hAnsi="Verdana"/>
          <w:sz w:val="16"/>
          <w:szCs w:val="16"/>
        </w:rPr>
        <w:t>Fortinet’in</w:t>
      </w:r>
      <w:proofErr w:type="spellEnd"/>
      <w:r>
        <w:rPr>
          <w:rFonts w:ascii="Verdana" w:hAnsi="Verdana"/>
          <w:sz w:val="16"/>
          <w:szCs w:val="16"/>
        </w:rPr>
        <w:t xml:space="preserve"> Security </w:t>
      </w:r>
      <w:proofErr w:type="spellStart"/>
      <w:r>
        <w:rPr>
          <w:rFonts w:ascii="Verdana" w:hAnsi="Verdana"/>
          <w:sz w:val="16"/>
          <w:szCs w:val="16"/>
        </w:rPr>
        <w:t>Fabric</w:t>
      </w:r>
      <w:proofErr w:type="spellEnd"/>
      <w:r>
        <w:rPr>
          <w:rFonts w:ascii="Verdana" w:hAnsi="Verdana"/>
          <w:sz w:val="16"/>
          <w:szCs w:val="16"/>
        </w:rPr>
        <w:t xml:space="preserve"> mimarisidir. </w:t>
      </w:r>
      <w:proofErr w:type="spellStart"/>
      <w:r>
        <w:rPr>
          <w:rFonts w:ascii="Verdana" w:hAnsi="Verdana"/>
          <w:sz w:val="16"/>
          <w:szCs w:val="16"/>
        </w:rPr>
        <w:t>Fortinet</w:t>
      </w:r>
      <w:proofErr w:type="spellEnd"/>
      <w:r>
        <w:rPr>
          <w:rFonts w:ascii="Verdana" w:hAnsi="Verdana"/>
          <w:sz w:val="16"/>
          <w:szCs w:val="16"/>
        </w:rPr>
        <w:t xml:space="preserve"> global çapta sevkiyatı yapılan en güvenilir çözümler alanında dünyanın bir numarasıdır ve dünya genelinde 300 binden fazla müşteri ticari faaliyetlerini korumak için </w:t>
      </w:r>
      <w:proofErr w:type="spellStart"/>
      <w:r>
        <w:rPr>
          <w:rFonts w:ascii="Verdana" w:hAnsi="Verdana"/>
          <w:sz w:val="16"/>
          <w:szCs w:val="16"/>
        </w:rPr>
        <w:t>Fortinet’e</w:t>
      </w:r>
      <w:proofErr w:type="spellEnd"/>
      <w:r>
        <w:rPr>
          <w:rFonts w:ascii="Verdana" w:hAnsi="Verdana"/>
          <w:sz w:val="16"/>
          <w:szCs w:val="16"/>
        </w:rPr>
        <w:t xml:space="preserve"> güvenmektedir. Daha fazla bilgi için: http://www.fortinet.com, </w:t>
      </w:r>
      <w:proofErr w:type="spellStart"/>
      <w:r>
        <w:rPr>
          <w:rFonts w:ascii="Verdana" w:hAnsi="Verdana"/>
          <w:sz w:val="16"/>
          <w:szCs w:val="16"/>
        </w:rPr>
        <w:t>Fortinet</w:t>
      </w:r>
      <w:proofErr w:type="spellEnd"/>
      <w:r>
        <w:rPr>
          <w:rFonts w:ascii="Verdana" w:hAnsi="Verdana"/>
          <w:sz w:val="16"/>
          <w:szCs w:val="16"/>
        </w:rPr>
        <w:t xml:space="preserve"> </w:t>
      </w:r>
      <w:proofErr w:type="spellStart"/>
      <w:r>
        <w:rPr>
          <w:rFonts w:ascii="Verdana" w:hAnsi="Verdana"/>
          <w:sz w:val="16"/>
          <w:szCs w:val="16"/>
        </w:rPr>
        <w:t>Blog</w:t>
      </w:r>
      <w:proofErr w:type="spellEnd"/>
      <w:r>
        <w:rPr>
          <w:rFonts w:ascii="Verdana" w:hAnsi="Verdana"/>
          <w:sz w:val="16"/>
          <w:szCs w:val="16"/>
        </w:rPr>
        <w:t xml:space="preserve"> sayfası veya </w:t>
      </w:r>
      <w:proofErr w:type="spellStart"/>
      <w:r>
        <w:rPr>
          <w:rFonts w:ascii="Verdana" w:hAnsi="Verdana"/>
          <w:sz w:val="16"/>
          <w:szCs w:val="16"/>
        </w:rPr>
        <w:t>FortiGuard</w:t>
      </w:r>
      <w:proofErr w:type="spellEnd"/>
      <w:r>
        <w:rPr>
          <w:rFonts w:ascii="Verdana" w:hAnsi="Verdana"/>
          <w:sz w:val="16"/>
          <w:szCs w:val="16"/>
        </w:rPr>
        <w:t xml:space="preserve"> </w:t>
      </w:r>
      <w:proofErr w:type="spellStart"/>
      <w:r>
        <w:rPr>
          <w:rFonts w:ascii="Verdana" w:hAnsi="Verdana"/>
          <w:sz w:val="16"/>
          <w:szCs w:val="16"/>
        </w:rPr>
        <w:t>Labs</w:t>
      </w:r>
      <w:proofErr w:type="spellEnd"/>
      <w:r>
        <w:rPr>
          <w:rFonts w:ascii="Verdana" w:hAnsi="Verdana"/>
          <w:sz w:val="16"/>
          <w:szCs w:val="16"/>
        </w:rPr>
        <w:t xml:space="preserve">.    </w:t>
      </w:r>
    </w:p>
    <w:sectPr w:rsidR="007002AC" w:rsidRPr="00087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772"/>
    <w:multiLevelType w:val="multilevel"/>
    <w:tmpl w:val="D70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17B2A"/>
    <w:multiLevelType w:val="multilevel"/>
    <w:tmpl w:val="7CC6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B6DE2"/>
    <w:multiLevelType w:val="multilevel"/>
    <w:tmpl w:val="A0F8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20D3F"/>
    <w:multiLevelType w:val="multilevel"/>
    <w:tmpl w:val="D2EC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F2BC6"/>
    <w:multiLevelType w:val="multilevel"/>
    <w:tmpl w:val="FC8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70790"/>
    <w:multiLevelType w:val="multilevel"/>
    <w:tmpl w:val="88B6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C5"/>
    <w:rsid w:val="00002A68"/>
    <w:rsid w:val="000113FF"/>
    <w:rsid w:val="00014076"/>
    <w:rsid w:val="00027093"/>
    <w:rsid w:val="00071238"/>
    <w:rsid w:val="00083B4D"/>
    <w:rsid w:val="00086093"/>
    <w:rsid w:val="000879C2"/>
    <w:rsid w:val="000C1DBE"/>
    <w:rsid w:val="000C743C"/>
    <w:rsid w:val="000D17F2"/>
    <w:rsid w:val="000E6C31"/>
    <w:rsid w:val="0015716A"/>
    <w:rsid w:val="00167E77"/>
    <w:rsid w:val="001C46B4"/>
    <w:rsid w:val="001F6361"/>
    <w:rsid w:val="00211AFB"/>
    <w:rsid w:val="002830EC"/>
    <w:rsid w:val="0029695E"/>
    <w:rsid w:val="002E62EE"/>
    <w:rsid w:val="00302065"/>
    <w:rsid w:val="00307B37"/>
    <w:rsid w:val="00340335"/>
    <w:rsid w:val="003539AC"/>
    <w:rsid w:val="00365CD6"/>
    <w:rsid w:val="003B3A6B"/>
    <w:rsid w:val="003D08E3"/>
    <w:rsid w:val="003D3430"/>
    <w:rsid w:val="003D40BA"/>
    <w:rsid w:val="003F0FAC"/>
    <w:rsid w:val="0041163D"/>
    <w:rsid w:val="00434D95"/>
    <w:rsid w:val="00453482"/>
    <w:rsid w:val="004B19FC"/>
    <w:rsid w:val="004C0FE2"/>
    <w:rsid w:val="004C1E93"/>
    <w:rsid w:val="004C66D1"/>
    <w:rsid w:val="00504C6E"/>
    <w:rsid w:val="005310F7"/>
    <w:rsid w:val="00551D89"/>
    <w:rsid w:val="00585BFF"/>
    <w:rsid w:val="00593811"/>
    <w:rsid w:val="00597506"/>
    <w:rsid w:val="005A7C7C"/>
    <w:rsid w:val="005E4E7D"/>
    <w:rsid w:val="005F2FFA"/>
    <w:rsid w:val="005F749D"/>
    <w:rsid w:val="00602A6B"/>
    <w:rsid w:val="0062338D"/>
    <w:rsid w:val="006A61CC"/>
    <w:rsid w:val="006B1C4A"/>
    <w:rsid w:val="006C4DA9"/>
    <w:rsid w:val="007002AC"/>
    <w:rsid w:val="007159D4"/>
    <w:rsid w:val="00732596"/>
    <w:rsid w:val="00741EFD"/>
    <w:rsid w:val="0074596F"/>
    <w:rsid w:val="00792AED"/>
    <w:rsid w:val="007F0C14"/>
    <w:rsid w:val="00873747"/>
    <w:rsid w:val="008934C2"/>
    <w:rsid w:val="008E56A0"/>
    <w:rsid w:val="008F6086"/>
    <w:rsid w:val="00905D11"/>
    <w:rsid w:val="0096006F"/>
    <w:rsid w:val="009C4289"/>
    <w:rsid w:val="009C5785"/>
    <w:rsid w:val="009F4717"/>
    <w:rsid w:val="009F6CD2"/>
    <w:rsid w:val="009F76A0"/>
    <w:rsid w:val="00A00712"/>
    <w:rsid w:val="00A0407B"/>
    <w:rsid w:val="00A37AD1"/>
    <w:rsid w:val="00AC54A4"/>
    <w:rsid w:val="00AF6A69"/>
    <w:rsid w:val="00AF7E3A"/>
    <w:rsid w:val="00B14C36"/>
    <w:rsid w:val="00B312EC"/>
    <w:rsid w:val="00B6052B"/>
    <w:rsid w:val="00B97EED"/>
    <w:rsid w:val="00BA3C27"/>
    <w:rsid w:val="00BA3D87"/>
    <w:rsid w:val="00BB1AC6"/>
    <w:rsid w:val="00BD689F"/>
    <w:rsid w:val="00BF7AC5"/>
    <w:rsid w:val="00C119AE"/>
    <w:rsid w:val="00C22DC3"/>
    <w:rsid w:val="00C26D3B"/>
    <w:rsid w:val="00C5418C"/>
    <w:rsid w:val="00C57D70"/>
    <w:rsid w:val="00C61E57"/>
    <w:rsid w:val="00C703EA"/>
    <w:rsid w:val="00C82B19"/>
    <w:rsid w:val="00C87466"/>
    <w:rsid w:val="00C9364D"/>
    <w:rsid w:val="00CA3071"/>
    <w:rsid w:val="00CF2C2B"/>
    <w:rsid w:val="00D0143D"/>
    <w:rsid w:val="00D27CB6"/>
    <w:rsid w:val="00D51E07"/>
    <w:rsid w:val="00D60F10"/>
    <w:rsid w:val="00D67E09"/>
    <w:rsid w:val="00D91AA7"/>
    <w:rsid w:val="00DF35B6"/>
    <w:rsid w:val="00E53656"/>
    <w:rsid w:val="00E92BB5"/>
    <w:rsid w:val="00E94240"/>
    <w:rsid w:val="00EC3DC0"/>
    <w:rsid w:val="00EE67B5"/>
    <w:rsid w:val="00F10629"/>
    <w:rsid w:val="00F22929"/>
    <w:rsid w:val="00F52C60"/>
    <w:rsid w:val="00F60FB5"/>
    <w:rsid w:val="00F80D3F"/>
    <w:rsid w:val="00F84288"/>
    <w:rsid w:val="00FA06C2"/>
    <w:rsid w:val="00FC1568"/>
    <w:rsid w:val="00FF5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F9CD"/>
  <w15:docId w15:val="{28054E83-F52C-4EA2-A6AD-A074A126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0879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BF7AC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F7AC5"/>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BF7A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F7AC5"/>
    <w:rPr>
      <w:i/>
      <w:iCs/>
    </w:rPr>
  </w:style>
  <w:style w:type="character" w:customStyle="1" w:styleId="Balk2Char">
    <w:name w:val="Başlık 2 Char"/>
    <w:basedOn w:val="VarsaylanParagrafYazTipi"/>
    <w:link w:val="Balk2"/>
    <w:uiPriority w:val="9"/>
    <w:semiHidden/>
    <w:rsid w:val="000879C2"/>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087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7852">
      <w:bodyDiv w:val="1"/>
      <w:marLeft w:val="0"/>
      <w:marRight w:val="0"/>
      <w:marTop w:val="0"/>
      <w:marBottom w:val="0"/>
      <w:divBdr>
        <w:top w:val="none" w:sz="0" w:space="0" w:color="auto"/>
        <w:left w:val="none" w:sz="0" w:space="0" w:color="auto"/>
        <w:bottom w:val="none" w:sz="0" w:space="0" w:color="auto"/>
        <w:right w:val="none" w:sz="0" w:space="0" w:color="auto"/>
      </w:divBdr>
    </w:div>
    <w:div w:id="516893682">
      <w:bodyDiv w:val="1"/>
      <w:marLeft w:val="0"/>
      <w:marRight w:val="0"/>
      <w:marTop w:val="0"/>
      <w:marBottom w:val="0"/>
      <w:divBdr>
        <w:top w:val="none" w:sz="0" w:space="0" w:color="auto"/>
        <w:left w:val="none" w:sz="0" w:space="0" w:color="auto"/>
        <w:bottom w:val="none" w:sz="0" w:space="0" w:color="auto"/>
        <w:right w:val="none" w:sz="0" w:space="0" w:color="auto"/>
      </w:divBdr>
    </w:div>
    <w:div w:id="566959876">
      <w:bodyDiv w:val="1"/>
      <w:marLeft w:val="0"/>
      <w:marRight w:val="0"/>
      <w:marTop w:val="0"/>
      <w:marBottom w:val="0"/>
      <w:divBdr>
        <w:top w:val="none" w:sz="0" w:space="0" w:color="auto"/>
        <w:left w:val="none" w:sz="0" w:space="0" w:color="auto"/>
        <w:bottom w:val="none" w:sz="0" w:space="0" w:color="auto"/>
        <w:right w:val="none" w:sz="0" w:space="0" w:color="auto"/>
      </w:divBdr>
    </w:div>
    <w:div w:id="1075662406">
      <w:bodyDiv w:val="1"/>
      <w:marLeft w:val="0"/>
      <w:marRight w:val="0"/>
      <w:marTop w:val="0"/>
      <w:marBottom w:val="0"/>
      <w:divBdr>
        <w:top w:val="none" w:sz="0" w:space="0" w:color="auto"/>
        <w:left w:val="none" w:sz="0" w:space="0" w:color="auto"/>
        <w:bottom w:val="none" w:sz="0" w:space="0" w:color="auto"/>
        <w:right w:val="none" w:sz="0" w:space="0" w:color="auto"/>
      </w:divBdr>
    </w:div>
    <w:div w:id="1534079474">
      <w:bodyDiv w:val="1"/>
      <w:marLeft w:val="0"/>
      <w:marRight w:val="0"/>
      <w:marTop w:val="0"/>
      <w:marBottom w:val="0"/>
      <w:divBdr>
        <w:top w:val="none" w:sz="0" w:space="0" w:color="auto"/>
        <w:left w:val="none" w:sz="0" w:space="0" w:color="auto"/>
        <w:bottom w:val="none" w:sz="0" w:space="0" w:color="auto"/>
        <w:right w:val="none" w:sz="0" w:space="0" w:color="auto"/>
      </w:divBdr>
    </w:div>
    <w:div w:id="19599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 ma:contentTypeDescription="Yeni belge oluşturun." ma:contentTypeScope="" ma:versionID="76c52cb6e87d8f183a41f98fc6a9e94e">
  <xsd:schema xmlns:xsd="http://www.w3.org/2001/XMLSchema" xmlns:xs="http://www.w3.org/2001/XMLSchema" xmlns:p="http://schemas.microsoft.com/office/2006/metadata/properties" xmlns:ns2="b21c6290-8afc-4345-8e2c-d785ab6e0b76" targetNamespace="http://schemas.microsoft.com/office/2006/metadata/properties" ma:root="true" ma:fieldsID="40b81adb37a33fda2b718ca9de0f0f3c" ns2:_="">
    <xsd:import namespace="b21c6290-8afc-4345-8e2c-d785ab6e0b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FB7A1-C58F-41F0-B2CE-BBA7E4BBE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5990B-F6D9-4246-A2CB-2778416F9C3D}">
  <ds:schemaRefs>
    <ds:schemaRef ds:uri="http://schemas.microsoft.com/sharepoint/v3/contenttype/forms"/>
  </ds:schemaRefs>
</ds:datastoreItem>
</file>

<file path=customXml/itemProps3.xml><?xml version="1.0" encoding="utf-8"?>
<ds:datastoreItem xmlns:ds="http://schemas.openxmlformats.org/officeDocument/2006/customXml" ds:itemID="{3A033CB0-64B6-4F77-AC7A-E35BEB53A4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562</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Cagla Sunar</cp:lastModifiedBy>
  <cp:revision>10</cp:revision>
  <dcterms:created xsi:type="dcterms:W3CDTF">2017-05-05T10:57:00Z</dcterms:created>
  <dcterms:modified xsi:type="dcterms:W3CDTF">2017-05-23T10:01:00Z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Order">
    <vt:r8>100</vt:r8>
  </property>
</Properties>
</file>