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752F6" w14:textId="77777777" w:rsidR="00336B80" w:rsidRPr="00336B80" w:rsidRDefault="00336B80" w:rsidP="00336B80">
      <w:pPr>
        <w:widowControl w:val="0"/>
        <w:spacing w:line="360" w:lineRule="auto"/>
        <w:rPr>
          <w:rFonts w:ascii="Verdana" w:eastAsia="Red Hat Text" w:hAnsi="Verdana" w:cs="Red Hat Text"/>
          <w:b/>
          <w:bCs/>
          <w:sz w:val="32"/>
          <w:szCs w:val="32"/>
          <w:u w:val="single"/>
          <w:lang w:val="tr-TR"/>
        </w:rPr>
      </w:pPr>
      <w:r w:rsidRPr="00336B80">
        <w:rPr>
          <w:rFonts w:ascii="Verdana" w:eastAsia="Red Hat Text" w:hAnsi="Verdana" w:cs="Red Hat Text"/>
          <w:b/>
          <w:bCs/>
          <w:sz w:val="32"/>
          <w:szCs w:val="32"/>
          <w:u w:val="single"/>
          <w:lang w:val="tr-TR"/>
        </w:rPr>
        <w:t>BASIN BÜLTENİ</w:t>
      </w:r>
    </w:p>
    <w:p w14:paraId="08D67B84" w14:textId="3D964ADC" w:rsidR="00336B80" w:rsidRPr="00336B80" w:rsidRDefault="00336B80" w:rsidP="00336B80">
      <w:pPr>
        <w:widowControl w:val="0"/>
        <w:spacing w:line="360" w:lineRule="auto"/>
        <w:jc w:val="center"/>
        <w:rPr>
          <w:rFonts w:ascii="Verdana" w:eastAsia="Red Hat Text" w:hAnsi="Verdana" w:cs="Red Hat Text"/>
          <w:b/>
          <w:bCs/>
          <w:sz w:val="20"/>
          <w:szCs w:val="20"/>
          <w:lang w:val="tr-TR"/>
        </w:rPr>
      </w:pPr>
      <w:r w:rsidRPr="00336B80">
        <w:rPr>
          <w:rFonts w:ascii="Verdana" w:eastAsia="Red Hat Text" w:hAnsi="Verdana" w:cs="Red Hat Text"/>
          <w:b/>
          <w:bCs/>
          <w:sz w:val="28"/>
          <w:szCs w:val="28"/>
          <w:lang w:val="tr-TR"/>
        </w:rPr>
        <w:t xml:space="preserve">Red Hat, Fujitsu ile küresel </w:t>
      </w:r>
      <w:r w:rsidR="00996333" w:rsidRPr="00336B80">
        <w:rPr>
          <w:rFonts w:ascii="Verdana" w:eastAsia="Red Hat Text" w:hAnsi="Verdana" w:cs="Red Hat Text"/>
          <w:b/>
          <w:bCs/>
          <w:sz w:val="28"/>
          <w:szCs w:val="28"/>
          <w:lang w:val="tr-TR"/>
        </w:rPr>
        <w:t>iş birliğini</w:t>
      </w:r>
      <w:r w:rsidRPr="00336B80">
        <w:rPr>
          <w:rFonts w:ascii="Verdana" w:eastAsia="Red Hat Text" w:hAnsi="Verdana" w:cs="Red Hat Text"/>
          <w:b/>
          <w:bCs/>
          <w:sz w:val="28"/>
          <w:szCs w:val="28"/>
          <w:lang w:val="tr-TR"/>
        </w:rPr>
        <w:t xml:space="preserve"> genişleterek yapay zekâya hazır </w:t>
      </w:r>
      <w:proofErr w:type="spellStart"/>
      <w:r w:rsidRPr="00336B80">
        <w:rPr>
          <w:rFonts w:ascii="Verdana" w:eastAsia="Red Hat Text" w:hAnsi="Verdana" w:cs="Red Hat Text"/>
          <w:b/>
          <w:bCs/>
          <w:sz w:val="28"/>
          <w:szCs w:val="28"/>
          <w:lang w:val="tr-TR"/>
        </w:rPr>
        <w:t>vRAN</w:t>
      </w:r>
      <w:proofErr w:type="spellEnd"/>
      <w:r w:rsidRPr="00336B80">
        <w:rPr>
          <w:rFonts w:ascii="Verdana" w:eastAsia="Red Hat Text" w:hAnsi="Verdana" w:cs="Red Hat Text"/>
          <w:b/>
          <w:bCs/>
          <w:sz w:val="28"/>
          <w:szCs w:val="28"/>
          <w:lang w:val="tr-TR"/>
        </w:rPr>
        <w:t xml:space="preserve"> sunuyor</w:t>
      </w:r>
      <w:r w:rsidRPr="00336B80">
        <w:rPr>
          <w:rFonts w:ascii="Verdana" w:eastAsia="Red Hat Text" w:hAnsi="Verdana" w:cs="Red Hat Text"/>
          <w:sz w:val="28"/>
          <w:szCs w:val="28"/>
          <w:lang w:val="tr-TR"/>
        </w:rPr>
        <w:br/>
      </w:r>
      <w:r w:rsidRPr="00336B80">
        <w:rPr>
          <w:rFonts w:ascii="Verdana" w:eastAsia="Red Hat Text" w:hAnsi="Verdana" w:cs="Red Hat Text"/>
          <w:b/>
          <w:bCs/>
          <w:sz w:val="24"/>
          <w:szCs w:val="24"/>
          <w:lang w:val="tr-TR"/>
        </w:rPr>
        <w:t xml:space="preserve">Fujitsu, bir sonraki nesil RAN inovasyonunu desteklemek için hibrit bulut platformu olarak </w:t>
      </w:r>
      <w:proofErr w:type="spellStart"/>
      <w:r w:rsidRPr="00336B80">
        <w:rPr>
          <w:rFonts w:ascii="Verdana" w:eastAsia="Red Hat Text" w:hAnsi="Verdana" w:cs="Red Hat Text"/>
          <w:b/>
          <w:bCs/>
          <w:sz w:val="24"/>
          <w:szCs w:val="24"/>
          <w:lang w:val="tr-TR"/>
        </w:rPr>
        <w:t>Red</w:t>
      </w:r>
      <w:proofErr w:type="spellEnd"/>
      <w:r w:rsidRPr="00336B80">
        <w:rPr>
          <w:rFonts w:ascii="Verdana" w:eastAsia="Red Hat Text" w:hAnsi="Verdana" w:cs="Red Hat Text"/>
          <w:b/>
          <w:bCs/>
          <w:sz w:val="24"/>
          <w:szCs w:val="24"/>
          <w:lang w:val="tr-TR"/>
        </w:rPr>
        <w:t xml:space="preserve"> Hat </w:t>
      </w:r>
      <w:proofErr w:type="spellStart"/>
      <w:r w:rsidRPr="00336B80">
        <w:rPr>
          <w:rFonts w:ascii="Verdana" w:eastAsia="Red Hat Text" w:hAnsi="Verdana" w:cs="Red Hat Text"/>
          <w:b/>
          <w:bCs/>
          <w:sz w:val="24"/>
          <w:szCs w:val="24"/>
          <w:lang w:val="tr-TR"/>
        </w:rPr>
        <w:t>OpenShift’i</w:t>
      </w:r>
      <w:proofErr w:type="spellEnd"/>
      <w:r w:rsidRPr="00336B80">
        <w:rPr>
          <w:rFonts w:ascii="Verdana" w:eastAsia="Red Hat Text" w:hAnsi="Verdana" w:cs="Red Hat Text"/>
          <w:b/>
          <w:bCs/>
          <w:sz w:val="24"/>
          <w:szCs w:val="24"/>
          <w:lang w:val="tr-TR"/>
        </w:rPr>
        <w:t xml:space="preserve"> tercih etti.</w:t>
      </w:r>
    </w:p>
    <w:p w14:paraId="274D29C2" w14:textId="77777777" w:rsidR="00336B80" w:rsidRPr="00336B80" w:rsidRDefault="00336B80" w:rsidP="00336B80">
      <w:pPr>
        <w:widowControl w:val="0"/>
        <w:spacing w:line="360" w:lineRule="auto"/>
        <w:rPr>
          <w:rFonts w:ascii="Verdana" w:eastAsia="Red Hat Text" w:hAnsi="Verdana" w:cs="Red Hat Text"/>
          <w:sz w:val="20"/>
          <w:szCs w:val="20"/>
          <w:lang w:val="tr-TR"/>
        </w:rPr>
      </w:pPr>
    </w:p>
    <w:p w14:paraId="5647B0CC" w14:textId="79DB38EB" w:rsidR="00336B80" w:rsidRPr="00336B80" w:rsidRDefault="00336B80" w:rsidP="00040627">
      <w:pPr>
        <w:widowControl w:val="0"/>
        <w:spacing w:line="360" w:lineRule="auto"/>
        <w:jc w:val="both"/>
        <w:rPr>
          <w:rFonts w:ascii="Verdana" w:eastAsia="Red Hat Text" w:hAnsi="Verdana" w:cs="Red Hat Text"/>
          <w:sz w:val="20"/>
          <w:szCs w:val="20"/>
          <w:lang w:val="tr-TR"/>
        </w:rPr>
      </w:pPr>
      <w:r w:rsidRPr="00336B80">
        <w:rPr>
          <w:rFonts w:ascii="Verdana" w:eastAsia="Red Hat Text" w:hAnsi="Verdana" w:cs="Red Hat Text"/>
          <w:sz w:val="20"/>
          <w:szCs w:val="20"/>
          <w:lang w:val="tr-TR"/>
        </w:rPr>
        <w:t xml:space="preserve">Açık kaynak çözümleri alanında dünya lideri olan </w:t>
      </w:r>
      <w:proofErr w:type="spellStart"/>
      <w:r w:rsidRPr="00336B80">
        <w:rPr>
          <w:rFonts w:ascii="Verdana" w:eastAsia="Red Hat Text" w:hAnsi="Verdana" w:cs="Red Hat Text"/>
          <w:sz w:val="20"/>
          <w:szCs w:val="20"/>
          <w:lang w:val="tr-TR"/>
        </w:rPr>
        <w:t>Red</w:t>
      </w:r>
      <w:proofErr w:type="spellEnd"/>
      <w:r w:rsidRPr="00336B80">
        <w:rPr>
          <w:rFonts w:ascii="Verdana" w:eastAsia="Red Hat Text" w:hAnsi="Verdana" w:cs="Red Hat Text"/>
          <w:sz w:val="20"/>
          <w:szCs w:val="20"/>
          <w:lang w:val="tr-TR"/>
        </w:rPr>
        <w:t xml:space="preserve"> Hat, </w:t>
      </w:r>
      <w:proofErr w:type="spellStart"/>
      <w:r w:rsidRPr="00336B80">
        <w:rPr>
          <w:rFonts w:ascii="Verdana" w:eastAsia="Red Hat Text" w:hAnsi="Verdana" w:cs="Red Hat Text"/>
          <w:sz w:val="20"/>
          <w:szCs w:val="20"/>
          <w:lang w:val="tr-TR"/>
        </w:rPr>
        <w:t>Inc</w:t>
      </w:r>
      <w:proofErr w:type="spellEnd"/>
      <w:r w:rsidRPr="00336B80">
        <w:rPr>
          <w:rFonts w:ascii="Verdana" w:eastAsia="Red Hat Text" w:hAnsi="Verdana" w:cs="Red Hat Text"/>
          <w:sz w:val="20"/>
          <w:szCs w:val="20"/>
          <w:lang w:val="tr-TR"/>
        </w:rPr>
        <w:t>., bugün Fujitsu ile küresel iş</w:t>
      </w:r>
      <w:r w:rsidR="00996333">
        <w:rPr>
          <w:rFonts w:ascii="Verdana" w:eastAsia="Red Hat Text" w:hAnsi="Verdana" w:cs="Red Hat Text"/>
          <w:sz w:val="20"/>
          <w:szCs w:val="20"/>
          <w:lang w:val="tr-TR"/>
        </w:rPr>
        <w:t xml:space="preserve"> b</w:t>
      </w:r>
      <w:r w:rsidRPr="00336B80">
        <w:rPr>
          <w:rFonts w:ascii="Verdana" w:eastAsia="Red Hat Text" w:hAnsi="Verdana" w:cs="Red Hat Text"/>
          <w:sz w:val="20"/>
          <w:szCs w:val="20"/>
          <w:lang w:val="tr-TR"/>
        </w:rPr>
        <w:t xml:space="preserve">irliğini duyurdu. </w:t>
      </w:r>
      <w:proofErr w:type="spellStart"/>
      <w:r w:rsidRPr="00336B80">
        <w:rPr>
          <w:rFonts w:ascii="Verdana" w:eastAsia="Red Hat Text" w:hAnsi="Verdana" w:cs="Red Hat Text"/>
          <w:sz w:val="20"/>
          <w:szCs w:val="20"/>
          <w:lang w:val="tr-TR"/>
        </w:rPr>
        <w:t>Buiş</w:t>
      </w:r>
      <w:proofErr w:type="spellEnd"/>
      <w:r w:rsidRPr="00336B80">
        <w:rPr>
          <w:rFonts w:ascii="Verdana" w:eastAsia="Red Hat Text" w:hAnsi="Verdana" w:cs="Red Hat Text"/>
          <w:sz w:val="20"/>
          <w:szCs w:val="20"/>
          <w:lang w:val="tr-TR"/>
        </w:rPr>
        <w:t xml:space="preserve"> birliği kapsamında, sektörün lider Kubernetes tabanlı hibrit bulut uygulama platformu olan </w:t>
      </w:r>
      <w:hyperlink r:id="rId7">
        <w:r w:rsidRPr="00040627">
          <w:rPr>
            <w:rFonts w:ascii="Verdana" w:eastAsia="Red Hat Text" w:hAnsi="Verdana" w:cs="Red Hat Text"/>
            <w:color w:val="1155CC"/>
            <w:sz w:val="20"/>
            <w:szCs w:val="20"/>
            <w:u w:val="single"/>
          </w:rPr>
          <w:t>Red Hat OpenShift</w:t>
        </w:r>
      </w:hyperlink>
      <w:r w:rsidRPr="00040627">
        <w:rPr>
          <w:rFonts w:ascii="Verdana" w:hAnsi="Verdana"/>
          <w:sz w:val="20"/>
          <w:szCs w:val="20"/>
        </w:rPr>
        <w:t xml:space="preserve"> </w:t>
      </w:r>
      <w:r w:rsidRPr="00336B80">
        <w:rPr>
          <w:rFonts w:ascii="Verdana" w:eastAsia="Red Hat Text" w:hAnsi="Verdana" w:cs="Red Hat Text"/>
          <w:sz w:val="20"/>
          <w:szCs w:val="20"/>
          <w:lang w:val="tr-TR"/>
        </w:rPr>
        <w:t>üzerinde sanallaştırılmış radyo erişim ağı (</w:t>
      </w:r>
      <w:proofErr w:type="spellStart"/>
      <w:r w:rsidRPr="00336B80">
        <w:rPr>
          <w:rFonts w:ascii="Verdana" w:eastAsia="Red Hat Text" w:hAnsi="Verdana" w:cs="Red Hat Text"/>
          <w:sz w:val="20"/>
          <w:szCs w:val="20"/>
          <w:lang w:val="tr-TR"/>
        </w:rPr>
        <w:t>vRAN</w:t>
      </w:r>
      <w:proofErr w:type="spellEnd"/>
      <w:r w:rsidRPr="00336B80">
        <w:rPr>
          <w:rFonts w:ascii="Verdana" w:eastAsia="Red Hat Text" w:hAnsi="Verdana" w:cs="Red Hat Text"/>
          <w:sz w:val="20"/>
          <w:szCs w:val="20"/>
          <w:lang w:val="tr-TR"/>
        </w:rPr>
        <w:t xml:space="preserve">) çözümü sunulacak. Fujitsu, </w:t>
      </w:r>
      <w:proofErr w:type="spellStart"/>
      <w:r w:rsidRPr="00336B80">
        <w:rPr>
          <w:rFonts w:ascii="Verdana" w:eastAsia="Red Hat Text" w:hAnsi="Verdana" w:cs="Red Hat Text"/>
          <w:sz w:val="20"/>
          <w:szCs w:val="20"/>
          <w:lang w:val="tr-TR"/>
        </w:rPr>
        <w:t>Red</w:t>
      </w:r>
      <w:proofErr w:type="spellEnd"/>
      <w:r w:rsidRPr="00336B80">
        <w:rPr>
          <w:rFonts w:ascii="Verdana" w:eastAsia="Red Hat Text" w:hAnsi="Verdana" w:cs="Red Hat Text"/>
          <w:sz w:val="20"/>
          <w:szCs w:val="20"/>
          <w:lang w:val="tr-TR"/>
        </w:rPr>
        <w:t xml:space="preserve"> Hat </w:t>
      </w:r>
      <w:proofErr w:type="spellStart"/>
      <w:r w:rsidRPr="00336B80">
        <w:rPr>
          <w:rFonts w:ascii="Verdana" w:eastAsia="Red Hat Text" w:hAnsi="Verdana" w:cs="Red Hat Text"/>
          <w:sz w:val="20"/>
          <w:szCs w:val="20"/>
          <w:lang w:val="tr-TR"/>
        </w:rPr>
        <w:t>OpenShift’i</w:t>
      </w:r>
      <w:proofErr w:type="spellEnd"/>
      <w:r w:rsidRPr="00336B80">
        <w:rPr>
          <w:rFonts w:ascii="Verdana" w:eastAsia="Red Hat Text" w:hAnsi="Verdana" w:cs="Red Hat Text"/>
          <w:sz w:val="20"/>
          <w:szCs w:val="20"/>
          <w:lang w:val="tr-TR"/>
        </w:rPr>
        <w:t xml:space="preserve"> tercih ettiği hibrit bulut platformu olarak seçerek bulut yerel, yapay zekâya hazır bir </w:t>
      </w:r>
      <w:proofErr w:type="spellStart"/>
      <w:r w:rsidRPr="00336B80">
        <w:rPr>
          <w:rFonts w:ascii="Verdana" w:eastAsia="Red Hat Text" w:hAnsi="Verdana" w:cs="Red Hat Text"/>
          <w:sz w:val="20"/>
          <w:szCs w:val="20"/>
          <w:lang w:val="tr-TR"/>
        </w:rPr>
        <w:t>vRAN</w:t>
      </w:r>
      <w:proofErr w:type="spellEnd"/>
      <w:r w:rsidRPr="00336B80">
        <w:rPr>
          <w:rFonts w:ascii="Verdana" w:eastAsia="Red Hat Text" w:hAnsi="Verdana" w:cs="Red Hat Text"/>
          <w:sz w:val="20"/>
          <w:szCs w:val="20"/>
          <w:lang w:val="tr-TR"/>
        </w:rPr>
        <w:t xml:space="preserve"> çözümü sunmayı hedefliyor. Bu çözüm, hizmet sağlayıcıların ağ verimliliğini artırmasına ve optimizasyon sağlamasına yardımcı olurken, farklı uygulama alanlarına daha tutarlı ve esnek bir şekilde genişleme imkânı sunacak.</w:t>
      </w:r>
    </w:p>
    <w:p w14:paraId="17565A3A" w14:textId="77777777" w:rsidR="00336B80" w:rsidRPr="00336B80" w:rsidRDefault="00336B80" w:rsidP="00336B80">
      <w:pPr>
        <w:widowControl w:val="0"/>
        <w:spacing w:line="360" w:lineRule="auto"/>
        <w:rPr>
          <w:rFonts w:ascii="Verdana" w:eastAsia="Red Hat Text" w:hAnsi="Verdana" w:cs="Red Hat Text"/>
          <w:sz w:val="20"/>
          <w:szCs w:val="20"/>
        </w:rPr>
      </w:pPr>
    </w:p>
    <w:p w14:paraId="66D02DEC" w14:textId="6D9051D4" w:rsidR="00336B80" w:rsidRDefault="00336B80" w:rsidP="00040627">
      <w:pPr>
        <w:pStyle w:val="NormalWeb"/>
        <w:spacing w:before="0" w:beforeAutospacing="0" w:after="0" w:afterAutospacing="0" w:line="360" w:lineRule="auto"/>
        <w:jc w:val="both"/>
        <w:rPr>
          <w:rFonts w:ascii="Verdana" w:hAnsi="Verdana"/>
          <w:sz w:val="20"/>
          <w:szCs w:val="20"/>
        </w:rPr>
      </w:pPr>
      <w:r w:rsidRPr="00336B80">
        <w:rPr>
          <w:rFonts w:ascii="Verdana" w:hAnsi="Verdana"/>
          <w:sz w:val="20"/>
          <w:szCs w:val="20"/>
        </w:rPr>
        <w:t xml:space="preserve">Bu </w:t>
      </w:r>
      <w:r w:rsidR="00996333" w:rsidRPr="00336B80">
        <w:rPr>
          <w:rFonts w:ascii="Verdana" w:hAnsi="Verdana"/>
          <w:sz w:val="20"/>
          <w:szCs w:val="20"/>
        </w:rPr>
        <w:t>iş birliğiyle</w:t>
      </w:r>
      <w:r w:rsidRPr="00336B80">
        <w:rPr>
          <w:rFonts w:ascii="Verdana" w:hAnsi="Verdana"/>
          <w:sz w:val="20"/>
          <w:szCs w:val="20"/>
        </w:rPr>
        <w:t xml:space="preserve"> </w:t>
      </w:r>
      <w:proofErr w:type="spellStart"/>
      <w:r w:rsidRPr="00336B80">
        <w:rPr>
          <w:rStyle w:val="Gl"/>
          <w:rFonts w:ascii="Verdana" w:eastAsiaTheme="majorEastAsia" w:hAnsi="Verdana"/>
          <w:b w:val="0"/>
          <w:bCs w:val="0"/>
          <w:sz w:val="20"/>
          <w:szCs w:val="20"/>
        </w:rPr>
        <w:t>Red</w:t>
      </w:r>
      <w:proofErr w:type="spellEnd"/>
      <w:r w:rsidRPr="00336B80">
        <w:rPr>
          <w:rStyle w:val="Gl"/>
          <w:rFonts w:ascii="Verdana" w:eastAsiaTheme="majorEastAsia" w:hAnsi="Verdana"/>
          <w:b w:val="0"/>
          <w:bCs w:val="0"/>
          <w:sz w:val="20"/>
          <w:szCs w:val="20"/>
        </w:rPr>
        <w:t xml:space="preserve"> Hat </w:t>
      </w:r>
      <w:proofErr w:type="spellStart"/>
      <w:r w:rsidRPr="00336B80">
        <w:rPr>
          <w:rStyle w:val="Gl"/>
          <w:rFonts w:ascii="Verdana" w:eastAsiaTheme="majorEastAsia" w:hAnsi="Verdana"/>
          <w:b w:val="0"/>
          <w:bCs w:val="0"/>
          <w:sz w:val="20"/>
          <w:szCs w:val="20"/>
        </w:rPr>
        <w:t>OpenShift</w:t>
      </w:r>
      <w:proofErr w:type="spellEnd"/>
      <w:r w:rsidRPr="00336B80">
        <w:rPr>
          <w:rFonts w:ascii="Verdana" w:hAnsi="Verdana"/>
          <w:sz w:val="20"/>
          <w:szCs w:val="20"/>
        </w:rPr>
        <w:t xml:space="preserve">, Fujitsu’nun </w:t>
      </w:r>
      <w:r w:rsidRPr="00336B80">
        <w:rPr>
          <w:rStyle w:val="Gl"/>
          <w:rFonts w:ascii="Verdana" w:eastAsiaTheme="majorEastAsia" w:hAnsi="Verdana"/>
          <w:b w:val="0"/>
          <w:bCs w:val="0"/>
          <w:sz w:val="20"/>
          <w:szCs w:val="20"/>
        </w:rPr>
        <w:t>O-RAN O-Cloud tabanlı çözümünün temel altyapısını</w:t>
      </w:r>
      <w:r w:rsidRPr="00336B80">
        <w:rPr>
          <w:rFonts w:ascii="Verdana" w:hAnsi="Verdana"/>
          <w:sz w:val="20"/>
          <w:szCs w:val="20"/>
        </w:rPr>
        <w:t xml:space="preserve"> oluşturacak. Bu </w:t>
      </w:r>
      <w:r w:rsidRPr="00336B80">
        <w:rPr>
          <w:rStyle w:val="Gl"/>
          <w:rFonts w:ascii="Verdana" w:eastAsiaTheme="majorEastAsia" w:hAnsi="Verdana"/>
          <w:b w:val="0"/>
          <w:bCs w:val="0"/>
          <w:sz w:val="20"/>
          <w:szCs w:val="20"/>
        </w:rPr>
        <w:t>bulut yerel platform</w:t>
      </w:r>
      <w:r w:rsidRPr="00336B80">
        <w:rPr>
          <w:rFonts w:ascii="Verdana" w:hAnsi="Verdana"/>
          <w:sz w:val="20"/>
          <w:szCs w:val="20"/>
        </w:rPr>
        <w:t xml:space="preserve">, sanallaştırılmış ve konteyner tabanlı açık RAN fonksiyonlarını, destekleyici yazılım bileşenlerini ve </w:t>
      </w:r>
      <w:r w:rsidRPr="00336B80">
        <w:rPr>
          <w:rStyle w:val="Gl"/>
          <w:rFonts w:ascii="Verdana" w:eastAsiaTheme="majorEastAsia" w:hAnsi="Verdana"/>
          <w:b w:val="0"/>
          <w:bCs w:val="0"/>
          <w:sz w:val="20"/>
          <w:szCs w:val="20"/>
        </w:rPr>
        <w:t>RAN için yapay zekâ (AI) iş yüklerini</w:t>
      </w:r>
      <w:r w:rsidRPr="00336B80">
        <w:rPr>
          <w:rFonts w:ascii="Verdana" w:hAnsi="Verdana"/>
          <w:sz w:val="20"/>
          <w:szCs w:val="20"/>
        </w:rPr>
        <w:t xml:space="preserve"> çalıştırmak için tasarlandı. </w:t>
      </w:r>
      <w:r w:rsidRPr="00336B80">
        <w:rPr>
          <w:rStyle w:val="Gl"/>
          <w:rFonts w:ascii="Verdana" w:eastAsiaTheme="majorEastAsia" w:hAnsi="Verdana"/>
          <w:b w:val="0"/>
          <w:bCs w:val="0"/>
          <w:sz w:val="20"/>
          <w:szCs w:val="20"/>
        </w:rPr>
        <w:t>Hizmet sağlayıcıların ağlarında binlerce sahayı kapsayan RAN dağıtımı ve işletimi</w:t>
      </w:r>
      <w:r w:rsidRPr="00336B80">
        <w:rPr>
          <w:rFonts w:ascii="Verdana" w:hAnsi="Verdana"/>
          <w:sz w:val="20"/>
          <w:szCs w:val="20"/>
        </w:rPr>
        <w:t xml:space="preserve">, gelişmiş otomasyon, esneklik ve güvenlik özellikleri gerektiriyor. Fujitsu’nun </w:t>
      </w:r>
      <w:proofErr w:type="spellStart"/>
      <w:r w:rsidRPr="00336B80">
        <w:rPr>
          <w:rStyle w:val="Gl"/>
          <w:rFonts w:ascii="Verdana" w:eastAsiaTheme="majorEastAsia" w:hAnsi="Verdana"/>
          <w:b w:val="0"/>
          <w:bCs w:val="0"/>
          <w:sz w:val="20"/>
          <w:szCs w:val="20"/>
        </w:rPr>
        <w:t>vRAN</w:t>
      </w:r>
      <w:proofErr w:type="spellEnd"/>
      <w:r w:rsidRPr="00336B80">
        <w:rPr>
          <w:rStyle w:val="Gl"/>
          <w:rFonts w:ascii="Verdana" w:eastAsiaTheme="majorEastAsia" w:hAnsi="Verdana"/>
          <w:b w:val="0"/>
          <w:bCs w:val="0"/>
          <w:sz w:val="20"/>
          <w:szCs w:val="20"/>
        </w:rPr>
        <w:t xml:space="preserve"> çözümünde ortak platform</w:t>
      </w:r>
      <w:r w:rsidRPr="00336B80">
        <w:rPr>
          <w:rFonts w:ascii="Verdana" w:hAnsi="Verdana"/>
          <w:sz w:val="20"/>
          <w:szCs w:val="20"/>
        </w:rPr>
        <w:t xml:space="preserve"> olarak </w:t>
      </w:r>
      <w:proofErr w:type="spellStart"/>
      <w:r w:rsidRPr="00336B80">
        <w:rPr>
          <w:rStyle w:val="Gl"/>
          <w:rFonts w:ascii="Verdana" w:eastAsiaTheme="majorEastAsia" w:hAnsi="Verdana"/>
          <w:b w:val="0"/>
          <w:bCs w:val="0"/>
          <w:sz w:val="20"/>
          <w:szCs w:val="20"/>
        </w:rPr>
        <w:t>Red</w:t>
      </w:r>
      <w:proofErr w:type="spellEnd"/>
      <w:r w:rsidRPr="00336B80">
        <w:rPr>
          <w:rStyle w:val="Gl"/>
          <w:rFonts w:ascii="Verdana" w:eastAsiaTheme="majorEastAsia" w:hAnsi="Verdana"/>
          <w:b w:val="0"/>
          <w:bCs w:val="0"/>
          <w:sz w:val="20"/>
          <w:szCs w:val="20"/>
        </w:rPr>
        <w:t xml:space="preserve"> Hat </w:t>
      </w:r>
      <w:proofErr w:type="spellStart"/>
      <w:r w:rsidRPr="00336B80">
        <w:rPr>
          <w:rStyle w:val="Gl"/>
          <w:rFonts w:ascii="Verdana" w:eastAsiaTheme="majorEastAsia" w:hAnsi="Verdana"/>
          <w:b w:val="0"/>
          <w:bCs w:val="0"/>
          <w:sz w:val="20"/>
          <w:szCs w:val="20"/>
        </w:rPr>
        <w:t>OpenShift</w:t>
      </w:r>
      <w:r w:rsidRPr="00336B80">
        <w:rPr>
          <w:rFonts w:ascii="Verdana" w:hAnsi="Verdana"/>
          <w:sz w:val="20"/>
          <w:szCs w:val="20"/>
        </w:rPr>
        <w:t>’in</w:t>
      </w:r>
      <w:proofErr w:type="spellEnd"/>
      <w:r w:rsidRPr="00336B80">
        <w:rPr>
          <w:rFonts w:ascii="Verdana" w:hAnsi="Verdana"/>
          <w:sz w:val="20"/>
          <w:szCs w:val="20"/>
        </w:rPr>
        <w:t xml:space="preserve"> kullanılması, müşterilere şu avantajları sağlayacak:</w:t>
      </w:r>
    </w:p>
    <w:p w14:paraId="5B7EA22E" w14:textId="77777777" w:rsidR="00336B80" w:rsidRPr="00336B80" w:rsidRDefault="00336B80" w:rsidP="00336B80">
      <w:pPr>
        <w:pStyle w:val="NormalWeb"/>
        <w:spacing w:before="0" w:beforeAutospacing="0" w:after="0" w:afterAutospacing="0" w:line="360" w:lineRule="auto"/>
        <w:rPr>
          <w:rFonts w:ascii="Verdana" w:hAnsi="Verdana"/>
          <w:sz w:val="20"/>
          <w:szCs w:val="20"/>
        </w:rPr>
      </w:pPr>
    </w:p>
    <w:p w14:paraId="2420AAAF" w14:textId="77777777" w:rsidR="00336B80" w:rsidRPr="00336B80" w:rsidRDefault="00336B80" w:rsidP="00336B80">
      <w:pPr>
        <w:pStyle w:val="NormalWeb"/>
        <w:numPr>
          <w:ilvl w:val="0"/>
          <w:numId w:val="1"/>
        </w:numPr>
        <w:spacing w:before="0" w:beforeAutospacing="0" w:after="0" w:afterAutospacing="0" w:line="360" w:lineRule="auto"/>
        <w:rPr>
          <w:rFonts w:ascii="Verdana" w:hAnsi="Verdana"/>
          <w:sz w:val="20"/>
          <w:szCs w:val="20"/>
        </w:rPr>
      </w:pPr>
      <w:r w:rsidRPr="00336B80">
        <w:rPr>
          <w:rStyle w:val="Gl"/>
          <w:rFonts w:ascii="Verdana" w:eastAsiaTheme="majorEastAsia" w:hAnsi="Verdana"/>
          <w:sz w:val="20"/>
          <w:szCs w:val="20"/>
        </w:rPr>
        <w:t>Gelişmiş orkestrasyon ve otomasyon</w:t>
      </w:r>
      <w:r w:rsidRPr="00336B80">
        <w:rPr>
          <w:rFonts w:ascii="Verdana" w:hAnsi="Verdana"/>
          <w:sz w:val="20"/>
          <w:szCs w:val="20"/>
        </w:rPr>
        <w:t xml:space="preserve"> – </w:t>
      </w:r>
      <w:proofErr w:type="spellStart"/>
      <w:r w:rsidRPr="00336B80">
        <w:rPr>
          <w:rStyle w:val="Gl"/>
          <w:rFonts w:ascii="Verdana" w:eastAsiaTheme="majorEastAsia" w:hAnsi="Verdana"/>
          <w:b w:val="0"/>
          <w:bCs w:val="0"/>
          <w:sz w:val="20"/>
          <w:szCs w:val="20"/>
        </w:rPr>
        <w:t>Red</w:t>
      </w:r>
      <w:proofErr w:type="spellEnd"/>
      <w:r w:rsidRPr="00336B80">
        <w:rPr>
          <w:rStyle w:val="Gl"/>
          <w:rFonts w:ascii="Verdana" w:eastAsiaTheme="majorEastAsia" w:hAnsi="Verdana"/>
          <w:b w:val="0"/>
          <w:bCs w:val="0"/>
          <w:sz w:val="20"/>
          <w:szCs w:val="20"/>
        </w:rPr>
        <w:t xml:space="preserve"> Hat </w:t>
      </w:r>
      <w:proofErr w:type="spellStart"/>
      <w:r w:rsidRPr="00336B80">
        <w:rPr>
          <w:rStyle w:val="Gl"/>
          <w:rFonts w:ascii="Verdana" w:eastAsiaTheme="majorEastAsia" w:hAnsi="Verdana"/>
          <w:b w:val="0"/>
          <w:bCs w:val="0"/>
          <w:sz w:val="20"/>
          <w:szCs w:val="20"/>
        </w:rPr>
        <w:t>OpenShift</w:t>
      </w:r>
      <w:proofErr w:type="spellEnd"/>
      <w:r w:rsidRPr="00336B80">
        <w:rPr>
          <w:rFonts w:ascii="Verdana" w:hAnsi="Verdana"/>
          <w:sz w:val="20"/>
          <w:szCs w:val="20"/>
        </w:rPr>
        <w:t>, sıfır dokunuşla sağlama (</w:t>
      </w:r>
      <w:proofErr w:type="spellStart"/>
      <w:r w:rsidRPr="00336B80">
        <w:rPr>
          <w:rStyle w:val="Gl"/>
          <w:rFonts w:ascii="Verdana" w:eastAsiaTheme="majorEastAsia" w:hAnsi="Verdana"/>
          <w:b w:val="0"/>
          <w:bCs w:val="0"/>
          <w:sz w:val="20"/>
          <w:szCs w:val="20"/>
        </w:rPr>
        <w:t>zero-touch</w:t>
      </w:r>
      <w:proofErr w:type="spellEnd"/>
      <w:r w:rsidRPr="00336B80">
        <w:rPr>
          <w:rStyle w:val="Gl"/>
          <w:rFonts w:ascii="Verdana" w:eastAsiaTheme="majorEastAsia" w:hAnsi="Verdana"/>
          <w:b w:val="0"/>
          <w:bCs w:val="0"/>
          <w:sz w:val="20"/>
          <w:szCs w:val="20"/>
        </w:rPr>
        <w:t xml:space="preserve"> </w:t>
      </w:r>
      <w:proofErr w:type="spellStart"/>
      <w:r w:rsidRPr="00336B80">
        <w:rPr>
          <w:rStyle w:val="Gl"/>
          <w:rFonts w:ascii="Verdana" w:eastAsiaTheme="majorEastAsia" w:hAnsi="Verdana"/>
          <w:b w:val="0"/>
          <w:bCs w:val="0"/>
          <w:sz w:val="20"/>
          <w:szCs w:val="20"/>
        </w:rPr>
        <w:t>provisioning</w:t>
      </w:r>
      <w:proofErr w:type="spellEnd"/>
      <w:r w:rsidRPr="00336B80">
        <w:rPr>
          <w:rFonts w:ascii="Verdana" w:hAnsi="Verdana"/>
          <w:sz w:val="20"/>
          <w:szCs w:val="20"/>
        </w:rPr>
        <w:t xml:space="preserve">) özelliği sunarak hizmet sağlayıcıların </w:t>
      </w:r>
      <w:r w:rsidRPr="00336B80">
        <w:rPr>
          <w:rStyle w:val="Gl"/>
          <w:rFonts w:ascii="Verdana" w:eastAsiaTheme="majorEastAsia" w:hAnsi="Verdana"/>
          <w:b w:val="0"/>
          <w:bCs w:val="0"/>
          <w:sz w:val="20"/>
          <w:szCs w:val="20"/>
        </w:rPr>
        <w:t>her ölçekteki</w:t>
      </w:r>
      <w:r w:rsidRPr="00336B80">
        <w:rPr>
          <w:rFonts w:ascii="Verdana" w:hAnsi="Verdana"/>
          <w:sz w:val="20"/>
          <w:szCs w:val="20"/>
        </w:rPr>
        <w:t xml:space="preserve"> yeni nesil RAN ağlarını </w:t>
      </w:r>
      <w:r w:rsidRPr="00336B80">
        <w:rPr>
          <w:rStyle w:val="Gl"/>
          <w:rFonts w:ascii="Verdana" w:eastAsiaTheme="majorEastAsia" w:hAnsi="Verdana"/>
          <w:b w:val="0"/>
          <w:bCs w:val="0"/>
          <w:sz w:val="20"/>
          <w:szCs w:val="20"/>
        </w:rPr>
        <w:t>ortak bir platform üzerinden</w:t>
      </w:r>
      <w:r w:rsidRPr="00336B80">
        <w:rPr>
          <w:rFonts w:ascii="Verdana" w:hAnsi="Verdana"/>
          <w:sz w:val="20"/>
          <w:szCs w:val="20"/>
        </w:rPr>
        <w:t xml:space="preserve"> yönetmesini kolaylaştıran </w:t>
      </w:r>
      <w:r w:rsidRPr="00336B80">
        <w:rPr>
          <w:rStyle w:val="Gl"/>
          <w:rFonts w:ascii="Verdana" w:eastAsiaTheme="majorEastAsia" w:hAnsi="Verdana"/>
          <w:b w:val="0"/>
          <w:bCs w:val="0"/>
          <w:sz w:val="20"/>
          <w:szCs w:val="20"/>
        </w:rPr>
        <w:t>yerleşik otomasyon</w:t>
      </w:r>
      <w:r w:rsidRPr="00336B80">
        <w:rPr>
          <w:rFonts w:ascii="Verdana" w:hAnsi="Verdana"/>
          <w:sz w:val="20"/>
          <w:szCs w:val="20"/>
        </w:rPr>
        <w:t xml:space="preserve"> yetenekleri sağlıyor.</w:t>
      </w:r>
    </w:p>
    <w:p w14:paraId="1440CB9A" w14:textId="77777777" w:rsidR="00336B80" w:rsidRPr="00336B80" w:rsidRDefault="00336B80" w:rsidP="00336B80">
      <w:pPr>
        <w:pStyle w:val="NormalWeb"/>
        <w:numPr>
          <w:ilvl w:val="0"/>
          <w:numId w:val="1"/>
        </w:numPr>
        <w:spacing w:before="0" w:beforeAutospacing="0" w:after="0" w:afterAutospacing="0" w:line="360" w:lineRule="auto"/>
        <w:rPr>
          <w:rFonts w:ascii="Verdana" w:hAnsi="Verdana"/>
          <w:sz w:val="20"/>
          <w:szCs w:val="20"/>
        </w:rPr>
      </w:pPr>
      <w:r w:rsidRPr="00336B80">
        <w:rPr>
          <w:rStyle w:val="Gl"/>
          <w:rFonts w:ascii="Verdana" w:eastAsiaTheme="majorEastAsia" w:hAnsi="Verdana"/>
          <w:sz w:val="20"/>
          <w:szCs w:val="20"/>
        </w:rPr>
        <w:t>Ultra düşük gecikme süresi ve artırılmış performans</w:t>
      </w:r>
      <w:r w:rsidRPr="00336B80">
        <w:rPr>
          <w:rFonts w:ascii="Verdana" w:hAnsi="Verdana"/>
          <w:sz w:val="20"/>
          <w:szCs w:val="20"/>
        </w:rPr>
        <w:t xml:space="preserve"> – </w:t>
      </w:r>
      <w:r w:rsidRPr="00336B80">
        <w:rPr>
          <w:rStyle w:val="Gl"/>
          <w:rFonts w:ascii="Verdana" w:eastAsiaTheme="majorEastAsia" w:hAnsi="Verdana"/>
          <w:b w:val="0"/>
          <w:bCs w:val="0"/>
          <w:sz w:val="20"/>
          <w:szCs w:val="20"/>
        </w:rPr>
        <w:t xml:space="preserve">Fujitsu </w:t>
      </w:r>
      <w:proofErr w:type="spellStart"/>
      <w:r w:rsidRPr="00336B80">
        <w:rPr>
          <w:rStyle w:val="Gl"/>
          <w:rFonts w:ascii="Verdana" w:eastAsiaTheme="majorEastAsia" w:hAnsi="Verdana"/>
          <w:b w:val="0"/>
          <w:bCs w:val="0"/>
          <w:sz w:val="20"/>
          <w:szCs w:val="20"/>
        </w:rPr>
        <w:t>vRAN</w:t>
      </w:r>
      <w:proofErr w:type="spellEnd"/>
      <w:r w:rsidRPr="00336B80">
        <w:rPr>
          <w:rFonts w:ascii="Verdana" w:hAnsi="Verdana"/>
          <w:sz w:val="20"/>
          <w:szCs w:val="20"/>
        </w:rPr>
        <w:t xml:space="preserve">, </w:t>
      </w:r>
      <w:proofErr w:type="spellStart"/>
      <w:r w:rsidRPr="00336B80">
        <w:rPr>
          <w:rStyle w:val="Gl"/>
          <w:rFonts w:ascii="Verdana" w:eastAsiaTheme="majorEastAsia" w:hAnsi="Verdana"/>
          <w:b w:val="0"/>
          <w:bCs w:val="0"/>
          <w:sz w:val="20"/>
          <w:szCs w:val="20"/>
        </w:rPr>
        <w:t>Red</w:t>
      </w:r>
      <w:proofErr w:type="spellEnd"/>
      <w:r w:rsidRPr="00336B80">
        <w:rPr>
          <w:rStyle w:val="Gl"/>
          <w:rFonts w:ascii="Verdana" w:eastAsiaTheme="majorEastAsia" w:hAnsi="Verdana"/>
          <w:b w:val="0"/>
          <w:bCs w:val="0"/>
          <w:sz w:val="20"/>
          <w:szCs w:val="20"/>
        </w:rPr>
        <w:t xml:space="preserve"> Hat </w:t>
      </w:r>
      <w:proofErr w:type="spellStart"/>
      <w:r w:rsidRPr="00336B80">
        <w:rPr>
          <w:rStyle w:val="Gl"/>
          <w:rFonts w:ascii="Verdana" w:eastAsiaTheme="majorEastAsia" w:hAnsi="Verdana"/>
          <w:b w:val="0"/>
          <w:bCs w:val="0"/>
          <w:sz w:val="20"/>
          <w:szCs w:val="20"/>
        </w:rPr>
        <w:t>OpenShift</w:t>
      </w:r>
      <w:proofErr w:type="spellEnd"/>
      <w:r w:rsidRPr="00336B80">
        <w:rPr>
          <w:rFonts w:ascii="Verdana" w:hAnsi="Verdana"/>
          <w:sz w:val="20"/>
          <w:szCs w:val="20"/>
        </w:rPr>
        <w:t xml:space="preserve"> üzerinde </w:t>
      </w:r>
      <w:r w:rsidRPr="00336B80">
        <w:rPr>
          <w:rStyle w:val="Gl"/>
          <w:rFonts w:ascii="Verdana" w:eastAsiaTheme="majorEastAsia" w:hAnsi="Verdana"/>
          <w:b w:val="0"/>
          <w:bCs w:val="0"/>
          <w:sz w:val="20"/>
          <w:szCs w:val="20"/>
        </w:rPr>
        <w:t>ARM sunucularında</w:t>
      </w:r>
      <w:r w:rsidRPr="00336B80">
        <w:rPr>
          <w:rFonts w:ascii="Verdana" w:hAnsi="Verdana"/>
          <w:sz w:val="20"/>
          <w:szCs w:val="20"/>
        </w:rPr>
        <w:t xml:space="preserve"> çalışarak hizmet sağlayıcılara </w:t>
      </w:r>
      <w:r w:rsidRPr="00336B80">
        <w:rPr>
          <w:rStyle w:val="Gl"/>
          <w:rFonts w:ascii="Verdana" w:eastAsiaTheme="majorEastAsia" w:hAnsi="Verdana"/>
          <w:b w:val="0"/>
          <w:bCs w:val="0"/>
          <w:sz w:val="20"/>
          <w:szCs w:val="20"/>
        </w:rPr>
        <w:t>daha düşük gecikme süresi</w:t>
      </w:r>
      <w:r w:rsidRPr="00336B80">
        <w:rPr>
          <w:rFonts w:ascii="Verdana" w:hAnsi="Verdana"/>
          <w:sz w:val="20"/>
          <w:szCs w:val="20"/>
        </w:rPr>
        <w:t xml:space="preserve">, </w:t>
      </w:r>
      <w:r w:rsidRPr="00336B80">
        <w:rPr>
          <w:rStyle w:val="Gl"/>
          <w:rFonts w:ascii="Verdana" w:eastAsiaTheme="majorEastAsia" w:hAnsi="Verdana"/>
          <w:b w:val="0"/>
          <w:bCs w:val="0"/>
          <w:sz w:val="20"/>
          <w:szCs w:val="20"/>
        </w:rPr>
        <w:t>kesin zamanlı işlem</w:t>
      </w:r>
      <w:r w:rsidRPr="00336B80">
        <w:rPr>
          <w:rFonts w:ascii="Verdana" w:hAnsi="Verdana"/>
          <w:sz w:val="20"/>
          <w:szCs w:val="20"/>
        </w:rPr>
        <w:t xml:space="preserve"> ve </w:t>
      </w:r>
      <w:r w:rsidRPr="00336B80">
        <w:rPr>
          <w:rStyle w:val="Gl"/>
          <w:rFonts w:ascii="Verdana" w:eastAsiaTheme="majorEastAsia" w:hAnsi="Verdana"/>
          <w:b w:val="0"/>
          <w:bCs w:val="0"/>
          <w:sz w:val="20"/>
          <w:szCs w:val="20"/>
        </w:rPr>
        <w:t>özel donanım hızlandırma</w:t>
      </w:r>
      <w:r w:rsidRPr="00336B80">
        <w:rPr>
          <w:rFonts w:ascii="Verdana" w:hAnsi="Verdana"/>
          <w:sz w:val="20"/>
          <w:szCs w:val="20"/>
        </w:rPr>
        <w:t xml:space="preserve"> ile ağ performansını artıran </w:t>
      </w:r>
      <w:r w:rsidRPr="00336B80">
        <w:rPr>
          <w:rStyle w:val="Gl"/>
          <w:rFonts w:ascii="Verdana" w:eastAsiaTheme="majorEastAsia" w:hAnsi="Verdana"/>
          <w:b w:val="0"/>
          <w:bCs w:val="0"/>
          <w:sz w:val="20"/>
          <w:szCs w:val="20"/>
        </w:rPr>
        <w:t>daha enerji verimli bir alternatif</w:t>
      </w:r>
      <w:r w:rsidRPr="00336B80">
        <w:rPr>
          <w:rFonts w:ascii="Verdana" w:hAnsi="Verdana"/>
          <w:sz w:val="20"/>
          <w:szCs w:val="20"/>
        </w:rPr>
        <w:t xml:space="preserve"> sunuyor.</w:t>
      </w:r>
    </w:p>
    <w:p w14:paraId="14CF8620" w14:textId="77777777" w:rsidR="00336B80" w:rsidRPr="00336B80" w:rsidRDefault="00336B80" w:rsidP="00336B80">
      <w:pPr>
        <w:pStyle w:val="NormalWeb"/>
        <w:numPr>
          <w:ilvl w:val="0"/>
          <w:numId w:val="1"/>
        </w:numPr>
        <w:spacing w:before="0" w:beforeAutospacing="0" w:after="0" w:afterAutospacing="0" w:line="360" w:lineRule="auto"/>
        <w:rPr>
          <w:rFonts w:ascii="Verdana" w:hAnsi="Verdana"/>
          <w:sz w:val="20"/>
          <w:szCs w:val="20"/>
        </w:rPr>
      </w:pPr>
      <w:r w:rsidRPr="00336B80">
        <w:rPr>
          <w:rStyle w:val="Gl"/>
          <w:rFonts w:ascii="Verdana" w:eastAsiaTheme="majorEastAsia" w:hAnsi="Verdana"/>
          <w:sz w:val="20"/>
          <w:szCs w:val="20"/>
        </w:rPr>
        <w:t xml:space="preserve">Yapay zekâya hazır </w:t>
      </w:r>
      <w:proofErr w:type="spellStart"/>
      <w:r w:rsidRPr="00336B80">
        <w:rPr>
          <w:rStyle w:val="Gl"/>
          <w:rFonts w:ascii="Verdana" w:eastAsiaTheme="majorEastAsia" w:hAnsi="Verdana"/>
          <w:sz w:val="20"/>
          <w:szCs w:val="20"/>
        </w:rPr>
        <w:t>vRAN</w:t>
      </w:r>
      <w:proofErr w:type="spellEnd"/>
      <w:r w:rsidRPr="00336B80">
        <w:rPr>
          <w:rFonts w:ascii="Verdana" w:hAnsi="Verdana"/>
          <w:sz w:val="20"/>
          <w:szCs w:val="20"/>
        </w:rPr>
        <w:t xml:space="preserve"> – </w:t>
      </w:r>
      <w:proofErr w:type="spellStart"/>
      <w:r w:rsidRPr="00336B80">
        <w:rPr>
          <w:rStyle w:val="Gl"/>
          <w:rFonts w:ascii="Verdana" w:eastAsiaTheme="majorEastAsia" w:hAnsi="Verdana"/>
          <w:b w:val="0"/>
          <w:bCs w:val="0"/>
          <w:sz w:val="20"/>
          <w:szCs w:val="20"/>
        </w:rPr>
        <w:t>Red</w:t>
      </w:r>
      <w:proofErr w:type="spellEnd"/>
      <w:r w:rsidRPr="00336B80">
        <w:rPr>
          <w:rStyle w:val="Gl"/>
          <w:rFonts w:ascii="Verdana" w:eastAsiaTheme="majorEastAsia" w:hAnsi="Verdana"/>
          <w:b w:val="0"/>
          <w:bCs w:val="0"/>
          <w:sz w:val="20"/>
          <w:szCs w:val="20"/>
        </w:rPr>
        <w:t xml:space="preserve"> Hat </w:t>
      </w:r>
      <w:proofErr w:type="spellStart"/>
      <w:r w:rsidRPr="00336B80">
        <w:rPr>
          <w:rStyle w:val="Gl"/>
          <w:rFonts w:ascii="Verdana" w:eastAsiaTheme="majorEastAsia" w:hAnsi="Verdana"/>
          <w:b w:val="0"/>
          <w:bCs w:val="0"/>
          <w:sz w:val="20"/>
          <w:szCs w:val="20"/>
        </w:rPr>
        <w:t>OpenShift</w:t>
      </w:r>
      <w:proofErr w:type="spellEnd"/>
      <w:r w:rsidRPr="00336B80">
        <w:rPr>
          <w:rFonts w:ascii="Verdana" w:hAnsi="Verdana"/>
          <w:sz w:val="20"/>
          <w:szCs w:val="20"/>
        </w:rPr>
        <w:t xml:space="preserve">, hizmet sağlayıcıların </w:t>
      </w:r>
      <w:r w:rsidRPr="00336B80">
        <w:rPr>
          <w:rStyle w:val="Gl"/>
          <w:rFonts w:ascii="Verdana" w:eastAsiaTheme="majorEastAsia" w:hAnsi="Verdana"/>
          <w:b w:val="0"/>
          <w:bCs w:val="0"/>
          <w:sz w:val="20"/>
          <w:szCs w:val="20"/>
        </w:rPr>
        <w:t>gelişmiş güvenlik yetenekleriyle ölçeklenmesini</w:t>
      </w:r>
      <w:r w:rsidRPr="00336B80">
        <w:rPr>
          <w:rFonts w:ascii="Verdana" w:hAnsi="Verdana"/>
          <w:sz w:val="20"/>
          <w:szCs w:val="20"/>
        </w:rPr>
        <w:t xml:space="preserve">, </w:t>
      </w:r>
      <w:r w:rsidRPr="00336B80">
        <w:rPr>
          <w:rStyle w:val="Gl"/>
          <w:rFonts w:ascii="Verdana" w:eastAsiaTheme="majorEastAsia" w:hAnsi="Verdana"/>
          <w:b w:val="0"/>
          <w:bCs w:val="0"/>
          <w:sz w:val="20"/>
          <w:szCs w:val="20"/>
        </w:rPr>
        <w:t>sanallaştırılmış, bulut yerel ve yapay zekâ destekli uygulamaları tek ve birleşik bir platformda yönetmesini</w:t>
      </w:r>
      <w:r w:rsidRPr="00336B80">
        <w:rPr>
          <w:rFonts w:ascii="Verdana" w:hAnsi="Verdana"/>
          <w:sz w:val="20"/>
          <w:szCs w:val="20"/>
        </w:rPr>
        <w:t xml:space="preserve"> sağlayarak yeni gelir fırsatlarının önünü açıyor.</w:t>
      </w:r>
    </w:p>
    <w:p w14:paraId="78592F6C" w14:textId="77777777" w:rsidR="00336B80" w:rsidRPr="00336B80" w:rsidRDefault="00336B80" w:rsidP="00336B80">
      <w:pPr>
        <w:widowControl w:val="0"/>
        <w:spacing w:line="360" w:lineRule="auto"/>
        <w:rPr>
          <w:rFonts w:ascii="Verdana" w:eastAsia="Red Hat Text" w:hAnsi="Verdana" w:cs="Red Hat Text"/>
          <w:sz w:val="20"/>
          <w:szCs w:val="20"/>
          <w:lang w:val="tr-TR"/>
        </w:rPr>
      </w:pPr>
    </w:p>
    <w:p w14:paraId="107D2C1C" w14:textId="77777777" w:rsidR="00336B80" w:rsidRPr="00336B80" w:rsidRDefault="00336B80" w:rsidP="00336B80">
      <w:pPr>
        <w:widowControl w:val="0"/>
        <w:spacing w:line="360" w:lineRule="auto"/>
        <w:rPr>
          <w:rFonts w:ascii="Verdana" w:eastAsia="Red Hat Text" w:hAnsi="Verdana" w:cs="Red Hat Text"/>
          <w:sz w:val="20"/>
          <w:szCs w:val="20"/>
          <w:lang w:val="tr-TR"/>
        </w:rPr>
      </w:pPr>
    </w:p>
    <w:p w14:paraId="2D11FAFA" w14:textId="77777777" w:rsidR="00336B80" w:rsidRDefault="00336B80" w:rsidP="00336B80">
      <w:pPr>
        <w:widowControl w:val="0"/>
        <w:spacing w:line="360" w:lineRule="auto"/>
        <w:rPr>
          <w:rFonts w:ascii="Verdana" w:eastAsia="Red Hat Text" w:hAnsi="Verdana" w:cs="Red Hat Text"/>
          <w:sz w:val="20"/>
          <w:szCs w:val="20"/>
          <w:lang w:val="tr-TR"/>
        </w:rPr>
      </w:pPr>
      <w:proofErr w:type="spellStart"/>
      <w:r w:rsidRPr="00336B80">
        <w:rPr>
          <w:rFonts w:ascii="Verdana" w:eastAsia="Red Hat Text" w:hAnsi="Verdana" w:cs="Red Hat Text"/>
          <w:sz w:val="20"/>
          <w:szCs w:val="20"/>
          <w:lang w:val="tr-TR"/>
        </w:rPr>
        <w:t>Red</w:t>
      </w:r>
      <w:proofErr w:type="spellEnd"/>
      <w:r w:rsidRPr="00336B80">
        <w:rPr>
          <w:rFonts w:ascii="Verdana" w:eastAsia="Red Hat Text" w:hAnsi="Verdana" w:cs="Red Hat Text"/>
          <w:sz w:val="20"/>
          <w:szCs w:val="20"/>
          <w:lang w:val="tr-TR"/>
        </w:rPr>
        <w:t xml:space="preserve"> Hat </w:t>
      </w:r>
      <w:proofErr w:type="spellStart"/>
      <w:r w:rsidRPr="00336B80">
        <w:rPr>
          <w:rFonts w:ascii="Verdana" w:eastAsia="Red Hat Text" w:hAnsi="Verdana" w:cs="Red Hat Text"/>
          <w:sz w:val="20"/>
          <w:szCs w:val="20"/>
          <w:lang w:val="tr-TR"/>
        </w:rPr>
        <w:t>OpenShift’in</w:t>
      </w:r>
      <w:proofErr w:type="spellEnd"/>
      <w:r w:rsidRPr="00336B80">
        <w:rPr>
          <w:rFonts w:ascii="Verdana" w:eastAsia="Red Hat Text" w:hAnsi="Verdana" w:cs="Red Hat Text"/>
          <w:sz w:val="20"/>
          <w:szCs w:val="20"/>
          <w:lang w:val="tr-TR"/>
        </w:rPr>
        <w:t xml:space="preserve"> ortak bulut platformu olarak kullanılmasıyla, hizmet sağlayıcılar kaynak paylaşımını, verimliliği ve otomasyon uygulamalarını geliştirerek toplam sahip olma maliyetini (TCO) </w:t>
      </w:r>
      <w:r w:rsidR="00040627">
        <w:rPr>
          <w:rFonts w:ascii="Verdana" w:eastAsia="Red Hat Text" w:hAnsi="Verdana" w:cs="Red Hat Text"/>
          <w:sz w:val="20"/>
          <w:szCs w:val="20"/>
          <w:lang w:val="tr-TR"/>
        </w:rPr>
        <w:t xml:space="preserve">yüzde </w:t>
      </w:r>
      <w:r w:rsidRPr="00336B80">
        <w:rPr>
          <w:rFonts w:ascii="Verdana" w:eastAsia="Red Hat Text" w:hAnsi="Verdana" w:cs="Red Hat Text"/>
          <w:sz w:val="20"/>
          <w:szCs w:val="20"/>
          <w:lang w:val="tr-TR"/>
        </w:rPr>
        <w:t>40’a kadar azaltabiliyor</w:t>
      </w:r>
      <w:r w:rsidR="00040627" w:rsidRPr="00040627">
        <w:rPr>
          <w:rFonts w:ascii="Verdana" w:eastAsia="Red Hat Text" w:hAnsi="Verdana" w:cs="Red Hat Text"/>
          <w:sz w:val="20"/>
          <w:szCs w:val="20"/>
          <w:vertAlign w:val="superscript"/>
          <w:lang w:val="tr-TR"/>
        </w:rPr>
        <w:t>1</w:t>
      </w:r>
      <w:r w:rsidRPr="00336B80">
        <w:rPr>
          <w:rFonts w:ascii="Verdana" w:eastAsia="Red Hat Text" w:hAnsi="Verdana" w:cs="Red Hat Text"/>
          <w:sz w:val="20"/>
          <w:szCs w:val="20"/>
          <w:lang w:val="tr-TR"/>
        </w:rPr>
        <w:t xml:space="preserve">. </w:t>
      </w:r>
      <w:proofErr w:type="spellStart"/>
      <w:r w:rsidRPr="00336B80">
        <w:rPr>
          <w:rFonts w:ascii="Verdana" w:eastAsia="Red Hat Text" w:hAnsi="Verdana" w:cs="Red Hat Text"/>
          <w:sz w:val="20"/>
          <w:szCs w:val="20"/>
          <w:lang w:val="tr-TR"/>
        </w:rPr>
        <w:t>Red</w:t>
      </w:r>
      <w:proofErr w:type="spellEnd"/>
      <w:r w:rsidRPr="00336B80">
        <w:rPr>
          <w:rFonts w:ascii="Verdana" w:eastAsia="Red Hat Text" w:hAnsi="Verdana" w:cs="Red Hat Text"/>
          <w:sz w:val="20"/>
          <w:szCs w:val="20"/>
          <w:lang w:val="tr-TR"/>
        </w:rPr>
        <w:t xml:space="preserve"> Hat </w:t>
      </w:r>
      <w:proofErr w:type="spellStart"/>
      <w:r w:rsidRPr="00336B80">
        <w:rPr>
          <w:rFonts w:ascii="Verdana" w:eastAsia="Red Hat Text" w:hAnsi="Verdana" w:cs="Red Hat Text"/>
          <w:sz w:val="20"/>
          <w:szCs w:val="20"/>
          <w:lang w:val="tr-TR"/>
        </w:rPr>
        <w:t>OpenShift</w:t>
      </w:r>
      <w:proofErr w:type="spellEnd"/>
      <w:r w:rsidRPr="00336B80">
        <w:rPr>
          <w:rFonts w:ascii="Verdana" w:eastAsia="Red Hat Text" w:hAnsi="Verdana" w:cs="Red Hat Text"/>
          <w:sz w:val="20"/>
          <w:szCs w:val="20"/>
          <w:lang w:val="tr-TR"/>
        </w:rPr>
        <w:t xml:space="preserve"> üzerinde çalışan Fujitsu </w:t>
      </w:r>
      <w:proofErr w:type="spellStart"/>
      <w:r w:rsidRPr="00336B80">
        <w:rPr>
          <w:rFonts w:ascii="Verdana" w:eastAsia="Red Hat Text" w:hAnsi="Verdana" w:cs="Red Hat Text"/>
          <w:sz w:val="20"/>
          <w:szCs w:val="20"/>
          <w:lang w:val="tr-TR"/>
        </w:rPr>
        <w:t>vRAN</w:t>
      </w:r>
      <w:proofErr w:type="spellEnd"/>
      <w:r w:rsidRPr="00336B80">
        <w:rPr>
          <w:rFonts w:ascii="Verdana" w:eastAsia="Red Hat Text" w:hAnsi="Verdana" w:cs="Red Hat Text"/>
          <w:sz w:val="20"/>
          <w:szCs w:val="20"/>
          <w:lang w:val="tr-TR"/>
        </w:rPr>
        <w:t xml:space="preserve">, O-RAN </w:t>
      </w:r>
      <w:proofErr w:type="spellStart"/>
      <w:r w:rsidRPr="00336B80">
        <w:rPr>
          <w:rFonts w:ascii="Verdana" w:eastAsia="Red Hat Text" w:hAnsi="Verdana" w:cs="Red Hat Text"/>
          <w:sz w:val="20"/>
          <w:szCs w:val="20"/>
          <w:lang w:val="tr-TR"/>
        </w:rPr>
        <w:t>Alliance</w:t>
      </w:r>
      <w:proofErr w:type="spellEnd"/>
      <w:r w:rsidRPr="00336B80">
        <w:rPr>
          <w:rFonts w:ascii="Verdana" w:eastAsia="Red Hat Text" w:hAnsi="Verdana" w:cs="Red Hat Text"/>
          <w:sz w:val="20"/>
          <w:szCs w:val="20"/>
          <w:lang w:val="tr-TR"/>
        </w:rPr>
        <w:t xml:space="preserve"> tarafından belirlenen açık bilişim standartlarıyla uyumlu olarak RAN ve O-Cloud mimarisi için açık kaynak inovasyonu ve topluluk katkılarıyla desteklenen entegre bir çözüm sunuyor.</w:t>
      </w:r>
    </w:p>
    <w:p w14:paraId="25D60344" w14:textId="77777777" w:rsidR="00336B80" w:rsidRPr="00336B80" w:rsidRDefault="00336B80" w:rsidP="00336B80">
      <w:pPr>
        <w:widowControl w:val="0"/>
        <w:spacing w:line="360" w:lineRule="auto"/>
        <w:rPr>
          <w:rFonts w:ascii="Verdana" w:eastAsia="Red Hat Text" w:hAnsi="Verdana" w:cs="Red Hat Text"/>
          <w:sz w:val="20"/>
          <w:szCs w:val="20"/>
          <w:lang w:val="tr-TR"/>
        </w:rPr>
      </w:pPr>
    </w:p>
    <w:p w14:paraId="1E481542" w14:textId="77777777" w:rsidR="00336B80" w:rsidRPr="00336B80" w:rsidRDefault="00336B80" w:rsidP="00040627">
      <w:pPr>
        <w:widowControl w:val="0"/>
        <w:spacing w:line="360" w:lineRule="auto"/>
        <w:jc w:val="both"/>
        <w:rPr>
          <w:rFonts w:ascii="Verdana" w:eastAsia="Red Hat Text" w:hAnsi="Verdana" w:cs="Red Hat Text"/>
          <w:sz w:val="20"/>
          <w:szCs w:val="20"/>
          <w:lang w:val="tr-TR"/>
        </w:rPr>
      </w:pPr>
      <w:r w:rsidRPr="00336B80">
        <w:rPr>
          <w:rFonts w:ascii="Verdana" w:eastAsia="Red Hat Text" w:hAnsi="Verdana" w:cs="Red Hat Text"/>
          <w:sz w:val="20"/>
          <w:szCs w:val="20"/>
          <w:lang w:val="tr-TR"/>
        </w:rPr>
        <w:t xml:space="preserve">Red Hat Küresel Telekom Ekosistemi Başkan Yardımcısı </w:t>
      </w:r>
      <w:proofErr w:type="spellStart"/>
      <w:r w:rsidRPr="00336B80">
        <w:rPr>
          <w:rFonts w:ascii="Verdana" w:eastAsia="Red Hat Text" w:hAnsi="Verdana" w:cs="Red Hat Text"/>
          <w:sz w:val="20"/>
          <w:szCs w:val="20"/>
          <w:lang w:val="tr-TR"/>
        </w:rPr>
        <w:t>Honoré</w:t>
      </w:r>
      <w:proofErr w:type="spellEnd"/>
      <w:r w:rsidRPr="00336B80">
        <w:rPr>
          <w:rFonts w:ascii="Verdana" w:eastAsia="Red Hat Text" w:hAnsi="Verdana" w:cs="Red Hat Text"/>
          <w:sz w:val="20"/>
          <w:szCs w:val="20"/>
          <w:lang w:val="tr-TR"/>
        </w:rPr>
        <w:t xml:space="preserve"> </w:t>
      </w:r>
      <w:proofErr w:type="spellStart"/>
      <w:r w:rsidRPr="00336B80">
        <w:rPr>
          <w:rFonts w:ascii="Verdana" w:eastAsia="Red Hat Text" w:hAnsi="Verdana" w:cs="Red Hat Text"/>
          <w:sz w:val="20"/>
          <w:szCs w:val="20"/>
          <w:lang w:val="tr-TR"/>
        </w:rPr>
        <w:t>LaBourdette</w:t>
      </w:r>
      <w:proofErr w:type="spellEnd"/>
      <w:r w:rsidRPr="00336B80">
        <w:rPr>
          <w:rFonts w:ascii="Verdana" w:eastAsia="Red Hat Text" w:hAnsi="Verdana" w:cs="Red Hat Text"/>
          <w:sz w:val="20"/>
          <w:szCs w:val="20"/>
          <w:lang w:val="tr-TR"/>
        </w:rPr>
        <w:t xml:space="preserve"> şu ifadelerde bulundu: "</w:t>
      </w:r>
      <w:proofErr w:type="spellStart"/>
      <w:r w:rsidRPr="00336B80">
        <w:rPr>
          <w:rFonts w:ascii="Verdana" w:eastAsia="Red Hat Text" w:hAnsi="Verdana" w:cs="Red Hat Text"/>
          <w:sz w:val="20"/>
          <w:szCs w:val="20"/>
          <w:lang w:val="tr-TR"/>
        </w:rPr>
        <w:t>RAN’ın</w:t>
      </w:r>
      <w:proofErr w:type="spellEnd"/>
      <w:r w:rsidRPr="00336B80">
        <w:rPr>
          <w:rFonts w:ascii="Verdana" w:eastAsia="Red Hat Text" w:hAnsi="Verdana" w:cs="Red Hat Text"/>
          <w:sz w:val="20"/>
          <w:szCs w:val="20"/>
          <w:lang w:val="tr-TR"/>
        </w:rPr>
        <w:t xml:space="preserve"> geleceği yapay zekâdır ve bu gelecek, bulut yerel teknolojilerle şekillenmektedir. Bu iş birliğiyle Red Hat ve Fujitsu, hizmet sağlayıcıların </w:t>
      </w:r>
      <w:proofErr w:type="spellStart"/>
      <w:r w:rsidRPr="00336B80">
        <w:rPr>
          <w:rFonts w:ascii="Verdana" w:eastAsia="Red Hat Text" w:hAnsi="Verdana" w:cs="Red Hat Text"/>
          <w:sz w:val="20"/>
          <w:szCs w:val="20"/>
          <w:lang w:val="tr-TR"/>
        </w:rPr>
        <w:t>RAN’ın</w:t>
      </w:r>
      <w:proofErr w:type="spellEnd"/>
      <w:r w:rsidRPr="00336B80">
        <w:rPr>
          <w:rFonts w:ascii="Verdana" w:eastAsia="Red Hat Text" w:hAnsi="Verdana" w:cs="Red Hat Text"/>
          <w:sz w:val="20"/>
          <w:szCs w:val="20"/>
          <w:lang w:val="tr-TR"/>
        </w:rPr>
        <w:t xml:space="preserve"> tüm potansiyelini ortaya çıkarmasına yardımcı oluyor. Sanallaştırılmış, konteyner tabanlı ve yapay zekâ iş yüklerini geniş ağ altyapılarında yöneterek, ağ performansını ve optimizasyonunu yeni seviyelere taşıyoruz.”</w:t>
      </w:r>
    </w:p>
    <w:p w14:paraId="4E643860" w14:textId="77777777" w:rsidR="00336B80" w:rsidRPr="00336B80" w:rsidRDefault="00336B80" w:rsidP="00040627">
      <w:pPr>
        <w:widowControl w:val="0"/>
        <w:spacing w:line="360" w:lineRule="auto"/>
        <w:jc w:val="both"/>
        <w:rPr>
          <w:rFonts w:ascii="Verdana" w:eastAsia="Red Hat Text" w:hAnsi="Verdana" w:cs="Red Hat Text"/>
          <w:sz w:val="20"/>
          <w:szCs w:val="20"/>
          <w:lang w:val="tr-TR"/>
        </w:rPr>
      </w:pPr>
    </w:p>
    <w:p w14:paraId="75D3ABF0" w14:textId="77777777" w:rsidR="00336B80" w:rsidRPr="00336B80" w:rsidRDefault="00336B80" w:rsidP="00040627">
      <w:pPr>
        <w:widowControl w:val="0"/>
        <w:spacing w:line="360" w:lineRule="auto"/>
        <w:jc w:val="both"/>
        <w:rPr>
          <w:rFonts w:ascii="Verdana" w:eastAsia="Red Hat Text" w:hAnsi="Verdana" w:cs="Red Hat Text"/>
          <w:sz w:val="20"/>
          <w:szCs w:val="20"/>
          <w:lang w:val="tr-TR"/>
        </w:rPr>
      </w:pPr>
      <w:r w:rsidRPr="00336B80">
        <w:rPr>
          <w:rFonts w:ascii="Verdana" w:eastAsia="Red Hat Text" w:hAnsi="Verdana" w:cs="Red Hat Text"/>
          <w:sz w:val="20"/>
          <w:szCs w:val="20"/>
          <w:lang w:val="tr-TR"/>
        </w:rPr>
        <w:t xml:space="preserve">Fujitsu Limited Mobil Sistem İş Birimi Başkanı </w:t>
      </w:r>
      <w:proofErr w:type="spellStart"/>
      <w:r w:rsidRPr="00336B80">
        <w:rPr>
          <w:rFonts w:ascii="Verdana" w:eastAsia="Red Hat Text" w:hAnsi="Verdana" w:cs="Red Hat Text"/>
          <w:sz w:val="20"/>
          <w:szCs w:val="20"/>
          <w:lang w:val="tr-TR"/>
        </w:rPr>
        <w:t>Masaki</w:t>
      </w:r>
      <w:proofErr w:type="spellEnd"/>
      <w:r w:rsidRPr="00336B80">
        <w:rPr>
          <w:rFonts w:ascii="Verdana" w:eastAsia="Red Hat Text" w:hAnsi="Verdana" w:cs="Red Hat Text"/>
          <w:sz w:val="20"/>
          <w:szCs w:val="20"/>
          <w:lang w:val="tr-TR"/>
        </w:rPr>
        <w:t xml:space="preserve"> </w:t>
      </w:r>
      <w:proofErr w:type="spellStart"/>
      <w:r w:rsidRPr="00336B80">
        <w:rPr>
          <w:rFonts w:ascii="Verdana" w:eastAsia="Red Hat Text" w:hAnsi="Verdana" w:cs="Red Hat Text"/>
          <w:sz w:val="20"/>
          <w:szCs w:val="20"/>
          <w:lang w:val="tr-TR"/>
        </w:rPr>
        <w:t>Taniguchi</w:t>
      </w:r>
      <w:proofErr w:type="spellEnd"/>
      <w:r w:rsidRPr="00336B80">
        <w:rPr>
          <w:rFonts w:ascii="Verdana" w:eastAsia="Red Hat Text" w:hAnsi="Verdana" w:cs="Red Hat Text"/>
          <w:sz w:val="20"/>
          <w:szCs w:val="20"/>
          <w:lang w:val="tr-TR"/>
        </w:rPr>
        <w:t xml:space="preserve"> ise, “"</w:t>
      </w:r>
      <w:proofErr w:type="spellStart"/>
      <w:r w:rsidRPr="00336B80">
        <w:rPr>
          <w:rFonts w:ascii="Verdana" w:eastAsia="Red Hat Text" w:hAnsi="Verdana" w:cs="Red Hat Text"/>
          <w:sz w:val="20"/>
          <w:szCs w:val="20"/>
          <w:lang w:val="tr-TR"/>
        </w:rPr>
        <w:t>Red</w:t>
      </w:r>
      <w:proofErr w:type="spellEnd"/>
      <w:r w:rsidRPr="00336B80">
        <w:rPr>
          <w:rFonts w:ascii="Verdana" w:eastAsia="Red Hat Text" w:hAnsi="Verdana" w:cs="Red Hat Text"/>
          <w:sz w:val="20"/>
          <w:szCs w:val="20"/>
          <w:lang w:val="tr-TR"/>
        </w:rPr>
        <w:t xml:space="preserve"> Hat ile uzun süredir devam eden iş birliğimizi genişleterek, hizmet sağlayıcılar için RAN yeteneklerini yapay zekâ çağında daha da ileriye taşımaktan memnuniyet duyuyoruz. </w:t>
      </w:r>
      <w:proofErr w:type="spellStart"/>
      <w:r w:rsidRPr="00336B80">
        <w:rPr>
          <w:rFonts w:ascii="Verdana" w:eastAsia="Red Hat Text" w:hAnsi="Verdana" w:cs="Red Hat Text"/>
          <w:sz w:val="20"/>
          <w:szCs w:val="20"/>
          <w:lang w:val="tr-TR"/>
        </w:rPr>
        <w:t>Red</w:t>
      </w:r>
      <w:proofErr w:type="spellEnd"/>
      <w:r w:rsidRPr="00336B80">
        <w:rPr>
          <w:rFonts w:ascii="Verdana" w:eastAsia="Red Hat Text" w:hAnsi="Verdana" w:cs="Red Hat Text"/>
          <w:sz w:val="20"/>
          <w:szCs w:val="20"/>
          <w:lang w:val="tr-TR"/>
        </w:rPr>
        <w:t xml:space="preserve"> Hat </w:t>
      </w:r>
      <w:proofErr w:type="spellStart"/>
      <w:r w:rsidRPr="00336B80">
        <w:rPr>
          <w:rFonts w:ascii="Verdana" w:eastAsia="Red Hat Text" w:hAnsi="Verdana" w:cs="Red Hat Text"/>
          <w:sz w:val="20"/>
          <w:szCs w:val="20"/>
          <w:lang w:val="tr-TR"/>
        </w:rPr>
        <w:t>OpenShift</w:t>
      </w:r>
      <w:proofErr w:type="spellEnd"/>
      <w:r w:rsidRPr="00336B80">
        <w:rPr>
          <w:rFonts w:ascii="Verdana" w:eastAsia="Red Hat Text" w:hAnsi="Verdana" w:cs="Red Hat Text"/>
          <w:sz w:val="20"/>
          <w:szCs w:val="20"/>
          <w:lang w:val="tr-TR"/>
        </w:rPr>
        <w:t>, RAN için kritik esneklik ve entegrasyon sağlayan, açık ve yüksek ölçekte genişleyebilen bir bulut yerel platform sunarak, hizmet sağlayıcıların artan ağ taleplerini daha kolay ve verimli bir şekilde karşılamasına olanak tanıyor” dedi.</w:t>
      </w:r>
    </w:p>
    <w:p w14:paraId="54781A0F" w14:textId="77777777" w:rsidR="00336B80" w:rsidRPr="00336B80" w:rsidRDefault="00336B80" w:rsidP="00040627">
      <w:pPr>
        <w:widowControl w:val="0"/>
        <w:spacing w:line="360" w:lineRule="auto"/>
        <w:jc w:val="both"/>
        <w:rPr>
          <w:rFonts w:ascii="Verdana" w:eastAsia="Red Hat Text" w:hAnsi="Verdana" w:cs="Red Hat Text"/>
          <w:sz w:val="20"/>
          <w:szCs w:val="20"/>
        </w:rPr>
      </w:pPr>
    </w:p>
    <w:p w14:paraId="1E8CA5AA" w14:textId="77777777" w:rsidR="003B084B" w:rsidRDefault="00040627" w:rsidP="00040627">
      <w:pPr>
        <w:spacing w:line="360" w:lineRule="auto"/>
        <w:jc w:val="both"/>
        <w:rPr>
          <w:rFonts w:ascii="Red Hat Text" w:eastAsia="Red Hat Text" w:hAnsi="Red Hat Text" w:cs="Red Hat Text"/>
          <w:sz w:val="20"/>
          <w:szCs w:val="20"/>
        </w:rPr>
      </w:pPr>
      <w:r>
        <w:rPr>
          <w:vertAlign w:val="superscript"/>
        </w:rPr>
        <w:footnoteRef/>
      </w:r>
      <w:r>
        <w:rPr>
          <w:rFonts w:ascii="Red Hat Text" w:eastAsia="Red Hat Text" w:hAnsi="Red Hat Text" w:cs="Red Hat Text"/>
          <w:sz w:val="20"/>
          <w:szCs w:val="20"/>
        </w:rPr>
        <w:t xml:space="preserve"> </w:t>
      </w:r>
      <w:hyperlink r:id="rId8">
        <w:r>
          <w:rPr>
            <w:rFonts w:ascii="Red Hat Text" w:eastAsia="Red Hat Text" w:hAnsi="Red Hat Text" w:cs="Red Hat Text"/>
            <w:color w:val="1155CC"/>
            <w:sz w:val="20"/>
            <w:szCs w:val="20"/>
            <w:u w:val="single"/>
          </w:rPr>
          <w:t>Making financial sense of telco cloud</w:t>
        </w:r>
      </w:hyperlink>
      <w:r>
        <w:rPr>
          <w:rFonts w:ascii="Red Hat Text" w:eastAsia="Red Hat Text" w:hAnsi="Red Hat Text" w:cs="Red Hat Text"/>
          <w:sz w:val="20"/>
          <w:szCs w:val="20"/>
        </w:rPr>
        <w:t xml:space="preserve">, Red Hat, 28 </w:t>
      </w:r>
      <w:proofErr w:type="spellStart"/>
      <w:r>
        <w:rPr>
          <w:rFonts w:ascii="Red Hat Text" w:eastAsia="Red Hat Text" w:hAnsi="Red Hat Text" w:cs="Red Hat Text"/>
          <w:sz w:val="20"/>
          <w:szCs w:val="20"/>
        </w:rPr>
        <w:t>Ağustos</w:t>
      </w:r>
      <w:proofErr w:type="spellEnd"/>
      <w:r>
        <w:rPr>
          <w:rFonts w:ascii="Red Hat Text" w:eastAsia="Red Hat Text" w:hAnsi="Red Hat Text" w:cs="Red Hat Text"/>
          <w:sz w:val="20"/>
          <w:szCs w:val="20"/>
        </w:rPr>
        <w:t xml:space="preserve"> 2023.</w:t>
      </w:r>
    </w:p>
    <w:p w14:paraId="14BC3A09" w14:textId="77777777" w:rsidR="00054581" w:rsidRDefault="00054581" w:rsidP="00054581">
      <w:pPr>
        <w:shd w:val="clear" w:color="auto" w:fill="FFFFFF"/>
        <w:spacing w:line="360" w:lineRule="auto"/>
        <w:jc w:val="both"/>
        <w:rPr>
          <w:rFonts w:ascii="Verdana" w:eastAsia="Times New Roman" w:hAnsi="Verdana" w:cs="Times New Roman"/>
          <w:color w:val="151515"/>
          <w:sz w:val="20"/>
          <w:szCs w:val="20"/>
        </w:rPr>
      </w:pPr>
    </w:p>
    <w:p w14:paraId="140B257E" w14:textId="77777777" w:rsidR="00054581" w:rsidRPr="00F63130" w:rsidRDefault="00054581" w:rsidP="00054581">
      <w:pPr>
        <w:spacing w:line="240" w:lineRule="auto"/>
        <w:rPr>
          <w:rFonts w:ascii="Verdana" w:hAnsi="Verdana"/>
          <w:b/>
          <w:sz w:val="20"/>
          <w:szCs w:val="20"/>
        </w:rPr>
      </w:pPr>
      <w:r w:rsidRPr="00F63130">
        <w:rPr>
          <w:rFonts w:ascii="Verdana" w:hAnsi="Verdana"/>
          <w:b/>
          <w:sz w:val="20"/>
          <w:szCs w:val="20"/>
        </w:rPr>
        <w:t xml:space="preserve">Red Hat, Inc. </w:t>
      </w:r>
      <w:proofErr w:type="spellStart"/>
      <w:r w:rsidRPr="00F63130">
        <w:rPr>
          <w:rFonts w:ascii="Verdana" w:hAnsi="Verdana"/>
          <w:b/>
          <w:sz w:val="20"/>
          <w:szCs w:val="20"/>
        </w:rPr>
        <w:t>hakkında</w:t>
      </w:r>
      <w:proofErr w:type="spellEnd"/>
    </w:p>
    <w:p w14:paraId="0AAA0B6C" w14:textId="77777777" w:rsidR="00054581" w:rsidRPr="00291317" w:rsidRDefault="00000000" w:rsidP="00054581">
      <w:pPr>
        <w:spacing w:line="240" w:lineRule="auto"/>
        <w:jc w:val="both"/>
        <w:rPr>
          <w:rFonts w:ascii="Verdana" w:hAnsi="Verdana"/>
          <w:sz w:val="16"/>
          <w:szCs w:val="16"/>
        </w:rPr>
      </w:pPr>
      <w:hyperlink r:id="rId9" w:history="1">
        <w:r w:rsidR="00054581" w:rsidRPr="00291317">
          <w:rPr>
            <w:rStyle w:val="Kpr"/>
            <w:rFonts w:ascii="Verdana" w:hAnsi="Verdana"/>
            <w:sz w:val="16"/>
            <w:szCs w:val="16"/>
          </w:rPr>
          <w:t>Red Hat</w:t>
        </w:r>
      </w:hyperlink>
      <w:r w:rsidR="00054581" w:rsidRPr="00291317">
        <w:rPr>
          <w:rFonts w:ascii="Verdana" w:hAnsi="Verdana"/>
          <w:sz w:val="16"/>
          <w:szCs w:val="16"/>
        </w:rPr>
        <w:t xml:space="preserve">, </w:t>
      </w:r>
      <w:proofErr w:type="spellStart"/>
      <w:r w:rsidR="00054581" w:rsidRPr="00291317">
        <w:rPr>
          <w:rFonts w:ascii="Verdana" w:hAnsi="Verdana"/>
          <w:sz w:val="16"/>
          <w:szCs w:val="16"/>
        </w:rPr>
        <w:t>güvenilir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yüksek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performanslı</w:t>
      </w:r>
      <w:proofErr w:type="spellEnd"/>
      <w:r w:rsidR="00054581" w:rsidRPr="00291317">
        <w:rPr>
          <w:rFonts w:ascii="Verdana" w:hAnsi="Verdana"/>
          <w:sz w:val="16"/>
          <w:szCs w:val="16"/>
        </w:rPr>
        <w:t xml:space="preserve"> Linux, </w:t>
      </w:r>
      <w:proofErr w:type="spellStart"/>
      <w:r w:rsidR="00054581" w:rsidRPr="00291317">
        <w:rPr>
          <w:rFonts w:ascii="Verdana" w:hAnsi="Verdana"/>
          <w:sz w:val="16"/>
          <w:szCs w:val="16"/>
        </w:rPr>
        <w:t>hibrit</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bulut</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konteyner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Kubernetes </w:t>
      </w:r>
      <w:proofErr w:type="spellStart"/>
      <w:r w:rsidR="00054581" w:rsidRPr="00291317">
        <w:rPr>
          <w:rFonts w:ascii="Verdana" w:hAnsi="Verdana"/>
          <w:sz w:val="16"/>
          <w:szCs w:val="16"/>
        </w:rPr>
        <w:t>teknolojileri</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sunmak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için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topluluk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destekli</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bir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yaklaşım</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kullanan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dünyanın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önde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gelen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kurumsal</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açık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kaynak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yazılım</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çözümleri</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sağlayıcısıdır</w:t>
      </w:r>
      <w:proofErr w:type="spellEnd"/>
      <w:r w:rsidR="00054581" w:rsidRPr="00291317">
        <w:rPr>
          <w:rFonts w:ascii="Verdana" w:hAnsi="Verdana"/>
          <w:sz w:val="16"/>
          <w:szCs w:val="16"/>
        </w:rPr>
        <w:t xml:space="preserve">. Red Hat, </w:t>
      </w:r>
      <w:proofErr w:type="spellStart"/>
      <w:r w:rsidR="00054581" w:rsidRPr="00291317">
        <w:rPr>
          <w:rFonts w:ascii="Verdana" w:hAnsi="Verdana"/>
          <w:sz w:val="16"/>
          <w:szCs w:val="16"/>
        </w:rPr>
        <w:t>müşterilerin</w:t>
      </w:r>
      <w:proofErr w:type="spellEnd"/>
      <w:r w:rsidR="00054581" w:rsidRPr="00291317">
        <w:rPr>
          <w:rFonts w:ascii="Verdana" w:hAnsi="Verdana"/>
          <w:sz w:val="16"/>
          <w:szCs w:val="16"/>
        </w:rPr>
        <w:t xml:space="preserve"> yeni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mevcut</w:t>
      </w:r>
      <w:proofErr w:type="spellEnd"/>
      <w:r w:rsidR="00054581" w:rsidRPr="00291317">
        <w:rPr>
          <w:rFonts w:ascii="Verdana" w:hAnsi="Verdana"/>
          <w:sz w:val="16"/>
          <w:szCs w:val="16"/>
        </w:rPr>
        <w:t xml:space="preserve"> BT </w:t>
      </w:r>
      <w:proofErr w:type="spellStart"/>
      <w:r w:rsidR="00054581" w:rsidRPr="00291317">
        <w:rPr>
          <w:rFonts w:ascii="Verdana" w:hAnsi="Verdana"/>
          <w:sz w:val="16"/>
          <w:szCs w:val="16"/>
        </w:rPr>
        <w:t>uygulamalarını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entegre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etmelerine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buluta</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özgü</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uygulamalar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geliştirmelerine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şirketin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sektör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lideri</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işletim</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sistemini</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standartlaştırmalarına</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karmaşık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ortamları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otomatikleştirmelerine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güvenli</w:t>
      </w:r>
      <w:proofErr w:type="spellEnd"/>
      <w:r w:rsidR="00054581" w:rsidRPr="00291317">
        <w:rPr>
          <w:rFonts w:ascii="Verdana" w:hAnsi="Verdana"/>
          <w:sz w:val="16"/>
          <w:szCs w:val="16"/>
        </w:rPr>
        <w:t xml:space="preserve"> hale </w:t>
      </w:r>
      <w:proofErr w:type="spellStart"/>
      <w:r w:rsidR="00054581" w:rsidRPr="00291317">
        <w:rPr>
          <w:rFonts w:ascii="Verdana" w:hAnsi="Verdana"/>
          <w:sz w:val="16"/>
          <w:szCs w:val="16"/>
        </w:rPr>
        <w:t>getirmelerine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yönetmelerine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yardımcı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olur</w:t>
      </w:r>
      <w:proofErr w:type="spellEnd"/>
      <w:r w:rsidR="00054581" w:rsidRPr="00291317">
        <w:rPr>
          <w:rFonts w:ascii="Verdana" w:hAnsi="Verdana"/>
          <w:sz w:val="16"/>
          <w:szCs w:val="16"/>
        </w:rPr>
        <w:t xml:space="preserve">. </w:t>
      </w:r>
      <w:hyperlink r:id="rId10" w:history="1">
        <w:proofErr w:type="spellStart"/>
        <w:r w:rsidR="00054581" w:rsidRPr="00291317">
          <w:rPr>
            <w:rStyle w:val="Kpr"/>
            <w:rFonts w:ascii="Verdana" w:hAnsi="Verdana"/>
            <w:sz w:val="16"/>
            <w:szCs w:val="16"/>
          </w:rPr>
          <w:t>Ödüllü</w:t>
        </w:r>
        <w:proofErr w:type="spellEnd"/>
      </w:hyperlink>
      <w:r w:rsidR="00054581" w:rsidRPr="00291317">
        <w:rPr>
          <w:rFonts w:ascii="Verdana" w:hAnsi="Verdana"/>
          <w:sz w:val="16"/>
          <w:szCs w:val="16"/>
        </w:rPr>
        <w:t xml:space="preserve"> </w:t>
      </w:r>
      <w:proofErr w:type="spellStart"/>
      <w:r w:rsidR="00054581" w:rsidRPr="00291317">
        <w:rPr>
          <w:rFonts w:ascii="Verdana" w:hAnsi="Verdana"/>
          <w:sz w:val="16"/>
          <w:szCs w:val="16"/>
        </w:rPr>
        <w:t>destek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eğitim</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danışmanlık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hizmetleri</w:t>
      </w:r>
      <w:proofErr w:type="spellEnd"/>
      <w:r w:rsidR="00054581" w:rsidRPr="00291317">
        <w:rPr>
          <w:rFonts w:ascii="Verdana" w:hAnsi="Verdana"/>
          <w:sz w:val="16"/>
          <w:szCs w:val="16"/>
        </w:rPr>
        <w:t xml:space="preserve"> Red </w:t>
      </w:r>
      <w:proofErr w:type="spellStart"/>
      <w:r w:rsidR="00054581" w:rsidRPr="00291317">
        <w:rPr>
          <w:rFonts w:ascii="Verdana" w:hAnsi="Verdana"/>
          <w:sz w:val="16"/>
          <w:szCs w:val="16"/>
        </w:rPr>
        <w:t>Hat'i</w:t>
      </w:r>
      <w:proofErr w:type="spellEnd"/>
      <w:r w:rsidR="00054581" w:rsidRPr="00291317">
        <w:rPr>
          <w:rFonts w:ascii="Verdana" w:hAnsi="Verdana"/>
          <w:sz w:val="16"/>
          <w:szCs w:val="16"/>
        </w:rPr>
        <w:t xml:space="preserve"> </w:t>
      </w:r>
      <w:hyperlink r:id="rId11" w:history="1">
        <w:r w:rsidR="00054581" w:rsidRPr="00291317">
          <w:rPr>
            <w:rStyle w:val="Kpr"/>
            <w:rFonts w:ascii="Verdana" w:hAnsi="Verdana"/>
            <w:sz w:val="16"/>
            <w:szCs w:val="16"/>
          </w:rPr>
          <w:t xml:space="preserve">Fortune 500'ün </w:t>
        </w:r>
        <w:proofErr w:type="spellStart"/>
        <w:r w:rsidR="00054581" w:rsidRPr="00291317">
          <w:rPr>
            <w:rStyle w:val="Kpr"/>
            <w:rFonts w:ascii="Verdana" w:hAnsi="Verdana"/>
            <w:sz w:val="16"/>
            <w:szCs w:val="16"/>
          </w:rPr>
          <w:t>güvenilir</w:t>
        </w:r>
        <w:proofErr w:type="spellEnd"/>
        <w:r w:rsidR="00054581" w:rsidRPr="00291317">
          <w:rPr>
            <w:rStyle w:val="Kpr"/>
            <w:rFonts w:ascii="Verdana" w:hAnsi="Verdana"/>
            <w:sz w:val="16"/>
            <w:szCs w:val="16"/>
          </w:rPr>
          <w:t xml:space="preserve"> </w:t>
        </w:r>
        <w:proofErr w:type="spellStart"/>
        <w:r w:rsidR="00054581" w:rsidRPr="00291317">
          <w:rPr>
            <w:rStyle w:val="Kpr"/>
            <w:rFonts w:ascii="Verdana" w:hAnsi="Verdana"/>
            <w:sz w:val="16"/>
            <w:szCs w:val="16"/>
          </w:rPr>
          <w:t>bir</w:t>
        </w:r>
        <w:proofErr w:type="spellEnd"/>
        <w:r w:rsidR="00054581" w:rsidRPr="00291317">
          <w:rPr>
            <w:rStyle w:val="Kpr"/>
            <w:rFonts w:ascii="Verdana" w:hAnsi="Verdana"/>
            <w:sz w:val="16"/>
            <w:szCs w:val="16"/>
          </w:rPr>
          <w:t xml:space="preserve"> </w:t>
        </w:r>
        <w:proofErr w:type="spellStart"/>
        <w:r w:rsidR="00054581" w:rsidRPr="00291317">
          <w:rPr>
            <w:rStyle w:val="Kpr"/>
            <w:rFonts w:ascii="Verdana" w:hAnsi="Verdana"/>
            <w:sz w:val="16"/>
            <w:szCs w:val="16"/>
          </w:rPr>
          <w:t>danışmanı</w:t>
        </w:r>
        <w:proofErr w:type="spellEnd"/>
      </w:hyperlink>
      <w:r w:rsidR="00054581" w:rsidRPr="00291317">
        <w:rPr>
          <w:rFonts w:ascii="Verdana" w:hAnsi="Verdana"/>
          <w:sz w:val="16"/>
          <w:szCs w:val="16"/>
        </w:rPr>
        <w:t xml:space="preserve"> </w:t>
      </w:r>
      <w:proofErr w:type="spellStart"/>
      <w:r w:rsidR="00054581" w:rsidRPr="00291317">
        <w:rPr>
          <w:rFonts w:ascii="Verdana" w:hAnsi="Verdana"/>
          <w:sz w:val="16"/>
          <w:szCs w:val="16"/>
        </w:rPr>
        <w:t>haline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getirmiştir</w:t>
      </w:r>
      <w:proofErr w:type="spellEnd"/>
      <w:r w:rsidR="00054581" w:rsidRPr="00291317">
        <w:rPr>
          <w:rFonts w:ascii="Verdana" w:hAnsi="Verdana"/>
          <w:sz w:val="16"/>
          <w:szCs w:val="16"/>
        </w:rPr>
        <w:t xml:space="preserve">. Bulut </w:t>
      </w:r>
      <w:proofErr w:type="spellStart"/>
      <w:r w:rsidR="00054581" w:rsidRPr="00291317">
        <w:rPr>
          <w:rFonts w:ascii="Verdana" w:hAnsi="Verdana"/>
          <w:sz w:val="16"/>
          <w:szCs w:val="16"/>
        </w:rPr>
        <w:t>sağlayıcıları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sistem</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entegratörleri</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uygulama</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satıcıları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müşteriler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ve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açık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kaynak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toplulukları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için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stratejik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bir</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ortak</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olan</w:t>
      </w:r>
      <w:proofErr w:type="spellEnd"/>
      <w:r w:rsidR="00054581" w:rsidRPr="00291317">
        <w:rPr>
          <w:rFonts w:ascii="Verdana" w:hAnsi="Verdana"/>
          <w:sz w:val="16"/>
          <w:szCs w:val="16"/>
        </w:rPr>
        <w:t xml:space="preserve"> Red Hat, </w:t>
      </w:r>
      <w:proofErr w:type="spellStart"/>
      <w:r w:rsidR="00054581" w:rsidRPr="00291317">
        <w:rPr>
          <w:rFonts w:ascii="Verdana" w:hAnsi="Verdana"/>
          <w:sz w:val="16"/>
          <w:szCs w:val="16"/>
        </w:rPr>
        <w:t>kuruluşların</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dijital</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geleceğe</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hazırlanmasına</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yardımcı</w:t>
      </w:r>
      <w:proofErr w:type="spellEnd"/>
      <w:r w:rsidR="00054581" w:rsidRPr="00291317">
        <w:rPr>
          <w:rFonts w:ascii="Verdana" w:hAnsi="Verdana"/>
          <w:sz w:val="16"/>
          <w:szCs w:val="16"/>
        </w:rPr>
        <w:t xml:space="preserve"> </w:t>
      </w:r>
      <w:proofErr w:type="spellStart"/>
      <w:r w:rsidR="00054581" w:rsidRPr="00291317">
        <w:rPr>
          <w:rFonts w:ascii="Verdana" w:hAnsi="Verdana"/>
          <w:sz w:val="16"/>
          <w:szCs w:val="16"/>
        </w:rPr>
        <w:t>olmaktadır</w:t>
      </w:r>
      <w:proofErr w:type="spellEnd"/>
      <w:r w:rsidR="00054581" w:rsidRPr="00291317">
        <w:rPr>
          <w:rFonts w:ascii="Verdana" w:hAnsi="Verdana"/>
          <w:sz w:val="16"/>
          <w:szCs w:val="16"/>
        </w:rPr>
        <w:t>.</w:t>
      </w:r>
    </w:p>
    <w:p w14:paraId="3884EE00" w14:textId="77777777" w:rsidR="00054581" w:rsidRPr="00336B80" w:rsidRDefault="00054581" w:rsidP="00040627">
      <w:pPr>
        <w:spacing w:line="360" w:lineRule="auto"/>
        <w:jc w:val="both"/>
        <w:rPr>
          <w:rFonts w:ascii="Verdana" w:hAnsi="Verdana"/>
          <w:sz w:val="20"/>
          <w:szCs w:val="20"/>
        </w:rPr>
      </w:pPr>
    </w:p>
    <w:sectPr w:rsidR="00054581" w:rsidRPr="00336B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8EA64" w14:textId="77777777" w:rsidR="00F12F70" w:rsidRDefault="00F12F70" w:rsidP="00383EFA">
      <w:pPr>
        <w:spacing w:line="240" w:lineRule="auto"/>
      </w:pPr>
      <w:r>
        <w:separator/>
      </w:r>
    </w:p>
  </w:endnote>
  <w:endnote w:type="continuationSeparator" w:id="0">
    <w:p w14:paraId="3DA2DD53" w14:textId="77777777" w:rsidR="00F12F70" w:rsidRDefault="00F12F70" w:rsidP="0038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Red Hat Text">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59784" w14:textId="77777777" w:rsidR="00F12F70" w:rsidRDefault="00F12F70" w:rsidP="00383EFA">
      <w:pPr>
        <w:spacing w:line="240" w:lineRule="auto"/>
      </w:pPr>
      <w:r>
        <w:separator/>
      </w:r>
    </w:p>
  </w:footnote>
  <w:footnote w:type="continuationSeparator" w:id="0">
    <w:p w14:paraId="054FADE4" w14:textId="77777777" w:rsidR="00F12F70" w:rsidRDefault="00F12F70" w:rsidP="00383E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E2743"/>
    <w:multiLevelType w:val="multilevel"/>
    <w:tmpl w:val="BB4CF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07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FA"/>
    <w:rsid w:val="00040627"/>
    <w:rsid w:val="00054581"/>
    <w:rsid w:val="00331E52"/>
    <w:rsid w:val="00336B80"/>
    <w:rsid w:val="00383EFA"/>
    <w:rsid w:val="003B084B"/>
    <w:rsid w:val="007538A0"/>
    <w:rsid w:val="00996333"/>
    <w:rsid w:val="00B1023B"/>
    <w:rsid w:val="00B27B7A"/>
    <w:rsid w:val="00D8592A"/>
    <w:rsid w:val="00E8296C"/>
    <w:rsid w:val="00F12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6180"/>
  <w15:chartTrackingRefBased/>
  <w15:docId w15:val="{3614C508-1D32-4B3F-803F-2C05EDF0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EFA"/>
    <w:pPr>
      <w:spacing w:after="0" w:line="276" w:lineRule="auto"/>
    </w:pPr>
    <w:rPr>
      <w:rFonts w:ascii="Arial" w:eastAsia="Arial" w:hAnsi="Arial" w:cs="Arial"/>
      <w:kern w:val="0"/>
      <w:lang w:val="en" w:eastAsia="tr-TR"/>
      <w14:ligatures w14:val="none"/>
    </w:rPr>
  </w:style>
  <w:style w:type="paragraph" w:styleId="Balk1">
    <w:name w:val="heading 1"/>
    <w:basedOn w:val="Normal"/>
    <w:next w:val="Normal"/>
    <w:link w:val="Balk1Char"/>
    <w:uiPriority w:val="9"/>
    <w:qFormat/>
    <w:rsid w:val="00383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83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83EF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83EF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83EF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83EF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3EF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3EF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3EF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3EF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83EF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83EF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83EF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83EF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83EF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3EF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3EF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3EFA"/>
    <w:rPr>
      <w:rFonts w:eastAsiaTheme="majorEastAsia" w:cstheme="majorBidi"/>
      <w:color w:val="272727" w:themeColor="text1" w:themeTint="D8"/>
    </w:rPr>
  </w:style>
  <w:style w:type="paragraph" w:styleId="KonuBal">
    <w:name w:val="Title"/>
    <w:basedOn w:val="Normal"/>
    <w:next w:val="Normal"/>
    <w:link w:val="KonuBalChar"/>
    <w:uiPriority w:val="10"/>
    <w:qFormat/>
    <w:rsid w:val="00383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3EF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3EF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3EF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3EF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3EFA"/>
    <w:rPr>
      <w:i/>
      <w:iCs/>
      <w:color w:val="404040" w:themeColor="text1" w:themeTint="BF"/>
    </w:rPr>
  </w:style>
  <w:style w:type="paragraph" w:styleId="ListeParagraf">
    <w:name w:val="List Paragraph"/>
    <w:basedOn w:val="Normal"/>
    <w:uiPriority w:val="34"/>
    <w:qFormat/>
    <w:rsid w:val="00383EFA"/>
    <w:pPr>
      <w:ind w:left="720"/>
      <w:contextualSpacing/>
    </w:pPr>
  </w:style>
  <w:style w:type="character" w:styleId="GlVurgulama">
    <w:name w:val="Intense Emphasis"/>
    <w:basedOn w:val="VarsaylanParagrafYazTipi"/>
    <w:uiPriority w:val="21"/>
    <w:qFormat/>
    <w:rsid w:val="00383EFA"/>
    <w:rPr>
      <w:i/>
      <w:iCs/>
      <w:color w:val="2F5496" w:themeColor="accent1" w:themeShade="BF"/>
    </w:rPr>
  </w:style>
  <w:style w:type="paragraph" w:styleId="GlAlnt">
    <w:name w:val="Intense Quote"/>
    <w:basedOn w:val="Normal"/>
    <w:next w:val="Normal"/>
    <w:link w:val="GlAlntChar"/>
    <w:uiPriority w:val="30"/>
    <w:qFormat/>
    <w:rsid w:val="00383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83EFA"/>
    <w:rPr>
      <w:i/>
      <w:iCs/>
      <w:color w:val="2F5496" w:themeColor="accent1" w:themeShade="BF"/>
    </w:rPr>
  </w:style>
  <w:style w:type="character" w:styleId="GlBavuru">
    <w:name w:val="Intense Reference"/>
    <w:basedOn w:val="VarsaylanParagrafYazTipi"/>
    <w:uiPriority w:val="32"/>
    <w:qFormat/>
    <w:rsid w:val="00383EFA"/>
    <w:rPr>
      <w:b/>
      <w:bCs/>
      <w:smallCaps/>
      <w:color w:val="2F5496" w:themeColor="accent1" w:themeShade="BF"/>
      <w:spacing w:val="5"/>
    </w:rPr>
  </w:style>
  <w:style w:type="paragraph" w:styleId="NormalWeb">
    <w:name w:val="Normal (Web)"/>
    <w:basedOn w:val="Normal"/>
    <w:uiPriority w:val="99"/>
    <w:semiHidden/>
    <w:unhideWhenUsed/>
    <w:rsid w:val="00336B80"/>
    <w:pPr>
      <w:spacing w:before="100" w:beforeAutospacing="1" w:after="100" w:afterAutospacing="1" w:line="240" w:lineRule="auto"/>
    </w:pPr>
    <w:rPr>
      <w:rFonts w:ascii="Times New Roman" w:eastAsia="Times New Roman" w:hAnsi="Times New Roman" w:cs="Times New Roman"/>
      <w:sz w:val="24"/>
      <w:szCs w:val="24"/>
      <w:lang w:val="tr-TR"/>
    </w:rPr>
  </w:style>
  <w:style w:type="character" w:styleId="Gl">
    <w:name w:val="Strong"/>
    <w:basedOn w:val="VarsaylanParagrafYazTipi"/>
    <w:uiPriority w:val="22"/>
    <w:qFormat/>
    <w:rsid w:val="00336B80"/>
    <w:rPr>
      <w:b/>
      <w:bCs/>
    </w:rPr>
  </w:style>
  <w:style w:type="character" w:styleId="Kpr">
    <w:name w:val="Hyperlink"/>
    <w:basedOn w:val="VarsaylanParagrafYazTipi"/>
    <w:uiPriority w:val="99"/>
    <w:unhideWhenUsed/>
    <w:rsid w:val="00054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28699">
      <w:bodyDiv w:val="1"/>
      <w:marLeft w:val="0"/>
      <w:marRight w:val="0"/>
      <w:marTop w:val="0"/>
      <w:marBottom w:val="0"/>
      <w:divBdr>
        <w:top w:val="none" w:sz="0" w:space="0" w:color="auto"/>
        <w:left w:val="none" w:sz="0" w:space="0" w:color="auto"/>
        <w:bottom w:val="none" w:sz="0" w:space="0" w:color="auto"/>
        <w:right w:val="none" w:sz="0" w:space="0" w:color="auto"/>
      </w:divBdr>
      <w:divsChild>
        <w:div w:id="21514135">
          <w:marLeft w:val="0"/>
          <w:marRight w:val="0"/>
          <w:marTop w:val="0"/>
          <w:marBottom w:val="0"/>
          <w:divBdr>
            <w:top w:val="none" w:sz="0" w:space="0" w:color="auto"/>
            <w:left w:val="none" w:sz="0" w:space="0" w:color="auto"/>
            <w:bottom w:val="none" w:sz="0" w:space="0" w:color="auto"/>
            <w:right w:val="none" w:sz="0" w:space="0" w:color="auto"/>
          </w:divBdr>
          <w:divsChild>
            <w:div w:id="1392070948">
              <w:marLeft w:val="0"/>
              <w:marRight w:val="0"/>
              <w:marTop w:val="0"/>
              <w:marBottom w:val="0"/>
              <w:divBdr>
                <w:top w:val="none" w:sz="0" w:space="0" w:color="auto"/>
                <w:left w:val="none" w:sz="0" w:space="0" w:color="auto"/>
                <w:bottom w:val="none" w:sz="0" w:space="0" w:color="auto"/>
                <w:right w:val="none" w:sz="0" w:space="0" w:color="auto"/>
              </w:divBdr>
              <w:divsChild>
                <w:div w:id="27995722">
                  <w:marLeft w:val="0"/>
                  <w:marRight w:val="0"/>
                  <w:marTop w:val="0"/>
                  <w:marBottom w:val="0"/>
                  <w:divBdr>
                    <w:top w:val="none" w:sz="0" w:space="0" w:color="auto"/>
                    <w:left w:val="none" w:sz="0" w:space="0" w:color="auto"/>
                    <w:bottom w:val="none" w:sz="0" w:space="0" w:color="auto"/>
                    <w:right w:val="none" w:sz="0" w:space="0" w:color="auto"/>
                  </w:divBdr>
                  <w:divsChild>
                    <w:div w:id="15794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6900">
          <w:marLeft w:val="0"/>
          <w:marRight w:val="0"/>
          <w:marTop w:val="0"/>
          <w:marBottom w:val="0"/>
          <w:divBdr>
            <w:top w:val="none" w:sz="0" w:space="0" w:color="auto"/>
            <w:left w:val="none" w:sz="0" w:space="0" w:color="auto"/>
            <w:bottom w:val="none" w:sz="0" w:space="0" w:color="auto"/>
            <w:right w:val="none" w:sz="0" w:space="0" w:color="auto"/>
          </w:divBdr>
          <w:divsChild>
            <w:div w:id="1937639466">
              <w:marLeft w:val="0"/>
              <w:marRight w:val="0"/>
              <w:marTop w:val="0"/>
              <w:marBottom w:val="0"/>
              <w:divBdr>
                <w:top w:val="none" w:sz="0" w:space="0" w:color="auto"/>
                <w:left w:val="none" w:sz="0" w:space="0" w:color="auto"/>
                <w:bottom w:val="none" w:sz="0" w:space="0" w:color="auto"/>
                <w:right w:val="none" w:sz="0" w:space="0" w:color="auto"/>
              </w:divBdr>
              <w:divsChild>
                <w:div w:id="1987659073">
                  <w:marLeft w:val="0"/>
                  <w:marRight w:val="0"/>
                  <w:marTop w:val="0"/>
                  <w:marBottom w:val="0"/>
                  <w:divBdr>
                    <w:top w:val="none" w:sz="0" w:space="0" w:color="auto"/>
                    <w:left w:val="none" w:sz="0" w:space="0" w:color="auto"/>
                    <w:bottom w:val="none" w:sz="0" w:space="0" w:color="auto"/>
                    <w:right w:val="none" w:sz="0" w:space="0" w:color="auto"/>
                  </w:divBdr>
                  <w:divsChild>
                    <w:div w:id="2515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5946">
      <w:bodyDiv w:val="1"/>
      <w:marLeft w:val="0"/>
      <w:marRight w:val="0"/>
      <w:marTop w:val="0"/>
      <w:marBottom w:val="0"/>
      <w:divBdr>
        <w:top w:val="none" w:sz="0" w:space="0" w:color="auto"/>
        <w:left w:val="none" w:sz="0" w:space="0" w:color="auto"/>
        <w:bottom w:val="none" w:sz="0" w:space="0" w:color="auto"/>
        <w:right w:val="none" w:sz="0" w:space="0" w:color="auto"/>
      </w:divBdr>
      <w:divsChild>
        <w:div w:id="28840881">
          <w:marLeft w:val="0"/>
          <w:marRight w:val="0"/>
          <w:marTop w:val="0"/>
          <w:marBottom w:val="0"/>
          <w:divBdr>
            <w:top w:val="none" w:sz="0" w:space="0" w:color="auto"/>
            <w:left w:val="none" w:sz="0" w:space="0" w:color="auto"/>
            <w:bottom w:val="none" w:sz="0" w:space="0" w:color="auto"/>
            <w:right w:val="none" w:sz="0" w:space="0" w:color="auto"/>
          </w:divBdr>
          <w:divsChild>
            <w:div w:id="1506087477">
              <w:marLeft w:val="0"/>
              <w:marRight w:val="0"/>
              <w:marTop w:val="0"/>
              <w:marBottom w:val="0"/>
              <w:divBdr>
                <w:top w:val="none" w:sz="0" w:space="0" w:color="auto"/>
                <w:left w:val="none" w:sz="0" w:space="0" w:color="auto"/>
                <w:bottom w:val="none" w:sz="0" w:space="0" w:color="auto"/>
                <w:right w:val="none" w:sz="0" w:space="0" w:color="auto"/>
              </w:divBdr>
              <w:divsChild>
                <w:div w:id="1620406562">
                  <w:marLeft w:val="0"/>
                  <w:marRight w:val="0"/>
                  <w:marTop w:val="0"/>
                  <w:marBottom w:val="0"/>
                  <w:divBdr>
                    <w:top w:val="none" w:sz="0" w:space="0" w:color="auto"/>
                    <w:left w:val="none" w:sz="0" w:space="0" w:color="auto"/>
                    <w:bottom w:val="none" w:sz="0" w:space="0" w:color="auto"/>
                    <w:right w:val="none" w:sz="0" w:space="0" w:color="auto"/>
                  </w:divBdr>
                  <w:divsChild>
                    <w:div w:id="10267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865764">
      <w:bodyDiv w:val="1"/>
      <w:marLeft w:val="0"/>
      <w:marRight w:val="0"/>
      <w:marTop w:val="0"/>
      <w:marBottom w:val="0"/>
      <w:divBdr>
        <w:top w:val="none" w:sz="0" w:space="0" w:color="auto"/>
        <w:left w:val="none" w:sz="0" w:space="0" w:color="auto"/>
        <w:bottom w:val="none" w:sz="0" w:space="0" w:color="auto"/>
        <w:right w:val="none" w:sz="0" w:space="0" w:color="auto"/>
      </w:divBdr>
      <w:divsChild>
        <w:div w:id="1808083865">
          <w:marLeft w:val="0"/>
          <w:marRight w:val="0"/>
          <w:marTop w:val="0"/>
          <w:marBottom w:val="0"/>
          <w:divBdr>
            <w:top w:val="none" w:sz="0" w:space="0" w:color="auto"/>
            <w:left w:val="none" w:sz="0" w:space="0" w:color="auto"/>
            <w:bottom w:val="none" w:sz="0" w:space="0" w:color="auto"/>
            <w:right w:val="none" w:sz="0" w:space="0" w:color="auto"/>
          </w:divBdr>
          <w:divsChild>
            <w:div w:id="499857918">
              <w:marLeft w:val="0"/>
              <w:marRight w:val="0"/>
              <w:marTop w:val="0"/>
              <w:marBottom w:val="0"/>
              <w:divBdr>
                <w:top w:val="none" w:sz="0" w:space="0" w:color="auto"/>
                <w:left w:val="none" w:sz="0" w:space="0" w:color="auto"/>
                <w:bottom w:val="none" w:sz="0" w:space="0" w:color="auto"/>
                <w:right w:val="none" w:sz="0" w:space="0" w:color="auto"/>
              </w:divBdr>
              <w:divsChild>
                <w:div w:id="1677492067">
                  <w:marLeft w:val="0"/>
                  <w:marRight w:val="0"/>
                  <w:marTop w:val="0"/>
                  <w:marBottom w:val="0"/>
                  <w:divBdr>
                    <w:top w:val="none" w:sz="0" w:space="0" w:color="auto"/>
                    <w:left w:val="none" w:sz="0" w:space="0" w:color="auto"/>
                    <w:bottom w:val="none" w:sz="0" w:space="0" w:color="auto"/>
                    <w:right w:val="none" w:sz="0" w:space="0" w:color="auto"/>
                  </w:divBdr>
                  <w:divsChild>
                    <w:div w:id="1849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5146">
          <w:marLeft w:val="0"/>
          <w:marRight w:val="0"/>
          <w:marTop w:val="0"/>
          <w:marBottom w:val="0"/>
          <w:divBdr>
            <w:top w:val="none" w:sz="0" w:space="0" w:color="auto"/>
            <w:left w:val="none" w:sz="0" w:space="0" w:color="auto"/>
            <w:bottom w:val="none" w:sz="0" w:space="0" w:color="auto"/>
            <w:right w:val="none" w:sz="0" w:space="0" w:color="auto"/>
          </w:divBdr>
          <w:divsChild>
            <w:div w:id="1053623756">
              <w:marLeft w:val="0"/>
              <w:marRight w:val="0"/>
              <w:marTop w:val="0"/>
              <w:marBottom w:val="0"/>
              <w:divBdr>
                <w:top w:val="none" w:sz="0" w:space="0" w:color="auto"/>
                <w:left w:val="none" w:sz="0" w:space="0" w:color="auto"/>
                <w:bottom w:val="none" w:sz="0" w:space="0" w:color="auto"/>
                <w:right w:val="none" w:sz="0" w:space="0" w:color="auto"/>
              </w:divBdr>
              <w:divsChild>
                <w:div w:id="1410887276">
                  <w:marLeft w:val="0"/>
                  <w:marRight w:val="0"/>
                  <w:marTop w:val="0"/>
                  <w:marBottom w:val="0"/>
                  <w:divBdr>
                    <w:top w:val="none" w:sz="0" w:space="0" w:color="auto"/>
                    <w:left w:val="none" w:sz="0" w:space="0" w:color="auto"/>
                    <w:bottom w:val="none" w:sz="0" w:space="0" w:color="auto"/>
                    <w:right w:val="none" w:sz="0" w:space="0" w:color="auto"/>
                  </w:divBdr>
                  <w:divsChild>
                    <w:div w:id="2420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07147">
      <w:bodyDiv w:val="1"/>
      <w:marLeft w:val="0"/>
      <w:marRight w:val="0"/>
      <w:marTop w:val="0"/>
      <w:marBottom w:val="0"/>
      <w:divBdr>
        <w:top w:val="none" w:sz="0" w:space="0" w:color="auto"/>
        <w:left w:val="none" w:sz="0" w:space="0" w:color="auto"/>
        <w:bottom w:val="none" w:sz="0" w:space="0" w:color="auto"/>
        <w:right w:val="none" w:sz="0" w:space="0" w:color="auto"/>
      </w:divBdr>
      <w:divsChild>
        <w:div w:id="148979608">
          <w:marLeft w:val="0"/>
          <w:marRight w:val="0"/>
          <w:marTop w:val="0"/>
          <w:marBottom w:val="0"/>
          <w:divBdr>
            <w:top w:val="none" w:sz="0" w:space="0" w:color="auto"/>
            <w:left w:val="none" w:sz="0" w:space="0" w:color="auto"/>
            <w:bottom w:val="none" w:sz="0" w:space="0" w:color="auto"/>
            <w:right w:val="none" w:sz="0" w:space="0" w:color="auto"/>
          </w:divBdr>
          <w:divsChild>
            <w:div w:id="257296201">
              <w:marLeft w:val="0"/>
              <w:marRight w:val="0"/>
              <w:marTop w:val="0"/>
              <w:marBottom w:val="0"/>
              <w:divBdr>
                <w:top w:val="none" w:sz="0" w:space="0" w:color="auto"/>
                <w:left w:val="none" w:sz="0" w:space="0" w:color="auto"/>
                <w:bottom w:val="none" w:sz="0" w:space="0" w:color="auto"/>
                <w:right w:val="none" w:sz="0" w:space="0" w:color="auto"/>
              </w:divBdr>
              <w:divsChild>
                <w:div w:id="1060792067">
                  <w:marLeft w:val="0"/>
                  <w:marRight w:val="0"/>
                  <w:marTop w:val="0"/>
                  <w:marBottom w:val="0"/>
                  <w:divBdr>
                    <w:top w:val="none" w:sz="0" w:space="0" w:color="auto"/>
                    <w:left w:val="none" w:sz="0" w:space="0" w:color="auto"/>
                    <w:bottom w:val="none" w:sz="0" w:space="0" w:color="auto"/>
                    <w:right w:val="none" w:sz="0" w:space="0" w:color="auto"/>
                  </w:divBdr>
                  <w:divsChild>
                    <w:div w:id="10712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3046">
      <w:bodyDiv w:val="1"/>
      <w:marLeft w:val="0"/>
      <w:marRight w:val="0"/>
      <w:marTop w:val="0"/>
      <w:marBottom w:val="0"/>
      <w:divBdr>
        <w:top w:val="none" w:sz="0" w:space="0" w:color="auto"/>
        <w:left w:val="none" w:sz="0" w:space="0" w:color="auto"/>
        <w:bottom w:val="none" w:sz="0" w:space="0" w:color="auto"/>
        <w:right w:val="none" w:sz="0" w:space="0" w:color="auto"/>
      </w:divBdr>
      <w:divsChild>
        <w:div w:id="1051542859">
          <w:marLeft w:val="0"/>
          <w:marRight w:val="0"/>
          <w:marTop w:val="0"/>
          <w:marBottom w:val="0"/>
          <w:divBdr>
            <w:top w:val="none" w:sz="0" w:space="0" w:color="auto"/>
            <w:left w:val="none" w:sz="0" w:space="0" w:color="auto"/>
            <w:bottom w:val="none" w:sz="0" w:space="0" w:color="auto"/>
            <w:right w:val="none" w:sz="0" w:space="0" w:color="auto"/>
          </w:divBdr>
          <w:divsChild>
            <w:div w:id="1425107887">
              <w:marLeft w:val="0"/>
              <w:marRight w:val="0"/>
              <w:marTop w:val="0"/>
              <w:marBottom w:val="0"/>
              <w:divBdr>
                <w:top w:val="none" w:sz="0" w:space="0" w:color="auto"/>
                <w:left w:val="none" w:sz="0" w:space="0" w:color="auto"/>
                <w:bottom w:val="none" w:sz="0" w:space="0" w:color="auto"/>
                <w:right w:val="none" w:sz="0" w:space="0" w:color="auto"/>
              </w:divBdr>
              <w:divsChild>
                <w:div w:id="372311576">
                  <w:marLeft w:val="0"/>
                  <w:marRight w:val="0"/>
                  <w:marTop w:val="0"/>
                  <w:marBottom w:val="0"/>
                  <w:divBdr>
                    <w:top w:val="none" w:sz="0" w:space="0" w:color="auto"/>
                    <w:left w:val="none" w:sz="0" w:space="0" w:color="auto"/>
                    <w:bottom w:val="none" w:sz="0" w:space="0" w:color="auto"/>
                    <w:right w:val="none" w:sz="0" w:space="0" w:color="auto"/>
                  </w:divBdr>
                  <w:divsChild>
                    <w:div w:id="15409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hat.com/en/resources/making-financial-sense-of-telco-cloud-over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dhat.com/en/technologies/cloud-computing/openshif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hat.com/en/about/trusted?sc_cid=70160000000e5syAAA" TargetMode="External"/><Relationship Id="rId5" Type="http://schemas.openxmlformats.org/officeDocument/2006/relationships/footnotes" Target="footnotes.xml"/><Relationship Id="rId10" Type="http://schemas.openxmlformats.org/officeDocument/2006/relationships/hyperlink" Target="https://access.redhat.com/recognition" TargetMode="External"/><Relationship Id="rId4" Type="http://schemas.openxmlformats.org/officeDocument/2006/relationships/webSettings" Target="webSettings.xml"/><Relationship Id="rId9" Type="http://schemas.openxmlformats.org/officeDocument/2006/relationships/hyperlink" Target="https://www.redha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750</Words>
  <Characters>4276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Ceren Aklan</cp:lastModifiedBy>
  <cp:revision>3</cp:revision>
  <dcterms:created xsi:type="dcterms:W3CDTF">2025-03-03T07:07:00Z</dcterms:created>
  <dcterms:modified xsi:type="dcterms:W3CDTF">2025-03-03T09:42:00Z</dcterms:modified>
</cp:coreProperties>
</file>