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19" w:rsidRPr="00C22B15" w:rsidRDefault="006F2E19" w:rsidP="006F2E19">
      <w:pPr>
        <w:spacing w:after="0" w:line="360" w:lineRule="auto"/>
        <w:contextualSpacing/>
        <w:rPr>
          <w:rFonts w:ascii="Verdana" w:eastAsia="Verdana" w:hAnsi="Verdana" w:cs="Verdana"/>
          <w:b/>
          <w:sz w:val="32"/>
          <w:szCs w:val="32"/>
          <w:u w:val="single"/>
        </w:rPr>
      </w:pPr>
      <w:r w:rsidRPr="00C22B15">
        <w:rPr>
          <w:rFonts w:ascii="Verdana" w:eastAsia="Verdana" w:hAnsi="Verdana" w:cs="Verdana"/>
          <w:b/>
          <w:sz w:val="32"/>
          <w:szCs w:val="32"/>
          <w:u w:val="single"/>
        </w:rPr>
        <w:t>BASIN BÜLTENİ</w:t>
      </w:r>
    </w:p>
    <w:p w:rsidR="006F2E19" w:rsidRPr="00C22B15" w:rsidRDefault="006F2E19" w:rsidP="006F2E19">
      <w:pPr>
        <w:spacing w:after="0" w:line="360" w:lineRule="auto"/>
        <w:contextualSpacing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6F2E19" w:rsidRPr="00C22B15" w:rsidRDefault="006F2E19" w:rsidP="006F2E19">
      <w:pPr>
        <w:spacing w:after="0" w:line="360" w:lineRule="auto"/>
        <w:contextualSpacing/>
        <w:jc w:val="center"/>
        <w:rPr>
          <w:rFonts w:ascii="Verdana" w:eastAsia="Verdana" w:hAnsi="Verdana" w:cs="Verdana"/>
          <w:b/>
          <w:sz w:val="28"/>
          <w:szCs w:val="28"/>
        </w:rPr>
      </w:pPr>
      <w:proofErr w:type="spellStart"/>
      <w:r w:rsidRPr="006F2E19">
        <w:rPr>
          <w:rFonts w:ascii="Verdana" w:hAnsi="Verdana"/>
          <w:b/>
          <w:bCs/>
          <w:sz w:val="28"/>
          <w:szCs w:val="28"/>
        </w:rPr>
        <w:t>adesso</w:t>
      </w:r>
      <w:proofErr w:type="spellEnd"/>
      <w:r w:rsidR="00A921D8">
        <w:rPr>
          <w:rFonts w:ascii="Verdana" w:hAnsi="Verdana"/>
          <w:b/>
          <w:bCs/>
          <w:sz w:val="28"/>
          <w:szCs w:val="28"/>
        </w:rPr>
        <w:t xml:space="preserve"> Türkiye</w:t>
      </w:r>
      <w:r w:rsidRPr="00C61308">
        <w:rPr>
          <w:rFonts w:ascii="Verdana" w:hAnsi="Verdana"/>
          <w:b/>
          <w:bCs/>
          <w:sz w:val="28"/>
          <w:szCs w:val="28"/>
        </w:rPr>
        <w:t>,</w:t>
      </w:r>
      <w:r w:rsidRPr="00C22B15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Pr="00C22B15">
        <w:rPr>
          <w:rFonts w:ascii="Verdana" w:hAnsi="Verdana"/>
          <w:b/>
          <w:bCs/>
          <w:sz w:val="28"/>
          <w:szCs w:val="28"/>
        </w:rPr>
        <w:t xml:space="preserve">iletişim çalışmalarını Marjinal </w:t>
      </w:r>
      <w:proofErr w:type="spellStart"/>
      <w:r w:rsidRPr="00C22B15">
        <w:rPr>
          <w:rFonts w:ascii="Verdana" w:hAnsi="Verdana"/>
          <w:b/>
          <w:bCs/>
          <w:sz w:val="28"/>
          <w:szCs w:val="28"/>
        </w:rPr>
        <w:t>Porter</w:t>
      </w:r>
      <w:proofErr w:type="spellEnd"/>
      <w:r w:rsidRPr="00C22B15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C22B15">
        <w:rPr>
          <w:rFonts w:ascii="Verdana" w:hAnsi="Verdana"/>
          <w:b/>
          <w:bCs/>
          <w:sz w:val="28"/>
          <w:szCs w:val="28"/>
        </w:rPr>
        <w:t>Novelli</w:t>
      </w:r>
      <w:proofErr w:type="spellEnd"/>
      <w:r w:rsidRPr="00C22B15">
        <w:rPr>
          <w:rFonts w:ascii="Verdana" w:hAnsi="Verdana"/>
          <w:b/>
          <w:bCs/>
          <w:sz w:val="28"/>
          <w:szCs w:val="28"/>
        </w:rPr>
        <w:t xml:space="preserve"> ile yürütecek</w:t>
      </w:r>
    </w:p>
    <w:p w:rsidR="006F2E19" w:rsidRPr="00C61308" w:rsidRDefault="006F2E19" w:rsidP="006F2E19">
      <w:pPr>
        <w:spacing w:after="0" w:line="360" w:lineRule="auto"/>
        <w:contextualSpacing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6F2E19" w:rsidRPr="00E116B6" w:rsidRDefault="00E116B6" w:rsidP="00E116B6">
      <w:pPr>
        <w:spacing w:after="0" w:line="360" w:lineRule="auto"/>
        <w:contextualSpacing/>
        <w:jc w:val="center"/>
        <w:rPr>
          <w:rFonts w:ascii="Verdana" w:eastAsia="Verdana" w:hAnsi="Verdana" w:cs="Verdana"/>
          <w:b/>
          <w:sz w:val="24"/>
          <w:szCs w:val="24"/>
        </w:rPr>
      </w:pPr>
      <w:r w:rsidRPr="00E116B6">
        <w:rPr>
          <w:rFonts w:ascii="Verdana" w:hAnsi="Verdana"/>
          <w:b/>
          <w:sz w:val="24"/>
          <w:szCs w:val="24"/>
        </w:rPr>
        <w:t>Almanya’nın en büyük BT hizmet sağlayıcılarından</w:t>
      </w:r>
      <w:r w:rsidR="00C828FF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116B6">
        <w:rPr>
          <w:rFonts w:ascii="Verdana" w:hAnsi="Verdana"/>
          <w:b/>
          <w:sz w:val="24"/>
          <w:szCs w:val="24"/>
        </w:rPr>
        <w:t>adesso</w:t>
      </w:r>
      <w:proofErr w:type="spellEnd"/>
      <w:r w:rsidRPr="00E116B6">
        <w:rPr>
          <w:rFonts w:ascii="Verdana" w:hAnsi="Verdana"/>
          <w:b/>
          <w:sz w:val="24"/>
          <w:szCs w:val="24"/>
        </w:rPr>
        <w:t xml:space="preserve"> Grup’un iştiraki </w:t>
      </w:r>
      <w:proofErr w:type="spellStart"/>
      <w:r w:rsidRPr="00E116B6">
        <w:rPr>
          <w:rFonts w:ascii="Verdana" w:hAnsi="Verdana"/>
          <w:b/>
          <w:sz w:val="24"/>
          <w:szCs w:val="24"/>
        </w:rPr>
        <w:t>adesso</w:t>
      </w:r>
      <w:proofErr w:type="spellEnd"/>
      <w:r w:rsidRPr="00E116B6">
        <w:rPr>
          <w:rFonts w:ascii="Verdana" w:hAnsi="Verdana"/>
          <w:b/>
          <w:sz w:val="24"/>
          <w:szCs w:val="24"/>
        </w:rPr>
        <w:t xml:space="preserve"> Türkiye</w:t>
      </w:r>
      <w:r w:rsidR="003D3DF5">
        <w:rPr>
          <w:rFonts w:ascii="Verdana" w:hAnsi="Verdana"/>
          <w:b/>
          <w:sz w:val="24"/>
          <w:szCs w:val="24"/>
        </w:rPr>
        <w:t>,</w:t>
      </w:r>
      <w:r w:rsidRPr="00E116B6">
        <w:rPr>
          <w:rFonts w:ascii="Verdana" w:hAnsi="Verdana"/>
          <w:b/>
          <w:sz w:val="24"/>
          <w:szCs w:val="24"/>
        </w:rPr>
        <w:t xml:space="preserve"> </w:t>
      </w:r>
      <w:r w:rsidR="006F2E19" w:rsidRPr="00E116B6">
        <w:rPr>
          <w:rFonts w:ascii="Verdana" w:eastAsia="Verdana" w:hAnsi="Verdana" w:cs="Verdana"/>
          <w:b/>
          <w:sz w:val="24"/>
          <w:szCs w:val="24"/>
        </w:rPr>
        <w:t xml:space="preserve">iletişim faaliyetlerini Marjinal </w:t>
      </w:r>
      <w:proofErr w:type="spellStart"/>
      <w:r w:rsidR="006F2E19" w:rsidRPr="00E116B6">
        <w:rPr>
          <w:rFonts w:ascii="Verdana" w:eastAsia="Verdana" w:hAnsi="Verdana" w:cs="Verdana"/>
          <w:b/>
          <w:sz w:val="24"/>
          <w:szCs w:val="24"/>
        </w:rPr>
        <w:t>Porter</w:t>
      </w:r>
      <w:proofErr w:type="spellEnd"/>
      <w:r w:rsidR="006F2E19" w:rsidRPr="00E116B6"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 w:rsidR="006F2E19" w:rsidRPr="00E116B6">
        <w:rPr>
          <w:rFonts w:ascii="Verdana" w:eastAsia="Verdana" w:hAnsi="Verdana" w:cs="Verdana"/>
          <w:b/>
          <w:sz w:val="24"/>
          <w:szCs w:val="24"/>
        </w:rPr>
        <w:t>Novelli</w:t>
      </w:r>
      <w:proofErr w:type="spellEnd"/>
      <w:r w:rsidR="006F2E19" w:rsidRPr="00E116B6">
        <w:rPr>
          <w:rFonts w:ascii="Verdana" w:eastAsia="Verdana" w:hAnsi="Verdana" w:cs="Verdana"/>
          <w:b/>
          <w:sz w:val="24"/>
          <w:szCs w:val="24"/>
        </w:rPr>
        <w:t xml:space="preserve"> ile yürütme kararı aldı.</w:t>
      </w:r>
    </w:p>
    <w:p w:rsidR="006F2E19" w:rsidRPr="00E116B6" w:rsidRDefault="006F2E19" w:rsidP="00E116B6">
      <w:pPr>
        <w:spacing w:after="0" w:line="360" w:lineRule="auto"/>
        <w:contextualSpacing/>
        <w:jc w:val="center"/>
        <w:rPr>
          <w:rFonts w:ascii="Verdana" w:eastAsia="Verdana" w:hAnsi="Verdana" w:cs="Verdana"/>
          <w:b/>
          <w:sz w:val="20"/>
          <w:szCs w:val="20"/>
        </w:rPr>
      </w:pPr>
      <w:r w:rsidRPr="00E116B6"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6F2E19" w:rsidRDefault="00412E99" w:rsidP="00E116B6">
      <w:pPr>
        <w:spacing w:after="0"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 b</w:t>
      </w:r>
      <w:r w:rsidR="00C828FF" w:rsidRPr="00C828FF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 400'den fazla çalışanı ve 2016</w:t>
      </w:r>
      <w:r w:rsidR="00C828FF" w:rsidRPr="00C828FF">
        <w:rPr>
          <w:rFonts w:ascii="Verdana" w:eastAsia="Verdana" w:hAnsi="Verdana" w:cs="Verdana"/>
          <w:sz w:val="20"/>
          <w:szCs w:val="20"/>
        </w:rPr>
        <w:t xml:space="preserve"> yılında </w:t>
      </w:r>
      <w:r>
        <w:rPr>
          <w:rFonts w:ascii="Verdana" w:eastAsia="Verdana" w:hAnsi="Verdana" w:cs="Verdana"/>
          <w:sz w:val="20"/>
          <w:szCs w:val="20"/>
        </w:rPr>
        <w:t>260</w:t>
      </w:r>
      <w:r w:rsidR="00C828FF" w:rsidRPr="00C828FF">
        <w:rPr>
          <w:rFonts w:ascii="Verdana" w:eastAsia="Verdana" w:hAnsi="Verdana" w:cs="Verdana"/>
          <w:sz w:val="20"/>
          <w:szCs w:val="20"/>
        </w:rPr>
        <w:t xml:space="preserve"> milyon </w:t>
      </w:r>
      <w:proofErr w:type="spellStart"/>
      <w:r w:rsidR="00C828FF" w:rsidRPr="00C828FF">
        <w:rPr>
          <w:rFonts w:ascii="Verdana" w:eastAsia="Verdana" w:hAnsi="Verdana" w:cs="Verdana"/>
          <w:sz w:val="20"/>
          <w:szCs w:val="20"/>
        </w:rPr>
        <w:t>euroluk</w:t>
      </w:r>
      <w:proofErr w:type="spellEnd"/>
      <w:r w:rsidR="00C828FF" w:rsidRPr="00C828FF">
        <w:rPr>
          <w:rFonts w:ascii="Verdana" w:eastAsia="Verdana" w:hAnsi="Verdana" w:cs="Verdana"/>
          <w:sz w:val="20"/>
          <w:szCs w:val="20"/>
        </w:rPr>
        <w:t xml:space="preserve"> yıllık satış hacmiyle </w:t>
      </w:r>
      <w:r w:rsidR="00E116B6" w:rsidRPr="00C828FF">
        <w:rPr>
          <w:rFonts w:ascii="Verdana" w:eastAsia="Verdana" w:hAnsi="Verdana" w:cs="Verdana"/>
          <w:sz w:val="20"/>
          <w:szCs w:val="20"/>
        </w:rPr>
        <w:t>Almanya’nın</w:t>
      </w:r>
      <w:r w:rsidR="00E116B6" w:rsidRPr="00E116B6">
        <w:rPr>
          <w:rFonts w:ascii="Verdana" w:hAnsi="Verdana"/>
          <w:sz w:val="20"/>
          <w:szCs w:val="20"/>
        </w:rPr>
        <w:t xml:space="preserve"> en büyük BT hizmet sağlayıcılarından </w:t>
      </w:r>
      <w:r w:rsidR="00C828FF">
        <w:rPr>
          <w:rFonts w:ascii="Verdana" w:hAnsi="Verdana"/>
          <w:sz w:val="20"/>
          <w:szCs w:val="20"/>
        </w:rPr>
        <w:t xml:space="preserve">olan </w:t>
      </w:r>
      <w:proofErr w:type="spellStart"/>
      <w:r w:rsidR="00E116B6" w:rsidRPr="00E116B6">
        <w:rPr>
          <w:rFonts w:ascii="Verdana" w:hAnsi="Verdana"/>
          <w:sz w:val="20"/>
          <w:szCs w:val="20"/>
        </w:rPr>
        <w:t>adesso</w:t>
      </w:r>
      <w:proofErr w:type="spellEnd"/>
      <w:r w:rsidR="00E116B6" w:rsidRPr="00E116B6">
        <w:rPr>
          <w:rFonts w:ascii="Verdana" w:hAnsi="Verdana"/>
          <w:sz w:val="20"/>
          <w:szCs w:val="20"/>
        </w:rPr>
        <w:t xml:space="preserve"> Grup’un iştiraki </w:t>
      </w:r>
      <w:proofErr w:type="spellStart"/>
      <w:r w:rsidR="00E116B6" w:rsidRPr="00E116B6">
        <w:rPr>
          <w:rFonts w:ascii="Verdana" w:hAnsi="Verdana"/>
          <w:sz w:val="20"/>
          <w:szCs w:val="20"/>
        </w:rPr>
        <w:t>adesso</w:t>
      </w:r>
      <w:proofErr w:type="spellEnd"/>
      <w:r w:rsidR="00E116B6" w:rsidRPr="00E116B6">
        <w:rPr>
          <w:rFonts w:ascii="Verdana" w:hAnsi="Verdana"/>
          <w:sz w:val="20"/>
          <w:szCs w:val="20"/>
        </w:rPr>
        <w:t xml:space="preserve"> Türkiye, </w:t>
      </w:r>
      <w:r w:rsidR="006F2E19" w:rsidRPr="00E116B6">
        <w:rPr>
          <w:rFonts w:ascii="Verdana" w:eastAsia="Verdana" w:hAnsi="Verdana" w:cs="Verdana"/>
          <w:sz w:val="20"/>
          <w:szCs w:val="20"/>
        </w:rPr>
        <w:t xml:space="preserve">iletişim çalışmaları için Marjinal </w:t>
      </w:r>
      <w:proofErr w:type="spellStart"/>
      <w:r w:rsidR="006F2E19" w:rsidRPr="00E116B6">
        <w:rPr>
          <w:rFonts w:ascii="Verdana" w:eastAsia="Verdana" w:hAnsi="Verdana" w:cs="Verdana"/>
          <w:sz w:val="20"/>
          <w:szCs w:val="20"/>
        </w:rPr>
        <w:t>Porter</w:t>
      </w:r>
      <w:proofErr w:type="spellEnd"/>
      <w:r w:rsidR="006F2E19" w:rsidRPr="00E116B6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F2E19" w:rsidRPr="00E116B6">
        <w:rPr>
          <w:rFonts w:ascii="Verdana" w:eastAsia="Verdana" w:hAnsi="Verdana" w:cs="Verdana"/>
          <w:sz w:val="20"/>
          <w:szCs w:val="20"/>
        </w:rPr>
        <w:t>Novelli</w:t>
      </w:r>
      <w:proofErr w:type="spellEnd"/>
      <w:r w:rsidR="006F2E19" w:rsidRPr="00E116B6">
        <w:rPr>
          <w:rFonts w:ascii="Verdana" w:eastAsia="Verdana" w:hAnsi="Verdana" w:cs="Verdana"/>
          <w:sz w:val="20"/>
          <w:szCs w:val="20"/>
        </w:rPr>
        <w:t xml:space="preserve"> ile işbirliğine imza attı.</w:t>
      </w:r>
    </w:p>
    <w:p w:rsidR="00E116B6" w:rsidRPr="00E116B6" w:rsidRDefault="00E116B6" w:rsidP="00E116B6">
      <w:pPr>
        <w:spacing w:after="0"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</w:p>
    <w:p w:rsidR="00E116B6" w:rsidRPr="00E116B6" w:rsidRDefault="00E116B6" w:rsidP="00E116B6">
      <w:pPr>
        <w:spacing w:after="0"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E116B6">
        <w:rPr>
          <w:rFonts w:ascii="Verdana" w:hAnsi="Verdana"/>
          <w:bCs/>
          <w:sz w:val="20"/>
          <w:szCs w:val="20"/>
        </w:rPr>
        <w:t xml:space="preserve">Türkiye bilişim sektörünün önde gelen teknoloji şirketlerinden </w:t>
      </w:r>
      <w:proofErr w:type="spellStart"/>
      <w:r w:rsidRPr="00E116B6">
        <w:rPr>
          <w:rFonts w:ascii="Verdana" w:hAnsi="Verdana"/>
          <w:bCs/>
          <w:sz w:val="20"/>
          <w:szCs w:val="20"/>
        </w:rPr>
        <w:t>adesso</w:t>
      </w:r>
      <w:proofErr w:type="spellEnd"/>
      <w:r w:rsidRPr="00E116B6">
        <w:rPr>
          <w:rFonts w:ascii="Verdana" w:hAnsi="Verdana"/>
          <w:bCs/>
          <w:sz w:val="20"/>
          <w:szCs w:val="20"/>
        </w:rPr>
        <w:t xml:space="preserve"> Türkiye, </w:t>
      </w:r>
      <w:r w:rsidRPr="00E116B6">
        <w:rPr>
          <w:rFonts w:ascii="Verdana" w:hAnsi="Verdana"/>
          <w:sz w:val="20"/>
          <w:szCs w:val="20"/>
        </w:rPr>
        <w:t xml:space="preserve">müşterilerine </w:t>
      </w:r>
      <w:proofErr w:type="spellStart"/>
      <w:r w:rsidRPr="00E116B6">
        <w:rPr>
          <w:rFonts w:ascii="Verdana" w:hAnsi="Verdana"/>
          <w:sz w:val="20"/>
          <w:szCs w:val="20"/>
        </w:rPr>
        <w:t>outsource</w:t>
      </w:r>
      <w:proofErr w:type="spellEnd"/>
      <w:r w:rsidRPr="00E116B6">
        <w:rPr>
          <w:rFonts w:ascii="Verdana" w:hAnsi="Verdana"/>
          <w:sz w:val="20"/>
          <w:szCs w:val="20"/>
        </w:rPr>
        <w:t xml:space="preserve"> kaynak sağlama, mobil çözümler, portal çözümleri, test otomasyon çözümleri, özel proje geliştirme ve </w:t>
      </w:r>
      <w:r w:rsidR="00F8236E">
        <w:rPr>
          <w:rFonts w:ascii="Verdana" w:hAnsi="Verdana"/>
          <w:sz w:val="20"/>
          <w:szCs w:val="20"/>
        </w:rPr>
        <w:t>dijital dönüşüm</w:t>
      </w:r>
      <w:r w:rsidRPr="00E116B6">
        <w:rPr>
          <w:rFonts w:ascii="Verdana" w:hAnsi="Verdana"/>
          <w:sz w:val="20"/>
          <w:szCs w:val="20"/>
        </w:rPr>
        <w:t xml:space="preserve"> danışmanlığı hizmetlerini sunuyor. Türkiye’de sektörlerinde lider firmalarla çalışan </w:t>
      </w:r>
      <w:proofErr w:type="spellStart"/>
      <w:r w:rsidRPr="00E116B6">
        <w:rPr>
          <w:rFonts w:ascii="Verdana" w:hAnsi="Verdana"/>
          <w:sz w:val="20"/>
          <w:szCs w:val="20"/>
        </w:rPr>
        <w:t>adesso</w:t>
      </w:r>
      <w:proofErr w:type="spellEnd"/>
      <w:r w:rsidRPr="00E116B6">
        <w:rPr>
          <w:rFonts w:ascii="Verdana" w:hAnsi="Verdana"/>
          <w:sz w:val="20"/>
          <w:szCs w:val="20"/>
        </w:rPr>
        <w:t xml:space="preserve"> Türkiye, aynı zamanda Avrupa pazarına yazılım ihracatı da gerçekleştiriyor.</w:t>
      </w:r>
    </w:p>
    <w:p w:rsidR="006F2E19" w:rsidRDefault="006F2E19" w:rsidP="006F2E19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6F2E19" w:rsidRDefault="006F2E19" w:rsidP="006F2E19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İlgili Kişi:</w:t>
      </w:r>
    </w:p>
    <w:p w:rsidR="006F2E19" w:rsidRDefault="006F2E19" w:rsidP="006F2E1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Ceylan Naza</w:t>
      </w:r>
    </w:p>
    <w:p w:rsidR="006F2E19" w:rsidRDefault="006F2E19" w:rsidP="006F2E1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Marjinal </w:t>
      </w:r>
      <w:proofErr w:type="spellStart"/>
      <w:r>
        <w:rPr>
          <w:rFonts w:ascii="Verdana" w:hAnsi="Verdana"/>
          <w:sz w:val="20"/>
          <w:szCs w:val="20"/>
        </w:rPr>
        <w:t>Porter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Novelli</w:t>
      </w:r>
      <w:proofErr w:type="spellEnd"/>
    </w:p>
    <w:p w:rsidR="006F2E19" w:rsidRDefault="006F2E19" w:rsidP="006F2E1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0212 219 29 71</w:t>
      </w:r>
    </w:p>
    <w:p w:rsidR="006F2E19" w:rsidRDefault="008661E0" w:rsidP="006F2E1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hyperlink r:id="rId7" w:history="1">
        <w:r w:rsidR="006F2E19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bookmarkStart w:id="0" w:name="_GoBack"/>
      <w:bookmarkEnd w:id="0"/>
    </w:p>
    <w:p w:rsidR="006F2E19" w:rsidRDefault="006F2E19" w:rsidP="006F2E19">
      <w:pPr>
        <w:spacing w:after="0" w:line="360" w:lineRule="auto"/>
        <w:contextualSpacing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C2388E" w:rsidRPr="00C2388E" w:rsidRDefault="00C2388E" w:rsidP="00E116B6">
      <w:pPr>
        <w:spacing w:after="0" w:line="360" w:lineRule="auto"/>
        <w:contextualSpacing/>
        <w:jc w:val="both"/>
        <w:rPr>
          <w:rFonts w:ascii="Verdana" w:hAnsi="Verdana"/>
          <w:b/>
          <w:sz w:val="16"/>
          <w:szCs w:val="16"/>
        </w:rPr>
      </w:pPr>
      <w:proofErr w:type="spellStart"/>
      <w:r w:rsidRPr="00C2388E">
        <w:rPr>
          <w:rFonts w:ascii="Verdana" w:hAnsi="Verdana"/>
          <w:b/>
          <w:sz w:val="16"/>
          <w:szCs w:val="16"/>
        </w:rPr>
        <w:t>adesso</w:t>
      </w:r>
      <w:proofErr w:type="spellEnd"/>
      <w:r w:rsidRPr="00C2388E">
        <w:rPr>
          <w:rFonts w:ascii="Verdana" w:hAnsi="Verdana"/>
          <w:b/>
          <w:sz w:val="16"/>
          <w:szCs w:val="16"/>
        </w:rPr>
        <w:t xml:space="preserve"> hakkında </w:t>
      </w:r>
    </w:p>
    <w:p w:rsidR="006F2E19" w:rsidRDefault="00412E99" w:rsidP="00E116B6">
      <w:pPr>
        <w:spacing w:after="0" w:line="360" w:lineRule="auto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 </w:t>
      </w:r>
      <w:r w:rsidRPr="00412E99">
        <w:rPr>
          <w:rFonts w:ascii="Verdana" w:hAnsi="Verdana"/>
          <w:sz w:val="16"/>
          <w:szCs w:val="16"/>
        </w:rPr>
        <w:t>bin 400'den fazla çalışanı ve 2016 yılında 260 milyon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euroluk</w:t>
      </w:r>
      <w:proofErr w:type="spellEnd"/>
      <w:r>
        <w:rPr>
          <w:rFonts w:ascii="Verdana" w:hAnsi="Verdana"/>
          <w:sz w:val="16"/>
          <w:szCs w:val="16"/>
        </w:rPr>
        <w:t xml:space="preserve"> yıllık satış hacmiyle </w:t>
      </w:r>
      <w:proofErr w:type="spellStart"/>
      <w:r w:rsidR="00C2388E" w:rsidRPr="00C2388E">
        <w:rPr>
          <w:rFonts w:ascii="Verdana" w:hAnsi="Verdana"/>
          <w:sz w:val="16"/>
          <w:szCs w:val="16"/>
        </w:rPr>
        <w:t>adesso</w:t>
      </w:r>
      <w:proofErr w:type="spellEnd"/>
      <w:r w:rsidR="00C2388E" w:rsidRPr="00C2388E">
        <w:rPr>
          <w:rFonts w:ascii="Verdana" w:hAnsi="Verdana"/>
          <w:sz w:val="16"/>
          <w:szCs w:val="16"/>
        </w:rPr>
        <w:t xml:space="preserve"> Grubu en büyük Alman BT hizmet sağlayıcılarından bir tanesidir. 2013 yılının ikinci çeyreğinde kurulan </w:t>
      </w:r>
      <w:proofErr w:type="spellStart"/>
      <w:r w:rsidR="00C2388E" w:rsidRPr="00C2388E">
        <w:rPr>
          <w:rFonts w:ascii="Verdana" w:hAnsi="Verdana"/>
          <w:sz w:val="16"/>
          <w:szCs w:val="16"/>
        </w:rPr>
        <w:t>adesso</w:t>
      </w:r>
      <w:proofErr w:type="spellEnd"/>
      <w:r w:rsidR="00C2388E" w:rsidRPr="00C2388E">
        <w:rPr>
          <w:rFonts w:ascii="Verdana" w:hAnsi="Verdana"/>
          <w:sz w:val="16"/>
          <w:szCs w:val="16"/>
        </w:rPr>
        <w:t xml:space="preserve"> Türkiye, </w:t>
      </w:r>
      <w:proofErr w:type="spellStart"/>
      <w:r w:rsidR="00C2388E" w:rsidRPr="00C2388E">
        <w:rPr>
          <w:rFonts w:ascii="Verdana" w:hAnsi="Verdana"/>
          <w:sz w:val="16"/>
          <w:szCs w:val="16"/>
        </w:rPr>
        <w:t>adesso</w:t>
      </w:r>
      <w:proofErr w:type="spellEnd"/>
      <w:r w:rsidR="00C2388E" w:rsidRPr="00C2388E">
        <w:rPr>
          <w:rFonts w:ascii="Verdana" w:hAnsi="Verdana"/>
          <w:sz w:val="16"/>
          <w:szCs w:val="16"/>
        </w:rPr>
        <w:t xml:space="preserve"> Grubu’nun bir iştirakidir. </w:t>
      </w:r>
      <w:proofErr w:type="spellStart"/>
      <w:r w:rsidR="00C2388E" w:rsidRPr="00C2388E">
        <w:rPr>
          <w:rFonts w:ascii="Verdana" w:hAnsi="Verdana"/>
          <w:sz w:val="16"/>
          <w:szCs w:val="16"/>
        </w:rPr>
        <w:t>adesso</w:t>
      </w:r>
      <w:proofErr w:type="spellEnd"/>
      <w:r w:rsidR="00C2388E" w:rsidRPr="00C2388E">
        <w:rPr>
          <w:rFonts w:ascii="Verdana" w:hAnsi="Verdana"/>
          <w:sz w:val="16"/>
          <w:szCs w:val="16"/>
        </w:rPr>
        <w:t xml:space="preserve"> Türkiye, müşterilerine </w:t>
      </w:r>
      <w:proofErr w:type="spellStart"/>
      <w:r w:rsidR="00C2388E" w:rsidRPr="00C2388E">
        <w:rPr>
          <w:rFonts w:ascii="Verdana" w:hAnsi="Verdana"/>
          <w:sz w:val="16"/>
          <w:szCs w:val="16"/>
        </w:rPr>
        <w:t>outsource</w:t>
      </w:r>
      <w:proofErr w:type="spellEnd"/>
      <w:r w:rsidR="00C2388E" w:rsidRPr="00C2388E">
        <w:rPr>
          <w:rFonts w:ascii="Verdana" w:hAnsi="Verdana"/>
          <w:sz w:val="16"/>
          <w:szCs w:val="16"/>
        </w:rPr>
        <w:t xml:space="preserve"> kaynak sağlama, mobil çözümler, portal çözümleri, test otomasyon çözümleri, özel proje geliştirme ve </w:t>
      </w:r>
      <w:r w:rsidR="00F8236E">
        <w:rPr>
          <w:rFonts w:ascii="Verdana" w:hAnsi="Verdana"/>
          <w:sz w:val="16"/>
          <w:szCs w:val="16"/>
        </w:rPr>
        <w:t>dijital dönüşüm danışmanlığı</w:t>
      </w:r>
      <w:r w:rsidR="00C2388E" w:rsidRPr="00C2388E">
        <w:rPr>
          <w:rFonts w:ascii="Verdana" w:hAnsi="Verdana"/>
          <w:sz w:val="16"/>
          <w:szCs w:val="16"/>
        </w:rPr>
        <w:t xml:space="preserve"> hizmetleri</w:t>
      </w:r>
      <w:r w:rsidR="00F8236E">
        <w:rPr>
          <w:rFonts w:ascii="Verdana" w:hAnsi="Verdana"/>
          <w:sz w:val="16"/>
          <w:szCs w:val="16"/>
        </w:rPr>
        <w:t>ni</w:t>
      </w:r>
      <w:r w:rsidR="00C2388E" w:rsidRPr="00C2388E">
        <w:rPr>
          <w:rFonts w:ascii="Verdana" w:hAnsi="Verdana"/>
          <w:sz w:val="16"/>
          <w:szCs w:val="16"/>
        </w:rPr>
        <w:t xml:space="preserve"> sunmaktadır. Türkiye’de sektörlerinde lider firmalarla çalışan </w:t>
      </w:r>
      <w:proofErr w:type="spellStart"/>
      <w:r w:rsidR="00C2388E" w:rsidRPr="00C2388E">
        <w:rPr>
          <w:rFonts w:ascii="Verdana" w:hAnsi="Verdana"/>
          <w:sz w:val="16"/>
          <w:szCs w:val="16"/>
        </w:rPr>
        <w:t>adesso</w:t>
      </w:r>
      <w:proofErr w:type="spellEnd"/>
      <w:r w:rsidR="00C2388E" w:rsidRPr="00C2388E">
        <w:rPr>
          <w:rFonts w:ascii="Verdana" w:hAnsi="Verdana"/>
          <w:sz w:val="16"/>
          <w:szCs w:val="16"/>
        </w:rPr>
        <w:t xml:space="preserve"> Türkiye, aynı zamanda Avrupa pazarına yazılım geliştirme ihracatı gerçekleştirmektedir.</w:t>
      </w:r>
      <w:r w:rsidR="00E116B6">
        <w:rPr>
          <w:rFonts w:ascii="Verdana" w:hAnsi="Verdana"/>
          <w:sz w:val="16"/>
          <w:szCs w:val="16"/>
        </w:rPr>
        <w:t xml:space="preserve"> </w:t>
      </w:r>
      <w:hyperlink r:id="rId8" w:history="1">
        <w:r w:rsidR="00E116B6" w:rsidRPr="00B22D12">
          <w:rPr>
            <w:rStyle w:val="Kpr"/>
            <w:rFonts w:ascii="Verdana" w:hAnsi="Verdana"/>
            <w:sz w:val="16"/>
            <w:szCs w:val="16"/>
          </w:rPr>
          <w:t>www.adesso.com.tr</w:t>
        </w:r>
      </w:hyperlink>
    </w:p>
    <w:p w:rsidR="00C2388E" w:rsidRPr="003900C7" w:rsidRDefault="00C2388E" w:rsidP="00C2388E">
      <w:pPr>
        <w:contextualSpacing/>
        <w:jc w:val="both"/>
        <w:rPr>
          <w:rFonts w:ascii="Verdana" w:hAnsi="Verdana"/>
          <w:sz w:val="20"/>
          <w:szCs w:val="20"/>
        </w:rPr>
      </w:pPr>
    </w:p>
    <w:p w:rsidR="006F2E19" w:rsidRPr="003900C7" w:rsidRDefault="006F2E19" w:rsidP="006F2E19">
      <w:pPr>
        <w:spacing w:after="0" w:line="360" w:lineRule="auto"/>
        <w:contextualSpacing/>
        <w:jc w:val="both"/>
        <w:rPr>
          <w:rFonts w:ascii="Verdana" w:eastAsia="Verdana" w:hAnsi="Verdana" w:cs="Verdana"/>
          <w:b/>
          <w:sz w:val="16"/>
          <w:szCs w:val="16"/>
        </w:rPr>
      </w:pPr>
      <w:r w:rsidRPr="003900C7">
        <w:rPr>
          <w:rFonts w:ascii="Verdana" w:eastAsia="Verdana" w:hAnsi="Verdana" w:cs="Verdana"/>
          <w:b/>
          <w:sz w:val="16"/>
          <w:szCs w:val="16"/>
        </w:rPr>
        <w:t xml:space="preserve">Marjinal </w:t>
      </w:r>
      <w:proofErr w:type="spellStart"/>
      <w:r w:rsidRPr="003900C7">
        <w:rPr>
          <w:rFonts w:ascii="Verdana" w:eastAsia="Verdana" w:hAnsi="Verdana" w:cs="Verdana"/>
          <w:b/>
          <w:sz w:val="16"/>
          <w:szCs w:val="16"/>
        </w:rPr>
        <w:t>Porter</w:t>
      </w:r>
      <w:proofErr w:type="spellEnd"/>
      <w:r w:rsidRPr="003900C7">
        <w:rPr>
          <w:rFonts w:ascii="Verdana" w:eastAsia="Verdana" w:hAnsi="Verdana" w:cs="Verdana"/>
          <w:b/>
          <w:sz w:val="16"/>
          <w:szCs w:val="16"/>
        </w:rPr>
        <w:t xml:space="preserve"> </w:t>
      </w:r>
      <w:proofErr w:type="spellStart"/>
      <w:r w:rsidRPr="003900C7">
        <w:rPr>
          <w:rFonts w:ascii="Verdana" w:eastAsia="Verdana" w:hAnsi="Verdana" w:cs="Verdana"/>
          <w:b/>
          <w:sz w:val="16"/>
          <w:szCs w:val="16"/>
        </w:rPr>
        <w:t>Novelli</w:t>
      </w:r>
      <w:proofErr w:type="spellEnd"/>
      <w:r w:rsidRPr="003900C7">
        <w:rPr>
          <w:rFonts w:ascii="Verdana" w:eastAsia="Verdana" w:hAnsi="Verdana" w:cs="Verdana"/>
          <w:b/>
          <w:sz w:val="16"/>
          <w:szCs w:val="16"/>
        </w:rPr>
        <w:t xml:space="preserve"> hakkında</w:t>
      </w:r>
    </w:p>
    <w:p w:rsidR="006F2E19" w:rsidRPr="003900C7" w:rsidRDefault="006F2E19" w:rsidP="006F2E19">
      <w:pPr>
        <w:spacing w:after="0" w:line="360" w:lineRule="auto"/>
        <w:contextualSpacing/>
        <w:jc w:val="both"/>
        <w:rPr>
          <w:rFonts w:ascii="Verdana" w:eastAsia="Calibri" w:hAnsi="Verdana" w:cs="Calibri"/>
          <w:sz w:val="16"/>
          <w:szCs w:val="16"/>
        </w:rPr>
      </w:pPr>
      <w:r w:rsidRPr="003900C7">
        <w:rPr>
          <w:rFonts w:ascii="Verdana" w:eastAsia="Verdana" w:hAnsi="Verdana" w:cs="Verdana"/>
          <w:sz w:val="16"/>
          <w:szCs w:val="16"/>
        </w:rPr>
        <w:t>1993 yılından beri adanmanın gücünü sa</w:t>
      </w:r>
      <w:r w:rsidRPr="003900C7">
        <w:rPr>
          <w:rFonts w:ascii="Verdana" w:eastAsia="Verdana" w:hAnsi="Verdana" w:cs="Arial"/>
          <w:sz w:val="16"/>
          <w:szCs w:val="16"/>
        </w:rPr>
        <w:t>ğ</w:t>
      </w:r>
      <w:r w:rsidRPr="003900C7">
        <w:rPr>
          <w:rFonts w:ascii="Verdana" w:eastAsia="Verdana" w:hAnsi="Verdana" w:cs="Verdana"/>
          <w:sz w:val="16"/>
          <w:szCs w:val="16"/>
        </w:rPr>
        <w:t>lam verilerle harmanlayarak, m</w:t>
      </w:r>
      <w:r w:rsidRPr="003900C7">
        <w:rPr>
          <w:rFonts w:ascii="Verdana" w:eastAsia="Verdana" w:hAnsi="Verdana" w:cs="Berlin Sans FB"/>
          <w:sz w:val="16"/>
          <w:szCs w:val="16"/>
        </w:rPr>
        <w:t>ü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terilerinin hedefledi</w:t>
      </w:r>
      <w:r w:rsidRPr="003900C7">
        <w:rPr>
          <w:rFonts w:ascii="Verdana" w:eastAsia="Verdana" w:hAnsi="Verdana" w:cs="Arial"/>
          <w:sz w:val="16"/>
          <w:szCs w:val="16"/>
        </w:rPr>
        <w:t>ğ</w:t>
      </w:r>
      <w:r w:rsidRPr="003900C7">
        <w:rPr>
          <w:rFonts w:ascii="Verdana" w:eastAsia="Verdana" w:hAnsi="Verdana" w:cs="Verdana"/>
          <w:sz w:val="16"/>
          <w:szCs w:val="16"/>
        </w:rPr>
        <w:t>i kitlenin fikirlerini, g</w:t>
      </w:r>
      <w:r w:rsidRPr="003900C7">
        <w:rPr>
          <w:rFonts w:ascii="Verdana" w:eastAsia="Verdana" w:hAnsi="Verdana" w:cs="Berlin Sans FB"/>
          <w:sz w:val="16"/>
          <w:szCs w:val="16"/>
        </w:rPr>
        <w:t>ö</w:t>
      </w:r>
      <w:r w:rsidRPr="003900C7">
        <w:rPr>
          <w:rFonts w:ascii="Verdana" w:eastAsia="Verdana" w:hAnsi="Verdana" w:cs="Verdana"/>
          <w:sz w:val="16"/>
          <w:szCs w:val="16"/>
        </w:rPr>
        <w:t>r</w:t>
      </w:r>
      <w:r w:rsidRPr="003900C7">
        <w:rPr>
          <w:rFonts w:ascii="Verdana" w:eastAsia="Verdana" w:hAnsi="Verdana" w:cs="Berlin Sans FB"/>
          <w:sz w:val="16"/>
          <w:szCs w:val="16"/>
        </w:rPr>
        <w:t>ü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lerini ve davran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lar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n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 xml:space="preserve"> d</w:t>
      </w:r>
      <w:r w:rsidRPr="003900C7">
        <w:rPr>
          <w:rFonts w:ascii="Verdana" w:eastAsia="Verdana" w:hAnsi="Verdana" w:cs="Berlin Sans FB"/>
          <w:sz w:val="16"/>
          <w:szCs w:val="16"/>
        </w:rPr>
        <w:t>ö</w:t>
      </w:r>
      <w:r w:rsidRPr="003900C7">
        <w:rPr>
          <w:rFonts w:ascii="Verdana" w:eastAsia="Verdana" w:hAnsi="Verdana" w:cs="Verdana"/>
          <w:sz w:val="16"/>
          <w:szCs w:val="16"/>
        </w:rPr>
        <w:t>n</w:t>
      </w:r>
      <w:r w:rsidRPr="003900C7">
        <w:rPr>
          <w:rFonts w:ascii="Verdana" w:eastAsia="Verdana" w:hAnsi="Verdana" w:cs="Berlin Sans FB"/>
          <w:sz w:val="16"/>
          <w:szCs w:val="16"/>
        </w:rPr>
        <w:t>ü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t</w:t>
      </w:r>
      <w:r w:rsidRPr="003900C7">
        <w:rPr>
          <w:rFonts w:ascii="Verdana" w:eastAsia="Verdana" w:hAnsi="Verdana" w:cs="Berlin Sans FB"/>
          <w:sz w:val="16"/>
          <w:szCs w:val="16"/>
        </w:rPr>
        <w:t>ü</w:t>
      </w:r>
      <w:r w:rsidRPr="003900C7">
        <w:rPr>
          <w:rFonts w:ascii="Verdana" w:eastAsia="Verdana" w:hAnsi="Verdana" w:cs="Verdana"/>
          <w:sz w:val="16"/>
          <w:szCs w:val="16"/>
        </w:rPr>
        <w:t>recek derin kavray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lar geli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 xml:space="preserve">tiren Marjinal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Porter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Novelli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T</w:t>
      </w:r>
      <w:r w:rsidRPr="003900C7">
        <w:rPr>
          <w:rFonts w:ascii="Verdana" w:eastAsia="Verdana" w:hAnsi="Verdana" w:cs="Berlin Sans FB"/>
          <w:sz w:val="16"/>
          <w:szCs w:val="16"/>
        </w:rPr>
        <w:t>ü</w:t>
      </w:r>
      <w:r w:rsidRPr="003900C7">
        <w:rPr>
          <w:rFonts w:ascii="Verdana" w:eastAsia="Verdana" w:hAnsi="Verdana" w:cs="Verdana"/>
          <w:sz w:val="16"/>
          <w:szCs w:val="16"/>
        </w:rPr>
        <w:t>rkiye'nin en itibarl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 xml:space="preserve"> ajanslarındandır. 50’ye yakın profesyonel çalı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an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yla 360 derece ileti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 xml:space="preserve">im hizmeti sunan Marjinal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Porter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Novell</w:t>
      </w:r>
      <w:r>
        <w:rPr>
          <w:rFonts w:ascii="Verdana" w:eastAsia="Verdana" w:hAnsi="Verdana" w:cs="Verdana"/>
          <w:sz w:val="16"/>
          <w:szCs w:val="16"/>
        </w:rPr>
        <w:t>i</w:t>
      </w:r>
      <w:r w:rsidRPr="003900C7">
        <w:rPr>
          <w:rFonts w:ascii="Verdana" w:eastAsia="Verdana" w:hAnsi="Verdana" w:cs="Berlin Sans FB"/>
          <w:sz w:val="16"/>
          <w:szCs w:val="16"/>
        </w:rPr>
        <w:t>’</w:t>
      </w:r>
      <w:r w:rsidRPr="003900C7">
        <w:rPr>
          <w:rFonts w:ascii="Verdana" w:eastAsia="Verdana" w:hAnsi="Verdana" w:cs="Verdana"/>
          <w:sz w:val="16"/>
          <w:szCs w:val="16"/>
        </w:rPr>
        <w:t>nin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ba</w:t>
      </w:r>
      <w:r w:rsidRPr="003900C7">
        <w:rPr>
          <w:rFonts w:ascii="Verdana" w:eastAsia="Verdana" w:hAnsi="Verdana" w:cs="Arial"/>
          <w:sz w:val="16"/>
          <w:szCs w:val="16"/>
        </w:rPr>
        <w:t>ğ</w:t>
      </w:r>
      <w:r w:rsidRPr="003900C7">
        <w:rPr>
          <w:rFonts w:ascii="Verdana" w:eastAsia="Verdana" w:hAnsi="Verdana" w:cs="Verdana"/>
          <w:sz w:val="16"/>
          <w:szCs w:val="16"/>
        </w:rPr>
        <w:t>l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 xml:space="preserve"> oldu</w:t>
      </w:r>
      <w:r w:rsidRPr="003900C7">
        <w:rPr>
          <w:rFonts w:ascii="Verdana" w:eastAsia="Verdana" w:hAnsi="Verdana" w:cs="Arial"/>
          <w:sz w:val="16"/>
          <w:szCs w:val="16"/>
        </w:rPr>
        <w:t>ğ</w:t>
      </w:r>
      <w:r w:rsidRPr="003900C7">
        <w:rPr>
          <w:rFonts w:ascii="Verdana" w:eastAsia="Verdana" w:hAnsi="Verdana" w:cs="Verdana"/>
          <w:sz w:val="16"/>
          <w:szCs w:val="16"/>
        </w:rPr>
        <w:t xml:space="preserve">u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Porter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Novelli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ağı</w:t>
      </w:r>
      <w:r w:rsidRPr="003900C7">
        <w:rPr>
          <w:rFonts w:ascii="Verdana" w:eastAsia="Verdana" w:hAnsi="Verdana" w:cs="Verdana"/>
          <w:sz w:val="16"/>
          <w:szCs w:val="16"/>
        </w:rPr>
        <w:t>, 2011 ve 2012 y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llar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 xml:space="preserve">nda,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The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Holmes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Report taraf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ndan EMEA (Avrupa, Ortado</w:t>
      </w:r>
      <w:r w:rsidRPr="003900C7">
        <w:rPr>
          <w:rFonts w:ascii="Verdana" w:eastAsia="Verdana" w:hAnsi="Verdana" w:cs="Arial"/>
          <w:sz w:val="16"/>
          <w:szCs w:val="16"/>
        </w:rPr>
        <w:t>ğ</w:t>
      </w:r>
      <w:r w:rsidRPr="003900C7">
        <w:rPr>
          <w:rFonts w:ascii="Verdana" w:eastAsia="Verdana" w:hAnsi="Verdana" w:cs="Verdana"/>
          <w:sz w:val="16"/>
          <w:szCs w:val="16"/>
        </w:rPr>
        <w:t>u, Afrika) b</w:t>
      </w:r>
      <w:r w:rsidRPr="003900C7">
        <w:rPr>
          <w:rFonts w:ascii="Verdana" w:eastAsia="Verdana" w:hAnsi="Verdana" w:cs="Berlin Sans FB"/>
          <w:sz w:val="16"/>
          <w:szCs w:val="16"/>
        </w:rPr>
        <w:t>ö</w:t>
      </w:r>
      <w:r w:rsidRPr="003900C7">
        <w:rPr>
          <w:rFonts w:ascii="Verdana" w:eastAsia="Verdana" w:hAnsi="Verdana" w:cs="Verdana"/>
          <w:sz w:val="16"/>
          <w:szCs w:val="16"/>
        </w:rPr>
        <w:t xml:space="preserve">lgesinde </w:t>
      </w:r>
      <w:r w:rsidRPr="003900C7">
        <w:rPr>
          <w:rFonts w:ascii="Verdana" w:eastAsia="Verdana" w:hAnsi="Verdana" w:cs="Berlin Sans FB"/>
          <w:sz w:val="16"/>
          <w:szCs w:val="16"/>
        </w:rPr>
        <w:t>ç</w:t>
      </w:r>
      <w:r w:rsidRPr="003900C7">
        <w:rPr>
          <w:rFonts w:ascii="Verdana" w:eastAsia="Verdana" w:hAnsi="Verdana" w:cs="Verdana"/>
          <w:sz w:val="16"/>
          <w:szCs w:val="16"/>
        </w:rPr>
        <w:t>al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 xml:space="preserve">labilecek “En </w:t>
      </w:r>
      <w:r w:rsidRPr="003900C7">
        <w:rPr>
          <w:rFonts w:ascii="Verdana" w:eastAsia="Verdana" w:hAnsi="Verdana" w:cs="Arial"/>
          <w:sz w:val="16"/>
          <w:szCs w:val="16"/>
        </w:rPr>
        <w:t>İ</w:t>
      </w:r>
      <w:r w:rsidRPr="003900C7">
        <w:rPr>
          <w:rFonts w:ascii="Verdana" w:eastAsia="Verdana" w:hAnsi="Verdana" w:cs="Verdana"/>
          <w:sz w:val="16"/>
          <w:szCs w:val="16"/>
        </w:rPr>
        <w:t xml:space="preserve">yi </w:t>
      </w:r>
      <w:r w:rsidRPr="003900C7">
        <w:rPr>
          <w:rFonts w:ascii="Verdana" w:eastAsia="Verdana" w:hAnsi="Verdana" w:cs="Berlin Sans FB"/>
          <w:sz w:val="16"/>
          <w:szCs w:val="16"/>
        </w:rPr>
        <w:t>Ç</w:t>
      </w:r>
      <w:r w:rsidRPr="003900C7">
        <w:rPr>
          <w:rFonts w:ascii="Verdana" w:eastAsia="Verdana" w:hAnsi="Verdana" w:cs="Verdana"/>
          <w:sz w:val="16"/>
          <w:szCs w:val="16"/>
        </w:rPr>
        <w:t>okuluslu Dan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manl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 xml:space="preserve">k 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irketi</w:t>
      </w:r>
      <w:r w:rsidRPr="003900C7">
        <w:rPr>
          <w:rFonts w:ascii="Verdana" w:eastAsia="Verdana" w:hAnsi="Verdana" w:cs="Berlin Sans FB"/>
          <w:sz w:val="16"/>
          <w:szCs w:val="16"/>
        </w:rPr>
        <w:t>”</w:t>
      </w:r>
      <w:r w:rsidRPr="003900C7">
        <w:rPr>
          <w:rFonts w:ascii="Verdana" w:eastAsia="Verdana" w:hAnsi="Verdana" w:cs="Verdana"/>
          <w:sz w:val="16"/>
          <w:szCs w:val="16"/>
        </w:rPr>
        <w:t xml:space="preserve"> se</w:t>
      </w:r>
      <w:r w:rsidRPr="003900C7">
        <w:rPr>
          <w:rFonts w:ascii="Verdana" w:eastAsia="Verdana" w:hAnsi="Verdana" w:cs="Berlin Sans FB"/>
          <w:sz w:val="16"/>
          <w:szCs w:val="16"/>
        </w:rPr>
        <w:t>ç</w:t>
      </w:r>
      <w:r w:rsidRPr="003900C7">
        <w:rPr>
          <w:rFonts w:ascii="Verdana" w:eastAsia="Verdana" w:hAnsi="Verdana" w:cs="Verdana"/>
          <w:sz w:val="16"/>
          <w:szCs w:val="16"/>
        </w:rPr>
        <w:t>ilmi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 xml:space="preserve">tir. Marjinal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Porter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lastRenderedPageBreak/>
        <w:t>Novelli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>, 2013 y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l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 xml:space="preserve">nda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XSight</w:t>
      </w:r>
      <w:r w:rsidRPr="003900C7">
        <w:rPr>
          <w:rFonts w:ascii="Verdana" w:eastAsia="Verdana" w:hAnsi="Verdana" w:cs="Berlin Sans FB"/>
          <w:sz w:val="16"/>
          <w:szCs w:val="16"/>
        </w:rPr>
        <w:t>’ı</w:t>
      </w:r>
      <w:r w:rsidRPr="003900C7">
        <w:rPr>
          <w:rFonts w:ascii="Verdana" w:eastAsia="Verdana" w:hAnsi="Verdana" w:cs="Verdana"/>
          <w:sz w:val="16"/>
          <w:szCs w:val="16"/>
        </w:rPr>
        <w:t>n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Marketing T</w:t>
      </w:r>
      <w:r w:rsidRPr="003900C7">
        <w:rPr>
          <w:rFonts w:ascii="Verdana" w:eastAsia="Verdana" w:hAnsi="Verdana" w:cs="Berlin Sans FB"/>
          <w:sz w:val="16"/>
          <w:szCs w:val="16"/>
        </w:rPr>
        <w:t>ü</w:t>
      </w:r>
      <w:r w:rsidRPr="003900C7">
        <w:rPr>
          <w:rFonts w:ascii="Verdana" w:eastAsia="Verdana" w:hAnsi="Verdana" w:cs="Verdana"/>
          <w:sz w:val="16"/>
          <w:szCs w:val="16"/>
        </w:rPr>
        <w:t>rkiye i</w:t>
      </w:r>
      <w:r w:rsidRPr="003900C7">
        <w:rPr>
          <w:rFonts w:ascii="Verdana" w:eastAsia="Verdana" w:hAnsi="Verdana" w:cs="Berlin Sans FB"/>
          <w:sz w:val="16"/>
          <w:szCs w:val="16"/>
        </w:rPr>
        <w:t>ç</w:t>
      </w:r>
      <w:r w:rsidRPr="003900C7">
        <w:rPr>
          <w:rFonts w:ascii="Verdana" w:eastAsia="Verdana" w:hAnsi="Verdana" w:cs="Verdana"/>
          <w:sz w:val="16"/>
          <w:szCs w:val="16"/>
        </w:rPr>
        <w:t>in ger</w:t>
      </w:r>
      <w:r w:rsidRPr="003900C7">
        <w:rPr>
          <w:rFonts w:ascii="Verdana" w:eastAsia="Verdana" w:hAnsi="Verdana" w:cs="Berlin Sans FB"/>
          <w:sz w:val="16"/>
          <w:szCs w:val="16"/>
        </w:rPr>
        <w:t>ç</w:t>
      </w:r>
      <w:r w:rsidRPr="003900C7">
        <w:rPr>
          <w:rFonts w:ascii="Verdana" w:eastAsia="Verdana" w:hAnsi="Verdana" w:cs="Verdana"/>
          <w:sz w:val="16"/>
          <w:szCs w:val="16"/>
        </w:rPr>
        <w:t>ekle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tirmi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 xml:space="preserve"> oldu</w:t>
      </w:r>
      <w:r w:rsidRPr="003900C7">
        <w:rPr>
          <w:rFonts w:ascii="Verdana" w:eastAsia="Verdana" w:hAnsi="Verdana" w:cs="Arial"/>
          <w:sz w:val="16"/>
          <w:szCs w:val="16"/>
        </w:rPr>
        <w:t>ğ</w:t>
      </w:r>
      <w:r w:rsidRPr="003900C7">
        <w:rPr>
          <w:rFonts w:ascii="Verdana" w:eastAsia="Verdana" w:hAnsi="Verdana" w:cs="Verdana"/>
          <w:sz w:val="16"/>
          <w:szCs w:val="16"/>
        </w:rPr>
        <w:t xml:space="preserve">u </w:t>
      </w:r>
      <w:r w:rsidRPr="003900C7">
        <w:rPr>
          <w:rFonts w:ascii="Verdana" w:eastAsia="Verdana" w:hAnsi="Verdana" w:cs="Berlin Sans FB"/>
          <w:sz w:val="16"/>
          <w:szCs w:val="16"/>
        </w:rPr>
        <w:t>“</w:t>
      </w:r>
      <w:r w:rsidRPr="003900C7">
        <w:rPr>
          <w:rFonts w:ascii="Verdana" w:eastAsia="Verdana" w:hAnsi="Verdana" w:cs="Verdana"/>
          <w:sz w:val="16"/>
          <w:szCs w:val="16"/>
        </w:rPr>
        <w:t>Gazeteci G</w:t>
      </w:r>
      <w:r w:rsidRPr="003900C7">
        <w:rPr>
          <w:rFonts w:ascii="Verdana" w:eastAsia="Verdana" w:hAnsi="Verdana" w:cs="Berlin Sans FB"/>
          <w:sz w:val="16"/>
          <w:szCs w:val="16"/>
        </w:rPr>
        <w:t>ö</w:t>
      </w:r>
      <w:r w:rsidRPr="003900C7">
        <w:rPr>
          <w:rFonts w:ascii="Verdana" w:eastAsia="Verdana" w:hAnsi="Verdana" w:cs="Verdana"/>
          <w:sz w:val="16"/>
          <w:szCs w:val="16"/>
        </w:rPr>
        <w:t>z</w:t>
      </w:r>
      <w:r w:rsidRPr="003900C7">
        <w:rPr>
          <w:rFonts w:ascii="Verdana" w:eastAsia="Verdana" w:hAnsi="Verdana" w:cs="Berlin Sans FB"/>
          <w:sz w:val="16"/>
          <w:szCs w:val="16"/>
        </w:rPr>
        <w:t>ü</w:t>
      </w:r>
      <w:r w:rsidRPr="003900C7">
        <w:rPr>
          <w:rFonts w:ascii="Verdana" w:eastAsia="Verdana" w:hAnsi="Verdana" w:cs="Verdana"/>
          <w:sz w:val="16"/>
          <w:szCs w:val="16"/>
        </w:rPr>
        <w:t xml:space="preserve">yle </w:t>
      </w:r>
      <w:proofErr w:type="spellStart"/>
      <w:r w:rsidRPr="003900C7">
        <w:rPr>
          <w:rFonts w:ascii="Verdana" w:eastAsia="Verdana" w:hAnsi="Verdana" w:cs="Verdana"/>
          <w:sz w:val="16"/>
          <w:szCs w:val="16"/>
        </w:rPr>
        <w:t>PR</w:t>
      </w:r>
      <w:r w:rsidRPr="003900C7">
        <w:rPr>
          <w:rFonts w:ascii="Verdana" w:eastAsia="Verdana" w:hAnsi="Verdana" w:cs="Berlin Sans FB"/>
          <w:sz w:val="16"/>
          <w:szCs w:val="16"/>
        </w:rPr>
        <w:t>’ı</w:t>
      </w:r>
      <w:r w:rsidRPr="003900C7">
        <w:rPr>
          <w:rFonts w:ascii="Verdana" w:eastAsia="Verdana" w:hAnsi="Verdana" w:cs="Verdana"/>
          <w:sz w:val="16"/>
          <w:szCs w:val="16"/>
        </w:rPr>
        <w:t>n</w:t>
      </w:r>
      <w:proofErr w:type="spellEnd"/>
      <w:r w:rsidRPr="003900C7">
        <w:rPr>
          <w:rFonts w:ascii="Verdana" w:eastAsia="Verdana" w:hAnsi="Verdana" w:cs="Verdana"/>
          <w:sz w:val="16"/>
          <w:szCs w:val="16"/>
        </w:rPr>
        <w:t xml:space="preserve"> Y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ld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zlar</w:t>
      </w:r>
      <w:r w:rsidRPr="003900C7">
        <w:rPr>
          <w:rFonts w:ascii="Verdana" w:eastAsia="Verdana" w:hAnsi="Verdana" w:cs="Berlin Sans FB"/>
          <w:sz w:val="16"/>
          <w:szCs w:val="16"/>
        </w:rPr>
        <w:t>ı”</w:t>
      </w:r>
      <w:r w:rsidRPr="003900C7">
        <w:rPr>
          <w:rFonts w:ascii="Verdana" w:eastAsia="Verdana" w:hAnsi="Verdana" w:cs="Verdana"/>
          <w:sz w:val="16"/>
          <w:szCs w:val="16"/>
        </w:rPr>
        <w:t xml:space="preserve"> ara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t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rmas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 xml:space="preserve">nda, </w:t>
      </w:r>
      <w:r w:rsidRPr="003900C7">
        <w:rPr>
          <w:rFonts w:ascii="Verdana" w:eastAsia="Verdana" w:hAnsi="Verdana" w:cs="Berlin Sans FB"/>
          <w:sz w:val="16"/>
          <w:szCs w:val="16"/>
        </w:rPr>
        <w:t>“</w:t>
      </w:r>
      <w:r w:rsidRPr="003900C7">
        <w:rPr>
          <w:rFonts w:ascii="Verdana" w:eastAsia="Verdana" w:hAnsi="Verdana" w:cs="Verdana"/>
          <w:sz w:val="16"/>
          <w:szCs w:val="16"/>
        </w:rPr>
        <w:t>Gazetecilere g</w:t>
      </w:r>
      <w:r w:rsidRPr="003900C7">
        <w:rPr>
          <w:rFonts w:ascii="Verdana" w:eastAsia="Verdana" w:hAnsi="Verdana" w:cs="Berlin Sans FB"/>
          <w:sz w:val="16"/>
          <w:szCs w:val="16"/>
        </w:rPr>
        <w:t>ö</w:t>
      </w:r>
      <w:r w:rsidRPr="003900C7">
        <w:rPr>
          <w:rFonts w:ascii="Verdana" w:eastAsia="Verdana" w:hAnsi="Verdana" w:cs="Verdana"/>
          <w:sz w:val="16"/>
          <w:szCs w:val="16"/>
        </w:rPr>
        <w:t>re en olumlu imaja sahip PR ajansı” de</w:t>
      </w:r>
      <w:r w:rsidRPr="003900C7">
        <w:rPr>
          <w:rFonts w:ascii="Verdana" w:eastAsia="Verdana" w:hAnsi="Verdana" w:cs="Arial"/>
          <w:sz w:val="16"/>
          <w:szCs w:val="16"/>
        </w:rPr>
        <w:t>ğ</w:t>
      </w:r>
      <w:r w:rsidRPr="003900C7">
        <w:rPr>
          <w:rFonts w:ascii="Verdana" w:eastAsia="Verdana" w:hAnsi="Verdana" w:cs="Verdana"/>
          <w:sz w:val="16"/>
          <w:szCs w:val="16"/>
        </w:rPr>
        <w:t>erlendirmesinde ilk s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rada yer alm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Arial"/>
          <w:sz w:val="16"/>
          <w:szCs w:val="16"/>
        </w:rPr>
        <w:t>ş</w:t>
      </w:r>
      <w:r w:rsidRPr="003900C7">
        <w:rPr>
          <w:rFonts w:ascii="Verdana" w:eastAsia="Verdana" w:hAnsi="Verdana" w:cs="Verdana"/>
          <w:sz w:val="16"/>
          <w:szCs w:val="16"/>
        </w:rPr>
        <w:t>t</w:t>
      </w:r>
      <w:r w:rsidRPr="003900C7">
        <w:rPr>
          <w:rFonts w:ascii="Verdana" w:eastAsia="Verdana" w:hAnsi="Verdana" w:cs="Berlin Sans FB"/>
          <w:sz w:val="16"/>
          <w:szCs w:val="16"/>
        </w:rPr>
        <w:t>ı</w:t>
      </w:r>
      <w:r w:rsidRPr="003900C7">
        <w:rPr>
          <w:rFonts w:ascii="Verdana" w:eastAsia="Verdana" w:hAnsi="Verdana" w:cs="Verdana"/>
          <w:sz w:val="16"/>
          <w:szCs w:val="16"/>
        </w:rPr>
        <w:t>r.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9">
        <w:r w:rsidRPr="003900C7">
          <w:rPr>
            <w:rFonts w:ascii="Verdana" w:eastAsia="Verdana" w:hAnsi="Verdana" w:cs="Verdana"/>
            <w:sz w:val="16"/>
            <w:szCs w:val="16"/>
            <w:u w:val="single"/>
          </w:rPr>
          <w:t>www.marjinal.com.tr</w:t>
        </w:r>
      </w:hyperlink>
      <w:r w:rsidRPr="003900C7"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:rsidR="006F2E19" w:rsidRPr="003900C7" w:rsidRDefault="006F2E19" w:rsidP="006F2E19">
      <w:pPr>
        <w:rPr>
          <w:rFonts w:ascii="Verdana" w:eastAsia="Verdana" w:hAnsi="Verdana" w:cs="Verdana"/>
          <w:sz w:val="16"/>
        </w:rPr>
      </w:pPr>
    </w:p>
    <w:p w:rsidR="006F2E19" w:rsidRPr="00272D78" w:rsidRDefault="006F2E19" w:rsidP="006F2E19"/>
    <w:p w:rsidR="00F65CEE" w:rsidRPr="006F2E19" w:rsidRDefault="008661E0" w:rsidP="006F2E19"/>
    <w:sectPr w:rsidR="00F65CEE" w:rsidRPr="006F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19"/>
    <w:rsid w:val="00002A68"/>
    <w:rsid w:val="000113FF"/>
    <w:rsid w:val="00014076"/>
    <w:rsid w:val="00027093"/>
    <w:rsid w:val="00071238"/>
    <w:rsid w:val="00083B4D"/>
    <w:rsid w:val="000C1DBE"/>
    <w:rsid w:val="000C743C"/>
    <w:rsid w:val="000E6C31"/>
    <w:rsid w:val="0015716A"/>
    <w:rsid w:val="00167E77"/>
    <w:rsid w:val="001C46B4"/>
    <w:rsid w:val="001F6361"/>
    <w:rsid w:val="00211AFB"/>
    <w:rsid w:val="002830EC"/>
    <w:rsid w:val="0029695E"/>
    <w:rsid w:val="00302065"/>
    <w:rsid w:val="00340335"/>
    <w:rsid w:val="003539AC"/>
    <w:rsid w:val="003B3A6B"/>
    <w:rsid w:val="003D3430"/>
    <w:rsid w:val="003D3DF5"/>
    <w:rsid w:val="003D40BA"/>
    <w:rsid w:val="003F0FAC"/>
    <w:rsid w:val="0041163D"/>
    <w:rsid w:val="00412E99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3811"/>
    <w:rsid w:val="005A7C7C"/>
    <w:rsid w:val="005E4E7D"/>
    <w:rsid w:val="005F2FFA"/>
    <w:rsid w:val="005F749D"/>
    <w:rsid w:val="0062338D"/>
    <w:rsid w:val="006A61CC"/>
    <w:rsid w:val="006B1C4A"/>
    <w:rsid w:val="006C4DA9"/>
    <w:rsid w:val="006F2E19"/>
    <w:rsid w:val="006F69D1"/>
    <w:rsid w:val="007159D4"/>
    <w:rsid w:val="00741EFD"/>
    <w:rsid w:val="0074596F"/>
    <w:rsid w:val="00792AED"/>
    <w:rsid w:val="007F0C14"/>
    <w:rsid w:val="008661E0"/>
    <w:rsid w:val="00873747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37AD1"/>
    <w:rsid w:val="00A921D8"/>
    <w:rsid w:val="00AC54A4"/>
    <w:rsid w:val="00AF6A69"/>
    <w:rsid w:val="00B14C36"/>
    <w:rsid w:val="00B312EC"/>
    <w:rsid w:val="00B6052B"/>
    <w:rsid w:val="00B820D5"/>
    <w:rsid w:val="00B97EED"/>
    <w:rsid w:val="00BA3C27"/>
    <w:rsid w:val="00BA3D87"/>
    <w:rsid w:val="00BB1AC6"/>
    <w:rsid w:val="00BD689F"/>
    <w:rsid w:val="00C119AE"/>
    <w:rsid w:val="00C2388E"/>
    <w:rsid w:val="00C26D3B"/>
    <w:rsid w:val="00C5418C"/>
    <w:rsid w:val="00C57D70"/>
    <w:rsid w:val="00C703EA"/>
    <w:rsid w:val="00C828FF"/>
    <w:rsid w:val="00C82B19"/>
    <w:rsid w:val="00C87466"/>
    <w:rsid w:val="00C9364D"/>
    <w:rsid w:val="00CA3071"/>
    <w:rsid w:val="00CF2C2B"/>
    <w:rsid w:val="00D0143D"/>
    <w:rsid w:val="00D27CB6"/>
    <w:rsid w:val="00D51E07"/>
    <w:rsid w:val="00D60F10"/>
    <w:rsid w:val="00D67E09"/>
    <w:rsid w:val="00D91AA7"/>
    <w:rsid w:val="00E116B6"/>
    <w:rsid w:val="00E53656"/>
    <w:rsid w:val="00E92BB5"/>
    <w:rsid w:val="00E94240"/>
    <w:rsid w:val="00EC3DC0"/>
    <w:rsid w:val="00EE67B5"/>
    <w:rsid w:val="00F10629"/>
    <w:rsid w:val="00F52C60"/>
    <w:rsid w:val="00F60FB5"/>
    <w:rsid w:val="00F80D3F"/>
    <w:rsid w:val="00F8236E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9C063-1C1E-4E3A-ABFB-F008F397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2E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F2E19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D3D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D3D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D3D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3D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3D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sso.com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arjinal.com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8B734-BFDA-40BA-BE9A-A52155AF3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948008-754D-4252-BA60-8ECFCE73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A0C26-7F5C-4511-86BF-542360EE1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Özge Erdoğan</cp:lastModifiedBy>
  <cp:revision>4</cp:revision>
  <dcterms:created xsi:type="dcterms:W3CDTF">2017-05-03T10:02:00Z</dcterms:created>
  <dcterms:modified xsi:type="dcterms:W3CDTF">2017-05-03T10:37:00Z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