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05580" w14:textId="77777777" w:rsidR="006A31C8" w:rsidRPr="006A31C8" w:rsidRDefault="201D4C31" w:rsidP="201D4C31">
      <w:pPr>
        <w:spacing w:line="360" w:lineRule="auto"/>
        <w:contextualSpacing/>
        <w:jc w:val="both"/>
        <w:rPr>
          <w:rFonts w:ascii="Verdana" w:hAnsi="Verdana"/>
          <w:b/>
          <w:bCs/>
          <w:sz w:val="32"/>
          <w:szCs w:val="32"/>
          <w:u w:val="single"/>
        </w:rPr>
      </w:pPr>
      <w:r w:rsidRPr="201D4C31"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14:paraId="0A3CB5DE" w14:textId="77777777" w:rsidR="006A31C8" w:rsidRDefault="006A31C8" w:rsidP="006A31C8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5619B920" w14:textId="24579C75" w:rsidR="006A31C8" w:rsidRDefault="201D4C31" w:rsidP="201D4C31">
      <w:pPr>
        <w:spacing w:line="360" w:lineRule="auto"/>
        <w:contextualSpacing/>
        <w:jc w:val="center"/>
        <w:rPr>
          <w:rFonts w:ascii="Verdana" w:hAnsi="Verdana"/>
          <w:b/>
          <w:bCs/>
          <w:sz w:val="28"/>
          <w:szCs w:val="28"/>
        </w:rPr>
      </w:pPr>
      <w:r w:rsidRPr="201D4C31">
        <w:rPr>
          <w:rFonts w:ascii="Verdana" w:hAnsi="Verdana"/>
          <w:b/>
          <w:bCs/>
          <w:sz w:val="28"/>
          <w:szCs w:val="28"/>
        </w:rPr>
        <w:t xml:space="preserve">AstraZeneca Türkiye çalışanları Dünya Kanser Günü için Vahide Perçin ile buluştu </w:t>
      </w:r>
    </w:p>
    <w:p w14:paraId="33DFD24C" w14:textId="77777777" w:rsidR="006A31C8" w:rsidRDefault="006A31C8" w:rsidP="006A31C8">
      <w:pPr>
        <w:spacing w:line="360" w:lineRule="auto"/>
        <w:contextualSpacing/>
        <w:jc w:val="center"/>
        <w:rPr>
          <w:rFonts w:ascii="Verdana" w:hAnsi="Verdana"/>
          <w:b/>
          <w:bCs/>
          <w:sz w:val="28"/>
          <w:szCs w:val="28"/>
        </w:rPr>
      </w:pPr>
    </w:p>
    <w:p w14:paraId="2C938700" w14:textId="1E743EE8" w:rsidR="00C33264" w:rsidRDefault="00AD7A9B" w:rsidP="201D4C31">
      <w:pPr>
        <w:spacing w:line="360" w:lineRule="auto"/>
        <w:contextualSpacing/>
        <w:jc w:val="center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AstraZeneca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Türkiye 4 Şubat Dünya Kanser Günü kapsamında, çalışanlarının kanser farkındalığını ve bilincini artırmaya yönelik aktiviteler düzenledi</w:t>
      </w:r>
      <w:r>
        <w:rPr>
          <w:rFonts w:ascii="Verdana" w:hAnsi="Verdana"/>
          <w:b/>
          <w:bCs/>
          <w:sz w:val="24"/>
          <w:szCs w:val="24"/>
        </w:rPr>
        <w:t xml:space="preserve">. </w:t>
      </w:r>
      <w:bookmarkStart w:id="0" w:name="_GoBack"/>
      <w:bookmarkEnd w:id="0"/>
      <w:proofErr w:type="spellStart"/>
      <w:r w:rsidR="201D4C31" w:rsidRPr="201D4C31">
        <w:rPr>
          <w:rFonts w:ascii="Verdana" w:hAnsi="Verdana"/>
          <w:b/>
          <w:bCs/>
          <w:sz w:val="24"/>
          <w:szCs w:val="24"/>
        </w:rPr>
        <w:t>AstraZeneca</w:t>
      </w:r>
      <w:proofErr w:type="spellEnd"/>
      <w:r w:rsidR="201D4C31" w:rsidRPr="201D4C31">
        <w:rPr>
          <w:rFonts w:ascii="Verdana" w:hAnsi="Verdana"/>
          <w:b/>
          <w:bCs/>
          <w:sz w:val="24"/>
          <w:szCs w:val="24"/>
        </w:rPr>
        <w:t xml:space="preserve"> Türkiye çalışanları ayrıca meme kanserine yakalandıktan sonra tedavi olan </w:t>
      </w:r>
      <w:r w:rsidR="00BA3A0D">
        <w:rPr>
          <w:rFonts w:ascii="Verdana" w:hAnsi="Verdana"/>
          <w:b/>
          <w:bCs/>
          <w:sz w:val="24"/>
          <w:szCs w:val="24"/>
        </w:rPr>
        <w:t>başarılı sanatçı</w:t>
      </w:r>
      <w:r w:rsidR="201D4C31" w:rsidRPr="201D4C31">
        <w:rPr>
          <w:rFonts w:ascii="Verdana" w:hAnsi="Verdana"/>
          <w:b/>
          <w:bCs/>
          <w:sz w:val="24"/>
          <w:szCs w:val="24"/>
        </w:rPr>
        <w:t xml:space="preserve"> Vahide Perçin’i merkez ofislerinde misafir etti.</w:t>
      </w:r>
    </w:p>
    <w:p w14:paraId="32AED93A" w14:textId="77777777" w:rsidR="00C33264" w:rsidRDefault="00C33264" w:rsidP="006A31C8">
      <w:pPr>
        <w:spacing w:line="360" w:lineRule="auto"/>
        <w:contextualSpacing/>
        <w:jc w:val="center"/>
        <w:rPr>
          <w:rFonts w:ascii="Verdana" w:hAnsi="Verdana"/>
          <w:b/>
          <w:bCs/>
          <w:sz w:val="24"/>
          <w:szCs w:val="24"/>
        </w:rPr>
      </w:pPr>
    </w:p>
    <w:p w14:paraId="78D051D2" w14:textId="4BC47018" w:rsidR="00C33264" w:rsidRDefault="201D4C31" w:rsidP="201D4C31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201D4C31">
        <w:rPr>
          <w:rFonts w:ascii="Verdana" w:hAnsi="Verdana"/>
          <w:sz w:val="20"/>
          <w:szCs w:val="20"/>
        </w:rPr>
        <w:t xml:space="preserve">AstraZeneca Türkiye tarafından gerçekleştirilen Dünya Kanser Günü etkinlikleri kapsamında </w:t>
      </w:r>
      <w:r w:rsidR="00BA3A0D">
        <w:rPr>
          <w:rFonts w:ascii="Verdana" w:hAnsi="Verdana"/>
          <w:sz w:val="20"/>
          <w:szCs w:val="20"/>
        </w:rPr>
        <w:t>başarılı sanatçı</w:t>
      </w:r>
      <w:r w:rsidRPr="201D4C31">
        <w:rPr>
          <w:rFonts w:ascii="Verdana" w:hAnsi="Verdana"/>
          <w:sz w:val="20"/>
          <w:szCs w:val="20"/>
        </w:rPr>
        <w:t xml:space="preserve"> Vahide Perçin</w:t>
      </w:r>
      <w:r w:rsidR="00BA3A0D">
        <w:rPr>
          <w:rFonts w:ascii="Verdana" w:hAnsi="Verdana"/>
          <w:sz w:val="20"/>
          <w:szCs w:val="20"/>
        </w:rPr>
        <w:t>,</w:t>
      </w:r>
      <w:r w:rsidRPr="201D4C31">
        <w:rPr>
          <w:rFonts w:ascii="Verdana" w:hAnsi="Verdana"/>
          <w:sz w:val="20"/>
          <w:szCs w:val="20"/>
        </w:rPr>
        <w:t xml:space="preserve"> </w:t>
      </w:r>
      <w:proofErr w:type="spellStart"/>
      <w:r w:rsidRPr="201D4C31">
        <w:rPr>
          <w:rFonts w:ascii="Verdana" w:hAnsi="Verdana"/>
          <w:sz w:val="20"/>
          <w:szCs w:val="20"/>
        </w:rPr>
        <w:t>AstraZeneca</w:t>
      </w:r>
      <w:proofErr w:type="spellEnd"/>
      <w:r w:rsidRPr="201D4C31">
        <w:rPr>
          <w:rFonts w:ascii="Verdana" w:hAnsi="Verdana"/>
          <w:sz w:val="20"/>
          <w:szCs w:val="20"/>
        </w:rPr>
        <w:t xml:space="preserve"> merkez ofisine konuşmacı olarak konuk oldu. Kendi meme kanseri teşhis ve tedavi deneyimini AstraZeneca çalışanlarına aktaran Vahide Perçin, erken teşhisin ve kendi kendine muayenenin önemini </w:t>
      </w:r>
      <w:r w:rsidR="008C6A4C">
        <w:rPr>
          <w:rFonts w:ascii="Verdana" w:hAnsi="Verdana"/>
          <w:sz w:val="20"/>
          <w:szCs w:val="20"/>
        </w:rPr>
        <w:t>vurgulayarak</w:t>
      </w:r>
      <w:r w:rsidR="00FD5A06" w:rsidRPr="00FD5A06">
        <w:rPr>
          <w:rFonts w:ascii="Verdana" w:hAnsi="Verdana"/>
          <w:sz w:val="20"/>
          <w:szCs w:val="20"/>
          <w:vertAlign w:val="superscript"/>
        </w:rPr>
        <w:t>1</w:t>
      </w:r>
      <w:r w:rsidR="00EA610F">
        <w:rPr>
          <w:rFonts w:ascii="Verdana" w:hAnsi="Verdana"/>
          <w:sz w:val="20"/>
          <w:szCs w:val="20"/>
        </w:rPr>
        <w:t xml:space="preserve"> </w:t>
      </w:r>
      <w:r w:rsidRPr="201D4C31">
        <w:rPr>
          <w:rFonts w:ascii="Verdana" w:hAnsi="Verdana"/>
          <w:sz w:val="20"/>
          <w:szCs w:val="20"/>
        </w:rPr>
        <w:t xml:space="preserve">hastaların hiçbir zaman umutlarını kaybetmemeleri gerektiğini belirtti. </w:t>
      </w:r>
    </w:p>
    <w:p w14:paraId="6ADFD7A1" w14:textId="77777777" w:rsidR="00C33264" w:rsidRDefault="00C33264" w:rsidP="201D4C31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8601C86" w14:textId="47961325" w:rsidR="007D65BD" w:rsidRDefault="201D4C31" w:rsidP="201D4C31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201D4C31">
        <w:rPr>
          <w:rFonts w:ascii="Verdana" w:hAnsi="Verdana"/>
          <w:sz w:val="20"/>
          <w:szCs w:val="20"/>
        </w:rPr>
        <w:t>Vahide Perçin Dünya Kanser Günü ve kanser farkındalığı konusunda şunları söyledi: “Birçok kanser türünde olduğu gibi meme kanserinde de erken tanı çok önemli.</w:t>
      </w:r>
      <w:proofErr w:type="gramStart"/>
      <w:r w:rsidR="00FD5A06">
        <w:rPr>
          <w:rFonts w:ascii="Verdana" w:hAnsi="Verdana"/>
          <w:sz w:val="20"/>
          <w:szCs w:val="20"/>
          <w:vertAlign w:val="superscript"/>
        </w:rPr>
        <w:t>2</w:t>
      </w:r>
      <w:r w:rsidR="00EA610F" w:rsidRPr="201D4C31">
        <w:rPr>
          <w:rFonts w:ascii="Verdana" w:hAnsi="Verdana"/>
          <w:sz w:val="20"/>
          <w:szCs w:val="20"/>
        </w:rPr>
        <w:t xml:space="preserve"> </w:t>
      </w:r>
      <w:r w:rsidRPr="201D4C31">
        <w:rPr>
          <w:rFonts w:ascii="Verdana" w:hAnsi="Verdana"/>
          <w:sz w:val="20"/>
          <w:szCs w:val="20"/>
        </w:rPr>
        <w:t xml:space="preserve"> Bu</w:t>
      </w:r>
      <w:proofErr w:type="gramEnd"/>
      <w:r w:rsidRPr="201D4C31">
        <w:rPr>
          <w:rFonts w:ascii="Verdana" w:hAnsi="Verdana"/>
          <w:sz w:val="20"/>
          <w:szCs w:val="20"/>
        </w:rPr>
        <w:t xml:space="preserve"> nedenle bütün kadınlara tavsiyem kendi kendilerine meme muayenesi yapmayı ihmal etmemeleri ve özellikle 40 yaşından sonra her yıl mamografi çektirmeleridir.</w:t>
      </w:r>
      <w:r w:rsidR="00FD5A06" w:rsidRPr="00FD5A06">
        <w:rPr>
          <w:rFonts w:ascii="Verdana" w:hAnsi="Verdana"/>
          <w:sz w:val="20"/>
          <w:szCs w:val="20"/>
          <w:vertAlign w:val="superscript"/>
        </w:rPr>
        <w:t>2</w:t>
      </w:r>
      <w:r w:rsidR="00FD5A06">
        <w:rPr>
          <w:rFonts w:ascii="Verdana" w:hAnsi="Verdana"/>
          <w:sz w:val="20"/>
          <w:szCs w:val="20"/>
        </w:rPr>
        <w:t xml:space="preserve"> </w:t>
      </w:r>
      <w:r w:rsidRPr="201D4C31">
        <w:rPr>
          <w:rFonts w:ascii="Verdana" w:hAnsi="Verdana"/>
          <w:sz w:val="20"/>
          <w:szCs w:val="20"/>
        </w:rPr>
        <w:t>Erkeklere ise hayatlarındaki sevdikleri bütün kadınlara bu konuda hatırlatmalar yapmalarını tavsiye ediyorum. Üşenmeyip bu basit işlemlere yılda birkaç saatimizi ayırarak kendimize ve sevdiklerimize çok büyük bir iyilik yapabiliriz”.</w:t>
      </w:r>
    </w:p>
    <w:p w14:paraId="28F70369" w14:textId="3A600C01" w:rsidR="201D4C31" w:rsidRPr="00FD5A06" w:rsidRDefault="201D4C31" w:rsidP="201D4C31">
      <w:pPr>
        <w:spacing w:line="360" w:lineRule="auto"/>
        <w:jc w:val="both"/>
        <w:rPr>
          <w:rFonts w:ascii="Verdana" w:hAnsi="Verdana"/>
          <w:sz w:val="10"/>
          <w:szCs w:val="20"/>
        </w:rPr>
      </w:pPr>
    </w:p>
    <w:p w14:paraId="0A32FCDA" w14:textId="6DD05A25" w:rsidR="005B06D6" w:rsidRPr="00FD5A06" w:rsidRDefault="00FD5A06" w:rsidP="00FD5A06">
      <w:pPr>
        <w:pStyle w:val="ListeParagraf"/>
        <w:numPr>
          <w:ilvl w:val="0"/>
          <w:numId w:val="1"/>
        </w:numPr>
        <w:spacing w:line="360" w:lineRule="auto"/>
        <w:ind w:left="360"/>
        <w:jc w:val="both"/>
        <w:rPr>
          <w:rFonts w:ascii="Verdana" w:hAnsi="Verdana"/>
          <w:sz w:val="14"/>
          <w:szCs w:val="20"/>
        </w:rPr>
      </w:pPr>
      <w:r w:rsidRPr="00FD5A06">
        <w:rPr>
          <w:rFonts w:ascii="Verdana" w:hAnsi="Verdana"/>
          <w:sz w:val="14"/>
          <w:szCs w:val="20"/>
        </w:rPr>
        <w:t xml:space="preserve">NCCN </w:t>
      </w:r>
      <w:proofErr w:type="spellStart"/>
      <w:r w:rsidRPr="00FD5A06">
        <w:rPr>
          <w:rFonts w:ascii="Verdana" w:hAnsi="Verdana"/>
          <w:sz w:val="14"/>
          <w:szCs w:val="20"/>
        </w:rPr>
        <w:t>Guidelines</w:t>
      </w:r>
      <w:proofErr w:type="spellEnd"/>
      <w:r w:rsidRPr="00FD5A06">
        <w:rPr>
          <w:rFonts w:ascii="Verdana" w:hAnsi="Verdana"/>
          <w:sz w:val="14"/>
          <w:szCs w:val="20"/>
        </w:rPr>
        <w:t xml:space="preserve"> </w:t>
      </w:r>
      <w:proofErr w:type="spellStart"/>
      <w:r w:rsidRPr="00FD5A06">
        <w:rPr>
          <w:rFonts w:ascii="Verdana" w:hAnsi="Verdana"/>
          <w:sz w:val="14"/>
          <w:szCs w:val="20"/>
        </w:rPr>
        <w:t>for</w:t>
      </w:r>
      <w:proofErr w:type="spellEnd"/>
      <w:r w:rsidRPr="00FD5A06">
        <w:rPr>
          <w:rFonts w:ascii="Verdana" w:hAnsi="Verdana"/>
          <w:sz w:val="14"/>
          <w:szCs w:val="20"/>
        </w:rPr>
        <w:t xml:space="preserve"> </w:t>
      </w:r>
      <w:proofErr w:type="spellStart"/>
      <w:r w:rsidRPr="00FD5A06">
        <w:rPr>
          <w:rFonts w:ascii="Verdana" w:hAnsi="Verdana"/>
          <w:sz w:val="14"/>
          <w:szCs w:val="20"/>
        </w:rPr>
        <w:t>patients</w:t>
      </w:r>
      <w:proofErr w:type="spellEnd"/>
      <w:r w:rsidRPr="00FD5A06">
        <w:rPr>
          <w:rFonts w:ascii="Verdana" w:hAnsi="Verdana"/>
          <w:sz w:val="14"/>
          <w:szCs w:val="20"/>
        </w:rPr>
        <w:t xml:space="preserve">, </w:t>
      </w:r>
      <w:proofErr w:type="spellStart"/>
      <w:r w:rsidRPr="00FD5A06">
        <w:rPr>
          <w:rFonts w:ascii="Verdana" w:hAnsi="Verdana"/>
          <w:sz w:val="14"/>
          <w:szCs w:val="20"/>
        </w:rPr>
        <w:t>Breast</w:t>
      </w:r>
      <w:proofErr w:type="spellEnd"/>
      <w:r w:rsidRPr="00FD5A06">
        <w:rPr>
          <w:rFonts w:ascii="Verdana" w:hAnsi="Verdana"/>
          <w:sz w:val="14"/>
          <w:szCs w:val="20"/>
        </w:rPr>
        <w:t xml:space="preserve"> </w:t>
      </w:r>
      <w:proofErr w:type="spellStart"/>
      <w:r w:rsidRPr="00FD5A06">
        <w:rPr>
          <w:rFonts w:ascii="Verdana" w:hAnsi="Verdana"/>
          <w:sz w:val="14"/>
          <w:szCs w:val="20"/>
        </w:rPr>
        <w:t>Cancer</w:t>
      </w:r>
      <w:proofErr w:type="spellEnd"/>
      <w:r w:rsidRPr="00FD5A06">
        <w:rPr>
          <w:rFonts w:ascii="Verdana" w:hAnsi="Verdana"/>
          <w:sz w:val="14"/>
          <w:szCs w:val="20"/>
        </w:rPr>
        <w:t xml:space="preserve"> – </w:t>
      </w:r>
      <w:proofErr w:type="spellStart"/>
      <w:r w:rsidRPr="00FD5A06">
        <w:rPr>
          <w:rFonts w:ascii="Verdana" w:hAnsi="Verdana"/>
          <w:sz w:val="14"/>
          <w:szCs w:val="20"/>
        </w:rPr>
        <w:t>Carcinoma</w:t>
      </w:r>
      <w:proofErr w:type="spellEnd"/>
      <w:r w:rsidRPr="00FD5A06">
        <w:rPr>
          <w:rFonts w:ascii="Verdana" w:hAnsi="Verdana"/>
          <w:sz w:val="14"/>
          <w:szCs w:val="20"/>
        </w:rPr>
        <w:t xml:space="preserve"> in </w:t>
      </w:r>
      <w:proofErr w:type="spellStart"/>
      <w:r w:rsidRPr="00FD5A06">
        <w:rPr>
          <w:rFonts w:ascii="Verdana" w:hAnsi="Verdana"/>
          <w:sz w:val="14"/>
          <w:szCs w:val="20"/>
        </w:rPr>
        <w:t>Situ</w:t>
      </w:r>
      <w:proofErr w:type="spellEnd"/>
      <w:r w:rsidRPr="00FD5A06">
        <w:rPr>
          <w:rFonts w:ascii="Verdana" w:hAnsi="Verdana"/>
          <w:sz w:val="14"/>
          <w:szCs w:val="20"/>
        </w:rPr>
        <w:t xml:space="preserve"> (STAGE 0) </w:t>
      </w:r>
      <w:proofErr w:type="spellStart"/>
      <w:r w:rsidRPr="00FD5A06">
        <w:rPr>
          <w:rFonts w:ascii="Verdana" w:hAnsi="Verdana"/>
          <w:sz w:val="14"/>
          <w:szCs w:val="20"/>
        </w:rPr>
        <w:t>Version</w:t>
      </w:r>
      <w:proofErr w:type="spellEnd"/>
      <w:r w:rsidRPr="00FD5A06">
        <w:rPr>
          <w:rFonts w:ascii="Verdana" w:hAnsi="Verdana"/>
          <w:sz w:val="14"/>
          <w:szCs w:val="20"/>
        </w:rPr>
        <w:t xml:space="preserve"> 1.2016</w:t>
      </w:r>
    </w:p>
    <w:p w14:paraId="6F13A324" w14:textId="2CCCC9D0" w:rsidR="00FD5A06" w:rsidRPr="00FD5A06" w:rsidRDefault="00FD5A06" w:rsidP="00FD5A06">
      <w:pPr>
        <w:pStyle w:val="ListeParagraf"/>
        <w:numPr>
          <w:ilvl w:val="0"/>
          <w:numId w:val="1"/>
        </w:numPr>
        <w:spacing w:line="360" w:lineRule="auto"/>
        <w:ind w:left="360"/>
        <w:jc w:val="both"/>
        <w:rPr>
          <w:rFonts w:ascii="Verdana" w:hAnsi="Verdana"/>
          <w:sz w:val="14"/>
          <w:szCs w:val="20"/>
        </w:rPr>
      </w:pPr>
      <w:r w:rsidRPr="00FD5A06">
        <w:rPr>
          <w:rFonts w:ascii="Verdana" w:hAnsi="Verdana"/>
          <w:sz w:val="14"/>
          <w:szCs w:val="20"/>
        </w:rPr>
        <w:t xml:space="preserve">NCCN </w:t>
      </w:r>
      <w:proofErr w:type="spellStart"/>
      <w:r w:rsidRPr="00FD5A06">
        <w:rPr>
          <w:rFonts w:ascii="Verdana" w:hAnsi="Verdana"/>
          <w:sz w:val="14"/>
          <w:szCs w:val="20"/>
        </w:rPr>
        <w:t>National</w:t>
      </w:r>
      <w:proofErr w:type="spellEnd"/>
      <w:r w:rsidRPr="00FD5A06">
        <w:rPr>
          <w:rFonts w:ascii="Verdana" w:hAnsi="Verdana"/>
          <w:sz w:val="14"/>
          <w:szCs w:val="20"/>
        </w:rPr>
        <w:t xml:space="preserve"> </w:t>
      </w:r>
      <w:proofErr w:type="spellStart"/>
      <w:r w:rsidRPr="00FD5A06">
        <w:rPr>
          <w:rFonts w:ascii="Verdana" w:hAnsi="Verdana"/>
          <w:sz w:val="14"/>
          <w:szCs w:val="20"/>
        </w:rPr>
        <w:t>Comprehensive</w:t>
      </w:r>
      <w:proofErr w:type="spellEnd"/>
      <w:r w:rsidRPr="00FD5A06">
        <w:rPr>
          <w:rFonts w:ascii="Verdana" w:hAnsi="Verdana"/>
          <w:sz w:val="14"/>
          <w:szCs w:val="20"/>
        </w:rPr>
        <w:t xml:space="preserve"> </w:t>
      </w:r>
      <w:proofErr w:type="spellStart"/>
      <w:r w:rsidRPr="00FD5A06">
        <w:rPr>
          <w:rFonts w:ascii="Verdana" w:hAnsi="Verdana"/>
          <w:sz w:val="14"/>
          <w:szCs w:val="20"/>
        </w:rPr>
        <w:t>Cancer</w:t>
      </w:r>
      <w:proofErr w:type="spellEnd"/>
      <w:r w:rsidRPr="00FD5A06">
        <w:rPr>
          <w:rFonts w:ascii="Verdana" w:hAnsi="Verdana"/>
          <w:sz w:val="14"/>
          <w:szCs w:val="20"/>
        </w:rPr>
        <w:t xml:space="preserve"> Network. NCCN </w:t>
      </w:r>
      <w:proofErr w:type="spellStart"/>
      <w:r w:rsidRPr="00FD5A06">
        <w:rPr>
          <w:rFonts w:ascii="Verdana" w:hAnsi="Verdana"/>
          <w:sz w:val="14"/>
          <w:szCs w:val="20"/>
        </w:rPr>
        <w:t>Clinical</w:t>
      </w:r>
      <w:proofErr w:type="spellEnd"/>
      <w:r w:rsidRPr="00FD5A06">
        <w:rPr>
          <w:rFonts w:ascii="Verdana" w:hAnsi="Verdana"/>
          <w:sz w:val="14"/>
          <w:szCs w:val="20"/>
        </w:rPr>
        <w:t xml:space="preserve"> </w:t>
      </w:r>
      <w:proofErr w:type="spellStart"/>
      <w:r w:rsidRPr="00FD5A06">
        <w:rPr>
          <w:rFonts w:ascii="Verdana" w:hAnsi="Verdana"/>
          <w:sz w:val="14"/>
          <w:szCs w:val="20"/>
        </w:rPr>
        <w:t>Practice</w:t>
      </w:r>
      <w:proofErr w:type="spellEnd"/>
      <w:r w:rsidRPr="00FD5A06">
        <w:rPr>
          <w:rFonts w:ascii="Verdana" w:hAnsi="Verdana"/>
          <w:sz w:val="14"/>
          <w:szCs w:val="20"/>
        </w:rPr>
        <w:t xml:space="preserve"> </w:t>
      </w:r>
      <w:proofErr w:type="spellStart"/>
      <w:r w:rsidRPr="00FD5A06">
        <w:rPr>
          <w:rFonts w:ascii="Verdana" w:hAnsi="Verdana"/>
          <w:sz w:val="14"/>
          <w:szCs w:val="20"/>
        </w:rPr>
        <w:t>Guidelines</w:t>
      </w:r>
      <w:proofErr w:type="spellEnd"/>
      <w:r w:rsidRPr="00FD5A06">
        <w:rPr>
          <w:rFonts w:ascii="Verdana" w:hAnsi="Verdana"/>
          <w:sz w:val="14"/>
          <w:szCs w:val="20"/>
        </w:rPr>
        <w:t xml:space="preserve"> in </w:t>
      </w:r>
      <w:proofErr w:type="spellStart"/>
      <w:r w:rsidRPr="00FD5A06">
        <w:rPr>
          <w:rFonts w:ascii="Verdana" w:hAnsi="Verdana"/>
          <w:sz w:val="14"/>
          <w:szCs w:val="20"/>
        </w:rPr>
        <w:t>Oncology</w:t>
      </w:r>
      <w:proofErr w:type="spellEnd"/>
      <w:r w:rsidRPr="00FD5A06">
        <w:rPr>
          <w:rFonts w:ascii="Verdana" w:hAnsi="Verdana"/>
          <w:sz w:val="14"/>
          <w:szCs w:val="20"/>
        </w:rPr>
        <w:t xml:space="preserve">. </w:t>
      </w:r>
      <w:proofErr w:type="spellStart"/>
      <w:r w:rsidRPr="00FD5A06">
        <w:rPr>
          <w:rFonts w:ascii="Verdana" w:hAnsi="Verdana"/>
          <w:sz w:val="14"/>
          <w:szCs w:val="20"/>
        </w:rPr>
        <w:t>Breast</w:t>
      </w:r>
      <w:proofErr w:type="spellEnd"/>
      <w:r w:rsidRPr="00FD5A06">
        <w:rPr>
          <w:rFonts w:ascii="Verdana" w:hAnsi="Verdana"/>
          <w:sz w:val="14"/>
          <w:szCs w:val="20"/>
        </w:rPr>
        <w:t xml:space="preserve"> CANCER. </w:t>
      </w:r>
      <w:proofErr w:type="spellStart"/>
      <w:r w:rsidRPr="00FD5A06">
        <w:rPr>
          <w:rFonts w:ascii="Verdana" w:hAnsi="Verdana"/>
          <w:sz w:val="14"/>
          <w:szCs w:val="20"/>
        </w:rPr>
        <w:t>Version</w:t>
      </w:r>
      <w:proofErr w:type="spellEnd"/>
      <w:r w:rsidRPr="00FD5A06">
        <w:rPr>
          <w:rFonts w:ascii="Verdana" w:hAnsi="Verdana"/>
          <w:sz w:val="14"/>
          <w:szCs w:val="20"/>
        </w:rPr>
        <w:t xml:space="preserve"> 3.2017</w:t>
      </w:r>
    </w:p>
    <w:p w14:paraId="56F883BC" w14:textId="77777777" w:rsidR="00FD5A06" w:rsidRPr="00FD5A06" w:rsidRDefault="00FD5A06" w:rsidP="00FD5A0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Cs w:val="18"/>
        </w:rPr>
      </w:pPr>
    </w:p>
    <w:p w14:paraId="611AE533" w14:textId="47670A07" w:rsidR="005B06D6" w:rsidRDefault="201D4C31" w:rsidP="201D4C31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201D4C31">
        <w:rPr>
          <w:rFonts w:ascii="Verdana" w:hAnsi="Verdana" w:cs="Verdana"/>
          <w:b/>
          <w:bCs/>
          <w:sz w:val="18"/>
          <w:szCs w:val="18"/>
        </w:rPr>
        <w:t>İlgili Kişi:</w:t>
      </w:r>
    </w:p>
    <w:p w14:paraId="5FD7C398" w14:textId="77777777" w:rsidR="005B06D6" w:rsidRDefault="201D4C31" w:rsidP="201D4C31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201D4C31">
        <w:rPr>
          <w:rFonts w:ascii="Verdana" w:hAnsi="Verdana" w:cs="Verdana"/>
          <w:sz w:val="18"/>
          <w:szCs w:val="18"/>
        </w:rPr>
        <w:t>Dilek Özcan</w:t>
      </w:r>
    </w:p>
    <w:p w14:paraId="737797E6" w14:textId="77777777" w:rsidR="005B06D6" w:rsidRDefault="201D4C31" w:rsidP="201D4C31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201D4C31">
        <w:rPr>
          <w:rFonts w:ascii="Verdana" w:hAnsi="Verdana" w:cs="Verdana"/>
          <w:sz w:val="18"/>
          <w:szCs w:val="18"/>
        </w:rPr>
        <w:t>Bordo PR</w:t>
      </w:r>
    </w:p>
    <w:p w14:paraId="4E0B5228" w14:textId="77777777" w:rsidR="005B06D6" w:rsidRDefault="201D4C31" w:rsidP="201D4C31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201D4C31">
        <w:rPr>
          <w:rFonts w:ascii="Verdana" w:hAnsi="Verdana" w:cs="Verdana"/>
          <w:sz w:val="18"/>
          <w:szCs w:val="18"/>
        </w:rPr>
        <w:t xml:space="preserve">0533 927 23 93 </w:t>
      </w:r>
    </w:p>
    <w:p w14:paraId="235BAF43" w14:textId="77777777" w:rsidR="005B06D6" w:rsidRPr="0096232E" w:rsidRDefault="00FC1153" w:rsidP="005B06D6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20"/>
        </w:rPr>
      </w:pPr>
      <w:hyperlink r:id="rId8" w:history="1">
        <w:r w:rsidR="005B06D6">
          <w:rPr>
            <w:rStyle w:val="Kpr"/>
            <w:rFonts w:ascii="Verdana" w:hAnsi="Verdana" w:cs="Verdana"/>
            <w:sz w:val="18"/>
          </w:rPr>
          <w:t>dileko@bordopr.com</w:t>
        </w:r>
      </w:hyperlink>
    </w:p>
    <w:p w14:paraId="0F5F51F1" w14:textId="77777777" w:rsidR="005B06D6" w:rsidRDefault="005B06D6" w:rsidP="005B06D6">
      <w:pPr>
        <w:spacing w:line="360" w:lineRule="auto"/>
        <w:rPr>
          <w:rFonts w:ascii="Verdana" w:hAnsi="Verdana" w:cs="Arial"/>
        </w:rPr>
      </w:pPr>
    </w:p>
    <w:p w14:paraId="31459B9F" w14:textId="77777777" w:rsidR="0085011B" w:rsidRDefault="201D4C31" w:rsidP="201D4C31">
      <w:pPr>
        <w:contextualSpacing/>
        <w:jc w:val="both"/>
        <w:rPr>
          <w:rFonts w:ascii="Verdana" w:hAnsi="Verdana" w:cs="Arial"/>
          <w:b/>
          <w:bCs/>
          <w:sz w:val="16"/>
          <w:szCs w:val="16"/>
        </w:rPr>
      </w:pPr>
      <w:r w:rsidRPr="201D4C31">
        <w:rPr>
          <w:rFonts w:ascii="Verdana" w:hAnsi="Verdana" w:cs="Arial"/>
          <w:b/>
          <w:bCs/>
          <w:sz w:val="16"/>
          <w:szCs w:val="16"/>
        </w:rPr>
        <w:t xml:space="preserve">AstraZeneca Hakkında </w:t>
      </w:r>
    </w:p>
    <w:p w14:paraId="566FF5DB" w14:textId="77777777" w:rsidR="0085011B" w:rsidRPr="00D77A01" w:rsidRDefault="201D4C31" w:rsidP="201D4C31">
      <w:pPr>
        <w:contextualSpacing/>
        <w:jc w:val="both"/>
        <w:rPr>
          <w:rFonts w:ascii="Verdana" w:hAnsi="Verdana" w:cs="Arial"/>
          <w:sz w:val="16"/>
          <w:szCs w:val="16"/>
        </w:rPr>
      </w:pPr>
      <w:r w:rsidRPr="201D4C31">
        <w:rPr>
          <w:rFonts w:ascii="Verdana" w:hAnsi="Verdana" w:cs="Arial"/>
          <w:sz w:val="16"/>
          <w:szCs w:val="16"/>
        </w:rPr>
        <w:t xml:space="preserve">AstraZeneca özellikle solunum &amp; </w:t>
      </w:r>
      <w:proofErr w:type="spellStart"/>
      <w:r w:rsidRPr="201D4C31">
        <w:rPr>
          <w:rFonts w:ascii="Verdana" w:hAnsi="Verdana" w:cs="Arial"/>
          <w:sz w:val="16"/>
          <w:szCs w:val="16"/>
        </w:rPr>
        <w:t>otoimmünite</w:t>
      </w:r>
      <w:proofErr w:type="spellEnd"/>
      <w:r w:rsidRPr="201D4C31">
        <w:rPr>
          <w:rFonts w:ascii="Verdana" w:hAnsi="Verdana" w:cs="Arial"/>
          <w:sz w:val="16"/>
          <w:szCs w:val="16"/>
        </w:rPr>
        <w:t xml:space="preserve">, </w:t>
      </w:r>
      <w:proofErr w:type="spellStart"/>
      <w:r w:rsidRPr="201D4C31">
        <w:rPr>
          <w:rFonts w:ascii="Verdana" w:hAnsi="Verdana" w:cs="Arial"/>
          <w:sz w:val="16"/>
          <w:szCs w:val="16"/>
        </w:rPr>
        <w:t>kardiyovasküler</w:t>
      </w:r>
      <w:proofErr w:type="spellEnd"/>
      <w:r w:rsidRPr="201D4C31">
        <w:rPr>
          <w:rFonts w:ascii="Verdana" w:hAnsi="Verdana" w:cs="Arial"/>
          <w:sz w:val="16"/>
          <w:szCs w:val="16"/>
        </w:rPr>
        <w:t xml:space="preserve"> &amp; </w:t>
      </w:r>
      <w:proofErr w:type="spellStart"/>
      <w:r w:rsidRPr="201D4C31">
        <w:rPr>
          <w:rFonts w:ascii="Verdana" w:hAnsi="Verdana" w:cs="Arial"/>
          <w:sz w:val="16"/>
          <w:szCs w:val="16"/>
        </w:rPr>
        <w:t>metabolik</w:t>
      </w:r>
      <w:proofErr w:type="spellEnd"/>
      <w:r w:rsidRPr="201D4C31">
        <w:rPr>
          <w:rFonts w:ascii="Verdana" w:hAnsi="Verdana" w:cs="Arial"/>
          <w:sz w:val="16"/>
          <w:szCs w:val="16"/>
        </w:rPr>
        <w:t xml:space="preserve"> hastalıklar ve onkoloji alanındaki hastalıkların tedavisine yönelik reçeteli ilaçların keşfi, geliştirilmesi ve kullanıma sunulması alanında faaliyet gösteren, </w:t>
      </w:r>
      <w:r w:rsidRPr="201D4C31">
        <w:rPr>
          <w:rFonts w:ascii="Verdana" w:hAnsi="Verdana" w:cs="Arial"/>
          <w:sz w:val="16"/>
          <w:szCs w:val="16"/>
        </w:rPr>
        <w:lastRenderedPageBreak/>
        <w:t xml:space="preserve">bilim odaklı ve küresel bir </w:t>
      </w:r>
      <w:proofErr w:type="spellStart"/>
      <w:r w:rsidRPr="201D4C31">
        <w:rPr>
          <w:rFonts w:ascii="Verdana" w:hAnsi="Verdana" w:cs="Arial"/>
          <w:sz w:val="16"/>
          <w:szCs w:val="16"/>
        </w:rPr>
        <w:t>biyofarmakoloji</w:t>
      </w:r>
      <w:proofErr w:type="spellEnd"/>
      <w:r w:rsidRPr="201D4C31">
        <w:rPr>
          <w:rFonts w:ascii="Verdana" w:hAnsi="Verdana" w:cs="Arial"/>
          <w:sz w:val="16"/>
          <w:szCs w:val="16"/>
        </w:rPr>
        <w:t xml:space="preserve"> şirketidir. Şirket ayrıca kurduğu birçok işbirliği sayesinde </w:t>
      </w:r>
      <w:proofErr w:type="spellStart"/>
      <w:r w:rsidRPr="201D4C31">
        <w:rPr>
          <w:rFonts w:ascii="Verdana" w:hAnsi="Verdana" w:cs="Arial"/>
          <w:sz w:val="16"/>
          <w:szCs w:val="16"/>
        </w:rPr>
        <w:t>enflamasyon</w:t>
      </w:r>
      <w:proofErr w:type="spellEnd"/>
      <w:r w:rsidRPr="201D4C31">
        <w:rPr>
          <w:rFonts w:ascii="Verdana" w:hAnsi="Verdana" w:cs="Arial"/>
          <w:sz w:val="16"/>
          <w:szCs w:val="16"/>
        </w:rPr>
        <w:t xml:space="preserve">, </w:t>
      </w:r>
      <w:proofErr w:type="gramStart"/>
      <w:r w:rsidRPr="201D4C31">
        <w:rPr>
          <w:rFonts w:ascii="Verdana" w:hAnsi="Verdana" w:cs="Arial"/>
          <w:sz w:val="16"/>
          <w:szCs w:val="16"/>
        </w:rPr>
        <w:t>enfeksiyon</w:t>
      </w:r>
      <w:proofErr w:type="gramEnd"/>
      <w:r w:rsidRPr="201D4C31">
        <w:rPr>
          <w:rFonts w:ascii="Verdana" w:hAnsi="Verdana" w:cs="Arial"/>
          <w:sz w:val="16"/>
          <w:szCs w:val="16"/>
        </w:rPr>
        <w:t xml:space="preserve"> ve sinirbilim alanlarında da aktif bir şekilde faaliyet göstermektedir. AstraZeneca 100’den fazla ülkede faaliyet göstermekte olup, yenilikçi ilaçları dünya genelinde milyonlarca hasta tarafından kullanılmaktadır. Daha fazla bilgi için </w:t>
      </w:r>
      <w:hyperlink r:id="rId9">
        <w:r w:rsidRPr="201D4C31">
          <w:rPr>
            <w:rStyle w:val="Kpr"/>
            <w:rFonts w:ascii="Verdana" w:hAnsi="Verdana" w:cs="Arial"/>
            <w:sz w:val="16"/>
            <w:szCs w:val="16"/>
          </w:rPr>
          <w:t>http://www.astrazeneca.com.tr</w:t>
        </w:r>
      </w:hyperlink>
      <w:r w:rsidRPr="201D4C31">
        <w:rPr>
          <w:rFonts w:ascii="Verdana" w:hAnsi="Verdana" w:cs="Arial"/>
          <w:sz w:val="16"/>
          <w:szCs w:val="16"/>
        </w:rPr>
        <w:t xml:space="preserve"> adresimizi ziyaret edebilir veya </w:t>
      </w:r>
      <w:hyperlink r:id="rId10">
        <w:r w:rsidRPr="201D4C31">
          <w:rPr>
            <w:rStyle w:val="Kpr"/>
            <w:rFonts w:ascii="Verdana" w:hAnsi="Verdana" w:cs="Arial"/>
            <w:sz w:val="16"/>
            <w:szCs w:val="16"/>
          </w:rPr>
          <w:t>www.linkedin.com/company/astrazeneca-turkey</w:t>
        </w:r>
      </w:hyperlink>
      <w:r w:rsidRPr="201D4C31">
        <w:rPr>
          <w:rFonts w:ascii="Verdana" w:hAnsi="Verdana" w:cs="Arial"/>
          <w:sz w:val="16"/>
          <w:szCs w:val="16"/>
        </w:rPr>
        <w:t xml:space="preserve"> ile </w:t>
      </w:r>
      <w:proofErr w:type="spellStart"/>
      <w:r w:rsidRPr="201D4C31">
        <w:rPr>
          <w:rFonts w:ascii="Verdana" w:hAnsi="Verdana" w:cs="Arial"/>
          <w:sz w:val="16"/>
          <w:szCs w:val="16"/>
        </w:rPr>
        <w:t>Linkedin’den</w:t>
      </w:r>
      <w:proofErr w:type="spellEnd"/>
      <w:r w:rsidRPr="201D4C31">
        <w:rPr>
          <w:rFonts w:ascii="Verdana" w:hAnsi="Verdana" w:cs="Arial"/>
          <w:sz w:val="16"/>
          <w:szCs w:val="16"/>
        </w:rPr>
        <w:t xml:space="preserve">, </w:t>
      </w:r>
      <w:hyperlink r:id="rId11">
        <w:r w:rsidRPr="201D4C31">
          <w:rPr>
            <w:rStyle w:val="Kpr"/>
            <w:rFonts w:ascii="Verdana" w:hAnsi="Verdana" w:cs="Arial"/>
            <w:sz w:val="16"/>
            <w:szCs w:val="16"/>
          </w:rPr>
          <w:t>https://www.facebook.com/AstraZenecaTurkiye/</w:t>
        </w:r>
      </w:hyperlink>
      <w:r w:rsidRPr="201D4C31">
        <w:rPr>
          <w:rFonts w:ascii="Verdana" w:hAnsi="Verdana" w:cs="Arial"/>
          <w:sz w:val="16"/>
          <w:szCs w:val="16"/>
        </w:rPr>
        <w:t xml:space="preserve"> ile Facebook’tan takip edebilirsiniz. </w:t>
      </w:r>
    </w:p>
    <w:p w14:paraId="33E8CABA" w14:textId="77777777" w:rsidR="005B06D6" w:rsidRPr="005B06D6" w:rsidRDefault="005B06D6" w:rsidP="005B06D6">
      <w:pPr>
        <w:spacing w:line="360" w:lineRule="auto"/>
        <w:contextualSpacing/>
        <w:jc w:val="both"/>
        <w:rPr>
          <w:rFonts w:ascii="Verdana" w:hAnsi="Verdana"/>
          <w:b/>
          <w:bCs/>
          <w:sz w:val="24"/>
          <w:szCs w:val="24"/>
        </w:rPr>
      </w:pPr>
    </w:p>
    <w:sectPr w:rsidR="005B06D6" w:rsidRPr="005B0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373C7"/>
    <w:multiLevelType w:val="hybridMultilevel"/>
    <w:tmpl w:val="D402FC54"/>
    <w:lvl w:ilvl="0" w:tplc="354AB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BB"/>
    <w:rsid w:val="0009608D"/>
    <w:rsid w:val="001E3116"/>
    <w:rsid w:val="00460040"/>
    <w:rsid w:val="005B06D6"/>
    <w:rsid w:val="00626EBB"/>
    <w:rsid w:val="006A31C8"/>
    <w:rsid w:val="007D65BD"/>
    <w:rsid w:val="0085011B"/>
    <w:rsid w:val="008B7B41"/>
    <w:rsid w:val="008C6A4C"/>
    <w:rsid w:val="0090381E"/>
    <w:rsid w:val="00A826FE"/>
    <w:rsid w:val="00AC2E0A"/>
    <w:rsid w:val="00AD7A9B"/>
    <w:rsid w:val="00BA3A0D"/>
    <w:rsid w:val="00C33264"/>
    <w:rsid w:val="00C34FB7"/>
    <w:rsid w:val="00C80D0D"/>
    <w:rsid w:val="00DE7266"/>
    <w:rsid w:val="00E363FC"/>
    <w:rsid w:val="00EA610F"/>
    <w:rsid w:val="00F742B6"/>
    <w:rsid w:val="00FC056F"/>
    <w:rsid w:val="00FD5A06"/>
    <w:rsid w:val="201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2E17"/>
  <w15:chartTrackingRefBased/>
  <w15:docId w15:val="{9E00BA29-0971-4C84-A6F0-B9EB9249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EBB"/>
    <w:pPr>
      <w:spacing w:after="0" w:line="240" w:lineRule="auto"/>
    </w:pPr>
    <w:rPr>
      <w:rFonts w:ascii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06D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2E0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E0A"/>
    <w:rPr>
      <w:rFonts w:ascii="Segoe UI" w:hAnsi="Segoe UI" w:cs="Segoe UI"/>
      <w:sz w:val="18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FD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eko@bordopr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AstraZenecaTurkiye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inkedin.com/company/astrazeneca-turke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strazeneca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6" ma:contentTypeDescription="Yeni belge oluşturun." ma:contentTypeScope="" ma:versionID="c5f1805add1bf53f522857de6c4be63a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5c9c89169386a22fc66db42a3ccef2f4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CE610-5068-45F0-A75B-2151A445A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ABDAF-5C44-48C1-B157-16801896A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20C386-337D-4631-AD8A-E13A503EBAF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a6a5f7e4-2986-46c3-893f-0e0d1047cb81"/>
    <ds:schemaRef ds:uri="http://purl.org/dc/elements/1.1/"/>
    <ds:schemaRef ds:uri="http://schemas.microsoft.com/office/2006/metadata/properties"/>
    <ds:schemaRef ds:uri="http://schemas.microsoft.com/office/2006/documentManagement/types"/>
    <ds:schemaRef ds:uri="b21c6290-8afc-4345-8e2c-d785ab6e0b7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Demirtas</dc:creator>
  <cp:keywords/>
  <dc:description/>
  <cp:lastModifiedBy>Yasemin Tirun</cp:lastModifiedBy>
  <cp:revision>2</cp:revision>
  <dcterms:created xsi:type="dcterms:W3CDTF">2018-02-08T13:32:00Z</dcterms:created>
  <dcterms:modified xsi:type="dcterms:W3CDTF">2018-02-08T13:32:00Z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