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52D7D" w14:textId="77777777" w:rsidR="004A6AC4" w:rsidRDefault="00F9089D" w:rsidP="00F9089D">
      <w:pPr>
        <w:spacing w:after="0" w:line="360" w:lineRule="auto"/>
        <w:jc w:val="both"/>
        <w:rPr>
          <w:rFonts w:ascii="Verdana" w:hAnsi="Verdana"/>
          <w:b/>
          <w:bCs/>
          <w:sz w:val="32"/>
          <w:szCs w:val="32"/>
          <w:u w:val="single"/>
        </w:rPr>
      </w:pPr>
      <w:bookmarkStart w:id="0" w:name="_GoBack"/>
      <w:bookmarkEnd w:id="0"/>
      <w:r w:rsidRPr="00F9089D">
        <w:rPr>
          <w:rFonts w:ascii="Verdana" w:hAnsi="Verdana"/>
          <w:b/>
          <w:bCs/>
          <w:sz w:val="32"/>
          <w:szCs w:val="32"/>
          <w:u w:val="single"/>
        </w:rPr>
        <w:t>BASIN BÜLTENİ</w:t>
      </w:r>
    </w:p>
    <w:p w14:paraId="2C4ECD95" w14:textId="77777777" w:rsidR="009463C1" w:rsidRDefault="009463C1" w:rsidP="00F9089D">
      <w:pPr>
        <w:spacing w:after="0" w:line="360" w:lineRule="auto"/>
        <w:jc w:val="both"/>
        <w:rPr>
          <w:rFonts w:ascii="Verdana" w:hAnsi="Verdana"/>
          <w:b/>
          <w:bCs/>
          <w:sz w:val="32"/>
          <w:szCs w:val="32"/>
          <w:u w:val="single"/>
        </w:rPr>
      </w:pPr>
    </w:p>
    <w:p w14:paraId="6631974E" w14:textId="77777777" w:rsidR="009463C1" w:rsidRPr="0036212B" w:rsidRDefault="00F7366F" w:rsidP="009463C1">
      <w:pPr>
        <w:spacing w:after="0" w:line="360" w:lineRule="auto"/>
        <w:jc w:val="center"/>
        <w:rPr>
          <w:rFonts w:ascii="Verdana" w:hAnsi="Verdana"/>
          <w:b/>
          <w:bCs/>
          <w:sz w:val="28"/>
          <w:szCs w:val="28"/>
        </w:rPr>
      </w:pPr>
      <w:r w:rsidRPr="0036212B">
        <w:rPr>
          <w:rFonts w:ascii="Verdana" w:hAnsi="Verdana"/>
          <w:b/>
          <w:bCs/>
          <w:sz w:val="28"/>
          <w:szCs w:val="28"/>
        </w:rPr>
        <w:t xml:space="preserve">AstraZeneca Türkiye’ye </w:t>
      </w:r>
      <w:bookmarkStart w:id="1" w:name="_Hlk27754403"/>
      <w:r w:rsidR="00004318" w:rsidRPr="0036212B">
        <w:rPr>
          <w:rFonts w:ascii="Verdana" w:hAnsi="Verdana"/>
          <w:b/>
          <w:bCs/>
          <w:sz w:val="28"/>
          <w:szCs w:val="28"/>
        </w:rPr>
        <w:t>“Hey Genç</w:t>
      </w:r>
      <w:r w:rsidR="00100A49" w:rsidRPr="0036212B">
        <w:rPr>
          <w:rFonts w:ascii="Verdana" w:hAnsi="Verdana"/>
          <w:b/>
          <w:bCs/>
          <w:sz w:val="28"/>
          <w:szCs w:val="28"/>
        </w:rPr>
        <w:t>!</w:t>
      </w:r>
      <w:r w:rsidR="00004318" w:rsidRPr="0036212B">
        <w:rPr>
          <w:rFonts w:ascii="Verdana" w:hAnsi="Verdana"/>
          <w:b/>
          <w:bCs/>
          <w:sz w:val="28"/>
          <w:szCs w:val="28"/>
        </w:rPr>
        <w:t xml:space="preserve"> Harekete Geç!” </w:t>
      </w:r>
      <w:bookmarkEnd w:id="1"/>
      <w:r w:rsidR="00004318" w:rsidRPr="0036212B">
        <w:rPr>
          <w:rFonts w:ascii="Verdana" w:hAnsi="Verdana"/>
          <w:b/>
          <w:bCs/>
          <w:sz w:val="28"/>
          <w:szCs w:val="28"/>
        </w:rPr>
        <w:t>projesiyle KSS Zirvesi</w:t>
      </w:r>
      <w:r w:rsidR="00100A49" w:rsidRPr="0036212B">
        <w:rPr>
          <w:rFonts w:ascii="Verdana" w:hAnsi="Verdana"/>
          <w:b/>
          <w:bCs/>
          <w:sz w:val="28"/>
          <w:szCs w:val="28"/>
        </w:rPr>
        <w:t>’nden</w:t>
      </w:r>
      <w:r w:rsidR="00004318" w:rsidRPr="0036212B">
        <w:rPr>
          <w:rFonts w:ascii="Verdana" w:hAnsi="Verdana"/>
          <w:b/>
          <w:bCs/>
          <w:sz w:val="28"/>
          <w:szCs w:val="28"/>
        </w:rPr>
        <w:t xml:space="preserve"> </w:t>
      </w:r>
      <w:r w:rsidR="00100A49" w:rsidRPr="0036212B">
        <w:rPr>
          <w:rFonts w:ascii="Verdana" w:hAnsi="Verdana"/>
          <w:b/>
          <w:bCs/>
          <w:sz w:val="28"/>
          <w:szCs w:val="28"/>
        </w:rPr>
        <w:t>ö</w:t>
      </w:r>
      <w:r w:rsidR="00004318" w:rsidRPr="0036212B">
        <w:rPr>
          <w:rFonts w:ascii="Verdana" w:hAnsi="Verdana"/>
          <w:b/>
          <w:bCs/>
          <w:sz w:val="28"/>
          <w:szCs w:val="28"/>
        </w:rPr>
        <w:t xml:space="preserve">dül </w:t>
      </w:r>
    </w:p>
    <w:p w14:paraId="7ABD3AD1" w14:textId="77777777" w:rsidR="008D1956" w:rsidRDefault="008D1956" w:rsidP="009463C1">
      <w:pPr>
        <w:spacing w:after="0" w:line="360" w:lineRule="auto"/>
        <w:jc w:val="center"/>
        <w:rPr>
          <w:rFonts w:ascii="Verdana" w:hAnsi="Verdana"/>
          <w:b/>
          <w:bCs/>
          <w:sz w:val="28"/>
          <w:szCs w:val="28"/>
        </w:rPr>
      </w:pPr>
    </w:p>
    <w:p w14:paraId="48866AA6" w14:textId="3DAD52B6" w:rsidR="00295811" w:rsidRDefault="008D1956" w:rsidP="009463C1">
      <w:pPr>
        <w:spacing w:after="0" w:line="360" w:lineRule="auto"/>
        <w:jc w:val="center"/>
        <w:rPr>
          <w:rFonts w:ascii="Verdana" w:hAnsi="Verdana"/>
          <w:b/>
          <w:bCs/>
          <w:sz w:val="24"/>
          <w:szCs w:val="24"/>
        </w:rPr>
      </w:pPr>
      <w:r w:rsidRPr="008D1956">
        <w:rPr>
          <w:rFonts w:ascii="Verdana" w:hAnsi="Verdana"/>
          <w:b/>
          <w:bCs/>
          <w:sz w:val="24"/>
          <w:szCs w:val="24"/>
        </w:rPr>
        <w:t xml:space="preserve">AstraZeneca Türkiye, </w:t>
      </w:r>
      <w:r w:rsidR="00295811">
        <w:rPr>
          <w:rFonts w:ascii="Verdana" w:hAnsi="Verdana"/>
          <w:b/>
          <w:bCs/>
          <w:sz w:val="24"/>
          <w:szCs w:val="24"/>
        </w:rPr>
        <w:t>s</w:t>
      </w:r>
      <w:r w:rsidR="00295811" w:rsidRPr="00295811">
        <w:rPr>
          <w:rFonts w:ascii="Verdana" w:hAnsi="Verdana"/>
          <w:b/>
          <w:bCs/>
          <w:sz w:val="24"/>
          <w:szCs w:val="24"/>
        </w:rPr>
        <w:t>ağlıklı beslenme, fiziksel aktivite ve egzersizin önemini vurgulamayı ve gençlerin yaratıcılık becerilerini ortaya çıkararak okullar arasında paylaşım sağlamayı hedefleyen “Hey Genç! Harekete Geç!” projes</w:t>
      </w:r>
      <w:r w:rsidR="00295811">
        <w:rPr>
          <w:rFonts w:ascii="Verdana" w:hAnsi="Verdana"/>
          <w:b/>
          <w:bCs/>
          <w:sz w:val="24"/>
          <w:szCs w:val="24"/>
        </w:rPr>
        <w:t>iyle KSS Zirvesi</w:t>
      </w:r>
      <w:r w:rsidR="0036212B">
        <w:rPr>
          <w:rFonts w:ascii="Verdana" w:hAnsi="Verdana"/>
          <w:b/>
          <w:bCs/>
          <w:sz w:val="24"/>
          <w:szCs w:val="24"/>
        </w:rPr>
        <w:t xml:space="preserve"> </w:t>
      </w:r>
      <w:r w:rsidR="0036212B" w:rsidRPr="0036212B">
        <w:rPr>
          <w:rFonts w:ascii="Verdana" w:hAnsi="Verdana"/>
          <w:b/>
          <w:bCs/>
          <w:sz w:val="24"/>
          <w:szCs w:val="24"/>
        </w:rPr>
        <w:t>Sürdürülebilir Kalkınma Amaçlarına Değer Katan Şirket Ödülleri’n</w:t>
      </w:r>
      <w:r w:rsidR="003250B8">
        <w:rPr>
          <w:rFonts w:ascii="Verdana" w:hAnsi="Verdana"/>
          <w:b/>
          <w:bCs/>
          <w:sz w:val="24"/>
          <w:szCs w:val="24"/>
        </w:rPr>
        <w:t>in</w:t>
      </w:r>
      <w:r w:rsidR="0036212B" w:rsidRPr="0036212B">
        <w:rPr>
          <w:rFonts w:ascii="Verdana" w:hAnsi="Verdana"/>
          <w:b/>
          <w:bCs/>
          <w:sz w:val="24"/>
          <w:szCs w:val="24"/>
        </w:rPr>
        <w:t xml:space="preserve"> “Sağlıklı Bireyler” kategorisinde Altın Ödül</w:t>
      </w:r>
      <w:r w:rsidR="0036212B">
        <w:rPr>
          <w:rFonts w:ascii="Verdana" w:hAnsi="Verdana"/>
          <w:b/>
          <w:bCs/>
          <w:sz w:val="24"/>
          <w:szCs w:val="24"/>
        </w:rPr>
        <w:t xml:space="preserve">’ün sahibi oldu. </w:t>
      </w:r>
      <w:r w:rsidR="00295811">
        <w:rPr>
          <w:rFonts w:ascii="Verdana" w:hAnsi="Verdana"/>
          <w:b/>
          <w:bCs/>
          <w:sz w:val="24"/>
          <w:szCs w:val="24"/>
        </w:rPr>
        <w:t xml:space="preserve"> </w:t>
      </w:r>
    </w:p>
    <w:p w14:paraId="67B62C8E" w14:textId="77777777" w:rsidR="00295811" w:rsidRDefault="00295811" w:rsidP="009463C1">
      <w:pPr>
        <w:spacing w:after="0" w:line="360" w:lineRule="auto"/>
        <w:jc w:val="center"/>
        <w:rPr>
          <w:rFonts w:ascii="Verdana" w:hAnsi="Verdana"/>
          <w:b/>
          <w:bCs/>
          <w:sz w:val="24"/>
          <w:szCs w:val="24"/>
        </w:rPr>
      </w:pPr>
    </w:p>
    <w:p w14:paraId="52D84403" w14:textId="5A5990BE" w:rsidR="00295811" w:rsidRDefault="000B5180" w:rsidP="00295811">
      <w:pPr>
        <w:spacing w:after="0" w:line="360" w:lineRule="auto"/>
        <w:jc w:val="both"/>
        <w:rPr>
          <w:rFonts w:ascii="Verdana" w:hAnsi="Verdana"/>
          <w:sz w:val="20"/>
          <w:szCs w:val="20"/>
        </w:rPr>
      </w:pPr>
      <w:r w:rsidRPr="000B5180">
        <w:rPr>
          <w:rFonts w:ascii="Verdana" w:hAnsi="Verdana"/>
          <w:sz w:val="20"/>
          <w:szCs w:val="20"/>
        </w:rPr>
        <w:t xml:space="preserve">AstraZeneca Türkiye, </w:t>
      </w:r>
      <w:r>
        <w:rPr>
          <w:rFonts w:ascii="Verdana" w:hAnsi="Verdana"/>
          <w:sz w:val="20"/>
          <w:szCs w:val="20"/>
        </w:rPr>
        <w:t>t</w:t>
      </w:r>
      <w:r w:rsidRPr="000B5180">
        <w:rPr>
          <w:rFonts w:ascii="Verdana" w:hAnsi="Verdana"/>
          <w:sz w:val="20"/>
          <w:szCs w:val="20"/>
        </w:rPr>
        <w:t>opluma yarar sağlayan</w:t>
      </w:r>
      <w:r w:rsidR="003B4A94">
        <w:rPr>
          <w:rFonts w:ascii="Verdana" w:hAnsi="Verdana"/>
          <w:sz w:val="20"/>
          <w:szCs w:val="20"/>
        </w:rPr>
        <w:t xml:space="preserve"> ve</w:t>
      </w:r>
      <w:r w:rsidRPr="000B5180">
        <w:rPr>
          <w:rFonts w:ascii="Verdana" w:hAnsi="Verdana"/>
          <w:sz w:val="20"/>
          <w:szCs w:val="20"/>
        </w:rPr>
        <w:t xml:space="preserve"> değer katan projeleri farklı sektörlerden paydaşlarla buluşturan ve iş birlikleri yaratan Kurumsal Sosyal Sorumluluk Zirvesi</w:t>
      </w:r>
      <w:r w:rsidR="003B4A94">
        <w:rPr>
          <w:rFonts w:ascii="Verdana" w:hAnsi="Verdana"/>
          <w:sz w:val="20"/>
          <w:szCs w:val="20"/>
        </w:rPr>
        <w:t>’nde önemli bir ödüle layık görüldü. AstraZeneca Türkiye, s</w:t>
      </w:r>
      <w:r w:rsidRPr="000B5180">
        <w:rPr>
          <w:rFonts w:ascii="Verdana" w:hAnsi="Verdana"/>
          <w:sz w:val="20"/>
          <w:szCs w:val="20"/>
        </w:rPr>
        <w:t>ağlıklı beslenme, fiziksel aktivite ve egzersizin önemini vurgulamak ve gençlerin yaratıcılık becerilerini ortaya çıkararak okullar arasında paylaşım sağlama</w:t>
      </w:r>
      <w:r w:rsidR="003250B8">
        <w:rPr>
          <w:rFonts w:ascii="Verdana" w:hAnsi="Verdana"/>
          <w:sz w:val="20"/>
          <w:szCs w:val="20"/>
        </w:rPr>
        <w:t>k</w:t>
      </w:r>
      <w:r w:rsidRPr="000B5180">
        <w:rPr>
          <w:rFonts w:ascii="Verdana" w:hAnsi="Verdana"/>
          <w:sz w:val="20"/>
          <w:szCs w:val="20"/>
        </w:rPr>
        <w:t xml:space="preserve"> amacıyla T.C. </w:t>
      </w:r>
      <w:r w:rsidR="003B4A94" w:rsidRPr="000B5180">
        <w:rPr>
          <w:rFonts w:ascii="Verdana" w:hAnsi="Verdana"/>
          <w:sz w:val="20"/>
          <w:szCs w:val="20"/>
        </w:rPr>
        <w:t>Millî</w:t>
      </w:r>
      <w:r w:rsidRPr="000B5180">
        <w:rPr>
          <w:rFonts w:ascii="Verdana" w:hAnsi="Verdana"/>
          <w:sz w:val="20"/>
          <w:szCs w:val="20"/>
        </w:rPr>
        <w:t xml:space="preserve"> Eğitim Bakanlığı, Türkiye Diyabet Vakfı</w:t>
      </w:r>
      <w:r w:rsidR="003B4A94">
        <w:rPr>
          <w:rFonts w:ascii="Verdana" w:hAnsi="Verdana"/>
          <w:sz w:val="20"/>
          <w:szCs w:val="20"/>
        </w:rPr>
        <w:t xml:space="preserve"> ve</w:t>
      </w:r>
      <w:r w:rsidRPr="000B5180">
        <w:rPr>
          <w:rFonts w:ascii="Verdana" w:hAnsi="Verdana"/>
          <w:sz w:val="20"/>
          <w:szCs w:val="20"/>
        </w:rPr>
        <w:t xml:space="preserve"> TOÇEV iş birliğiyle hayata geçirilen </w:t>
      </w:r>
      <w:r w:rsidR="003B4A94">
        <w:rPr>
          <w:rFonts w:ascii="Verdana" w:hAnsi="Verdana"/>
          <w:sz w:val="20"/>
          <w:szCs w:val="20"/>
        </w:rPr>
        <w:t>“Hey Genç! Harekete Geç!” projesiyle</w:t>
      </w:r>
      <w:r w:rsidR="0069180E">
        <w:rPr>
          <w:rFonts w:ascii="Verdana" w:hAnsi="Verdana"/>
          <w:sz w:val="20"/>
          <w:szCs w:val="20"/>
        </w:rPr>
        <w:t xml:space="preserve"> </w:t>
      </w:r>
      <w:r w:rsidR="0069180E" w:rsidRPr="0069180E">
        <w:rPr>
          <w:rFonts w:ascii="Verdana" w:hAnsi="Verdana"/>
          <w:sz w:val="20"/>
          <w:szCs w:val="20"/>
        </w:rPr>
        <w:t>11. Kurumsal Sosyal Sorumluluk Zirvesi Sürdürülebilir Kalkınma Amaçlarına Değer Katan Şirket Ödülleri’n</w:t>
      </w:r>
      <w:r w:rsidR="003250B8">
        <w:rPr>
          <w:rFonts w:ascii="Verdana" w:hAnsi="Verdana"/>
          <w:sz w:val="20"/>
          <w:szCs w:val="20"/>
        </w:rPr>
        <w:t>in</w:t>
      </w:r>
      <w:r w:rsidR="0069180E" w:rsidRPr="0069180E">
        <w:rPr>
          <w:rFonts w:ascii="Verdana" w:hAnsi="Verdana"/>
          <w:sz w:val="20"/>
          <w:szCs w:val="20"/>
        </w:rPr>
        <w:t xml:space="preserve"> “Sağlıklı Bireyler” kategorisinde Altın Ödül</w:t>
      </w:r>
      <w:r w:rsidR="0069180E">
        <w:rPr>
          <w:rFonts w:ascii="Verdana" w:hAnsi="Verdana"/>
          <w:sz w:val="20"/>
          <w:szCs w:val="20"/>
        </w:rPr>
        <w:t xml:space="preserve">’ün sahibi oldu. </w:t>
      </w:r>
      <w:r w:rsidR="003B4A94">
        <w:rPr>
          <w:rFonts w:ascii="Verdana" w:hAnsi="Verdana"/>
          <w:sz w:val="20"/>
          <w:szCs w:val="20"/>
        </w:rPr>
        <w:t xml:space="preserve"> </w:t>
      </w:r>
    </w:p>
    <w:p w14:paraId="4DB60DAB" w14:textId="77777777" w:rsidR="000B5180" w:rsidRDefault="000B5180" w:rsidP="00295811">
      <w:pPr>
        <w:spacing w:after="0" w:line="360" w:lineRule="auto"/>
        <w:jc w:val="both"/>
        <w:rPr>
          <w:rFonts w:ascii="Verdana" w:hAnsi="Verdana"/>
          <w:sz w:val="20"/>
          <w:szCs w:val="20"/>
        </w:rPr>
      </w:pPr>
    </w:p>
    <w:p w14:paraId="5C372625" w14:textId="77777777" w:rsidR="000B5180" w:rsidRPr="009A5749" w:rsidRDefault="000B5180" w:rsidP="000B5180">
      <w:pPr>
        <w:spacing w:after="0" w:line="360" w:lineRule="auto"/>
        <w:jc w:val="both"/>
        <w:rPr>
          <w:rFonts w:ascii="Verdana" w:hAnsi="Verdana"/>
          <w:b/>
          <w:bCs/>
          <w:sz w:val="20"/>
          <w:szCs w:val="20"/>
        </w:rPr>
      </w:pPr>
      <w:r w:rsidRPr="009A5749">
        <w:rPr>
          <w:rFonts w:ascii="Verdana" w:hAnsi="Verdana"/>
          <w:b/>
          <w:bCs/>
          <w:sz w:val="20"/>
          <w:szCs w:val="20"/>
        </w:rPr>
        <w:t>“</w:t>
      </w:r>
      <w:r w:rsidR="009A5749" w:rsidRPr="009A5749">
        <w:rPr>
          <w:rFonts w:ascii="Verdana" w:hAnsi="Verdana"/>
          <w:b/>
          <w:bCs/>
          <w:sz w:val="20"/>
          <w:szCs w:val="20"/>
        </w:rPr>
        <w:t>Gençlerin sağlıklı yaşam bilinci kazanmasına odaklandık”</w:t>
      </w:r>
    </w:p>
    <w:p w14:paraId="4ABF4F27" w14:textId="14FD5464" w:rsidR="000B5180" w:rsidRPr="00295811" w:rsidRDefault="003B4A94" w:rsidP="000B5180">
      <w:pPr>
        <w:spacing w:after="0" w:line="360" w:lineRule="auto"/>
        <w:jc w:val="both"/>
        <w:rPr>
          <w:rFonts w:ascii="Verdana" w:hAnsi="Verdana"/>
          <w:sz w:val="20"/>
          <w:szCs w:val="20"/>
        </w:rPr>
      </w:pPr>
      <w:r>
        <w:rPr>
          <w:rFonts w:ascii="Verdana" w:hAnsi="Verdana"/>
          <w:sz w:val="20"/>
          <w:szCs w:val="20"/>
        </w:rPr>
        <w:t xml:space="preserve">KSS Zirvesi’nde kazandıkları ödülle ilgili değerlendirmelerde bulunan </w:t>
      </w:r>
      <w:r w:rsidR="000B5180" w:rsidRPr="009A5749">
        <w:rPr>
          <w:rFonts w:ascii="Verdana" w:hAnsi="Verdana"/>
          <w:b/>
          <w:bCs/>
          <w:sz w:val="20"/>
          <w:szCs w:val="20"/>
        </w:rPr>
        <w:t>AstraZeneca Türkiye Ülke Başkanı Serkan Barış</w:t>
      </w:r>
      <w:r w:rsidR="000B5180" w:rsidRPr="000B5180">
        <w:rPr>
          <w:rFonts w:ascii="Verdana" w:hAnsi="Verdana"/>
          <w:sz w:val="20"/>
          <w:szCs w:val="20"/>
        </w:rPr>
        <w:t xml:space="preserve">, </w:t>
      </w:r>
      <w:r>
        <w:rPr>
          <w:rFonts w:ascii="Verdana" w:hAnsi="Verdana"/>
          <w:sz w:val="20"/>
          <w:szCs w:val="20"/>
        </w:rPr>
        <w:t>şunları söyledi</w:t>
      </w:r>
      <w:r w:rsidR="000B5180" w:rsidRPr="000B5180">
        <w:rPr>
          <w:rFonts w:ascii="Verdana" w:hAnsi="Verdana"/>
          <w:sz w:val="20"/>
          <w:szCs w:val="20"/>
        </w:rPr>
        <w:t xml:space="preserve">: “AstraZeneca </w:t>
      </w:r>
      <w:r>
        <w:rPr>
          <w:rFonts w:ascii="Verdana" w:hAnsi="Verdana"/>
          <w:sz w:val="20"/>
          <w:szCs w:val="20"/>
        </w:rPr>
        <w:t xml:space="preserve">Türkiye </w:t>
      </w:r>
      <w:r w:rsidR="000B5180" w:rsidRPr="000B5180">
        <w:rPr>
          <w:rFonts w:ascii="Verdana" w:hAnsi="Verdana"/>
          <w:sz w:val="20"/>
          <w:szCs w:val="20"/>
        </w:rPr>
        <w:t>olarak yaşama değer katan ilaçları keşfetmek için bilimin sınırlarını zorlarken</w:t>
      </w:r>
      <w:r w:rsidR="009A5749">
        <w:rPr>
          <w:rFonts w:ascii="Verdana" w:hAnsi="Verdana"/>
          <w:sz w:val="20"/>
          <w:szCs w:val="20"/>
        </w:rPr>
        <w:t>,</w:t>
      </w:r>
      <w:r w:rsidR="000B5180" w:rsidRPr="000B5180">
        <w:rPr>
          <w:rFonts w:ascii="Verdana" w:hAnsi="Verdana"/>
          <w:sz w:val="20"/>
          <w:szCs w:val="20"/>
        </w:rPr>
        <w:t xml:space="preserve"> faaliyette olduğumuz tüm coğrafyalarda olduğu gibi Türkiye’de de topluma değer katmak için çalışmay</w:t>
      </w:r>
      <w:r>
        <w:rPr>
          <w:rFonts w:ascii="Verdana" w:hAnsi="Verdana"/>
          <w:sz w:val="20"/>
          <w:szCs w:val="20"/>
        </w:rPr>
        <w:t>ı sürdürüyoruz. ‘</w:t>
      </w:r>
      <w:r w:rsidR="000B5180" w:rsidRPr="000B5180">
        <w:rPr>
          <w:rFonts w:ascii="Verdana" w:hAnsi="Verdana"/>
          <w:sz w:val="20"/>
          <w:szCs w:val="20"/>
        </w:rPr>
        <w:t>Hey Genç! Harekete Geç!</w:t>
      </w:r>
      <w:r>
        <w:rPr>
          <w:rFonts w:ascii="Verdana" w:hAnsi="Verdana"/>
          <w:sz w:val="20"/>
          <w:szCs w:val="20"/>
        </w:rPr>
        <w:t>’</w:t>
      </w:r>
      <w:r w:rsidR="000B5180" w:rsidRPr="000B5180">
        <w:rPr>
          <w:rFonts w:ascii="Verdana" w:hAnsi="Verdana"/>
          <w:sz w:val="20"/>
          <w:szCs w:val="20"/>
        </w:rPr>
        <w:t xml:space="preserve"> projesiyle de Global Genç Sağlığı programımız kapsamında toplum sağlığının temel ve en önemli bileşenlerinden biri olan gençlerin sağlıklı yaşam bilinci</w:t>
      </w:r>
      <w:r w:rsidR="009A5749">
        <w:rPr>
          <w:rFonts w:ascii="Verdana" w:hAnsi="Verdana"/>
          <w:sz w:val="20"/>
          <w:szCs w:val="20"/>
        </w:rPr>
        <w:t xml:space="preserve"> kazanmasına</w:t>
      </w:r>
      <w:r w:rsidR="000B5180" w:rsidRPr="000B5180">
        <w:rPr>
          <w:rFonts w:ascii="Verdana" w:hAnsi="Verdana"/>
          <w:sz w:val="20"/>
          <w:szCs w:val="20"/>
        </w:rPr>
        <w:t xml:space="preserve"> </w:t>
      </w:r>
      <w:r>
        <w:rPr>
          <w:rFonts w:ascii="Verdana" w:hAnsi="Verdana"/>
          <w:sz w:val="20"/>
          <w:szCs w:val="20"/>
        </w:rPr>
        <w:t>odaklandık</w:t>
      </w:r>
      <w:r w:rsidR="000B5180" w:rsidRPr="000B5180">
        <w:rPr>
          <w:rFonts w:ascii="Verdana" w:hAnsi="Verdana"/>
          <w:sz w:val="20"/>
          <w:szCs w:val="20"/>
        </w:rPr>
        <w:t>.</w:t>
      </w:r>
      <w:r w:rsidR="00331609">
        <w:rPr>
          <w:rFonts w:ascii="Verdana" w:hAnsi="Verdana"/>
          <w:sz w:val="20"/>
          <w:szCs w:val="20"/>
        </w:rPr>
        <w:t xml:space="preserve"> </w:t>
      </w:r>
      <w:r w:rsidR="000B5180" w:rsidRPr="000B5180">
        <w:rPr>
          <w:rFonts w:ascii="Verdana" w:hAnsi="Verdana"/>
          <w:sz w:val="20"/>
          <w:szCs w:val="20"/>
        </w:rPr>
        <w:t>Projenin</w:t>
      </w:r>
      <w:r>
        <w:rPr>
          <w:rFonts w:ascii="Verdana" w:hAnsi="Verdana"/>
          <w:sz w:val="20"/>
          <w:szCs w:val="20"/>
        </w:rPr>
        <w:t>, kurumsal sosyal sorumluluk alanında son derece prestijli bir ödül olan</w:t>
      </w:r>
      <w:r w:rsidR="00C4192C">
        <w:rPr>
          <w:rFonts w:ascii="Verdana" w:hAnsi="Verdana"/>
          <w:sz w:val="20"/>
          <w:szCs w:val="20"/>
        </w:rPr>
        <w:t xml:space="preserve"> </w:t>
      </w:r>
      <w:r w:rsidR="00C4192C" w:rsidRPr="00C4192C">
        <w:rPr>
          <w:rFonts w:ascii="Verdana" w:hAnsi="Verdana"/>
          <w:sz w:val="20"/>
          <w:szCs w:val="20"/>
        </w:rPr>
        <w:t>Sürdürülebilir Kalkınma Amaçlarına Değer Katan Şirket Ödülleri’n</w:t>
      </w:r>
      <w:r w:rsidR="003250B8">
        <w:rPr>
          <w:rFonts w:ascii="Verdana" w:hAnsi="Verdana"/>
          <w:sz w:val="20"/>
          <w:szCs w:val="20"/>
        </w:rPr>
        <w:t>in</w:t>
      </w:r>
      <w:r w:rsidR="00C4192C" w:rsidRPr="00C4192C">
        <w:rPr>
          <w:rFonts w:ascii="Verdana" w:hAnsi="Verdana"/>
          <w:sz w:val="20"/>
          <w:szCs w:val="20"/>
        </w:rPr>
        <w:t xml:space="preserve"> </w:t>
      </w:r>
      <w:r w:rsidR="003250B8">
        <w:rPr>
          <w:rFonts w:ascii="Verdana" w:hAnsi="Verdana"/>
          <w:sz w:val="20"/>
          <w:szCs w:val="20"/>
        </w:rPr>
        <w:t>‘</w:t>
      </w:r>
      <w:r w:rsidR="00C4192C" w:rsidRPr="00C4192C">
        <w:rPr>
          <w:rFonts w:ascii="Verdana" w:hAnsi="Verdana"/>
          <w:sz w:val="20"/>
          <w:szCs w:val="20"/>
        </w:rPr>
        <w:t>Sağlıklı Bireyler</w:t>
      </w:r>
      <w:r w:rsidR="003250B8">
        <w:rPr>
          <w:rFonts w:ascii="Verdana" w:hAnsi="Verdana"/>
          <w:sz w:val="20"/>
          <w:szCs w:val="20"/>
        </w:rPr>
        <w:t>’</w:t>
      </w:r>
      <w:r w:rsidR="00C4192C" w:rsidRPr="00C4192C">
        <w:rPr>
          <w:rFonts w:ascii="Verdana" w:hAnsi="Verdana"/>
          <w:sz w:val="20"/>
          <w:szCs w:val="20"/>
        </w:rPr>
        <w:t xml:space="preserve"> kategorisinde</w:t>
      </w:r>
      <w:r>
        <w:rPr>
          <w:rFonts w:ascii="Verdana" w:hAnsi="Verdana"/>
          <w:sz w:val="20"/>
          <w:szCs w:val="20"/>
        </w:rPr>
        <w:t xml:space="preserve"> </w:t>
      </w:r>
      <w:r w:rsidR="003250B8">
        <w:rPr>
          <w:rFonts w:ascii="Verdana" w:hAnsi="Verdana"/>
          <w:sz w:val="20"/>
          <w:szCs w:val="20"/>
        </w:rPr>
        <w:t>A</w:t>
      </w:r>
      <w:r w:rsidR="00C4192C">
        <w:rPr>
          <w:rFonts w:ascii="Verdana" w:hAnsi="Verdana"/>
          <w:sz w:val="20"/>
          <w:szCs w:val="20"/>
        </w:rPr>
        <w:t xml:space="preserve">ltın </w:t>
      </w:r>
      <w:r w:rsidR="003250B8">
        <w:rPr>
          <w:rFonts w:ascii="Verdana" w:hAnsi="Verdana"/>
          <w:sz w:val="20"/>
          <w:szCs w:val="20"/>
        </w:rPr>
        <w:t>Ödül’e</w:t>
      </w:r>
      <w:r w:rsidR="00C4192C">
        <w:rPr>
          <w:rFonts w:ascii="Verdana" w:hAnsi="Verdana"/>
          <w:sz w:val="20"/>
          <w:szCs w:val="20"/>
        </w:rPr>
        <w:t xml:space="preserve"> </w:t>
      </w:r>
      <w:r>
        <w:rPr>
          <w:rFonts w:ascii="Verdana" w:hAnsi="Verdana"/>
          <w:sz w:val="20"/>
          <w:szCs w:val="20"/>
        </w:rPr>
        <w:t>layık görülmesi hepimiz için mutluluk verici. Projeye katkı sunan herkese emekleri için teşekkür ediyorum. Önümüzdeki dönemde de topluma değer katan projelerimize yenilerini eklemey</w:t>
      </w:r>
      <w:r w:rsidR="009A5749">
        <w:rPr>
          <w:rFonts w:ascii="Verdana" w:hAnsi="Verdana"/>
          <w:sz w:val="20"/>
          <w:szCs w:val="20"/>
        </w:rPr>
        <w:t>e devam edeceğiz.</w:t>
      </w:r>
      <w:r>
        <w:rPr>
          <w:rFonts w:ascii="Verdana" w:hAnsi="Verdana"/>
          <w:sz w:val="20"/>
          <w:szCs w:val="20"/>
        </w:rPr>
        <w:t xml:space="preserve">” </w:t>
      </w:r>
    </w:p>
    <w:p w14:paraId="284C72B8" w14:textId="77777777" w:rsidR="00295811" w:rsidRDefault="00295811" w:rsidP="009463C1">
      <w:pPr>
        <w:spacing w:after="0" w:line="360" w:lineRule="auto"/>
        <w:jc w:val="center"/>
        <w:rPr>
          <w:rFonts w:ascii="Verdana" w:hAnsi="Verdana"/>
          <w:b/>
          <w:bCs/>
          <w:sz w:val="24"/>
          <w:szCs w:val="24"/>
        </w:rPr>
      </w:pPr>
    </w:p>
    <w:p w14:paraId="17D9D7BC" w14:textId="77777777" w:rsidR="009463C1" w:rsidRPr="00A62134" w:rsidRDefault="009463C1" w:rsidP="009463C1">
      <w:pPr>
        <w:spacing w:after="0" w:line="240" w:lineRule="auto"/>
        <w:rPr>
          <w:rFonts w:ascii="Verdana" w:hAnsi="Verdana"/>
          <w:b/>
          <w:bCs/>
          <w:sz w:val="18"/>
          <w:szCs w:val="18"/>
        </w:rPr>
      </w:pPr>
      <w:r w:rsidRPr="00A62134">
        <w:rPr>
          <w:rFonts w:ascii="Verdana" w:hAnsi="Verdana"/>
          <w:b/>
          <w:bCs/>
          <w:sz w:val="18"/>
          <w:szCs w:val="18"/>
        </w:rPr>
        <w:t>İlgili Kişi</w:t>
      </w:r>
    </w:p>
    <w:p w14:paraId="1B360770" w14:textId="77777777" w:rsidR="009463C1" w:rsidRPr="00A62134" w:rsidRDefault="009463C1" w:rsidP="009463C1">
      <w:pPr>
        <w:spacing w:after="0" w:line="240" w:lineRule="auto"/>
        <w:rPr>
          <w:rFonts w:ascii="Verdana" w:hAnsi="Verdana"/>
          <w:sz w:val="18"/>
          <w:szCs w:val="18"/>
        </w:rPr>
      </w:pPr>
      <w:r w:rsidRPr="00A62134">
        <w:rPr>
          <w:rFonts w:ascii="Verdana" w:hAnsi="Verdana"/>
          <w:sz w:val="18"/>
          <w:szCs w:val="18"/>
        </w:rPr>
        <w:t>Dilek Özcan</w:t>
      </w:r>
    </w:p>
    <w:p w14:paraId="02C819C0" w14:textId="77777777" w:rsidR="009463C1" w:rsidRPr="00A62134" w:rsidRDefault="009463C1" w:rsidP="009463C1">
      <w:pPr>
        <w:spacing w:after="0" w:line="240" w:lineRule="auto"/>
        <w:rPr>
          <w:rFonts w:ascii="Verdana" w:hAnsi="Verdana"/>
          <w:sz w:val="18"/>
          <w:szCs w:val="18"/>
        </w:rPr>
      </w:pPr>
      <w:r w:rsidRPr="00A62134">
        <w:rPr>
          <w:rFonts w:ascii="Verdana" w:hAnsi="Verdana"/>
          <w:sz w:val="18"/>
          <w:szCs w:val="18"/>
        </w:rPr>
        <w:t>Bordo PR</w:t>
      </w:r>
    </w:p>
    <w:p w14:paraId="519087DB" w14:textId="77777777" w:rsidR="009463C1" w:rsidRPr="00A62134" w:rsidRDefault="009463C1" w:rsidP="009463C1">
      <w:pPr>
        <w:spacing w:after="0" w:line="240" w:lineRule="auto"/>
        <w:rPr>
          <w:rFonts w:ascii="Verdana" w:hAnsi="Verdana"/>
          <w:sz w:val="18"/>
          <w:szCs w:val="18"/>
        </w:rPr>
      </w:pPr>
      <w:r w:rsidRPr="00A62134">
        <w:rPr>
          <w:rFonts w:ascii="Verdana" w:hAnsi="Verdana"/>
          <w:sz w:val="18"/>
          <w:szCs w:val="18"/>
        </w:rPr>
        <w:t>0533 927 23 93</w:t>
      </w:r>
    </w:p>
    <w:p w14:paraId="30B8C3BD" w14:textId="77777777" w:rsidR="009463C1" w:rsidRPr="00A62134" w:rsidRDefault="009463C1" w:rsidP="009463C1">
      <w:pPr>
        <w:spacing w:after="0" w:line="240" w:lineRule="auto"/>
        <w:rPr>
          <w:rFonts w:ascii="Verdana" w:hAnsi="Verdana"/>
          <w:sz w:val="18"/>
          <w:szCs w:val="18"/>
        </w:rPr>
      </w:pPr>
      <w:r w:rsidRPr="00A62134">
        <w:rPr>
          <w:rFonts w:ascii="Verdana" w:hAnsi="Verdana"/>
          <w:sz w:val="18"/>
          <w:szCs w:val="18"/>
        </w:rPr>
        <w:t>dileko@bordopr.com</w:t>
      </w:r>
    </w:p>
    <w:p w14:paraId="3B39F8B6" w14:textId="77777777" w:rsidR="009463C1" w:rsidRPr="00A62134" w:rsidRDefault="009463C1" w:rsidP="009463C1">
      <w:pPr>
        <w:spacing w:after="0" w:line="360" w:lineRule="auto"/>
        <w:rPr>
          <w:rFonts w:ascii="Verdana" w:hAnsi="Verdana"/>
          <w:sz w:val="20"/>
          <w:szCs w:val="20"/>
        </w:rPr>
      </w:pPr>
      <w:r w:rsidRPr="00A62134">
        <w:rPr>
          <w:rFonts w:ascii="Verdana" w:hAnsi="Verdana"/>
          <w:sz w:val="20"/>
          <w:szCs w:val="20"/>
        </w:rPr>
        <w:t xml:space="preserve"> </w:t>
      </w:r>
    </w:p>
    <w:p w14:paraId="3A0729CC" w14:textId="77777777" w:rsidR="009463C1" w:rsidRPr="00A62134" w:rsidRDefault="009463C1" w:rsidP="009463C1">
      <w:pPr>
        <w:spacing w:after="0" w:line="240" w:lineRule="auto"/>
        <w:rPr>
          <w:rFonts w:ascii="Verdana" w:hAnsi="Verdana"/>
          <w:b/>
          <w:bCs/>
          <w:sz w:val="16"/>
          <w:szCs w:val="16"/>
        </w:rPr>
      </w:pPr>
      <w:r w:rsidRPr="00A62134">
        <w:rPr>
          <w:rFonts w:ascii="Verdana" w:hAnsi="Verdana"/>
          <w:b/>
          <w:bCs/>
          <w:sz w:val="16"/>
          <w:szCs w:val="16"/>
        </w:rPr>
        <w:t xml:space="preserve">AstraZeneca Hakkında </w:t>
      </w:r>
    </w:p>
    <w:p w14:paraId="3FDB3C1E" w14:textId="77777777" w:rsidR="009463C1" w:rsidRPr="00A62134" w:rsidRDefault="009463C1" w:rsidP="009463C1">
      <w:pPr>
        <w:spacing w:after="0" w:line="240" w:lineRule="auto"/>
        <w:jc w:val="both"/>
        <w:rPr>
          <w:rFonts w:ascii="Verdana" w:hAnsi="Verdana"/>
          <w:sz w:val="16"/>
          <w:szCs w:val="16"/>
        </w:rPr>
      </w:pPr>
      <w:r w:rsidRPr="00A62134">
        <w:rPr>
          <w:rFonts w:ascii="Verdana" w:hAnsi="Verdana"/>
          <w:sz w:val="16"/>
          <w:szCs w:val="16"/>
        </w:rPr>
        <w:t>AstraZeneca özellikle solunum &amp; otoimmünite, kardiyovasküler - renal &amp; metabolik hastalıklar ve onkoloji alanındaki hastalıkların tedavisine yönelik reçeteli ilaçların keşfi, geliştirilmesi ve kullanıma sunulması alanında faaliyet gösteren, bilim odaklı ve küresel bir biyofarmakoloji şirketidir. Şirket ayrıca kurduğu birçok işbirliği sayesinde enflamasyon, enfeksiyon ve sinirbilim alanlarında da aktif bir şekilde faaliyet göstermektedir. AstraZeneca 100'den fazla ülkede faaliyet göstermekte olup, yenilikçi ilaçları dünya genelinde milyonlarca hasta tarafından kullanılmaktadır. Daha fazla bilgi için http://www.astrazeneca.com.tr adresimizi ziyaret edebilir veya</w:t>
      </w:r>
      <w:r>
        <w:rPr>
          <w:rFonts w:ascii="Verdana" w:hAnsi="Verdana"/>
          <w:sz w:val="16"/>
          <w:szCs w:val="16"/>
        </w:rPr>
        <w:t xml:space="preserve"> </w:t>
      </w:r>
      <w:hyperlink r:id="rId7" w:history="1">
        <w:r w:rsidRPr="003602EC">
          <w:rPr>
            <w:rStyle w:val="Kpr"/>
            <w:rFonts w:ascii="Verdana" w:hAnsi="Verdana"/>
            <w:sz w:val="16"/>
            <w:szCs w:val="16"/>
          </w:rPr>
          <w:t>https://www.linkedin.com/company/astrazeneca/</w:t>
        </w:r>
      </w:hyperlink>
      <w:r>
        <w:rPr>
          <w:rFonts w:ascii="Verdana" w:hAnsi="Verdana"/>
          <w:sz w:val="16"/>
          <w:szCs w:val="16"/>
        </w:rPr>
        <w:t xml:space="preserve"> </w:t>
      </w:r>
      <w:r w:rsidRPr="00A62134">
        <w:rPr>
          <w:rFonts w:ascii="Verdana" w:hAnsi="Verdana"/>
          <w:sz w:val="16"/>
          <w:szCs w:val="16"/>
        </w:rPr>
        <w:t xml:space="preserve">ile Linkedin'den, </w:t>
      </w:r>
      <w:hyperlink r:id="rId8" w:history="1">
        <w:r w:rsidRPr="003602EC">
          <w:rPr>
            <w:rStyle w:val="Kpr"/>
            <w:rFonts w:ascii="Verdana" w:hAnsi="Verdana"/>
            <w:sz w:val="16"/>
            <w:szCs w:val="16"/>
          </w:rPr>
          <w:t>https://www.facebook.com/AstraZenecaTurkiye/</w:t>
        </w:r>
      </w:hyperlink>
      <w:r>
        <w:rPr>
          <w:rFonts w:ascii="Verdana" w:hAnsi="Verdana"/>
          <w:sz w:val="16"/>
          <w:szCs w:val="16"/>
        </w:rPr>
        <w:t xml:space="preserve"> </w:t>
      </w:r>
      <w:r w:rsidRPr="00A62134">
        <w:rPr>
          <w:rFonts w:ascii="Verdana" w:hAnsi="Verdana"/>
          <w:sz w:val="16"/>
          <w:szCs w:val="16"/>
        </w:rPr>
        <w:t xml:space="preserve">ile Facebook'tan, </w:t>
      </w:r>
      <w:hyperlink r:id="rId9" w:history="1">
        <w:r w:rsidRPr="003602EC">
          <w:rPr>
            <w:rStyle w:val="Kpr"/>
            <w:rFonts w:ascii="Verdana" w:hAnsi="Verdana"/>
            <w:sz w:val="16"/>
            <w:szCs w:val="16"/>
          </w:rPr>
          <w:t>https://www.instagram.com/astrazenecaturkiye/</w:t>
        </w:r>
      </w:hyperlink>
      <w:r>
        <w:rPr>
          <w:rFonts w:ascii="Verdana" w:hAnsi="Verdana"/>
          <w:sz w:val="16"/>
          <w:szCs w:val="16"/>
        </w:rPr>
        <w:t xml:space="preserve"> </w:t>
      </w:r>
      <w:r w:rsidRPr="00A62134">
        <w:rPr>
          <w:rFonts w:ascii="Verdana" w:hAnsi="Verdana"/>
          <w:sz w:val="16"/>
          <w:szCs w:val="16"/>
        </w:rPr>
        <w:t>ile Instagram'dan takip edebilirsiniz.</w:t>
      </w:r>
    </w:p>
    <w:p w14:paraId="589E2FE7" w14:textId="77777777" w:rsidR="00F9089D" w:rsidRPr="00F9089D" w:rsidRDefault="00F9089D" w:rsidP="00F9089D">
      <w:pPr>
        <w:spacing w:after="0" w:line="360" w:lineRule="auto"/>
        <w:jc w:val="center"/>
        <w:rPr>
          <w:rFonts w:ascii="Verdana" w:hAnsi="Verdana"/>
          <w:b/>
          <w:bCs/>
          <w:sz w:val="28"/>
          <w:szCs w:val="28"/>
        </w:rPr>
      </w:pPr>
    </w:p>
    <w:sectPr w:rsidR="00F9089D" w:rsidRPr="00F90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89D"/>
    <w:rsid w:val="00004318"/>
    <w:rsid w:val="000B5180"/>
    <w:rsid w:val="00100A49"/>
    <w:rsid w:val="00295811"/>
    <w:rsid w:val="003250B8"/>
    <w:rsid w:val="00331609"/>
    <w:rsid w:val="0036212B"/>
    <w:rsid w:val="003B4A94"/>
    <w:rsid w:val="004A6AC4"/>
    <w:rsid w:val="004E7375"/>
    <w:rsid w:val="0069180E"/>
    <w:rsid w:val="008D1956"/>
    <w:rsid w:val="009463C1"/>
    <w:rsid w:val="009A5749"/>
    <w:rsid w:val="009F741C"/>
    <w:rsid w:val="00A62C9B"/>
    <w:rsid w:val="00C4192C"/>
    <w:rsid w:val="00CE376D"/>
    <w:rsid w:val="00F7366F"/>
    <w:rsid w:val="00F908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6BEA"/>
  <w15:chartTrackingRefBased/>
  <w15:docId w15:val="{61485F85-B3E1-46BE-A940-573B96C6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63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63C1"/>
    <w:rPr>
      <w:rFonts w:ascii="Segoe UI" w:hAnsi="Segoe UI" w:cs="Segoe UI"/>
      <w:sz w:val="18"/>
      <w:szCs w:val="18"/>
    </w:rPr>
  </w:style>
  <w:style w:type="character" w:styleId="Kpr">
    <w:name w:val="Hyperlink"/>
    <w:basedOn w:val="VarsaylanParagrafYazTipi"/>
    <w:uiPriority w:val="99"/>
    <w:unhideWhenUsed/>
    <w:rsid w:val="009463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straZenecaTurkiye/" TargetMode="External"/><Relationship Id="rId3" Type="http://schemas.openxmlformats.org/officeDocument/2006/relationships/customXml" Target="../customXml/item3.xml"/><Relationship Id="rId7" Type="http://schemas.openxmlformats.org/officeDocument/2006/relationships/hyperlink" Target="https://www.linkedin.com/company/astrazene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nstagram.com/astrazenecaturkiy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3" ma:contentTypeDescription="Yeni belge oluşturun." ma:contentTypeScope="" ma:versionID="2162d3c2e4b87a53ff0b16eddda3188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f95e5271a988a9e1097bfdf3dc7d1c2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Props1.xml><?xml version="1.0" encoding="utf-8"?>
<ds:datastoreItem xmlns:ds="http://schemas.openxmlformats.org/officeDocument/2006/customXml" ds:itemID="{07FC3778-6E31-4C80-9A84-7E6564369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4BC29B-A376-4EAB-A6EE-F63E1DA75F26}">
  <ds:schemaRefs>
    <ds:schemaRef ds:uri="http://schemas.microsoft.com/sharepoint/v3/contenttype/forms"/>
  </ds:schemaRefs>
</ds:datastoreItem>
</file>

<file path=customXml/itemProps3.xml><?xml version="1.0" encoding="utf-8"?>
<ds:datastoreItem xmlns:ds="http://schemas.openxmlformats.org/officeDocument/2006/customXml" ds:itemID="{CF6504B7-3176-4A1A-BE33-F25531CB4393}">
  <ds:schemaRefs>
    <ds:schemaRef ds:uri="http://schemas.microsoft.com/office/2006/metadata/properties"/>
    <ds:schemaRef ds:uri="http://schemas.microsoft.com/office/infopath/2007/PartnerControls"/>
    <ds:schemaRef ds:uri="a6a5f7e4-2986-46c3-893f-0e0d1047cb8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2839</Characters>
  <Application>Microsoft Office Word</Application>
  <DocSecurity>4</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Yasemin Tirün</cp:lastModifiedBy>
  <cp:revision>2</cp:revision>
  <dcterms:created xsi:type="dcterms:W3CDTF">2019-12-25T10:51:00Z</dcterms:created>
  <dcterms:modified xsi:type="dcterms:W3CDTF">2019-12-25T10:51:00Z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