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0050" w:rsidP="46FD950B" w:rsidRDefault="00AB0050" w14:paraId="5E4D2CE2" w14:textId="1E72F772">
      <w:pPr>
        <w:tabs>
          <w:tab w:val="left" w:pos="284"/>
        </w:tabs>
        <w:spacing w:line="276" w:lineRule="auto"/>
        <w:contextualSpacing/>
        <w:jc w:val="center"/>
        <w:rPr>
          <w:rFonts w:ascii="Verdana" w:hAnsi="Verdana" w:cs="Arial"/>
          <w:b w:val="1"/>
          <w:bCs w:val="1"/>
          <w:sz w:val="36"/>
          <w:szCs w:val="36"/>
          <w:lang w:val="tr-TR"/>
        </w:rPr>
      </w:pPr>
      <w:r w:rsidRPr="46FD950B" w:rsidR="00124B11">
        <w:rPr>
          <w:rFonts w:ascii="Verdana" w:hAnsi="Verdana" w:cs="Arial"/>
          <w:b w:val="1"/>
          <w:bCs w:val="1"/>
          <w:sz w:val="36"/>
          <w:szCs w:val="36"/>
          <w:lang w:val="tr-TR"/>
        </w:rPr>
        <w:t>İç Anadolu</w:t>
      </w:r>
      <w:r w:rsidRPr="46FD950B" w:rsidR="00F35CD7">
        <w:rPr>
          <w:rFonts w:ascii="Verdana" w:hAnsi="Verdana" w:cs="Arial"/>
          <w:b w:val="1"/>
          <w:bCs w:val="1"/>
          <w:sz w:val="36"/>
          <w:szCs w:val="36"/>
          <w:lang w:val="tr-TR"/>
        </w:rPr>
        <w:t xml:space="preserve"> </w:t>
      </w:r>
      <w:r w:rsidRPr="46FD950B" w:rsidR="00F35CD7">
        <w:rPr>
          <w:rFonts w:ascii="Verdana" w:hAnsi="Verdana" w:cs="Arial"/>
          <w:b w:val="1"/>
          <w:bCs w:val="1"/>
          <w:sz w:val="36"/>
          <w:szCs w:val="36"/>
          <w:lang w:val="tr-TR"/>
        </w:rPr>
        <w:t xml:space="preserve">Bölgesi’nde işverenler istihdamda </w:t>
      </w:r>
      <w:r w:rsidRPr="46FD950B" w:rsidR="004E6B49">
        <w:rPr>
          <w:rFonts w:ascii="Verdana" w:hAnsi="Verdana" w:cs="Arial"/>
          <w:b w:val="1"/>
          <w:bCs w:val="1"/>
          <w:sz w:val="36"/>
          <w:szCs w:val="36"/>
          <w:lang w:val="tr-TR"/>
        </w:rPr>
        <w:t xml:space="preserve">artış </w:t>
      </w:r>
      <w:r w:rsidRPr="46FD950B" w:rsidR="00F35CD7">
        <w:rPr>
          <w:rFonts w:ascii="Verdana" w:hAnsi="Verdana" w:cs="Arial"/>
          <w:b w:val="1"/>
          <w:bCs w:val="1"/>
          <w:sz w:val="36"/>
          <w:szCs w:val="36"/>
          <w:lang w:val="tr-TR"/>
        </w:rPr>
        <w:t xml:space="preserve">bekliyor </w:t>
      </w:r>
    </w:p>
    <w:p w:rsidRPr="0077080B" w:rsidR="00F8736D" w:rsidP="00C03B6C" w:rsidRDefault="00F8736D" w14:paraId="064E343D" w14:textId="77777777">
      <w:pPr>
        <w:tabs>
          <w:tab w:val="left" w:pos="284"/>
        </w:tabs>
        <w:spacing w:line="276" w:lineRule="auto"/>
        <w:contextualSpacing/>
        <w:jc w:val="center"/>
        <w:rPr>
          <w:rFonts w:ascii="Verdana" w:hAnsi="Verdana"/>
          <w:b/>
          <w:bCs/>
          <w:color w:val="000000" w:themeColor="text1"/>
          <w:sz w:val="24"/>
          <w:szCs w:val="24"/>
          <w:highlight w:val="yellow"/>
          <w:lang w:val="tr-TR"/>
        </w:rPr>
      </w:pPr>
    </w:p>
    <w:p w:rsidRPr="00EA1F98" w:rsidR="002B3598" w:rsidP="002B3598" w:rsidRDefault="00C03B6C" w14:paraId="2EBECF1F" w14:textId="75096150">
      <w:pPr>
        <w:tabs>
          <w:tab w:val="left" w:pos="284"/>
        </w:tabs>
        <w:spacing w:line="276" w:lineRule="auto"/>
        <w:contextualSpacing/>
        <w:jc w:val="center"/>
        <w:rPr>
          <w:rFonts w:ascii="Verdana" w:hAnsi="Verdana"/>
          <w:b w:val="1"/>
          <w:bCs w:val="1"/>
          <w:color w:val="000000" w:themeColor="text1"/>
          <w:sz w:val="22"/>
          <w:szCs w:val="22"/>
          <w:lang w:val="tr-TR"/>
        </w:rPr>
      </w:pPr>
      <w:r w:rsidRPr="46FD950B" w:rsidR="00C03B6C">
        <w:rPr>
          <w:rFonts w:ascii="Verdana" w:hAnsi="Verdana"/>
          <w:b w:val="1"/>
          <w:bCs w:val="1"/>
          <w:color w:val="000000" w:themeColor="text1" w:themeTint="FF" w:themeShade="FF"/>
          <w:sz w:val="22"/>
          <w:szCs w:val="22"/>
          <w:lang w:val="tr-TR"/>
        </w:rPr>
        <w:t>ManpowerGroup'un</w:t>
      </w:r>
      <w:r w:rsidRPr="46FD950B" w:rsidR="00C03B6C">
        <w:rPr>
          <w:rFonts w:ascii="Verdana" w:hAnsi="Verdana"/>
          <w:b w:val="1"/>
          <w:bCs w:val="1"/>
          <w:color w:val="000000" w:themeColor="text1" w:themeTint="FF" w:themeShade="FF"/>
          <w:sz w:val="22"/>
          <w:szCs w:val="22"/>
          <w:lang w:val="tr-TR"/>
        </w:rPr>
        <w:t xml:space="preserve"> İstihdama Genel Bakış Araştırması'na göre, </w:t>
      </w:r>
      <w:r w:rsidRPr="46FD950B" w:rsidR="00F35CD7">
        <w:rPr>
          <w:rFonts w:ascii="Verdana" w:hAnsi="Verdana"/>
          <w:b w:val="1"/>
          <w:bCs w:val="1"/>
          <w:color w:val="000000" w:themeColor="text1" w:themeTint="FF" w:themeShade="FF"/>
          <w:sz w:val="22"/>
          <w:szCs w:val="22"/>
          <w:lang w:val="tr-TR"/>
        </w:rPr>
        <w:t xml:space="preserve">Türkiye’de yılın üçüncü çeyreğinde </w:t>
      </w:r>
      <w:r w:rsidRPr="46FD950B" w:rsidR="00771B89">
        <w:rPr>
          <w:rFonts w:ascii="Verdana" w:hAnsi="Verdana"/>
          <w:b w:val="1"/>
          <w:bCs w:val="1"/>
          <w:color w:val="000000" w:themeColor="text1" w:themeTint="FF" w:themeShade="FF"/>
          <w:sz w:val="22"/>
          <w:szCs w:val="22"/>
          <w:lang w:val="tr-TR"/>
        </w:rPr>
        <w:t xml:space="preserve">18 puanlık Net İstihdam Görünümü (NEO) ile hareketli bir iş gücü piyasası </w:t>
      </w:r>
      <w:r w:rsidRPr="46FD950B" w:rsidR="00F35CD7">
        <w:rPr>
          <w:rFonts w:ascii="Verdana" w:hAnsi="Verdana"/>
          <w:b w:val="1"/>
          <w:bCs w:val="1"/>
          <w:color w:val="000000" w:themeColor="text1" w:themeTint="FF" w:themeShade="FF"/>
          <w:sz w:val="22"/>
          <w:szCs w:val="22"/>
          <w:lang w:val="tr-TR"/>
        </w:rPr>
        <w:t xml:space="preserve">beklenirken </w:t>
      </w:r>
      <w:r w:rsidRPr="46FD950B" w:rsidR="00124B11">
        <w:rPr>
          <w:rFonts w:ascii="Verdana" w:hAnsi="Verdana"/>
          <w:b w:val="1"/>
          <w:bCs w:val="1"/>
          <w:color w:val="000000" w:themeColor="text1" w:themeTint="FF" w:themeShade="FF"/>
          <w:sz w:val="22"/>
          <w:szCs w:val="22"/>
          <w:lang w:val="tr-TR"/>
        </w:rPr>
        <w:t xml:space="preserve">İç Anadolu </w:t>
      </w:r>
      <w:r w:rsidRPr="46FD950B" w:rsidR="00F8736D">
        <w:rPr>
          <w:rFonts w:ascii="Verdana" w:hAnsi="Verdana"/>
          <w:b w:val="1"/>
          <w:bCs w:val="1"/>
          <w:color w:val="000000" w:themeColor="text1" w:themeTint="FF" w:themeShade="FF"/>
          <w:sz w:val="22"/>
          <w:szCs w:val="22"/>
          <w:lang w:val="tr-TR"/>
        </w:rPr>
        <w:t>Bölgesi’ndeki işverenler de olumlu bir seyir bekliyor.</w:t>
      </w:r>
      <w:r w:rsidRPr="46FD950B" w:rsidR="002B3598">
        <w:rPr>
          <w:rFonts w:ascii="Verdana" w:hAnsi="Verdana"/>
          <w:b w:val="1"/>
          <w:bCs w:val="1"/>
          <w:color w:val="000000" w:themeColor="text1" w:themeTint="FF" w:themeShade="FF"/>
          <w:sz w:val="22"/>
          <w:szCs w:val="22"/>
          <w:lang w:val="tr-TR"/>
        </w:rPr>
        <w:t xml:space="preserve">  </w:t>
      </w:r>
    </w:p>
    <w:p w:rsidRPr="00EA1F98" w:rsidR="005A247A" w:rsidP="005609B8" w:rsidRDefault="005A247A" w14:paraId="2819C9CC" w14:textId="005F4DD0">
      <w:pPr>
        <w:spacing w:line="360" w:lineRule="auto"/>
        <w:jc w:val="both"/>
        <w:rPr>
          <w:rFonts w:ascii="Verdana" w:hAnsi="Verdana" w:cs="Arial"/>
          <w:lang w:val="tr-TR"/>
        </w:rPr>
      </w:pPr>
    </w:p>
    <w:p w:rsidR="00121696" w:rsidP="00121696" w:rsidRDefault="00EA1F98" w14:paraId="772E9548" w14:textId="11F052F8">
      <w:pPr>
        <w:spacing w:line="300" w:lineRule="auto"/>
        <w:contextualSpacing/>
        <w:jc w:val="both"/>
        <w:rPr>
          <w:rFonts w:ascii="Verdana" w:hAnsi="Verdana" w:cs="Arial"/>
          <w:lang w:val="tr-TR"/>
        </w:rPr>
      </w:pPr>
      <w:r w:rsidRPr="46FD950B" w:rsidR="00EA1F98">
        <w:rPr>
          <w:rFonts w:ascii="Verdana" w:hAnsi="Verdana" w:cs="Arial"/>
          <w:lang w:val="tr-TR"/>
        </w:rPr>
        <w:t>ManpowerGroup</w:t>
      </w:r>
      <w:r w:rsidRPr="46FD950B" w:rsidR="00EA1F98">
        <w:rPr>
          <w:rFonts w:ascii="Verdana" w:hAnsi="Verdana" w:cs="Arial"/>
          <w:lang w:val="tr-TR"/>
        </w:rPr>
        <w:t xml:space="preserve">, 2025 yılının </w:t>
      </w:r>
      <w:r w:rsidRPr="46FD950B" w:rsidR="0078273A">
        <w:rPr>
          <w:rFonts w:ascii="Verdana" w:hAnsi="Verdana" w:cs="Arial"/>
          <w:lang w:val="tr-TR"/>
        </w:rPr>
        <w:t xml:space="preserve">üçüncü </w:t>
      </w:r>
      <w:r w:rsidRPr="46FD950B" w:rsidR="00EA1F98">
        <w:rPr>
          <w:rFonts w:ascii="Verdana" w:hAnsi="Verdana" w:cs="Arial"/>
          <w:lang w:val="tr-TR"/>
        </w:rPr>
        <w:t>çeyreğine ilişkin işe alım beklentilerini ölçmek için 4</w:t>
      </w:r>
      <w:r w:rsidRPr="46FD950B" w:rsidR="0078273A">
        <w:rPr>
          <w:rFonts w:ascii="Verdana" w:hAnsi="Verdana" w:cs="Arial"/>
          <w:lang w:val="tr-TR"/>
        </w:rPr>
        <w:t>2</w:t>
      </w:r>
      <w:r w:rsidRPr="46FD950B" w:rsidR="00EA1F98">
        <w:rPr>
          <w:rFonts w:ascii="Verdana" w:hAnsi="Verdana" w:cs="Arial"/>
          <w:lang w:val="tr-TR"/>
        </w:rPr>
        <w:t xml:space="preserve"> ülkede</w:t>
      </w:r>
      <w:r w:rsidRPr="46FD950B" w:rsidR="0077080B">
        <w:rPr>
          <w:rFonts w:ascii="Verdana" w:hAnsi="Verdana" w:cs="Arial"/>
          <w:lang w:val="tr-TR"/>
        </w:rPr>
        <w:t xml:space="preserve"> </w:t>
      </w:r>
      <w:r w:rsidRPr="46FD950B" w:rsidR="0078273A">
        <w:rPr>
          <w:rFonts w:ascii="Verdana" w:hAnsi="Verdana" w:cs="Arial"/>
          <w:lang w:val="tr-TR"/>
        </w:rPr>
        <w:t xml:space="preserve">40 </w:t>
      </w:r>
      <w:r w:rsidRPr="46FD950B" w:rsidR="0077080B">
        <w:rPr>
          <w:rFonts w:ascii="Verdana" w:hAnsi="Verdana" w:cs="Arial"/>
          <w:lang w:val="tr-TR"/>
        </w:rPr>
        <w:t xml:space="preserve">bin </w:t>
      </w:r>
      <w:r w:rsidRPr="46FD950B" w:rsidR="0078273A">
        <w:rPr>
          <w:rFonts w:ascii="Verdana" w:hAnsi="Verdana" w:cs="Arial"/>
          <w:lang w:val="tr-TR"/>
        </w:rPr>
        <w:t xml:space="preserve">671 </w:t>
      </w:r>
      <w:r w:rsidRPr="46FD950B" w:rsidR="00EA1F98">
        <w:rPr>
          <w:rFonts w:ascii="Verdana" w:hAnsi="Verdana" w:cs="Arial"/>
          <w:lang w:val="tr-TR"/>
        </w:rPr>
        <w:t xml:space="preserve">işverenle İstihdama Genel Bakış araştırmasını gerçekleştirdi. </w:t>
      </w:r>
      <w:r w:rsidRPr="46FD950B" w:rsidR="00121696">
        <w:rPr>
          <w:rFonts w:ascii="Verdana" w:hAnsi="Verdana" w:cs="Arial"/>
          <w:lang w:val="tr-TR"/>
        </w:rPr>
        <w:t xml:space="preserve">Araştırmaya göre </w:t>
      </w:r>
      <w:r w:rsidRPr="46FD950B" w:rsidR="00121696">
        <w:rPr>
          <w:rFonts w:ascii="Verdana" w:hAnsi="Verdana" w:cs="Arial"/>
          <w:lang w:val="tr-TR"/>
        </w:rPr>
        <w:t>Türkiye’de</w:t>
      </w:r>
      <w:r w:rsidRPr="46FD950B" w:rsidR="00121696">
        <w:rPr>
          <w:rFonts w:ascii="Verdana" w:hAnsi="Verdana" w:cs="Arial"/>
          <w:lang w:val="tr-TR"/>
        </w:rPr>
        <w:t>ki</w:t>
      </w:r>
      <w:r w:rsidRPr="46FD950B" w:rsidR="00121696">
        <w:rPr>
          <w:rFonts w:ascii="Verdana" w:hAnsi="Verdana" w:cs="Arial"/>
          <w:lang w:val="tr-TR"/>
        </w:rPr>
        <w:t xml:space="preserve"> işverenler 18 puan</w:t>
      </w:r>
      <w:r w:rsidRPr="46FD950B" w:rsidR="00121696">
        <w:rPr>
          <w:rFonts w:ascii="Verdana" w:hAnsi="Verdana" w:cs="Arial"/>
          <w:lang w:val="tr-TR"/>
        </w:rPr>
        <w:t xml:space="preserve">lık </w:t>
      </w:r>
      <w:r w:rsidRPr="46FD950B" w:rsidR="005D3D2F">
        <w:rPr>
          <w:rFonts w:ascii="Verdana" w:hAnsi="Verdana" w:cs="Arial"/>
          <w:lang w:val="tr-TR"/>
        </w:rPr>
        <w:t>m</w:t>
      </w:r>
      <w:r w:rsidRPr="46FD950B" w:rsidR="005D3D2F">
        <w:rPr>
          <w:rFonts w:ascii="Verdana" w:hAnsi="Verdana" w:cs="Arial"/>
          <w:lang w:val="tr-TR"/>
        </w:rPr>
        <w:t xml:space="preserve">evsimsellikten arındırılmış </w:t>
      </w:r>
      <w:r w:rsidRPr="46FD950B" w:rsidR="00121696">
        <w:rPr>
          <w:rFonts w:ascii="Verdana" w:hAnsi="Verdana" w:cs="Arial"/>
          <w:lang w:val="tr-TR"/>
        </w:rPr>
        <w:t>Net İstihdam Görünümü (NEO)</w:t>
      </w:r>
      <w:r w:rsidRPr="46FD950B" w:rsidR="00121696">
        <w:rPr>
          <w:rFonts w:ascii="Verdana" w:hAnsi="Verdana" w:cs="Arial"/>
          <w:lang w:val="tr-TR"/>
        </w:rPr>
        <w:t xml:space="preserve"> ile </w:t>
      </w:r>
      <w:r w:rsidRPr="46FD950B" w:rsidR="00121696">
        <w:rPr>
          <w:rFonts w:ascii="Verdana" w:hAnsi="Verdana" w:cs="Arial"/>
          <w:lang w:val="tr-TR"/>
        </w:rPr>
        <w:t xml:space="preserve">hareketli bir iş gücü piyasası </w:t>
      </w:r>
      <w:r w:rsidRPr="46FD950B" w:rsidR="00121696">
        <w:rPr>
          <w:rFonts w:ascii="Verdana" w:hAnsi="Verdana" w:cs="Arial"/>
          <w:lang w:val="tr-TR"/>
        </w:rPr>
        <w:t xml:space="preserve">beklemeye devam ediyor. </w:t>
      </w:r>
      <w:r w:rsidRPr="46FD950B" w:rsidR="00121696">
        <w:rPr>
          <w:rFonts w:ascii="Verdana" w:hAnsi="Verdana" w:cs="Arial"/>
          <w:lang w:val="tr-TR"/>
        </w:rPr>
        <w:t xml:space="preserve">Bu </w:t>
      </w:r>
      <w:r w:rsidRPr="46FD950B" w:rsidR="00121696">
        <w:rPr>
          <w:rFonts w:ascii="Verdana" w:hAnsi="Verdana" w:cs="Arial"/>
          <w:lang w:val="tr-TR"/>
        </w:rPr>
        <w:t xml:space="preserve">puan </w:t>
      </w:r>
      <w:r w:rsidRPr="46FD950B" w:rsidR="00121696">
        <w:rPr>
          <w:rFonts w:ascii="Verdana" w:hAnsi="Verdana" w:cs="Arial"/>
          <w:lang w:val="tr-TR"/>
        </w:rPr>
        <w:t>geçen çeyreğe göre 2 puanlık bir düşüşü işaret etse de geçen yılın aynı dönemine göre 2 puanlık bir artış söz konusu. Türkiye’nin görünümü EMEA bölgesi ortalamasıyla (19 puan) neredeyse eşit seviyede. Ancak küresel çapta bakıldığında, Türkiye istihdam beklentilerinde ülke</w:t>
      </w:r>
      <w:r w:rsidRPr="46FD950B" w:rsidR="00121696">
        <w:rPr>
          <w:rFonts w:ascii="Verdana" w:hAnsi="Verdana" w:cs="Arial"/>
          <w:lang w:val="tr-TR"/>
        </w:rPr>
        <w:t xml:space="preserve"> sıralamasının </w:t>
      </w:r>
      <w:r w:rsidRPr="46FD950B" w:rsidR="00121696">
        <w:rPr>
          <w:rFonts w:ascii="Verdana" w:hAnsi="Verdana" w:cs="Arial"/>
          <w:lang w:val="tr-TR"/>
        </w:rPr>
        <w:t xml:space="preserve">alt </w:t>
      </w:r>
      <w:r w:rsidRPr="46FD950B" w:rsidR="00121696">
        <w:rPr>
          <w:rFonts w:ascii="Verdana" w:hAnsi="Verdana" w:cs="Arial"/>
          <w:lang w:val="tr-TR"/>
        </w:rPr>
        <w:t xml:space="preserve">yarısında </w:t>
      </w:r>
      <w:r w:rsidRPr="46FD950B" w:rsidR="00121696">
        <w:rPr>
          <w:rFonts w:ascii="Verdana" w:hAnsi="Verdana" w:cs="Arial"/>
          <w:lang w:val="tr-TR"/>
        </w:rPr>
        <w:t>yer alıyor ve küresel ortalamanın 6 puan gerisinde bulunuyor.</w:t>
      </w:r>
    </w:p>
    <w:p w:rsidR="00121696" w:rsidP="00ED33C1" w:rsidRDefault="00121696" w14:paraId="24445B75" w14:textId="77777777" w14:noSpellErr="1">
      <w:pPr>
        <w:spacing w:line="300" w:lineRule="auto"/>
        <w:contextualSpacing/>
        <w:jc w:val="both"/>
        <w:rPr>
          <w:rFonts w:ascii="Verdana" w:hAnsi="Verdana" w:cs="Arial"/>
          <w:lang w:val="tr-TR"/>
        </w:rPr>
      </w:pPr>
    </w:p>
    <w:p w:rsidRPr="00823DE1" w:rsidR="00121696" w:rsidP="00124B11" w:rsidRDefault="00121696" w14:paraId="1E19BA37" w14:textId="6BFA1470">
      <w:pPr>
        <w:spacing w:line="300" w:lineRule="auto"/>
        <w:contextualSpacing/>
        <w:jc w:val="both"/>
        <w:rPr>
          <w:rFonts w:ascii="Verdana" w:hAnsi="Verdana" w:cs="Arial"/>
          <w:lang w:val="tr-TR"/>
        </w:rPr>
      </w:pPr>
      <w:r w:rsidRPr="46FD950B" w:rsidR="00121696">
        <w:rPr>
          <w:rFonts w:ascii="Verdana" w:hAnsi="Verdana" w:cs="Arial"/>
          <w:lang w:val="tr-TR"/>
        </w:rPr>
        <w:t xml:space="preserve">Bölgesel </w:t>
      </w:r>
      <w:r w:rsidRPr="46FD950B" w:rsidR="00121696">
        <w:rPr>
          <w:rFonts w:ascii="Verdana" w:hAnsi="Verdana" w:cs="Arial"/>
          <w:lang w:val="tr-TR"/>
        </w:rPr>
        <w:t xml:space="preserve">bazda </w:t>
      </w:r>
      <w:r w:rsidRPr="46FD950B" w:rsidR="00124B11">
        <w:rPr>
          <w:rFonts w:ascii="Verdana" w:hAnsi="Verdana" w:cs="Arial"/>
          <w:lang w:val="tr-TR"/>
        </w:rPr>
        <w:t xml:space="preserve">İç Anadolu </w:t>
      </w:r>
      <w:r w:rsidRPr="46FD950B" w:rsidR="00F8736D">
        <w:rPr>
          <w:rFonts w:ascii="Verdana" w:hAnsi="Verdana" w:cs="Arial"/>
          <w:lang w:val="tr-TR"/>
        </w:rPr>
        <w:t>Bölgesi</w:t>
      </w:r>
      <w:r w:rsidRPr="46FD950B" w:rsidR="00121696">
        <w:rPr>
          <w:rFonts w:ascii="Verdana" w:hAnsi="Verdana" w:cs="Arial"/>
          <w:lang w:val="tr-TR"/>
        </w:rPr>
        <w:t>,</w:t>
      </w:r>
      <w:r w:rsidRPr="46FD950B" w:rsidR="00121696">
        <w:rPr>
          <w:rFonts w:ascii="Verdana" w:hAnsi="Verdana" w:cs="Arial"/>
          <w:lang w:val="tr-TR"/>
        </w:rPr>
        <w:t xml:space="preserve"> </w:t>
      </w:r>
      <w:r w:rsidRPr="46FD950B" w:rsidR="00124B11">
        <w:rPr>
          <w:rFonts w:ascii="Verdana" w:hAnsi="Verdana" w:cs="Arial"/>
          <w:lang w:val="tr-TR"/>
        </w:rPr>
        <w:t xml:space="preserve">21 </w:t>
      </w:r>
      <w:r w:rsidRPr="46FD950B" w:rsidR="00121696">
        <w:rPr>
          <w:rFonts w:ascii="Verdana" w:hAnsi="Verdana" w:cs="Arial"/>
          <w:lang w:val="tr-TR"/>
        </w:rPr>
        <w:t xml:space="preserve">NEO </w:t>
      </w:r>
      <w:r w:rsidRPr="46FD950B" w:rsidR="00121696">
        <w:rPr>
          <w:rFonts w:ascii="Verdana" w:hAnsi="Verdana" w:cs="Arial"/>
          <w:lang w:val="tr-TR"/>
        </w:rPr>
        <w:t xml:space="preserve">puanı ile </w:t>
      </w:r>
      <w:r w:rsidRPr="46FD950B" w:rsidR="00124B11">
        <w:rPr>
          <w:rFonts w:ascii="Verdana" w:hAnsi="Verdana" w:cs="Arial"/>
          <w:lang w:val="tr-TR"/>
        </w:rPr>
        <w:t xml:space="preserve">dördüncü </w:t>
      </w:r>
      <w:r w:rsidRPr="46FD950B" w:rsidR="00121696">
        <w:rPr>
          <w:rFonts w:ascii="Verdana" w:hAnsi="Verdana" w:cs="Arial"/>
          <w:lang w:val="tr-TR"/>
        </w:rPr>
        <w:t xml:space="preserve">sırada yer aldı. </w:t>
      </w:r>
      <w:r w:rsidRPr="46FD950B" w:rsidR="00121696">
        <w:rPr>
          <w:rFonts w:ascii="Verdana" w:hAnsi="Verdana" w:cs="Arial"/>
          <w:lang w:val="tr-TR"/>
        </w:rPr>
        <w:t>T</w:t>
      </w:r>
      <w:r w:rsidRPr="46FD950B" w:rsidR="00121696">
        <w:rPr>
          <w:rFonts w:ascii="Verdana" w:hAnsi="Verdana" w:cs="Arial"/>
          <w:lang w:val="tr-TR"/>
        </w:rPr>
        <w:t>ürkiye’de en güçlü istihdam beklentisine sahip bölge</w:t>
      </w:r>
      <w:r w:rsidRPr="46FD950B" w:rsidR="00121696">
        <w:rPr>
          <w:rFonts w:ascii="Verdana" w:hAnsi="Verdana" w:cs="Arial"/>
          <w:lang w:val="tr-TR"/>
        </w:rPr>
        <w:t xml:space="preserve"> de </w:t>
      </w:r>
      <w:r w:rsidRPr="46FD950B" w:rsidR="00121696">
        <w:rPr>
          <w:rFonts w:ascii="Verdana" w:hAnsi="Verdana" w:cs="Arial"/>
          <w:lang w:val="tr-TR"/>
        </w:rPr>
        <w:t>27 puanla Güneydoğu Anadolu oldu. Bölge, önceki çeyreğe göre 4 puan, geçen yılın aynı dönemine göre ise dikkat çekici şekilde 35 puanlık bir artış kaydetti.</w:t>
      </w:r>
      <w:r w:rsidRPr="46FD950B" w:rsidR="00121696">
        <w:rPr>
          <w:rFonts w:ascii="Verdana" w:hAnsi="Verdana" w:cs="Arial"/>
          <w:lang w:val="tr-TR"/>
        </w:rPr>
        <w:t xml:space="preserve"> </w:t>
      </w:r>
      <w:r w:rsidRPr="46FD950B" w:rsidR="00121696">
        <w:rPr>
          <w:rFonts w:ascii="Verdana" w:hAnsi="Verdana" w:cs="Arial"/>
          <w:lang w:val="tr-TR"/>
        </w:rPr>
        <w:t>Diğer yandan, önceki çeyreğe kıyasla en büyük sıçramayı gösteren bölge ise Doğu Anadolu. Uzun süredir düşük seyreden istihdam beklentilerinden toparlanan bölge, 23 puanlık bir artışla 26 puan seviyesine ulaştı.</w:t>
      </w:r>
      <w:r w:rsidRPr="46FD950B" w:rsidR="00121696">
        <w:rPr>
          <w:rFonts w:ascii="Verdana" w:hAnsi="Verdana" w:cs="Arial"/>
          <w:lang w:val="tr-TR"/>
        </w:rPr>
        <w:t xml:space="preserve"> </w:t>
      </w:r>
      <w:r w:rsidRPr="46FD950B" w:rsidR="00121696">
        <w:rPr>
          <w:rFonts w:ascii="Verdana" w:hAnsi="Verdana" w:cs="Arial"/>
          <w:lang w:val="tr-TR"/>
        </w:rPr>
        <w:t>Bölgelerin NEO puanları</w:t>
      </w:r>
      <w:r w:rsidRPr="46FD950B" w:rsidR="00121696">
        <w:rPr>
          <w:rFonts w:ascii="Verdana" w:hAnsi="Verdana" w:cs="Arial"/>
          <w:lang w:val="tr-TR"/>
        </w:rPr>
        <w:t xml:space="preserve"> şu şekilde sıralandı: </w:t>
      </w:r>
      <w:r w:rsidRPr="46FD950B" w:rsidR="00121696">
        <w:rPr>
          <w:rFonts w:ascii="Verdana" w:hAnsi="Verdana" w:cs="Arial"/>
          <w:lang w:val="tr-TR"/>
        </w:rPr>
        <w:t>Güneydoğu Anadolu (27)</w:t>
      </w:r>
      <w:r w:rsidRPr="46FD950B" w:rsidR="00121696">
        <w:rPr>
          <w:rFonts w:ascii="Verdana" w:hAnsi="Verdana" w:cs="Arial"/>
          <w:lang w:val="tr-TR"/>
        </w:rPr>
        <w:t>,</w:t>
      </w:r>
      <w:r w:rsidRPr="46FD950B" w:rsidR="00121696">
        <w:rPr>
          <w:rFonts w:ascii="Verdana" w:hAnsi="Verdana" w:cs="Arial"/>
          <w:lang w:val="tr-TR"/>
        </w:rPr>
        <w:t xml:space="preserve"> </w:t>
      </w:r>
      <w:r w:rsidRPr="46FD950B" w:rsidR="00121696">
        <w:rPr>
          <w:rFonts w:ascii="Verdana" w:hAnsi="Verdana" w:cs="Arial"/>
          <w:lang w:val="tr-TR"/>
        </w:rPr>
        <w:t>Doğu Anadolu (26)</w:t>
      </w:r>
      <w:r w:rsidRPr="46FD950B" w:rsidR="00121696">
        <w:rPr>
          <w:rFonts w:ascii="Verdana" w:hAnsi="Verdana" w:cs="Arial"/>
          <w:lang w:val="tr-TR"/>
        </w:rPr>
        <w:t xml:space="preserve">, </w:t>
      </w:r>
      <w:r w:rsidRPr="46FD950B" w:rsidR="00124B11">
        <w:rPr>
          <w:rFonts w:ascii="Verdana" w:hAnsi="Verdana" w:cs="Arial"/>
          <w:lang w:val="tr-TR"/>
        </w:rPr>
        <w:t>Akdeniz (</w:t>
      </w:r>
      <w:r w:rsidRPr="46FD950B" w:rsidR="00124B11">
        <w:rPr>
          <w:rFonts w:ascii="Verdana" w:hAnsi="Verdana" w:cs="Arial"/>
          <w:lang w:val="tr-TR"/>
        </w:rPr>
        <w:t>24</w:t>
      </w:r>
      <w:r w:rsidRPr="46FD950B" w:rsidR="00124B11">
        <w:rPr>
          <w:rFonts w:ascii="Verdana" w:hAnsi="Verdana" w:cs="Arial"/>
          <w:lang w:val="tr-TR"/>
        </w:rPr>
        <w:t>)</w:t>
      </w:r>
      <w:r w:rsidRPr="46FD950B" w:rsidR="00124B11">
        <w:rPr>
          <w:rFonts w:ascii="Verdana" w:hAnsi="Verdana" w:cs="Arial"/>
          <w:lang w:val="tr-TR"/>
        </w:rPr>
        <w:t xml:space="preserve">, </w:t>
      </w:r>
      <w:r w:rsidRPr="46FD950B" w:rsidR="00121696">
        <w:rPr>
          <w:rFonts w:ascii="Verdana" w:hAnsi="Verdana" w:cs="Arial"/>
          <w:lang w:val="tr-TR"/>
        </w:rPr>
        <w:t>İç Anadolu (21)</w:t>
      </w:r>
      <w:r w:rsidRPr="46FD950B" w:rsidR="00121696">
        <w:rPr>
          <w:rFonts w:ascii="Verdana" w:hAnsi="Verdana" w:cs="Arial"/>
          <w:lang w:val="tr-TR"/>
        </w:rPr>
        <w:t xml:space="preserve">, </w:t>
      </w:r>
      <w:r w:rsidRPr="46FD950B" w:rsidR="00121696">
        <w:rPr>
          <w:rFonts w:ascii="Verdana" w:hAnsi="Verdana" w:cs="Arial"/>
          <w:lang w:val="tr-TR"/>
        </w:rPr>
        <w:t>Ege (18)</w:t>
      </w:r>
      <w:r w:rsidRPr="46FD950B" w:rsidR="00121696">
        <w:rPr>
          <w:rFonts w:ascii="Verdana" w:hAnsi="Verdana" w:cs="Arial"/>
          <w:lang w:val="tr-TR"/>
        </w:rPr>
        <w:t xml:space="preserve">, </w:t>
      </w:r>
      <w:r w:rsidRPr="46FD950B" w:rsidR="00121696">
        <w:rPr>
          <w:rFonts w:ascii="Verdana" w:hAnsi="Verdana" w:cs="Arial"/>
          <w:lang w:val="tr-TR"/>
        </w:rPr>
        <w:t>Marmara (17)</w:t>
      </w:r>
      <w:r w:rsidRPr="46FD950B" w:rsidR="00124B11">
        <w:rPr>
          <w:rFonts w:ascii="Verdana" w:hAnsi="Verdana" w:cs="Arial"/>
          <w:lang w:val="tr-TR"/>
        </w:rPr>
        <w:t xml:space="preserve"> </w:t>
      </w:r>
      <w:r w:rsidRPr="46FD950B" w:rsidR="00121696">
        <w:rPr>
          <w:rFonts w:ascii="Verdana" w:hAnsi="Verdana" w:cs="Arial"/>
          <w:lang w:val="tr-TR"/>
        </w:rPr>
        <w:t>ve</w:t>
      </w:r>
      <w:r w:rsidRPr="46FD950B" w:rsidR="00121696">
        <w:rPr>
          <w:rFonts w:ascii="Verdana" w:hAnsi="Verdana" w:cs="Arial"/>
          <w:lang w:val="tr-TR"/>
        </w:rPr>
        <w:t xml:space="preserve"> </w:t>
      </w:r>
      <w:r w:rsidRPr="46FD950B" w:rsidR="00121696">
        <w:rPr>
          <w:rFonts w:ascii="Verdana" w:hAnsi="Verdana" w:cs="Arial"/>
          <w:lang w:val="tr-TR"/>
        </w:rPr>
        <w:t>Karadeniz (-35)</w:t>
      </w:r>
      <w:r w:rsidRPr="46FD950B" w:rsidR="00121696">
        <w:rPr>
          <w:rFonts w:ascii="Verdana" w:hAnsi="Verdana" w:cs="Arial"/>
          <w:lang w:val="tr-TR"/>
        </w:rPr>
        <w:t>.</w:t>
      </w:r>
    </w:p>
    <w:p w:rsidR="00121696" w:rsidP="00ED33C1" w:rsidRDefault="00121696" w14:paraId="385B1AAB" w14:textId="77777777" w14:noSpellErr="1">
      <w:pPr>
        <w:spacing w:line="300" w:lineRule="auto"/>
        <w:contextualSpacing/>
        <w:jc w:val="both"/>
        <w:rPr>
          <w:rFonts w:ascii="Verdana" w:hAnsi="Verdana" w:cs="Arial"/>
          <w:lang w:val="tr-TR"/>
        </w:rPr>
      </w:pPr>
    </w:p>
    <w:p w:rsidR="0077080B" w:rsidP="005D3D2F" w:rsidRDefault="0077080B" w14:paraId="77C7B7A9" w14:textId="737DDE54">
      <w:pPr>
        <w:spacing w:line="300" w:lineRule="auto"/>
        <w:contextualSpacing/>
        <w:jc w:val="both"/>
        <w:rPr>
          <w:rFonts w:ascii="Verdana" w:hAnsi="Verdana" w:cs="Arial"/>
          <w:lang w:val="tr-TR"/>
        </w:rPr>
      </w:pPr>
      <w:r w:rsidRPr="46FD950B" w:rsidR="00121696">
        <w:rPr>
          <w:rFonts w:ascii="Verdana" w:hAnsi="Verdana" w:cs="Arial"/>
          <w:lang w:val="tr-TR"/>
        </w:rPr>
        <w:t xml:space="preserve">Küresel çapta </w:t>
      </w:r>
      <w:r w:rsidRPr="46FD950B" w:rsidR="00121696">
        <w:rPr>
          <w:rFonts w:ascii="Verdana" w:hAnsi="Verdana" w:cs="Arial"/>
          <w:lang w:val="tr-TR"/>
        </w:rPr>
        <w:t xml:space="preserve">ise </w:t>
      </w:r>
      <w:r w:rsidRPr="46FD950B" w:rsidR="00ED33C1">
        <w:rPr>
          <w:rFonts w:ascii="Verdana" w:hAnsi="Verdana" w:cs="Arial"/>
          <w:lang w:val="tr-TR"/>
        </w:rPr>
        <w:t xml:space="preserve"> </w:t>
      </w:r>
      <w:r w:rsidRPr="46FD950B" w:rsidR="00ED33C1">
        <w:rPr>
          <w:rFonts w:ascii="Verdana" w:hAnsi="Verdana" w:cs="Arial"/>
          <w:lang w:val="tr-TR"/>
        </w:rPr>
        <w:t>NEO</w:t>
      </w:r>
      <w:r w:rsidRPr="46FD950B" w:rsidR="00ED33C1">
        <w:rPr>
          <w:rFonts w:ascii="Verdana" w:hAnsi="Verdana" w:cs="Arial"/>
          <w:lang w:val="tr-TR"/>
        </w:rPr>
        <w:t>, geçen çeyreğe göre 1 puanlık azalmayla 24 seviyesine geriledi. Yine de bu oran, geçen yılın aynı dönemine göre 2 puan daha yüksek. Bu da küresel işe alımların hâlâ güçlü olduğunu, ancak önceki çeyreğe göre ivme kaybettiğini gösteriyor.</w:t>
      </w:r>
      <w:r w:rsidRPr="46FD950B" w:rsidR="00121696">
        <w:rPr>
          <w:rFonts w:ascii="Verdana" w:hAnsi="Verdana" w:cs="Arial"/>
          <w:lang w:val="tr-TR"/>
        </w:rPr>
        <w:t xml:space="preserve"> </w:t>
      </w:r>
    </w:p>
    <w:p w:rsidR="005D3D2F" w:rsidP="005D3D2F" w:rsidRDefault="005D3D2F" w14:paraId="14C66180" w14:textId="77777777">
      <w:pPr>
        <w:spacing w:line="300" w:lineRule="auto"/>
        <w:contextualSpacing/>
        <w:jc w:val="both"/>
        <w:rPr>
          <w:rFonts w:ascii="Verdana" w:hAnsi="Verdana" w:cs="Arial"/>
          <w:lang w:val="tr-TR"/>
        </w:rPr>
      </w:pPr>
    </w:p>
    <w:p w:rsidRPr="00EA1F98" w:rsidR="00593F7E" w:rsidP="005D3D2F" w:rsidRDefault="00902DC4" w14:paraId="53B8BABA" w14:textId="53FBD459">
      <w:pPr>
        <w:spacing w:line="300" w:lineRule="auto"/>
        <w:contextualSpacing/>
        <w:jc w:val="both"/>
        <w:rPr>
          <w:rFonts w:ascii="Verdana" w:hAnsi="Verdana" w:cs="Arial"/>
          <w:b/>
          <w:bCs/>
          <w:lang w:val="tr-TR"/>
        </w:rPr>
      </w:pPr>
      <w:r w:rsidRPr="009715DA">
        <w:rPr>
          <w:rFonts w:ascii="Verdana" w:hAnsi="Verdana" w:cs="Arial"/>
          <w:b/>
          <w:bCs/>
          <w:lang w:val="tr-TR"/>
        </w:rPr>
        <w:t xml:space="preserve">Türkiye'deki işverenler </w:t>
      </w:r>
      <w:r w:rsidR="009715DA">
        <w:rPr>
          <w:rFonts w:ascii="Verdana" w:hAnsi="Verdana" w:cs="Arial"/>
          <w:b/>
          <w:bCs/>
          <w:lang w:val="tr-TR"/>
        </w:rPr>
        <w:t xml:space="preserve">aktif </w:t>
      </w:r>
      <w:r w:rsidRPr="009715DA">
        <w:rPr>
          <w:rFonts w:ascii="Verdana" w:hAnsi="Verdana" w:cs="Arial"/>
          <w:b/>
          <w:bCs/>
          <w:lang w:val="tr-TR"/>
        </w:rPr>
        <w:t xml:space="preserve">iş piyasası </w:t>
      </w:r>
      <w:r w:rsidR="00ED33C1">
        <w:rPr>
          <w:rFonts w:ascii="Verdana" w:hAnsi="Verdana" w:cs="Arial"/>
          <w:b/>
          <w:bCs/>
          <w:lang w:val="tr-TR"/>
        </w:rPr>
        <w:t>beklentilerini koruyor</w:t>
      </w:r>
    </w:p>
    <w:p w:rsidR="002E3358" w:rsidP="46FD950B" w:rsidRDefault="00D046B9" w14:paraId="5E000E81" w14:textId="3CF2CFC6">
      <w:pPr>
        <w:pStyle w:val="Normal"/>
        <w:spacing w:line="300" w:lineRule="auto"/>
        <w:contextualSpacing/>
        <w:jc w:val="both"/>
        <w:rPr>
          <w:rFonts w:ascii="Verdana" w:hAnsi="Verdana" w:cs="Arial"/>
          <w:lang w:val="tr-TR"/>
        </w:rPr>
      </w:pPr>
      <w:r w:rsidRPr="46FD950B" w:rsidR="00D046B9">
        <w:rPr>
          <w:rFonts w:ascii="Verdana" w:hAnsi="Verdana" w:cs="Arial"/>
          <w:lang w:val="tr-TR"/>
        </w:rPr>
        <w:t xml:space="preserve">Sonuçlarla ilgili değerlendirmede bulunan </w:t>
      </w:r>
      <w:r w:rsidRPr="46FD950B" w:rsidR="00D046B9">
        <w:rPr>
          <w:rFonts w:ascii="Verdana" w:hAnsi="Verdana" w:cs="Arial"/>
          <w:b w:val="1"/>
          <w:bCs w:val="1"/>
          <w:lang w:val="tr-TR"/>
        </w:rPr>
        <w:t>ManpowerGroup</w:t>
      </w:r>
      <w:r w:rsidRPr="46FD950B" w:rsidR="00D046B9">
        <w:rPr>
          <w:rFonts w:ascii="Verdana" w:hAnsi="Verdana" w:cs="Arial"/>
          <w:b w:val="1"/>
          <w:bCs w:val="1"/>
          <w:lang w:val="tr-TR"/>
        </w:rPr>
        <w:t xml:space="preserve"> Türkiye Genel Müdürü Feyza Narlı</w:t>
      </w:r>
      <w:r w:rsidRPr="46FD950B" w:rsidR="00D046B9">
        <w:rPr>
          <w:rFonts w:ascii="Verdana" w:hAnsi="Verdana" w:cs="Arial"/>
          <w:lang w:val="tr-TR"/>
        </w:rPr>
        <w:t>,</w:t>
      </w:r>
      <w:r w:rsidRPr="46FD950B" w:rsidR="00D046B9">
        <w:rPr>
          <w:rFonts w:ascii="Verdana" w:hAnsi="Verdana" w:cs="Arial"/>
          <w:lang w:val="tr-TR"/>
        </w:rPr>
        <w:t xml:space="preserve"> </w:t>
      </w:r>
      <w:r w:rsidRPr="46FD950B" w:rsidR="00284B22">
        <w:rPr>
          <w:rFonts w:ascii="Verdana" w:hAnsi="Verdana" w:cs="Arial"/>
          <w:lang w:val="tr-TR"/>
        </w:rPr>
        <w:t>“Türkiye’deki istihdam beklentileri, önceki çeyreğe kıyasla sınırlı bir gerileme gösterse de genel olarak istikrarlı ve dirençli bir görünüm sergiliyor. Ekonomik koşulların yarattığı belirsizlikler, işverenlerin daha temkinli adımlar atmasına neden olsa da</w:t>
      </w:r>
      <w:r w:rsidRPr="46FD950B" w:rsidR="00284B22">
        <w:rPr>
          <w:rFonts w:ascii="Verdana" w:hAnsi="Verdana" w:cs="Arial"/>
          <w:lang w:val="tr-TR"/>
        </w:rPr>
        <w:t xml:space="preserve"> iş gücü piyasasındaki hareketliliğin sürdüğünü görüyoruz. Özellikle enflasyonda kademeli bir düşüş eğilimi ve </w:t>
      </w:r>
      <w:r w:rsidRPr="46FD950B" w:rsidR="00121696">
        <w:rPr>
          <w:rFonts w:ascii="Verdana" w:hAnsi="Verdana" w:cs="Arial"/>
          <w:lang w:val="tr-TR"/>
        </w:rPr>
        <w:t>m</w:t>
      </w:r>
      <w:r w:rsidRPr="46FD950B" w:rsidR="00284B22">
        <w:rPr>
          <w:rFonts w:ascii="Verdana" w:hAnsi="Verdana" w:cs="Arial"/>
          <w:lang w:val="tr-TR"/>
        </w:rPr>
        <w:t>art ayında kaydedilen düşük işsizlik oranı, önümüzdeki dönem için umut verici sinyaller sunuyor. Hükümetin ekonomiyi dengeleme ve yüksek teknoloji yatırımlarını artırma yönündeki adımları da uzun vadede istihdam ortamını destekleyebilir</w:t>
      </w:r>
      <w:r w:rsidRPr="46FD950B" w:rsidR="00121696">
        <w:rPr>
          <w:rFonts w:ascii="Verdana" w:hAnsi="Verdana" w:cs="Arial"/>
          <w:lang w:val="tr-TR"/>
        </w:rPr>
        <w:t>.</w:t>
      </w:r>
      <w:r w:rsidRPr="46FD950B" w:rsidR="00284B22">
        <w:rPr>
          <w:rFonts w:ascii="Verdana" w:hAnsi="Verdana" w:cs="Arial"/>
          <w:lang w:val="tr-TR"/>
        </w:rPr>
        <w:t>”</w:t>
      </w:r>
      <w:r w:rsidRPr="46FD950B" w:rsidR="00284B22">
        <w:rPr>
          <w:rFonts w:ascii="Verdana" w:hAnsi="Verdana" w:cs="Arial"/>
          <w:lang w:val="tr-TR"/>
        </w:rPr>
        <w:t xml:space="preserve"> </w:t>
      </w:r>
      <w:r w:rsidRPr="46FD950B" w:rsidR="002E3358">
        <w:rPr>
          <w:rFonts w:ascii="Verdana" w:hAnsi="Verdana" w:cs="Arial"/>
          <w:lang w:val="tr-TR"/>
        </w:rPr>
        <w:t>dedi.</w:t>
      </w:r>
    </w:p>
    <w:p w:rsidRPr="00EA1F98" w:rsidR="00D80853" w:rsidP="00593F7E" w:rsidRDefault="00D80853" w14:paraId="7795DEAF" w14:textId="77777777">
      <w:pPr>
        <w:spacing w:line="300" w:lineRule="auto"/>
        <w:contextualSpacing/>
        <w:jc w:val="both"/>
        <w:rPr>
          <w:rFonts w:ascii="Verdana" w:hAnsi="Verdana" w:cs="Arial"/>
          <w:b/>
          <w:bCs/>
          <w:lang w:val="tr-TR"/>
        </w:rPr>
      </w:pPr>
    </w:p>
    <w:p w:rsidRPr="00EA1F98" w:rsidR="00D80853" w:rsidP="00593F7E" w:rsidRDefault="00596A3B" w14:paraId="75ED6CFC" w14:textId="02730FF7">
      <w:pPr>
        <w:spacing w:line="300" w:lineRule="auto"/>
        <w:contextualSpacing/>
        <w:jc w:val="both"/>
        <w:rPr>
          <w:rFonts w:ascii="Verdana" w:hAnsi="Verdana" w:cs="Arial"/>
          <w:b/>
          <w:bCs/>
          <w:lang w:val="tr-TR"/>
        </w:rPr>
      </w:pPr>
      <w:r w:rsidRPr="00596A3B">
        <w:rPr>
          <w:rFonts w:ascii="Verdana" w:hAnsi="Verdana" w:cs="Arial"/>
          <w:b/>
          <w:bCs/>
          <w:lang w:val="tr-TR"/>
        </w:rPr>
        <w:t xml:space="preserve">En güçlü ve en zayıf sektörler </w:t>
      </w:r>
    </w:p>
    <w:p w:rsidRPr="002E3358" w:rsidR="002E3358" w:rsidP="002E3358" w:rsidRDefault="002E3358" w14:paraId="57D0A5E3" w14:textId="0ED4CCCC">
      <w:pPr>
        <w:spacing w:line="300" w:lineRule="auto"/>
        <w:contextualSpacing/>
        <w:jc w:val="both"/>
        <w:rPr>
          <w:rFonts w:ascii="Verdana" w:hAnsi="Verdana" w:cs="Arial"/>
          <w:lang w:val="tr-TR"/>
        </w:rPr>
      </w:pPr>
      <w:r w:rsidRPr="002E3358">
        <w:rPr>
          <w:rFonts w:ascii="Verdana" w:hAnsi="Verdana" w:cs="Arial"/>
          <w:lang w:val="tr-TR"/>
        </w:rPr>
        <w:t xml:space="preserve">Türkiye’de en güçlü istihdam beklentisi </w:t>
      </w:r>
      <w:r>
        <w:rPr>
          <w:rFonts w:ascii="Verdana" w:hAnsi="Verdana" w:cs="Arial"/>
          <w:lang w:val="tr-TR"/>
        </w:rPr>
        <w:t>f</w:t>
      </w:r>
      <w:r w:rsidRPr="002E3358">
        <w:rPr>
          <w:rFonts w:ascii="Verdana" w:hAnsi="Verdana" w:cs="Arial"/>
          <w:lang w:val="tr-TR"/>
        </w:rPr>
        <w:t xml:space="preserve">inans ve </w:t>
      </w:r>
      <w:r>
        <w:rPr>
          <w:rFonts w:ascii="Verdana" w:hAnsi="Verdana" w:cs="Arial"/>
          <w:lang w:val="tr-TR"/>
        </w:rPr>
        <w:t>g</w:t>
      </w:r>
      <w:r w:rsidRPr="002E3358">
        <w:rPr>
          <w:rFonts w:ascii="Verdana" w:hAnsi="Verdana" w:cs="Arial"/>
          <w:lang w:val="tr-TR"/>
        </w:rPr>
        <w:t>ayrimenkul sektöründe görülüyor</w:t>
      </w:r>
      <w:r>
        <w:rPr>
          <w:rFonts w:ascii="Verdana" w:hAnsi="Verdana" w:cs="Arial"/>
          <w:lang w:val="tr-TR"/>
        </w:rPr>
        <w:t>. S</w:t>
      </w:r>
      <w:r w:rsidRPr="002E3358">
        <w:rPr>
          <w:rFonts w:ascii="Verdana" w:hAnsi="Verdana" w:cs="Arial"/>
          <w:lang w:val="tr-TR"/>
        </w:rPr>
        <w:t xml:space="preserve">ektör, 31 puanlık Net İstihdam Görünümü ile en rekabetçi </w:t>
      </w:r>
      <w:r>
        <w:rPr>
          <w:rFonts w:ascii="Verdana" w:hAnsi="Verdana" w:cs="Arial"/>
          <w:lang w:val="tr-TR"/>
        </w:rPr>
        <w:t xml:space="preserve">sektör </w:t>
      </w:r>
      <w:r w:rsidRPr="002E3358">
        <w:rPr>
          <w:rFonts w:ascii="Verdana" w:hAnsi="Verdana" w:cs="Arial"/>
          <w:lang w:val="tr-TR"/>
        </w:rPr>
        <w:t>konumunda. Bu, geçen çeyreğe göre 11 puan, geçen yılın aynı dönemine göre ise tam 25 puanlık kayda değer bir artış anlamına geliyor.</w:t>
      </w:r>
    </w:p>
    <w:p w:rsidRPr="00EA1F98" w:rsidR="00C17454" w:rsidP="002E3358" w:rsidRDefault="002E3358" w14:paraId="195E4465" w14:textId="6441F3DC">
      <w:pPr>
        <w:spacing w:line="300" w:lineRule="auto"/>
        <w:contextualSpacing/>
        <w:jc w:val="both"/>
        <w:rPr>
          <w:rFonts w:ascii="Verdana" w:hAnsi="Verdana" w:cs="Arial"/>
          <w:lang w:val="tr-TR"/>
        </w:rPr>
      </w:pPr>
      <w:r w:rsidRPr="002E3358">
        <w:rPr>
          <w:rFonts w:ascii="Verdana" w:hAnsi="Verdana" w:cs="Arial"/>
          <w:lang w:val="tr-TR"/>
        </w:rPr>
        <w:t xml:space="preserve">Küresel çapta bakıldığında </w:t>
      </w:r>
      <w:r w:rsidR="007E6FB7">
        <w:rPr>
          <w:rFonts w:ascii="Verdana" w:hAnsi="Verdana" w:cs="Arial"/>
          <w:lang w:val="tr-TR"/>
        </w:rPr>
        <w:t>f</w:t>
      </w:r>
      <w:r w:rsidRPr="002E3358">
        <w:rPr>
          <w:rFonts w:ascii="Verdana" w:hAnsi="Verdana" w:cs="Arial"/>
          <w:lang w:val="tr-TR"/>
        </w:rPr>
        <w:t xml:space="preserve">inans ve </w:t>
      </w:r>
      <w:r w:rsidR="007E6FB7">
        <w:rPr>
          <w:rFonts w:ascii="Verdana" w:hAnsi="Verdana" w:cs="Arial"/>
          <w:lang w:val="tr-TR"/>
        </w:rPr>
        <w:t>g</w:t>
      </w:r>
      <w:r w:rsidRPr="002E3358">
        <w:rPr>
          <w:rFonts w:ascii="Verdana" w:hAnsi="Verdana" w:cs="Arial"/>
          <w:lang w:val="tr-TR"/>
        </w:rPr>
        <w:t>ayrimenkul sektöründeki istihdam beklentisi</w:t>
      </w:r>
      <w:r w:rsidR="007E6FB7">
        <w:rPr>
          <w:rFonts w:ascii="Verdana" w:hAnsi="Verdana" w:cs="Arial"/>
          <w:lang w:val="tr-TR"/>
        </w:rPr>
        <w:t xml:space="preserve">nde </w:t>
      </w:r>
      <w:r w:rsidRPr="002E3358" w:rsidR="007E6FB7">
        <w:rPr>
          <w:rFonts w:ascii="Verdana" w:hAnsi="Verdana" w:cs="Arial"/>
          <w:lang w:val="tr-TR"/>
        </w:rPr>
        <w:t>Türkiye</w:t>
      </w:r>
      <w:r w:rsidR="007E6FB7">
        <w:rPr>
          <w:rFonts w:ascii="Verdana" w:hAnsi="Verdana" w:cs="Arial"/>
          <w:lang w:val="tr-TR"/>
        </w:rPr>
        <w:t xml:space="preserve">, </w:t>
      </w:r>
      <w:r w:rsidRPr="002E3358">
        <w:rPr>
          <w:rFonts w:ascii="Verdana" w:hAnsi="Verdana" w:cs="Arial"/>
          <w:lang w:val="tr-TR"/>
        </w:rPr>
        <w:t xml:space="preserve">11. sırada yer alıyor ve sektör ortalamasının 3 puan üzerinde bulunuyor. Dahası </w:t>
      </w:r>
      <w:r w:rsidRPr="007E6FB7" w:rsidR="007E6FB7">
        <w:rPr>
          <w:rFonts w:ascii="Verdana" w:hAnsi="Verdana" w:cs="Arial"/>
          <w:lang w:val="tr-TR"/>
        </w:rPr>
        <w:t xml:space="preserve">Türkiye, bu sektörde geçen çeyreğe göre istihdam beklentilerinin düştüğü küresel eğilimin aksine bir tablo </w:t>
      </w:r>
      <w:r w:rsidR="007E6FB7">
        <w:rPr>
          <w:rFonts w:ascii="Verdana" w:hAnsi="Verdana" w:cs="Arial"/>
          <w:lang w:val="tr-TR"/>
        </w:rPr>
        <w:t xml:space="preserve">da </w:t>
      </w:r>
      <w:r w:rsidRPr="007E6FB7" w:rsidR="007E6FB7">
        <w:rPr>
          <w:rFonts w:ascii="Verdana" w:hAnsi="Verdana" w:cs="Arial"/>
          <w:lang w:val="tr-TR"/>
        </w:rPr>
        <w:t>çiziyor.</w:t>
      </w:r>
      <w:r w:rsidR="007E6FB7">
        <w:rPr>
          <w:rFonts w:ascii="Verdana" w:hAnsi="Verdana" w:cs="Arial"/>
          <w:lang w:val="tr-TR"/>
        </w:rPr>
        <w:t xml:space="preserve"> </w:t>
      </w:r>
      <w:r w:rsidRPr="00596A3B" w:rsidR="00596A3B">
        <w:rPr>
          <w:rFonts w:ascii="Verdana" w:hAnsi="Verdana" w:cs="Arial"/>
          <w:lang w:val="tr-TR"/>
        </w:rPr>
        <w:t>Sektörlerin NEO puanları şu şekilde:</w:t>
      </w:r>
      <w:r w:rsidRPr="00EA1F98" w:rsidR="00C17454">
        <w:rPr>
          <w:rFonts w:ascii="Verdana" w:hAnsi="Verdana" w:cs="Arial"/>
          <w:lang w:val="tr-TR"/>
        </w:rPr>
        <w:t> </w:t>
      </w:r>
    </w:p>
    <w:p w:rsidRPr="007E6FB7" w:rsidR="00050E5E" w:rsidP="00050E5E" w:rsidRDefault="00050E5E" w14:paraId="73347C0A" w14:textId="77777777">
      <w:pPr>
        <w:numPr>
          <w:ilvl w:val="0"/>
          <w:numId w:val="21"/>
        </w:numPr>
        <w:spacing w:line="300" w:lineRule="auto"/>
        <w:contextualSpacing/>
        <w:jc w:val="both"/>
        <w:rPr>
          <w:rFonts w:ascii="Verdana" w:hAnsi="Verdana" w:cs="Arial"/>
          <w:lang w:val="tr-TR"/>
        </w:rPr>
      </w:pPr>
      <w:r w:rsidRPr="007E6FB7">
        <w:rPr>
          <w:rFonts w:ascii="Verdana" w:hAnsi="Verdana" w:cs="Arial"/>
          <w:lang w:val="tr-TR"/>
        </w:rPr>
        <w:t>Finans ve Gayrimenkul (31) </w:t>
      </w:r>
    </w:p>
    <w:p w:rsidRPr="007E6FB7" w:rsidR="005E0AB0" w:rsidP="005E0AB0" w:rsidRDefault="005E0AB0" w14:paraId="6812CC2F" w14:textId="4A4A087B">
      <w:pPr>
        <w:numPr>
          <w:ilvl w:val="0"/>
          <w:numId w:val="21"/>
        </w:numPr>
        <w:spacing w:line="300" w:lineRule="auto"/>
        <w:contextualSpacing/>
        <w:jc w:val="both"/>
        <w:rPr>
          <w:rFonts w:ascii="Verdana" w:hAnsi="Verdana" w:cs="Arial"/>
          <w:lang w:val="tr-TR"/>
        </w:rPr>
      </w:pPr>
      <w:r w:rsidRPr="007E6FB7">
        <w:rPr>
          <w:rFonts w:ascii="Verdana" w:hAnsi="Verdana" w:cs="Arial"/>
          <w:lang w:val="tr-TR"/>
        </w:rPr>
        <w:t>Taşımacılık ve Lojistik &amp; Otomotiv (</w:t>
      </w:r>
      <w:r w:rsidRPr="007E6FB7" w:rsidR="00050E5E">
        <w:rPr>
          <w:rFonts w:ascii="Verdana" w:hAnsi="Verdana" w:cs="Arial"/>
          <w:lang w:val="tr-TR"/>
        </w:rPr>
        <w:t>29</w:t>
      </w:r>
      <w:r w:rsidRPr="007E6FB7">
        <w:rPr>
          <w:rFonts w:ascii="Verdana" w:hAnsi="Verdana" w:cs="Arial"/>
          <w:lang w:val="tr-TR"/>
        </w:rPr>
        <w:t>) </w:t>
      </w:r>
    </w:p>
    <w:p w:rsidRPr="007E6FB7" w:rsidR="005E0AB0" w:rsidP="005E0AB0" w:rsidRDefault="005E0AB0" w14:paraId="30ED7F30" w14:textId="5BAD9799">
      <w:pPr>
        <w:numPr>
          <w:ilvl w:val="0"/>
          <w:numId w:val="21"/>
        </w:numPr>
        <w:spacing w:line="300" w:lineRule="auto"/>
        <w:contextualSpacing/>
        <w:jc w:val="both"/>
        <w:rPr>
          <w:rFonts w:ascii="Verdana" w:hAnsi="Verdana" w:cs="Arial"/>
          <w:lang w:val="tr-TR"/>
        </w:rPr>
      </w:pPr>
      <w:r w:rsidRPr="007E6FB7">
        <w:rPr>
          <w:rFonts w:ascii="Verdana" w:hAnsi="Verdana" w:cs="Arial"/>
          <w:lang w:val="tr-TR"/>
        </w:rPr>
        <w:t>Bilgi Teknolojileri (</w:t>
      </w:r>
      <w:r w:rsidRPr="007E6FB7" w:rsidR="00050E5E">
        <w:rPr>
          <w:rFonts w:ascii="Verdana" w:hAnsi="Verdana" w:cs="Arial"/>
          <w:lang w:val="tr-TR"/>
        </w:rPr>
        <w:t>19</w:t>
      </w:r>
      <w:r w:rsidRPr="007E6FB7">
        <w:rPr>
          <w:rFonts w:ascii="Verdana" w:hAnsi="Verdana" w:cs="Arial"/>
          <w:lang w:val="tr-TR"/>
        </w:rPr>
        <w:t xml:space="preserve">)  </w:t>
      </w:r>
    </w:p>
    <w:p w:rsidRPr="007E6FB7" w:rsidR="00050E5E" w:rsidP="00050E5E" w:rsidRDefault="00050E5E" w14:paraId="25F3311C" w14:textId="77777777">
      <w:pPr>
        <w:numPr>
          <w:ilvl w:val="0"/>
          <w:numId w:val="21"/>
        </w:numPr>
        <w:spacing w:line="300" w:lineRule="auto"/>
        <w:contextualSpacing/>
        <w:jc w:val="both"/>
        <w:rPr>
          <w:rFonts w:ascii="Verdana" w:hAnsi="Verdana" w:cs="Arial"/>
          <w:lang w:val="tr-TR"/>
        </w:rPr>
      </w:pPr>
      <w:r w:rsidRPr="007E6FB7">
        <w:rPr>
          <w:rFonts w:ascii="Verdana" w:hAnsi="Verdana" w:cs="Arial"/>
          <w:lang w:val="tr-TR"/>
        </w:rPr>
        <w:t>Sağlık ve Yaşam Bilimleri (18)</w:t>
      </w:r>
    </w:p>
    <w:p w:rsidRPr="007E6FB7" w:rsidR="005E0AB0" w:rsidP="00050E5E" w:rsidRDefault="005E0AB0" w14:paraId="32094303" w14:textId="4C52F7A4">
      <w:pPr>
        <w:numPr>
          <w:ilvl w:val="0"/>
          <w:numId w:val="21"/>
        </w:numPr>
        <w:spacing w:line="300" w:lineRule="auto"/>
        <w:contextualSpacing/>
        <w:jc w:val="both"/>
        <w:rPr>
          <w:rFonts w:ascii="Verdana" w:hAnsi="Verdana" w:cs="Arial"/>
          <w:lang w:val="tr-TR"/>
        </w:rPr>
      </w:pPr>
      <w:r w:rsidRPr="007E6FB7">
        <w:rPr>
          <w:rFonts w:ascii="Verdana" w:hAnsi="Verdana" w:cs="Arial"/>
          <w:lang w:val="tr-TR"/>
        </w:rPr>
        <w:t>Endüstriyel Ürünler ve Malzemeler (</w:t>
      </w:r>
      <w:r w:rsidRPr="007E6FB7" w:rsidR="00050E5E">
        <w:rPr>
          <w:rFonts w:ascii="Verdana" w:hAnsi="Verdana" w:cs="Arial"/>
          <w:lang w:val="tr-TR"/>
        </w:rPr>
        <w:t>17</w:t>
      </w:r>
      <w:r w:rsidRPr="007E6FB7">
        <w:rPr>
          <w:rFonts w:ascii="Verdana" w:hAnsi="Verdana" w:cs="Arial"/>
          <w:lang w:val="tr-TR"/>
        </w:rPr>
        <w:t>)</w:t>
      </w:r>
    </w:p>
    <w:p w:rsidRPr="007E6FB7" w:rsidR="005E0AB0" w:rsidP="005E0AB0" w:rsidRDefault="005E0AB0" w14:paraId="73D4F8C1" w14:textId="65F24EA7">
      <w:pPr>
        <w:numPr>
          <w:ilvl w:val="0"/>
          <w:numId w:val="21"/>
        </w:numPr>
        <w:spacing w:line="300" w:lineRule="auto"/>
        <w:contextualSpacing/>
        <w:jc w:val="both"/>
        <w:rPr>
          <w:rFonts w:ascii="Verdana" w:hAnsi="Verdana" w:cs="Arial"/>
          <w:lang w:val="tr-TR"/>
        </w:rPr>
      </w:pPr>
      <w:r w:rsidRPr="007E6FB7">
        <w:rPr>
          <w:rFonts w:ascii="Verdana" w:hAnsi="Verdana" w:cs="Arial"/>
          <w:lang w:val="tr-TR"/>
        </w:rPr>
        <w:t>Tüketim Ürünleri ve Hizmetleri (</w:t>
      </w:r>
      <w:r w:rsidRPr="007E6FB7" w:rsidR="00050E5E">
        <w:rPr>
          <w:rFonts w:ascii="Verdana" w:hAnsi="Verdana" w:cs="Arial"/>
          <w:lang w:val="tr-TR"/>
        </w:rPr>
        <w:t>12</w:t>
      </w:r>
      <w:r w:rsidRPr="007E6FB7">
        <w:rPr>
          <w:rFonts w:ascii="Verdana" w:hAnsi="Verdana" w:cs="Arial"/>
          <w:lang w:val="tr-TR"/>
        </w:rPr>
        <w:t>)  </w:t>
      </w:r>
    </w:p>
    <w:p w:rsidRPr="007E6FB7" w:rsidR="00050E5E" w:rsidP="00050E5E" w:rsidRDefault="00050E5E" w14:paraId="6E644A80" w14:textId="77777777">
      <w:pPr>
        <w:numPr>
          <w:ilvl w:val="0"/>
          <w:numId w:val="21"/>
        </w:numPr>
        <w:spacing w:line="300" w:lineRule="auto"/>
        <w:contextualSpacing/>
        <w:jc w:val="both"/>
        <w:rPr>
          <w:rFonts w:ascii="Verdana" w:hAnsi="Verdana" w:cs="Arial"/>
          <w:lang w:val="tr-TR"/>
        </w:rPr>
      </w:pPr>
      <w:r w:rsidRPr="007E6FB7">
        <w:rPr>
          <w:rFonts w:ascii="Verdana" w:hAnsi="Verdana" w:cs="Arial"/>
          <w:lang w:val="tr-TR"/>
        </w:rPr>
        <w:t>Enerji ve Kamu Hizmetleri (3)</w:t>
      </w:r>
    </w:p>
    <w:p w:rsidRPr="007E6FB7" w:rsidR="00CD43F8" w:rsidP="00CD43F8" w:rsidRDefault="00596A3B" w14:paraId="0B596A02" w14:textId="643BC6C0">
      <w:pPr>
        <w:numPr>
          <w:ilvl w:val="0"/>
          <w:numId w:val="22"/>
        </w:numPr>
        <w:spacing w:line="300" w:lineRule="auto"/>
        <w:contextualSpacing/>
        <w:jc w:val="both"/>
        <w:rPr>
          <w:rFonts w:ascii="Verdana" w:hAnsi="Verdana" w:cs="Arial"/>
          <w:lang w:val="tr-TR"/>
        </w:rPr>
      </w:pPr>
      <w:r w:rsidRPr="007E6FB7">
        <w:rPr>
          <w:rFonts w:ascii="Verdana" w:hAnsi="Verdana" w:cs="Arial"/>
          <w:lang w:val="tr-TR"/>
        </w:rPr>
        <w:t xml:space="preserve">İletişim Hizmetleri </w:t>
      </w:r>
      <w:r w:rsidRPr="007E6FB7" w:rsidR="00CD43F8">
        <w:rPr>
          <w:rFonts w:ascii="Verdana" w:hAnsi="Verdana" w:cs="Arial"/>
          <w:lang w:val="tr-TR"/>
        </w:rPr>
        <w:t>(</w:t>
      </w:r>
      <w:r w:rsidRPr="007E6FB7" w:rsidR="00050E5E">
        <w:rPr>
          <w:rFonts w:ascii="Verdana" w:hAnsi="Verdana" w:cs="Arial"/>
          <w:lang w:val="tr-TR"/>
        </w:rPr>
        <w:t>-29</w:t>
      </w:r>
      <w:r w:rsidRPr="007E6FB7" w:rsidR="00CD43F8">
        <w:rPr>
          <w:rFonts w:ascii="Verdana" w:hAnsi="Verdana" w:cs="Arial"/>
          <w:lang w:val="tr-TR"/>
        </w:rPr>
        <w:t>) </w:t>
      </w:r>
      <w:r w:rsidRPr="007E6FB7" w:rsidR="005E0AB0">
        <w:rPr>
          <w:rFonts w:ascii="Verdana" w:hAnsi="Verdana" w:cs="Arial"/>
          <w:lang w:val="tr-TR"/>
        </w:rPr>
        <w:t xml:space="preserve"> </w:t>
      </w:r>
    </w:p>
    <w:p w:rsidRPr="007E6FB7" w:rsidR="00C17454" w:rsidP="00C17454" w:rsidRDefault="00596A3B" w14:paraId="5A227901" w14:textId="421E84CB">
      <w:pPr>
        <w:numPr>
          <w:ilvl w:val="0"/>
          <w:numId w:val="22"/>
        </w:numPr>
        <w:spacing w:line="300" w:lineRule="auto"/>
        <w:contextualSpacing/>
        <w:jc w:val="both"/>
        <w:rPr>
          <w:rFonts w:ascii="Verdana" w:hAnsi="Verdana" w:cs="Arial"/>
          <w:lang w:val="tr-TR"/>
        </w:rPr>
      </w:pPr>
      <w:r w:rsidRPr="007E6FB7">
        <w:rPr>
          <w:rFonts w:ascii="Verdana" w:hAnsi="Verdana" w:cs="Arial"/>
          <w:lang w:val="tr-TR"/>
        </w:rPr>
        <w:t>Diğer</w:t>
      </w:r>
      <w:r w:rsidRPr="007E6FB7" w:rsidR="00C17454">
        <w:rPr>
          <w:rFonts w:ascii="Verdana" w:hAnsi="Verdana" w:cs="Arial"/>
          <w:lang w:val="tr-TR"/>
        </w:rPr>
        <w:t xml:space="preserve"> (</w:t>
      </w:r>
      <w:r w:rsidRPr="007E6FB7" w:rsidR="00050E5E">
        <w:rPr>
          <w:rFonts w:ascii="Verdana" w:hAnsi="Verdana" w:cs="Arial"/>
          <w:lang w:val="tr-TR"/>
        </w:rPr>
        <w:t>26</w:t>
      </w:r>
      <w:r w:rsidRPr="007E6FB7" w:rsidR="00C17454">
        <w:rPr>
          <w:rFonts w:ascii="Verdana" w:hAnsi="Verdana" w:cs="Arial"/>
          <w:lang w:val="tr-TR"/>
        </w:rPr>
        <w:t>) </w:t>
      </w:r>
    </w:p>
    <w:p w:rsidRPr="00EA1F98" w:rsidR="00D80853" w:rsidP="00593F7E" w:rsidRDefault="00D80853" w14:paraId="037B0E3A" w14:textId="77890F33">
      <w:pPr>
        <w:spacing w:line="300" w:lineRule="auto"/>
        <w:contextualSpacing/>
        <w:jc w:val="both"/>
        <w:rPr>
          <w:rFonts w:ascii="Verdana" w:hAnsi="Verdana" w:cs="Arial"/>
          <w:lang w:val="tr-TR"/>
        </w:rPr>
      </w:pPr>
    </w:p>
    <w:p w:rsidRPr="00EA1F98" w:rsidR="00C17454" w:rsidP="46FD950B" w:rsidRDefault="00C8339B" w14:paraId="6C931B12" w14:textId="0404A826">
      <w:pPr>
        <w:pStyle w:val="Normal"/>
        <w:spacing w:line="300" w:lineRule="auto"/>
        <w:contextualSpacing/>
        <w:jc w:val="both"/>
        <w:rPr>
          <w:rFonts w:ascii="Verdana" w:hAnsi="Verdana" w:cs="Arial"/>
          <w:lang w:val="tr-TR"/>
        </w:rPr>
      </w:pPr>
      <w:r w:rsidRPr="46FD950B" w:rsidR="00C8339B">
        <w:rPr>
          <w:rFonts w:ascii="Verdana" w:hAnsi="Verdana" w:cs="Arial"/>
          <w:b w:val="1"/>
          <w:bCs w:val="1"/>
          <w:lang w:val="tr-TR"/>
        </w:rPr>
        <w:t xml:space="preserve">Organizasyon büyüklüklerine göre </w:t>
      </w:r>
    </w:p>
    <w:p w:rsidRPr="00EA1F98" w:rsidR="00C17454" w:rsidP="005C3D26" w:rsidRDefault="00823DE1" w14:paraId="62828496" w14:textId="77E3888A">
      <w:pPr>
        <w:spacing w:line="300" w:lineRule="auto"/>
        <w:contextualSpacing/>
        <w:jc w:val="both"/>
        <w:rPr>
          <w:rFonts w:ascii="Verdana" w:hAnsi="Verdana" w:cs="Arial"/>
          <w:lang w:val="tr-TR"/>
        </w:rPr>
      </w:pPr>
      <w:r w:rsidRPr="00823DE1">
        <w:rPr>
          <w:rFonts w:ascii="Verdana" w:hAnsi="Verdana" w:cs="Arial"/>
          <w:lang w:val="tr-TR"/>
        </w:rPr>
        <w:t xml:space="preserve">Türkiye’de 5000 ve üzeri çalışanı olan büyük ölçekli işletmelerdeki işverenler, 44 puanlık Net İstihdam Görünümü ile en iyimser grup olarak öne çıkıyor. </w:t>
      </w:r>
      <w:r w:rsidR="005D215F">
        <w:rPr>
          <w:rFonts w:ascii="Verdana" w:hAnsi="Verdana" w:cs="Arial"/>
          <w:lang w:val="tr-TR"/>
        </w:rPr>
        <w:t>A</w:t>
      </w:r>
      <w:r w:rsidRPr="00823DE1">
        <w:rPr>
          <w:rFonts w:ascii="Verdana" w:hAnsi="Verdana" w:cs="Arial"/>
          <w:lang w:val="tr-TR"/>
        </w:rPr>
        <w:t>yrıca</w:t>
      </w:r>
      <w:r w:rsidR="005D215F">
        <w:rPr>
          <w:rFonts w:ascii="Verdana" w:hAnsi="Verdana" w:cs="Arial"/>
          <w:lang w:val="tr-TR"/>
        </w:rPr>
        <w:t xml:space="preserve"> </w:t>
      </w:r>
      <w:r w:rsidRPr="00823DE1">
        <w:rPr>
          <w:rFonts w:ascii="Verdana" w:hAnsi="Verdana" w:cs="Arial"/>
          <w:lang w:val="tr-TR"/>
        </w:rPr>
        <w:t>geçen çeyrekten bu yana 18 puanlık ve geçen yılın aynı dönemine göre 16 puanlık artışla istihdam</w:t>
      </w:r>
      <w:r w:rsidR="005D215F">
        <w:rPr>
          <w:rFonts w:ascii="Verdana" w:hAnsi="Verdana" w:cs="Arial"/>
          <w:lang w:val="tr-TR"/>
        </w:rPr>
        <w:t xml:space="preserve">da </w:t>
      </w:r>
      <w:r w:rsidRPr="00823DE1">
        <w:rPr>
          <w:rFonts w:ascii="Verdana" w:hAnsi="Verdana" w:cs="Arial"/>
          <w:lang w:val="tr-TR"/>
        </w:rPr>
        <w:t>en büyük büyüme</w:t>
      </w:r>
      <w:r>
        <w:rPr>
          <w:rFonts w:ascii="Verdana" w:hAnsi="Verdana" w:cs="Arial"/>
          <w:lang w:val="tr-TR"/>
        </w:rPr>
        <w:t xml:space="preserve"> beklenti</w:t>
      </w:r>
      <w:r w:rsidR="005D215F">
        <w:rPr>
          <w:rFonts w:ascii="Verdana" w:hAnsi="Verdana" w:cs="Arial"/>
          <w:lang w:val="tr-TR"/>
        </w:rPr>
        <w:t xml:space="preserve">si içinde olanlar bu gruptaki işverenler. </w:t>
      </w:r>
      <w:r w:rsidRPr="00C8339B" w:rsidR="00C8339B">
        <w:rPr>
          <w:rFonts w:ascii="Verdana" w:hAnsi="Verdana" w:cs="Arial"/>
          <w:lang w:val="tr-TR"/>
        </w:rPr>
        <w:t>Organizasyon büyüklüklerine göre NEO puanları şu şekilde:</w:t>
      </w:r>
      <w:r w:rsidRPr="00EA1F98" w:rsidR="00C17454">
        <w:rPr>
          <w:rFonts w:ascii="Verdana" w:hAnsi="Verdana" w:cs="Arial"/>
          <w:lang w:val="tr-TR"/>
        </w:rPr>
        <w:t>  </w:t>
      </w:r>
    </w:p>
    <w:p w:rsidRPr="005D215F" w:rsidR="00C17454" w:rsidP="00C17454" w:rsidRDefault="00C17454" w14:paraId="442562DB" w14:textId="6D67BD2E">
      <w:pPr>
        <w:numPr>
          <w:ilvl w:val="0"/>
          <w:numId w:val="24"/>
        </w:numPr>
        <w:spacing w:line="300" w:lineRule="auto"/>
        <w:contextualSpacing/>
        <w:jc w:val="both"/>
        <w:rPr>
          <w:rFonts w:ascii="Verdana" w:hAnsi="Verdana" w:cs="Arial"/>
          <w:lang w:val="tr-TR"/>
        </w:rPr>
      </w:pPr>
      <w:r w:rsidRPr="005D215F">
        <w:rPr>
          <w:rFonts w:ascii="Verdana" w:hAnsi="Verdana" w:cs="Arial"/>
          <w:lang w:val="tr-TR"/>
        </w:rPr>
        <w:t>5</w:t>
      </w:r>
      <w:r w:rsidRPr="005D215F" w:rsidR="00AE2FB3">
        <w:rPr>
          <w:rFonts w:ascii="Verdana" w:hAnsi="Verdana" w:cs="Arial"/>
          <w:lang w:val="tr-TR"/>
        </w:rPr>
        <w:t>,</w:t>
      </w:r>
      <w:r w:rsidRPr="005D215F">
        <w:rPr>
          <w:rFonts w:ascii="Verdana" w:hAnsi="Verdana" w:cs="Arial"/>
          <w:lang w:val="tr-TR"/>
        </w:rPr>
        <w:t>000+ (</w:t>
      </w:r>
      <w:r w:rsidRPr="005D215F" w:rsidR="00050E5E">
        <w:rPr>
          <w:rFonts w:ascii="Verdana" w:hAnsi="Verdana" w:cs="Arial"/>
          <w:lang w:val="tr-TR"/>
        </w:rPr>
        <w:t>44</w:t>
      </w:r>
      <w:r w:rsidRPr="005D215F">
        <w:rPr>
          <w:rFonts w:ascii="Verdana" w:hAnsi="Verdana" w:cs="Arial"/>
          <w:lang w:val="tr-TR"/>
        </w:rPr>
        <w:t>)</w:t>
      </w:r>
    </w:p>
    <w:p w:rsidRPr="005D215F" w:rsidR="00050E5E" w:rsidP="00050E5E" w:rsidRDefault="00050E5E" w14:paraId="389658BC" w14:textId="77777777">
      <w:pPr>
        <w:numPr>
          <w:ilvl w:val="0"/>
          <w:numId w:val="24"/>
        </w:numPr>
        <w:spacing w:line="300" w:lineRule="auto"/>
        <w:contextualSpacing/>
        <w:jc w:val="both"/>
        <w:rPr>
          <w:rFonts w:ascii="Verdana" w:hAnsi="Verdana" w:cs="Arial"/>
          <w:lang w:val="tr-TR"/>
        </w:rPr>
      </w:pPr>
      <w:r w:rsidRPr="005D215F">
        <w:rPr>
          <w:rFonts w:ascii="Verdana" w:hAnsi="Verdana" w:cs="Arial"/>
          <w:lang w:val="tr-TR"/>
        </w:rPr>
        <w:t>1,000-4,999 (27) </w:t>
      </w:r>
    </w:p>
    <w:p w:rsidRPr="005D215F" w:rsidR="00B821BC" w:rsidP="00B821BC" w:rsidRDefault="00B821BC" w14:paraId="6F224F92" w14:textId="33BD2689">
      <w:pPr>
        <w:numPr>
          <w:ilvl w:val="0"/>
          <w:numId w:val="24"/>
        </w:numPr>
        <w:spacing w:line="300" w:lineRule="auto"/>
        <w:contextualSpacing/>
        <w:jc w:val="both"/>
        <w:rPr>
          <w:rFonts w:ascii="Verdana" w:hAnsi="Verdana" w:cs="Arial"/>
          <w:lang w:val="tr-TR"/>
        </w:rPr>
      </w:pPr>
      <w:r w:rsidRPr="005D215F">
        <w:rPr>
          <w:rFonts w:ascii="Verdana" w:hAnsi="Verdana" w:cs="Arial"/>
          <w:lang w:val="tr-TR"/>
        </w:rPr>
        <w:t>50-249 (</w:t>
      </w:r>
      <w:r w:rsidRPr="005D215F" w:rsidR="00050E5E">
        <w:rPr>
          <w:rFonts w:ascii="Verdana" w:hAnsi="Verdana" w:cs="Arial"/>
          <w:lang w:val="tr-TR"/>
        </w:rPr>
        <w:t>18</w:t>
      </w:r>
      <w:r w:rsidRPr="005D215F">
        <w:rPr>
          <w:rFonts w:ascii="Verdana" w:hAnsi="Verdana" w:cs="Arial"/>
          <w:lang w:val="tr-TR"/>
        </w:rPr>
        <w:t>) </w:t>
      </w:r>
    </w:p>
    <w:p w:rsidRPr="005D215F" w:rsidR="00050E5E" w:rsidP="00050E5E" w:rsidRDefault="00050E5E" w14:paraId="24CF172A" w14:textId="77777777">
      <w:pPr>
        <w:numPr>
          <w:ilvl w:val="0"/>
          <w:numId w:val="24"/>
        </w:numPr>
        <w:spacing w:line="300" w:lineRule="auto"/>
        <w:contextualSpacing/>
        <w:jc w:val="both"/>
        <w:rPr>
          <w:rFonts w:ascii="Verdana" w:hAnsi="Verdana" w:cs="Arial"/>
          <w:lang w:val="tr-TR"/>
        </w:rPr>
      </w:pPr>
      <w:r w:rsidRPr="005D215F">
        <w:rPr>
          <w:rFonts w:ascii="Verdana" w:hAnsi="Verdana" w:cs="Arial"/>
          <w:lang w:val="tr-TR"/>
        </w:rPr>
        <w:t>10’dan az (18)  </w:t>
      </w:r>
    </w:p>
    <w:p w:rsidRPr="005D215F" w:rsidR="00B821BC" w:rsidP="00B821BC" w:rsidRDefault="00B821BC" w14:paraId="29207AA8" w14:textId="476EBE35">
      <w:pPr>
        <w:numPr>
          <w:ilvl w:val="0"/>
          <w:numId w:val="24"/>
        </w:numPr>
        <w:spacing w:line="300" w:lineRule="auto"/>
        <w:contextualSpacing/>
        <w:jc w:val="both"/>
        <w:rPr>
          <w:rFonts w:ascii="Verdana" w:hAnsi="Verdana" w:cs="Arial"/>
          <w:lang w:val="tr-TR"/>
        </w:rPr>
      </w:pPr>
      <w:r w:rsidRPr="005D215F">
        <w:rPr>
          <w:rFonts w:ascii="Verdana" w:hAnsi="Verdana" w:cs="Arial"/>
          <w:lang w:val="tr-TR"/>
        </w:rPr>
        <w:t>250-999 (</w:t>
      </w:r>
      <w:r w:rsidRPr="005D215F" w:rsidR="00050E5E">
        <w:rPr>
          <w:rFonts w:ascii="Verdana" w:hAnsi="Verdana" w:cs="Arial"/>
          <w:lang w:val="tr-TR"/>
        </w:rPr>
        <w:t>15</w:t>
      </w:r>
      <w:r w:rsidRPr="005D215F">
        <w:rPr>
          <w:rFonts w:ascii="Verdana" w:hAnsi="Verdana" w:cs="Arial"/>
          <w:lang w:val="tr-TR"/>
        </w:rPr>
        <w:t>)  </w:t>
      </w:r>
    </w:p>
    <w:p w:rsidRPr="005D215F" w:rsidR="00AE2FB3" w:rsidP="00AE2FB3" w:rsidRDefault="00AE2FB3" w14:paraId="25B35EC5" w14:textId="24971942">
      <w:pPr>
        <w:numPr>
          <w:ilvl w:val="0"/>
          <w:numId w:val="24"/>
        </w:numPr>
        <w:spacing w:line="300" w:lineRule="auto"/>
        <w:contextualSpacing/>
        <w:jc w:val="both"/>
        <w:rPr>
          <w:rFonts w:ascii="Verdana" w:hAnsi="Verdana" w:cs="Arial"/>
          <w:lang w:val="tr-TR"/>
        </w:rPr>
      </w:pPr>
      <w:r w:rsidRPr="005D215F">
        <w:rPr>
          <w:rFonts w:ascii="Verdana" w:hAnsi="Verdana" w:cs="Arial"/>
          <w:lang w:val="tr-TR"/>
        </w:rPr>
        <w:t>10-49 (</w:t>
      </w:r>
      <w:r w:rsidRPr="005D215F" w:rsidR="00050E5E">
        <w:rPr>
          <w:rFonts w:ascii="Verdana" w:hAnsi="Verdana" w:cs="Arial"/>
          <w:lang w:val="tr-TR"/>
        </w:rPr>
        <w:t>9</w:t>
      </w:r>
      <w:r w:rsidRPr="005D215F">
        <w:rPr>
          <w:rFonts w:ascii="Verdana" w:hAnsi="Verdana" w:cs="Arial"/>
          <w:lang w:val="tr-TR"/>
        </w:rPr>
        <w:t>) </w:t>
      </w:r>
    </w:p>
    <w:p w:rsidR="00B821BC" w:rsidP="00B821BC" w:rsidRDefault="00B821BC" w14:paraId="21555BA3" w14:textId="77777777">
      <w:pPr>
        <w:spacing w:line="300" w:lineRule="auto"/>
        <w:ind w:left="360"/>
        <w:contextualSpacing/>
        <w:jc w:val="both"/>
        <w:rPr>
          <w:rFonts w:ascii="Verdana" w:hAnsi="Verdana" w:cs="Arial"/>
          <w:lang w:val="tr-TR"/>
        </w:rPr>
      </w:pPr>
    </w:p>
    <w:p w:rsidRPr="00C8339B" w:rsidR="00C8339B" w:rsidP="00C8339B" w:rsidRDefault="00C8339B" w14:paraId="676EA529" w14:textId="77777777">
      <w:pPr>
        <w:contextualSpacing/>
        <w:jc w:val="both"/>
        <w:rPr>
          <w:rFonts w:asciiTheme="minorHAnsi" w:hAnsiTheme="minorHAnsi" w:cstheme="minorHAnsi"/>
          <w:sz w:val="16"/>
          <w:szCs w:val="16"/>
          <w:lang w:val="tr-TR"/>
        </w:rPr>
      </w:pPr>
      <w:r w:rsidRPr="00C8339B">
        <w:rPr>
          <w:rFonts w:asciiTheme="minorHAnsi" w:hAnsiTheme="minorHAnsi" w:cstheme="minorHAnsi"/>
          <w:b/>
          <w:bCs/>
          <w:sz w:val="16"/>
          <w:szCs w:val="16"/>
          <w:lang w:val="tr-TR"/>
        </w:rPr>
        <w:t>İletişim:</w:t>
      </w:r>
      <w:r w:rsidRPr="00C8339B">
        <w:rPr>
          <w:rFonts w:asciiTheme="minorHAnsi" w:hAnsiTheme="minorHAnsi" w:cstheme="minorHAnsi"/>
          <w:sz w:val="16"/>
          <w:szCs w:val="16"/>
          <w:lang w:val="tr-TR"/>
        </w:rPr>
        <w:t>         </w:t>
      </w:r>
    </w:p>
    <w:p w:rsidRPr="00C8339B" w:rsidR="00C8339B" w:rsidP="00C8339B" w:rsidRDefault="00C8339B" w14:paraId="1AC30D2F" w14:textId="77777777">
      <w:pPr>
        <w:contextualSpacing/>
        <w:jc w:val="both"/>
        <w:rPr>
          <w:rFonts w:asciiTheme="minorHAnsi" w:hAnsiTheme="minorHAnsi" w:cstheme="minorHAnsi"/>
          <w:sz w:val="16"/>
          <w:szCs w:val="16"/>
          <w:lang w:val="tr-TR"/>
        </w:rPr>
      </w:pPr>
      <w:r w:rsidRPr="00C8339B">
        <w:rPr>
          <w:rFonts w:asciiTheme="minorHAnsi" w:hAnsiTheme="minorHAnsi" w:cstheme="minorHAnsi"/>
          <w:sz w:val="16"/>
          <w:szCs w:val="16"/>
          <w:lang w:val="tr-TR"/>
        </w:rPr>
        <w:t>Ceylan Naza     </w:t>
      </w:r>
    </w:p>
    <w:p w:rsidRPr="00C8339B" w:rsidR="00C8339B" w:rsidP="00C8339B" w:rsidRDefault="00C8339B" w14:paraId="47DD7E25" w14:textId="77777777">
      <w:pPr>
        <w:contextualSpacing/>
        <w:jc w:val="both"/>
        <w:rPr>
          <w:rFonts w:asciiTheme="minorHAnsi" w:hAnsiTheme="minorHAnsi" w:cstheme="minorHAnsi"/>
          <w:sz w:val="16"/>
          <w:szCs w:val="16"/>
          <w:lang w:val="tr-TR"/>
        </w:rPr>
      </w:pPr>
      <w:r w:rsidRPr="00C8339B">
        <w:rPr>
          <w:rFonts w:asciiTheme="minorHAnsi" w:hAnsiTheme="minorHAnsi" w:cstheme="minorHAnsi"/>
          <w:sz w:val="16"/>
          <w:szCs w:val="16"/>
          <w:lang w:val="tr-TR"/>
        </w:rPr>
        <w:t>Marjinal Porter Novelli</w:t>
      </w:r>
      <w:r w:rsidRPr="00C8339B">
        <w:rPr>
          <w:rFonts w:asciiTheme="minorHAnsi" w:hAnsiTheme="minorHAnsi" w:cstheme="minorHAnsi"/>
          <w:sz w:val="16"/>
          <w:szCs w:val="16"/>
          <w:lang w:val="tr-TR"/>
        </w:rPr>
        <w:tab/>
      </w:r>
      <w:r w:rsidRPr="00C8339B">
        <w:rPr>
          <w:rFonts w:asciiTheme="minorHAnsi" w:hAnsiTheme="minorHAnsi" w:cstheme="minorHAnsi"/>
          <w:sz w:val="16"/>
          <w:szCs w:val="16"/>
          <w:lang w:val="tr-TR"/>
        </w:rPr>
        <w:tab/>
      </w:r>
      <w:r w:rsidRPr="00C8339B">
        <w:rPr>
          <w:rFonts w:asciiTheme="minorHAnsi" w:hAnsiTheme="minorHAnsi" w:cstheme="minorHAnsi"/>
          <w:sz w:val="16"/>
          <w:szCs w:val="16"/>
          <w:lang w:val="tr-TR"/>
        </w:rPr>
        <w:t>     </w:t>
      </w:r>
    </w:p>
    <w:p w:rsidRPr="00C8339B" w:rsidR="00C8339B" w:rsidP="00C8339B" w:rsidRDefault="00C8339B" w14:paraId="173D2284" w14:textId="77777777">
      <w:pPr>
        <w:contextualSpacing/>
        <w:jc w:val="both"/>
        <w:rPr>
          <w:rFonts w:asciiTheme="minorHAnsi" w:hAnsiTheme="minorHAnsi" w:cstheme="minorHAnsi"/>
          <w:sz w:val="16"/>
          <w:szCs w:val="16"/>
          <w:lang w:val="tr-TR"/>
        </w:rPr>
      </w:pPr>
      <w:r w:rsidRPr="00C8339B">
        <w:rPr>
          <w:rFonts w:asciiTheme="minorHAnsi" w:hAnsiTheme="minorHAnsi" w:cstheme="minorHAnsi"/>
          <w:sz w:val="16"/>
          <w:szCs w:val="16"/>
          <w:lang w:val="tr-TR"/>
        </w:rPr>
        <w:t>0533 927 23 94     </w:t>
      </w:r>
    </w:p>
    <w:p w:rsidRPr="00C8339B" w:rsidR="00C8339B" w:rsidP="00C8339B" w:rsidRDefault="00C8339B" w14:paraId="1F61E9F6" w14:textId="77777777">
      <w:pPr>
        <w:contextualSpacing/>
        <w:jc w:val="both"/>
        <w:rPr>
          <w:rFonts w:asciiTheme="minorHAnsi" w:hAnsiTheme="minorHAnsi" w:cstheme="minorHAnsi"/>
          <w:sz w:val="16"/>
          <w:szCs w:val="16"/>
          <w:lang w:val="tr-TR"/>
        </w:rPr>
      </w:pPr>
      <w:hyperlink w:tgtFrame="_blank" w:history="1" r:id="rId11">
        <w:r w:rsidRPr="00C8339B">
          <w:rPr>
            <w:rStyle w:val="Kpr"/>
            <w:rFonts w:asciiTheme="minorHAnsi" w:hAnsiTheme="minorHAnsi" w:cstheme="minorHAnsi"/>
            <w:sz w:val="16"/>
            <w:szCs w:val="16"/>
            <w:lang w:val="tr-TR"/>
          </w:rPr>
          <w:t>ceylann@marjinal.com.tr</w:t>
        </w:r>
      </w:hyperlink>
      <w:r w:rsidRPr="00C8339B">
        <w:rPr>
          <w:rFonts w:asciiTheme="minorHAnsi" w:hAnsiTheme="minorHAnsi" w:cstheme="minorHAnsi"/>
          <w:sz w:val="16"/>
          <w:szCs w:val="16"/>
          <w:lang w:val="tr-TR"/>
        </w:rPr>
        <w:t>     </w:t>
      </w:r>
    </w:p>
    <w:p w:rsidRPr="00C8339B" w:rsidR="00C8339B" w:rsidP="00C8339B" w:rsidRDefault="00C8339B" w14:paraId="0A594B33" w14:textId="77777777">
      <w:pPr>
        <w:contextualSpacing/>
        <w:jc w:val="both"/>
        <w:rPr>
          <w:rFonts w:asciiTheme="minorHAnsi" w:hAnsiTheme="minorHAnsi" w:cstheme="minorHAnsi"/>
          <w:sz w:val="16"/>
          <w:szCs w:val="16"/>
          <w:lang w:val="tr-TR"/>
        </w:rPr>
      </w:pPr>
      <w:r w:rsidRPr="00C8339B">
        <w:rPr>
          <w:rFonts w:asciiTheme="minorHAnsi" w:hAnsiTheme="minorHAnsi" w:cstheme="minorHAnsi"/>
          <w:sz w:val="16"/>
          <w:szCs w:val="16"/>
          <w:lang w:val="tr-TR"/>
        </w:rPr>
        <w:t>     </w:t>
      </w:r>
    </w:p>
    <w:p w:rsidRPr="00C8339B" w:rsidR="00C8339B" w:rsidP="00C8339B" w:rsidRDefault="00C8339B" w14:paraId="1EA6AC49" w14:textId="77777777">
      <w:pPr>
        <w:contextualSpacing/>
        <w:jc w:val="both"/>
        <w:rPr>
          <w:rFonts w:asciiTheme="minorHAnsi" w:hAnsiTheme="minorHAnsi" w:cstheme="minorHAnsi"/>
          <w:sz w:val="16"/>
          <w:szCs w:val="16"/>
          <w:lang w:val="tr-TR"/>
        </w:rPr>
      </w:pPr>
      <w:r w:rsidRPr="00C8339B">
        <w:rPr>
          <w:rFonts w:asciiTheme="minorHAnsi" w:hAnsiTheme="minorHAnsi" w:cstheme="minorHAnsi"/>
          <w:b/>
          <w:bCs/>
          <w:sz w:val="16"/>
          <w:szCs w:val="16"/>
          <w:lang w:val="tr-TR"/>
        </w:rPr>
        <w:t>ManpowerGroup hakkında  </w:t>
      </w:r>
      <w:r w:rsidRPr="00C8339B">
        <w:rPr>
          <w:rFonts w:asciiTheme="minorHAnsi" w:hAnsiTheme="minorHAnsi" w:cstheme="minorHAnsi"/>
          <w:sz w:val="16"/>
          <w:szCs w:val="16"/>
          <w:lang w:val="tr-TR"/>
        </w:rPr>
        <w:t>     </w:t>
      </w:r>
    </w:p>
    <w:p w:rsidR="00C8339B" w:rsidP="00C8339B" w:rsidRDefault="00C8339B" w14:paraId="7B2C2E4E" w14:textId="3533E9F8">
      <w:pPr>
        <w:contextualSpacing/>
        <w:jc w:val="both"/>
        <w:rPr>
          <w:rFonts w:asciiTheme="minorHAnsi" w:hAnsiTheme="minorHAnsi" w:cstheme="minorHAnsi"/>
          <w:sz w:val="16"/>
          <w:szCs w:val="16"/>
          <w:lang w:val="tr-TR"/>
        </w:rPr>
      </w:pPr>
      <w:r w:rsidRPr="00C8339B">
        <w:rPr>
          <w:rFonts w:asciiTheme="minorHAnsi" w:hAnsiTheme="minorHAnsi" w:cstheme="minorHAnsi"/>
          <w:sz w:val="16"/>
          <w:szCs w:val="16"/>
          <w:lang w:val="tr-TR"/>
        </w:rPr>
        <w:t>Küresel insan kaynakları çözümlerinde lider bir şirket olan ManpowerGroup™ hızla değişen bir dünyada kurumların, kendilerine başarıyı getiren yetenekleri bulmasına, değerlendirmesine, geliştirmesine ve yönetmesine yardımcı olur. ManpowerGroup her yıl yüzbinlerce kuruma yenilikçi çözümler geliştirerek, milyonlarca insanı çok çeşitli sektör ve alanlarda anlamlı ve sürdürülebilir işlerle buluşturur. Şirketin Manpower® ve Talent Solutions®'dan oluşan uzman markalar ailesi 7</w:t>
      </w:r>
      <w:r w:rsidR="00200118">
        <w:rPr>
          <w:rFonts w:asciiTheme="minorHAnsi" w:hAnsiTheme="minorHAnsi" w:cstheme="minorHAnsi"/>
          <w:sz w:val="16"/>
          <w:szCs w:val="16"/>
          <w:lang w:val="tr-TR"/>
        </w:rPr>
        <w:t>5</w:t>
      </w:r>
      <w:r w:rsidRPr="00C8339B">
        <w:rPr>
          <w:rFonts w:asciiTheme="minorHAnsi" w:hAnsiTheme="minorHAnsi" w:cstheme="minorHAnsi"/>
          <w:sz w:val="16"/>
          <w:szCs w:val="16"/>
          <w:lang w:val="tr-TR"/>
        </w:rPr>
        <w:t xml:space="preserve"> yıl</w:t>
      </w:r>
      <w:r w:rsidR="00200118">
        <w:rPr>
          <w:rFonts w:asciiTheme="minorHAnsi" w:hAnsiTheme="minorHAnsi" w:cstheme="minorHAnsi"/>
          <w:sz w:val="16"/>
          <w:szCs w:val="16"/>
          <w:lang w:val="tr-TR"/>
        </w:rPr>
        <w:t>dan uzun süredir</w:t>
      </w:r>
      <w:r w:rsidRPr="00C8339B">
        <w:rPr>
          <w:rFonts w:asciiTheme="minorHAnsi" w:hAnsiTheme="minorHAnsi" w:cstheme="minorHAnsi"/>
          <w:sz w:val="16"/>
          <w:szCs w:val="16"/>
          <w:lang w:val="tr-TR"/>
        </w:rPr>
        <w:t>, 75 ülke ve bölgedeki adaylar ve müşteriler için çok daha fazla değer yaratmaktadır. Çeşitliliğe verdiği- Kadınlar, Kapsayıcılık, Eşitlik ve Engellilik açısından çalışılacak en iyi yer olmak- önemle tanınan ManpowerGroup 2021 yılında, üst üste 1</w:t>
      </w:r>
      <w:r w:rsidR="00200118">
        <w:rPr>
          <w:rFonts w:asciiTheme="minorHAnsi" w:hAnsiTheme="minorHAnsi" w:cstheme="minorHAnsi"/>
          <w:sz w:val="16"/>
          <w:szCs w:val="16"/>
          <w:lang w:val="tr-TR"/>
        </w:rPr>
        <w:t>6’ıncı</w:t>
      </w:r>
      <w:r w:rsidRPr="00C8339B">
        <w:rPr>
          <w:rFonts w:asciiTheme="minorHAnsi" w:hAnsiTheme="minorHAnsi" w:cstheme="minorHAnsi"/>
          <w:sz w:val="16"/>
          <w:szCs w:val="16"/>
          <w:lang w:val="tr-TR"/>
        </w:rPr>
        <w:t xml:space="preserve"> kez Dünyanın En Etik Şirketlerinden biri seçilerek sektörünün en çok güvenilen ve beğenilen markası olduğunu kanıtlamıştır. ManpowerGroup'un geleceğe nasıl güç verdiğini görmek için: </w:t>
      </w:r>
      <w:hyperlink w:tgtFrame="_blank" w:history="1" r:id="rId12">
        <w:r w:rsidRPr="00C8339B">
          <w:rPr>
            <w:rStyle w:val="Kpr"/>
            <w:rFonts w:asciiTheme="minorHAnsi" w:hAnsiTheme="minorHAnsi" w:cstheme="minorHAnsi"/>
            <w:sz w:val="16"/>
            <w:szCs w:val="16"/>
            <w:lang w:val="tr-TR"/>
          </w:rPr>
          <w:t>www.manpowergroup.com</w:t>
        </w:r>
      </w:hyperlink>
    </w:p>
    <w:p w:rsidRPr="00C8339B" w:rsidR="00C8339B" w:rsidP="00C8339B" w:rsidRDefault="00C8339B" w14:paraId="3D0186C8" w14:textId="77777777">
      <w:pPr>
        <w:contextualSpacing/>
        <w:jc w:val="both"/>
        <w:rPr>
          <w:rFonts w:asciiTheme="minorHAnsi" w:hAnsiTheme="minorHAnsi" w:cstheme="minorHAnsi"/>
          <w:sz w:val="16"/>
          <w:szCs w:val="16"/>
          <w:lang w:val="tr-TR"/>
        </w:rPr>
      </w:pPr>
    </w:p>
    <w:p w:rsidRPr="00C8339B" w:rsidR="00C8339B" w:rsidP="00C8339B" w:rsidRDefault="00C8339B" w14:paraId="68F9529B" w14:textId="77777777">
      <w:pPr>
        <w:contextualSpacing/>
        <w:jc w:val="both"/>
        <w:rPr>
          <w:rFonts w:asciiTheme="minorHAnsi" w:hAnsiTheme="minorHAnsi" w:cstheme="minorHAnsi"/>
          <w:sz w:val="16"/>
          <w:szCs w:val="16"/>
          <w:lang w:val="tr-TR"/>
        </w:rPr>
      </w:pPr>
      <w:r w:rsidRPr="00C8339B">
        <w:rPr>
          <w:rFonts w:asciiTheme="minorHAnsi" w:hAnsiTheme="minorHAnsi" w:cstheme="minorHAnsi"/>
          <w:b/>
          <w:bCs/>
          <w:sz w:val="16"/>
          <w:szCs w:val="16"/>
          <w:lang w:val="tr-TR"/>
        </w:rPr>
        <w:t>Araştırma Hakkında    </w:t>
      </w:r>
      <w:r w:rsidRPr="00C8339B">
        <w:rPr>
          <w:rFonts w:asciiTheme="minorHAnsi" w:hAnsiTheme="minorHAnsi" w:cstheme="minorHAnsi"/>
          <w:sz w:val="16"/>
          <w:szCs w:val="16"/>
          <w:lang w:val="tr-TR"/>
        </w:rPr>
        <w:t>     </w:t>
      </w:r>
    </w:p>
    <w:p w:rsidRPr="00C8339B" w:rsidR="00C8339B" w:rsidP="00C8339B" w:rsidRDefault="00C8339B" w14:paraId="3FE2F048" w14:textId="77777777">
      <w:pPr>
        <w:contextualSpacing/>
        <w:jc w:val="both"/>
        <w:rPr>
          <w:rFonts w:asciiTheme="minorHAnsi" w:hAnsiTheme="minorHAnsi" w:cstheme="minorHAnsi"/>
          <w:sz w:val="16"/>
          <w:szCs w:val="16"/>
          <w:lang w:val="tr-TR"/>
        </w:rPr>
      </w:pPr>
      <w:r w:rsidRPr="00C8339B">
        <w:rPr>
          <w:rFonts w:asciiTheme="minorHAnsi" w:hAnsiTheme="minorHAnsi" w:cstheme="minorHAnsi"/>
          <w:sz w:val="16"/>
          <w:szCs w:val="16"/>
          <w:lang w:val="tr-TR"/>
        </w:rPr>
        <w:t>ManpowerGroup İstihdama Genel Bakış Anketi, küresel olarak önemli bir ekonomik gösterge olarak kullanılan ve türünün en kapsamlı, ileriye dönük istihdam anketidir. Net İstihdam Görünümü, işe alım faaliyetlerinde artış bekleyen işverenlerin yüzdesi alınarak ve bundan işe alım faaliyetlerinde düşüş bekleyen işverenlerin yüzdesi çıkarılarak elde edilmektedir.         </w:t>
      </w:r>
    </w:p>
    <w:p w:rsidRPr="00C8339B" w:rsidR="00C8339B" w:rsidP="00C8339B" w:rsidRDefault="00C8339B" w14:paraId="0028CA2F" w14:textId="77777777">
      <w:pPr>
        <w:contextualSpacing/>
        <w:jc w:val="both"/>
        <w:rPr>
          <w:rFonts w:asciiTheme="minorHAnsi" w:hAnsiTheme="minorHAnsi" w:cstheme="minorHAnsi"/>
          <w:sz w:val="16"/>
          <w:szCs w:val="16"/>
          <w:lang w:val="tr-TR"/>
        </w:rPr>
      </w:pPr>
      <w:r w:rsidRPr="00C8339B">
        <w:rPr>
          <w:rFonts w:asciiTheme="minorHAnsi" w:hAnsiTheme="minorHAnsi" w:cstheme="minorHAnsi"/>
          <w:sz w:val="16"/>
          <w:szCs w:val="16"/>
          <w:lang w:val="tr-TR"/>
        </w:rPr>
        <w:t>     </w:t>
      </w:r>
    </w:p>
    <w:p w:rsidRPr="00C8339B" w:rsidR="00C8339B" w:rsidP="00C8339B" w:rsidRDefault="00C8339B" w14:paraId="37E12040" w14:textId="77777777">
      <w:pPr>
        <w:contextualSpacing/>
        <w:jc w:val="both"/>
        <w:rPr>
          <w:rFonts w:asciiTheme="minorHAnsi" w:hAnsiTheme="minorHAnsi" w:cstheme="minorHAnsi"/>
          <w:sz w:val="16"/>
          <w:szCs w:val="16"/>
          <w:lang w:val="tr-TR"/>
        </w:rPr>
      </w:pPr>
      <w:r w:rsidRPr="00C8339B">
        <w:rPr>
          <w:rFonts w:asciiTheme="minorHAnsi" w:hAnsiTheme="minorHAnsi" w:cstheme="minorHAnsi"/>
          <w:b/>
          <w:bCs/>
          <w:sz w:val="16"/>
          <w:szCs w:val="16"/>
          <w:lang w:val="tr-TR"/>
        </w:rPr>
        <w:t>Metodoloji Hakkında    </w:t>
      </w:r>
      <w:r w:rsidRPr="00C8339B">
        <w:rPr>
          <w:rFonts w:asciiTheme="minorHAnsi" w:hAnsiTheme="minorHAnsi" w:cstheme="minorHAnsi"/>
          <w:sz w:val="16"/>
          <w:szCs w:val="16"/>
          <w:lang w:val="tr-TR"/>
        </w:rPr>
        <w:t>     </w:t>
      </w:r>
    </w:p>
    <w:p w:rsidRPr="00C8339B" w:rsidR="00C8339B" w:rsidP="00C8339B" w:rsidRDefault="00C8339B" w14:paraId="2F06FA5F" w14:textId="2C9F694A">
      <w:pPr>
        <w:contextualSpacing/>
        <w:jc w:val="both"/>
        <w:rPr>
          <w:rFonts w:asciiTheme="minorHAnsi" w:hAnsiTheme="minorHAnsi" w:cstheme="minorHAnsi"/>
          <w:sz w:val="16"/>
          <w:szCs w:val="16"/>
          <w:lang w:val="tr-TR"/>
        </w:rPr>
      </w:pPr>
      <w:r w:rsidRPr="00C8339B">
        <w:rPr>
          <w:rFonts w:asciiTheme="minorHAnsi" w:hAnsiTheme="minorHAnsi" w:cstheme="minorHAnsi"/>
          <w:sz w:val="16"/>
          <w:szCs w:val="16"/>
          <w:lang w:val="tr-TR"/>
        </w:rPr>
        <w:t xml:space="preserve">İstihdam Görünümü verilerini toplamak için kullanılan metodoloji, </w:t>
      </w:r>
      <w:r w:rsidR="005D215F">
        <w:rPr>
          <w:rFonts w:asciiTheme="minorHAnsi" w:hAnsiTheme="minorHAnsi" w:cstheme="minorHAnsi"/>
          <w:sz w:val="16"/>
          <w:szCs w:val="16"/>
          <w:lang w:val="tr-TR"/>
        </w:rPr>
        <w:t>3</w:t>
      </w:r>
      <w:r w:rsidRPr="00C8339B">
        <w:rPr>
          <w:rFonts w:asciiTheme="minorHAnsi" w:hAnsiTheme="minorHAnsi" w:cstheme="minorHAnsi"/>
          <w:sz w:val="16"/>
          <w:szCs w:val="16"/>
          <w:lang w:val="tr-TR"/>
        </w:rPr>
        <w:t>Ç 202</w:t>
      </w:r>
      <w:r>
        <w:rPr>
          <w:rFonts w:asciiTheme="minorHAnsi" w:hAnsiTheme="minorHAnsi" w:cstheme="minorHAnsi"/>
          <w:sz w:val="16"/>
          <w:szCs w:val="16"/>
          <w:lang w:val="tr-TR"/>
        </w:rPr>
        <w:t>5</w:t>
      </w:r>
      <w:r w:rsidRPr="00C8339B">
        <w:rPr>
          <w:rFonts w:asciiTheme="minorHAnsi" w:hAnsiTheme="minorHAnsi" w:cstheme="minorHAnsi"/>
          <w:sz w:val="16"/>
          <w:szCs w:val="16"/>
          <w:lang w:val="tr-TR"/>
        </w:rPr>
        <w:t xml:space="preserve"> raporu için 4</w:t>
      </w:r>
      <w:r w:rsidR="005D215F">
        <w:rPr>
          <w:rFonts w:asciiTheme="minorHAnsi" w:hAnsiTheme="minorHAnsi" w:cstheme="minorHAnsi"/>
          <w:sz w:val="16"/>
          <w:szCs w:val="16"/>
          <w:lang w:val="tr-TR"/>
        </w:rPr>
        <w:t>2</w:t>
      </w:r>
      <w:r w:rsidRPr="00C8339B">
        <w:rPr>
          <w:rFonts w:asciiTheme="minorHAnsi" w:hAnsiTheme="minorHAnsi" w:cstheme="minorHAnsi"/>
          <w:sz w:val="16"/>
          <w:szCs w:val="16"/>
          <w:lang w:val="tr-TR"/>
        </w:rPr>
        <w:t xml:space="preserve"> pazarı kapsayacak şekilde dijitalleştirilmiştir. Önceki çeyreklerde yanıt verenlerle telefon yoluyla iletişime geçilmişken veriler artık çevrimiçi olarak toplanmaktadır. Katılımcılar, çift katılımlı çevrimiçi panellerin üyeleridir ve anketi tamamlamaya teşvik edilirler. Sorulan soru ve yanıtlayan profili değişmemiştir. Organizasyon ve sektör boyutu, uluslararası karşılaştırmalara izin vermek için tüm ülkelerde standartlaştırılmıştır.         </w:t>
      </w:r>
    </w:p>
    <w:sectPr w:rsidRPr="00C8339B" w:rsidR="00C8339B" w:rsidSect="00E02CE9">
      <w:headerReference w:type="default" r:id="rId13"/>
      <w:headerReference w:type="first" r:id="rId14"/>
      <w:pgSz w:w="12240" w:h="15840" w:orient="portrait" w:code="1"/>
      <w:pgMar w:top="1276" w:right="1325" w:bottom="1560" w:left="1276"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0943" w:rsidRDefault="00E10943" w14:paraId="1FD83622" w14:textId="77777777">
      <w:r>
        <w:separator/>
      </w:r>
    </w:p>
  </w:endnote>
  <w:endnote w:type="continuationSeparator" w:id="0">
    <w:p w:rsidR="00E10943" w:rsidRDefault="00E10943" w14:paraId="7FDB9662" w14:textId="77777777">
      <w:r>
        <w:continuationSeparator/>
      </w:r>
    </w:p>
  </w:endnote>
  <w:endnote w:type="continuationNotice" w:id="1">
    <w:p w:rsidR="00E10943" w:rsidRDefault="00E10943" w14:paraId="78F6C53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0943" w:rsidRDefault="00E10943" w14:paraId="0F23CEF9" w14:textId="77777777">
      <w:r>
        <w:separator/>
      </w:r>
    </w:p>
  </w:footnote>
  <w:footnote w:type="continuationSeparator" w:id="0">
    <w:p w:rsidR="00E10943" w:rsidRDefault="00E10943" w14:paraId="6F0B9FF5" w14:textId="77777777">
      <w:r>
        <w:continuationSeparator/>
      </w:r>
    </w:p>
  </w:footnote>
  <w:footnote w:type="continuationNotice" w:id="1">
    <w:p w:rsidR="00E10943" w:rsidRDefault="00E10943" w14:paraId="3F953A3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38B7" w:rsidRDefault="001638B7" w14:paraId="51DD4294" w14:textId="0CC75CC1">
    <w:pPr>
      <w:pStyle w:val="stBilgi"/>
      <w:jc w:val="right"/>
    </w:pPr>
  </w:p>
  <w:p w:rsidR="001638B7" w:rsidRDefault="001638B7" w14:paraId="30501324" w14:textId="77777777">
    <w:pPr>
      <w:pStyle w:val="stBilgi"/>
      <w:jc w:val="right"/>
      <w:rPr>
        <w:rFonts w:ascii="Arial" w:hAnsi="Arial" w:cs="Arial"/>
      </w:rPr>
    </w:pPr>
  </w:p>
  <w:p w:rsidR="001638B7" w:rsidP="007E4AC0" w:rsidRDefault="001638B7" w14:paraId="0AFB0AB9" w14:textId="77777777">
    <w:pPr>
      <w:pStyle w:val="stBilgi"/>
      <w:ind w:right="1440"/>
      <w:jc w:val="right"/>
      <w:rPr>
        <w:rFonts w:ascii="Arial" w:hAnsi="Arial" w:cs="Arial"/>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B6F29" w:rsidR="007E4AC0" w:rsidRDefault="007E4AC0" w14:paraId="6F985B0E" w14:textId="092AEC53">
    <w:pPr>
      <w:pStyle w:val="stBilgi"/>
    </w:pPr>
  </w:p>
  <w:p w:rsidRPr="002B6F29" w:rsidR="007E4AC0" w:rsidRDefault="007E4AC0" w14:paraId="4EB8CFAB" w14:textId="2303B0B5">
    <w:pPr>
      <w:pStyle w:val="stBilgi"/>
    </w:pPr>
  </w:p>
  <w:p w:rsidRPr="002B6F29" w:rsidR="007E4AC0" w:rsidP="007E4AC0" w:rsidRDefault="002B6F29" w14:paraId="26158E23" w14:textId="1F9064BE">
    <w:pPr>
      <w:tabs>
        <w:tab w:val="left" w:pos="284"/>
      </w:tabs>
      <w:spacing w:line="360" w:lineRule="auto"/>
      <w:ind w:right="-1"/>
      <w:contextualSpacing/>
      <w:rPr>
        <w:rFonts w:ascii="Verdana" w:hAnsi="Verdana" w:cs="Arial"/>
        <w:b/>
        <w:bCs/>
        <w:color w:val="000000"/>
        <w:sz w:val="24"/>
        <w:szCs w:val="24"/>
        <w:u w:val="single"/>
        <w:lang w:val="tr-TR"/>
      </w:rPr>
    </w:pPr>
    <w:r w:rsidRPr="002B6F29">
      <w:rPr>
        <w:rFonts w:ascii="Verdana" w:hAnsi="Verdana" w:cs="Arial"/>
        <w:b/>
        <w:bCs/>
        <w:color w:val="000000"/>
        <w:sz w:val="24"/>
        <w:szCs w:val="24"/>
        <w:u w:val="single"/>
        <w:lang w:val="tr-TR"/>
      </w:rPr>
      <w:t>BASIN BÜLTENİ</w:t>
    </w:r>
  </w:p>
  <w:p w:rsidRPr="002B6F29" w:rsidR="007E4AC0" w:rsidRDefault="007E4AC0" w14:paraId="2009768C"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E50DF"/>
    <w:multiLevelType w:val="hybridMultilevel"/>
    <w:tmpl w:val="C9B2458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612F08"/>
    <w:multiLevelType w:val="multilevel"/>
    <w:tmpl w:val="1AB2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76D25"/>
    <w:multiLevelType w:val="hybridMultilevel"/>
    <w:tmpl w:val="59C0B60C"/>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7C75FBA"/>
    <w:multiLevelType w:val="multilevel"/>
    <w:tmpl w:val="6AFA9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21253E4"/>
    <w:multiLevelType w:val="hybridMultilevel"/>
    <w:tmpl w:val="20BE8CAC"/>
    <w:lvl w:ilvl="0" w:tplc="E84AF94A">
      <w:numFmt w:val="bullet"/>
      <w:lvlText w:val="-"/>
      <w:lvlJc w:val="left"/>
      <w:pPr>
        <w:ind w:left="720" w:hanging="360"/>
      </w:pPr>
      <w:rPr>
        <w:rFonts w:hint="default" w:ascii="Verdana" w:hAnsi="Verdana" w:eastAsia="Times New Roman" w:cs="Aria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5" w15:restartNumberingAfterBreak="0">
    <w:nsid w:val="244D522A"/>
    <w:multiLevelType w:val="multilevel"/>
    <w:tmpl w:val="9FF4F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527049E"/>
    <w:multiLevelType w:val="multilevel"/>
    <w:tmpl w:val="1AB2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D34CD7"/>
    <w:multiLevelType w:val="hybridMultilevel"/>
    <w:tmpl w:val="1F08B9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3173632"/>
    <w:multiLevelType w:val="hybridMultilevel"/>
    <w:tmpl w:val="423A37C8"/>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9" w15:restartNumberingAfterBreak="0">
    <w:nsid w:val="388A32D8"/>
    <w:multiLevelType w:val="multilevel"/>
    <w:tmpl w:val="8C0E6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C0E1913"/>
    <w:multiLevelType w:val="hybridMultilevel"/>
    <w:tmpl w:val="B9BE3B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D397BCA"/>
    <w:multiLevelType w:val="hybridMultilevel"/>
    <w:tmpl w:val="98B83F16"/>
    <w:lvl w:ilvl="0" w:tplc="871E26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0AA6A6A"/>
    <w:multiLevelType w:val="multilevel"/>
    <w:tmpl w:val="1AB2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1A3D00"/>
    <w:multiLevelType w:val="hybridMultilevel"/>
    <w:tmpl w:val="C6A2BBCC"/>
    <w:lvl w:ilvl="0" w:tplc="2E52890A">
      <w:start w:val="1"/>
      <w:numFmt w:val="bullet"/>
      <w:lvlText w:val="•"/>
      <w:lvlJc w:val="left"/>
      <w:pPr>
        <w:tabs>
          <w:tab w:val="num" w:pos="720"/>
        </w:tabs>
        <w:ind w:left="720" w:hanging="360"/>
      </w:pPr>
      <w:rPr>
        <w:rFonts w:hint="default" w:ascii="Arial" w:hAnsi="Arial"/>
      </w:rPr>
    </w:lvl>
    <w:lvl w:ilvl="1" w:tplc="A8346E64" w:tentative="1">
      <w:start w:val="1"/>
      <w:numFmt w:val="bullet"/>
      <w:lvlText w:val="•"/>
      <w:lvlJc w:val="left"/>
      <w:pPr>
        <w:tabs>
          <w:tab w:val="num" w:pos="1440"/>
        </w:tabs>
        <w:ind w:left="1440" w:hanging="360"/>
      </w:pPr>
      <w:rPr>
        <w:rFonts w:hint="default" w:ascii="Arial" w:hAnsi="Arial"/>
      </w:rPr>
    </w:lvl>
    <w:lvl w:ilvl="2" w:tplc="81BA4BBA" w:tentative="1">
      <w:start w:val="1"/>
      <w:numFmt w:val="bullet"/>
      <w:lvlText w:val="•"/>
      <w:lvlJc w:val="left"/>
      <w:pPr>
        <w:tabs>
          <w:tab w:val="num" w:pos="2160"/>
        </w:tabs>
        <w:ind w:left="2160" w:hanging="360"/>
      </w:pPr>
      <w:rPr>
        <w:rFonts w:hint="default" w:ascii="Arial" w:hAnsi="Arial"/>
      </w:rPr>
    </w:lvl>
    <w:lvl w:ilvl="3" w:tplc="702267E4" w:tentative="1">
      <w:start w:val="1"/>
      <w:numFmt w:val="bullet"/>
      <w:lvlText w:val="•"/>
      <w:lvlJc w:val="left"/>
      <w:pPr>
        <w:tabs>
          <w:tab w:val="num" w:pos="2880"/>
        </w:tabs>
        <w:ind w:left="2880" w:hanging="360"/>
      </w:pPr>
      <w:rPr>
        <w:rFonts w:hint="default" w:ascii="Arial" w:hAnsi="Arial"/>
      </w:rPr>
    </w:lvl>
    <w:lvl w:ilvl="4" w:tplc="18108346" w:tentative="1">
      <w:start w:val="1"/>
      <w:numFmt w:val="bullet"/>
      <w:lvlText w:val="•"/>
      <w:lvlJc w:val="left"/>
      <w:pPr>
        <w:tabs>
          <w:tab w:val="num" w:pos="3600"/>
        </w:tabs>
        <w:ind w:left="3600" w:hanging="360"/>
      </w:pPr>
      <w:rPr>
        <w:rFonts w:hint="default" w:ascii="Arial" w:hAnsi="Arial"/>
      </w:rPr>
    </w:lvl>
    <w:lvl w:ilvl="5" w:tplc="9EC459FE" w:tentative="1">
      <w:start w:val="1"/>
      <w:numFmt w:val="bullet"/>
      <w:lvlText w:val="•"/>
      <w:lvlJc w:val="left"/>
      <w:pPr>
        <w:tabs>
          <w:tab w:val="num" w:pos="4320"/>
        </w:tabs>
        <w:ind w:left="4320" w:hanging="360"/>
      </w:pPr>
      <w:rPr>
        <w:rFonts w:hint="default" w:ascii="Arial" w:hAnsi="Arial"/>
      </w:rPr>
    </w:lvl>
    <w:lvl w:ilvl="6" w:tplc="E26E2836" w:tentative="1">
      <w:start w:val="1"/>
      <w:numFmt w:val="bullet"/>
      <w:lvlText w:val="•"/>
      <w:lvlJc w:val="left"/>
      <w:pPr>
        <w:tabs>
          <w:tab w:val="num" w:pos="5040"/>
        </w:tabs>
        <w:ind w:left="5040" w:hanging="360"/>
      </w:pPr>
      <w:rPr>
        <w:rFonts w:hint="default" w:ascii="Arial" w:hAnsi="Arial"/>
      </w:rPr>
    </w:lvl>
    <w:lvl w:ilvl="7" w:tplc="FB1C1668" w:tentative="1">
      <w:start w:val="1"/>
      <w:numFmt w:val="bullet"/>
      <w:lvlText w:val="•"/>
      <w:lvlJc w:val="left"/>
      <w:pPr>
        <w:tabs>
          <w:tab w:val="num" w:pos="5760"/>
        </w:tabs>
        <w:ind w:left="5760" w:hanging="360"/>
      </w:pPr>
      <w:rPr>
        <w:rFonts w:hint="default" w:ascii="Arial" w:hAnsi="Arial"/>
      </w:rPr>
    </w:lvl>
    <w:lvl w:ilvl="8" w:tplc="FAECD9F0"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4E392750"/>
    <w:multiLevelType w:val="hybridMultilevel"/>
    <w:tmpl w:val="111A98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62101AB"/>
    <w:multiLevelType w:val="hybridMultilevel"/>
    <w:tmpl w:val="5B50A044"/>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6" w15:restartNumberingAfterBreak="0">
    <w:nsid w:val="61303983"/>
    <w:multiLevelType w:val="multilevel"/>
    <w:tmpl w:val="1AB2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D3239D"/>
    <w:multiLevelType w:val="multilevel"/>
    <w:tmpl w:val="12C2EB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AD36A9B"/>
    <w:multiLevelType w:val="hybridMultilevel"/>
    <w:tmpl w:val="F8209180"/>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9" w15:restartNumberingAfterBreak="0">
    <w:nsid w:val="6C8B4FE0"/>
    <w:multiLevelType w:val="hybridMultilevel"/>
    <w:tmpl w:val="F7261CE6"/>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0" w15:restartNumberingAfterBreak="0">
    <w:nsid w:val="74496A47"/>
    <w:multiLevelType w:val="hybridMultilevel"/>
    <w:tmpl w:val="ED8E2A1C"/>
    <w:lvl w:ilvl="0" w:tplc="3A483C18">
      <w:numFmt w:val="bullet"/>
      <w:lvlText w:val=""/>
      <w:lvlJc w:val="left"/>
      <w:pPr>
        <w:ind w:left="720" w:hanging="360"/>
      </w:pPr>
      <w:rPr>
        <w:rFonts w:hint="default" w:ascii="Symbol" w:hAnsi="Symbol" w:eastAsia="Times New Roman" w:cs="Aria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1" w15:restartNumberingAfterBreak="0">
    <w:nsid w:val="76114575"/>
    <w:multiLevelType w:val="hybridMultilevel"/>
    <w:tmpl w:val="CDD29ECC"/>
    <w:lvl w:ilvl="0" w:tplc="97645ADC">
      <w:start w:val="1"/>
      <w:numFmt w:val="bullet"/>
      <w:lvlText w:val=""/>
      <w:lvlJc w:val="left"/>
      <w:pPr>
        <w:ind w:left="720" w:hanging="360"/>
      </w:pPr>
      <w:rPr>
        <w:rFonts w:hint="default" w:ascii="Symbol" w:hAnsi="Symbol"/>
      </w:rPr>
    </w:lvl>
    <w:lvl w:ilvl="1" w:tplc="1D18800C">
      <w:start w:val="1"/>
      <w:numFmt w:val="bullet"/>
      <w:lvlText w:val="o"/>
      <w:lvlJc w:val="left"/>
      <w:pPr>
        <w:ind w:left="1440" w:hanging="360"/>
      </w:pPr>
      <w:rPr>
        <w:rFonts w:hint="default" w:ascii="Courier New" w:hAnsi="Courier New"/>
      </w:rPr>
    </w:lvl>
    <w:lvl w:ilvl="2" w:tplc="EA36C318">
      <w:start w:val="1"/>
      <w:numFmt w:val="bullet"/>
      <w:lvlText w:val=""/>
      <w:lvlJc w:val="left"/>
      <w:pPr>
        <w:ind w:left="2160" w:hanging="360"/>
      </w:pPr>
      <w:rPr>
        <w:rFonts w:hint="default" w:ascii="Wingdings" w:hAnsi="Wingdings"/>
      </w:rPr>
    </w:lvl>
    <w:lvl w:ilvl="3" w:tplc="09848F86">
      <w:start w:val="1"/>
      <w:numFmt w:val="bullet"/>
      <w:lvlText w:val=""/>
      <w:lvlJc w:val="left"/>
      <w:pPr>
        <w:ind w:left="2880" w:hanging="360"/>
      </w:pPr>
      <w:rPr>
        <w:rFonts w:hint="default" w:ascii="Symbol" w:hAnsi="Symbol"/>
      </w:rPr>
    </w:lvl>
    <w:lvl w:ilvl="4" w:tplc="AE441C8E">
      <w:start w:val="1"/>
      <w:numFmt w:val="bullet"/>
      <w:lvlText w:val="o"/>
      <w:lvlJc w:val="left"/>
      <w:pPr>
        <w:ind w:left="3600" w:hanging="360"/>
      </w:pPr>
      <w:rPr>
        <w:rFonts w:hint="default" w:ascii="Courier New" w:hAnsi="Courier New"/>
      </w:rPr>
    </w:lvl>
    <w:lvl w:ilvl="5" w:tplc="D85CE7B6">
      <w:start w:val="1"/>
      <w:numFmt w:val="bullet"/>
      <w:lvlText w:val=""/>
      <w:lvlJc w:val="left"/>
      <w:pPr>
        <w:ind w:left="4320" w:hanging="360"/>
      </w:pPr>
      <w:rPr>
        <w:rFonts w:hint="default" w:ascii="Wingdings" w:hAnsi="Wingdings"/>
      </w:rPr>
    </w:lvl>
    <w:lvl w:ilvl="6" w:tplc="D9C2603E">
      <w:start w:val="1"/>
      <w:numFmt w:val="bullet"/>
      <w:lvlText w:val=""/>
      <w:lvlJc w:val="left"/>
      <w:pPr>
        <w:ind w:left="5040" w:hanging="360"/>
      </w:pPr>
      <w:rPr>
        <w:rFonts w:hint="default" w:ascii="Symbol" w:hAnsi="Symbol"/>
      </w:rPr>
    </w:lvl>
    <w:lvl w:ilvl="7" w:tplc="C40ECCB4">
      <w:start w:val="1"/>
      <w:numFmt w:val="bullet"/>
      <w:lvlText w:val="o"/>
      <w:lvlJc w:val="left"/>
      <w:pPr>
        <w:ind w:left="5760" w:hanging="360"/>
      </w:pPr>
      <w:rPr>
        <w:rFonts w:hint="default" w:ascii="Courier New" w:hAnsi="Courier New"/>
      </w:rPr>
    </w:lvl>
    <w:lvl w:ilvl="8" w:tplc="A8D22B2E">
      <w:start w:val="1"/>
      <w:numFmt w:val="bullet"/>
      <w:lvlText w:val=""/>
      <w:lvlJc w:val="left"/>
      <w:pPr>
        <w:ind w:left="6480" w:hanging="360"/>
      </w:pPr>
      <w:rPr>
        <w:rFonts w:hint="default" w:ascii="Wingdings" w:hAnsi="Wingdings"/>
      </w:rPr>
    </w:lvl>
  </w:abstractNum>
  <w:abstractNum w:abstractNumId="22" w15:restartNumberingAfterBreak="0">
    <w:nsid w:val="76D63505"/>
    <w:multiLevelType w:val="hybridMultilevel"/>
    <w:tmpl w:val="7C207C30"/>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3" w15:restartNumberingAfterBreak="0">
    <w:nsid w:val="78FC396F"/>
    <w:multiLevelType w:val="hybridMultilevel"/>
    <w:tmpl w:val="25EE9412"/>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num w:numId="1" w16cid:durableId="1530755016">
    <w:abstractNumId w:val="2"/>
  </w:num>
  <w:num w:numId="2" w16cid:durableId="582371028">
    <w:abstractNumId w:val="4"/>
  </w:num>
  <w:num w:numId="3" w16cid:durableId="284628273">
    <w:abstractNumId w:val="7"/>
  </w:num>
  <w:num w:numId="4" w16cid:durableId="93206306">
    <w:abstractNumId w:val="11"/>
  </w:num>
  <w:num w:numId="5" w16cid:durableId="893391576">
    <w:abstractNumId w:val="21"/>
  </w:num>
  <w:num w:numId="6" w16cid:durableId="878664606">
    <w:abstractNumId w:val="20"/>
  </w:num>
  <w:num w:numId="7" w16cid:durableId="1916741570">
    <w:abstractNumId w:val="13"/>
  </w:num>
  <w:num w:numId="8" w16cid:durableId="2032796828">
    <w:abstractNumId w:val="22"/>
  </w:num>
  <w:num w:numId="9" w16cid:durableId="350449459">
    <w:abstractNumId w:val="14"/>
  </w:num>
  <w:num w:numId="10" w16cid:durableId="1384716954">
    <w:abstractNumId w:val="10"/>
  </w:num>
  <w:num w:numId="11" w16cid:durableId="99223323">
    <w:abstractNumId w:val="0"/>
  </w:num>
  <w:num w:numId="12" w16cid:durableId="748817332">
    <w:abstractNumId w:val="1"/>
  </w:num>
  <w:num w:numId="13" w16cid:durableId="649867036">
    <w:abstractNumId w:val="16"/>
  </w:num>
  <w:num w:numId="14" w16cid:durableId="1191071949">
    <w:abstractNumId w:val="12"/>
  </w:num>
  <w:num w:numId="15" w16cid:durableId="1217083659">
    <w:abstractNumId w:val="6"/>
  </w:num>
  <w:num w:numId="16" w16cid:durableId="150681789">
    <w:abstractNumId w:val="19"/>
  </w:num>
  <w:num w:numId="17" w16cid:durableId="1912736326">
    <w:abstractNumId w:val="15"/>
  </w:num>
  <w:num w:numId="18" w16cid:durableId="420877862">
    <w:abstractNumId w:val="18"/>
  </w:num>
  <w:num w:numId="19" w16cid:durableId="688215625">
    <w:abstractNumId w:val="23"/>
  </w:num>
  <w:num w:numId="20" w16cid:durableId="425538013">
    <w:abstractNumId w:val="8"/>
  </w:num>
  <w:num w:numId="21" w16cid:durableId="1247301862">
    <w:abstractNumId w:val="5"/>
  </w:num>
  <w:num w:numId="22" w16cid:durableId="1285035748">
    <w:abstractNumId w:val="17"/>
  </w:num>
  <w:num w:numId="23" w16cid:durableId="1650742658">
    <w:abstractNumId w:val="3"/>
  </w:num>
  <w:num w:numId="24" w16cid:durableId="230435124">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tr-TR" w:vendorID="64" w:dllVersion="0" w:nlCheck="1" w:checkStyle="0" w:appName="MSWord"/>
  <w:trackRevisions w:val="tru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9C"/>
    <w:rsid w:val="00000415"/>
    <w:rsid w:val="00005754"/>
    <w:rsid w:val="00007F82"/>
    <w:rsid w:val="00010638"/>
    <w:rsid w:val="00010699"/>
    <w:rsid w:val="00014F0E"/>
    <w:rsid w:val="000165C2"/>
    <w:rsid w:val="000209AD"/>
    <w:rsid w:val="00021255"/>
    <w:rsid w:val="00027BD2"/>
    <w:rsid w:val="000315EB"/>
    <w:rsid w:val="00032E13"/>
    <w:rsid w:val="00033A4D"/>
    <w:rsid w:val="00033E96"/>
    <w:rsid w:val="000347F8"/>
    <w:rsid w:val="000349D9"/>
    <w:rsid w:val="00034A84"/>
    <w:rsid w:val="00036713"/>
    <w:rsid w:val="00041CC5"/>
    <w:rsid w:val="00042D39"/>
    <w:rsid w:val="0004685F"/>
    <w:rsid w:val="00050E5E"/>
    <w:rsid w:val="0005297E"/>
    <w:rsid w:val="00054926"/>
    <w:rsid w:val="000573B8"/>
    <w:rsid w:val="00057B33"/>
    <w:rsid w:val="00057C26"/>
    <w:rsid w:val="00063193"/>
    <w:rsid w:val="00063856"/>
    <w:rsid w:val="00071015"/>
    <w:rsid w:val="00072139"/>
    <w:rsid w:val="000775F5"/>
    <w:rsid w:val="00077FEE"/>
    <w:rsid w:val="00080B29"/>
    <w:rsid w:val="00083547"/>
    <w:rsid w:val="00084BA4"/>
    <w:rsid w:val="00087D6A"/>
    <w:rsid w:val="00093B90"/>
    <w:rsid w:val="00096EEC"/>
    <w:rsid w:val="000A356E"/>
    <w:rsid w:val="000B329F"/>
    <w:rsid w:val="000B464C"/>
    <w:rsid w:val="000B7389"/>
    <w:rsid w:val="000C3880"/>
    <w:rsid w:val="000C54F4"/>
    <w:rsid w:val="000C7CB5"/>
    <w:rsid w:val="000D0223"/>
    <w:rsid w:val="000D2304"/>
    <w:rsid w:val="000D4CFD"/>
    <w:rsid w:val="000D670D"/>
    <w:rsid w:val="000E04D0"/>
    <w:rsid w:val="000E19DA"/>
    <w:rsid w:val="000F0764"/>
    <w:rsid w:val="001030A8"/>
    <w:rsid w:val="001043DB"/>
    <w:rsid w:val="00105CDE"/>
    <w:rsid w:val="00107AC3"/>
    <w:rsid w:val="00110C02"/>
    <w:rsid w:val="00111919"/>
    <w:rsid w:val="001130C2"/>
    <w:rsid w:val="00117680"/>
    <w:rsid w:val="00120022"/>
    <w:rsid w:val="00121696"/>
    <w:rsid w:val="00121874"/>
    <w:rsid w:val="00124B11"/>
    <w:rsid w:val="001347A2"/>
    <w:rsid w:val="00135E55"/>
    <w:rsid w:val="00135E5C"/>
    <w:rsid w:val="00136276"/>
    <w:rsid w:val="00144039"/>
    <w:rsid w:val="00144E90"/>
    <w:rsid w:val="00150FAE"/>
    <w:rsid w:val="00156CAF"/>
    <w:rsid w:val="0016078C"/>
    <w:rsid w:val="00160DAF"/>
    <w:rsid w:val="001638B7"/>
    <w:rsid w:val="001660AE"/>
    <w:rsid w:val="00166365"/>
    <w:rsid w:val="00166715"/>
    <w:rsid w:val="00170C0D"/>
    <w:rsid w:val="00172C4F"/>
    <w:rsid w:val="00177569"/>
    <w:rsid w:val="00177C9F"/>
    <w:rsid w:val="0018158B"/>
    <w:rsid w:val="001907B1"/>
    <w:rsid w:val="00191152"/>
    <w:rsid w:val="001942AE"/>
    <w:rsid w:val="00195443"/>
    <w:rsid w:val="001A0174"/>
    <w:rsid w:val="001A2E88"/>
    <w:rsid w:val="001A5C8B"/>
    <w:rsid w:val="001B0F30"/>
    <w:rsid w:val="001B20E2"/>
    <w:rsid w:val="001B6296"/>
    <w:rsid w:val="001B6B8A"/>
    <w:rsid w:val="001C42C5"/>
    <w:rsid w:val="001C5DA1"/>
    <w:rsid w:val="001C5E8A"/>
    <w:rsid w:val="001C7D96"/>
    <w:rsid w:val="001D03E0"/>
    <w:rsid w:val="001D0C3C"/>
    <w:rsid w:val="001D1703"/>
    <w:rsid w:val="001D4F00"/>
    <w:rsid w:val="001D5840"/>
    <w:rsid w:val="001D640F"/>
    <w:rsid w:val="001E4AE8"/>
    <w:rsid w:val="001E72AD"/>
    <w:rsid w:val="001F1199"/>
    <w:rsid w:val="001F1792"/>
    <w:rsid w:val="001F3CD2"/>
    <w:rsid w:val="001F4E7B"/>
    <w:rsid w:val="001F57F2"/>
    <w:rsid w:val="001F78A2"/>
    <w:rsid w:val="00200118"/>
    <w:rsid w:val="00201B82"/>
    <w:rsid w:val="002053C9"/>
    <w:rsid w:val="0021029A"/>
    <w:rsid w:val="0021411C"/>
    <w:rsid w:val="0021745B"/>
    <w:rsid w:val="00221124"/>
    <w:rsid w:val="00221CA1"/>
    <w:rsid w:val="0022575A"/>
    <w:rsid w:val="00225A64"/>
    <w:rsid w:val="0023159F"/>
    <w:rsid w:val="00231871"/>
    <w:rsid w:val="00235578"/>
    <w:rsid w:val="002411CB"/>
    <w:rsid w:val="00243E24"/>
    <w:rsid w:val="00244C34"/>
    <w:rsid w:val="00247B5C"/>
    <w:rsid w:val="0025097D"/>
    <w:rsid w:val="00250A9F"/>
    <w:rsid w:val="002528F9"/>
    <w:rsid w:val="00252E59"/>
    <w:rsid w:val="00253F64"/>
    <w:rsid w:val="002564ED"/>
    <w:rsid w:val="0025661C"/>
    <w:rsid w:val="00260DCE"/>
    <w:rsid w:val="002668E1"/>
    <w:rsid w:val="00266A3E"/>
    <w:rsid w:val="00266D67"/>
    <w:rsid w:val="002714E3"/>
    <w:rsid w:val="002718B7"/>
    <w:rsid w:val="002742B4"/>
    <w:rsid w:val="00277DF9"/>
    <w:rsid w:val="0028002C"/>
    <w:rsid w:val="00280D35"/>
    <w:rsid w:val="00281712"/>
    <w:rsid w:val="00283D6F"/>
    <w:rsid w:val="00284B22"/>
    <w:rsid w:val="00285D35"/>
    <w:rsid w:val="002926AE"/>
    <w:rsid w:val="00292CB6"/>
    <w:rsid w:val="00293B3A"/>
    <w:rsid w:val="0029682F"/>
    <w:rsid w:val="002A1491"/>
    <w:rsid w:val="002B2C92"/>
    <w:rsid w:val="002B3598"/>
    <w:rsid w:val="002B6F29"/>
    <w:rsid w:val="002B7AC9"/>
    <w:rsid w:val="002C13C6"/>
    <w:rsid w:val="002C2C16"/>
    <w:rsid w:val="002C33A1"/>
    <w:rsid w:val="002D0D8E"/>
    <w:rsid w:val="002D18BE"/>
    <w:rsid w:val="002D5FBD"/>
    <w:rsid w:val="002D669C"/>
    <w:rsid w:val="002D7A16"/>
    <w:rsid w:val="002E2FC2"/>
    <w:rsid w:val="002E3358"/>
    <w:rsid w:val="002E3450"/>
    <w:rsid w:val="002F158C"/>
    <w:rsid w:val="002F3149"/>
    <w:rsid w:val="002F4DF5"/>
    <w:rsid w:val="002F5A86"/>
    <w:rsid w:val="00300631"/>
    <w:rsid w:val="003007A5"/>
    <w:rsid w:val="003057AB"/>
    <w:rsid w:val="00307A06"/>
    <w:rsid w:val="003103FA"/>
    <w:rsid w:val="003124EB"/>
    <w:rsid w:val="00313A5B"/>
    <w:rsid w:val="00323EC9"/>
    <w:rsid w:val="00325183"/>
    <w:rsid w:val="003268BE"/>
    <w:rsid w:val="00326A67"/>
    <w:rsid w:val="0032754E"/>
    <w:rsid w:val="003319B6"/>
    <w:rsid w:val="00331D5E"/>
    <w:rsid w:val="003361CA"/>
    <w:rsid w:val="00336E10"/>
    <w:rsid w:val="0033717A"/>
    <w:rsid w:val="00341433"/>
    <w:rsid w:val="00342DA2"/>
    <w:rsid w:val="00343168"/>
    <w:rsid w:val="00353BF0"/>
    <w:rsid w:val="00354867"/>
    <w:rsid w:val="00354BC7"/>
    <w:rsid w:val="00355226"/>
    <w:rsid w:val="00355CAC"/>
    <w:rsid w:val="00357B22"/>
    <w:rsid w:val="00361E32"/>
    <w:rsid w:val="00363B68"/>
    <w:rsid w:val="00363E43"/>
    <w:rsid w:val="00363EE0"/>
    <w:rsid w:val="0036757F"/>
    <w:rsid w:val="00370320"/>
    <w:rsid w:val="0037043C"/>
    <w:rsid w:val="00374D44"/>
    <w:rsid w:val="0037541D"/>
    <w:rsid w:val="00377A1D"/>
    <w:rsid w:val="00381C97"/>
    <w:rsid w:val="00382AF8"/>
    <w:rsid w:val="00385368"/>
    <w:rsid w:val="00385AEB"/>
    <w:rsid w:val="003864EC"/>
    <w:rsid w:val="00393D13"/>
    <w:rsid w:val="00393E84"/>
    <w:rsid w:val="00396463"/>
    <w:rsid w:val="00396561"/>
    <w:rsid w:val="003A0AFD"/>
    <w:rsid w:val="003A7712"/>
    <w:rsid w:val="003B01C7"/>
    <w:rsid w:val="003B0F59"/>
    <w:rsid w:val="003B3F3E"/>
    <w:rsid w:val="003B5445"/>
    <w:rsid w:val="003B573D"/>
    <w:rsid w:val="003B59D1"/>
    <w:rsid w:val="003B5D65"/>
    <w:rsid w:val="003B7D98"/>
    <w:rsid w:val="003C011C"/>
    <w:rsid w:val="003C16F2"/>
    <w:rsid w:val="003C30E8"/>
    <w:rsid w:val="003C4422"/>
    <w:rsid w:val="003C454D"/>
    <w:rsid w:val="003C5613"/>
    <w:rsid w:val="003C76DE"/>
    <w:rsid w:val="003D32AA"/>
    <w:rsid w:val="003D3E08"/>
    <w:rsid w:val="003D62C4"/>
    <w:rsid w:val="003D69D3"/>
    <w:rsid w:val="003E1884"/>
    <w:rsid w:val="003E18F3"/>
    <w:rsid w:val="003E4615"/>
    <w:rsid w:val="003E489E"/>
    <w:rsid w:val="003E7CFD"/>
    <w:rsid w:val="003F2E82"/>
    <w:rsid w:val="003F5062"/>
    <w:rsid w:val="003F59D3"/>
    <w:rsid w:val="0040127A"/>
    <w:rsid w:val="00401FA3"/>
    <w:rsid w:val="004041CA"/>
    <w:rsid w:val="004060D7"/>
    <w:rsid w:val="0040669A"/>
    <w:rsid w:val="00407ABE"/>
    <w:rsid w:val="00412BD2"/>
    <w:rsid w:val="0042174F"/>
    <w:rsid w:val="0042248B"/>
    <w:rsid w:val="00423D05"/>
    <w:rsid w:val="00424FC5"/>
    <w:rsid w:val="00427774"/>
    <w:rsid w:val="00431B78"/>
    <w:rsid w:val="0043479E"/>
    <w:rsid w:val="004353CA"/>
    <w:rsid w:val="00436B57"/>
    <w:rsid w:val="00442FC4"/>
    <w:rsid w:val="00444F90"/>
    <w:rsid w:val="00450DC1"/>
    <w:rsid w:val="004515C1"/>
    <w:rsid w:val="00452374"/>
    <w:rsid w:val="004528A9"/>
    <w:rsid w:val="00453851"/>
    <w:rsid w:val="00454B1A"/>
    <w:rsid w:val="00454B9F"/>
    <w:rsid w:val="0045756F"/>
    <w:rsid w:val="00457D5B"/>
    <w:rsid w:val="00462136"/>
    <w:rsid w:val="00470A70"/>
    <w:rsid w:val="00470EB0"/>
    <w:rsid w:val="00471D11"/>
    <w:rsid w:val="00480F53"/>
    <w:rsid w:val="00481AE4"/>
    <w:rsid w:val="00483936"/>
    <w:rsid w:val="00485771"/>
    <w:rsid w:val="00485BA8"/>
    <w:rsid w:val="004874AF"/>
    <w:rsid w:val="004931BE"/>
    <w:rsid w:val="00494C2F"/>
    <w:rsid w:val="004961DF"/>
    <w:rsid w:val="004A0049"/>
    <w:rsid w:val="004A1978"/>
    <w:rsid w:val="004A22D0"/>
    <w:rsid w:val="004A587B"/>
    <w:rsid w:val="004A698E"/>
    <w:rsid w:val="004B0AF7"/>
    <w:rsid w:val="004B2167"/>
    <w:rsid w:val="004B237E"/>
    <w:rsid w:val="004B2A5E"/>
    <w:rsid w:val="004B3AD3"/>
    <w:rsid w:val="004B74EF"/>
    <w:rsid w:val="004C2672"/>
    <w:rsid w:val="004C2FDE"/>
    <w:rsid w:val="004C6E65"/>
    <w:rsid w:val="004D221D"/>
    <w:rsid w:val="004D497F"/>
    <w:rsid w:val="004D66B8"/>
    <w:rsid w:val="004D6CA0"/>
    <w:rsid w:val="004D75E0"/>
    <w:rsid w:val="004E2A60"/>
    <w:rsid w:val="004E667C"/>
    <w:rsid w:val="004E6B49"/>
    <w:rsid w:val="004F0DCB"/>
    <w:rsid w:val="004F1CBC"/>
    <w:rsid w:val="004F5BC9"/>
    <w:rsid w:val="004F633D"/>
    <w:rsid w:val="004F6420"/>
    <w:rsid w:val="004F6FCF"/>
    <w:rsid w:val="00500C67"/>
    <w:rsid w:val="00502C26"/>
    <w:rsid w:val="00505840"/>
    <w:rsid w:val="005070CC"/>
    <w:rsid w:val="005116AC"/>
    <w:rsid w:val="00512FDF"/>
    <w:rsid w:val="005150A7"/>
    <w:rsid w:val="005208C7"/>
    <w:rsid w:val="005221DB"/>
    <w:rsid w:val="00523472"/>
    <w:rsid w:val="005236E8"/>
    <w:rsid w:val="0052459E"/>
    <w:rsid w:val="005258CB"/>
    <w:rsid w:val="00530729"/>
    <w:rsid w:val="00530B41"/>
    <w:rsid w:val="00531BA2"/>
    <w:rsid w:val="00532BE1"/>
    <w:rsid w:val="005355E6"/>
    <w:rsid w:val="00541052"/>
    <w:rsid w:val="005468EF"/>
    <w:rsid w:val="00546BC4"/>
    <w:rsid w:val="00550000"/>
    <w:rsid w:val="005506E2"/>
    <w:rsid w:val="005521C6"/>
    <w:rsid w:val="0055260B"/>
    <w:rsid w:val="00552FAB"/>
    <w:rsid w:val="005569CB"/>
    <w:rsid w:val="00556A8E"/>
    <w:rsid w:val="00557BF5"/>
    <w:rsid w:val="00560450"/>
    <w:rsid w:val="005609B8"/>
    <w:rsid w:val="00561362"/>
    <w:rsid w:val="005615D0"/>
    <w:rsid w:val="005636B9"/>
    <w:rsid w:val="0056697B"/>
    <w:rsid w:val="0057030C"/>
    <w:rsid w:val="00572D9F"/>
    <w:rsid w:val="0057385C"/>
    <w:rsid w:val="00577DB4"/>
    <w:rsid w:val="005876A5"/>
    <w:rsid w:val="00587AB6"/>
    <w:rsid w:val="00590210"/>
    <w:rsid w:val="00592CBA"/>
    <w:rsid w:val="00593F7E"/>
    <w:rsid w:val="00594C73"/>
    <w:rsid w:val="005951BC"/>
    <w:rsid w:val="00596003"/>
    <w:rsid w:val="00596A3B"/>
    <w:rsid w:val="00596CD8"/>
    <w:rsid w:val="005A15E0"/>
    <w:rsid w:val="005A247A"/>
    <w:rsid w:val="005A62A2"/>
    <w:rsid w:val="005A6D8E"/>
    <w:rsid w:val="005B1A8B"/>
    <w:rsid w:val="005B2393"/>
    <w:rsid w:val="005B3769"/>
    <w:rsid w:val="005B3AD8"/>
    <w:rsid w:val="005C3D0E"/>
    <w:rsid w:val="005C3D26"/>
    <w:rsid w:val="005C6534"/>
    <w:rsid w:val="005C6773"/>
    <w:rsid w:val="005C6A7A"/>
    <w:rsid w:val="005D2113"/>
    <w:rsid w:val="005D215F"/>
    <w:rsid w:val="005D36ED"/>
    <w:rsid w:val="005D3D2F"/>
    <w:rsid w:val="005D4D68"/>
    <w:rsid w:val="005D4EDF"/>
    <w:rsid w:val="005D5F65"/>
    <w:rsid w:val="005D612D"/>
    <w:rsid w:val="005E0AB0"/>
    <w:rsid w:val="005E5264"/>
    <w:rsid w:val="005E6032"/>
    <w:rsid w:val="005E619B"/>
    <w:rsid w:val="005E7724"/>
    <w:rsid w:val="005E7ACB"/>
    <w:rsid w:val="005F0350"/>
    <w:rsid w:val="005F19DA"/>
    <w:rsid w:val="005F5C3F"/>
    <w:rsid w:val="00601FA7"/>
    <w:rsid w:val="00602F72"/>
    <w:rsid w:val="00603501"/>
    <w:rsid w:val="0060698A"/>
    <w:rsid w:val="00606B65"/>
    <w:rsid w:val="006116C6"/>
    <w:rsid w:val="00613FA5"/>
    <w:rsid w:val="006155F1"/>
    <w:rsid w:val="006157D1"/>
    <w:rsid w:val="00620E1C"/>
    <w:rsid w:val="0062122F"/>
    <w:rsid w:val="006252D4"/>
    <w:rsid w:val="00634FB7"/>
    <w:rsid w:val="00640C03"/>
    <w:rsid w:val="00643B86"/>
    <w:rsid w:val="006457FF"/>
    <w:rsid w:val="00653106"/>
    <w:rsid w:val="006536A4"/>
    <w:rsid w:val="00653D26"/>
    <w:rsid w:val="00655C9F"/>
    <w:rsid w:val="0065698D"/>
    <w:rsid w:val="00660E03"/>
    <w:rsid w:val="00661E08"/>
    <w:rsid w:val="006635E7"/>
    <w:rsid w:val="00664379"/>
    <w:rsid w:val="0066594E"/>
    <w:rsid w:val="00666989"/>
    <w:rsid w:val="0066750C"/>
    <w:rsid w:val="0066789B"/>
    <w:rsid w:val="006710AC"/>
    <w:rsid w:val="00675AC3"/>
    <w:rsid w:val="006763C4"/>
    <w:rsid w:val="0068181B"/>
    <w:rsid w:val="00682277"/>
    <w:rsid w:val="00685D88"/>
    <w:rsid w:val="006A2D64"/>
    <w:rsid w:val="006A41D9"/>
    <w:rsid w:val="006B31A9"/>
    <w:rsid w:val="006B6DC3"/>
    <w:rsid w:val="006B75CE"/>
    <w:rsid w:val="006B792E"/>
    <w:rsid w:val="006C1EF2"/>
    <w:rsid w:val="006C72A1"/>
    <w:rsid w:val="006D00D0"/>
    <w:rsid w:val="006E19F2"/>
    <w:rsid w:val="006E30AF"/>
    <w:rsid w:val="006E44AF"/>
    <w:rsid w:val="006E4E16"/>
    <w:rsid w:val="006E70CF"/>
    <w:rsid w:val="006E7E0E"/>
    <w:rsid w:val="006F3962"/>
    <w:rsid w:val="006F51EB"/>
    <w:rsid w:val="006F718C"/>
    <w:rsid w:val="006F7859"/>
    <w:rsid w:val="0070368A"/>
    <w:rsid w:val="00704B0B"/>
    <w:rsid w:val="00713302"/>
    <w:rsid w:val="00714650"/>
    <w:rsid w:val="007224D7"/>
    <w:rsid w:val="0073003F"/>
    <w:rsid w:val="007312EB"/>
    <w:rsid w:val="007328E4"/>
    <w:rsid w:val="00733600"/>
    <w:rsid w:val="00734B6A"/>
    <w:rsid w:val="00735528"/>
    <w:rsid w:val="00736281"/>
    <w:rsid w:val="00745CA3"/>
    <w:rsid w:val="00745E42"/>
    <w:rsid w:val="00750671"/>
    <w:rsid w:val="00750849"/>
    <w:rsid w:val="00751534"/>
    <w:rsid w:val="00753676"/>
    <w:rsid w:val="007579DC"/>
    <w:rsid w:val="00757D19"/>
    <w:rsid w:val="00757F0A"/>
    <w:rsid w:val="00763438"/>
    <w:rsid w:val="00767154"/>
    <w:rsid w:val="00770243"/>
    <w:rsid w:val="0077080B"/>
    <w:rsid w:val="00771B89"/>
    <w:rsid w:val="00773A92"/>
    <w:rsid w:val="00774461"/>
    <w:rsid w:val="00781F2D"/>
    <w:rsid w:val="0078273A"/>
    <w:rsid w:val="007839C6"/>
    <w:rsid w:val="007856B8"/>
    <w:rsid w:val="00785AB1"/>
    <w:rsid w:val="00785D3D"/>
    <w:rsid w:val="007908F8"/>
    <w:rsid w:val="00795E11"/>
    <w:rsid w:val="0079640F"/>
    <w:rsid w:val="00796CD4"/>
    <w:rsid w:val="007A2E15"/>
    <w:rsid w:val="007A49D3"/>
    <w:rsid w:val="007A5EF3"/>
    <w:rsid w:val="007A70D2"/>
    <w:rsid w:val="007B16E1"/>
    <w:rsid w:val="007B26C9"/>
    <w:rsid w:val="007B2BAA"/>
    <w:rsid w:val="007B3BFF"/>
    <w:rsid w:val="007B3DF5"/>
    <w:rsid w:val="007B484D"/>
    <w:rsid w:val="007B54D2"/>
    <w:rsid w:val="007B5EAB"/>
    <w:rsid w:val="007B7AC6"/>
    <w:rsid w:val="007C1240"/>
    <w:rsid w:val="007C2ACF"/>
    <w:rsid w:val="007C2E5F"/>
    <w:rsid w:val="007C771A"/>
    <w:rsid w:val="007D0816"/>
    <w:rsid w:val="007D1217"/>
    <w:rsid w:val="007D147E"/>
    <w:rsid w:val="007D605B"/>
    <w:rsid w:val="007D69F4"/>
    <w:rsid w:val="007D7566"/>
    <w:rsid w:val="007E050E"/>
    <w:rsid w:val="007E111A"/>
    <w:rsid w:val="007E2B0A"/>
    <w:rsid w:val="007E4AC0"/>
    <w:rsid w:val="007E561E"/>
    <w:rsid w:val="007E6FB7"/>
    <w:rsid w:val="007E7A8B"/>
    <w:rsid w:val="007F0CCC"/>
    <w:rsid w:val="007F1075"/>
    <w:rsid w:val="007F26EA"/>
    <w:rsid w:val="007F3F21"/>
    <w:rsid w:val="007F4058"/>
    <w:rsid w:val="007F50FD"/>
    <w:rsid w:val="007F5419"/>
    <w:rsid w:val="0080293D"/>
    <w:rsid w:val="00802B25"/>
    <w:rsid w:val="008043DE"/>
    <w:rsid w:val="008050AA"/>
    <w:rsid w:val="008150FE"/>
    <w:rsid w:val="00817238"/>
    <w:rsid w:val="00821FE0"/>
    <w:rsid w:val="00823283"/>
    <w:rsid w:val="00823DE1"/>
    <w:rsid w:val="00823DF4"/>
    <w:rsid w:val="00824274"/>
    <w:rsid w:val="00832855"/>
    <w:rsid w:val="008337BF"/>
    <w:rsid w:val="008353C8"/>
    <w:rsid w:val="008415C7"/>
    <w:rsid w:val="0084253C"/>
    <w:rsid w:val="00844BD5"/>
    <w:rsid w:val="00844EF2"/>
    <w:rsid w:val="00845337"/>
    <w:rsid w:val="00845496"/>
    <w:rsid w:val="00845534"/>
    <w:rsid w:val="0084716F"/>
    <w:rsid w:val="00850F84"/>
    <w:rsid w:val="0085108E"/>
    <w:rsid w:val="00854CDF"/>
    <w:rsid w:val="0086012B"/>
    <w:rsid w:val="0086152F"/>
    <w:rsid w:val="00863196"/>
    <w:rsid w:val="00863B47"/>
    <w:rsid w:val="00870333"/>
    <w:rsid w:val="00875CD0"/>
    <w:rsid w:val="00876172"/>
    <w:rsid w:val="0089285E"/>
    <w:rsid w:val="00892CC9"/>
    <w:rsid w:val="008941B2"/>
    <w:rsid w:val="008944DC"/>
    <w:rsid w:val="008947D8"/>
    <w:rsid w:val="008A2878"/>
    <w:rsid w:val="008A649A"/>
    <w:rsid w:val="008A6D51"/>
    <w:rsid w:val="008A7FB2"/>
    <w:rsid w:val="008B0743"/>
    <w:rsid w:val="008C02D0"/>
    <w:rsid w:val="008D075E"/>
    <w:rsid w:val="008D386B"/>
    <w:rsid w:val="008D6D57"/>
    <w:rsid w:val="008D71B5"/>
    <w:rsid w:val="008D776D"/>
    <w:rsid w:val="008E07B2"/>
    <w:rsid w:val="008E18AA"/>
    <w:rsid w:val="008E43C5"/>
    <w:rsid w:val="008E6554"/>
    <w:rsid w:val="008F3507"/>
    <w:rsid w:val="008F3727"/>
    <w:rsid w:val="008F3991"/>
    <w:rsid w:val="008F5B44"/>
    <w:rsid w:val="008F6292"/>
    <w:rsid w:val="00902DB2"/>
    <w:rsid w:val="00902DC4"/>
    <w:rsid w:val="00904E98"/>
    <w:rsid w:val="00910285"/>
    <w:rsid w:val="00911C1B"/>
    <w:rsid w:val="00911CE6"/>
    <w:rsid w:val="00913354"/>
    <w:rsid w:val="0091583B"/>
    <w:rsid w:val="00916437"/>
    <w:rsid w:val="00917B13"/>
    <w:rsid w:val="00922C5C"/>
    <w:rsid w:val="00924CC3"/>
    <w:rsid w:val="00926A1B"/>
    <w:rsid w:val="009316B0"/>
    <w:rsid w:val="00932BB9"/>
    <w:rsid w:val="009364C7"/>
    <w:rsid w:val="00936A70"/>
    <w:rsid w:val="00937294"/>
    <w:rsid w:val="009375FA"/>
    <w:rsid w:val="00941C09"/>
    <w:rsid w:val="009427E2"/>
    <w:rsid w:val="00950CE4"/>
    <w:rsid w:val="00951E62"/>
    <w:rsid w:val="00952982"/>
    <w:rsid w:val="00952EE6"/>
    <w:rsid w:val="009553E7"/>
    <w:rsid w:val="00963304"/>
    <w:rsid w:val="00967A5D"/>
    <w:rsid w:val="00970A64"/>
    <w:rsid w:val="009715DA"/>
    <w:rsid w:val="0097681A"/>
    <w:rsid w:val="009813E7"/>
    <w:rsid w:val="00983724"/>
    <w:rsid w:val="0098452E"/>
    <w:rsid w:val="00985900"/>
    <w:rsid w:val="00985A57"/>
    <w:rsid w:val="00991281"/>
    <w:rsid w:val="009A2180"/>
    <w:rsid w:val="009A2A3A"/>
    <w:rsid w:val="009A3621"/>
    <w:rsid w:val="009A7D4D"/>
    <w:rsid w:val="009B092A"/>
    <w:rsid w:val="009B2AE3"/>
    <w:rsid w:val="009C0396"/>
    <w:rsid w:val="009C1D54"/>
    <w:rsid w:val="009C3EEF"/>
    <w:rsid w:val="009C5011"/>
    <w:rsid w:val="009D086D"/>
    <w:rsid w:val="009D120D"/>
    <w:rsid w:val="009D1590"/>
    <w:rsid w:val="009D2A23"/>
    <w:rsid w:val="009D2D14"/>
    <w:rsid w:val="009D2E44"/>
    <w:rsid w:val="009D4ED3"/>
    <w:rsid w:val="009D6255"/>
    <w:rsid w:val="009D6D1B"/>
    <w:rsid w:val="009D70B5"/>
    <w:rsid w:val="009D7F68"/>
    <w:rsid w:val="009E069D"/>
    <w:rsid w:val="009E0A36"/>
    <w:rsid w:val="009E3D63"/>
    <w:rsid w:val="009F11BF"/>
    <w:rsid w:val="009F2830"/>
    <w:rsid w:val="009F28AA"/>
    <w:rsid w:val="009F426D"/>
    <w:rsid w:val="009F455C"/>
    <w:rsid w:val="009F71A1"/>
    <w:rsid w:val="009F7937"/>
    <w:rsid w:val="00A00C00"/>
    <w:rsid w:val="00A01AC1"/>
    <w:rsid w:val="00A02E3B"/>
    <w:rsid w:val="00A03A31"/>
    <w:rsid w:val="00A06A95"/>
    <w:rsid w:val="00A10176"/>
    <w:rsid w:val="00A13F29"/>
    <w:rsid w:val="00A147F2"/>
    <w:rsid w:val="00A14976"/>
    <w:rsid w:val="00A16357"/>
    <w:rsid w:val="00A23B96"/>
    <w:rsid w:val="00A25D89"/>
    <w:rsid w:val="00A36D99"/>
    <w:rsid w:val="00A37CEF"/>
    <w:rsid w:val="00A43E87"/>
    <w:rsid w:val="00A4475B"/>
    <w:rsid w:val="00A44806"/>
    <w:rsid w:val="00A455F8"/>
    <w:rsid w:val="00A46084"/>
    <w:rsid w:val="00A47F56"/>
    <w:rsid w:val="00A52313"/>
    <w:rsid w:val="00A5317B"/>
    <w:rsid w:val="00A5641B"/>
    <w:rsid w:val="00A566D7"/>
    <w:rsid w:val="00A56D25"/>
    <w:rsid w:val="00A7031F"/>
    <w:rsid w:val="00A715D2"/>
    <w:rsid w:val="00A73D88"/>
    <w:rsid w:val="00A759C5"/>
    <w:rsid w:val="00A76101"/>
    <w:rsid w:val="00A83B06"/>
    <w:rsid w:val="00A840B2"/>
    <w:rsid w:val="00A86D0B"/>
    <w:rsid w:val="00A9010F"/>
    <w:rsid w:val="00A9041E"/>
    <w:rsid w:val="00A90D00"/>
    <w:rsid w:val="00A915B2"/>
    <w:rsid w:val="00A940FF"/>
    <w:rsid w:val="00A9523D"/>
    <w:rsid w:val="00A95817"/>
    <w:rsid w:val="00A96859"/>
    <w:rsid w:val="00AA39A0"/>
    <w:rsid w:val="00AB0050"/>
    <w:rsid w:val="00AB0A5B"/>
    <w:rsid w:val="00AB10DC"/>
    <w:rsid w:val="00AB1FB9"/>
    <w:rsid w:val="00AB2D06"/>
    <w:rsid w:val="00AB3EC1"/>
    <w:rsid w:val="00AB57A2"/>
    <w:rsid w:val="00AB7399"/>
    <w:rsid w:val="00AC0560"/>
    <w:rsid w:val="00AC1C71"/>
    <w:rsid w:val="00AC24D5"/>
    <w:rsid w:val="00AD09DF"/>
    <w:rsid w:val="00AD171B"/>
    <w:rsid w:val="00AD1E25"/>
    <w:rsid w:val="00AD4D05"/>
    <w:rsid w:val="00AD6747"/>
    <w:rsid w:val="00AD6A90"/>
    <w:rsid w:val="00AE1A20"/>
    <w:rsid w:val="00AE1EB8"/>
    <w:rsid w:val="00AE2FB3"/>
    <w:rsid w:val="00AE4E90"/>
    <w:rsid w:val="00AF198D"/>
    <w:rsid w:val="00AF25C1"/>
    <w:rsid w:val="00AF3DBF"/>
    <w:rsid w:val="00AF700E"/>
    <w:rsid w:val="00AF7083"/>
    <w:rsid w:val="00AF7C08"/>
    <w:rsid w:val="00B039BC"/>
    <w:rsid w:val="00B06D89"/>
    <w:rsid w:val="00B1101E"/>
    <w:rsid w:val="00B1225B"/>
    <w:rsid w:val="00B13BBA"/>
    <w:rsid w:val="00B2030B"/>
    <w:rsid w:val="00B23148"/>
    <w:rsid w:val="00B24DB5"/>
    <w:rsid w:val="00B254AF"/>
    <w:rsid w:val="00B27823"/>
    <w:rsid w:val="00B27FA8"/>
    <w:rsid w:val="00B3078E"/>
    <w:rsid w:val="00B30E3C"/>
    <w:rsid w:val="00B35471"/>
    <w:rsid w:val="00B41A60"/>
    <w:rsid w:val="00B4302A"/>
    <w:rsid w:val="00B43290"/>
    <w:rsid w:val="00B43FBC"/>
    <w:rsid w:val="00B46913"/>
    <w:rsid w:val="00B557F0"/>
    <w:rsid w:val="00B6090A"/>
    <w:rsid w:val="00B61BCA"/>
    <w:rsid w:val="00B646D9"/>
    <w:rsid w:val="00B64F4A"/>
    <w:rsid w:val="00B72621"/>
    <w:rsid w:val="00B756B1"/>
    <w:rsid w:val="00B76EA9"/>
    <w:rsid w:val="00B800A3"/>
    <w:rsid w:val="00B821BC"/>
    <w:rsid w:val="00B830F1"/>
    <w:rsid w:val="00B831E4"/>
    <w:rsid w:val="00B872C2"/>
    <w:rsid w:val="00B92229"/>
    <w:rsid w:val="00BA2AE3"/>
    <w:rsid w:val="00BA494A"/>
    <w:rsid w:val="00BA65CE"/>
    <w:rsid w:val="00BA6722"/>
    <w:rsid w:val="00BB0916"/>
    <w:rsid w:val="00BB4F6C"/>
    <w:rsid w:val="00BB7738"/>
    <w:rsid w:val="00BC18BC"/>
    <w:rsid w:val="00BC2402"/>
    <w:rsid w:val="00BC32DA"/>
    <w:rsid w:val="00BD0786"/>
    <w:rsid w:val="00BD281D"/>
    <w:rsid w:val="00BD6D5C"/>
    <w:rsid w:val="00BD6E91"/>
    <w:rsid w:val="00BD7583"/>
    <w:rsid w:val="00BE0FBA"/>
    <w:rsid w:val="00BE1C27"/>
    <w:rsid w:val="00BE2113"/>
    <w:rsid w:val="00BE298D"/>
    <w:rsid w:val="00BE7E0A"/>
    <w:rsid w:val="00BF38FC"/>
    <w:rsid w:val="00BF6B38"/>
    <w:rsid w:val="00C02F33"/>
    <w:rsid w:val="00C03B6C"/>
    <w:rsid w:val="00C0625E"/>
    <w:rsid w:val="00C067A5"/>
    <w:rsid w:val="00C06A7D"/>
    <w:rsid w:val="00C06D06"/>
    <w:rsid w:val="00C10E96"/>
    <w:rsid w:val="00C17454"/>
    <w:rsid w:val="00C20563"/>
    <w:rsid w:val="00C215DD"/>
    <w:rsid w:val="00C21A8C"/>
    <w:rsid w:val="00C24271"/>
    <w:rsid w:val="00C3223F"/>
    <w:rsid w:val="00C32BB6"/>
    <w:rsid w:val="00C37BA5"/>
    <w:rsid w:val="00C4112E"/>
    <w:rsid w:val="00C436C4"/>
    <w:rsid w:val="00C47FB0"/>
    <w:rsid w:val="00C54E62"/>
    <w:rsid w:val="00C619B2"/>
    <w:rsid w:val="00C6242A"/>
    <w:rsid w:val="00C63C2C"/>
    <w:rsid w:val="00C71913"/>
    <w:rsid w:val="00C75DFA"/>
    <w:rsid w:val="00C8029E"/>
    <w:rsid w:val="00C805BB"/>
    <w:rsid w:val="00C8339B"/>
    <w:rsid w:val="00C834EA"/>
    <w:rsid w:val="00C843C8"/>
    <w:rsid w:val="00C87C71"/>
    <w:rsid w:val="00C93D13"/>
    <w:rsid w:val="00CA0790"/>
    <w:rsid w:val="00CA0A23"/>
    <w:rsid w:val="00CA68CE"/>
    <w:rsid w:val="00CA721C"/>
    <w:rsid w:val="00CA743B"/>
    <w:rsid w:val="00CA7757"/>
    <w:rsid w:val="00CB2FC4"/>
    <w:rsid w:val="00CB7D7F"/>
    <w:rsid w:val="00CC1CC6"/>
    <w:rsid w:val="00CC307F"/>
    <w:rsid w:val="00CC3D5F"/>
    <w:rsid w:val="00CC665F"/>
    <w:rsid w:val="00CD0080"/>
    <w:rsid w:val="00CD20D4"/>
    <w:rsid w:val="00CD3604"/>
    <w:rsid w:val="00CD412E"/>
    <w:rsid w:val="00CD43F8"/>
    <w:rsid w:val="00CD4DDB"/>
    <w:rsid w:val="00CD5F62"/>
    <w:rsid w:val="00CE68B4"/>
    <w:rsid w:val="00CF2806"/>
    <w:rsid w:val="00CF4460"/>
    <w:rsid w:val="00D01A9D"/>
    <w:rsid w:val="00D02CB6"/>
    <w:rsid w:val="00D046B9"/>
    <w:rsid w:val="00D05C21"/>
    <w:rsid w:val="00D06DE6"/>
    <w:rsid w:val="00D10F40"/>
    <w:rsid w:val="00D11564"/>
    <w:rsid w:val="00D12506"/>
    <w:rsid w:val="00D12E1B"/>
    <w:rsid w:val="00D154AD"/>
    <w:rsid w:val="00D15B05"/>
    <w:rsid w:val="00D164C3"/>
    <w:rsid w:val="00D2276D"/>
    <w:rsid w:val="00D26D30"/>
    <w:rsid w:val="00D31CCF"/>
    <w:rsid w:val="00D35E12"/>
    <w:rsid w:val="00D47649"/>
    <w:rsid w:val="00D47B20"/>
    <w:rsid w:val="00D5065D"/>
    <w:rsid w:val="00D515AD"/>
    <w:rsid w:val="00D54883"/>
    <w:rsid w:val="00D57141"/>
    <w:rsid w:val="00D57166"/>
    <w:rsid w:val="00D600F7"/>
    <w:rsid w:val="00D64C35"/>
    <w:rsid w:val="00D67E69"/>
    <w:rsid w:val="00D71205"/>
    <w:rsid w:val="00D719B1"/>
    <w:rsid w:val="00D72036"/>
    <w:rsid w:val="00D7610E"/>
    <w:rsid w:val="00D80853"/>
    <w:rsid w:val="00D81453"/>
    <w:rsid w:val="00D81F88"/>
    <w:rsid w:val="00D830F8"/>
    <w:rsid w:val="00D849BE"/>
    <w:rsid w:val="00D84CF3"/>
    <w:rsid w:val="00D84D05"/>
    <w:rsid w:val="00D8680D"/>
    <w:rsid w:val="00D86D70"/>
    <w:rsid w:val="00D87D69"/>
    <w:rsid w:val="00D90D97"/>
    <w:rsid w:val="00D92E4C"/>
    <w:rsid w:val="00D94440"/>
    <w:rsid w:val="00D96727"/>
    <w:rsid w:val="00D96B82"/>
    <w:rsid w:val="00DA0494"/>
    <w:rsid w:val="00DA1943"/>
    <w:rsid w:val="00DA27D1"/>
    <w:rsid w:val="00DA56CA"/>
    <w:rsid w:val="00DA596D"/>
    <w:rsid w:val="00DB2A1B"/>
    <w:rsid w:val="00DB2A94"/>
    <w:rsid w:val="00DB3B4C"/>
    <w:rsid w:val="00DB4BFC"/>
    <w:rsid w:val="00DB663C"/>
    <w:rsid w:val="00DC363A"/>
    <w:rsid w:val="00DC3A22"/>
    <w:rsid w:val="00DC3A99"/>
    <w:rsid w:val="00DD4A4F"/>
    <w:rsid w:val="00DD57AF"/>
    <w:rsid w:val="00DE2E6F"/>
    <w:rsid w:val="00DE3F3F"/>
    <w:rsid w:val="00DE4808"/>
    <w:rsid w:val="00DE5A09"/>
    <w:rsid w:val="00DE6FFB"/>
    <w:rsid w:val="00DE747A"/>
    <w:rsid w:val="00DF40E2"/>
    <w:rsid w:val="00DF4818"/>
    <w:rsid w:val="00E02CE9"/>
    <w:rsid w:val="00E038D6"/>
    <w:rsid w:val="00E05262"/>
    <w:rsid w:val="00E056F7"/>
    <w:rsid w:val="00E10943"/>
    <w:rsid w:val="00E12785"/>
    <w:rsid w:val="00E158ED"/>
    <w:rsid w:val="00E21883"/>
    <w:rsid w:val="00E24F93"/>
    <w:rsid w:val="00E253EE"/>
    <w:rsid w:val="00E262B3"/>
    <w:rsid w:val="00E279FA"/>
    <w:rsid w:val="00E3452A"/>
    <w:rsid w:val="00E4356E"/>
    <w:rsid w:val="00E45505"/>
    <w:rsid w:val="00E47AC5"/>
    <w:rsid w:val="00E53461"/>
    <w:rsid w:val="00E60886"/>
    <w:rsid w:val="00E73ACF"/>
    <w:rsid w:val="00E74802"/>
    <w:rsid w:val="00E74E61"/>
    <w:rsid w:val="00E751F2"/>
    <w:rsid w:val="00E75498"/>
    <w:rsid w:val="00E77D29"/>
    <w:rsid w:val="00E82251"/>
    <w:rsid w:val="00E83034"/>
    <w:rsid w:val="00E85B79"/>
    <w:rsid w:val="00E85C17"/>
    <w:rsid w:val="00E9286B"/>
    <w:rsid w:val="00E92984"/>
    <w:rsid w:val="00E93C18"/>
    <w:rsid w:val="00EA0C8B"/>
    <w:rsid w:val="00EA0DC6"/>
    <w:rsid w:val="00EA16B7"/>
    <w:rsid w:val="00EA1F98"/>
    <w:rsid w:val="00EA37CB"/>
    <w:rsid w:val="00EA4C91"/>
    <w:rsid w:val="00EA591B"/>
    <w:rsid w:val="00EA6940"/>
    <w:rsid w:val="00EB042F"/>
    <w:rsid w:val="00EB5CDC"/>
    <w:rsid w:val="00EB6BB9"/>
    <w:rsid w:val="00EB6F5B"/>
    <w:rsid w:val="00EC112C"/>
    <w:rsid w:val="00EC1A74"/>
    <w:rsid w:val="00EC50AA"/>
    <w:rsid w:val="00EC57AA"/>
    <w:rsid w:val="00EC581C"/>
    <w:rsid w:val="00ED2F83"/>
    <w:rsid w:val="00ED33C1"/>
    <w:rsid w:val="00ED349C"/>
    <w:rsid w:val="00ED485C"/>
    <w:rsid w:val="00ED5470"/>
    <w:rsid w:val="00ED680D"/>
    <w:rsid w:val="00EE00C5"/>
    <w:rsid w:val="00EE0E9B"/>
    <w:rsid w:val="00EE13E0"/>
    <w:rsid w:val="00EE2887"/>
    <w:rsid w:val="00EE2E87"/>
    <w:rsid w:val="00EE58DC"/>
    <w:rsid w:val="00EE7CC9"/>
    <w:rsid w:val="00EF0D02"/>
    <w:rsid w:val="00EF3C7F"/>
    <w:rsid w:val="00EF6950"/>
    <w:rsid w:val="00F006D9"/>
    <w:rsid w:val="00F03160"/>
    <w:rsid w:val="00F05740"/>
    <w:rsid w:val="00F06817"/>
    <w:rsid w:val="00F10043"/>
    <w:rsid w:val="00F11336"/>
    <w:rsid w:val="00F11A02"/>
    <w:rsid w:val="00F12E71"/>
    <w:rsid w:val="00F13C0F"/>
    <w:rsid w:val="00F14A10"/>
    <w:rsid w:val="00F1601F"/>
    <w:rsid w:val="00F20ABC"/>
    <w:rsid w:val="00F25AA4"/>
    <w:rsid w:val="00F26D9F"/>
    <w:rsid w:val="00F26E5E"/>
    <w:rsid w:val="00F3231A"/>
    <w:rsid w:val="00F35CD7"/>
    <w:rsid w:val="00F36A74"/>
    <w:rsid w:val="00F40D2F"/>
    <w:rsid w:val="00F41638"/>
    <w:rsid w:val="00F41679"/>
    <w:rsid w:val="00F41817"/>
    <w:rsid w:val="00F42380"/>
    <w:rsid w:val="00F55689"/>
    <w:rsid w:val="00F56465"/>
    <w:rsid w:val="00F628A1"/>
    <w:rsid w:val="00F65DAC"/>
    <w:rsid w:val="00F70C3C"/>
    <w:rsid w:val="00F70F46"/>
    <w:rsid w:val="00F77F2D"/>
    <w:rsid w:val="00F80147"/>
    <w:rsid w:val="00F8736D"/>
    <w:rsid w:val="00F874A0"/>
    <w:rsid w:val="00F94971"/>
    <w:rsid w:val="00F96983"/>
    <w:rsid w:val="00F96F5C"/>
    <w:rsid w:val="00F972CA"/>
    <w:rsid w:val="00F97F89"/>
    <w:rsid w:val="00FA3666"/>
    <w:rsid w:val="00FA3F02"/>
    <w:rsid w:val="00FB26CA"/>
    <w:rsid w:val="00FB79F1"/>
    <w:rsid w:val="00FC089F"/>
    <w:rsid w:val="00FD0A94"/>
    <w:rsid w:val="00FD1E5C"/>
    <w:rsid w:val="00FD2B19"/>
    <w:rsid w:val="00FD3242"/>
    <w:rsid w:val="00FD4407"/>
    <w:rsid w:val="00FD4CB7"/>
    <w:rsid w:val="00FD7244"/>
    <w:rsid w:val="00FD77C5"/>
    <w:rsid w:val="00FE299F"/>
    <w:rsid w:val="00FE2F62"/>
    <w:rsid w:val="00FE4615"/>
    <w:rsid w:val="00FE4895"/>
    <w:rsid w:val="00FE4C6F"/>
    <w:rsid w:val="00FE6BAB"/>
    <w:rsid w:val="00FF0718"/>
    <w:rsid w:val="00FF36DD"/>
    <w:rsid w:val="00FF3859"/>
    <w:rsid w:val="00FF6246"/>
    <w:rsid w:val="00FF7477"/>
    <w:rsid w:val="00FF7A06"/>
    <w:rsid w:val="01125001"/>
    <w:rsid w:val="0396E580"/>
    <w:rsid w:val="0DEB5839"/>
    <w:rsid w:val="100A0AE2"/>
    <w:rsid w:val="1904B014"/>
    <w:rsid w:val="1CF12F60"/>
    <w:rsid w:val="20BC63FC"/>
    <w:rsid w:val="2142426E"/>
    <w:rsid w:val="2BD4B9ED"/>
    <w:rsid w:val="34BBB50C"/>
    <w:rsid w:val="37E83A5B"/>
    <w:rsid w:val="3A874118"/>
    <w:rsid w:val="46DB72C1"/>
    <w:rsid w:val="46FD950B"/>
    <w:rsid w:val="4BA3FAE3"/>
    <w:rsid w:val="6217C9E6"/>
    <w:rsid w:val="6A9FE0BA"/>
    <w:rsid w:val="72D23388"/>
    <w:rsid w:val="759EA25A"/>
    <w:rsid w:val="7733A3CA"/>
    <w:rsid w:val="7CB29891"/>
    <w:rsid w:val="7DFA5D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79BB0"/>
  <w14:defaultImageDpi w14:val="32767"/>
  <w15:docId w15:val="{C6258FE6-1713-7544-86DF-911FCCD7AE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69C"/>
    <w:pPr>
      <w:overflowPunct w:val="0"/>
      <w:autoSpaceDE w:val="0"/>
      <w:autoSpaceDN w:val="0"/>
      <w:adjustRightInd w:val="0"/>
      <w:textAlignment w:val="baseline"/>
    </w:pPr>
    <w:rPr>
      <w:rFonts w:ascii="Times New Roman" w:hAnsi="Times New Roman" w:eastAsia="Times New Roman" w:cs="Times New Roman"/>
      <w:sz w:val="20"/>
      <w:szCs w:val="20"/>
      <w:lang w:val="en-US"/>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GvdeMetni">
    <w:name w:val="Body Text"/>
    <w:basedOn w:val="Normal"/>
    <w:link w:val="GvdeMetniChar"/>
    <w:uiPriority w:val="99"/>
    <w:rsid w:val="002D669C"/>
    <w:pPr>
      <w:overflowPunct/>
      <w:autoSpaceDE/>
      <w:autoSpaceDN/>
      <w:adjustRightInd/>
      <w:textAlignment w:val="auto"/>
    </w:pPr>
    <w:rPr>
      <w:lang w:val="tr-TR" w:eastAsia="tr-TR"/>
    </w:rPr>
  </w:style>
  <w:style w:type="character" w:styleId="GvdeMetniChar" w:customStyle="1">
    <w:name w:val="Gövde Metni Char"/>
    <w:basedOn w:val="VarsaylanParagrafYazTipi"/>
    <w:link w:val="GvdeMetni"/>
    <w:uiPriority w:val="99"/>
    <w:rsid w:val="002D669C"/>
    <w:rPr>
      <w:rFonts w:ascii="Times New Roman" w:hAnsi="Times New Roman" w:eastAsia="Times New Roman" w:cs="Times New Roman"/>
      <w:sz w:val="20"/>
      <w:szCs w:val="20"/>
      <w:lang w:val="tr-TR" w:eastAsia="tr-TR"/>
    </w:rPr>
  </w:style>
  <w:style w:type="paragraph" w:styleId="stBilgi">
    <w:name w:val="header"/>
    <w:basedOn w:val="Normal"/>
    <w:link w:val="stBilgiChar"/>
    <w:uiPriority w:val="99"/>
    <w:rsid w:val="002D669C"/>
    <w:pPr>
      <w:tabs>
        <w:tab w:val="center" w:pos="4320"/>
        <w:tab w:val="right" w:pos="8640"/>
      </w:tabs>
    </w:pPr>
    <w:rPr>
      <w:lang w:val="tr-TR" w:eastAsia="tr-TR"/>
    </w:rPr>
  </w:style>
  <w:style w:type="character" w:styleId="stBilgiChar" w:customStyle="1">
    <w:name w:val="Üst Bilgi Char"/>
    <w:basedOn w:val="VarsaylanParagrafYazTipi"/>
    <w:link w:val="stBilgi"/>
    <w:uiPriority w:val="99"/>
    <w:rsid w:val="002D669C"/>
    <w:rPr>
      <w:rFonts w:ascii="Times New Roman" w:hAnsi="Times New Roman" w:eastAsia="Times New Roman" w:cs="Times New Roman"/>
      <w:sz w:val="20"/>
      <w:szCs w:val="20"/>
      <w:lang w:val="tr-TR" w:eastAsia="tr-TR"/>
    </w:rPr>
  </w:style>
  <w:style w:type="paragraph" w:styleId="BalonMetni">
    <w:name w:val="Balloon Text"/>
    <w:basedOn w:val="Normal"/>
    <w:link w:val="BalonMetniChar"/>
    <w:uiPriority w:val="99"/>
    <w:semiHidden/>
    <w:unhideWhenUsed/>
    <w:rsid w:val="005355E6"/>
    <w:rPr>
      <w:rFonts w:ascii="Tahoma" w:hAnsi="Tahoma" w:cs="Tahoma"/>
      <w:sz w:val="16"/>
      <w:szCs w:val="16"/>
    </w:rPr>
  </w:style>
  <w:style w:type="character" w:styleId="BalonMetniChar" w:customStyle="1">
    <w:name w:val="Balon Metni Char"/>
    <w:basedOn w:val="VarsaylanParagrafYazTipi"/>
    <w:link w:val="BalonMetni"/>
    <w:uiPriority w:val="99"/>
    <w:semiHidden/>
    <w:rsid w:val="005355E6"/>
    <w:rPr>
      <w:rFonts w:ascii="Tahoma" w:hAnsi="Tahoma" w:eastAsia="Times New Roman" w:cs="Tahoma"/>
      <w:sz w:val="16"/>
      <w:szCs w:val="16"/>
      <w:lang w:val="en-US"/>
    </w:rPr>
  </w:style>
  <w:style w:type="paragraph" w:styleId="GvdeMetni3">
    <w:name w:val="Body Text 3"/>
    <w:basedOn w:val="Normal"/>
    <w:link w:val="GvdeMetni3Char"/>
    <w:uiPriority w:val="99"/>
    <w:semiHidden/>
    <w:unhideWhenUsed/>
    <w:rsid w:val="00BF38FC"/>
    <w:pPr>
      <w:spacing w:after="120"/>
    </w:pPr>
    <w:rPr>
      <w:sz w:val="16"/>
      <w:szCs w:val="16"/>
    </w:rPr>
  </w:style>
  <w:style w:type="character" w:styleId="GvdeMetni3Char" w:customStyle="1">
    <w:name w:val="Gövde Metni 3 Char"/>
    <w:basedOn w:val="VarsaylanParagrafYazTipi"/>
    <w:link w:val="GvdeMetni3"/>
    <w:uiPriority w:val="99"/>
    <w:semiHidden/>
    <w:rsid w:val="00BF38FC"/>
    <w:rPr>
      <w:rFonts w:ascii="Times New Roman" w:hAnsi="Times New Roman" w:eastAsia="Times New Roman" w:cs="Times New Roman"/>
      <w:sz w:val="16"/>
      <w:szCs w:val="16"/>
      <w:lang w:val="en-US"/>
    </w:rPr>
  </w:style>
  <w:style w:type="paragraph" w:styleId="GvdeMetni2">
    <w:name w:val="Body Text 2"/>
    <w:basedOn w:val="Normal"/>
    <w:link w:val="GvdeMetni2Char"/>
    <w:uiPriority w:val="99"/>
    <w:semiHidden/>
    <w:unhideWhenUsed/>
    <w:rsid w:val="00BF38FC"/>
    <w:pPr>
      <w:spacing w:after="120" w:line="480" w:lineRule="auto"/>
    </w:pPr>
  </w:style>
  <w:style w:type="character" w:styleId="GvdeMetni2Char" w:customStyle="1">
    <w:name w:val="Gövde Metni 2 Char"/>
    <w:basedOn w:val="VarsaylanParagrafYazTipi"/>
    <w:link w:val="GvdeMetni2"/>
    <w:uiPriority w:val="99"/>
    <w:semiHidden/>
    <w:rsid w:val="00BF38FC"/>
    <w:rPr>
      <w:rFonts w:ascii="Times New Roman" w:hAnsi="Times New Roman" w:eastAsia="Times New Roman" w:cs="Times New Roman"/>
      <w:sz w:val="20"/>
      <w:szCs w:val="20"/>
      <w:lang w:val="en-US"/>
    </w:rPr>
  </w:style>
  <w:style w:type="paragraph" w:styleId="ListeParagraf">
    <w:name w:val="List Paragraph"/>
    <w:basedOn w:val="Normal"/>
    <w:uiPriority w:val="34"/>
    <w:qFormat/>
    <w:rsid w:val="009F11BF"/>
    <w:pPr>
      <w:ind w:left="720"/>
      <w:contextualSpacing/>
    </w:pPr>
  </w:style>
  <w:style w:type="character" w:styleId="AklamaBavurusu">
    <w:name w:val="annotation reference"/>
    <w:basedOn w:val="VarsaylanParagrafYazTipi"/>
    <w:uiPriority w:val="99"/>
    <w:semiHidden/>
    <w:unhideWhenUsed/>
    <w:rsid w:val="00DA56CA"/>
    <w:rPr>
      <w:sz w:val="16"/>
      <w:szCs w:val="16"/>
    </w:rPr>
  </w:style>
  <w:style w:type="paragraph" w:styleId="AklamaMetni">
    <w:name w:val="annotation text"/>
    <w:basedOn w:val="Normal"/>
    <w:link w:val="AklamaMetniChar"/>
    <w:uiPriority w:val="99"/>
    <w:unhideWhenUsed/>
    <w:rsid w:val="0085108E"/>
  </w:style>
  <w:style w:type="character" w:styleId="AklamaMetniChar" w:customStyle="1">
    <w:name w:val="Açıklama Metni Char"/>
    <w:basedOn w:val="VarsaylanParagrafYazTipi"/>
    <w:link w:val="AklamaMetni"/>
    <w:uiPriority w:val="99"/>
    <w:rsid w:val="00DA56CA"/>
    <w:rPr>
      <w:rFonts w:ascii="Times New Roman" w:hAnsi="Times New Roman" w:eastAsia="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DA56CA"/>
    <w:rPr>
      <w:b/>
      <w:bCs/>
    </w:rPr>
  </w:style>
  <w:style w:type="character" w:styleId="AklamaKonusuChar" w:customStyle="1">
    <w:name w:val="Açıklama Konusu Char"/>
    <w:basedOn w:val="AklamaMetniChar"/>
    <w:link w:val="AklamaKonusu"/>
    <w:uiPriority w:val="99"/>
    <w:semiHidden/>
    <w:rsid w:val="00DA56CA"/>
    <w:rPr>
      <w:rFonts w:ascii="Times New Roman" w:hAnsi="Times New Roman" w:eastAsia="Times New Roman" w:cs="Times New Roman"/>
      <w:b/>
      <w:bCs/>
      <w:sz w:val="20"/>
      <w:szCs w:val="20"/>
      <w:lang w:val="en-US"/>
    </w:rPr>
  </w:style>
  <w:style w:type="character" w:styleId="spellingerror" w:customStyle="1">
    <w:name w:val="spellingerror"/>
    <w:basedOn w:val="VarsaylanParagrafYazTipi"/>
    <w:rsid w:val="00FD1E5C"/>
  </w:style>
  <w:style w:type="character" w:styleId="normaltextrun" w:customStyle="1">
    <w:name w:val="normaltextrun"/>
    <w:basedOn w:val="VarsaylanParagrafYazTipi"/>
    <w:rsid w:val="00FD1E5C"/>
  </w:style>
  <w:style w:type="character" w:styleId="eop" w:customStyle="1">
    <w:name w:val="eop"/>
    <w:basedOn w:val="VarsaylanParagrafYazTipi"/>
    <w:rsid w:val="00FD1E5C"/>
  </w:style>
  <w:style w:type="paragraph" w:styleId="DipnotMetni">
    <w:name w:val="footnote text"/>
    <w:basedOn w:val="Normal"/>
    <w:link w:val="DipnotMetniChar"/>
    <w:uiPriority w:val="99"/>
    <w:semiHidden/>
    <w:unhideWhenUsed/>
    <w:rsid w:val="00AB3EC1"/>
  </w:style>
  <w:style w:type="character" w:styleId="DipnotMetniChar" w:customStyle="1">
    <w:name w:val="Dipnot Metni Char"/>
    <w:basedOn w:val="VarsaylanParagrafYazTipi"/>
    <w:link w:val="DipnotMetni"/>
    <w:uiPriority w:val="99"/>
    <w:semiHidden/>
    <w:rsid w:val="00AB3EC1"/>
    <w:rPr>
      <w:rFonts w:ascii="Times New Roman" w:hAnsi="Times New Roman" w:eastAsia="Times New Roman" w:cs="Times New Roman"/>
      <w:sz w:val="20"/>
      <w:szCs w:val="20"/>
      <w:lang w:val="en-US"/>
    </w:rPr>
  </w:style>
  <w:style w:type="character" w:styleId="DipnotBavurusu">
    <w:name w:val="footnote reference"/>
    <w:basedOn w:val="VarsaylanParagrafYazTipi"/>
    <w:uiPriority w:val="99"/>
    <w:semiHidden/>
    <w:unhideWhenUsed/>
    <w:rsid w:val="00AB3EC1"/>
    <w:rPr>
      <w:vertAlign w:val="superscript"/>
    </w:rPr>
  </w:style>
  <w:style w:type="character" w:styleId="Kpr">
    <w:name w:val="Hyperlink"/>
    <w:basedOn w:val="VarsaylanParagrafYazTipi"/>
    <w:uiPriority w:val="99"/>
    <w:unhideWhenUsed/>
    <w:rsid w:val="00B800A3"/>
    <w:rPr>
      <w:color w:val="0563C1" w:themeColor="hyperlink"/>
      <w:u w:val="single"/>
    </w:rPr>
  </w:style>
  <w:style w:type="paragraph" w:styleId="AltBilgi">
    <w:name w:val="footer"/>
    <w:basedOn w:val="Normal"/>
    <w:link w:val="AltBilgiChar"/>
    <w:uiPriority w:val="99"/>
    <w:unhideWhenUsed/>
    <w:rsid w:val="0085108E"/>
    <w:pPr>
      <w:tabs>
        <w:tab w:val="center" w:pos="4680"/>
        <w:tab w:val="right" w:pos="9360"/>
      </w:tabs>
    </w:pPr>
  </w:style>
  <w:style w:type="character" w:styleId="AltBilgiChar" w:customStyle="1">
    <w:name w:val="Alt Bilgi Char"/>
    <w:basedOn w:val="VarsaylanParagrafYazTipi"/>
    <w:link w:val="AltBilgi"/>
    <w:uiPriority w:val="99"/>
    <w:rsid w:val="0085108E"/>
    <w:rPr>
      <w:rFonts w:ascii="Times New Roman" w:hAnsi="Times New Roman" w:eastAsia="Times New Roman" w:cs="Times New Roman"/>
      <w:sz w:val="20"/>
      <w:szCs w:val="20"/>
      <w:lang w:val="en-US"/>
    </w:rPr>
  </w:style>
  <w:style w:type="paragraph" w:styleId="Dzeltme">
    <w:name w:val="Revision"/>
    <w:hidden/>
    <w:uiPriority w:val="99"/>
    <w:semiHidden/>
    <w:rsid w:val="0085108E"/>
    <w:rPr>
      <w:rFonts w:ascii="Times New Roman" w:hAnsi="Times New Roman" w:eastAsia="Times New Roman" w:cs="Times New Roman"/>
      <w:sz w:val="20"/>
      <w:szCs w:val="20"/>
      <w:lang w:val="en-US"/>
    </w:rPr>
  </w:style>
  <w:style w:type="character" w:styleId="zmlenmeyenBahsetme1" w:customStyle="1">
    <w:name w:val="Çözümlenmeyen Bahsetme1"/>
    <w:basedOn w:val="VarsaylanParagrafYazTipi"/>
    <w:uiPriority w:val="99"/>
    <w:semiHidden/>
    <w:unhideWhenUsed/>
    <w:rsid w:val="00655C9F"/>
    <w:rPr>
      <w:color w:val="605E5C"/>
      <w:shd w:val="clear" w:color="auto" w:fill="E1DFDD"/>
    </w:rPr>
  </w:style>
  <w:style w:type="character" w:styleId="apple-converted-space" w:customStyle="1">
    <w:name w:val="apple-converted-space"/>
    <w:basedOn w:val="VarsaylanParagrafYazTipi"/>
    <w:rsid w:val="006D00D0"/>
  </w:style>
  <w:style w:type="character" w:styleId="zlenenKpr">
    <w:name w:val="FollowedHyperlink"/>
    <w:basedOn w:val="VarsaylanParagrafYazTipi"/>
    <w:uiPriority w:val="99"/>
    <w:semiHidden/>
    <w:unhideWhenUsed/>
    <w:rsid w:val="009B092A"/>
    <w:rPr>
      <w:color w:val="954F72" w:themeColor="followedHyperlink"/>
      <w:u w:val="single"/>
    </w:rPr>
  </w:style>
  <w:style w:type="character" w:styleId="zmlenmeyenBahsetme">
    <w:name w:val="Unresolved Mention"/>
    <w:basedOn w:val="VarsaylanParagrafYazTipi"/>
    <w:uiPriority w:val="99"/>
    <w:semiHidden/>
    <w:unhideWhenUsed/>
    <w:rsid w:val="009B092A"/>
    <w:rPr>
      <w:color w:val="605E5C"/>
      <w:shd w:val="clear" w:color="auto" w:fill="E1DFDD"/>
    </w:rPr>
  </w:style>
  <w:style w:type="paragraph" w:styleId="xxmsolistparagraph" w:customStyle="1">
    <w:name w:val="x_xmsolistparagraph"/>
    <w:basedOn w:val="Normal"/>
    <w:rsid w:val="005D4D68"/>
    <w:pPr>
      <w:overflowPunct/>
      <w:autoSpaceDE/>
      <w:autoSpaceDN/>
      <w:adjustRightInd/>
      <w:spacing w:after="160" w:line="252" w:lineRule="auto"/>
      <w:ind w:left="720"/>
      <w:textAlignment w:val="auto"/>
    </w:pPr>
    <w:rPr>
      <w:rFonts w:ascii="Calibri" w:hAnsi="Calibri" w:eastAsia="Arial" w:cs="Calibri"/>
      <w:sz w:val="22"/>
      <w:szCs w:val="22"/>
      <w:lang w:eastAsia="sv-SE"/>
    </w:rPr>
  </w:style>
  <w:style w:type="paragraph" w:styleId="xmsolistparagraph" w:customStyle="1">
    <w:name w:val="x_msolistparagraph"/>
    <w:basedOn w:val="Normal"/>
    <w:rsid w:val="005D4D68"/>
    <w:pPr>
      <w:overflowPunct/>
      <w:autoSpaceDE/>
      <w:autoSpaceDN/>
      <w:adjustRightInd/>
      <w:ind w:left="720"/>
      <w:textAlignment w:val="auto"/>
    </w:pPr>
    <w:rPr>
      <w:rFonts w:ascii="Calibri" w:hAnsi="Calibri" w:eastAsia="Calibri" w:cs="Calibri"/>
      <w:sz w:val="22"/>
      <w:szCs w:val="22"/>
      <w:lang w:eastAsia="sv-SE"/>
    </w:rPr>
  </w:style>
  <w:style w:type="character" w:styleId="Gl">
    <w:name w:val="Strong"/>
    <w:basedOn w:val="VarsaylanParagrafYazTipi"/>
    <w:uiPriority w:val="22"/>
    <w:qFormat/>
    <w:rsid w:val="00682277"/>
    <w:rPr>
      <w:b/>
      <w:bCs/>
    </w:rPr>
  </w:style>
  <w:style w:type="paragraph" w:styleId="paragraph" w:customStyle="1">
    <w:name w:val="paragraph"/>
    <w:basedOn w:val="Normal"/>
    <w:rsid w:val="00363B68"/>
    <w:pPr>
      <w:overflowPunct/>
      <w:autoSpaceDE/>
      <w:autoSpaceDN/>
      <w:adjustRightInd/>
      <w:spacing w:before="100" w:beforeAutospacing="1" w:after="100" w:afterAutospacing="1"/>
      <w:textAlignment w:val="auto"/>
    </w:pPr>
    <w:rPr>
      <w:sz w:val="24"/>
      <w:szCs w:val="24"/>
      <w:lang w:val="tr-TR" w:eastAsia="tr-TR"/>
    </w:rPr>
  </w:style>
  <w:style w:type="character" w:styleId="tabchar" w:customStyle="1">
    <w:name w:val="tabchar"/>
    <w:basedOn w:val="VarsaylanParagrafYazTipi"/>
    <w:rsid w:val="00363B68"/>
  </w:style>
  <w:style w:type="character" w:styleId="scxw223997445" w:customStyle="1">
    <w:name w:val="scxw223997445"/>
    <w:basedOn w:val="VarsaylanParagrafYazTipi"/>
    <w:rsid w:val="0003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832">
      <w:bodyDiv w:val="1"/>
      <w:marLeft w:val="0"/>
      <w:marRight w:val="0"/>
      <w:marTop w:val="0"/>
      <w:marBottom w:val="0"/>
      <w:divBdr>
        <w:top w:val="none" w:sz="0" w:space="0" w:color="auto"/>
        <w:left w:val="none" w:sz="0" w:space="0" w:color="auto"/>
        <w:bottom w:val="none" w:sz="0" w:space="0" w:color="auto"/>
        <w:right w:val="none" w:sz="0" w:space="0" w:color="auto"/>
      </w:divBdr>
    </w:div>
    <w:div w:id="67509123">
      <w:bodyDiv w:val="1"/>
      <w:marLeft w:val="0"/>
      <w:marRight w:val="0"/>
      <w:marTop w:val="0"/>
      <w:marBottom w:val="0"/>
      <w:divBdr>
        <w:top w:val="none" w:sz="0" w:space="0" w:color="auto"/>
        <w:left w:val="none" w:sz="0" w:space="0" w:color="auto"/>
        <w:bottom w:val="none" w:sz="0" w:space="0" w:color="auto"/>
        <w:right w:val="none" w:sz="0" w:space="0" w:color="auto"/>
      </w:divBdr>
      <w:divsChild>
        <w:div w:id="1286622895">
          <w:marLeft w:val="0"/>
          <w:marRight w:val="0"/>
          <w:marTop w:val="0"/>
          <w:marBottom w:val="0"/>
          <w:divBdr>
            <w:top w:val="none" w:sz="0" w:space="0" w:color="auto"/>
            <w:left w:val="none" w:sz="0" w:space="0" w:color="auto"/>
            <w:bottom w:val="none" w:sz="0" w:space="0" w:color="auto"/>
            <w:right w:val="none" w:sz="0" w:space="0" w:color="auto"/>
          </w:divBdr>
        </w:div>
        <w:div w:id="564727288">
          <w:marLeft w:val="0"/>
          <w:marRight w:val="0"/>
          <w:marTop w:val="0"/>
          <w:marBottom w:val="0"/>
          <w:divBdr>
            <w:top w:val="none" w:sz="0" w:space="0" w:color="auto"/>
            <w:left w:val="none" w:sz="0" w:space="0" w:color="auto"/>
            <w:bottom w:val="none" w:sz="0" w:space="0" w:color="auto"/>
            <w:right w:val="none" w:sz="0" w:space="0" w:color="auto"/>
          </w:divBdr>
        </w:div>
        <w:div w:id="1774546482">
          <w:marLeft w:val="0"/>
          <w:marRight w:val="0"/>
          <w:marTop w:val="0"/>
          <w:marBottom w:val="0"/>
          <w:divBdr>
            <w:top w:val="none" w:sz="0" w:space="0" w:color="auto"/>
            <w:left w:val="none" w:sz="0" w:space="0" w:color="auto"/>
            <w:bottom w:val="none" w:sz="0" w:space="0" w:color="auto"/>
            <w:right w:val="none" w:sz="0" w:space="0" w:color="auto"/>
          </w:divBdr>
        </w:div>
        <w:div w:id="627705233">
          <w:marLeft w:val="0"/>
          <w:marRight w:val="0"/>
          <w:marTop w:val="0"/>
          <w:marBottom w:val="0"/>
          <w:divBdr>
            <w:top w:val="none" w:sz="0" w:space="0" w:color="auto"/>
            <w:left w:val="none" w:sz="0" w:space="0" w:color="auto"/>
            <w:bottom w:val="none" w:sz="0" w:space="0" w:color="auto"/>
            <w:right w:val="none" w:sz="0" w:space="0" w:color="auto"/>
          </w:divBdr>
        </w:div>
        <w:div w:id="325788332">
          <w:marLeft w:val="0"/>
          <w:marRight w:val="0"/>
          <w:marTop w:val="0"/>
          <w:marBottom w:val="0"/>
          <w:divBdr>
            <w:top w:val="none" w:sz="0" w:space="0" w:color="auto"/>
            <w:left w:val="none" w:sz="0" w:space="0" w:color="auto"/>
            <w:bottom w:val="none" w:sz="0" w:space="0" w:color="auto"/>
            <w:right w:val="none" w:sz="0" w:space="0" w:color="auto"/>
          </w:divBdr>
        </w:div>
        <w:div w:id="1007975145">
          <w:marLeft w:val="0"/>
          <w:marRight w:val="0"/>
          <w:marTop w:val="0"/>
          <w:marBottom w:val="0"/>
          <w:divBdr>
            <w:top w:val="none" w:sz="0" w:space="0" w:color="auto"/>
            <w:left w:val="none" w:sz="0" w:space="0" w:color="auto"/>
            <w:bottom w:val="none" w:sz="0" w:space="0" w:color="auto"/>
            <w:right w:val="none" w:sz="0" w:space="0" w:color="auto"/>
          </w:divBdr>
        </w:div>
        <w:div w:id="1727336242">
          <w:marLeft w:val="0"/>
          <w:marRight w:val="0"/>
          <w:marTop w:val="0"/>
          <w:marBottom w:val="0"/>
          <w:divBdr>
            <w:top w:val="none" w:sz="0" w:space="0" w:color="auto"/>
            <w:left w:val="none" w:sz="0" w:space="0" w:color="auto"/>
            <w:bottom w:val="none" w:sz="0" w:space="0" w:color="auto"/>
            <w:right w:val="none" w:sz="0" w:space="0" w:color="auto"/>
          </w:divBdr>
        </w:div>
        <w:div w:id="1968319511">
          <w:marLeft w:val="0"/>
          <w:marRight w:val="0"/>
          <w:marTop w:val="0"/>
          <w:marBottom w:val="0"/>
          <w:divBdr>
            <w:top w:val="none" w:sz="0" w:space="0" w:color="auto"/>
            <w:left w:val="none" w:sz="0" w:space="0" w:color="auto"/>
            <w:bottom w:val="none" w:sz="0" w:space="0" w:color="auto"/>
            <w:right w:val="none" w:sz="0" w:space="0" w:color="auto"/>
          </w:divBdr>
        </w:div>
        <w:div w:id="2070878745">
          <w:marLeft w:val="0"/>
          <w:marRight w:val="0"/>
          <w:marTop w:val="0"/>
          <w:marBottom w:val="0"/>
          <w:divBdr>
            <w:top w:val="none" w:sz="0" w:space="0" w:color="auto"/>
            <w:left w:val="none" w:sz="0" w:space="0" w:color="auto"/>
            <w:bottom w:val="none" w:sz="0" w:space="0" w:color="auto"/>
            <w:right w:val="none" w:sz="0" w:space="0" w:color="auto"/>
          </w:divBdr>
        </w:div>
        <w:div w:id="1400204398">
          <w:marLeft w:val="0"/>
          <w:marRight w:val="0"/>
          <w:marTop w:val="0"/>
          <w:marBottom w:val="0"/>
          <w:divBdr>
            <w:top w:val="none" w:sz="0" w:space="0" w:color="auto"/>
            <w:left w:val="none" w:sz="0" w:space="0" w:color="auto"/>
            <w:bottom w:val="none" w:sz="0" w:space="0" w:color="auto"/>
            <w:right w:val="none" w:sz="0" w:space="0" w:color="auto"/>
          </w:divBdr>
        </w:div>
        <w:div w:id="1616328393">
          <w:marLeft w:val="0"/>
          <w:marRight w:val="0"/>
          <w:marTop w:val="0"/>
          <w:marBottom w:val="0"/>
          <w:divBdr>
            <w:top w:val="none" w:sz="0" w:space="0" w:color="auto"/>
            <w:left w:val="none" w:sz="0" w:space="0" w:color="auto"/>
            <w:bottom w:val="none" w:sz="0" w:space="0" w:color="auto"/>
            <w:right w:val="none" w:sz="0" w:space="0" w:color="auto"/>
          </w:divBdr>
        </w:div>
        <w:div w:id="1163358076">
          <w:marLeft w:val="0"/>
          <w:marRight w:val="0"/>
          <w:marTop w:val="0"/>
          <w:marBottom w:val="0"/>
          <w:divBdr>
            <w:top w:val="none" w:sz="0" w:space="0" w:color="auto"/>
            <w:left w:val="none" w:sz="0" w:space="0" w:color="auto"/>
            <w:bottom w:val="none" w:sz="0" w:space="0" w:color="auto"/>
            <w:right w:val="none" w:sz="0" w:space="0" w:color="auto"/>
          </w:divBdr>
        </w:div>
        <w:div w:id="395396635">
          <w:marLeft w:val="0"/>
          <w:marRight w:val="0"/>
          <w:marTop w:val="0"/>
          <w:marBottom w:val="0"/>
          <w:divBdr>
            <w:top w:val="none" w:sz="0" w:space="0" w:color="auto"/>
            <w:left w:val="none" w:sz="0" w:space="0" w:color="auto"/>
            <w:bottom w:val="none" w:sz="0" w:space="0" w:color="auto"/>
            <w:right w:val="none" w:sz="0" w:space="0" w:color="auto"/>
          </w:divBdr>
        </w:div>
      </w:divsChild>
    </w:div>
    <w:div w:id="117723053">
      <w:bodyDiv w:val="1"/>
      <w:marLeft w:val="0"/>
      <w:marRight w:val="0"/>
      <w:marTop w:val="0"/>
      <w:marBottom w:val="0"/>
      <w:divBdr>
        <w:top w:val="none" w:sz="0" w:space="0" w:color="auto"/>
        <w:left w:val="none" w:sz="0" w:space="0" w:color="auto"/>
        <w:bottom w:val="none" w:sz="0" w:space="0" w:color="auto"/>
        <w:right w:val="none" w:sz="0" w:space="0" w:color="auto"/>
      </w:divBdr>
    </w:div>
    <w:div w:id="278879060">
      <w:bodyDiv w:val="1"/>
      <w:marLeft w:val="0"/>
      <w:marRight w:val="0"/>
      <w:marTop w:val="0"/>
      <w:marBottom w:val="0"/>
      <w:divBdr>
        <w:top w:val="none" w:sz="0" w:space="0" w:color="auto"/>
        <w:left w:val="none" w:sz="0" w:space="0" w:color="auto"/>
        <w:bottom w:val="none" w:sz="0" w:space="0" w:color="auto"/>
        <w:right w:val="none" w:sz="0" w:space="0" w:color="auto"/>
      </w:divBdr>
    </w:div>
    <w:div w:id="283732601">
      <w:bodyDiv w:val="1"/>
      <w:marLeft w:val="0"/>
      <w:marRight w:val="0"/>
      <w:marTop w:val="0"/>
      <w:marBottom w:val="0"/>
      <w:divBdr>
        <w:top w:val="none" w:sz="0" w:space="0" w:color="auto"/>
        <w:left w:val="none" w:sz="0" w:space="0" w:color="auto"/>
        <w:bottom w:val="none" w:sz="0" w:space="0" w:color="auto"/>
        <w:right w:val="none" w:sz="0" w:space="0" w:color="auto"/>
      </w:divBdr>
    </w:div>
    <w:div w:id="294801761">
      <w:bodyDiv w:val="1"/>
      <w:marLeft w:val="0"/>
      <w:marRight w:val="0"/>
      <w:marTop w:val="0"/>
      <w:marBottom w:val="0"/>
      <w:divBdr>
        <w:top w:val="none" w:sz="0" w:space="0" w:color="auto"/>
        <w:left w:val="none" w:sz="0" w:space="0" w:color="auto"/>
        <w:bottom w:val="none" w:sz="0" w:space="0" w:color="auto"/>
        <w:right w:val="none" w:sz="0" w:space="0" w:color="auto"/>
      </w:divBdr>
      <w:divsChild>
        <w:div w:id="854073206">
          <w:marLeft w:val="360"/>
          <w:marRight w:val="0"/>
          <w:marTop w:val="67"/>
          <w:marBottom w:val="0"/>
          <w:divBdr>
            <w:top w:val="none" w:sz="0" w:space="0" w:color="auto"/>
            <w:left w:val="none" w:sz="0" w:space="0" w:color="auto"/>
            <w:bottom w:val="none" w:sz="0" w:space="0" w:color="auto"/>
            <w:right w:val="none" w:sz="0" w:space="0" w:color="auto"/>
          </w:divBdr>
        </w:div>
        <w:div w:id="1554804120">
          <w:marLeft w:val="360"/>
          <w:marRight w:val="0"/>
          <w:marTop w:val="62"/>
          <w:marBottom w:val="0"/>
          <w:divBdr>
            <w:top w:val="none" w:sz="0" w:space="0" w:color="auto"/>
            <w:left w:val="none" w:sz="0" w:space="0" w:color="auto"/>
            <w:bottom w:val="none" w:sz="0" w:space="0" w:color="auto"/>
            <w:right w:val="none" w:sz="0" w:space="0" w:color="auto"/>
          </w:divBdr>
        </w:div>
        <w:div w:id="1228371489">
          <w:marLeft w:val="360"/>
          <w:marRight w:val="0"/>
          <w:marTop w:val="62"/>
          <w:marBottom w:val="0"/>
          <w:divBdr>
            <w:top w:val="none" w:sz="0" w:space="0" w:color="auto"/>
            <w:left w:val="none" w:sz="0" w:space="0" w:color="auto"/>
            <w:bottom w:val="none" w:sz="0" w:space="0" w:color="auto"/>
            <w:right w:val="none" w:sz="0" w:space="0" w:color="auto"/>
          </w:divBdr>
        </w:div>
        <w:div w:id="2141224766">
          <w:marLeft w:val="360"/>
          <w:marRight w:val="0"/>
          <w:marTop w:val="62"/>
          <w:marBottom w:val="0"/>
          <w:divBdr>
            <w:top w:val="none" w:sz="0" w:space="0" w:color="auto"/>
            <w:left w:val="none" w:sz="0" w:space="0" w:color="auto"/>
            <w:bottom w:val="none" w:sz="0" w:space="0" w:color="auto"/>
            <w:right w:val="none" w:sz="0" w:space="0" w:color="auto"/>
          </w:divBdr>
        </w:div>
      </w:divsChild>
    </w:div>
    <w:div w:id="299893500">
      <w:bodyDiv w:val="1"/>
      <w:marLeft w:val="0"/>
      <w:marRight w:val="0"/>
      <w:marTop w:val="0"/>
      <w:marBottom w:val="0"/>
      <w:divBdr>
        <w:top w:val="none" w:sz="0" w:space="0" w:color="auto"/>
        <w:left w:val="none" w:sz="0" w:space="0" w:color="auto"/>
        <w:bottom w:val="none" w:sz="0" w:space="0" w:color="auto"/>
        <w:right w:val="none" w:sz="0" w:space="0" w:color="auto"/>
      </w:divBdr>
    </w:div>
    <w:div w:id="576788105">
      <w:bodyDiv w:val="1"/>
      <w:marLeft w:val="0"/>
      <w:marRight w:val="0"/>
      <w:marTop w:val="0"/>
      <w:marBottom w:val="0"/>
      <w:divBdr>
        <w:top w:val="none" w:sz="0" w:space="0" w:color="auto"/>
        <w:left w:val="none" w:sz="0" w:space="0" w:color="auto"/>
        <w:bottom w:val="none" w:sz="0" w:space="0" w:color="auto"/>
        <w:right w:val="none" w:sz="0" w:space="0" w:color="auto"/>
      </w:divBdr>
      <w:divsChild>
        <w:div w:id="767434422">
          <w:marLeft w:val="0"/>
          <w:marRight w:val="0"/>
          <w:marTop w:val="0"/>
          <w:marBottom w:val="0"/>
          <w:divBdr>
            <w:top w:val="none" w:sz="0" w:space="0" w:color="auto"/>
            <w:left w:val="none" w:sz="0" w:space="0" w:color="auto"/>
            <w:bottom w:val="none" w:sz="0" w:space="0" w:color="auto"/>
            <w:right w:val="none" w:sz="0" w:space="0" w:color="auto"/>
          </w:divBdr>
        </w:div>
        <w:div w:id="988552733">
          <w:marLeft w:val="0"/>
          <w:marRight w:val="0"/>
          <w:marTop w:val="0"/>
          <w:marBottom w:val="0"/>
          <w:divBdr>
            <w:top w:val="none" w:sz="0" w:space="0" w:color="auto"/>
            <w:left w:val="none" w:sz="0" w:space="0" w:color="auto"/>
            <w:bottom w:val="none" w:sz="0" w:space="0" w:color="auto"/>
            <w:right w:val="none" w:sz="0" w:space="0" w:color="auto"/>
          </w:divBdr>
        </w:div>
        <w:div w:id="1294554646">
          <w:marLeft w:val="0"/>
          <w:marRight w:val="0"/>
          <w:marTop w:val="0"/>
          <w:marBottom w:val="0"/>
          <w:divBdr>
            <w:top w:val="none" w:sz="0" w:space="0" w:color="auto"/>
            <w:left w:val="none" w:sz="0" w:space="0" w:color="auto"/>
            <w:bottom w:val="none" w:sz="0" w:space="0" w:color="auto"/>
            <w:right w:val="none" w:sz="0" w:space="0" w:color="auto"/>
          </w:divBdr>
        </w:div>
        <w:div w:id="826017782">
          <w:marLeft w:val="0"/>
          <w:marRight w:val="0"/>
          <w:marTop w:val="0"/>
          <w:marBottom w:val="0"/>
          <w:divBdr>
            <w:top w:val="none" w:sz="0" w:space="0" w:color="auto"/>
            <w:left w:val="none" w:sz="0" w:space="0" w:color="auto"/>
            <w:bottom w:val="none" w:sz="0" w:space="0" w:color="auto"/>
            <w:right w:val="none" w:sz="0" w:space="0" w:color="auto"/>
          </w:divBdr>
        </w:div>
        <w:div w:id="1961303095">
          <w:marLeft w:val="0"/>
          <w:marRight w:val="0"/>
          <w:marTop w:val="0"/>
          <w:marBottom w:val="0"/>
          <w:divBdr>
            <w:top w:val="none" w:sz="0" w:space="0" w:color="auto"/>
            <w:left w:val="none" w:sz="0" w:space="0" w:color="auto"/>
            <w:bottom w:val="none" w:sz="0" w:space="0" w:color="auto"/>
            <w:right w:val="none" w:sz="0" w:space="0" w:color="auto"/>
          </w:divBdr>
        </w:div>
        <w:div w:id="2032954708">
          <w:marLeft w:val="0"/>
          <w:marRight w:val="0"/>
          <w:marTop w:val="0"/>
          <w:marBottom w:val="0"/>
          <w:divBdr>
            <w:top w:val="none" w:sz="0" w:space="0" w:color="auto"/>
            <w:left w:val="none" w:sz="0" w:space="0" w:color="auto"/>
            <w:bottom w:val="none" w:sz="0" w:space="0" w:color="auto"/>
            <w:right w:val="none" w:sz="0" w:space="0" w:color="auto"/>
          </w:divBdr>
        </w:div>
        <w:div w:id="1487237227">
          <w:marLeft w:val="0"/>
          <w:marRight w:val="0"/>
          <w:marTop w:val="0"/>
          <w:marBottom w:val="0"/>
          <w:divBdr>
            <w:top w:val="none" w:sz="0" w:space="0" w:color="auto"/>
            <w:left w:val="none" w:sz="0" w:space="0" w:color="auto"/>
            <w:bottom w:val="none" w:sz="0" w:space="0" w:color="auto"/>
            <w:right w:val="none" w:sz="0" w:space="0" w:color="auto"/>
          </w:divBdr>
        </w:div>
        <w:div w:id="1428622844">
          <w:marLeft w:val="0"/>
          <w:marRight w:val="0"/>
          <w:marTop w:val="0"/>
          <w:marBottom w:val="0"/>
          <w:divBdr>
            <w:top w:val="none" w:sz="0" w:space="0" w:color="auto"/>
            <w:left w:val="none" w:sz="0" w:space="0" w:color="auto"/>
            <w:bottom w:val="none" w:sz="0" w:space="0" w:color="auto"/>
            <w:right w:val="none" w:sz="0" w:space="0" w:color="auto"/>
          </w:divBdr>
        </w:div>
        <w:div w:id="364402111">
          <w:marLeft w:val="0"/>
          <w:marRight w:val="0"/>
          <w:marTop w:val="0"/>
          <w:marBottom w:val="0"/>
          <w:divBdr>
            <w:top w:val="none" w:sz="0" w:space="0" w:color="auto"/>
            <w:left w:val="none" w:sz="0" w:space="0" w:color="auto"/>
            <w:bottom w:val="none" w:sz="0" w:space="0" w:color="auto"/>
            <w:right w:val="none" w:sz="0" w:space="0" w:color="auto"/>
          </w:divBdr>
        </w:div>
        <w:div w:id="867841622">
          <w:marLeft w:val="0"/>
          <w:marRight w:val="0"/>
          <w:marTop w:val="0"/>
          <w:marBottom w:val="0"/>
          <w:divBdr>
            <w:top w:val="none" w:sz="0" w:space="0" w:color="auto"/>
            <w:left w:val="none" w:sz="0" w:space="0" w:color="auto"/>
            <w:bottom w:val="none" w:sz="0" w:space="0" w:color="auto"/>
            <w:right w:val="none" w:sz="0" w:space="0" w:color="auto"/>
          </w:divBdr>
        </w:div>
        <w:div w:id="395707497">
          <w:marLeft w:val="0"/>
          <w:marRight w:val="0"/>
          <w:marTop w:val="0"/>
          <w:marBottom w:val="0"/>
          <w:divBdr>
            <w:top w:val="none" w:sz="0" w:space="0" w:color="auto"/>
            <w:left w:val="none" w:sz="0" w:space="0" w:color="auto"/>
            <w:bottom w:val="none" w:sz="0" w:space="0" w:color="auto"/>
            <w:right w:val="none" w:sz="0" w:space="0" w:color="auto"/>
          </w:divBdr>
        </w:div>
        <w:div w:id="726412406">
          <w:marLeft w:val="0"/>
          <w:marRight w:val="0"/>
          <w:marTop w:val="0"/>
          <w:marBottom w:val="0"/>
          <w:divBdr>
            <w:top w:val="none" w:sz="0" w:space="0" w:color="auto"/>
            <w:left w:val="none" w:sz="0" w:space="0" w:color="auto"/>
            <w:bottom w:val="none" w:sz="0" w:space="0" w:color="auto"/>
            <w:right w:val="none" w:sz="0" w:space="0" w:color="auto"/>
          </w:divBdr>
        </w:div>
        <w:div w:id="1044133953">
          <w:marLeft w:val="0"/>
          <w:marRight w:val="0"/>
          <w:marTop w:val="0"/>
          <w:marBottom w:val="0"/>
          <w:divBdr>
            <w:top w:val="none" w:sz="0" w:space="0" w:color="auto"/>
            <w:left w:val="none" w:sz="0" w:space="0" w:color="auto"/>
            <w:bottom w:val="none" w:sz="0" w:space="0" w:color="auto"/>
            <w:right w:val="none" w:sz="0" w:space="0" w:color="auto"/>
          </w:divBdr>
        </w:div>
      </w:divsChild>
    </w:div>
    <w:div w:id="629676499">
      <w:bodyDiv w:val="1"/>
      <w:marLeft w:val="0"/>
      <w:marRight w:val="0"/>
      <w:marTop w:val="0"/>
      <w:marBottom w:val="0"/>
      <w:divBdr>
        <w:top w:val="none" w:sz="0" w:space="0" w:color="auto"/>
        <w:left w:val="none" w:sz="0" w:space="0" w:color="auto"/>
        <w:bottom w:val="none" w:sz="0" w:space="0" w:color="auto"/>
        <w:right w:val="none" w:sz="0" w:space="0" w:color="auto"/>
      </w:divBdr>
    </w:div>
    <w:div w:id="654840743">
      <w:bodyDiv w:val="1"/>
      <w:marLeft w:val="0"/>
      <w:marRight w:val="0"/>
      <w:marTop w:val="0"/>
      <w:marBottom w:val="0"/>
      <w:divBdr>
        <w:top w:val="none" w:sz="0" w:space="0" w:color="auto"/>
        <w:left w:val="none" w:sz="0" w:space="0" w:color="auto"/>
        <w:bottom w:val="none" w:sz="0" w:space="0" w:color="auto"/>
        <w:right w:val="none" w:sz="0" w:space="0" w:color="auto"/>
      </w:divBdr>
    </w:div>
    <w:div w:id="798839585">
      <w:bodyDiv w:val="1"/>
      <w:marLeft w:val="0"/>
      <w:marRight w:val="0"/>
      <w:marTop w:val="0"/>
      <w:marBottom w:val="0"/>
      <w:divBdr>
        <w:top w:val="none" w:sz="0" w:space="0" w:color="auto"/>
        <w:left w:val="none" w:sz="0" w:space="0" w:color="auto"/>
        <w:bottom w:val="none" w:sz="0" w:space="0" w:color="auto"/>
        <w:right w:val="none" w:sz="0" w:space="0" w:color="auto"/>
      </w:divBdr>
    </w:div>
    <w:div w:id="853691276">
      <w:bodyDiv w:val="1"/>
      <w:marLeft w:val="0"/>
      <w:marRight w:val="0"/>
      <w:marTop w:val="0"/>
      <w:marBottom w:val="0"/>
      <w:divBdr>
        <w:top w:val="none" w:sz="0" w:space="0" w:color="auto"/>
        <w:left w:val="none" w:sz="0" w:space="0" w:color="auto"/>
        <w:bottom w:val="none" w:sz="0" w:space="0" w:color="auto"/>
        <w:right w:val="none" w:sz="0" w:space="0" w:color="auto"/>
      </w:divBdr>
    </w:div>
    <w:div w:id="910430607">
      <w:bodyDiv w:val="1"/>
      <w:marLeft w:val="0"/>
      <w:marRight w:val="0"/>
      <w:marTop w:val="0"/>
      <w:marBottom w:val="0"/>
      <w:divBdr>
        <w:top w:val="none" w:sz="0" w:space="0" w:color="auto"/>
        <w:left w:val="none" w:sz="0" w:space="0" w:color="auto"/>
        <w:bottom w:val="none" w:sz="0" w:space="0" w:color="auto"/>
        <w:right w:val="none" w:sz="0" w:space="0" w:color="auto"/>
      </w:divBdr>
      <w:divsChild>
        <w:div w:id="366417522">
          <w:marLeft w:val="0"/>
          <w:marRight w:val="0"/>
          <w:marTop w:val="0"/>
          <w:marBottom w:val="0"/>
          <w:divBdr>
            <w:top w:val="none" w:sz="0" w:space="0" w:color="auto"/>
            <w:left w:val="none" w:sz="0" w:space="0" w:color="auto"/>
            <w:bottom w:val="none" w:sz="0" w:space="0" w:color="auto"/>
            <w:right w:val="none" w:sz="0" w:space="0" w:color="auto"/>
          </w:divBdr>
        </w:div>
        <w:div w:id="790784442">
          <w:marLeft w:val="0"/>
          <w:marRight w:val="0"/>
          <w:marTop w:val="0"/>
          <w:marBottom w:val="0"/>
          <w:divBdr>
            <w:top w:val="none" w:sz="0" w:space="0" w:color="auto"/>
            <w:left w:val="none" w:sz="0" w:space="0" w:color="auto"/>
            <w:bottom w:val="none" w:sz="0" w:space="0" w:color="auto"/>
            <w:right w:val="none" w:sz="0" w:space="0" w:color="auto"/>
          </w:divBdr>
        </w:div>
        <w:div w:id="613100899">
          <w:marLeft w:val="0"/>
          <w:marRight w:val="0"/>
          <w:marTop w:val="0"/>
          <w:marBottom w:val="0"/>
          <w:divBdr>
            <w:top w:val="none" w:sz="0" w:space="0" w:color="auto"/>
            <w:left w:val="none" w:sz="0" w:space="0" w:color="auto"/>
            <w:bottom w:val="none" w:sz="0" w:space="0" w:color="auto"/>
            <w:right w:val="none" w:sz="0" w:space="0" w:color="auto"/>
          </w:divBdr>
        </w:div>
        <w:div w:id="1226528691">
          <w:marLeft w:val="0"/>
          <w:marRight w:val="0"/>
          <w:marTop w:val="0"/>
          <w:marBottom w:val="0"/>
          <w:divBdr>
            <w:top w:val="none" w:sz="0" w:space="0" w:color="auto"/>
            <w:left w:val="none" w:sz="0" w:space="0" w:color="auto"/>
            <w:bottom w:val="none" w:sz="0" w:space="0" w:color="auto"/>
            <w:right w:val="none" w:sz="0" w:space="0" w:color="auto"/>
          </w:divBdr>
        </w:div>
        <w:div w:id="504521098">
          <w:marLeft w:val="0"/>
          <w:marRight w:val="0"/>
          <w:marTop w:val="0"/>
          <w:marBottom w:val="0"/>
          <w:divBdr>
            <w:top w:val="none" w:sz="0" w:space="0" w:color="auto"/>
            <w:left w:val="none" w:sz="0" w:space="0" w:color="auto"/>
            <w:bottom w:val="none" w:sz="0" w:space="0" w:color="auto"/>
            <w:right w:val="none" w:sz="0" w:space="0" w:color="auto"/>
          </w:divBdr>
        </w:div>
        <w:div w:id="455566639">
          <w:marLeft w:val="0"/>
          <w:marRight w:val="0"/>
          <w:marTop w:val="0"/>
          <w:marBottom w:val="0"/>
          <w:divBdr>
            <w:top w:val="none" w:sz="0" w:space="0" w:color="auto"/>
            <w:left w:val="none" w:sz="0" w:space="0" w:color="auto"/>
            <w:bottom w:val="none" w:sz="0" w:space="0" w:color="auto"/>
            <w:right w:val="none" w:sz="0" w:space="0" w:color="auto"/>
          </w:divBdr>
        </w:div>
        <w:div w:id="1556232741">
          <w:marLeft w:val="0"/>
          <w:marRight w:val="0"/>
          <w:marTop w:val="0"/>
          <w:marBottom w:val="0"/>
          <w:divBdr>
            <w:top w:val="none" w:sz="0" w:space="0" w:color="auto"/>
            <w:left w:val="none" w:sz="0" w:space="0" w:color="auto"/>
            <w:bottom w:val="none" w:sz="0" w:space="0" w:color="auto"/>
            <w:right w:val="none" w:sz="0" w:space="0" w:color="auto"/>
          </w:divBdr>
        </w:div>
        <w:div w:id="1115171987">
          <w:marLeft w:val="0"/>
          <w:marRight w:val="0"/>
          <w:marTop w:val="0"/>
          <w:marBottom w:val="0"/>
          <w:divBdr>
            <w:top w:val="none" w:sz="0" w:space="0" w:color="auto"/>
            <w:left w:val="none" w:sz="0" w:space="0" w:color="auto"/>
            <w:bottom w:val="none" w:sz="0" w:space="0" w:color="auto"/>
            <w:right w:val="none" w:sz="0" w:space="0" w:color="auto"/>
          </w:divBdr>
        </w:div>
        <w:div w:id="455753636">
          <w:marLeft w:val="0"/>
          <w:marRight w:val="0"/>
          <w:marTop w:val="0"/>
          <w:marBottom w:val="0"/>
          <w:divBdr>
            <w:top w:val="none" w:sz="0" w:space="0" w:color="auto"/>
            <w:left w:val="none" w:sz="0" w:space="0" w:color="auto"/>
            <w:bottom w:val="none" w:sz="0" w:space="0" w:color="auto"/>
            <w:right w:val="none" w:sz="0" w:space="0" w:color="auto"/>
          </w:divBdr>
        </w:div>
        <w:div w:id="254632717">
          <w:marLeft w:val="0"/>
          <w:marRight w:val="0"/>
          <w:marTop w:val="0"/>
          <w:marBottom w:val="0"/>
          <w:divBdr>
            <w:top w:val="none" w:sz="0" w:space="0" w:color="auto"/>
            <w:left w:val="none" w:sz="0" w:space="0" w:color="auto"/>
            <w:bottom w:val="none" w:sz="0" w:space="0" w:color="auto"/>
            <w:right w:val="none" w:sz="0" w:space="0" w:color="auto"/>
          </w:divBdr>
        </w:div>
        <w:div w:id="574751687">
          <w:marLeft w:val="0"/>
          <w:marRight w:val="0"/>
          <w:marTop w:val="0"/>
          <w:marBottom w:val="0"/>
          <w:divBdr>
            <w:top w:val="none" w:sz="0" w:space="0" w:color="auto"/>
            <w:left w:val="none" w:sz="0" w:space="0" w:color="auto"/>
            <w:bottom w:val="none" w:sz="0" w:space="0" w:color="auto"/>
            <w:right w:val="none" w:sz="0" w:space="0" w:color="auto"/>
          </w:divBdr>
        </w:div>
        <w:div w:id="2141067228">
          <w:marLeft w:val="0"/>
          <w:marRight w:val="0"/>
          <w:marTop w:val="0"/>
          <w:marBottom w:val="0"/>
          <w:divBdr>
            <w:top w:val="none" w:sz="0" w:space="0" w:color="auto"/>
            <w:left w:val="none" w:sz="0" w:space="0" w:color="auto"/>
            <w:bottom w:val="none" w:sz="0" w:space="0" w:color="auto"/>
            <w:right w:val="none" w:sz="0" w:space="0" w:color="auto"/>
          </w:divBdr>
        </w:div>
        <w:div w:id="1728606447">
          <w:marLeft w:val="0"/>
          <w:marRight w:val="0"/>
          <w:marTop w:val="0"/>
          <w:marBottom w:val="0"/>
          <w:divBdr>
            <w:top w:val="none" w:sz="0" w:space="0" w:color="auto"/>
            <w:left w:val="none" w:sz="0" w:space="0" w:color="auto"/>
            <w:bottom w:val="none" w:sz="0" w:space="0" w:color="auto"/>
            <w:right w:val="none" w:sz="0" w:space="0" w:color="auto"/>
          </w:divBdr>
        </w:div>
      </w:divsChild>
    </w:div>
    <w:div w:id="927544122">
      <w:bodyDiv w:val="1"/>
      <w:marLeft w:val="0"/>
      <w:marRight w:val="0"/>
      <w:marTop w:val="0"/>
      <w:marBottom w:val="0"/>
      <w:divBdr>
        <w:top w:val="none" w:sz="0" w:space="0" w:color="auto"/>
        <w:left w:val="none" w:sz="0" w:space="0" w:color="auto"/>
        <w:bottom w:val="none" w:sz="0" w:space="0" w:color="auto"/>
        <w:right w:val="none" w:sz="0" w:space="0" w:color="auto"/>
      </w:divBdr>
      <w:divsChild>
        <w:div w:id="1786344474">
          <w:marLeft w:val="0"/>
          <w:marRight w:val="0"/>
          <w:marTop w:val="0"/>
          <w:marBottom w:val="0"/>
          <w:divBdr>
            <w:top w:val="none" w:sz="0" w:space="0" w:color="auto"/>
            <w:left w:val="none" w:sz="0" w:space="0" w:color="auto"/>
            <w:bottom w:val="none" w:sz="0" w:space="0" w:color="auto"/>
            <w:right w:val="none" w:sz="0" w:space="0" w:color="auto"/>
          </w:divBdr>
        </w:div>
      </w:divsChild>
    </w:div>
    <w:div w:id="996226947">
      <w:bodyDiv w:val="1"/>
      <w:marLeft w:val="0"/>
      <w:marRight w:val="0"/>
      <w:marTop w:val="0"/>
      <w:marBottom w:val="0"/>
      <w:divBdr>
        <w:top w:val="none" w:sz="0" w:space="0" w:color="auto"/>
        <w:left w:val="none" w:sz="0" w:space="0" w:color="auto"/>
        <w:bottom w:val="none" w:sz="0" w:space="0" w:color="auto"/>
        <w:right w:val="none" w:sz="0" w:space="0" w:color="auto"/>
      </w:divBdr>
    </w:div>
    <w:div w:id="1090126414">
      <w:bodyDiv w:val="1"/>
      <w:marLeft w:val="0"/>
      <w:marRight w:val="0"/>
      <w:marTop w:val="0"/>
      <w:marBottom w:val="0"/>
      <w:divBdr>
        <w:top w:val="none" w:sz="0" w:space="0" w:color="auto"/>
        <w:left w:val="none" w:sz="0" w:space="0" w:color="auto"/>
        <w:bottom w:val="none" w:sz="0" w:space="0" w:color="auto"/>
        <w:right w:val="none" w:sz="0" w:space="0" w:color="auto"/>
      </w:divBdr>
    </w:div>
    <w:div w:id="1115250819">
      <w:bodyDiv w:val="1"/>
      <w:marLeft w:val="0"/>
      <w:marRight w:val="0"/>
      <w:marTop w:val="0"/>
      <w:marBottom w:val="0"/>
      <w:divBdr>
        <w:top w:val="none" w:sz="0" w:space="0" w:color="auto"/>
        <w:left w:val="none" w:sz="0" w:space="0" w:color="auto"/>
        <w:bottom w:val="none" w:sz="0" w:space="0" w:color="auto"/>
        <w:right w:val="none" w:sz="0" w:space="0" w:color="auto"/>
      </w:divBdr>
    </w:div>
    <w:div w:id="1255625649">
      <w:bodyDiv w:val="1"/>
      <w:marLeft w:val="0"/>
      <w:marRight w:val="0"/>
      <w:marTop w:val="0"/>
      <w:marBottom w:val="0"/>
      <w:divBdr>
        <w:top w:val="none" w:sz="0" w:space="0" w:color="auto"/>
        <w:left w:val="none" w:sz="0" w:space="0" w:color="auto"/>
        <w:bottom w:val="none" w:sz="0" w:space="0" w:color="auto"/>
        <w:right w:val="none" w:sz="0" w:space="0" w:color="auto"/>
      </w:divBdr>
    </w:div>
    <w:div w:id="1297367807">
      <w:bodyDiv w:val="1"/>
      <w:marLeft w:val="0"/>
      <w:marRight w:val="0"/>
      <w:marTop w:val="0"/>
      <w:marBottom w:val="0"/>
      <w:divBdr>
        <w:top w:val="none" w:sz="0" w:space="0" w:color="auto"/>
        <w:left w:val="none" w:sz="0" w:space="0" w:color="auto"/>
        <w:bottom w:val="none" w:sz="0" w:space="0" w:color="auto"/>
        <w:right w:val="none" w:sz="0" w:space="0" w:color="auto"/>
      </w:divBdr>
      <w:divsChild>
        <w:div w:id="2114741338">
          <w:marLeft w:val="0"/>
          <w:marRight w:val="0"/>
          <w:marTop w:val="0"/>
          <w:marBottom w:val="0"/>
          <w:divBdr>
            <w:top w:val="none" w:sz="0" w:space="0" w:color="auto"/>
            <w:left w:val="none" w:sz="0" w:space="0" w:color="auto"/>
            <w:bottom w:val="none" w:sz="0" w:space="0" w:color="auto"/>
            <w:right w:val="none" w:sz="0" w:space="0" w:color="auto"/>
          </w:divBdr>
        </w:div>
        <w:div w:id="1906836480">
          <w:marLeft w:val="0"/>
          <w:marRight w:val="0"/>
          <w:marTop w:val="0"/>
          <w:marBottom w:val="0"/>
          <w:divBdr>
            <w:top w:val="none" w:sz="0" w:space="0" w:color="auto"/>
            <w:left w:val="none" w:sz="0" w:space="0" w:color="auto"/>
            <w:bottom w:val="none" w:sz="0" w:space="0" w:color="auto"/>
            <w:right w:val="none" w:sz="0" w:space="0" w:color="auto"/>
          </w:divBdr>
        </w:div>
        <w:div w:id="2123916208">
          <w:marLeft w:val="0"/>
          <w:marRight w:val="0"/>
          <w:marTop w:val="0"/>
          <w:marBottom w:val="0"/>
          <w:divBdr>
            <w:top w:val="none" w:sz="0" w:space="0" w:color="auto"/>
            <w:left w:val="none" w:sz="0" w:space="0" w:color="auto"/>
            <w:bottom w:val="none" w:sz="0" w:space="0" w:color="auto"/>
            <w:right w:val="none" w:sz="0" w:space="0" w:color="auto"/>
          </w:divBdr>
        </w:div>
        <w:div w:id="123929137">
          <w:marLeft w:val="0"/>
          <w:marRight w:val="0"/>
          <w:marTop w:val="0"/>
          <w:marBottom w:val="0"/>
          <w:divBdr>
            <w:top w:val="none" w:sz="0" w:space="0" w:color="auto"/>
            <w:left w:val="none" w:sz="0" w:space="0" w:color="auto"/>
            <w:bottom w:val="none" w:sz="0" w:space="0" w:color="auto"/>
            <w:right w:val="none" w:sz="0" w:space="0" w:color="auto"/>
          </w:divBdr>
        </w:div>
        <w:div w:id="644748320">
          <w:marLeft w:val="0"/>
          <w:marRight w:val="0"/>
          <w:marTop w:val="0"/>
          <w:marBottom w:val="0"/>
          <w:divBdr>
            <w:top w:val="none" w:sz="0" w:space="0" w:color="auto"/>
            <w:left w:val="none" w:sz="0" w:space="0" w:color="auto"/>
            <w:bottom w:val="none" w:sz="0" w:space="0" w:color="auto"/>
            <w:right w:val="none" w:sz="0" w:space="0" w:color="auto"/>
          </w:divBdr>
        </w:div>
        <w:div w:id="252322913">
          <w:marLeft w:val="0"/>
          <w:marRight w:val="0"/>
          <w:marTop w:val="0"/>
          <w:marBottom w:val="0"/>
          <w:divBdr>
            <w:top w:val="none" w:sz="0" w:space="0" w:color="auto"/>
            <w:left w:val="none" w:sz="0" w:space="0" w:color="auto"/>
            <w:bottom w:val="none" w:sz="0" w:space="0" w:color="auto"/>
            <w:right w:val="none" w:sz="0" w:space="0" w:color="auto"/>
          </w:divBdr>
        </w:div>
        <w:div w:id="708607939">
          <w:marLeft w:val="0"/>
          <w:marRight w:val="0"/>
          <w:marTop w:val="0"/>
          <w:marBottom w:val="0"/>
          <w:divBdr>
            <w:top w:val="none" w:sz="0" w:space="0" w:color="auto"/>
            <w:left w:val="none" w:sz="0" w:space="0" w:color="auto"/>
            <w:bottom w:val="none" w:sz="0" w:space="0" w:color="auto"/>
            <w:right w:val="none" w:sz="0" w:space="0" w:color="auto"/>
          </w:divBdr>
        </w:div>
        <w:div w:id="142045656">
          <w:marLeft w:val="0"/>
          <w:marRight w:val="0"/>
          <w:marTop w:val="0"/>
          <w:marBottom w:val="0"/>
          <w:divBdr>
            <w:top w:val="none" w:sz="0" w:space="0" w:color="auto"/>
            <w:left w:val="none" w:sz="0" w:space="0" w:color="auto"/>
            <w:bottom w:val="none" w:sz="0" w:space="0" w:color="auto"/>
            <w:right w:val="none" w:sz="0" w:space="0" w:color="auto"/>
          </w:divBdr>
        </w:div>
        <w:div w:id="325213348">
          <w:marLeft w:val="0"/>
          <w:marRight w:val="0"/>
          <w:marTop w:val="0"/>
          <w:marBottom w:val="0"/>
          <w:divBdr>
            <w:top w:val="none" w:sz="0" w:space="0" w:color="auto"/>
            <w:left w:val="none" w:sz="0" w:space="0" w:color="auto"/>
            <w:bottom w:val="none" w:sz="0" w:space="0" w:color="auto"/>
            <w:right w:val="none" w:sz="0" w:space="0" w:color="auto"/>
          </w:divBdr>
        </w:div>
        <w:div w:id="834027825">
          <w:marLeft w:val="0"/>
          <w:marRight w:val="0"/>
          <w:marTop w:val="0"/>
          <w:marBottom w:val="0"/>
          <w:divBdr>
            <w:top w:val="none" w:sz="0" w:space="0" w:color="auto"/>
            <w:left w:val="none" w:sz="0" w:space="0" w:color="auto"/>
            <w:bottom w:val="none" w:sz="0" w:space="0" w:color="auto"/>
            <w:right w:val="none" w:sz="0" w:space="0" w:color="auto"/>
          </w:divBdr>
        </w:div>
        <w:div w:id="250311737">
          <w:marLeft w:val="0"/>
          <w:marRight w:val="0"/>
          <w:marTop w:val="0"/>
          <w:marBottom w:val="0"/>
          <w:divBdr>
            <w:top w:val="none" w:sz="0" w:space="0" w:color="auto"/>
            <w:left w:val="none" w:sz="0" w:space="0" w:color="auto"/>
            <w:bottom w:val="none" w:sz="0" w:space="0" w:color="auto"/>
            <w:right w:val="none" w:sz="0" w:space="0" w:color="auto"/>
          </w:divBdr>
        </w:div>
        <w:div w:id="1539707449">
          <w:marLeft w:val="0"/>
          <w:marRight w:val="0"/>
          <w:marTop w:val="0"/>
          <w:marBottom w:val="0"/>
          <w:divBdr>
            <w:top w:val="none" w:sz="0" w:space="0" w:color="auto"/>
            <w:left w:val="none" w:sz="0" w:space="0" w:color="auto"/>
            <w:bottom w:val="none" w:sz="0" w:space="0" w:color="auto"/>
            <w:right w:val="none" w:sz="0" w:space="0" w:color="auto"/>
          </w:divBdr>
        </w:div>
        <w:div w:id="310646861">
          <w:marLeft w:val="0"/>
          <w:marRight w:val="0"/>
          <w:marTop w:val="0"/>
          <w:marBottom w:val="0"/>
          <w:divBdr>
            <w:top w:val="none" w:sz="0" w:space="0" w:color="auto"/>
            <w:left w:val="none" w:sz="0" w:space="0" w:color="auto"/>
            <w:bottom w:val="none" w:sz="0" w:space="0" w:color="auto"/>
            <w:right w:val="none" w:sz="0" w:space="0" w:color="auto"/>
          </w:divBdr>
        </w:div>
      </w:divsChild>
    </w:div>
    <w:div w:id="1385906156">
      <w:bodyDiv w:val="1"/>
      <w:marLeft w:val="0"/>
      <w:marRight w:val="0"/>
      <w:marTop w:val="0"/>
      <w:marBottom w:val="0"/>
      <w:divBdr>
        <w:top w:val="none" w:sz="0" w:space="0" w:color="auto"/>
        <w:left w:val="none" w:sz="0" w:space="0" w:color="auto"/>
        <w:bottom w:val="none" w:sz="0" w:space="0" w:color="auto"/>
        <w:right w:val="none" w:sz="0" w:space="0" w:color="auto"/>
      </w:divBdr>
      <w:divsChild>
        <w:div w:id="295718269">
          <w:marLeft w:val="0"/>
          <w:marRight w:val="0"/>
          <w:marTop w:val="0"/>
          <w:marBottom w:val="0"/>
          <w:divBdr>
            <w:top w:val="none" w:sz="0" w:space="0" w:color="auto"/>
            <w:left w:val="none" w:sz="0" w:space="0" w:color="auto"/>
            <w:bottom w:val="none" w:sz="0" w:space="0" w:color="auto"/>
            <w:right w:val="none" w:sz="0" w:space="0" w:color="auto"/>
          </w:divBdr>
        </w:div>
        <w:div w:id="1292976470">
          <w:marLeft w:val="0"/>
          <w:marRight w:val="0"/>
          <w:marTop w:val="0"/>
          <w:marBottom w:val="0"/>
          <w:divBdr>
            <w:top w:val="none" w:sz="0" w:space="0" w:color="auto"/>
            <w:left w:val="none" w:sz="0" w:space="0" w:color="auto"/>
            <w:bottom w:val="none" w:sz="0" w:space="0" w:color="auto"/>
            <w:right w:val="none" w:sz="0" w:space="0" w:color="auto"/>
          </w:divBdr>
        </w:div>
        <w:div w:id="677394361">
          <w:marLeft w:val="0"/>
          <w:marRight w:val="0"/>
          <w:marTop w:val="0"/>
          <w:marBottom w:val="0"/>
          <w:divBdr>
            <w:top w:val="none" w:sz="0" w:space="0" w:color="auto"/>
            <w:left w:val="none" w:sz="0" w:space="0" w:color="auto"/>
            <w:bottom w:val="none" w:sz="0" w:space="0" w:color="auto"/>
            <w:right w:val="none" w:sz="0" w:space="0" w:color="auto"/>
          </w:divBdr>
        </w:div>
      </w:divsChild>
    </w:div>
    <w:div w:id="1388141893">
      <w:bodyDiv w:val="1"/>
      <w:marLeft w:val="0"/>
      <w:marRight w:val="0"/>
      <w:marTop w:val="0"/>
      <w:marBottom w:val="0"/>
      <w:divBdr>
        <w:top w:val="none" w:sz="0" w:space="0" w:color="auto"/>
        <w:left w:val="none" w:sz="0" w:space="0" w:color="auto"/>
        <w:bottom w:val="none" w:sz="0" w:space="0" w:color="auto"/>
        <w:right w:val="none" w:sz="0" w:space="0" w:color="auto"/>
      </w:divBdr>
    </w:div>
    <w:div w:id="1437745890">
      <w:bodyDiv w:val="1"/>
      <w:marLeft w:val="0"/>
      <w:marRight w:val="0"/>
      <w:marTop w:val="0"/>
      <w:marBottom w:val="0"/>
      <w:divBdr>
        <w:top w:val="none" w:sz="0" w:space="0" w:color="auto"/>
        <w:left w:val="none" w:sz="0" w:space="0" w:color="auto"/>
        <w:bottom w:val="none" w:sz="0" w:space="0" w:color="auto"/>
        <w:right w:val="none" w:sz="0" w:space="0" w:color="auto"/>
      </w:divBdr>
    </w:div>
    <w:div w:id="1467309192">
      <w:bodyDiv w:val="1"/>
      <w:marLeft w:val="0"/>
      <w:marRight w:val="0"/>
      <w:marTop w:val="0"/>
      <w:marBottom w:val="0"/>
      <w:divBdr>
        <w:top w:val="none" w:sz="0" w:space="0" w:color="auto"/>
        <w:left w:val="none" w:sz="0" w:space="0" w:color="auto"/>
        <w:bottom w:val="none" w:sz="0" w:space="0" w:color="auto"/>
        <w:right w:val="none" w:sz="0" w:space="0" w:color="auto"/>
      </w:divBdr>
    </w:div>
    <w:div w:id="151842231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13">
          <w:marLeft w:val="0"/>
          <w:marRight w:val="0"/>
          <w:marTop w:val="0"/>
          <w:marBottom w:val="0"/>
          <w:divBdr>
            <w:top w:val="none" w:sz="0" w:space="0" w:color="auto"/>
            <w:left w:val="none" w:sz="0" w:space="0" w:color="auto"/>
            <w:bottom w:val="none" w:sz="0" w:space="0" w:color="auto"/>
            <w:right w:val="none" w:sz="0" w:space="0" w:color="auto"/>
          </w:divBdr>
          <w:divsChild>
            <w:div w:id="1286934124">
              <w:marLeft w:val="0"/>
              <w:marRight w:val="0"/>
              <w:marTop w:val="0"/>
              <w:marBottom w:val="0"/>
              <w:divBdr>
                <w:top w:val="none" w:sz="0" w:space="0" w:color="auto"/>
                <w:left w:val="none" w:sz="0" w:space="0" w:color="auto"/>
                <w:bottom w:val="none" w:sz="0" w:space="0" w:color="auto"/>
                <w:right w:val="none" w:sz="0" w:space="0" w:color="auto"/>
              </w:divBdr>
              <w:divsChild>
                <w:div w:id="1221405564">
                  <w:marLeft w:val="0"/>
                  <w:marRight w:val="0"/>
                  <w:marTop w:val="0"/>
                  <w:marBottom w:val="0"/>
                  <w:divBdr>
                    <w:top w:val="none" w:sz="0" w:space="0" w:color="auto"/>
                    <w:left w:val="none" w:sz="0" w:space="0" w:color="auto"/>
                    <w:bottom w:val="none" w:sz="0" w:space="0" w:color="auto"/>
                    <w:right w:val="none" w:sz="0" w:space="0" w:color="auto"/>
                  </w:divBdr>
                  <w:divsChild>
                    <w:div w:id="1195728227">
                      <w:marLeft w:val="0"/>
                      <w:marRight w:val="0"/>
                      <w:marTop w:val="0"/>
                      <w:marBottom w:val="0"/>
                      <w:divBdr>
                        <w:top w:val="none" w:sz="0" w:space="0" w:color="auto"/>
                        <w:left w:val="none" w:sz="0" w:space="0" w:color="auto"/>
                        <w:bottom w:val="none" w:sz="0" w:space="0" w:color="auto"/>
                        <w:right w:val="none" w:sz="0" w:space="0" w:color="auto"/>
                      </w:divBdr>
                      <w:divsChild>
                        <w:div w:id="1148940745">
                          <w:marLeft w:val="0"/>
                          <w:marRight w:val="0"/>
                          <w:marTop w:val="0"/>
                          <w:marBottom w:val="0"/>
                          <w:divBdr>
                            <w:top w:val="none" w:sz="0" w:space="0" w:color="auto"/>
                            <w:left w:val="none" w:sz="0" w:space="0" w:color="auto"/>
                            <w:bottom w:val="none" w:sz="0" w:space="0" w:color="auto"/>
                            <w:right w:val="none" w:sz="0" w:space="0" w:color="auto"/>
                          </w:divBdr>
                          <w:divsChild>
                            <w:div w:id="1813056121">
                              <w:marLeft w:val="15"/>
                              <w:marRight w:val="195"/>
                              <w:marTop w:val="0"/>
                              <w:marBottom w:val="0"/>
                              <w:divBdr>
                                <w:top w:val="none" w:sz="0" w:space="0" w:color="auto"/>
                                <w:left w:val="none" w:sz="0" w:space="0" w:color="auto"/>
                                <w:bottom w:val="none" w:sz="0" w:space="0" w:color="auto"/>
                                <w:right w:val="none" w:sz="0" w:space="0" w:color="auto"/>
                              </w:divBdr>
                              <w:divsChild>
                                <w:div w:id="645665499">
                                  <w:marLeft w:val="0"/>
                                  <w:marRight w:val="0"/>
                                  <w:marTop w:val="0"/>
                                  <w:marBottom w:val="0"/>
                                  <w:divBdr>
                                    <w:top w:val="none" w:sz="0" w:space="0" w:color="auto"/>
                                    <w:left w:val="none" w:sz="0" w:space="0" w:color="auto"/>
                                    <w:bottom w:val="none" w:sz="0" w:space="0" w:color="auto"/>
                                    <w:right w:val="none" w:sz="0" w:space="0" w:color="auto"/>
                                  </w:divBdr>
                                  <w:divsChild>
                                    <w:div w:id="598223412">
                                      <w:marLeft w:val="0"/>
                                      <w:marRight w:val="0"/>
                                      <w:marTop w:val="0"/>
                                      <w:marBottom w:val="0"/>
                                      <w:divBdr>
                                        <w:top w:val="none" w:sz="0" w:space="0" w:color="auto"/>
                                        <w:left w:val="none" w:sz="0" w:space="0" w:color="auto"/>
                                        <w:bottom w:val="none" w:sz="0" w:space="0" w:color="auto"/>
                                        <w:right w:val="none" w:sz="0" w:space="0" w:color="auto"/>
                                      </w:divBdr>
                                      <w:divsChild>
                                        <w:div w:id="2063678372">
                                          <w:marLeft w:val="0"/>
                                          <w:marRight w:val="0"/>
                                          <w:marTop w:val="0"/>
                                          <w:marBottom w:val="0"/>
                                          <w:divBdr>
                                            <w:top w:val="none" w:sz="0" w:space="0" w:color="auto"/>
                                            <w:left w:val="none" w:sz="0" w:space="0" w:color="auto"/>
                                            <w:bottom w:val="none" w:sz="0" w:space="0" w:color="auto"/>
                                            <w:right w:val="none" w:sz="0" w:space="0" w:color="auto"/>
                                          </w:divBdr>
                                          <w:divsChild>
                                            <w:div w:id="733313109">
                                              <w:marLeft w:val="0"/>
                                              <w:marRight w:val="0"/>
                                              <w:marTop w:val="0"/>
                                              <w:marBottom w:val="0"/>
                                              <w:divBdr>
                                                <w:top w:val="none" w:sz="0" w:space="0" w:color="auto"/>
                                                <w:left w:val="none" w:sz="0" w:space="0" w:color="auto"/>
                                                <w:bottom w:val="none" w:sz="0" w:space="0" w:color="auto"/>
                                                <w:right w:val="none" w:sz="0" w:space="0" w:color="auto"/>
                                              </w:divBdr>
                                              <w:divsChild>
                                                <w:div w:id="1219971915">
                                                  <w:marLeft w:val="0"/>
                                                  <w:marRight w:val="0"/>
                                                  <w:marTop w:val="0"/>
                                                  <w:marBottom w:val="0"/>
                                                  <w:divBdr>
                                                    <w:top w:val="none" w:sz="0" w:space="0" w:color="auto"/>
                                                    <w:left w:val="none" w:sz="0" w:space="0" w:color="auto"/>
                                                    <w:bottom w:val="none" w:sz="0" w:space="0" w:color="auto"/>
                                                    <w:right w:val="none" w:sz="0" w:space="0" w:color="auto"/>
                                                  </w:divBdr>
                                                  <w:divsChild>
                                                    <w:div w:id="227377106">
                                                      <w:marLeft w:val="0"/>
                                                      <w:marRight w:val="0"/>
                                                      <w:marTop w:val="0"/>
                                                      <w:marBottom w:val="0"/>
                                                      <w:divBdr>
                                                        <w:top w:val="none" w:sz="0" w:space="0" w:color="auto"/>
                                                        <w:left w:val="none" w:sz="0" w:space="0" w:color="auto"/>
                                                        <w:bottom w:val="none" w:sz="0" w:space="0" w:color="auto"/>
                                                        <w:right w:val="none" w:sz="0" w:space="0" w:color="auto"/>
                                                      </w:divBdr>
                                                      <w:divsChild>
                                                        <w:div w:id="465200769">
                                                          <w:marLeft w:val="0"/>
                                                          <w:marRight w:val="0"/>
                                                          <w:marTop w:val="0"/>
                                                          <w:marBottom w:val="0"/>
                                                          <w:divBdr>
                                                            <w:top w:val="none" w:sz="0" w:space="0" w:color="auto"/>
                                                            <w:left w:val="none" w:sz="0" w:space="0" w:color="auto"/>
                                                            <w:bottom w:val="none" w:sz="0" w:space="0" w:color="auto"/>
                                                            <w:right w:val="none" w:sz="0" w:space="0" w:color="auto"/>
                                                          </w:divBdr>
                                                          <w:divsChild>
                                                            <w:div w:id="271011733">
                                                              <w:marLeft w:val="0"/>
                                                              <w:marRight w:val="0"/>
                                                              <w:marTop w:val="0"/>
                                                              <w:marBottom w:val="0"/>
                                                              <w:divBdr>
                                                                <w:top w:val="none" w:sz="0" w:space="0" w:color="auto"/>
                                                                <w:left w:val="none" w:sz="0" w:space="0" w:color="auto"/>
                                                                <w:bottom w:val="none" w:sz="0" w:space="0" w:color="auto"/>
                                                                <w:right w:val="none" w:sz="0" w:space="0" w:color="auto"/>
                                                              </w:divBdr>
                                                              <w:divsChild>
                                                                <w:div w:id="1802570656">
                                                                  <w:marLeft w:val="0"/>
                                                                  <w:marRight w:val="0"/>
                                                                  <w:marTop w:val="0"/>
                                                                  <w:marBottom w:val="0"/>
                                                                  <w:divBdr>
                                                                    <w:top w:val="none" w:sz="0" w:space="0" w:color="auto"/>
                                                                    <w:left w:val="none" w:sz="0" w:space="0" w:color="auto"/>
                                                                    <w:bottom w:val="none" w:sz="0" w:space="0" w:color="auto"/>
                                                                    <w:right w:val="none" w:sz="0" w:space="0" w:color="auto"/>
                                                                  </w:divBdr>
                                                                  <w:divsChild>
                                                                    <w:div w:id="51078741">
                                                                      <w:marLeft w:val="405"/>
                                                                      <w:marRight w:val="0"/>
                                                                      <w:marTop w:val="0"/>
                                                                      <w:marBottom w:val="0"/>
                                                                      <w:divBdr>
                                                                        <w:top w:val="none" w:sz="0" w:space="0" w:color="auto"/>
                                                                        <w:left w:val="none" w:sz="0" w:space="0" w:color="auto"/>
                                                                        <w:bottom w:val="none" w:sz="0" w:space="0" w:color="auto"/>
                                                                        <w:right w:val="none" w:sz="0" w:space="0" w:color="auto"/>
                                                                      </w:divBdr>
                                                                      <w:divsChild>
                                                                        <w:div w:id="430127788">
                                                                          <w:marLeft w:val="0"/>
                                                                          <w:marRight w:val="0"/>
                                                                          <w:marTop w:val="0"/>
                                                                          <w:marBottom w:val="0"/>
                                                                          <w:divBdr>
                                                                            <w:top w:val="none" w:sz="0" w:space="0" w:color="auto"/>
                                                                            <w:left w:val="none" w:sz="0" w:space="0" w:color="auto"/>
                                                                            <w:bottom w:val="none" w:sz="0" w:space="0" w:color="auto"/>
                                                                            <w:right w:val="none" w:sz="0" w:space="0" w:color="auto"/>
                                                                          </w:divBdr>
                                                                          <w:divsChild>
                                                                            <w:div w:id="804810010">
                                                                              <w:marLeft w:val="0"/>
                                                                              <w:marRight w:val="0"/>
                                                                              <w:marTop w:val="0"/>
                                                                              <w:marBottom w:val="0"/>
                                                                              <w:divBdr>
                                                                                <w:top w:val="none" w:sz="0" w:space="0" w:color="auto"/>
                                                                                <w:left w:val="none" w:sz="0" w:space="0" w:color="auto"/>
                                                                                <w:bottom w:val="none" w:sz="0" w:space="0" w:color="auto"/>
                                                                                <w:right w:val="none" w:sz="0" w:space="0" w:color="auto"/>
                                                                              </w:divBdr>
                                                                              <w:divsChild>
                                                                                <w:div w:id="914244357">
                                                                                  <w:marLeft w:val="0"/>
                                                                                  <w:marRight w:val="0"/>
                                                                                  <w:marTop w:val="60"/>
                                                                                  <w:marBottom w:val="0"/>
                                                                                  <w:divBdr>
                                                                                    <w:top w:val="none" w:sz="0" w:space="0" w:color="auto"/>
                                                                                    <w:left w:val="none" w:sz="0" w:space="0" w:color="auto"/>
                                                                                    <w:bottom w:val="none" w:sz="0" w:space="0" w:color="auto"/>
                                                                                    <w:right w:val="none" w:sz="0" w:space="0" w:color="auto"/>
                                                                                  </w:divBdr>
                                                                                  <w:divsChild>
                                                                                    <w:div w:id="1475609051">
                                                                                      <w:marLeft w:val="0"/>
                                                                                      <w:marRight w:val="0"/>
                                                                                      <w:marTop w:val="0"/>
                                                                                      <w:marBottom w:val="0"/>
                                                                                      <w:divBdr>
                                                                                        <w:top w:val="none" w:sz="0" w:space="0" w:color="auto"/>
                                                                                        <w:left w:val="none" w:sz="0" w:space="0" w:color="auto"/>
                                                                                        <w:bottom w:val="none" w:sz="0" w:space="0" w:color="auto"/>
                                                                                        <w:right w:val="none" w:sz="0" w:space="0" w:color="auto"/>
                                                                                      </w:divBdr>
                                                                                      <w:divsChild>
                                                                                        <w:div w:id="1206673704">
                                                                                          <w:marLeft w:val="0"/>
                                                                                          <w:marRight w:val="0"/>
                                                                                          <w:marTop w:val="0"/>
                                                                                          <w:marBottom w:val="0"/>
                                                                                          <w:divBdr>
                                                                                            <w:top w:val="none" w:sz="0" w:space="0" w:color="auto"/>
                                                                                            <w:left w:val="none" w:sz="0" w:space="0" w:color="auto"/>
                                                                                            <w:bottom w:val="none" w:sz="0" w:space="0" w:color="auto"/>
                                                                                            <w:right w:val="none" w:sz="0" w:space="0" w:color="auto"/>
                                                                                          </w:divBdr>
                                                                                          <w:divsChild>
                                                                                            <w:div w:id="363679021">
                                                                                              <w:marLeft w:val="0"/>
                                                                                              <w:marRight w:val="0"/>
                                                                                              <w:marTop w:val="0"/>
                                                                                              <w:marBottom w:val="0"/>
                                                                                              <w:divBdr>
                                                                                                <w:top w:val="none" w:sz="0" w:space="0" w:color="auto"/>
                                                                                                <w:left w:val="none" w:sz="0" w:space="0" w:color="auto"/>
                                                                                                <w:bottom w:val="none" w:sz="0" w:space="0" w:color="auto"/>
                                                                                                <w:right w:val="none" w:sz="0" w:space="0" w:color="auto"/>
                                                                                              </w:divBdr>
                                                                                              <w:divsChild>
                                                                                                <w:div w:id="535855080">
                                                                                                  <w:marLeft w:val="0"/>
                                                                                                  <w:marRight w:val="0"/>
                                                                                                  <w:marTop w:val="0"/>
                                                                                                  <w:marBottom w:val="0"/>
                                                                                                  <w:divBdr>
                                                                                                    <w:top w:val="none" w:sz="0" w:space="0" w:color="auto"/>
                                                                                                    <w:left w:val="none" w:sz="0" w:space="0" w:color="auto"/>
                                                                                                    <w:bottom w:val="none" w:sz="0" w:space="0" w:color="auto"/>
                                                                                                    <w:right w:val="none" w:sz="0" w:space="0" w:color="auto"/>
                                                                                                  </w:divBdr>
                                                                                                  <w:divsChild>
                                                                                                    <w:div w:id="714933763">
                                                                                                      <w:marLeft w:val="0"/>
                                                                                                      <w:marRight w:val="0"/>
                                                                                                      <w:marTop w:val="0"/>
                                                                                                      <w:marBottom w:val="0"/>
                                                                                                      <w:divBdr>
                                                                                                        <w:top w:val="none" w:sz="0" w:space="0" w:color="auto"/>
                                                                                                        <w:left w:val="none" w:sz="0" w:space="0" w:color="auto"/>
                                                                                                        <w:bottom w:val="none" w:sz="0" w:space="0" w:color="auto"/>
                                                                                                        <w:right w:val="none" w:sz="0" w:space="0" w:color="auto"/>
                                                                                                      </w:divBdr>
                                                                                                      <w:divsChild>
                                                                                                        <w:div w:id="524443943">
                                                                                                          <w:marLeft w:val="0"/>
                                                                                                          <w:marRight w:val="0"/>
                                                                                                          <w:marTop w:val="0"/>
                                                                                                          <w:marBottom w:val="0"/>
                                                                                                          <w:divBdr>
                                                                                                            <w:top w:val="none" w:sz="0" w:space="0" w:color="auto"/>
                                                                                                            <w:left w:val="none" w:sz="0" w:space="0" w:color="auto"/>
                                                                                                            <w:bottom w:val="none" w:sz="0" w:space="0" w:color="auto"/>
                                                                                                            <w:right w:val="none" w:sz="0" w:space="0" w:color="auto"/>
                                                                                                          </w:divBdr>
                                                                                                          <w:divsChild>
                                                                                                            <w:div w:id="47265623">
                                                                                                              <w:marLeft w:val="0"/>
                                                                                                              <w:marRight w:val="0"/>
                                                                                                              <w:marTop w:val="0"/>
                                                                                                              <w:marBottom w:val="0"/>
                                                                                                              <w:divBdr>
                                                                                                                <w:top w:val="none" w:sz="0" w:space="0" w:color="auto"/>
                                                                                                                <w:left w:val="none" w:sz="0" w:space="0" w:color="auto"/>
                                                                                                                <w:bottom w:val="none" w:sz="0" w:space="0" w:color="auto"/>
                                                                                                                <w:right w:val="none" w:sz="0" w:space="0" w:color="auto"/>
                                                                                                              </w:divBdr>
                                                                                                              <w:divsChild>
                                                                                                                <w:div w:id="1695885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951143">
                                                                                                                      <w:marLeft w:val="0"/>
                                                                                                                      <w:marRight w:val="0"/>
                                                                                                                      <w:marTop w:val="0"/>
                                                                                                                      <w:marBottom w:val="0"/>
                                                                                                                      <w:divBdr>
                                                                                                                        <w:top w:val="none" w:sz="0" w:space="0" w:color="auto"/>
                                                                                                                        <w:left w:val="none" w:sz="0" w:space="0" w:color="auto"/>
                                                                                                                        <w:bottom w:val="none" w:sz="0" w:space="0" w:color="auto"/>
                                                                                                                        <w:right w:val="none" w:sz="0" w:space="0" w:color="auto"/>
                                                                                                                      </w:divBdr>
                                                                                                                      <w:divsChild>
                                                                                                                        <w:div w:id="8876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284986">
      <w:bodyDiv w:val="1"/>
      <w:marLeft w:val="0"/>
      <w:marRight w:val="0"/>
      <w:marTop w:val="0"/>
      <w:marBottom w:val="0"/>
      <w:divBdr>
        <w:top w:val="none" w:sz="0" w:space="0" w:color="auto"/>
        <w:left w:val="none" w:sz="0" w:space="0" w:color="auto"/>
        <w:bottom w:val="none" w:sz="0" w:space="0" w:color="auto"/>
        <w:right w:val="none" w:sz="0" w:space="0" w:color="auto"/>
      </w:divBdr>
      <w:divsChild>
        <w:div w:id="1010520429">
          <w:marLeft w:val="0"/>
          <w:marRight w:val="0"/>
          <w:marTop w:val="0"/>
          <w:marBottom w:val="0"/>
          <w:divBdr>
            <w:top w:val="none" w:sz="0" w:space="0" w:color="auto"/>
            <w:left w:val="none" w:sz="0" w:space="0" w:color="auto"/>
            <w:bottom w:val="none" w:sz="0" w:space="0" w:color="auto"/>
            <w:right w:val="none" w:sz="0" w:space="0" w:color="auto"/>
          </w:divBdr>
          <w:divsChild>
            <w:div w:id="1105077832">
              <w:marLeft w:val="0"/>
              <w:marRight w:val="0"/>
              <w:marTop w:val="0"/>
              <w:marBottom w:val="0"/>
              <w:divBdr>
                <w:top w:val="none" w:sz="0" w:space="0" w:color="auto"/>
                <w:left w:val="none" w:sz="0" w:space="0" w:color="auto"/>
                <w:bottom w:val="none" w:sz="0" w:space="0" w:color="auto"/>
                <w:right w:val="none" w:sz="0" w:space="0" w:color="auto"/>
              </w:divBdr>
            </w:div>
            <w:div w:id="438525823">
              <w:marLeft w:val="0"/>
              <w:marRight w:val="0"/>
              <w:marTop w:val="0"/>
              <w:marBottom w:val="0"/>
              <w:divBdr>
                <w:top w:val="none" w:sz="0" w:space="0" w:color="auto"/>
                <w:left w:val="none" w:sz="0" w:space="0" w:color="auto"/>
                <w:bottom w:val="none" w:sz="0" w:space="0" w:color="auto"/>
                <w:right w:val="none" w:sz="0" w:space="0" w:color="auto"/>
              </w:divBdr>
            </w:div>
          </w:divsChild>
        </w:div>
        <w:div w:id="880096272">
          <w:marLeft w:val="0"/>
          <w:marRight w:val="0"/>
          <w:marTop w:val="0"/>
          <w:marBottom w:val="0"/>
          <w:divBdr>
            <w:top w:val="none" w:sz="0" w:space="0" w:color="auto"/>
            <w:left w:val="none" w:sz="0" w:space="0" w:color="auto"/>
            <w:bottom w:val="none" w:sz="0" w:space="0" w:color="auto"/>
            <w:right w:val="none" w:sz="0" w:space="0" w:color="auto"/>
          </w:divBdr>
          <w:divsChild>
            <w:div w:id="12191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9344">
      <w:bodyDiv w:val="1"/>
      <w:marLeft w:val="0"/>
      <w:marRight w:val="0"/>
      <w:marTop w:val="0"/>
      <w:marBottom w:val="0"/>
      <w:divBdr>
        <w:top w:val="none" w:sz="0" w:space="0" w:color="auto"/>
        <w:left w:val="none" w:sz="0" w:space="0" w:color="auto"/>
        <w:bottom w:val="none" w:sz="0" w:space="0" w:color="auto"/>
        <w:right w:val="none" w:sz="0" w:space="0" w:color="auto"/>
      </w:divBdr>
    </w:div>
    <w:div w:id="1589196116">
      <w:bodyDiv w:val="1"/>
      <w:marLeft w:val="0"/>
      <w:marRight w:val="0"/>
      <w:marTop w:val="0"/>
      <w:marBottom w:val="0"/>
      <w:divBdr>
        <w:top w:val="none" w:sz="0" w:space="0" w:color="auto"/>
        <w:left w:val="none" w:sz="0" w:space="0" w:color="auto"/>
        <w:bottom w:val="none" w:sz="0" w:space="0" w:color="auto"/>
        <w:right w:val="none" w:sz="0" w:space="0" w:color="auto"/>
      </w:divBdr>
    </w:div>
    <w:div w:id="1590650459">
      <w:bodyDiv w:val="1"/>
      <w:marLeft w:val="0"/>
      <w:marRight w:val="0"/>
      <w:marTop w:val="0"/>
      <w:marBottom w:val="0"/>
      <w:divBdr>
        <w:top w:val="none" w:sz="0" w:space="0" w:color="auto"/>
        <w:left w:val="none" w:sz="0" w:space="0" w:color="auto"/>
        <w:bottom w:val="none" w:sz="0" w:space="0" w:color="auto"/>
        <w:right w:val="none" w:sz="0" w:space="0" w:color="auto"/>
      </w:divBdr>
      <w:divsChild>
        <w:div w:id="373429791">
          <w:marLeft w:val="0"/>
          <w:marRight w:val="0"/>
          <w:marTop w:val="0"/>
          <w:marBottom w:val="0"/>
          <w:divBdr>
            <w:top w:val="none" w:sz="0" w:space="0" w:color="auto"/>
            <w:left w:val="none" w:sz="0" w:space="0" w:color="auto"/>
            <w:bottom w:val="none" w:sz="0" w:space="0" w:color="auto"/>
            <w:right w:val="none" w:sz="0" w:space="0" w:color="auto"/>
          </w:divBdr>
        </w:div>
        <w:div w:id="729112818">
          <w:marLeft w:val="0"/>
          <w:marRight w:val="0"/>
          <w:marTop w:val="0"/>
          <w:marBottom w:val="0"/>
          <w:divBdr>
            <w:top w:val="none" w:sz="0" w:space="0" w:color="auto"/>
            <w:left w:val="none" w:sz="0" w:space="0" w:color="auto"/>
            <w:bottom w:val="none" w:sz="0" w:space="0" w:color="auto"/>
            <w:right w:val="none" w:sz="0" w:space="0" w:color="auto"/>
          </w:divBdr>
        </w:div>
        <w:div w:id="975908946">
          <w:marLeft w:val="0"/>
          <w:marRight w:val="0"/>
          <w:marTop w:val="0"/>
          <w:marBottom w:val="0"/>
          <w:divBdr>
            <w:top w:val="none" w:sz="0" w:space="0" w:color="auto"/>
            <w:left w:val="none" w:sz="0" w:space="0" w:color="auto"/>
            <w:bottom w:val="none" w:sz="0" w:space="0" w:color="auto"/>
            <w:right w:val="none" w:sz="0" w:space="0" w:color="auto"/>
          </w:divBdr>
        </w:div>
        <w:div w:id="1642810597">
          <w:marLeft w:val="0"/>
          <w:marRight w:val="0"/>
          <w:marTop w:val="0"/>
          <w:marBottom w:val="0"/>
          <w:divBdr>
            <w:top w:val="none" w:sz="0" w:space="0" w:color="auto"/>
            <w:left w:val="none" w:sz="0" w:space="0" w:color="auto"/>
            <w:bottom w:val="none" w:sz="0" w:space="0" w:color="auto"/>
            <w:right w:val="none" w:sz="0" w:space="0" w:color="auto"/>
          </w:divBdr>
        </w:div>
        <w:div w:id="115678350">
          <w:marLeft w:val="0"/>
          <w:marRight w:val="0"/>
          <w:marTop w:val="0"/>
          <w:marBottom w:val="0"/>
          <w:divBdr>
            <w:top w:val="none" w:sz="0" w:space="0" w:color="auto"/>
            <w:left w:val="none" w:sz="0" w:space="0" w:color="auto"/>
            <w:bottom w:val="none" w:sz="0" w:space="0" w:color="auto"/>
            <w:right w:val="none" w:sz="0" w:space="0" w:color="auto"/>
          </w:divBdr>
        </w:div>
        <w:div w:id="2056544721">
          <w:marLeft w:val="0"/>
          <w:marRight w:val="0"/>
          <w:marTop w:val="0"/>
          <w:marBottom w:val="0"/>
          <w:divBdr>
            <w:top w:val="none" w:sz="0" w:space="0" w:color="auto"/>
            <w:left w:val="none" w:sz="0" w:space="0" w:color="auto"/>
            <w:bottom w:val="none" w:sz="0" w:space="0" w:color="auto"/>
            <w:right w:val="none" w:sz="0" w:space="0" w:color="auto"/>
          </w:divBdr>
        </w:div>
        <w:div w:id="1125386990">
          <w:marLeft w:val="0"/>
          <w:marRight w:val="0"/>
          <w:marTop w:val="0"/>
          <w:marBottom w:val="0"/>
          <w:divBdr>
            <w:top w:val="none" w:sz="0" w:space="0" w:color="auto"/>
            <w:left w:val="none" w:sz="0" w:space="0" w:color="auto"/>
            <w:bottom w:val="none" w:sz="0" w:space="0" w:color="auto"/>
            <w:right w:val="none" w:sz="0" w:space="0" w:color="auto"/>
          </w:divBdr>
        </w:div>
        <w:div w:id="1231191883">
          <w:marLeft w:val="0"/>
          <w:marRight w:val="0"/>
          <w:marTop w:val="0"/>
          <w:marBottom w:val="0"/>
          <w:divBdr>
            <w:top w:val="none" w:sz="0" w:space="0" w:color="auto"/>
            <w:left w:val="none" w:sz="0" w:space="0" w:color="auto"/>
            <w:bottom w:val="none" w:sz="0" w:space="0" w:color="auto"/>
            <w:right w:val="none" w:sz="0" w:space="0" w:color="auto"/>
          </w:divBdr>
        </w:div>
        <w:div w:id="449663550">
          <w:marLeft w:val="0"/>
          <w:marRight w:val="0"/>
          <w:marTop w:val="0"/>
          <w:marBottom w:val="0"/>
          <w:divBdr>
            <w:top w:val="none" w:sz="0" w:space="0" w:color="auto"/>
            <w:left w:val="none" w:sz="0" w:space="0" w:color="auto"/>
            <w:bottom w:val="none" w:sz="0" w:space="0" w:color="auto"/>
            <w:right w:val="none" w:sz="0" w:space="0" w:color="auto"/>
          </w:divBdr>
        </w:div>
        <w:div w:id="1048263164">
          <w:marLeft w:val="0"/>
          <w:marRight w:val="0"/>
          <w:marTop w:val="0"/>
          <w:marBottom w:val="0"/>
          <w:divBdr>
            <w:top w:val="none" w:sz="0" w:space="0" w:color="auto"/>
            <w:left w:val="none" w:sz="0" w:space="0" w:color="auto"/>
            <w:bottom w:val="none" w:sz="0" w:space="0" w:color="auto"/>
            <w:right w:val="none" w:sz="0" w:space="0" w:color="auto"/>
          </w:divBdr>
        </w:div>
        <w:div w:id="289409438">
          <w:marLeft w:val="0"/>
          <w:marRight w:val="0"/>
          <w:marTop w:val="0"/>
          <w:marBottom w:val="0"/>
          <w:divBdr>
            <w:top w:val="none" w:sz="0" w:space="0" w:color="auto"/>
            <w:left w:val="none" w:sz="0" w:space="0" w:color="auto"/>
            <w:bottom w:val="none" w:sz="0" w:space="0" w:color="auto"/>
            <w:right w:val="none" w:sz="0" w:space="0" w:color="auto"/>
          </w:divBdr>
        </w:div>
        <w:div w:id="1991593884">
          <w:marLeft w:val="0"/>
          <w:marRight w:val="0"/>
          <w:marTop w:val="0"/>
          <w:marBottom w:val="0"/>
          <w:divBdr>
            <w:top w:val="none" w:sz="0" w:space="0" w:color="auto"/>
            <w:left w:val="none" w:sz="0" w:space="0" w:color="auto"/>
            <w:bottom w:val="none" w:sz="0" w:space="0" w:color="auto"/>
            <w:right w:val="none" w:sz="0" w:space="0" w:color="auto"/>
          </w:divBdr>
        </w:div>
        <w:div w:id="794717991">
          <w:marLeft w:val="0"/>
          <w:marRight w:val="0"/>
          <w:marTop w:val="0"/>
          <w:marBottom w:val="0"/>
          <w:divBdr>
            <w:top w:val="none" w:sz="0" w:space="0" w:color="auto"/>
            <w:left w:val="none" w:sz="0" w:space="0" w:color="auto"/>
            <w:bottom w:val="none" w:sz="0" w:space="0" w:color="auto"/>
            <w:right w:val="none" w:sz="0" w:space="0" w:color="auto"/>
          </w:divBdr>
        </w:div>
      </w:divsChild>
    </w:div>
    <w:div w:id="1808468262">
      <w:bodyDiv w:val="1"/>
      <w:marLeft w:val="0"/>
      <w:marRight w:val="0"/>
      <w:marTop w:val="0"/>
      <w:marBottom w:val="0"/>
      <w:divBdr>
        <w:top w:val="none" w:sz="0" w:space="0" w:color="auto"/>
        <w:left w:val="none" w:sz="0" w:space="0" w:color="auto"/>
        <w:bottom w:val="none" w:sz="0" w:space="0" w:color="auto"/>
        <w:right w:val="none" w:sz="0" w:space="0" w:color="auto"/>
      </w:divBdr>
    </w:div>
    <w:div w:id="1809125461">
      <w:bodyDiv w:val="1"/>
      <w:marLeft w:val="0"/>
      <w:marRight w:val="0"/>
      <w:marTop w:val="0"/>
      <w:marBottom w:val="0"/>
      <w:divBdr>
        <w:top w:val="none" w:sz="0" w:space="0" w:color="auto"/>
        <w:left w:val="none" w:sz="0" w:space="0" w:color="auto"/>
        <w:bottom w:val="none" w:sz="0" w:space="0" w:color="auto"/>
        <w:right w:val="none" w:sz="0" w:space="0" w:color="auto"/>
      </w:divBdr>
    </w:div>
    <w:div w:id="18267772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757">
          <w:marLeft w:val="0"/>
          <w:marRight w:val="0"/>
          <w:marTop w:val="0"/>
          <w:marBottom w:val="0"/>
          <w:divBdr>
            <w:top w:val="none" w:sz="0" w:space="0" w:color="auto"/>
            <w:left w:val="none" w:sz="0" w:space="0" w:color="auto"/>
            <w:bottom w:val="none" w:sz="0" w:space="0" w:color="auto"/>
            <w:right w:val="none" w:sz="0" w:space="0" w:color="auto"/>
          </w:divBdr>
        </w:div>
        <w:div w:id="1676610469">
          <w:marLeft w:val="0"/>
          <w:marRight w:val="0"/>
          <w:marTop w:val="0"/>
          <w:marBottom w:val="0"/>
          <w:divBdr>
            <w:top w:val="none" w:sz="0" w:space="0" w:color="auto"/>
            <w:left w:val="none" w:sz="0" w:space="0" w:color="auto"/>
            <w:bottom w:val="none" w:sz="0" w:space="0" w:color="auto"/>
            <w:right w:val="none" w:sz="0" w:space="0" w:color="auto"/>
          </w:divBdr>
        </w:div>
        <w:div w:id="1191332386">
          <w:marLeft w:val="0"/>
          <w:marRight w:val="0"/>
          <w:marTop w:val="0"/>
          <w:marBottom w:val="0"/>
          <w:divBdr>
            <w:top w:val="none" w:sz="0" w:space="0" w:color="auto"/>
            <w:left w:val="none" w:sz="0" w:space="0" w:color="auto"/>
            <w:bottom w:val="none" w:sz="0" w:space="0" w:color="auto"/>
            <w:right w:val="none" w:sz="0" w:space="0" w:color="auto"/>
          </w:divBdr>
        </w:div>
        <w:div w:id="694035494">
          <w:marLeft w:val="0"/>
          <w:marRight w:val="0"/>
          <w:marTop w:val="0"/>
          <w:marBottom w:val="0"/>
          <w:divBdr>
            <w:top w:val="none" w:sz="0" w:space="0" w:color="auto"/>
            <w:left w:val="none" w:sz="0" w:space="0" w:color="auto"/>
            <w:bottom w:val="none" w:sz="0" w:space="0" w:color="auto"/>
            <w:right w:val="none" w:sz="0" w:space="0" w:color="auto"/>
          </w:divBdr>
        </w:div>
        <w:div w:id="1575508935">
          <w:marLeft w:val="0"/>
          <w:marRight w:val="0"/>
          <w:marTop w:val="0"/>
          <w:marBottom w:val="0"/>
          <w:divBdr>
            <w:top w:val="none" w:sz="0" w:space="0" w:color="auto"/>
            <w:left w:val="none" w:sz="0" w:space="0" w:color="auto"/>
            <w:bottom w:val="none" w:sz="0" w:space="0" w:color="auto"/>
            <w:right w:val="none" w:sz="0" w:space="0" w:color="auto"/>
          </w:divBdr>
        </w:div>
        <w:div w:id="372852936">
          <w:marLeft w:val="0"/>
          <w:marRight w:val="0"/>
          <w:marTop w:val="0"/>
          <w:marBottom w:val="0"/>
          <w:divBdr>
            <w:top w:val="none" w:sz="0" w:space="0" w:color="auto"/>
            <w:left w:val="none" w:sz="0" w:space="0" w:color="auto"/>
            <w:bottom w:val="none" w:sz="0" w:space="0" w:color="auto"/>
            <w:right w:val="none" w:sz="0" w:space="0" w:color="auto"/>
          </w:divBdr>
        </w:div>
        <w:div w:id="1148549264">
          <w:marLeft w:val="0"/>
          <w:marRight w:val="0"/>
          <w:marTop w:val="0"/>
          <w:marBottom w:val="0"/>
          <w:divBdr>
            <w:top w:val="none" w:sz="0" w:space="0" w:color="auto"/>
            <w:left w:val="none" w:sz="0" w:space="0" w:color="auto"/>
            <w:bottom w:val="none" w:sz="0" w:space="0" w:color="auto"/>
            <w:right w:val="none" w:sz="0" w:space="0" w:color="auto"/>
          </w:divBdr>
        </w:div>
        <w:div w:id="1614436989">
          <w:marLeft w:val="0"/>
          <w:marRight w:val="0"/>
          <w:marTop w:val="0"/>
          <w:marBottom w:val="0"/>
          <w:divBdr>
            <w:top w:val="none" w:sz="0" w:space="0" w:color="auto"/>
            <w:left w:val="none" w:sz="0" w:space="0" w:color="auto"/>
            <w:bottom w:val="none" w:sz="0" w:space="0" w:color="auto"/>
            <w:right w:val="none" w:sz="0" w:space="0" w:color="auto"/>
          </w:divBdr>
        </w:div>
        <w:div w:id="184951815">
          <w:marLeft w:val="0"/>
          <w:marRight w:val="0"/>
          <w:marTop w:val="0"/>
          <w:marBottom w:val="0"/>
          <w:divBdr>
            <w:top w:val="none" w:sz="0" w:space="0" w:color="auto"/>
            <w:left w:val="none" w:sz="0" w:space="0" w:color="auto"/>
            <w:bottom w:val="none" w:sz="0" w:space="0" w:color="auto"/>
            <w:right w:val="none" w:sz="0" w:space="0" w:color="auto"/>
          </w:divBdr>
        </w:div>
        <w:div w:id="597249996">
          <w:marLeft w:val="0"/>
          <w:marRight w:val="0"/>
          <w:marTop w:val="0"/>
          <w:marBottom w:val="0"/>
          <w:divBdr>
            <w:top w:val="none" w:sz="0" w:space="0" w:color="auto"/>
            <w:left w:val="none" w:sz="0" w:space="0" w:color="auto"/>
            <w:bottom w:val="none" w:sz="0" w:space="0" w:color="auto"/>
            <w:right w:val="none" w:sz="0" w:space="0" w:color="auto"/>
          </w:divBdr>
        </w:div>
        <w:div w:id="1645348996">
          <w:marLeft w:val="0"/>
          <w:marRight w:val="0"/>
          <w:marTop w:val="0"/>
          <w:marBottom w:val="0"/>
          <w:divBdr>
            <w:top w:val="none" w:sz="0" w:space="0" w:color="auto"/>
            <w:left w:val="none" w:sz="0" w:space="0" w:color="auto"/>
            <w:bottom w:val="none" w:sz="0" w:space="0" w:color="auto"/>
            <w:right w:val="none" w:sz="0" w:space="0" w:color="auto"/>
          </w:divBdr>
        </w:div>
        <w:div w:id="772359975">
          <w:marLeft w:val="0"/>
          <w:marRight w:val="0"/>
          <w:marTop w:val="0"/>
          <w:marBottom w:val="0"/>
          <w:divBdr>
            <w:top w:val="none" w:sz="0" w:space="0" w:color="auto"/>
            <w:left w:val="none" w:sz="0" w:space="0" w:color="auto"/>
            <w:bottom w:val="none" w:sz="0" w:space="0" w:color="auto"/>
            <w:right w:val="none" w:sz="0" w:space="0" w:color="auto"/>
          </w:divBdr>
        </w:div>
        <w:div w:id="1154488111">
          <w:marLeft w:val="0"/>
          <w:marRight w:val="0"/>
          <w:marTop w:val="0"/>
          <w:marBottom w:val="0"/>
          <w:divBdr>
            <w:top w:val="none" w:sz="0" w:space="0" w:color="auto"/>
            <w:left w:val="none" w:sz="0" w:space="0" w:color="auto"/>
            <w:bottom w:val="none" w:sz="0" w:space="0" w:color="auto"/>
            <w:right w:val="none" w:sz="0" w:space="0" w:color="auto"/>
          </w:divBdr>
        </w:div>
      </w:divsChild>
    </w:div>
    <w:div w:id="1872112211">
      <w:bodyDiv w:val="1"/>
      <w:marLeft w:val="0"/>
      <w:marRight w:val="0"/>
      <w:marTop w:val="0"/>
      <w:marBottom w:val="0"/>
      <w:divBdr>
        <w:top w:val="none" w:sz="0" w:space="0" w:color="auto"/>
        <w:left w:val="none" w:sz="0" w:space="0" w:color="auto"/>
        <w:bottom w:val="none" w:sz="0" w:space="0" w:color="auto"/>
        <w:right w:val="none" w:sz="0" w:space="0" w:color="auto"/>
      </w:divBdr>
    </w:div>
    <w:div w:id="1892031758">
      <w:bodyDiv w:val="1"/>
      <w:marLeft w:val="0"/>
      <w:marRight w:val="0"/>
      <w:marTop w:val="0"/>
      <w:marBottom w:val="0"/>
      <w:divBdr>
        <w:top w:val="none" w:sz="0" w:space="0" w:color="auto"/>
        <w:left w:val="none" w:sz="0" w:space="0" w:color="auto"/>
        <w:bottom w:val="none" w:sz="0" w:space="0" w:color="auto"/>
        <w:right w:val="none" w:sz="0" w:space="0" w:color="auto"/>
      </w:divBdr>
    </w:div>
    <w:div w:id="1916277583">
      <w:bodyDiv w:val="1"/>
      <w:marLeft w:val="0"/>
      <w:marRight w:val="0"/>
      <w:marTop w:val="0"/>
      <w:marBottom w:val="0"/>
      <w:divBdr>
        <w:top w:val="none" w:sz="0" w:space="0" w:color="auto"/>
        <w:left w:val="none" w:sz="0" w:space="0" w:color="auto"/>
        <w:bottom w:val="none" w:sz="0" w:space="0" w:color="auto"/>
        <w:right w:val="none" w:sz="0" w:space="0" w:color="auto"/>
      </w:divBdr>
    </w:div>
    <w:div w:id="1937399320">
      <w:bodyDiv w:val="1"/>
      <w:marLeft w:val="0"/>
      <w:marRight w:val="0"/>
      <w:marTop w:val="0"/>
      <w:marBottom w:val="0"/>
      <w:divBdr>
        <w:top w:val="none" w:sz="0" w:space="0" w:color="auto"/>
        <w:left w:val="none" w:sz="0" w:space="0" w:color="auto"/>
        <w:bottom w:val="none" w:sz="0" w:space="0" w:color="auto"/>
        <w:right w:val="none" w:sz="0" w:space="0" w:color="auto"/>
      </w:divBdr>
    </w:div>
    <w:div w:id="2002852296">
      <w:bodyDiv w:val="1"/>
      <w:marLeft w:val="0"/>
      <w:marRight w:val="0"/>
      <w:marTop w:val="0"/>
      <w:marBottom w:val="0"/>
      <w:divBdr>
        <w:top w:val="none" w:sz="0" w:space="0" w:color="auto"/>
        <w:left w:val="none" w:sz="0" w:space="0" w:color="auto"/>
        <w:bottom w:val="none" w:sz="0" w:space="0" w:color="auto"/>
        <w:right w:val="none" w:sz="0" w:space="0" w:color="auto"/>
      </w:divBdr>
    </w:div>
    <w:div w:id="2026973937">
      <w:bodyDiv w:val="1"/>
      <w:marLeft w:val="0"/>
      <w:marRight w:val="0"/>
      <w:marTop w:val="0"/>
      <w:marBottom w:val="0"/>
      <w:divBdr>
        <w:top w:val="none" w:sz="0" w:space="0" w:color="auto"/>
        <w:left w:val="none" w:sz="0" w:space="0" w:color="auto"/>
        <w:bottom w:val="none" w:sz="0" w:space="0" w:color="auto"/>
        <w:right w:val="none" w:sz="0" w:space="0" w:color="auto"/>
      </w:divBdr>
    </w:div>
    <w:div w:id="2075735597">
      <w:bodyDiv w:val="1"/>
      <w:marLeft w:val="0"/>
      <w:marRight w:val="0"/>
      <w:marTop w:val="0"/>
      <w:marBottom w:val="0"/>
      <w:divBdr>
        <w:top w:val="none" w:sz="0" w:space="0" w:color="auto"/>
        <w:left w:val="none" w:sz="0" w:space="0" w:color="auto"/>
        <w:bottom w:val="none" w:sz="0" w:space="0" w:color="auto"/>
        <w:right w:val="none" w:sz="0" w:space="0" w:color="auto"/>
      </w:divBdr>
      <w:divsChild>
        <w:div w:id="710107999">
          <w:marLeft w:val="360"/>
          <w:marRight w:val="0"/>
          <w:marTop w:val="67"/>
          <w:marBottom w:val="0"/>
          <w:divBdr>
            <w:top w:val="none" w:sz="0" w:space="0" w:color="auto"/>
            <w:left w:val="none" w:sz="0" w:space="0" w:color="auto"/>
            <w:bottom w:val="none" w:sz="0" w:space="0" w:color="auto"/>
            <w:right w:val="none" w:sz="0" w:space="0" w:color="auto"/>
          </w:divBdr>
        </w:div>
        <w:div w:id="1144664622">
          <w:marLeft w:val="360"/>
          <w:marRight w:val="0"/>
          <w:marTop w:val="62"/>
          <w:marBottom w:val="0"/>
          <w:divBdr>
            <w:top w:val="none" w:sz="0" w:space="0" w:color="auto"/>
            <w:left w:val="none" w:sz="0" w:space="0" w:color="auto"/>
            <w:bottom w:val="none" w:sz="0" w:space="0" w:color="auto"/>
            <w:right w:val="none" w:sz="0" w:space="0" w:color="auto"/>
          </w:divBdr>
        </w:div>
        <w:div w:id="1677030247">
          <w:marLeft w:val="360"/>
          <w:marRight w:val="0"/>
          <w:marTop w:val="62"/>
          <w:marBottom w:val="0"/>
          <w:divBdr>
            <w:top w:val="none" w:sz="0" w:space="0" w:color="auto"/>
            <w:left w:val="none" w:sz="0" w:space="0" w:color="auto"/>
            <w:bottom w:val="none" w:sz="0" w:space="0" w:color="auto"/>
            <w:right w:val="none" w:sz="0" w:space="0" w:color="auto"/>
          </w:divBdr>
        </w:div>
        <w:div w:id="201594511">
          <w:marLeft w:val="360"/>
          <w:marRight w:val="0"/>
          <w:marTop w:val="62"/>
          <w:marBottom w:val="0"/>
          <w:divBdr>
            <w:top w:val="none" w:sz="0" w:space="0" w:color="auto"/>
            <w:left w:val="none" w:sz="0" w:space="0" w:color="auto"/>
            <w:bottom w:val="none" w:sz="0" w:space="0" w:color="auto"/>
            <w:right w:val="none" w:sz="0" w:space="0" w:color="auto"/>
          </w:divBdr>
        </w:div>
      </w:divsChild>
    </w:div>
    <w:div w:id="2125221947">
      <w:bodyDiv w:val="1"/>
      <w:marLeft w:val="0"/>
      <w:marRight w:val="0"/>
      <w:marTop w:val="0"/>
      <w:marBottom w:val="0"/>
      <w:divBdr>
        <w:top w:val="none" w:sz="0" w:space="0" w:color="auto"/>
        <w:left w:val="none" w:sz="0" w:space="0" w:color="auto"/>
        <w:bottom w:val="none" w:sz="0" w:space="0" w:color="auto"/>
        <w:right w:val="none" w:sz="0" w:space="0" w:color="auto"/>
      </w:divBdr>
      <w:divsChild>
        <w:div w:id="1433015277">
          <w:marLeft w:val="0"/>
          <w:marRight w:val="0"/>
          <w:marTop w:val="0"/>
          <w:marBottom w:val="0"/>
          <w:divBdr>
            <w:top w:val="none" w:sz="0" w:space="0" w:color="auto"/>
            <w:left w:val="none" w:sz="0" w:space="0" w:color="auto"/>
            <w:bottom w:val="none" w:sz="0" w:space="0" w:color="auto"/>
            <w:right w:val="none" w:sz="0" w:space="0" w:color="auto"/>
          </w:divBdr>
          <w:divsChild>
            <w:div w:id="36055024">
              <w:marLeft w:val="0"/>
              <w:marRight w:val="0"/>
              <w:marTop w:val="0"/>
              <w:marBottom w:val="0"/>
              <w:divBdr>
                <w:top w:val="none" w:sz="0" w:space="0" w:color="auto"/>
                <w:left w:val="none" w:sz="0" w:space="0" w:color="auto"/>
                <w:bottom w:val="none" w:sz="0" w:space="0" w:color="auto"/>
                <w:right w:val="none" w:sz="0" w:space="0" w:color="auto"/>
              </w:divBdr>
            </w:div>
            <w:div w:id="1207596636">
              <w:marLeft w:val="0"/>
              <w:marRight w:val="0"/>
              <w:marTop w:val="0"/>
              <w:marBottom w:val="0"/>
              <w:divBdr>
                <w:top w:val="none" w:sz="0" w:space="0" w:color="auto"/>
                <w:left w:val="none" w:sz="0" w:space="0" w:color="auto"/>
                <w:bottom w:val="none" w:sz="0" w:space="0" w:color="auto"/>
                <w:right w:val="none" w:sz="0" w:space="0" w:color="auto"/>
              </w:divBdr>
            </w:div>
          </w:divsChild>
        </w:div>
        <w:div w:id="1758672970">
          <w:marLeft w:val="0"/>
          <w:marRight w:val="0"/>
          <w:marTop w:val="0"/>
          <w:marBottom w:val="0"/>
          <w:divBdr>
            <w:top w:val="none" w:sz="0" w:space="0" w:color="auto"/>
            <w:left w:val="none" w:sz="0" w:space="0" w:color="auto"/>
            <w:bottom w:val="none" w:sz="0" w:space="0" w:color="auto"/>
            <w:right w:val="none" w:sz="0" w:space="0" w:color="auto"/>
          </w:divBdr>
          <w:divsChild>
            <w:div w:id="14986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manpowergroup.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eylann@marjinal.com.tr"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3" ma:contentTypeDescription="Yeni belge oluşturun." ma:contentTypeScope="" ma:versionID="eb71fdd36e0e0b7ddd78fc59e6911755">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c196784ade080544444f5bc2787c306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BE57E-72ED-4296-B80A-EFE97977A586}">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2.xml><?xml version="1.0" encoding="utf-8"?>
<ds:datastoreItem xmlns:ds="http://schemas.openxmlformats.org/officeDocument/2006/customXml" ds:itemID="{E2D25A81-CFA3-49ED-941D-B69B261B1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5D26A-4B19-4BE1-80A6-06B89D289B1E}">
  <ds:schemaRefs>
    <ds:schemaRef ds:uri="http://schemas.microsoft.com/sharepoint/v3/contenttype/forms"/>
  </ds:schemaRefs>
</ds:datastoreItem>
</file>

<file path=customXml/itemProps4.xml><?xml version="1.0" encoding="utf-8"?>
<ds:datastoreItem xmlns:ds="http://schemas.openxmlformats.org/officeDocument/2006/customXml" ds:itemID="{2412F3BF-1157-4EFF-8C1C-05DF29BE06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Manpower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Deniz Demirtaş</dc:creator>
  <lastModifiedBy>Onder Kalkanci</lastModifiedBy>
  <revision>3</revision>
  <lastPrinted>2020-02-28T13:38:00.0000000Z</lastPrinted>
  <dcterms:created xsi:type="dcterms:W3CDTF">2025-07-01T07:18:00.0000000Z</dcterms:created>
  <dcterms:modified xsi:type="dcterms:W3CDTF">2025-07-01T08:04:05.4039662Z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