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14" w:rsidRPr="005F4769" w:rsidRDefault="00724814" w:rsidP="005F4769">
      <w:pPr>
        <w:spacing w:after="0" w:line="360" w:lineRule="auto"/>
        <w:contextualSpacing/>
        <w:jc w:val="both"/>
        <w:rPr>
          <w:rFonts w:ascii="Verdana" w:hAnsi="Verdana"/>
          <w:b/>
          <w:sz w:val="32"/>
          <w:szCs w:val="32"/>
          <w:u w:val="single"/>
          <w:lang w:val="tr-TR"/>
        </w:rPr>
      </w:pPr>
      <w:r w:rsidRPr="005F4769">
        <w:rPr>
          <w:rFonts w:ascii="Verdana" w:hAnsi="Verdana"/>
          <w:b/>
          <w:sz w:val="32"/>
          <w:szCs w:val="32"/>
          <w:u w:val="single"/>
          <w:lang w:val="tr-TR"/>
        </w:rPr>
        <w:t>BASIN BÜLTENİ</w:t>
      </w:r>
    </w:p>
    <w:p w:rsidR="00724814" w:rsidRPr="005F4769" w:rsidRDefault="00724814" w:rsidP="005F4769">
      <w:pPr>
        <w:spacing w:after="0" w:line="360" w:lineRule="auto"/>
        <w:contextualSpacing/>
        <w:jc w:val="both"/>
        <w:rPr>
          <w:rFonts w:ascii="Verdana" w:hAnsi="Verdana"/>
          <w:sz w:val="20"/>
          <w:szCs w:val="20"/>
          <w:lang w:val="tr-TR"/>
        </w:rPr>
      </w:pPr>
    </w:p>
    <w:p w:rsidR="00724814" w:rsidRPr="005F4769" w:rsidRDefault="005F4769" w:rsidP="005F4769">
      <w:pPr>
        <w:spacing w:after="0" w:line="360" w:lineRule="auto"/>
        <w:contextualSpacing/>
        <w:jc w:val="center"/>
        <w:rPr>
          <w:rFonts w:ascii="Verdana" w:hAnsi="Verdana"/>
          <w:b/>
          <w:sz w:val="28"/>
          <w:szCs w:val="28"/>
          <w:lang w:val="tr-TR"/>
        </w:rPr>
      </w:pPr>
      <w:r w:rsidRPr="005F4769">
        <w:rPr>
          <w:rFonts w:ascii="Verdana" w:hAnsi="Verdana"/>
          <w:b/>
          <w:sz w:val="28"/>
          <w:szCs w:val="28"/>
          <w:lang w:val="tr-TR"/>
        </w:rPr>
        <w:t>Android telefonlarda</w:t>
      </w:r>
      <w:r>
        <w:rPr>
          <w:rFonts w:ascii="Verdana" w:hAnsi="Verdana"/>
          <w:b/>
          <w:sz w:val="28"/>
          <w:szCs w:val="28"/>
          <w:lang w:val="tr-TR"/>
        </w:rPr>
        <w:t>,</w:t>
      </w:r>
      <w:r w:rsidRPr="005F4769">
        <w:rPr>
          <w:rFonts w:ascii="Verdana" w:hAnsi="Verdana"/>
          <w:b/>
          <w:sz w:val="28"/>
          <w:szCs w:val="28"/>
          <w:lang w:val="tr-TR"/>
        </w:rPr>
        <w:t xml:space="preserve"> bankaların SMS onay mesajlarını etkisiz hale getiren </w:t>
      </w:r>
      <w:r w:rsidRPr="005F4769">
        <w:rPr>
          <w:rFonts w:ascii="Verdana" w:hAnsi="Verdana" w:cs="Arial"/>
          <w:b/>
          <w:sz w:val="28"/>
          <w:szCs w:val="28"/>
          <w:lang w:val="tr-TR"/>
        </w:rPr>
        <w:t>m</w:t>
      </w:r>
      <w:r w:rsidRPr="00531C99">
        <w:rPr>
          <w:rFonts w:ascii="Verdana" w:eastAsia="Times New Roman" w:hAnsi="Verdana" w:cs="Times New Roman"/>
          <w:b/>
          <w:sz w:val="28"/>
          <w:szCs w:val="28"/>
          <w:lang w:val="tr-TR" w:eastAsia="tr-TR"/>
        </w:rPr>
        <w:t>alware</w:t>
      </w:r>
      <w:r w:rsidRPr="005F4769">
        <w:rPr>
          <w:rFonts w:ascii="Verdana" w:eastAsia="Times New Roman" w:hAnsi="Verdana" w:cs="Times New Roman"/>
          <w:b/>
          <w:sz w:val="28"/>
          <w:szCs w:val="28"/>
          <w:lang w:val="tr-TR" w:eastAsia="tr-TR"/>
        </w:rPr>
        <w:t xml:space="preserve"> tespit edildi</w:t>
      </w:r>
    </w:p>
    <w:p w:rsidR="00724814" w:rsidRPr="005F4769" w:rsidRDefault="00724814" w:rsidP="005F4769">
      <w:pPr>
        <w:spacing w:after="0" w:line="360" w:lineRule="auto"/>
        <w:contextualSpacing/>
        <w:jc w:val="both"/>
        <w:rPr>
          <w:rFonts w:ascii="Verdana" w:hAnsi="Verdana"/>
          <w:sz w:val="20"/>
          <w:szCs w:val="20"/>
          <w:lang w:val="tr-TR"/>
        </w:rPr>
      </w:pPr>
    </w:p>
    <w:p w:rsidR="00D77F6F" w:rsidRPr="005F4769" w:rsidRDefault="00D77F6F" w:rsidP="005F4769">
      <w:pPr>
        <w:spacing w:after="0" w:line="360" w:lineRule="auto"/>
        <w:contextualSpacing/>
        <w:jc w:val="center"/>
        <w:rPr>
          <w:rFonts w:ascii="Verdana" w:hAnsi="Verdana"/>
          <w:b/>
          <w:sz w:val="24"/>
          <w:szCs w:val="24"/>
          <w:lang w:val="tr-TR"/>
        </w:rPr>
      </w:pPr>
      <w:r w:rsidRPr="005F4769">
        <w:rPr>
          <w:rFonts w:ascii="Verdana" w:hAnsi="Verdana" w:cs="Arial"/>
          <w:b/>
          <w:sz w:val="24"/>
          <w:szCs w:val="24"/>
          <w:lang w:val="tr-TR"/>
        </w:rPr>
        <w:t>Fortinet</w:t>
      </w:r>
      <w:r w:rsidR="00724814" w:rsidRPr="005F4769">
        <w:rPr>
          <w:rFonts w:ascii="Verdana" w:hAnsi="Verdana" w:cs="Arial"/>
          <w:b/>
          <w:sz w:val="24"/>
          <w:szCs w:val="24"/>
          <w:lang w:val="tr-TR"/>
        </w:rPr>
        <w:t>, Türkiye’deki bankaların mobil uygulamalarını hedef alan ve bankaların SMS onay mesajlarını etkisiz hale getiren bir m</w:t>
      </w:r>
      <w:r w:rsidR="00724814" w:rsidRPr="00531C99">
        <w:rPr>
          <w:rFonts w:ascii="Verdana" w:eastAsia="Times New Roman" w:hAnsi="Verdana" w:cs="Times New Roman"/>
          <w:b/>
          <w:sz w:val="24"/>
          <w:szCs w:val="24"/>
          <w:lang w:val="tr-TR" w:eastAsia="tr-TR"/>
        </w:rPr>
        <w:t>alware</w:t>
      </w:r>
      <w:r w:rsidR="00724814" w:rsidRPr="005F4769">
        <w:rPr>
          <w:rFonts w:ascii="Verdana" w:eastAsia="Times New Roman" w:hAnsi="Verdana" w:cs="Times New Roman"/>
          <w:b/>
          <w:sz w:val="24"/>
          <w:szCs w:val="24"/>
          <w:lang w:val="tr-TR" w:eastAsia="tr-TR"/>
        </w:rPr>
        <w:t xml:space="preserve"> </w:t>
      </w:r>
      <w:r w:rsidR="00724814" w:rsidRPr="005F4769">
        <w:rPr>
          <w:rFonts w:ascii="Verdana" w:hAnsi="Verdana" w:cs="Arial"/>
          <w:b/>
          <w:sz w:val="24"/>
          <w:szCs w:val="24"/>
          <w:lang w:val="tr-TR"/>
        </w:rPr>
        <w:t>tespit etti. Z</w:t>
      </w:r>
      <w:r w:rsidR="00724814" w:rsidRPr="005F4769">
        <w:rPr>
          <w:rFonts w:ascii="Verdana" w:hAnsi="Verdana" w:cs="Arial"/>
          <w:b/>
          <w:sz w:val="24"/>
          <w:szCs w:val="24"/>
          <w:lang w:val="tr-TR"/>
        </w:rPr>
        <w:t>ararlı yazılım</w:t>
      </w:r>
      <w:r w:rsidR="00724814" w:rsidRPr="005F4769">
        <w:rPr>
          <w:rFonts w:ascii="Verdana" w:hAnsi="Verdana" w:cs="Arial"/>
          <w:b/>
          <w:sz w:val="24"/>
          <w:szCs w:val="24"/>
          <w:lang w:val="tr-TR"/>
        </w:rPr>
        <w:t xml:space="preserve"> kullanıcıların banka ve kredi </w:t>
      </w:r>
      <w:r w:rsidR="00982009">
        <w:rPr>
          <w:rFonts w:ascii="Verdana" w:hAnsi="Verdana" w:cs="Arial"/>
          <w:b/>
          <w:sz w:val="24"/>
          <w:szCs w:val="24"/>
          <w:lang w:val="tr-TR"/>
        </w:rPr>
        <w:t xml:space="preserve">kartı </w:t>
      </w:r>
      <w:r w:rsidR="00724814" w:rsidRPr="005F4769">
        <w:rPr>
          <w:rFonts w:ascii="Verdana" w:hAnsi="Verdana" w:cs="Arial"/>
          <w:b/>
          <w:sz w:val="24"/>
          <w:szCs w:val="24"/>
          <w:lang w:val="tr-TR"/>
        </w:rPr>
        <w:t>bilgilerinin yanı sıra sosyal medya hesaplarının giriş bilgilerini de ele geçiriyor.</w:t>
      </w:r>
    </w:p>
    <w:p w:rsidR="00D77F6F" w:rsidRPr="005F4769" w:rsidRDefault="00D77F6F" w:rsidP="005F4769">
      <w:pPr>
        <w:spacing w:after="0" w:line="360" w:lineRule="auto"/>
        <w:contextualSpacing/>
        <w:jc w:val="both"/>
        <w:rPr>
          <w:rFonts w:ascii="Verdana" w:hAnsi="Verdana"/>
          <w:sz w:val="20"/>
          <w:szCs w:val="20"/>
          <w:lang w:val="tr-TR"/>
        </w:rPr>
      </w:pPr>
    </w:p>
    <w:p w:rsidR="00D77F6F" w:rsidRDefault="005F4769" w:rsidP="005F4769">
      <w:pPr>
        <w:spacing w:after="0" w:line="360" w:lineRule="auto"/>
        <w:contextualSpacing/>
        <w:jc w:val="both"/>
        <w:rPr>
          <w:rFonts w:ascii="Verdana" w:hAnsi="Verdana"/>
          <w:sz w:val="20"/>
          <w:szCs w:val="20"/>
          <w:lang w:val="tr-TR"/>
        </w:rPr>
      </w:pPr>
      <w:r w:rsidRPr="005F4769">
        <w:rPr>
          <w:rFonts w:ascii="Verdana" w:hAnsi="Verdana"/>
          <w:sz w:val="20"/>
          <w:szCs w:val="20"/>
          <w:lang w:val="tr-TR"/>
        </w:rPr>
        <w:t>Yüksek performanslı siber güvenlik çözümleri alanında dünyanın önde gelen şirketlerinden Fortinet</w:t>
      </w:r>
      <w:r>
        <w:rPr>
          <w:rFonts w:ascii="Verdana" w:hAnsi="Verdana"/>
          <w:sz w:val="20"/>
          <w:szCs w:val="20"/>
          <w:lang w:val="tr-TR"/>
        </w:rPr>
        <w:t xml:space="preserve">’in tespit ettiği </w:t>
      </w:r>
      <w:proofErr w:type="spellStart"/>
      <w:proofErr w:type="gramStart"/>
      <w:r w:rsidR="00D77F6F" w:rsidRPr="005F4769">
        <w:rPr>
          <w:rFonts w:ascii="Verdana" w:hAnsi="Verdana"/>
          <w:sz w:val="20"/>
          <w:szCs w:val="20"/>
          <w:lang w:val="tr-TR"/>
        </w:rPr>
        <w:t>Android.Banker</w:t>
      </w:r>
      <w:proofErr w:type="spellEnd"/>
      <w:proofErr w:type="gramEnd"/>
      <w:r w:rsidR="00D77F6F" w:rsidRPr="005F4769">
        <w:rPr>
          <w:rFonts w:ascii="Verdana" w:hAnsi="Verdana"/>
          <w:sz w:val="20"/>
          <w:szCs w:val="20"/>
          <w:lang w:val="tr-TR"/>
        </w:rPr>
        <w:t xml:space="preserve"> isimli zararlı yazılım</w:t>
      </w:r>
      <w:r>
        <w:rPr>
          <w:rFonts w:ascii="Verdana" w:hAnsi="Verdana"/>
          <w:sz w:val="20"/>
          <w:szCs w:val="20"/>
          <w:lang w:val="tr-TR"/>
        </w:rPr>
        <w:t>,</w:t>
      </w:r>
      <w:r w:rsidR="00D77F6F" w:rsidRPr="005F4769">
        <w:rPr>
          <w:rFonts w:ascii="Verdana" w:hAnsi="Verdana"/>
          <w:sz w:val="20"/>
          <w:szCs w:val="20"/>
          <w:lang w:val="tr-TR"/>
        </w:rPr>
        <w:t xml:space="preserve"> kendisini </w:t>
      </w:r>
      <w:r w:rsidR="00982009">
        <w:rPr>
          <w:rFonts w:ascii="Verdana" w:hAnsi="Verdana"/>
          <w:sz w:val="20"/>
          <w:szCs w:val="20"/>
          <w:lang w:val="tr-TR"/>
        </w:rPr>
        <w:t>“</w:t>
      </w:r>
      <w:r w:rsidR="00D77F6F" w:rsidRPr="005F4769">
        <w:rPr>
          <w:rFonts w:ascii="Verdana" w:hAnsi="Verdana"/>
          <w:sz w:val="20"/>
          <w:szCs w:val="20"/>
          <w:lang w:val="tr-TR"/>
        </w:rPr>
        <w:t>Flash Player</w:t>
      </w:r>
      <w:r w:rsidR="00982009">
        <w:rPr>
          <w:rFonts w:ascii="Verdana" w:hAnsi="Verdana"/>
          <w:sz w:val="20"/>
          <w:szCs w:val="20"/>
          <w:lang w:val="tr-TR"/>
        </w:rPr>
        <w:t>”</w:t>
      </w:r>
      <w:r w:rsidR="00D77F6F" w:rsidRPr="005F4769">
        <w:rPr>
          <w:rFonts w:ascii="Verdana" w:hAnsi="Verdana"/>
          <w:sz w:val="20"/>
          <w:szCs w:val="20"/>
          <w:lang w:val="tr-TR"/>
        </w:rPr>
        <w:t xml:space="preserve"> şeklinde gizleyerek büyük bankaları</w:t>
      </w:r>
      <w:r w:rsidR="00982009">
        <w:rPr>
          <w:rFonts w:ascii="Verdana" w:hAnsi="Verdana"/>
          <w:sz w:val="20"/>
          <w:szCs w:val="20"/>
          <w:lang w:val="tr-TR"/>
        </w:rPr>
        <w:t xml:space="preserve">n </w:t>
      </w:r>
      <w:r w:rsidR="00D77F6F" w:rsidRPr="005F4769">
        <w:rPr>
          <w:rFonts w:ascii="Verdana" w:hAnsi="Verdana"/>
          <w:sz w:val="20"/>
          <w:szCs w:val="20"/>
          <w:lang w:val="tr-TR"/>
        </w:rPr>
        <w:t>ve sosyal medya</w:t>
      </w:r>
      <w:r w:rsidR="00982009">
        <w:rPr>
          <w:rFonts w:ascii="Verdana" w:hAnsi="Verdana"/>
          <w:sz w:val="20"/>
          <w:szCs w:val="20"/>
          <w:lang w:val="tr-TR"/>
        </w:rPr>
        <w:t xml:space="preserve"> sayfaların </w:t>
      </w:r>
      <w:r w:rsidR="00D77F6F" w:rsidRPr="005F4769">
        <w:rPr>
          <w:rFonts w:ascii="Verdana" w:hAnsi="Verdana"/>
          <w:sz w:val="20"/>
          <w:szCs w:val="20"/>
          <w:lang w:val="tr-TR"/>
        </w:rPr>
        <w:t>uygulamaları</w:t>
      </w:r>
      <w:r>
        <w:rPr>
          <w:rFonts w:ascii="Verdana" w:hAnsi="Verdana"/>
          <w:sz w:val="20"/>
          <w:szCs w:val="20"/>
          <w:lang w:val="tr-TR"/>
        </w:rPr>
        <w:t>nı hedef alıyor.</w:t>
      </w:r>
    </w:p>
    <w:p w:rsidR="005F4769" w:rsidRPr="005F4769" w:rsidRDefault="005F4769" w:rsidP="005F4769">
      <w:pPr>
        <w:spacing w:after="0" w:line="360" w:lineRule="auto"/>
        <w:contextualSpacing/>
        <w:jc w:val="both"/>
        <w:rPr>
          <w:rFonts w:ascii="Verdana" w:hAnsi="Verdana"/>
          <w:sz w:val="20"/>
          <w:szCs w:val="20"/>
          <w:lang w:val="tr-TR"/>
        </w:rPr>
      </w:pPr>
    </w:p>
    <w:p w:rsidR="00982009" w:rsidRDefault="00D77F6F" w:rsidP="00982009">
      <w:pPr>
        <w:pStyle w:val="NormalWeb"/>
        <w:spacing w:before="0" w:beforeAutospacing="0" w:after="0" w:afterAutospacing="0" w:line="360" w:lineRule="auto"/>
        <w:contextualSpacing/>
        <w:jc w:val="both"/>
        <w:rPr>
          <w:rFonts w:ascii="Verdana" w:hAnsi="Verdana"/>
          <w:sz w:val="20"/>
          <w:szCs w:val="20"/>
        </w:rPr>
      </w:pPr>
      <w:r w:rsidRPr="005F4769">
        <w:rPr>
          <w:rFonts w:ascii="Verdana" w:hAnsi="Verdana"/>
          <w:sz w:val="20"/>
          <w:szCs w:val="20"/>
        </w:rPr>
        <w:t>Zararlı yazılım; Türkiye, ABD, Almanya, Fransa, Avustralya, Polonya ve Avusturya</w:t>
      </w:r>
      <w:r w:rsidR="00982009">
        <w:rPr>
          <w:rFonts w:ascii="Verdana" w:hAnsi="Verdana"/>
          <w:sz w:val="20"/>
          <w:szCs w:val="20"/>
        </w:rPr>
        <w:t>’da</w:t>
      </w:r>
      <w:r w:rsidRPr="005F4769">
        <w:rPr>
          <w:rFonts w:ascii="Verdana" w:hAnsi="Verdana"/>
          <w:sz w:val="20"/>
          <w:szCs w:val="20"/>
        </w:rPr>
        <w:t xml:space="preserve"> faaliyet gösteren 94 bankanın mobil uygulamasını hedef alıyor. Bankadan gelen SMS onayını da </w:t>
      </w:r>
      <w:r w:rsidR="00982009">
        <w:rPr>
          <w:rFonts w:ascii="Verdana" w:hAnsi="Verdana"/>
          <w:sz w:val="20"/>
          <w:szCs w:val="20"/>
        </w:rPr>
        <w:t xml:space="preserve">etkisiz hale getirebilen </w:t>
      </w:r>
      <w:r w:rsidR="00B8006B" w:rsidRPr="00531C99">
        <w:rPr>
          <w:rFonts w:ascii="Verdana" w:hAnsi="Verdana"/>
          <w:sz w:val="20"/>
          <w:szCs w:val="20"/>
        </w:rPr>
        <w:t>malware</w:t>
      </w:r>
      <w:r w:rsidRPr="005F4769">
        <w:rPr>
          <w:rFonts w:ascii="Verdana" w:hAnsi="Verdana"/>
          <w:sz w:val="20"/>
          <w:szCs w:val="20"/>
        </w:rPr>
        <w:t xml:space="preserve">, </w:t>
      </w:r>
      <w:r w:rsidR="00B8006B" w:rsidRPr="005F4769">
        <w:rPr>
          <w:rFonts w:ascii="Verdana" w:hAnsi="Verdana"/>
          <w:sz w:val="20"/>
          <w:szCs w:val="20"/>
        </w:rPr>
        <w:t>çift faktörlü SMS kimli</w:t>
      </w:r>
      <w:r w:rsidR="00982009">
        <w:rPr>
          <w:rFonts w:ascii="Verdana" w:hAnsi="Verdana"/>
          <w:sz w:val="20"/>
          <w:szCs w:val="20"/>
        </w:rPr>
        <w:t>k doğrulama adımını da geçebiliyor</w:t>
      </w:r>
      <w:r w:rsidR="00B8006B" w:rsidRPr="005F4769">
        <w:rPr>
          <w:rFonts w:ascii="Verdana" w:hAnsi="Verdana"/>
          <w:sz w:val="20"/>
          <w:szCs w:val="20"/>
        </w:rPr>
        <w:t xml:space="preserve">. </w:t>
      </w:r>
      <w:r w:rsidR="00982009" w:rsidRPr="005F4769">
        <w:rPr>
          <w:rFonts w:ascii="Verdana" w:hAnsi="Verdana"/>
          <w:sz w:val="20"/>
          <w:szCs w:val="20"/>
        </w:rPr>
        <w:t xml:space="preserve">Türkiye’deki bankaların uygulamasını hedef almakla kalmayan yazılım; Google Play mağazası, Facebook, Facebook Messenger, Whatsapp, Skype, </w:t>
      </w:r>
      <w:proofErr w:type="spellStart"/>
      <w:r w:rsidR="00982009" w:rsidRPr="005F4769">
        <w:rPr>
          <w:rFonts w:ascii="Verdana" w:hAnsi="Verdana"/>
          <w:sz w:val="20"/>
          <w:szCs w:val="20"/>
        </w:rPr>
        <w:t>Snapchat</w:t>
      </w:r>
      <w:proofErr w:type="spellEnd"/>
      <w:r w:rsidR="00982009" w:rsidRPr="005F4769">
        <w:rPr>
          <w:rFonts w:ascii="Verdana" w:hAnsi="Verdana"/>
          <w:sz w:val="20"/>
          <w:szCs w:val="20"/>
        </w:rPr>
        <w:t xml:space="preserve">, Twitter, </w:t>
      </w:r>
      <w:proofErr w:type="spellStart"/>
      <w:r w:rsidR="00982009" w:rsidRPr="005F4769">
        <w:rPr>
          <w:rFonts w:ascii="Verdana" w:hAnsi="Verdana"/>
          <w:sz w:val="20"/>
          <w:szCs w:val="20"/>
        </w:rPr>
        <w:t>Viber</w:t>
      </w:r>
      <w:proofErr w:type="spellEnd"/>
      <w:r w:rsidR="00982009" w:rsidRPr="005F4769">
        <w:rPr>
          <w:rFonts w:ascii="Verdana" w:hAnsi="Verdana"/>
          <w:sz w:val="20"/>
          <w:szCs w:val="20"/>
        </w:rPr>
        <w:t xml:space="preserve">, Instagram ve </w:t>
      </w:r>
      <w:proofErr w:type="spellStart"/>
      <w:r w:rsidR="00982009" w:rsidRPr="005F4769">
        <w:rPr>
          <w:rFonts w:ascii="Verdana" w:hAnsi="Verdana"/>
          <w:sz w:val="20"/>
          <w:szCs w:val="20"/>
        </w:rPr>
        <w:t>Snapchat</w:t>
      </w:r>
      <w:proofErr w:type="spellEnd"/>
      <w:r w:rsidR="00982009" w:rsidRPr="005F4769">
        <w:rPr>
          <w:rFonts w:ascii="Verdana" w:hAnsi="Verdana"/>
          <w:sz w:val="20"/>
          <w:szCs w:val="20"/>
        </w:rPr>
        <w:t xml:space="preserve"> gibi sosyal medya hesaplarının kullanıcı bilgilerini de ele geçirebiliyor.</w:t>
      </w:r>
    </w:p>
    <w:p w:rsidR="00D77F6F" w:rsidRDefault="00D77F6F" w:rsidP="005F4769">
      <w:pPr>
        <w:spacing w:after="0" w:line="360" w:lineRule="auto"/>
        <w:contextualSpacing/>
        <w:jc w:val="both"/>
        <w:rPr>
          <w:rFonts w:ascii="Verdana" w:eastAsia="Times New Roman" w:hAnsi="Verdana" w:cs="Times New Roman"/>
          <w:sz w:val="20"/>
          <w:szCs w:val="20"/>
          <w:lang w:val="tr-TR" w:eastAsia="tr-TR"/>
        </w:rPr>
      </w:pPr>
    </w:p>
    <w:p w:rsidR="00B8006B" w:rsidRDefault="00B8006B" w:rsidP="005F4769">
      <w:pPr>
        <w:spacing w:after="0" w:line="360" w:lineRule="auto"/>
        <w:contextualSpacing/>
        <w:jc w:val="both"/>
        <w:rPr>
          <w:rFonts w:ascii="Verdana" w:eastAsia="Times New Roman" w:hAnsi="Verdana" w:cs="Times New Roman"/>
          <w:sz w:val="20"/>
          <w:szCs w:val="20"/>
          <w:lang w:val="tr-TR" w:eastAsia="tr-TR"/>
        </w:rPr>
      </w:pPr>
      <w:r w:rsidRPr="005F4769">
        <w:rPr>
          <w:rFonts w:ascii="Verdana" w:eastAsia="Times New Roman" w:hAnsi="Verdana" w:cs="Times New Roman"/>
          <w:sz w:val="20"/>
          <w:szCs w:val="20"/>
          <w:lang w:val="tr-TR" w:eastAsia="tr-TR"/>
        </w:rPr>
        <w:t>M</w:t>
      </w:r>
      <w:r w:rsidRPr="00531C99">
        <w:rPr>
          <w:rFonts w:ascii="Verdana" w:eastAsia="Times New Roman" w:hAnsi="Verdana" w:cs="Times New Roman"/>
          <w:sz w:val="20"/>
          <w:szCs w:val="20"/>
          <w:lang w:val="tr-TR" w:eastAsia="tr-TR"/>
        </w:rPr>
        <w:t>alware</w:t>
      </w:r>
      <w:r w:rsidR="00982009">
        <w:rPr>
          <w:rFonts w:ascii="Verdana" w:eastAsia="Times New Roman" w:hAnsi="Verdana" w:cs="Times New Roman"/>
          <w:sz w:val="20"/>
          <w:szCs w:val="20"/>
          <w:lang w:val="tr-TR" w:eastAsia="tr-TR"/>
        </w:rPr>
        <w:t>,</w:t>
      </w:r>
      <w:r w:rsidRPr="005F4769">
        <w:rPr>
          <w:rFonts w:ascii="Verdana" w:eastAsia="Times New Roman" w:hAnsi="Verdana" w:cs="Times New Roman"/>
          <w:sz w:val="20"/>
          <w:szCs w:val="20"/>
          <w:lang w:val="tr-TR" w:eastAsia="tr-TR"/>
        </w:rPr>
        <w:t xml:space="preserve"> telefona yüklendiğinde </w:t>
      </w:r>
      <w:r w:rsidR="00982009">
        <w:rPr>
          <w:rFonts w:ascii="Verdana" w:eastAsia="Times New Roman" w:hAnsi="Verdana" w:cs="Times New Roman"/>
          <w:sz w:val="20"/>
          <w:szCs w:val="20"/>
          <w:lang w:val="tr-TR" w:eastAsia="tr-TR"/>
        </w:rPr>
        <w:t>“</w:t>
      </w:r>
      <w:r w:rsidRPr="005F4769">
        <w:rPr>
          <w:rFonts w:ascii="Verdana" w:eastAsia="Times New Roman" w:hAnsi="Verdana" w:cs="Times New Roman"/>
          <w:sz w:val="20"/>
          <w:szCs w:val="20"/>
          <w:lang w:val="tr-TR" w:eastAsia="tr-TR"/>
        </w:rPr>
        <w:t>Flash Player</w:t>
      </w:r>
      <w:r w:rsidR="00982009">
        <w:rPr>
          <w:rFonts w:ascii="Verdana" w:eastAsia="Times New Roman" w:hAnsi="Verdana" w:cs="Times New Roman"/>
          <w:sz w:val="20"/>
          <w:szCs w:val="20"/>
          <w:lang w:val="tr-TR" w:eastAsia="tr-TR"/>
        </w:rPr>
        <w:t>”</w:t>
      </w:r>
      <w:r w:rsidRPr="005F4769">
        <w:rPr>
          <w:rFonts w:ascii="Verdana" w:eastAsia="Times New Roman" w:hAnsi="Verdana" w:cs="Times New Roman"/>
          <w:sz w:val="20"/>
          <w:szCs w:val="20"/>
          <w:lang w:val="tr-TR" w:eastAsia="tr-TR"/>
        </w:rPr>
        <w:t xml:space="preserve"> uygulamasının ikonu şeklinde görünüyor. Bu ikona tıklandığında açılan sayfada “</w:t>
      </w:r>
      <w:r w:rsidRPr="00982009">
        <w:rPr>
          <w:rFonts w:ascii="Verdana" w:eastAsia="Times New Roman" w:hAnsi="Verdana" w:cs="Times New Roman"/>
          <w:b/>
          <w:sz w:val="20"/>
          <w:szCs w:val="20"/>
          <w:lang w:val="tr-TR" w:eastAsia="tr-TR"/>
        </w:rPr>
        <w:t>İptal</w:t>
      </w:r>
      <w:r w:rsidRPr="005F4769">
        <w:rPr>
          <w:rFonts w:ascii="Verdana" w:eastAsia="Times New Roman" w:hAnsi="Verdana" w:cs="Times New Roman"/>
          <w:sz w:val="20"/>
          <w:szCs w:val="20"/>
          <w:lang w:val="tr-TR" w:eastAsia="tr-TR"/>
        </w:rPr>
        <w:t>” ve “</w:t>
      </w:r>
      <w:r w:rsidRPr="00982009">
        <w:rPr>
          <w:rFonts w:ascii="Verdana" w:eastAsia="Times New Roman" w:hAnsi="Verdana" w:cs="Times New Roman"/>
          <w:b/>
          <w:sz w:val="20"/>
          <w:szCs w:val="20"/>
          <w:lang w:val="tr-TR" w:eastAsia="tr-TR"/>
        </w:rPr>
        <w:t>Aktive Et</w:t>
      </w:r>
      <w:r w:rsidRPr="005F4769">
        <w:rPr>
          <w:rFonts w:ascii="Verdana" w:eastAsia="Times New Roman" w:hAnsi="Verdana" w:cs="Times New Roman"/>
          <w:sz w:val="20"/>
          <w:szCs w:val="20"/>
          <w:lang w:val="tr-TR" w:eastAsia="tr-TR"/>
        </w:rPr>
        <w:t>” seçenekleri bulunsa da “</w:t>
      </w:r>
      <w:r w:rsidRPr="00982009">
        <w:rPr>
          <w:rFonts w:ascii="Verdana" w:eastAsia="Times New Roman" w:hAnsi="Verdana" w:cs="Times New Roman"/>
          <w:b/>
          <w:sz w:val="20"/>
          <w:szCs w:val="20"/>
          <w:lang w:val="tr-TR" w:eastAsia="tr-TR"/>
        </w:rPr>
        <w:t>İptal</w:t>
      </w:r>
      <w:r w:rsidRPr="005F4769">
        <w:rPr>
          <w:rFonts w:ascii="Verdana" w:eastAsia="Times New Roman" w:hAnsi="Verdana" w:cs="Times New Roman"/>
          <w:sz w:val="20"/>
          <w:szCs w:val="20"/>
          <w:lang w:val="tr-TR" w:eastAsia="tr-TR"/>
        </w:rPr>
        <w:t xml:space="preserve">” </w:t>
      </w:r>
      <w:r w:rsidR="00982009">
        <w:rPr>
          <w:rFonts w:ascii="Verdana" w:eastAsia="Times New Roman" w:hAnsi="Verdana" w:cs="Times New Roman"/>
          <w:sz w:val="20"/>
          <w:szCs w:val="20"/>
          <w:lang w:val="tr-TR" w:eastAsia="tr-TR"/>
        </w:rPr>
        <w:t xml:space="preserve">seçeneği tıklandığında </w:t>
      </w:r>
      <w:r w:rsidRPr="005F4769">
        <w:rPr>
          <w:rFonts w:ascii="Verdana" w:eastAsia="Times New Roman" w:hAnsi="Verdana" w:cs="Times New Roman"/>
          <w:sz w:val="20"/>
          <w:szCs w:val="20"/>
          <w:lang w:val="tr-TR" w:eastAsia="tr-TR"/>
        </w:rPr>
        <w:t>yazılım</w:t>
      </w:r>
      <w:r w:rsidR="00982009">
        <w:rPr>
          <w:rFonts w:ascii="Verdana" w:eastAsia="Times New Roman" w:hAnsi="Verdana" w:cs="Times New Roman"/>
          <w:sz w:val="20"/>
          <w:szCs w:val="20"/>
          <w:lang w:val="tr-TR" w:eastAsia="tr-TR"/>
        </w:rPr>
        <w:t>,</w:t>
      </w:r>
      <w:r w:rsidRPr="005F4769">
        <w:rPr>
          <w:rFonts w:ascii="Verdana" w:eastAsia="Times New Roman" w:hAnsi="Verdana" w:cs="Times New Roman"/>
          <w:sz w:val="20"/>
          <w:szCs w:val="20"/>
          <w:lang w:val="tr-TR" w:eastAsia="tr-TR"/>
        </w:rPr>
        <w:t xml:space="preserve"> kullanıcı “</w:t>
      </w:r>
      <w:r w:rsidRPr="00982009">
        <w:rPr>
          <w:rFonts w:ascii="Verdana" w:eastAsia="Times New Roman" w:hAnsi="Verdana" w:cs="Times New Roman"/>
          <w:b/>
          <w:sz w:val="20"/>
          <w:szCs w:val="20"/>
          <w:lang w:val="tr-TR" w:eastAsia="tr-TR"/>
        </w:rPr>
        <w:t>Aktive Et</w:t>
      </w:r>
      <w:r w:rsidRPr="005F4769">
        <w:rPr>
          <w:rFonts w:ascii="Verdana" w:eastAsia="Times New Roman" w:hAnsi="Verdana" w:cs="Times New Roman"/>
          <w:sz w:val="20"/>
          <w:szCs w:val="20"/>
          <w:lang w:val="tr-TR" w:eastAsia="tr-TR"/>
        </w:rPr>
        <w:t>” seçeneğini seçinceye kadar her seferinde kendisini tekrar açıyor. Bir kez “</w:t>
      </w:r>
      <w:r w:rsidRPr="00982009">
        <w:rPr>
          <w:rFonts w:ascii="Verdana" w:eastAsia="Times New Roman" w:hAnsi="Verdana" w:cs="Times New Roman"/>
          <w:b/>
          <w:sz w:val="20"/>
          <w:szCs w:val="20"/>
          <w:lang w:val="tr-TR" w:eastAsia="tr-TR"/>
        </w:rPr>
        <w:t>Aktive Et</w:t>
      </w:r>
      <w:r w:rsidRPr="005F4769">
        <w:rPr>
          <w:rFonts w:ascii="Verdana" w:eastAsia="Times New Roman" w:hAnsi="Verdana" w:cs="Times New Roman"/>
          <w:sz w:val="20"/>
          <w:szCs w:val="20"/>
          <w:lang w:val="tr-TR" w:eastAsia="tr-TR"/>
        </w:rPr>
        <w:t xml:space="preserve">” </w:t>
      </w:r>
      <w:r w:rsidR="00982009">
        <w:rPr>
          <w:rFonts w:ascii="Verdana" w:eastAsia="Times New Roman" w:hAnsi="Verdana" w:cs="Times New Roman"/>
          <w:sz w:val="20"/>
          <w:szCs w:val="20"/>
          <w:lang w:val="tr-TR" w:eastAsia="tr-TR"/>
        </w:rPr>
        <w:t>tıklandığında</w:t>
      </w:r>
      <w:r w:rsidRPr="005F4769">
        <w:rPr>
          <w:rFonts w:ascii="Verdana" w:eastAsia="Times New Roman" w:hAnsi="Verdana" w:cs="Times New Roman"/>
          <w:sz w:val="20"/>
          <w:szCs w:val="20"/>
          <w:lang w:val="tr-TR" w:eastAsia="tr-TR"/>
        </w:rPr>
        <w:t xml:space="preserve"> ise yazılıma cihazın tam kontr</w:t>
      </w:r>
      <w:r w:rsidR="005F4769">
        <w:rPr>
          <w:rFonts w:ascii="Verdana" w:eastAsia="Times New Roman" w:hAnsi="Verdana" w:cs="Times New Roman"/>
          <w:sz w:val="20"/>
          <w:szCs w:val="20"/>
          <w:lang w:val="tr-TR" w:eastAsia="tr-TR"/>
        </w:rPr>
        <w:t>olü için yetki verilmiş oluyor.</w:t>
      </w:r>
    </w:p>
    <w:p w:rsidR="005F4769" w:rsidRPr="005F4769" w:rsidRDefault="005F4769" w:rsidP="005F4769">
      <w:pPr>
        <w:spacing w:after="0" w:line="360" w:lineRule="auto"/>
        <w:contextualSpacing/>
        <w:jc w:val="both"/>
        <w:rPr>
          <w:rFonts w:ascii="Verdana" w:eastAsia="Times New Roman" w:hAnsi="Verdana" w:cs="Times New Roman"/>
          <w:sz w:val="20"/>
          <w:szCs w:val="20"/>
          <w:lang w:val="tr-TR" w:eastAsia="tr-TR"/>
        </w:rPr>
      </w:pPr>
    </w:p>
    <w:p w:rsidR="00531C99" w:rsidRDefault="00B8006B" w:rsidP="005F4769">
      <w:pPr>
        <w:spacing w:after="0" w:line="360" w:lineRule="auto"/>
        <w:contextualSpacing/>
        <w:jc w:val="both"/>
        <w:rPr>
          <w:rFonts w:ascii="Verdana" w:hAnsi="Verdana"/>
          <w:sz w:val="20"/>
          <w:szCs w:val="20"/>
          <w:lang w:val="tr-TR"/>
        </w:rPr>
      </w:pPr>
      <w:r w:rsidRPr="005F4769">
        <w:rPr>
          <w:rFonts w:ascii="Verdana" w:hAnsi="Verdana"/>
          <w:sz w:val="20"/>
          <w:szCs w:val="20"/>
          <w:lang w:val="tr-TR"/>
        </w:rPr>
        <w:t>Telefonun kontrol</w:t>
      </w:r>
      <w:r w:rsidR="00887754" w:rsidRPr="005F4769">
        <w:rPr>
          <w:rFonts w:ascii="Verdana" w:hAnsi="Verdana"/>
          <w:sz w:val="20"/>
          <w:szCs w:val="20"/>
          <w:lang w:val="tr-TR"/>
        </w:rPr>
        <w:t>ü için yetkileri alan yazılım</w:t>
      </w:r>
      <w:r w:rsidRPr="005F4769">
        <w:rPr>
          <w:rFonts w:ascii="Verdana" w:hAnsi="Verdana"/>
          <w:sz w:val="20"/>
          <w:szCs w:val="20"/>
          <w:lang w:val="tr-TR"/>
        </w:rPr>
        <w:t xml:space="preserve"> cihaz ile ilgili tüm bilgileri C&amp;C (komuta kontrol) sunucusuna gönderiyor ve oradan gelecek komutları uygulamak için </w:t>
      </w:r>
      <w:r w:rsidR="00982009">
        <w:rPr>
          <w:rFonts w:ascii="Verdana" w:hAnsi="Verdana"/>
          <w:sz w:val="20"/>
          <w:szCs w:val="20"/>
          <w:lang w:val="tr-TR"/>
        </w:rPr>
        <w:t xml:space="preserve">beklemeye </w:t>
      </w:r>
      <w:r w:rsidRPr="005F4769">
        <w:rPr>
          <w:rFonts w:ascii="Verdana" w:hAnsi="Verdana"/>
          <w:sz w:val="20"/>
          <w:szCs w:val="20"/>
          <w:lang w:val="tr-TR"/>
        </w:rPr>
        <w:t xml:space="preserve">geçiyor. </w:t>
      </w:r>
      <w:r w:rsidR="00572ADC" w:rsidRPr="005F4769">
        <w:rPr>
          <w:rFonts w:ascii="Verdana" w:hAnsi="Verdana"/>
          <w:sz w:val="20"/>
          <w:szCs w:val="20"/>
          <w:lang w:val="tr-TR"/>
        </w:rPr>
        <w:t>Yazılım</w:t>
      </w:r>
      <w:r w:rsidR="00982009">
        <w:rPr>
          <w:rFonts w:ascii="Verdana" w:hAnsi="Verdana"/>
          <w:sz w:val="20"/>
          <w:szCs w:val="20"/>
          <w:lang w:val="tr-TR"/>
        </w:rPr>
        <w:t>ın</w:t>
      </w:r>
      <w:r w:rsidR="00572ADC" w:rsidRPr="005F4769">
        <w:rPr>
          <w:rFonts w:ascii="Verdana" w:hAnsi="Verdana"/>
          <w:sz w:val="20"/>
          <w:szCs w:val="20"/>
          <w:lang w:val="tr-TR"/>
        </w:rPr>
        <w:t xml:space="preserve"> gönderdiği bilgiler arasında</w:t>
      </w:r>
      <w:r w:rsidR="00982009">
        <w:rPr>
          <w:rFonts w:ascii="Verdana" w:hAnsi="Verdana"/>
          <w:sz w:val="20"/>
          <w:szCs w:val="20"/>
          <w:lang w:val="tr-TR"/>
        </w:rPr>
        <w:t>;</w:t>
      </w:r>
      <w:r w:rsidR="00572ADC" w:rsidRPr="005F4769">
        <w:rPr>
          <w:rFonts w:ascii="Verdana" w:hAnsi="Verdana"/>
          <w:sz w:val="20"/>
          <w:szCs w:val="20"/>
          <w:lang w:val="tr-TR"/>
        </w:rPr>
        <w:t xml:space="preserve"> cihazın IMEI numarası, ISO ülke kodu, Android </w:t>
      </w:r>
      <w:proofErr w:type="gramStart"/>
      <w:r w:rsidR="00572ADC" w:rsidRPr="005F4769">
        <w:rPr>
          <w:rFonts w:ascii="Verdana" w:hAnsi="Verdana"/>
          <w:sz w:val="20"/>
          <w:szCs w:val="20"/>
          <w:lang w:val="tr-TR"/>
        </w:rPr>
        <w:t>versiyonu</w:t>
      </w:r>
      <w:proofErr w:type="gramEnd"/>
      <w:r w:rsidR="00572ADC" w:rsidRPr="005F4769">
        <w:rPr>
          <w:rFonts w:ascii="Verdana" w:hAnsi="Verdana"/>
          <w:sz w:val="20"/>
          <w:szCs w:val="20"/>
          <w:lang w:val="tr-TR"/>
        </w:rPr>
        <w:t>, cihazın modeli, telefon numarası, yüklü uygulamalar gibi birçok önemli bilgi yer alıyor.</w:t>
      </w:r>
      <w:r w:rsidR="00531C99" w:rsidRPr="005F4769">
        <w:rPr>
          <w:rFonts w:ascii="Verdana" w:hAnsi="Verdana"/>
          <w:sz w:val="20"/>
          <w:szCs w:val="20"/>
          <w:lang w:val="tr-TR"/>
        </w:rPr>
        <w:t xml:space="preserve"> </w:t>
      </w:r>
    </w:p>
    <w:p w:rsidR="005F4769" w:rsidRPr="005F4769" w:rsidRDefault="005F4769" w:rsidP="005F4769">
      <w:pPr>
        <w:spacing w:after="0" w:line="360" w:lineRule="auto"/>
        <w:contextualSpacing/>
        <w:jc w:val="both"/>
        <w:rPr>
          <w:rFonts w:ascii="Verdana" w:hAnsi="Verdana"/>
          <w:sz w:val="20"/>
          <w:szCs w:val="20"/>
          <w:lang w:val="tr-TR"/>
        </w:rPr>
      </w:pPr>
    </w:p>
    <w:p w:rsidR="005F4769" w:rsidRPr="005F4769" w:rsidRDefault="005F4769" w:rsidP="005F4769">
      <w:pPr>
        <w:pStyle w:val="NormalWeb"/>
        <w:spacing w:before="0" w:beforeAutospacing="0" w:after="0" w:afterAutospacing="0" w:line="360" w:lineRule="auto"/>
        <w:contextualSpacing/>
        <w:jc w:val="both"/>
        <w:rPr>
          <w:rFonts w:ascii="Verdana" w:hAnsi="Verdana"/>
          <w:sz w:val="20"/>
          <w:szCs w:val="20"/>
        </w:rPr>
      </w:pPr>
    </w:p>
    <w:p w:rsidR="001E4040" w:rsidRDefault="001E4040" w:rsidP="005F4769">
      <w:pPr>
        <w:pStyle w:val="NormalWeb"/>
        <w:spacing w:before="0" w:beforeAutospacing="0" w:after="0" w:afterAutospacing="0" w:line="360" w:lineRule="auto"/>
        <w:contextualSpacing/>
        <w:jc w:val="both"/>
        <w:rPr>
          <w:rFonts w:ascii="Verdana" w:hAnsi="Verdana"/>
          <w:sz w:val="20"/>
          <w:szCs w:val="20"/>
        </w:rPr>
      </w:pPr>
      <w:r w:rsidRPr="005F4769">
        <w:rPr>
          <w:rFonts w:ascii="Verdana" w:hAnsi="Verdana"/>
          <w:sz w:val="20"/>
          <w:szCs w:val="20"/>
        </w:rPr>
        <w:t xml:space="preserve">Banka ve sosyal medya uygulamalarını açan kullanıcı karşısında aslında gerçek sayfa yerine gerçeği ile neredeyse ayırt edilemeyecek bir </w:t>
      </w:r>
      <w:r w:rsidR="005F4769" w:rsidRPr="005F4769">
        <w:rPr>
          <w:rFonts w:ascii="Verdana" w:hAnsi="Verdana"/>
          <w:sz w:val="20"/>
          <w:szCs w:val="20"/>
        </w:rPr>
        <w:t>sahte sayfa</w:t>
      </w:r>
      <w:r w:rsidRPr="005F4769">
        <w:rPr>
          <w:rFonts w:ascii="Verdana" w:hAnsi="Verdana"/>
          <w:sz w:val="20"/>
          <w:szCs w:val="20"/>
        </w:rPr>
        <w:t xml:space="preserve"> görüyor. Bu sayfaya girilen bilgiler ise saldırganın eline geçmiş oluyor. </w:t>
      </w:r>
    </w:p>
    <w:p w:rsidR="005F4769" w:rsidRPr="005F4769" w:rsidRDefault="005F4769" w:rsidP="005F4769">
      <w:pPr>
        <w:pStyle w:val="NormalWeb"/>
        <w:spacing w:before="0" w:beforeAutospacing="0" w:after="0" w:afterAutospacing="0" w:line="360" w:lineRule="auto"/>
        <w:contextualSpacing/>
        <w:jc w:val="both"/>
        <w:rPr>
          <w:rFonts w:ascii="Verdana" w:hAnsi="Verdana"/>
          <w:sz w:val="20"/>
          <w:szCs w:val="20"/>
        </w:rPr>
      </w:pPr>
    </w:p>
    <w:p w:rsidR="00B11871" w:rsidRPr="005F4769" w:rsidRDefault="00B11871" w:rsidP="005F4769">
      <w:pPr>
        <w:pStyle w:val="Balk3"/>
        <w:spacing w:before="0" w:beforeAutospacing="0" w:after="0" w:afterAutospacing="0" w:line="360" w:lineRule="auto"/>
        <w:contextualSpacing/>
        <w:jc w:val="both"/>
        <w:rPr>
          <w:rFonts w:ascii="Verdana" w:hAnsi="Verdana"/>
          <w:sz w:val="20"/>
          <w:szCs w:val="20"/>
        </w:rPr>
      </w:pPr>
      <w:r w:rsidRPr="005F4769">
        <w:rPr>
          <w:rFonts w:ascii="Verdana" w:hAnsi="Verdana"/>
          <w:sz w:val="20"/>
          <w:szCs w:val="20"/>
        </w:rPr>
        <w:t>Nasıl silinir?</w:t>
      </w:r>
    </w:p>
    <w:p w:rsidR="00984EEC" w:rsidRPr="005F4769" w:rsidRDefault="00984EEC" w:rsidP="005F4769">
      <w:pPr>
        <w:pStyle w:val="NormalWeb"/>
        <w:spacing w:before="0" w:beforeAutospacing="0" w:after="0" w:afterAutospacing="0" w:line="360" w:lineRule="auto"/>
        <w:contextualSpacing/>
        <w:jc w:val="both"/>
        <w:rPr>
          <w:rFonts w:ascii="Verdana" w:hAnsi="Verdana"/>
          <w:sz w:val="20"/>
          <w:szCs w:val="20"/>
        </w:rPr>
      </w:pPr>
      <w:r w:rsidRPr="005F4769">
        <w:rPr>
          <w:rFonts w:ascii="Verdana" w:hAnsi="Verdana"/>
          <w:sz w:val="20"/>
          <w:szCs w:val="20"/>
        </w:rPr>
        <w:t>Uygulama iki yöntem ile telefonlardan silinebiliyor.</w:t>
      </w:r>
    </w:p>
    <w:p w:rsidR="00724814" w:rsidRDefault="00724814" w:rsidP="005F4769">
      <w:pPr>
        <w:pStyle w:val="NormalWeb"/>
        <w:spacing w:before="0" w:beforeAutospacing="0" w:after="0" w:afterAutospacing="0" w:line="360" w:lineRule="auto"/>
        <w:contextualSpacing/>
        <w:jc w:val="both"/>
        <w:rPr>
          <w:rFonts w:ascii="Verdana" w:hAnsi="Verdana"/>
          <w:sz w:val="20"/>
          <w:szCs w:val="20"/>
        </w:rPr>
      </w:pPr>
      <w:r w:rsidRPr="005F4769">
        <w:rPr>
          <w:rFonts w:ascii="Verdana" w:hAnsi="Verdana"/>
          <w:sz w:val="20"/>
          <w:szCs w:val="20"/>
        </w:rPr>
        <w:t xml:space="preserve">İlk adım uygulamaya verilen yetkilerin iptal edilerek ardından silinmesi. Bunun için </w:t>
      </w:r>
      <w:r w:rsidRPr="00982009">
        <w:rPr>
          <w:rFonts w:ascii="Verdana" w:hAnsi="Verdana"/>
          <w:b/>
          <w:sz w:val="20"/>
          <w:szCs w:val="20"/>
        </w:rPr>
        <w:t>Ayarlar</w:t>
      </w:r>
      <w:r w:rsidRPr="005F4769">
        <w:rPr>
          <w:rFonts w:ascii="Verdana" w:hAnsi="Verdana"/>
          <w:sz w:val="20"/>
          <w:szCs w:val="20"/>
        </w:rPr>
        <w:t xml:space="preserve"> &gt; </w:t>
      </w:r>
      <w:r w:rsidRPr="00982009">
        <w:rPr>
          <w:rFonts w:ascii="Verdana" w:hAnsi="Verdana"/>
          <w:b/>
          <w:sz w:val="20"/>
          <w:szCs w:val="20"/>
        </w:rPr>
        <w:t xml:space="preserve">Güvenlik </w:t>
      </w:r>
      <w:r w:rsidRPr="005F4769">
        <w:rPr>
          <w:rFonts w:ascii="Verdana" w:hAnsi="Verdana"/>
          <w:sz w:val="20"/>
          <w:szCs w:val="20"/>
        </w:rPr>
        <w:t xml:space="preserve">&gt; </w:t>
      </w:r>
      <w:r w:rsidRPr="00982009">
        <w:rPr>
          <w:rFonts w:ascii="Verdana" w:hAnsi="Verdana"/>
          <w:b/>
          <w:sz w:val="20"/>
          <w:szCs w:val="20"/>
        </w:rPr>
        <w:t>Cihaz Yönetimi</w:t>
      </w:r>
      <w:r w:rsidRPr="005F4769">
        <w:rPr>
          <w:rFonts w:ascii="Verdana" w:hAnsi="Verdana"/>
          <w:sz w:val="20"/>
          <w:szCs w:val="20"/>
        </w:rPr>
        <w:t xml:space="preserve"> &gt; </w:t>
      </w:r>
      <w:r w:rsidRPr="00982009">
        <w:rPr>
          <w:rFonts w:ascii="Verdana" w:hAnsi="Verdana"/>
          <w:b/>
          <w:sz w:val="20"/>
          <w:szCs w:val="20"/>
        </w:rPr>
        <w:t>Google Play Servisi</w:t>
      </w:r>
      <w:r w:rsidRPr="005F4769">
        <w:rPr>
          <w:rFonts w:ascii="Verdana" w:hAnsi="Verdana"/>
          <w:sz w:val="20"/>
          <w:szCs w:val="20"/>
        </w:rPr>
        <w:t xml:space="preserve"> &gt;  </w:t>
      </w:r>
      <w:r w:rsidRPr="00982009">
        <w:rPr>
          <w:rFonts w:ascii="Verdana" w:hAnsi="Verdana"/>
          <w:b/>
          <w:sz w:val="20"/>
          <w:szCs w:val="20"/>
        </w:rPr>
        <w:t>Devre Dışı Bırak</w:t>
      </w:r>
      <w:r w:rsidRPr="005F4769">
        <w:rPr>
          <w:rFonts w:ascii="Verdana" w:hAnsi="Verdana"/>
          <w:sz w:val="20"/>
          <w:szCs w:val="20"/>
        </w:rPr>
        <w:t xml:space="preserve"> yolunu takip ederek yazılıma verilen yetkiler iptal ediliyor. Ardından sahte “Flash Player” uygulamasının silinmesi için şu yolun takip edilmesi gerekiyor: </w:t>
      </w:r>
      <w:r w:rsidRPr="00982009">
        <w:rPr>
          <w:rFonts w:ascii="Verdana" w:hAnsi="Verdana"/>
          <w:b/>
          <w:sz w:val="20"/>
          <w:szCs w:val="20"/>
        </w:rPr>
        <w:t>Ayarlar</w:t>
      </w:r>
      <w:r w:rsidRPr="005F4769">
        <w:rPr>
          <w:rFonts w:ascii="Verdana" w:hAnsi="Verdana"/>
          <w:sz w:val="20"/>
          <w:szCs w:val="20"/>
        </w:rPr>
        <w:t xml:space="preserve"> &gt; </w:t>
      </w:r>
      <w:r w:rsidRPr="00982009">
        <w:rPr>
          <w:rFonts w:ascii="Verdana" w:hAnsi="Verdana"/>
          <w:b/>
          <w:sz w:val="20"/>
          <w:szCs w:val="20"/>
        </w:rPr>
        <w:t>Uygulamalar</w:t>
      </w:r>
      <w:r w:rsidRPr="005F4769">
        <w:rPr>
          <w:rFonts w:ascii="Verdana" w:hAnsi="Verdana"/>
          <w:sz w:val="20"/>
          <w:szCs w:val="20"/>
        </w:rPr>
        <w:t xml:space="preserve"> &gt; </w:t>
      </w:r>
      <w:r w:rsidRPr="00982009">
        <w:rPr>
          <w:rFonts w:ascii="Verdana" w:hAnsi="Verdana"/>
          <w:b/>
          <w:sz w:val="20"/>
          <w:szCs w:val="20"/>
        </w:rPr>
        <w:t>Flash-Player-Güncelleme</w:t>
      </w:r>
      <w:r w:rsidRPr="005F4769">
        <w:rPr>
          <w:rFonts w:ascii="Verdana" w:hAnsi="Verdana"/>
          <w:sz w:val="20"/>
          <w:szCs w:val="20"/>
        </w:rPr>
        <w:t xml:space="preserve"> &gt; </w:t>
      </w:r>
      <w:r w:rsidRPr="00982009">
        <w:rPr>
          <w:rFonts w:ascii="Verdana" w:hAnsi="Verdana"/>
          <w:b/>
          <w:sz w:val="20"/>
          <w:szCs w:val="20"/>
        </w:rPr>
        <w:t>Kaldır</w:t>
      </w:r>
      <w:r w:rsidRPr="005F4769">
        <w:rPr>
          <w:rFonts w:ascii="Verdana" w:hAnsi="Verdana"/>
          <w:sz w:val="20"/>
          <w:szCs w:val="20"/>
        </w:rPr>
        <w:t xml:space="preserve">. </w:t>
      </w:r>
    </w:p>
    <w:p w:rsidR="005F4769" w:rsidRPr="005F4769" w:rsidRDefault="005F4769" w:rsidP="005F4769">
      <w:pPr>
        <w:pStyle w:val="NormalWeb"/>
        <w:spacing w:before="0" w:beforeAutospacing="0" w:after="0" w:afterAutospacing="0" w:line="360" w:lineRule="auto"/>
        <w:contextualSpacing/>
        <w:jc w:val="both"/>
        <w:rPr>
          <w:rFonts w:ascii="Verdana" w:hAnsi="Verdana"/>
          <w:sz w:val="20"/>
          <w:szCs w:val="20"/>
        </w:rPr>
      </w:pPr>
    </w:p>
    <w:p w:rsidR="00531C99" w:rsidRDefault="00724814" w:rsidP="005F4769">
      <w:pPr>
        <w:pStyle w:val="NormalWeb"/>
        <w:spacing w:before="0" w:beforeAutospacing="0" w:after="0" w:afterAutospacing="0" w:line="360" w:lineRule="auto"/>
        <w:contextualSpacing/>
        <w:jc w:val="both"/>
        <w:rPr>
          <w:rFonts w:ascii="Verdana" w:hAnsi="Verdana"/>
          <w:sz w:val="20"/>
          <w:szCs w:val="20"/>
        </w:rPr>
      </w:pPr>
      <w:r w:rsidRPr="005F4769">
        <w:rPr>
          <w:rFonts w:ascii="Verdana" w:hAnsi="Verdana"/>
          <w:sz w:val="20"/>
          <w:szCs w:val="20"/>
        </w:rPr>
        <w:t xml:space="preserve">Eğer yazılım “Aktive Et” seçeneği ile yetkilendirilmemişse bunun için farklı bir yol izlenmesi gerekiyor. Bunun da nedeni yazılımın yetki alıncaya kadar sürekli bir pencere açması ve kullanıcının </w:t>
      </w:r>
      <w:r w:rsidRPr="00982009">
        <w:rPr>
          <w:rFonts w:ascii="Verdana" w:hAnsi="Verdana"/>
          <w:b/>
          <w:sz w:val="20"/>
          <w:szCs w:val="20"/>
        </w:rPr>
        <w:t>Ayarlar</w:t>
      </w:r>
      <w:r w:rsidRPr="005F4769">
        <w:rPr>
          <w:rFonts w:ascii="Verdana" w:hAnsi="Verdana"/>
          <w:sz w:val="20"/>
          <w:szCs w:val="20"/>
        </w:rPr>
        <w:t xml:space="preserve">&gt; </w:t>
      </w:r>
      <w:r w:rsidRPr="00982009">
        <w:rPr>
          <w:rFonts w:ascii="Verdana" w:hAnsi="Verdana"/>
          <w:b/>
          <w:sz w:val="20"/>
          <w:szCs w:val="20"/>
        </w:rPr>
        <w:t>Uygulamalar</w:t>
      </w:r>
      <w:r w:rsidRPr="005F4769">
        <w:rPr>
          <w:rFonts w:ascii="Verdana" w:hAnsi="Verdana"/>
          <w:sz w:val="20"/>
          <w:szCs w:val="20"/>
        </w:rPr>
        <w:t xml:space="preserve"> &gt; </w:t>
      </w:r>
      <w:r w:rsidRPr="00982009">
        <w:rPr>
          <w:rFonts w:ascii="Verdana" w:hAnsi="Verdana"/>
          <w:b/>
          <w:sz w:val="20"/>
          <w:szCs w:val="20"/>
        </w:rPr>
        <w:t>Flash-Player-Güncelleme</w:t>
      </w:r>
      <w:r w:rsidRPr="005F4769">
        <w:rPr>
          <w:rFonts w:ascii="Verdana" w:hAnsi="Verdana"/>
          <w:sz w:val="20"/>
          <w:szCs w:val="20"/>
        </w:rPr>
        <w:t xml:space="preserve"> &gt; </w:t>
      </w:r>
      <w:r w:rsidRPr="00982009">
        <w:rPr>
          <w:rFonts w:ascii="Verdana" w:hAnsi="Verdana"/>
          <w:b/>
          <w:sz w:val="20"/>
          <w:szCs w:val="20"/>
        </w:rPr>
        <w:t>Kaldır</w:t>
      </w:r>
      <w:r w:rsidRPr="005F4769">
        <w:rPr>
          <w:rFonts w:ascii="Verdana" w:hAnsi="Verdana"/>
          <w:sz w:val="20"/>
          <w:szCs w:val="20"/>
        </w:rPr>
        <w:t xml:space="preserve"> </w:t>
      </w:r>
      <w:r w:rsidR="00982009">
        <w:rPr>
          <w:rFonts w:ascii="Verdana" w:hAnsi="Verdana"/>
          <w:sz w:val="20"/>
          <w:szCs w:val="20"/>
        </w:rPr>
        <w:t xml:space="preserve">yolunu takip etmesini </w:t>
      </w:r>
      <w:r w:rsidRPr="005F4769">
        <w:rPr>
          <w:rFonts w:ascii="Verdana" w:hAnsi="Verdana"/>
          <w:sz w:val="20"/>
          <w:szCs w:val="20"/>
        </w:rPr>
        <w:t xml:space="preserve">engellemesi. Böyle bir durumda ise </w:t>
      </w:r>
      <w:r w:rsidRPr="00982009">
        <w:rPr>
          <w:rFonts w:ascii="Verdana" w:hAnsi="Verdana"/>
          <w:b/>
          <w:sz w:val="20"/>
          <w:szCs w:val="20"/>
        </w:rPr>
        <w:t xml:space="preserve">ADB (Android </w:t>
      </w:r>
      <w:proofErr w:type="spellStart"/>
      <w:r w:rsidRPr="00982009">
        <w:rPr>
          <w:rFonts w:ascii="Verdana" w:hAnsi="Verdana"/>
          <w:b/>
          <w:sz w:val="20"/>
          <w:szCs w:val="20"/>
        </w:rPr>
        <w:t>Debug</w:t>
      </w:r>
      <w:proofErr w:type="spellEnd"/>
      <w:r w:rsidRPr="00982009">
        <w:rPr>
          <w:rFonts w:ascii="Verdana" w:hAnsi="Verdana"/>
          <w:b/>
          <w:sz w:val="20"/>
          <w:szCs w:val="20"/>
        </w:rPr>
        <w:t xml:space="preserve"> Bridge)</w:t>
      </w:r>
      <w:r w:rsidRPr="005F4769">
        <w:rPr>
          <w:rFonts w:ascii="Verdana" w:hAnsi="Verdana"/>
          <w:sz w:val="20"/>
          <w:szCs w:val="20"/>
        </w:rPr>
        <w:t xml:space="preserve"> üzerinden “</w:t>
      </w:r>
      <w:proofErr w:type="spellStart"/>
      <w:r w:rsidRPr="00982009">
        <w:rPr>
          <w:rFonts w:ascii="Verdana" w:hAnsi="Verdana"/>
          <w:b/>
          <w:sz w:val="20"/>
          <w:szCs w:val="20"/>
        </w:rPr>
        <w:t>adb</w:t>
      </w:r>
      <w:proofErr w:type="spellEnd"/>
      <w:r w:rsidRPr="00982009">
        <w:rPr>
          <w:rFonts w:ascii="Verdana" w:hAnsi="Verdana"/>
          <w:b/>
          <w:sz w:val="20"/>
          <w:szCs w:val="20"/>
        </w:rPr>
        <w:t xml:space="preserve"> </w:t>
      </w:r>
      <w:proofErr w:type="spellStart"/>
      <w:r w:rsidRPr="00982009">
        <w:rPr>
          <w:rFonts w:ascii="Verdana" w:hAnsi="Verdana"/>
          <w:b/>
          <w:sz w:val="20"/>
          <w:szCs w:val="20"/>
        </w:rPr>
        <w:t>uninstall</w:t>
      </w:r>
      <w:proofErr w:type="spellEnd"/>
      <w:r w:rsidRPr="00982009">
        <w:rPr>
          <w:rFonts w:ascii="Verdana" w:hAnsi="Verdana"/>
          <w:b/>
          <w:sz w:val="20"/>
          <w:szCs w:val="20"/>
        </w:rPr>
        <w:t xml:space="preserve"> [</w:t>
      </w:r>
      <w:proofErr w:type="spellStart"/>
      <w:r w:rsidRPr="00982009">
        <w:rPr>
          <w:rFonts w:ascii="Verdana" w:hAnsi="Verdana"/>
          <w:b/>
          <w:sz w:val="20"/>
          <w:szCs w:val="20"/>
        </w:rPr>
        <w:t>packagename</w:t>
      </w:r>
      <w:proofErr w:type="spellEnd"/>
      <w:r w:rsidRPr="00982009">
        <w:rPr>
          <w:rFonts w:ascii="Verdana" w:hAnsi="Verdana"/>
          <w:b/>
          <w:sz w:val="20"/>
          <w:szCs w:val="20"/>
        </w:rPr>
        <w:t>]</w:t>
      </w:r>
      <w:r w:rsidRPr="005F4769">
        <w:rPr>
          <w:rFonts w:ascii="Verdana" w:hAnsi="Verdana"/>
          <w:sz w:val="20"/>
          <w:szCs w:val="20"/>
        </w:rPr>
        <w:t>” komutu ile yazılım telefondan silinebiliyor.</w:t>
      </w:r>
    </w:p>
    <w:p w:rsidR="005F4769" w:rsidRDefault="005F4769" w:rsidP="005F4769">
      <w:pPr>
        <w:pStyle w:val="NormalWeb"/>
        <w:spacing w:before="0" w:beforeAutospacing="0" w:after="0" w:afterAutospacing="0" w:line="360" w:lineRule="auto"/>
        <w:contextualSpacing/>
        <w:jc w:val="both"/>
        <w:rPr>
          <w:rFonts w:ascii="Verdana" w:hAnsi="Verdana"/>
          <w:sz w:val="20"/>
          <w:szCs w:val="20"/>
        </w:rPr>
      </w:pPr>
      <w:bookmarkStart w:id="0" w:name="_GoBack"/>
      <w:bookmarkEnd w:id="0"/>
    </w:p>
    <w:p w:rsidR="005F4769" w:rsidRPr="005F4769" w:rsidRDefault="005F4769" w:rsidP="005F4769">
      <w:pPr>
        <w:suppressAutoHyphens/>
        <w:spacing w:after="0" w:line="360" w:lineRule="auto"/>
        <w:contextualSpacing/>
        <w:jc w:val="both"/>
        <w:rPr>
          <w:rFonts w:ascii="Verdana" w:eastAsia="Times New Roman" w:hAnsi="Verdana" w:cs="Arial"/>
          <w:b/>
          <w:kern w:val="2"/>
          <w:sz w:val="20"/>
          <w:szCs w:val="20"/>
          <w:lang w:val="tr-TR" w:eastAsia="ar-SA"/>
        </w:rPr>
      </w:pPr>
      <w:r w:rsidRPr="005F4769">
        <w:rPr>
          <w:rFonts w:ascii="Verdana" w:eastAsia="Times New Roman" w:hAnsi="Verdana" w:cs="Arial"/>
          <w:b/>
          <w:kern w:val="2"/>
          <w:sz w:val="20"/>
          <w:szCs w:val="20"/>
          <w:lang w:val="tr-TR" w:eastAsia="ar-SA"/>
        </w:rPr>
        <w:t>İlgili Kişi:</w:t>
      </w:r>
    </w:p>
    <w:p w:rsidR="005F4769" w:rsidRPr="005F4769" w:rsidRDefault="005F4769" w:rsidP="005F4769">
      <w:pPr>
        <w:suppressAutoHyphens/>
        <w:spacing w:after="0" w:line="360" w:lineRule="auto"/>
        <w:contextualSpacing/>
        <w:jc w:val="both"/>
        <w:rPr>
          <w:rFonts w:ascii="Verdana" w:eastAsia="Times New Roman" w:hAnsi="Verdana" w:cs="Arial"/>
          <w:kern w:val="2"/>
          <w:sz w:val="20"/>
          <w:szCs w:val="20"/>
          <w:lang w:val="tr-TR" w:eastAsia="ar-SA"/>
        </w:rPr>
      </w:pPr>
      <w:r w:rsidRPr="005F4769">
        <w:rPr>
          <w:rFonts w:ascii="Verdana" w:eastAsia="Times New Roman" w:hAnsi="Verdana" w:cs="Arial"/>
          <w:kern w:val="2"/>
          <w:sz w:val="20"/>
          <w:szCs w:val="20"/>
          <w:lang w:val="tr-TR" w:eastAsia="ar-SA"/>
        </w:rPr>
        <w:t>Eray Çoşan Akkuş</w:t>
      </w:r>
    </w:p>
    <w:p w:rsidR="005F4769" w:rsidRPr="005F4769" w:rsidRDefault="005F4769" w:rsidP="005F4769">
      <w:pPr>
        <w:suppressAutoHyphens/>
        <w:spacing w:after="0" w:line="360" w:lineRule="auto"/>
        <w:contextualSpacing/>
        <w:jc w:val="both"/>
        <w:rPr>
          <w:rFonts w:ascii="Verdana" w:eastAsia="Times New Roman" w:hAnsi="Verdana" w:cs="Arial"/>
          <w:kern w:val="2"/>
          <w:sz w:val="20"/>
          <w:szCs w:val="20"/>
          <w:lang w:val="tr-TR" w:eastAsia="ar-SA"/>
        </w:rPr>
      </w:pPr>
      <w:r w:rsidRPr="005F4769">
        <w:rPr>
          <w:rFonts w:ascii="Verdana" w:eastAsia="Times New Roman" w:hAnsi="Verdana" w:cs="Verdana"/>
          <w:kern w:val="2"/>
          <w:sz w:val="20"/>
          <w:szCs w:val="20"/>
          <w:lang w:val="tr-TR" w:eastAsia="ar-SA"/>
        </w:rPr>
        <w:t>Marjinal Porter Novelli</w:t>
      </w:r>
    </w:p>
    <w:p w:rsidR="005F4769" w:rsidRPr="005F4769" w:rsidRDefault="005F4769" w:rsidP="005F4769">
      <w:pPr>
        <w:suppressAutoHyphens/>
        <w:spacing w:after="0" w:line="360" w:lineRule="auto"/>
        <w:contextualSpacing/>
        <w:jc w:val="both"/>
        <w:rPr>
          <w:rFonts w:ascii="Verdana" w:eastAsia="Times New Roman" w:hAnsi="Verdana" w:cs="Arial"/>
          <w:kern w:val="2"/>
          <w:sz w:val="20"/>
          <w:szCs w:val="20"/>
          <w:lang w:val="tr-TR" w:eastAsia="ar-SA"/>
        </w:rPr>
      </w:pPr>
      <w:r w:rsidRPr="005F4769">
        <w:rPr>
          <w:rFonts w:ascii="Verdana" w:eastAsia="Times New Roman" w:hAnsi="Verdana" w:cs="Arial"/>
          <w:kern w:val="2"/>
          <w:sz w:val="20"/>
          <w:szCs w:val="20"/>
          <w:lang w:val="tr-TR" w:eastAsia="ar-SA"/>
        </w:rPr>
        <w:t>0533 927 23 97</w:t>
      </w:r>
    </w:p>
    <w:p w:rsidR="005F4769" w:rsidRPr="005F4769" w:rsidRDefault="005F4769" w:rsidP="005F4769">
      <w:pPr>
        <w:suppressAutoHyphens/>
        <w:spacing w:after="0" w:line="360" w:lineRule="auto"/>
        <w:contextualSpacing/>
        <w:jc w:val="both"/>
        <w:rPr>
          <w:rFonts w:ascii="Verdana" w:eastAsia="Times New Roman" w:hAnsi="Verdana" w:cs="Arial"/>
          <w:kern w:val="2"/>
          <w:sz w:val="20"/>
          <w:szCs w:val="20"/>
          <w:lang w:val="tr-TR" w:eastAsia="ar-SA"/>
        </w:rPr>
      </w:pPr>
      <w:r w:rsidRPr="005F4769">
        <w:rPr>
          <w:rFonts w:ascii="Verdana" w:eastAsia="Times New Roman" w:hAnsi="Verdana" w:cs="Arial"/>
          <w:kern w:val="2"/>
          <w:sz w:val="20"/>
          <w:szCs w:val="20"/>
          <w:lang w:val="tr-TR" w:eastAsia="ar-SA"/>
        </w:rPr>
        <w:t>erayc@</w:t>
      </w:r>
      <w:proofErr w:type="gramStart"/>
      <w:r w:rsidRPr="005F4769">
        <w:rPr>
          <w:rFonts w:ascii="Verdana" w:eastAsia="Times New Roman" w:hAnsi="Verdana" w:cs="Arial"/>
          <w:kern w:val="2"/>
          <w:sz w:val="20"/>
          <w:szCs w:val="20"/>
          <w:lang w:val="tr-TR" w:eastAsia="ar-SA"/>
        </w:rPr>
        <w:t>marjinal</w:t>
      </w:r>
      <w:proofErr w:type="gramEnd"/>
      <w:r w:rsidRPr="005F4769">
        <w:rPr>
          <w:rFonts w:ascii="Verdana" w:eastAsia="Times New Roman" w:hAnsi="Verdana" w:cs="Arial"/>
          <w:kern w:val="2"/>
          <w:sz w:val="20"/>
          <w:szCs w:val="20"/>
          <w:lang w:val="tr-TR" w:eastAsia="ar-SA"/>
        </w:rPr>
        <w:t>.com.tr</w:t>
      </w:r>
    </w:p>
    <w:p w:rsidR="005F4769" w:rsidRPr="005F4769" w:rsidRDefault="005F4769" w:rsidP="005F4769">
      <w:pPr>
        <w:suppressAutoHyphens/>
        <w:spacing w:after="0" w:line="360" w:lineRule="auto"/>
        <w:jc w:val="both"/>
        <w:rPr>
          <w:rFonts w:ascii="Verdana" w:eastAsia="Times New Roman" w:hAnsi="Verdana" w:cs="Arial"/>
          <w:kern w:val="2"/>
          <w:sz w:val="20"/>
          <w:szCs w:val="20"/>
          <w:lang w:val="tr-TR" w:eastAsia="ar-SA"/>
        </w:rPr>
      </w:pPr>
    </w:p>
    <w:p w:rsidR="005F4769" w:rsidRPr="005F4769" w:rsidRDefault="005F4769" w:rsidP="005F4769">
      <w:pPr>
        <w:suppressAutoHyphens/>
        <w:spacing w:after="0" w:line="360" w:lineRule="auto"/>
        <w:rPr>
          <w:rFonts w:ascii="Verdana" w:eastAsia="Times New Roman" w:hAnsi="Verdana" w:cs="Times New Roman"/>
          <w:b/>
          <w:bCs/>
          <w:kern w:val="2"/>
          <w:sz w:val="16"/>
          <w:szCs w:val="16"/>
          <w:lang w:val="tr-TR" w:eastAsia="tr-TR"/>
        </w:rPr>
      </w:pPr>
      <w:r w:rsidRPr="005F4769">
        <w:rPr>
          <w:rFonts w:ascii="Verdana" w:eastAsia="Times New Roman" w:hAnsi="Verdana" w:cs="Times New Roman"/>
          <w:b/>
          <w:bCs/>
          <w:kern w:val="2"/>
          <w:sz w:val="16"/>
          <w:szCs w:val="16"/>
          <w:lang w:val="tr-TR" w:eastAsia="tr-TR"/>
        </w:rPr>
        <w:t>Fortinet hakkında</w:t>
      </w:r>
    </w:p>
    <w:p w:rsidR="005F4769" w:rsidRPr="005F4769" w:rsidRDefault="005F4769" w:rsidP="005F4769">
      <w:pPr>
        <w:spacing w:after="0" w:line="360" w:lineRule="auto"/>
        <w:contextualSpacing/>
        <w:jc w:val="both"/>
        <w:rPr>
          <w:rFonts w:ascii="Verdana" w:eastAsia="Calibri" w:hAnsi="Verdana" w:cs="Times New Roman"/>
          <w:color w:val="000000"/>
          <w:sz w:val="20"/>
          <w:szCs w:val="20"/>
          <w:lang w:val="tr-TR" w:eastAsia="ar-SA"/>
        </w:rPr>
      </w:pPr>
      <w:r w:rsidRPr="005F4769">
        <w:rPr>
          <w:rFonts w:ascii="Verdana" w:eastAsia="Times New Roman" w:hAnsi="Verdana" w:cs="Times New Roman"/>
          <w:bCs/>
          <w:kern w:val="2"/>
          <w:sz w:val="16"/>
          <w:szCs w:val="16"/>
          <w:lang w:val="tr-TR" w:eastAsia="tr-TR"/>
        </w:rPr>
        <w:t xml:space="preserve">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w:t>
      </w:r>
      <w:proofErr w:type="gramStart"/>
      <w:r w:rsidRPr="005F4769">
        <w:rPr>
          <w:rFonts w:ascii="Verdana" w:eastAsia="Times New Roman" w:hAnsi="Verdana" w:cs="Times New Roman"/>
          <w:bCs/>
          <w:kern w:val="2"/>
          <w:sz w:val="16"/>
          <w:szCs w:val="16"/>
          <w:lang w:val="tr-TR" w:eastAsia="tr-TR"/>
        </w:rPr>
        <w:t>global</w:t>
      </w:r>
      <w:proofErr w:type="gramEnd"/>
      <w:r w:rsidRPr="005F4769">
        <w:rPr>
          <w:rFonts w:ascii="Verdana" w:eastAsia="Times New Roman" w:hAnsi="Verdana" w:cs="Times New Roman"/>
          <w:bCs/>
          <w:kern w:val="2"/>
          <w:sz w:val="16"/>
          <w:szCs w:val="16"/>
          <w:lang w:val="tr-TR" w:eastAsia="tr-TR"/>
        </w:rPr>
        <w:t xml:space="preserve"> çapta sevkiyatı yapılan en güvenilir çözümler alanında dünyanın bir numarasıdır ve dünya genelinde 290 binden fazla müşteri ticari faaliyetlerini korumak için Fortinet’e güvenmektedir. Daha fazla bilgi için: http://www.fortinet.com, Fortinet Blog sayfası veya </w:t>
      </w:r>
      <w:proofErr w:type="spellStart"/>
      <w:r w:rsidRPr="005F4769">
        <w:rPr>
          <w:rFonts w:ascii="Verdana" w:eastAsia="Times New Roman" w:hAnsi="Verdana" w:cs="Times New Roman"/>
          <w:bCs/>
          <w:kern w:val="2"/>
          <w:sz w:val="16"/>
          <w:szCs w:val="16"/>
          <w:lang w:val="tr-TR" w:eastAsia="tr-TR"/>
        </w:rPr>
        <w:t>FortiGuard</w:t>
      </w:r>
      <w:proofErr w:type="spellEnd"/>
      <w:r w:rsidRPr="005F4769">
        <w:rPr>
          <w:rFonts w:ascii="Verdana" w:eastAsia="Times New Roman" w:hAnsi="Verdana" w:cs="Times New Roman"/>
          <w:bCs/>
          <w:kern w:val="2"/>
          <w:sz w:val="16"/>
          <w:szCs w:val="16"/>
          <w:lang w:val="tr-TR" w:eastAsia="tr-TR"/>
        </w:rPr>
        <w:t xml:space="preserve"> Labs.    </w:t>
      </w:r>
    </w:p>
    <w:p w:rsidR="005F4769" w:rsidRPr="005F4769" w:rsidRDefault="005F4769" w:rsidP="005F4769">
      <w:pPr>
        <w:pStyle w:val="NormalWeb"/>
        <w:spacing w:before="0" w:beforeAutospacing="0" w:after="0" w:afterAutospacing="0" w:line="360" w:lineRule="auto"/>
        <w:contextualSpacing/>
        <w:jc w:val="both"/>
        <w:rPr>
          <w:rFonts w:ascii="Verdana" w:hAnsi="Verdana"/>
          <w:sz w:val="20"/>
          <w:szCs w:val="20"/>
        </w:rPr>
      </w:pPr>
    </w:p>
    <w:sectPr w:rsidR="005F4769" w:rsidRPr="005F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53"/>
    <w:rsid w:val="00002A68"/>
    <w:rsid w:val="000113FF"/>
    <w:rsid w:val="00027093"/>
    <w:rsid w:val="00083B4D"/>
    <w:rsid w:val="000C1DBE"/>
    <w:rsid w:val="000E6C31"/>
    <w:rsid w:val="0015716A"/>
    <w:rsid w:val="001C46B4"/>
    <w:rsid w:val="001E4040"/>
    <w:rsid w:val="001F6361"/>
    <w:rsid w:val="00211AFB"/>
    <w:rsid w:val="00254F53"/>
    <w:rsid w:val="002830EC"/>
    <w:rsid w:val="002941BD"/>
    <w:rsid w:val="00302065"/>
    <w:rsid w:val="00340335"/>
    <w:rsid w:val="003539AC"/>
    <w:rsid w:val="003D3430"/>
    <w:rsid w:val="003D40BA"/>
    <w:rsid w:val="0041163D"/>
    <w:rsid w:val="00434D95"/>
    <w:rsid w:val="00453482"/>
    <w:rsid w:val="004B19FC"/>
    <w:rsid w:val="004C1E93"/>
    <w:rsid w:val="004C66D1"/>
    <w:rsid w:val="00504C6E"/>
    <w:rsid w:val="005310F7"/>
    <w:rsid w:val="00531C99"/>
    <w:rsid w:val="00551D89"/>
    <w:rsid w:val="00572ADC"/>
    <w:rsid w:val="00585BFF"/>
    <w:rsid w:val="00593811"/>
    <w:rsid w:val="005E4E7D"/>
    <w:rsid w:val="005F2FFA"/>
    <w:rsid w:val="005F4769"/>
    <w:rsid w:val="005F749D"/>
    <w:rsid w:val="006A61CC"/>
    <w:rsid w:val="00724814"/>
    <w:rsid w:val="0074596F"/>
    <w:rsid w:val="00792AED"/>
    <w:rsid w:val="007F0C14"/>
    <w:rsid w:val="00887754"/>
    <w:rsid w:val="0096006F"/>
    <w:rsid w:val="00982009"/>
    <w:rsid w:val="00984EEC"/>
    <w:rsid w:val="009C4289"/>
    <w:rsid w:val="009F6CD2"/>
    <w:rsid w:val="00A00712"/>
    <w:rsid w:val="00B11871"/>
    <w:rsid w:val="00B14C36"/>
    <w:rsid w:val="00B8006B"/>
    <w:rsid w:val="00BA3D87"/>
    <w:rsid w:val="00BB1AC6"/>
    <w:rsid w:val="00C119AE"/>
    <w:rsid w:val="00C26D3B"/>
    <w:rsid w:val="00C5418C"/>
    <w:rsid w:val="00C703EA"/>
    <w:rsid w:val="00C9364D"/>
    <w:rsid w:val="00D0143D"/>
    <w:rsid w:val="00D27CB6"/>
    <w:rsid w:val="00D51E07"/>
    <w:rsid w:val="00D60F10"/>
    <w:rsid w:val="00D67E09"/>
    <w:rsid w:val="00D77F6F"/>
    <w:rsid w:val="00E53656"/>
    <w:rsid w:val="00EC3DC0"/>
    <w:rsid w:val="00F80D3F"/>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3">
    <w:name w:val="heading 3"/>
    <w:basedOn w:val="Normal"/>
    <w:link w:val="Balk3Char"/>
    <w:uiPriority w:val="9"/>
    <w:qFormat/>
    <w:rsid w:val="00531C99"/>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31C99"/>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531C9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531C99"/>
    <w:rPr>
      <w:b/>
      <w:bCs/>
    </w:rPr>
  </w:style>
  <w:style w:type="character" w:styleId="Kpr">
    <w:name w:val="Hyperlink"/>
    <w:basedOn w:val="VarsaylanParagrafYazTipi"/>
    <w:uiPriority w:val="99"/>
    <w:semiHidden/>
    <w:unhideWhenUsed/>
    <w:rsid w:val="00D77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3">
    <w:name w:val="heading 3"/>
    <w:basedOn w:val="Normal"/>
    <w:link w:val="Balk3Char"/>
    <w:uiPriority w:val="9"/>
    <w:qFormat/>
    <w:rsid w:val="00531C99"/>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31C99"/>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531C9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531C99"/>
    <w:rPr>
      <w:b/>
      <w:bCs/>
    </w:rPr>
  </w:style>
  <w:style w:type="character" w:styleId="Kpr">
    <w:name w:val="Hyperlink"/>
    <w:basedOn w:val="VarsaylanParagrafYazTipi"/>
    <w:uiPriority w:val="99"/>
    <w:semiHidden/>
    <w:unhideWhenUsed/>
    <w:rsid w:val="00D77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0312">
      <w:bodyDiv w:val="1"/>
      <w:marLeft w:val="0"/>
      <w:marRight w:val="0"/>
      <w:marTop w:val="0"/>
      <w:marBottom w:val="0"/>
      <w:divBdr>
        <w:top w:val="none" w:sz="0" w:space="0" w:color="auto"/>
        <w:left w:val="none" w:sz="0" w:space="0" w:color="auto"/>
        <w:bottom w:val="none" w:sz="0" w:space="0" w:color="auto"/>
        <w:right w:val="none" w:sz="0" w:space="0" w:color="auto"/>
      </w:divBdr>
    </w:div>
    <w:div w:id="191695048">
      <w:bodyDiv w:val="1"/>
      <w:marLeft w:val="0"/>
      <w:marRight w:val="0"/>
      <w:marTop w:val="0"/>
      <w:marBottom w:val="0"/>
      <w:divBdr>
        <w:top w:val="none" w:sz="0" w:space="0" w:color="auto"/>
        <w:left w:val="none" w:sz="0" w:space="0" w:color="auto"/>
        <w:bottom w:val="none" w:sz="0" w:space="0" w:color="auto"/>
        <w:right w:val="none" w:sz="0" w:space="0" w:color="auto"/>
      </w:divBdr>
    </w:div>
    <w:div w:id="446320174">
      <w:bodyDiv w:val="1"/>
      <w:marLeft w:val="0"/>
      <w:marRight w:val="0"/>
      <w:marTop w:val="0"/>
      <w:marBottom w:val="0"/>
      <w:divBdr>
        <w:top w:val="none" w:sz="0" w:space="0" w:color="auto"/>
        <w:left w:val="none" w:sz="0" w:space="0" w:color="auto"/>
        <w:bottom w:val="none" w:sz="0" w:space="0" w:color="auto"/>
        <w:right w:val="none" w:sz="0" w:space="0" w:color="auto"/>
      </w:divBdr>
    </w:div>
    <w:div w:id="930359653">
      <w:bodyDiv w:val="1"/>
      <w:marLeft w:val="0"/>
      <w:marRight w:val="0"/>
      <w:marTop w:val="0"/>
      <w:marBottom w:val="0"/>
      <w:divBdr>
        <w:top w:val="none" w:sz="0" w:space="0" w:color="auto"/>
        <w:left w:val="none" w:sz="0" w:space="0" w:color="auto"/>
        <w:bottom w:val="none" w:sz="0" w:space="0" w:color="auto"/>
        <w:right w:val="none" w:sz="0" w:space="0" w:color="auto"/>
      </w:divBdr>
    </w:div>
    <w:div w:id="1319386198">
      <w:bodyDiv w:val="1"/>
      <w:marLeft w:val="0"/>
      <w:marRight w:val="0"/>
      <w:marTop w:val="0"/>
      <w:marBottom w:val="0"/>
      <w:divBdr>
        <w:top w:val="none" w:sz="0" w:space="0" w:color="auto"/>
        <w:left w:val="none" w:sz="0" w:space="0" w:color="auto"/>
        <w:bottom w:val="none" w:sz="0" w:space="0" w:color="auto"/>
        <w:right w:val="none" w:sz="0" w:space="0" w:color="auto"/>
      </w:divBdr>
    </w:div>
    <w:div w:id="1489597117">
      <w:bodyDiv w:val="1"/>
      <w:marLeft w:val="0"/>
      <w:marRight w:val="0"/>
      <w:marTop w:val="0"/>
      <w:marBottom w:val="0"/>
      <w:divBdr>
        <w:top w:val="none" w:sz="0" w:space="0" w:color="auto"/>
        <w:left w:val="none" w:sz="0" w:space="0" w:color="auto"/>
        <w:bottom w:val="none" w:sz="0" w:space="0" w:color="auto"/>
        <w:right w:val="none" w:sz="0" w:space="0" w:color="auto"/>
      </w:divBdr>
    </w:div>
    <w:div w:id="1595168094">
      <w:bodyDiv w:val="1"/>
      <w:marLeft w:val="0"/>
      <w:marRight w:val="0"/>
      <w:marTop w:val="0"/>
      <w:marBottom w:val="0"/>
      <w:divBdr>
        <w:top w:val="none" w:sz="0" w:space="0" w:color="auto"/>
        <w:left w:val="none" w:sz="0" w:space="0" w:color="auto"/>
        <w:bottom w:val="none" w:sz="0" w:space="0" w:color="auto"/>
        <w:right w:val="none" w:sz="0" w:space="0" w:color="auto"/>
      </w:divBdr>
    </w:div>
    <w:div w:id="1656254548">
      <w:bodyDiv w:val="1"/>
      <w:marLeft w:val="0"/>
      <w:marRight w:val="0"/>
      <w:marTop w:val="0"/>
      <w:marBottom w:val="0"/>
      <w:divBdr>
        <w:top w:val="none" w:sz="0" w:space="0" w:color="auto"/>
        <w:left w:val="none" w:sz="0" w:space="0" w:color="auto"/>
        <w:bottom w:val="none" w:sz="0" w:space="0" w:color="auto"/>
        <w:right w:val="none" w:sz="0" w:space="0" w:color="auto"/>
      </w:divBdr>
    </w:div>
    <w:div w:id="1734354670">
      <w:bodyDiv w:val="1"/>
      <w:marLeft w:val="0"/>
      <w:marRight w:val="0"/>
      <w:marTop w:val="0"/>
      <w:marBottom w:val="0"/>
      <w:divBdr>
        <w:top w:val="none" w:sz="0" w:space="0" w:color="auto"/>
        <w:left w:val="none" w:sz="0" w:space="0" w:color="auto"/>
        <w:bottom w:val="none" w:sz="0" w:space="0" w:color="auto"/>
        <w:right w:val="none" w:sz="0" w:space="0" w:color="auto"/>
      </w:divBdr>
    </w:div>
    <w:div w:id="21402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314CC-EBBB-4C69-99F4-613D098F755A}"/>
</file>

<file path=customXml/itemProps2.xml><?xml version="1.0" encoding="utf-8"?>
<ds:datastoreItem xmlns:ds="http://schemas.openxmlformats.org/officeDocument/2006/customXml" ds:itemID="{33797E2C-AB9C-4D55-A1A1-FE6FCB1B901C}"/>
</file>

<file path=customXml/itemProps3.xml><?xml version="1.0" encoding="utf-8"?>
<ds:datastoreItem xmlns:ds="http://schemas.openxmlformats.org/officeDocument/2006/customXml" ds:itemID="{4819A65E-4EAE-419E-A763-53F72D7FA6A5}"/>
</file>

<file path=docProps/app.xml><?xml version="1.0" encoding="utf-8"?>
<Properties xmlns="http://schemas.openxmlformats.org/officeDocument/2006/extended-properties" xmlns:vt="http://schemas.openxmlformats.org/officeDocument/2006/docPropsVTypes">
  <Template>Normal.dotm</Template>
  <TotalTime>95</TotalTime>
  <Pages>2</Pages>
  <Words>595</Words>
  <Characters>3397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Bilgin Gozel</cp:lastModifiedBy>
  <cp:revision>6</cp:revision>
  <dcterms:created xsi:type="dcterms:W3CDTF">2016-11-17T06:47:00Z</dcterms:created>
  <dcterms:modified xsi:type="dcterms:W3CDTF">2016-11-17T09:05:00Z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