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BB4A" w14:textId="77777777" w:rsidR="00DC2C04" w:rsidRPr="00AE2104" w:rsidRDefault="00DC2C04" w:rsidP="00DC2C04">
      <w:pPr>
        <w:pStyle w:val="Balk2"/>
        <w:spacing w:before="0" w:beforeAutospacing="0" w:after="0" w:afterAutospacing="0" w:line="360" w:lineRule="auto"/>
        <w:contextualSpacing/>
        <w:jc w:val="both"/>
        <w:rPr>
          <w:rFonts w:ascii="Verdana" w:eastAsia="Times New Roman" w:hAnsi="Verdana" w:cs="Helvetica"/>
          <w:sz w:val="32"/>
          <w:szCs w:val="32"/>
          <w:u w:val="single"/>
        </w:rPr>
      </w:pPr>
      <w:r w:rsidRPr="00AE2104">
        <w:rPr>
          <w:rFonts w:ascii="Verdana" w:eastAsia="Times New Roman" w:hAnsi="Verdana" w:cs="Helvetica"/>
          <w:sz w:val="32"/>
          <w:szCs w:val="32"/>
          <w:u w:val="single"/>
        </w:rPr>
        <w:t>BASIN BÜLTENİ</w:t>
      </w:r>
    </w:p>
    <w:p w14:paraId="03DEAE93" w14:textId="77777777" w:rsidR="00DC2C04" w:rsidRPr="00AE2104" w:rsidRDefault="00DC2C04" w:rsidP="00DC2C04">
      <w:pPr>
        <w:pStyle w:val="Balk2"/>
        <w:spacing w:before="0" w:beforeAutospacing="0" w:after="0" w:afterAutospacing="0" w:line="360" w:lineRule="auto"/>
        <w:contextualSpacing/>
        <w:jc w:val="both"/>
        <w:rPr>
          <w:rFonts w:ascii="Verdana" w:eastAsia="Times New Roman" w:hAnsi="Verdana" w:cs="Helvetica"/>
          <w:b w:val="0"/>
          <w:sz w:val="20"/>
          <w:szCs w:val="20"/>
        </w:rPr>
      </w:pPr>
    </w:p>
    <w:p w14:paraId="24C481AC" w14:textId="05D3530E" w:rsidR="00DC2C04" w:rsidRPr="00AE2104" w:rsidRDefault="005C22FD" w:rsidP="008D212C">
      <w:pPr>
        <w:pStyle w:val="Balk2"/>
        <w:spacing w:before="0" w:beforeAutospacing="0" w:after="0" w:afterAutospacing="0" w:line="360" w:lineRule="auto"/>
        <w:contextualSpacing/>
        <w:jc w:val="center"/>
        <w:rPr>
          <w:rFonts w:ascii="Verdana" w:eastAsia="Times New Roman" w:hAnsi="Verdana" w:cs="Helvetica"/>
          <w:sz w:val="28"/>
          <w:szCs w:val="28"/>
        </w:rPr>
      </w:pPr>
      <w:r w:rsidRPr="00AE2104">
        <w:rPr>
          <w:rFonts w:ascii="Verdana" w:eastAsia="Times New Roman" w:hAnsi="Verdana" w:cs="Helvetica"/>
          <w:sz w:val="28"/>
          <w:szCs w:val="28"/>
        </w:rPr>
        <w:t>Legal 500’den GittiGidiyor’a hukuk ödülü</w:t>
      </w:r>
    </w:p>
    <w:p w14:paraId="644DCBFC" w14:textId="77777777" w:rsidR="005C22FD" w:rsidRPr="00AE2104" w:rsidRDefault="005C22FD" w:rsidP="00DC2C04">
      <w:pPr>
        <w:pStyle w:val="Balk2"/>
        <w:spacing w:before="0" w:beforeAutospacing="0" w:after="0" w:afterAutospacing="0" w:line="360" w:lineRule="auto"/>
        <w:contextualSpacing/>
        <w:jc w:val="both"/>
        <w:rPr>
          <w:rFonts w:ascii="Verdana" w:eastAsia="Times New Roman" w:hAnsi="Verdana" w:cs="Helvetica"/>
          <w:b w:val="0"/>
          <w:sz w:val="20"/>
          <w:szCs w:val="20"/>
        </w:rPr>
      </w:pPr>
    </w:p>
    <w:p w14:paraId="17978107" w14:textId="768ABD4C" w:rsidR="005C22FD" w:rsidRPr="00AE2104" w:rsidRDefault="00DC2C04" w:rsidP="00DC2C04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Verdana" w:eastAsia="Times New Roman" w:hAnsi="Verdana" w:cs="Helvetica"/>
          <w:b/>
          <w:bCs/>
        </w:rPr>
      </w:pPr>
      <w:proofErr w:type="spellStart"/>
      <w:r w:rsidRPr="00AE2104">
        <w:rPr>
          <w:rFonts w:ascii="Verdana" w:hAnsi="Verdana"/>
          <w:b/>
        </w:rPr>
        <w:t>GittiGidiyor’un</w:t>
      </w:r>
      <w:proofErr w:type="spellEnd"/>
      <w:r w:rsidRPr="00AE2104">
        <w:rPr>
          <w:rFonts w:ascii="Verdana" w:hAnsi="Verdana"/>
          <w:b/>
        </w:rPr>
        <w:t xml:space="preserve"> </w:t>
      </w:r>
      <w:r w:rsidR="000A2011" w:rsidRPr="00AE2104">
        <w:rPr>
          <w:rFonts w:ascii="Verdana" w:eastAsia="Times New Roman" w:hAnsi="Verdana" w:cs="Helvetica"/>
          <w:b/>
          <w:bCs/>
        </w:rPr>
        <w:t>h</w:t>
      </w:r>
      <w:r w:rsidRPr="00AE2104">
        <w:rPr>
          <w:rFonts w:ascii="Verdana" w:hAnsi="Verdana" w:cs="Helvetica"/>
          <w:b/>
        </w:rPr>
        <w:t xml:space="preserve">ukuk </w:t>
      </w:r>
      <w:r w:rsidR="000A2011" w:rsidRPr="00AE2104">
        <w:rPr>
          <w:rFonts w:ascii="Verdana" w:hAnsi="Verdana" w:cs="Helvetica"/>
          <w:b/>
        </w:rPr>
        <w:t>ekibi</w:t>
      </w:r>
      <w:r w:rsidRPr="00AE2104">
        <w:rPr>
          <w:rFonts w:ascii="Verdana" w:hAnsi="Verdana"/>
          <w:b/>
        </w:rPr>
        <w:t>, Türkiye’nin en etkili hukuk profesyonellerinin yer aldığı “</w:t>
      </w:r>
      <w:r w:rsidR="00917A87" w:rsidRPr="00AE2104">
        <w:rPr>
          <w:rFonts w:ascii="Verdana" w:hAnsi="Verdana"/>
          <w:b/>
        </w:rPr>
        <w:t>GC Powerlist Turkey Teams 2016</w:t>
      </w:r>
      <w:r w:rsidRPr="00AE2104">
        <w:rPr>
          <w:rFonts w:ascii="Verdana" w:hAnsi="Verdana"/>
          <w:b/>
        </w:rPr>
        <w:t>” listesine girdi.</w:t>
      </w:r>
    </w:p>
    <w:p w14:paraId="2A3DB466" w14:textId="77777777" w:rsidR="00DC2C04" w:rsidRPr="00AE2104" w:rsidRDefault="00DC2C04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  <w:r w:rsidRPr="00AE2104">
        <w:rPr>
          <w:rFonts w:ascii="Verdana" w:hAnsi="Verdana" w:cs="Helvetica"/>
          <w:sz w:val="20"/>
          <w:szCs w:val="20"/>
        </w:rPr>
        <w:t xml:space="preserve"> </w:t>
      </w:r>
    </w:p>
    <w:p w14:paraId="1C3E7224" w14:textId="3B4E5139" w:rsidR="005C22FD" w:rsidRPr="00AE2104" w:rsidRDefault="005C22FD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  <w:r w:rsidRPr="00AE2104">
        <w:rPr>
          <w:rFonts w:ascii="Verdana" w:hAnsi="Verdana" w:cs="Helvetica"/>
          <w:sz w:val="20"/>
          <w:szCs w:val="20"/>
        </w:rPr>
        <w:t xml:space="preserve">Önde gelen </w:t>
      </w:r>
      <w:r w:rsidR="00FE1154" w:rsidRPr="00AE2104">
        <w:rPr>
          <w:rFonts w:ascii="Verdana" w:hAnsi="Verdana" w:cs="Helvetica"/>
          <w:sz w:val="20"/>
          <w:szCs w:val="20"/>
        </w:rPr>
        <w:t xml:space="preserve">kurum içi çalışan </w:t>
      </w:r>
      <w:r w:rsidRPr="00AE2104">
        <w:rPr>
          <w:rFonts w:ascii="Verdana" w:hAnsi="Verdana" w:cs="Helvetica"/>
          <w:sz w:val="20"/>
          <w:szCs w:val="20"/>
        </w:rPr>
        <w:t xml:space="preserve">hukuk </w:t>
      </w:r>
      <w:r w:rsidR="00FF1EDC" w:rsidRPr="00AE2104">
        <w:rPr>
          <w:rFonts w:ascii="Verdana" w:hAnsi="Verdana" w:cs="Helvetica"/>
          <w:sz w:val="20"/>
          <w:szCs w:val="20"/>
        </w:rPr>
        <w:t>ekiplerini</w:t>
      </w:r>
      <w:r w:rsidR="00FE1154" w:rsidRPr="00AE2104">
        <w:rPr>
          <w:rFonts w:ascii="Verdana" w:hAnsi="Verdana" w:cs="Helvetica"/>
          <w:sz w:val="20"/>
          <w:szCs w:val="20"/>
        </w:rPr>
        <w:t>n</w:t>
      </w:r>
      <w:r w:rsidRPr="00AE2104">
        <w:rPr>
          <w:rFonts w:ascii="Verdana" w:hAnsi="Verdana" w:cs="Helvetica"/>
          <w:sz w:val="20"/>
          <w:szCs w:val="20"/>
        </w:rPr>
        <w:t>, hukuk alanın</w:t>
      </w:r>
      <w:r w:rsidR="00FF1EDC" w:rsidRPr="00AE2104">
        <w:rPr>
          <w:rFonts w:ascii="Verdana" w:hAnsi="Verdana" w:cs="Helvetica"/>
          <w:sz w:val="20"/>
          <w:szCs w:val="20"/>
        </w:rPr>
        <w:t>d</w:t>
      </w:r>
      <w:r w:rsidRPr="00AE2104">
        <w:rPr>
          <w:rFonts w:ascii="Verdana" w:hAnsi="Verdana" w:cs="Helvetica"/>
          <w:sz w:val="20"/>
          <w:szCs w:val="20"/>
        </w:rPr>
        <w:t>a yaptı</w:t>
      </w:r>
      <w:r w:rsidR="00FF1EDC" w:rsidRPr="00AE2104">
        <w:rPr>
          <w:rFonts w:ascii="Verdana" w:hAnsi="Verdana" w:cs="Helvetica"/>
          <w:sz w:val="20"/>
          <w:szCs w:val="20"/>
        </w:rPr>
        <w:t xml:space="preserve">kları çalışmaları </w:t>
      </w:r>
      <w:r w:rsidRPr="00AE2104">
        <w:rPr>
          <w:rFonts w:ascii="Verdana" w:hAnsi="Verdana" w:cs="Helvetica"/>
          <w:sz w:val="20"/>
          <w:szCs w:val="20"/>
        </w:rPr>
        <w:t xml:space="preserve">göz önünde bulundurarak ödüllendiren Legal 500, Türkiye’nin Etkili Hukuk </w:t>
      </w:r>
      <w:r w:rsidR="00FF1EDC" w:rsidRPr="00AE2104">
        <w:rPr>
          <w:rFonts w:ascii="Verdana" w:hAnsi="Verdana" w:cs="Helvetica"/>
          <w:sz w:val="20"/>
          <w:szCs w:val="20"/>
        </w:rPr>
        <w:t xml:space="preserve">Ekibi </w:t>
      </w:r>
      <w:r w:rsidRPr="00AE2104">
        <w:rPr>
          <w:rFonts w:ascii="Verdana" w:hAnsi="Verdana" w:cs="Helvetica"/>
          <w:sz w:val="20"/>
          <w:szCs w:val="20"/>
        </w:rPr>
        <w:t xml:space="preserve">2016 listesi </w:t>
      </w:r>
      <w:r w:rsidR="00FF1EDC" w:rsidRPr="00AE2104">
        <w:rPr>
          <w:rFonts w:ascii="Verdana" w:hAnsi="Verdana" w:cs="Helvetica"/>
          <w:sz w:val="20"/>
          <w:szCs w:val="20"/>
        </w:rPr>
        <w:t xml:space="preserve">olan </w:t>
      </w:r>
      <w:r w:rsidRPr="00AE2104">
        <w:rPr>
          <w:rFonts w:ascii="Verdana" w:hAnsi="Verdana" w:cs="Helvetica"/>
          <w:sz w:val="20"/>
          <w:szCs w:val="20"/>
        </w:rPr>
        <w:t xml:space="preserve">GC Powerlist’i yayınladı. </w:t>
      </w:r>
    </w:p>
    <w:p w14:paraId="22AD94B0" w14:textId="77777777" w:rsidR="005C22FD" w:rsidRPr="00AE2104" w:rsidRDefault="005C22FD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</w:p>
    <w:p w14:paraId="782DF3F5" w14:textId="6A268AE1" w:rsidR="005C22FD" w:rsidRPr="00AE2104" w:rsidRDefault="005C22FD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  <w:r w:rsidRPr="00AE2104">
        <w:rPr>
          <w:rFonts w:ascii="Verdana" w:hAnsi="Verdana"/>
          <w:sz w:val="20"/>
        </w:rPr>
        <w:t>Türkiye’de e-ticaretin ev sahibi GittiGidiyor’un Hukuk Direktörü</w:t>
      </w:r>
      <w:r w:rsidR="0057226C" w:rsidRPr="00AE2104">
        <w:rPr>
          <w:rFonts w:ascii="Verdana" w:hAnsi="Verdana"/>
          <w:sz w:val="20"/>
        </w:rPr>
        <w:t xml:space="preserve"> </w:t>
      </w:r>
      <w:r w:rsidR="008D212C" w:rsidRPr="00AE2104">
        <w:rPr>
          <w:rFonts w:ascii="Verdana" w:hAnsi="Verdana"/>
          <w:sz w:val="20"/>
        </w:rPr>
        <w:t xml:space="preserve">Asım </w:t>
      </w:r>
      <w:r w:rsidR="0057226C" w:rsidRPr="00AE2104">
        <w:rPr>
          <w:rFonts w:ascii="Verdana" w:hAnsi="Verdana"/>
          <w:sz w:val="20"/>
        </w:rPr>
        <w:t>Serdar</w:t>
      </w:r>
      <w:r w:rsidR="008D212C" w:rsidRPr="00AE2104">
        <w:rPr>
          <w:rFonts w:ascii="Verdana" w:hAnsi="Verdana"/>
          <w:sz w:val="20"/>
        </w:rPr>
        <w:t xml:space="preserve"> Yılmaz</w:t>
      </w:r>
      <w:r w:rsidR="00FE1154" w:rsidRPr="00AE2104">
        <w:rPr>
          <w:rFonts w:ascii="Verdana" w:hAnsi="Verdana"/>
          <w:sz w:val="20"/>
        </w:rPr>
        <w:t>’ın önderliğinde</w:t>
      </w:r>
      <w:r w:rsidR="00C32914" w:rsidRPr="00AE2104">
        <w:rPr>
          <w:rFonts w:ascii="Verdana" w:hAnsi="Verdana"/>
          <w:sz w:val="20"/>
        </w:rPr>
        <w:t>ki</w:t>
      </w:r>
      <w:r w:rsidR="00FE1154" w:rsidRPr="00AE2104">
        <w:rPr>
          <w:rFonts w:ascii="Verdana" w:hAnsi="Verdana"/>
          <w:sz w:val="20"/>
        </w:rPr>
        <w:t xml:space="preserve"> </w:t>
      </w:r>
      <w:r w:rsidR="00C32914" w:rsidRPr="00AE2104">
        <w:rPr>
          <w:rFonts w:ascii="Verdana" w:hAnsi="Verdana"/>
          <w:sz w:val="20"/>
        </w:rPr>
        <w:t xml:space="preserve">hukuk ekibi, </w:t>
      </w:r>
      <w:r w:rsidRPr="00AE2104">
        <w:rPr>
          <w:rFonts w:ascii="Verdana" w:hAnsi="Verdana"/>
          <w:sz w:val="20"/>
        </w:rPr>
        <w:t>Legal 500’ün bu yılki</w:t>
      </w:r>
      <w:r w:rsidR="00FE1154" w:rsidRPr="00AE2104">
        <w:rPr>
          <w:rFonts w:ascii="Verdana" w:hAnsi="Verdana"/>
          <w:sz w:val="20"/>
        </w:rPr>
        <w:t xml:space="preserve"> </w:t>
      </w:r>
      <w:r w:rsidR="00917A87" w:rsidRPr="00AE2104">
        <w:rPr>
          <w:rFonts w:ascii="Verdana" w:hAnsi="Verdana"/>
          <w:sz w:val="20"/>
        </w:rPr>
        <w:t>GC “Powerlist Turkey Teams 2016” listesin</w:t>
      </w:r>
      <w:r w:rsidR="00FE1154" w:rsidRPr="00AE2104">
        <w:rPr>
          <w:rFonts w:ascii="Verdana" w:hAnsi="Verdana"/>
          <w:sz w:val="20"/>
        </w:rPr>
        <w:t>e</w:t>
      </w:r>
      <w:r w:rsidR="00917A87" w:rsidRPr="00AE2104">
        <w:rPr>
          <w:rFonts w:ascii="Verdana" w:hAnsi="Verdana"/>
          <w:sz w:val="20"/>
        </w:rPr>
        <w:t xml:space="preserve"> </w:t>
      </w:r>
      <w:r w:rsidR="00DC2C04" w:rsidRPr="00AE2104">
        <w:rPr>
          <w:rFonts w:ascii="Verdana" w:hAnsi="Verdana"/>
          <w:sz w:val="20"/>
        </w:rPr>
        <w:t>girdi.</w:t>
      </w:r>
      <w:r w:rsidR="00DC2C04" w:rsidRPr="00AE2104">
        <w:rPr>
          <w:rFonts w:ascii="Verdana" w:hAnsi="Verdana" w:cs="Helvetica"/>
          <w:sz w:val="20"/>
          <w:szCs w:val="20"/>
        </w:rPr>
        <w:t xml:space="preserve"> </w:t>
      </w:r>
    </w:p>
    <w:p w14:paraId="15F4FDE9" w14:textId="77777777" w:rsidR="00DC2C04" w:rsidRPr="00AE2104" w:rsidRDefault="00DC2C04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</w:p>
    <w:p w14:paraId="72BD8984" w14:textId="77777777" w:rsidR="00DC2C04" w:rsidRPr="00AE2104" w:rsidRDefault="00DC2C04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  <w:r w:rsidRPr="00AE2104">
        <w:rPr>
          <w:rFonts w:ascii="Verdana" w:hAnsi="Verdana" w:cs="Helvetica"/>
          <w:sz w:val="20"/>
          <w:szCs w:val="20"/>
        </w:rPr>
        <w:t xml:space="preserve">GC Powerlist’in hukuk şirketlerinin yetkinliklerini analiz eden The Legal 500 ile işbirliği kapsamında yayınlanan listede, Türkiye’deki en etkili kurum içi çalışan avukatları ve ekipleri bulunuyor. </w:t>
      </w:r>
    </w:p>
    <w:p w14:paraId="6C517DCB" w14:textId="77777777" w:rsidR="00DC2C04" w:rsidRPr="00AE2104" w:rsidRDefault="00DC2C04" w:rsidP="00DC2C0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sz w:val="20"/>
          <w:szCs w:val="20"/>
        </w:rPr>
      </w:pPr>
    </w:p>
    <w:p w14:paraId="0D53C3DE" w14:textId="6F227EFE" w:rsidR="00F65CEE" w:rsidRPr="00AE2104" w:rsidRDefault="00D11C41" w:rsidP="00DC2C04">
      <w:pPr>
        <w:spacing w:line="360" w:lineRule="auto"/>
        <w:contextualSpacing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E2104">
        <w:rPr>
          <w:rFonts w:ascii="Verdana" w:hAnsi="Verdana" w:cs="Helvetica"/>
          <w:sz w:val="20"/>
          <w:szCs w:val="20"/>
        </w:rPr>
        <w:t>“</w:t>
      </w:r>
      <w:r w:rsidR="00917A87" w:rsidRPr="00AE2104">
        <w:rPr>
          <w:rFonts w:ascii="Verdana" w:hAnsi="Verdana" w:cs="Helvetica"/>
          <w:sz w:val="20"/>
          <w:szCs w:val="20"/>
        </w:rPr>
        <w:t xml:space="preserve">GC </w:t>
      </w:r>
      <w:proofErr w:type="spellStart"/>
      <w:r w:rsidR="00917A87" w:rsidRPr="00AE2104">
        <w:rPr>
          <w:rFonts w:ascii="Verdana" w:hAnsi="Verdana" w:cs="Helvetica"/>
          <w:sz w:val="20"/>
          <w:szCs w:val="20"/>
        </w:rPr>
        <w:t>Powerlist</w:t>
      </w:r>
      <w:proofErr w:type="spellEnd"/>
      <w:r w:rsidR="00917A87" w:rsidRPr="00AE2104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917A87" w:rsidRPr="00AE2104">
        <w:rPr>
          <w:rFonts w:ascii="Verdana" w:hAnsi="Verdana" w:cs="Helvetica"/>
          <w:sz w:val="20"/>
          <w:szCs w:val="20"/>
        </w:rPr>
        <w:t>Turkey</w:t>
      </w:r>
      <w:proofErr w:type="spellEnd"/>
      <w:r w:rsidR="00917A87" w:rsidRPr="00AE2104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917A87" w:rsidRPr="00AE2104">
        <w:rPr>
          <w:rFonts w:ascii="Verdana" w:hAnsi="Verdana" w:cs="Helvetica"/>
          <w:sz w:val="20"/>
          <w:szCs w:val="20"/>
        </w:rPr>
        <w:t>Teams</w:t>
      </w:r>
      <w:proofErr w:type="spellEnd"/>
      <w:r w:rsidR="00917A87" w:rsidRPr="00AE2104">
        <w:rPr>
          <w:rFonts w:ascii="Verdana" w:hAnsi="Verdana" w:cs="Helvetica"/>
          <w:sz w:val="20"/>
          <w:szCs w:val="20"/>
        </w:rPr>
        <w:t xml:space="preserve"> 2016” </w:t>
      </w:r>
      <w:r w:rsidRPr="00AE2104">
        <w:rPr>
          <w:rFonts w:ascii="Verdana" w:hAnsi="Verdana" w:cs="Helvetica"/>
          <w:sz w:val="20"/>
          <w:szCs w:val="20"/>
        </w:rPr>
        <w:t>listesine</w:t>
      </w:r>
      <w:r w:rsidR="00DC2C04" w:rsidRPr="00AE2104">
        <w:rPr>
          <w:rFonts w:ascii="Verdana" w:hAnsi="Verdana" w:cs="Helvetica"/>
          <w:sz w:val="20"/>
          <w:szCs w:val="20"/>
        </w:rPr>
        <w:t xml:space="preserve"> giren </w:t>
      </w:r>
      <w:r w:rsidR="000A2011" w:rsidRPr="00AE2104">
        <w:rPr>
          <w:rFonts w:ascii="Verdana" w:hAnsi="Verdana" w:cs="Helvetica"/>
          <w:sz w:val="20"/>
          <w:szCs w:val="20"/>
        </w:rPr>
        <w:t xml:space="preserve">GittiGidiyor’un Hukuk Ekibi Direktörü </w:t>
      </w:r>
      <w:r w:rsidR="00006912" w:rsidRPr="00AE2104">
        <w:rPr>
          <w:rFonts w:ascii="Verdana" w:hAnsi="Verdana"/>
          <w:sz w:val="20"/>
        </w:rPr>
        <w:t xml:space="preserve">Asım Serdar </w:t>
      </w:r>
      <w:r w:rsidR="008D212C" w:rsidRPr="00AE2104">
        <w:rPr>
          <w:rFonts w:ascii="Verdana" w:hAnsi="Verdana" w:cs="Helvetica"/>
          <w:sz w:val="20"/>
          <w:szCs w:val="20"/>
        </w:rPr>
        <w:t>Yılmaz</w:t>
      </w:r>
      <w:r w:rsidR="00DC2C04" w:rsidRPr="00AE2104">
        <w:rPr>
          <w:rFonts w:ascii="Verdana" w:hAnsi="Verdana" w:cs="Helvetica"/>
          <w:sz w:val="20"/>
          <w:szCs w:val="20"/>
        </w:rPr>
        <w:t xml:space="preserve"> konuyla ilgili şu değerlendirmede bulundu: “</w:t>
      </w:r>
      <w:r w:rsidR="00DC2C04" w:rsidRPr="00AE2104">
        <w:rPr>
          <w:rFonts w:ascii="Verdana" w:eastAsia="Times New Roman" w:hAnsi="Verdana"/>
          <w:color w:val="000000"/>
          <w:sz w:val="20"/>
          <w:szCs w:val="20"/>
        </w:rPr>
        <w:t xml:space="preserve">2016 senesi içerisinde e-ticaret sektörünü etkileyen birden fazla hukuki düzenleme yapıldı.  Hukuk ekibi olarak hem söz konusu yasal düzenlemelere uyum sağlamak hem de yaratıcı çözümler ile şirketimizin hedeflerini dengede tutmak amacıyla çok çalıştık. </w:t>
      </w:r>
      <w:r w:rsidR="00FE1154" w:rsidRPr="00AE2104">
        <w:rPr>
          <w:rFonts w:ascii="Verdana" w:eastAsia="Times New Roman" w:hAnsi="Verdana"/>
          <w:color w:val="000000"/>
          <w:sz w:val="20"/>
          <w:szCs w:val="20"/>
        </w:rPr>
        <w:t>T</w:t>
      </w:r>
      <w:r w:rsidR="00DC2C04" w:rsidRPr="00AE2104">
        <w:rPr>
          <w:rFonts w:ascii="Verdana" w:eastAsia="Times New Roman" w:hAnsi="Verdana"/>
          <w:color w:val="000000"/>
          <w:sz w:val="20"/>
          <w:szCs w:val="20"/>
        </w:rPr>
        <w:t>üm bu çalışmalarımızın şirketimiz dışında da ödüllendirilmesinden mutluluk duyuyoruz.”</w:t>
      </w:r>
    </w:p>
    <w:p w14:paraId="618DDD82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14:paraId="1A77B778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Calibri" w:hAnsi="Verdana"/>
          <w:b/>
          <w:sz w:val="20"/>
          <w:szCs w:val="20"/>
        </w:rPr>
      </w:pPr>
      <w:r w:rsidRPr="00AE2104">
        <w:rPr>
          <w:rFonts w:ascii="Verdana" w:eastAsia="Calibri" w:hAnsi="Verdana"/>
          <w:b/>
          <w:sz w:val="20"/>
          <w:szCs w:val="20"/>
        </w:rPr>
        <w:t>İlgili Kişi:</w:t>
      </w:r>
    </w:p>
    <w:p w14:paraId="7DC63801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AE2104">
        <w:rPr>
          <w:rFonts w:ascii="Verdana" w:eastAsia="Calibri" w:hAnsi="Verdana"/>
          <w:sz w:val="20"/>
          <w:szCs w:val="20"/>
        </w:rPr>
        <w:t>Dilek Özcan</w:t>
      </w:r>
    </w:p>
    <w:p w14:paraId="385F6E28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AE2104">
        <w:rPr>
          <w:rFonts w:ascii="Verdana" w:eastAsia="Calibri" w:hAnsi="Verdana"/>
          <w:sz w:val="20"/>
          <w:szCs w:val="20"/>
        </w:rPr>
        <w:t>Marjinal Porter Novelli</w:t>
      </w:r>
    </w:p>
    <w:p w14:paraId="4011CEAC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AE2104">
        <w:rPr>
          <w:rFonts w:ascii="Verdana" w:eastAsia="Calibri" w:hAnsi="Verdana"/>
          <w:sz w:val="20"/>
          <w:szCs w:val="20"/>
        </w:rPr>
        <w:t>dileko@marjinal.com.tr</w:t>
      </w:r>
    </w:p>
    <w:p w14:paraId="063263AC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AE2104">
        <w:rPr>
          <w:rFonts w:ascii="Verdana" w:eastAsia="Calibri" w:hAnsi="Verdana"/>
          <w:sz w:val="20"/>
          <w:szCs w:val="20"/>
        </w:rPr>
        <w:t>0212 219 29 71</w:t>
      </w:r>
      <w:bookmarkStart w:id="0" w:name="_GoBack"/>
      <w:bookmarkEnd w:id="0"/>
    </w:p>
    <w:p w14:paraId="56266006" w14:textId="77777777" w:rsidR="00DC2C04" w:rsidRPr="00AE2104" w:rsidRDefault="00DC2C04" w:rsidP="00DC2C04">
      <w:pPr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</w:p>
    <w:p w14:paraId="193EBC45" w14:textId="77777777" w:rsidR="00DC2C04" w:rsidRPr="00AE2104" w:rsidRDefault="00DC2C04" w:rsidP="00DC2C04">
      <w:pPr>
        <w:autoSpaceDE w:val="0"/>
        <w:autoSpaceDN w:val="0"/>
        <w:spacing w:line="360" w:lineRule="auto"/>
        <w:contextualSpacing/>
        <w:jc w:val="both"/>
        <w:rPr>
          <w:rFonts w:ascii="Verdana" w:eastAsia="Times New Roman" w:hAnsi="Verdana"/>
          <w:sz w:val="16"/>
          <w:szCs w:val="16"/>
        </w:rPr>
      </w:pPr>
      <w:r w:rsidRPr="00AE2104">
        <w:rPr>
          <w:rFonts w:ascii="Verdana" w:eastAsia="Calibri" w:hAnsi="Verdana"/>
          <w:b/>
          <w:color w:val="000000"/>
          <w:sz w:val="16"/>
        </w:rPr>
        <w:t>GittiGidiyor hakkında</w:t>
      </w:r>
    </w:p>
    <w:p w14:paraId="16C960BC" w14:textId="77777777" w:rsidR="00DC2C04" w:rsidRPr="00DC2C04" w:rsidRDefault="00DC2C04" w:rsidP="00DC2C04">
      <w:pPr>
        <w:autoSpaceDE w:val="0"/>
        <w:autoSpaceDN w:val="0"/>
        <w:spacing w:line="360" w:lineRule="auto"/>
        <w:contextualSpacing/>
        <w:jc w:val="both"/>
        <w:rPr>
          <w:rFonts w:ascii="Verdana" w:eastAsia="Calibri" w:hAnsi="Verdana"/>
          <w:sz w:val="16"/>
          <w:szCs w:val="16"/>
        </w:rPr>
      </w:pPr>
      <w:r w:rsidRPr="00AE2104">
        <w:rPr>
          <w:rFonts w:ascii="Verdana" w:eastAsia="Calibri" w:hAnsi="Verdana"/>
          <w:color w:val="000000"/>
          <w:sz w:val="16"/>
        </w:rPr>
        <w:t xml:space="preserve">2001 yılında kurulan ve 15 yıllık geçmişiyle Türkiye'de e-ticaretin öncü pazaryeri olan GittiGidiyor, 2011 yılında dünyanın e-ticaret devi eBay ile güçlerini birleştirerek sektördeki lider konumunu daha da güçlendirdi. Aylık </w:t>
      </w:r>
      <w:r w:rsidRPr="00AE2104">
        <w:rPr>
          <w:rFonts w:ascii="Verdana" w:eastAsia="Calibri" w:hAnsi="Verdana"/>
          <w:color w:val="000000"/>
          <w:sz w:val="16"/>
        </w:rPr>
        <w:lastRenderedPageBreak/>
        <w:t xml:space="preserve">ortalama </w:t>
      </w:r>
      <w:r w:rsidRPr="00AE2104">
        <w:rPr>
          <w:rFonts w:ascii="Verdana" w:eastAsia="Times New Roman" w:hAnsi="Verdana"/>
          <w:color w:val="000000"/>
          <w:sz w:val="16"/>
          <w:szCs w:val="16"/>
        </w:rPr>
        <w:t>60 milyon</w:t>
      </w:r>
      <w:r w:rsidRPr="00AE2104">
        <w:rPr>
          <w:rFonts w:ascii="Verdana" w:eastAsia="Calibri" w:hAnsi="Verdana"/>
          <w:color w:val="000000"/>
          <w:sz w:val="16"/>
        </w:rPr>
        <w:t xml:space="preserve"> ziyaretçi, </w:t>
      </w:r>
      <w:r w:rsidRPr="00AE2104">
        <w:rPr>
          <w:rFonts w:ascii="Verdana" w:eastAsia="Times New Roman" w:hAnsi="Verdana"/>
          <w:color w:val="000000"/>
          <w:sz w:val="16"/>
          <w:szCs w:val="16"/>
        </w:rPr>
        <w:t>yaklaşık 16</w:t>
      </w:r>
      <w:r w:rsidRPr="00AE2104">
        <w:rPr>
          <w:rFonts w:ascii="Verdana" w:eastAsia="Calibri" w:hAnsi="Verdana"/>
          <w:color w:val="000000"/>
          <w:sz w:val="16"/>
        </w:rPr>
        <w:t xml:space="preserve"> milyonun üzerinde kayıtlı üyesiyle Türkiye’nin en çok tercih edilen alışveriş sitesi olan GittiGidiyor</w:t>
      </w:r>
      <w:r w:rsidRPr="00AE2104">
        <w:rPr>
          <w:rFonts w:ascii="Verdana" w:eastAsia="Calibri" w:hAnsi="Verdana"/>
          <w:color w:val="000000"/>
          <w:sz w:val="16"/>
          <w:vertAlign w:val="superscript"/>
        </w:rPr>
        <w:footnoteReference w:customMarkFollows="1" w:id="2"/>
        <w:t>[1]</w:t>
      </w:r>
      <w:r w:rsidRPr="00AE2104">
        <w:rPr>
          <w:rFonts w:ascii="Verdana" w:eastAsia="Calibri" w:hAnsi="Verdana"/>
          <w:color w:val="000000"/>
          <w:sz w:val="16"/>
        </w:rPr>
        <w:t>, avantajlı fiyatlarla milyonlarca ürüne ev sahipliği yapan; bireysel satıcılar, KOBİ ve büyük işletmelerin mağaza açıp işlerini büyüttüğü güvenli bir alışveriş platformudur. 50’den fazla kategoride 10 milyondan fazla ürün çeşidiyle farklılaşan GittiGidiyor, ödemeleri %100 güvence altına alan ödeme-onay sistemi “Sıfır Risk” kullanır. Yaklaşık her 2 saniyede 1 ürünün satıldığı site, 3,</w:t>
      </w:r>
      <w:r w:rsidRPr="00AE2104">
        <w:rPr>
          <w:rFonts w:ascii="Verdana" w:eastAsia="Times New Roman" w:hAnsi="Verdana"/>
          <w:color w:val="000000"/>
          <w:sz w:val="16"/>
          <w:szCs w:val="16"/>
        </w:rPr>
        <w:t>9</w:t>
      </w:r>
      <w:r w:rsidRPr="00AE2104">
        <w:rPr>
          <w:rFonts w:ascii="Verdana" w:eastAsia="Calibri" w:hAnsi="Verdana"/>
          <w:color w:val="000000"/>
          <w:sz w:val="16"/>
        </w:rPr>
        <w:t xml:space="preserve"> milyondan fazla indirilen mobil uygulamalarıyla ve mobil cihazlara uyumlu alışveriş ekranlarıyla trafiğinin yarısını mobilden almaktadır. </w:t>
      </w:r>
      <w:hyperlink r:id="rId9" w:history="1">
        <w:r w:rsidRPr="00AE2104">
          <w:rPr>
            <w:rStyle w:val="Kpr"/>
            <w:rFonts w:ascii="Verdana" w:eastAsia="Times New Roman" w:hAnsi="Verdana"/>
            <w:sz w:val="16"/>
            <w:szCs w:val="16"/>
          </w:rPr>
          <w:t>www.gittigidiyor.com/cadde</w:t>
        </w:r>
      </w:hyperlink>
      <w:r w:rsidRPr="00AE2104">
        <w:rPr>
          <w:rFonts w:ascii="Verdana" w:eastAsia="Calibri" w:hAnsi="Verdana"/>
          <w:color w:val="000000"/>
          <w:sz w:val="16"/>
        </w:rPr>
        <w:t xml:space="preserve"> sayfası ile stil sahibi bir yaşam için öneriler sunan GittiGidiyor, </w:t>
      </w:r>
      <w:hyperlink r:id="rId10" w:history="1">
        <w:r w:rsidRPr="00AE2104">
          <w:rPr>
            <w:rStyle w:val="Kpr"/>
            <w:rFonts w:ascii="Verdana" w:eastAsia="Times New Roman" w:hAnsi="Verdana"/>
            <w:sz w:val="16"/>
            <w:szCs w:val="16"/>
          </w:rPr>
          <w:t>www.gittigidiyor.com/atolye</w:t>
        </w:r>
      </w:hyperlink>
      <w:r w:rsidRPr="00AE2104">
        <w:rPr>
          <w:rFonts w:ascii="Verdana" w:eastAsia="Calibri" w:hAnsi="Verdana"/>
          <w:color w:val="000000"/>
          <w:sz w:val="16"/>
        </w:rPr>
        <w:t xml:space="preserve"> sayfasında ulaşılabilir tasarım ürünlerini tutkunlarıyla buluşturur. Uzman editörler tarafından hazırlanan özel içerik platformu </w:t>
      </w:r>
      <w:hyperlink r:id="rId11" w:history="1">
        <w:r w:rsidRPr="00AE2104">
          <w:rPr>
            <w:rStyle w:val="Kpr"/>
            <w:rFonts w:ascii="Verdana" w:eastAsia="Times New Roman" w:hAnsi="Verdana"/>
            <w:sz w:val="16"/>
            <w:szCs w:val="16"/>
          </w:rPr>
          <w:t>blog.gittigidiyor.com</w:t>
        </w:r>
      </w:hyperlink>
      <w:r w:rsidRPr="00AE2104">
        <w:rPr>
          <w:rFonts w:ascii="Verdana" w:eastAsia="Calibri" w:hAnsi="Verdana"/>
          <w:color w:val="000000"/>
          <w:sz w:val="16"/>
        </w:rPr>
        <w:t xml:space="preserve"> ile alışverişte rehber olacak içerikler sunan GittiGidiyor, ulusal ve uluslararası alanda önemli e-ticaret ödülleriyle başarılarını taçlandırmaya devam ediyor. </w:t>
      </w:r>
      <w:hyperlink r:id="rId12" w:history="1">
        <w:r w:rsidRPr="00AE2104">
          <w:rPr>
            <w:rStyle w:val="Kpr"/>
            <w:rFonts w:ascii="Verdana" w:eastAsia="Times New Roman" w:hAnsi="Verdana"/>
            <w:sz w:val="16"/>
            <w:szCs w:val="16"/>
          </w:rPr>
          <w:t>www.gittigidiyor.com</w:t>
        </w:r>
      </w:hyperlink>
      <w:r>
        <w:rPr>
          <w:rFonts w:ascii="Verdana" w:eastAsia="Calibri" w:hAnsi="Verdana"/>
          <w:color w:val="000000"/>
          <w:sz w:val="16"/>
        </w:rPr>
        <w:t xml:space="preserve"> </w:t>
      </w:r>
      <w:r>
        <w:rPr>
          <w:rFonts w:ascii="Verdana" w:eastAsia="Calibri" w:hAnsi="Verdana"/>
          <w:sz w:val="16"/>
          <w:szCs w:val="16"/>
        </w:rPr>
        <w:t xml:space="preserve"> </w:t>
      </w:r>
    </w:p>
    <w:sectPr w:rsidR="00DC2C04" w:rsidRPr="00DC2C0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C0CC" w14:textId="77777777" w:rsidR="00833130" w:rsidRDefault="00833130" w:rsidP="00DC2C04">
      <w:r>
        <w:separator/>
      </w:r>
    </w:p>
  </w:endnote>
  <w:endnote w:type="continuationSeparator" w:id="0">
    <w:p w14:paraId="5A755525" w14:textId="77777777" w:rsidR="00833130" w:rsidRDefault="00833130" w:rsidP="00DC2C04">
      <w:r>
        <w:continuationSeparator/>
      </w:r>
    </w:p>
  </w:endnote>
  <w:endnote w:type="continuationNotice" w:id="1">
    <w:p w14:paraId="3E87F41A" w14:textId="77777777" w:rsidR="00833130" w:rsidRDefault="00833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7DBF" w14:textId="77777777" w:rsidR="004764F3" w:rsidRDefault="004764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8B984" w14:textId="77777777" w:rsidR="00833130" w:rsidRDefault="00833130" w:rsidP="00DC2C04">
      <w:r>
        <w:separator/>
      </w:r>
    </w:p>
  </w:footnote>
  <w:footnote w:type="continuationSeparator" w:id="0">
    <w:p w14:paraId="2BE46D57" w14:textId="77777777" w:rsidR="00833130" w:rsidRDefault="00833130" w:rsidP="00DC2C04">
      <w:r>
        <w:continuationSeparator/>
      </w:r>
    </w:p>
  </w:footnote>
  <w:footnote w:type="continuationNotice" w:id="1">
    <w:p w14:paraId="35E5174C" w14:textId="77777777" w:rsidR="00833130" w:rsidRDefault="00833130"/>
  </w:footnote>
  <w:footnote w:id="2">
    <w:p w14:paraId="652D03AF" w14:textId="77777777" w:rsidR="00DC2C04" w:rsidRDefault="00DC2C04" w:rsidP="00DC2C04">
      <w:pPr>
        <w:rPr>
          <w:rFonts w:cstheme="minorBidi"/>
          <w:lang w:val="en-US"/>
        </w:rPr>
      </w:pPr>
      <w:r>
        <w:rPr>
          <w:rStyle w:val="DipnotBavurusu"/>
          <w:rFonts w:ascii="Verdana" w:hAnsi="Verdana"/>
          <w:i/>
          <w:color w:val="000000"/>
          <w:sz w:val="16"/>
          <w:szCs w:val="16"/>
        </w:rPr>
        <w:t>[1]</w:t>
      </w:r>
      <w:r>
        <w:rPr>
          <w:rFonts w:ascii="Verdana" w:hAnsi="Verdana"/>
          <w:i/>
          <w:color w:val="000000"/>
          <w:sz w:val="16"/>
          <w:szCs w:val="16"/>
        </w:rPr>
        <w:t>Türkiye İnternet Ölçümleme Araştırması (IAB) Temmuz 2016 sonuçları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7E3" w14:textId="77777777" w:rsidR="004764F3" w:rsidRDefault="004764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06"/>
    <w:rsid w:val="00002A68"/>
    <w:rsid w:val="00006912"/>
    <w:rsid w:val="000113FF"/>
    <w:rsid w:val="00022EA8"/>
    <w:rsid w:val="00027093"/>
    <w:rsid w:val="00071238"/>
    <w:rsid w:val="00083B4D"/>
    <w:rsid w:val="000A2011"/>
    <w:rsid w:val="000C1DBE"/>
    <w:rsid w:val="000E6C31"/>
    <w:rsid w:val="00137BF8"/>
    <w:rsid w:val="0015716A"/>
    <w:rsid w:val="00187D0E"/>
    <w:rsid w:val="001C46B4"/>
    <w:rsid w:val="001F6361"/>
    <w:rsid w:val="00211AFB"/>
    <w:rsid w:val="00245D3C"/>
    <w:rsid w:val="00254E7F"/>
    <w:rsid w:val="002830EC"/>
    <w:rsid w:val="00302065"/>
    <w:rsid w:val="00340335"/>
    <w:rsid w:val="003539AC"/>
    <w:rsid w:val="00377D88"/>
    <w:rsid w:val="003D3430"/>
    <w:rsid w:val="003D40BA"/>
    <w:rsid w:val="00401D83"/>
    <w:rsid w:val="0041163D"/>
    <w:rsid w:val="00434D95"/>
    <w:rsid w:val="00435021"/>
    <w:rsid w:val="00451D10"/>
    <w:rsid w:val="00451FE7"/>
    <w:rsid w:val="00453482"/>
    <w:rsid w:val="004764F3"/>
    <w:rsid w:val="004972CA"/>
    <w:rsid w:val="004B19FC"/>
    <w:rsid w:val="004C0291"/>
    <w:rsid w:val="004C1E93"/>
    <w:rsid w:val="004C66D1"/>
    <w:rsid w:val="00504C6E"/>
    <w:rsid w:val="005107FD"/>
    <w:rsid w:val="00513777"/>
    <w:rsid w:val="005310F7"/>
    <w:rsid w:val="00551D89"/>
    <w:rsid w:val="0057226C"/>
    <w:rsid w:val="00585BFF"/>
    <w:rsid w:val="00593811"/>
    <w:rsid w:val="005C22FD"/>
    <w:rsid w:val="005D2506"/>
    <w:rsid w:val="005E4E7D"/>
    <w:rsid w:val="005F2FFA"/>
    <w:rsid w:val="005F749D"/>
    <w:rsid w:val="006A61CC"/>
    <w:rsid w:val="006B1C4A"/>
    <w:rsid w:val="006B7886"/>
    <w:rsid w:val="006D4F50"/>
    <w:rsid w:val="0074596F"/>
    <w:rsid w:val="00792AED"/>
    <w:rsid w:val="00797600"/>
    <w:rsid w:val="007F0C14"/>
    <w:rsid w:val="00833130"/>
    <w:rsid w:val="00853973"/>
    <w:rsid w:val="00873532"/>
    <w:rsid w:val="00887762"/>
    <w:rsid w:val="008D212C"/>
    <w:rsid w:val="00917A87"/>
    <w:rsid w:val="0096006F"/>
    <w:rsid w:val="009876DD"/>
    <w:rsid w:val="009C4289"/>
    <w:rsid w:val="009C45A2"/>
    <w:rsid w:val="009F6CD2"/>
    <w:rsid w:val="00A00712"/>
    <w:rsid w:val="00A0407B"/>
    <w:rsid w:val="00A236EF"/>
    <w:rsid w:val="00A542FA"/>
    <w:rsid w:val="00AC54A4"/>
    <w:rsid w:val="00AE2104"/>
    <w:rsid w:val="00AF6A69"/>
    <w:rsid w:val="00B14C36"/>
    <w:rsid w:val="00BA3D87"/>
    <w:rsid w:val="00BB1AC6"/>
    <w:rsid w:val="00C119AE"/>
    <w:rsid w:val="00C26D3B"/>
    <w:rsid w:val="00C32914"/>
    <w:rsid w:val="00C5418C"/>
    <w:rsid w:val="00C703EA"/>
    <w:rsid w:val="00C9364D"/>
    <w:rsid w:val="00CC231A"/>
    <w:rsid w:val="00D0143D"/>
    <w:rsid w:val="00D0218B"/>
    <w:rsid w:val="00D11C41"/>
    <w:rsid w:val="00D27CB6"/>
    <w:rsid w:val="00D51E07"/>
    <w:rsid w:val="00D60F10"/>
    <w:rsid w:val="00D6339A"/>
    <w:rsid w:val="00D67E09"/>
    <w:rsid w:val="00D91AA7"/>
    <w:rsid w:val="00DC2C04"/>
    <w:rsid w:val="00E53656"/>
    <w:rsid w:val="00E94AE8"/>
    <w:rsid w:val="00EC3DC0"/>
    <w:rsid w:val="00F55B2D"/>
    <w:rsid w:val="00F60FB5"/>
    <w:rsid w:val="00F80D3F"/>
    <w:rsid w:val="00FA06C2"/>
    <w:rsid w:val="00FC1568"/>
    <w:rsid w:val="00FE1154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66434"/>
  <w15:docId w15:val="{599265A3-A7A9-4709-B5ED-546191F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0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5C2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semiHidden/>
    <w:unhideWhenUsed/>
    <w:qFormat/>
    <w:rsid w:val="005C22FD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5C22FD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22FD"/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22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22F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C22FD"/>
    <w:rPr>
      <w:b/>
      <w:bCs/>
    </w:rPr>
  </w:style>
  <w:style w:type="character" w:styleId="DipnotBavurusu">
    <w:name w:val="footnote reference"/>
    <w:basedOn w:val="VarsaylanParagrafYazTipi"/>
    <w:uiPriority w:val="99"/>
    <w:semiHidden/>
    <w:unhideWhenUsed/>
    <w:rsid w:val="00DC2C04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451D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1D1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1D10"/>
    <w:rPr>
      <w:rFonts w:ascii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1D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1D1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D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D10"/>
    <w:rPr>
      <w:rFonts w:ascii="Segoe UI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78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7886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78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7886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ittigidiy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.gittigidiyo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ttigidiyor.com/atoly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ittigidiyor.com/cad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6B3D0-1218-4642-A0E6-CF826E7E0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B7268-AF9B-4F63-B4C6-2EFC25540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93A3C-4739-48D4-AB84-504D1259F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Dilek Ozcan</cp:lastModifiedBy>
  <cp:revision>4</cp:revision>
  <dcterms:created xsi:type="dcterms:W3CDTF">2016-12-02T09:29:00Z</dcterms:created>
  <dcterms:modified xsi:type="dcterms:W3CDTF">2016-12-02T16:38:00Z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