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5E65" w14:textId="77777777" w:rsidR="00B84F24" w:rsidRDefault="00B84F24" w:rsidP="00C65998">
      <w:pPr>
        <w:spacing w:after="0" w:line="360" w:lineRule="auto"/>
        <w:jc w:val="center"/>
        <w:rPr>
          <w:rFonts w:ascii="Verdana" w:hAnsi="Verdana"/>
          <w:b/>
          <w:bCs/>
          <w:sz w:val="28"/>
          <w:szCs w:val="28"/>
        </w:rPr>
      </w:pPr>
    </w:p>
    <w:p w14:paraId="1EC1906F" w14:textId="6F666458" w:rsidR="00C65998" w:rsidRPr="00CF2BC7" w:rsidRDefault="00FA36C4" w:rsidP="00C65998">
      <w:pPr>
        <w:spacing w:after="0" w:line="360" w:lineRule="auto"/>
        <w:jc w:val="center"/>
        <w:rPr>
          <w:rFonts w:ascii="Verdana" w:hAnsi="Verdana"/>
          <w:b/>
          <w:bCs/>
          <w:sz w:val="32"/>
          <w:szCs w:val="32"/>
        </w:rPr>
      </w:pPr>
      <w:r w:rsidRPr="48A3958A">
        <w:rPr>
          <w:rFonts w:ascii="Verdana" w:hAnsi="Verdana"/>
          <w:b/>
          <w:bCs/>
          <w:sz w:val="32"/>
          <w:szCs w:val="32"/>
        </w:rPr>
        <w:t>AstraZenec</w:t>
      </w:r>
      <w:r w:rsidR="004E3C64" w:rsidRPr="48A3958A">
        <w:rPr>
          <w:rFonts w:ascii="Verdana" w:hAnsi="Verdana"/>
          <w:b/>
          <w:bCs/>
          <w:sz w:val="32"/>
          <w:szCs w:val="32"/>
        </w:rPr>
        <w:t>a,</w:t>
      </w:r>
      <w:r w:rsidR="00D955F3" w:rsidRPr="48A3958A">
        <w:rPr>
          <w:rFonts w:ascii="Verdana" w:hAnsi="Verdana"/>
          <w:b/>
          <w:bCs/>
          <w:sz w:val="32"/>
          <w:szCs w:val="32"/>
        </w:rPr>
        <w:t xml:space="preserve"> </w:t>
      </w:r>
      <w:r w:rsidR="001E2F74">
        <w:rPr>
          <w:rFonts w:ascii="Verdana" w:hAnsi="Verdana"/>
          <w:b/>
          <w:bCs/>
          <w:sz w:val="32"/>
          <w:szCs w:val="32"/>
        </w:rPr>
        <w:t xml:space="preserve">üst üste </w:t>
      </w:r>
      <w:r w:rsidR="00B84F24" w:rsidRPr="48A3958A">
        <w:rPr>
          <w:rFonts w:ascii="Verdana" w:hAnsi="Verdana"/>
          <w:b/>
          <w:bCs/>
          <w:sz w:val="32"/>
          <w:szCs w:val="32"/>
        </w:rPr>
        <w:t>dördüncü</w:t>
      </w:r>
      <w:r w:rsidR="00D955F3" w:rsidRPr="48A3958A">
        <w:rPr>
          <w:rFonts w:ascii="Verdana" w:hAnsi="Verdana"/>
          <w:b/>
          <w:bCs/>
          <w:sz w:val="32"/>
          <w:szCs w:val="32"/>
        </w:rPr>
        <w:t xml:space="preserve"> kez</w:t>
      </w:r>
      <w:r w:rsidR="00C65998" w:rsidRPr="48A3958A">
        <w:rPr>
          <w:rFonts w:ascii="Verdana" w:hAnsi="Verdana"/>
          <w:b/>
          <w:bCs/>
          <w:sz w:val="32"/>
          <w:szCs w:val="32"/>
        </w:rPr>
        <w:t xml:space="preserve"> </w:t>
      </w:r>
      <w:r w:rsidR="00D955F3" w:rsidRPr="48A3958A">
        <w:rPr>
          <w:rFonts w:ascii="Verdana" w:hAnsi="Verdana"/>
          <w:b/>
          <w:bCs/>
          <w:sz w:val="32"/>
          <w:szCs w:val="32"/>
        </w:rPr>
        <w:t>Bloomberg Cinsiyet Eşitliği Endeksi'n</w:t>
      </w:r>
      <w:r w:rsidR="3DB084AF" w:rsidRPr="48A3958A">
        <w:rPr>
          <w:rFonts w:ascii="Verdana" w:hAnsi="Verdana"/>
          <w:b/>
          <w:bCs/>
          <w:sz w:val="32"/>
          <w:szCs w:val="32"/>
        </w:rPr>
        <w:t>d</w:t>
      </w:r>
      <w:r w:rsidR="00D955F3" w:rsidRPr="48A3958A">
        <w:rPr>
          <w:rFonts w:ascii="Verdana" w:hAnsi="Verdana"/>
          <w:b/>
          <w:bCs/>
          <w:sz w:val="32"/>
          <w:szCs w:val="32"/>
        </w:rPr>
        <w:t xml:space="preserve">e </w:t>
      </w:r>
    </w:p>
    <w:p w14:paraId="4DAA848B" w14:textId="21ABB9B7" w:rsidR="00FA36C4" w:rsidRDefault="00FA36C4" w:rsidP="00FA36C4">
      <w:pPr>
        <w:spacing w:after="0" w:line="360" w:lineRule="auto"/>
        <w:jc w:val="center"/>
        <w:rPr>
          <w:rFonts w:ascii="Verdana" w:hAnsi="Verdana"/>
          <w:b/>
          <w:bCs/>
          <w:sz w:val="24"/>
          <w:szCs w:val="24"/>
        </w:rPr>
      </w:pPr>
    </w:p>
    <w:p w14:paraId="54006690" w14:textId="21B766E2" w:rsidR="00FA36C4" w:rsidRDefault="00634293" w:rsidP="00877080">
      <w:pPr>
        <w:spacing w:after="0" w:line="360" w:lineRule="auto"/>
        <w:jc w:val="center"/>
        <w:rPr>
          <w:rFonts w:ascii="Verdana" w:hAnsi="Verdana"/>
          <w:b/>
          <w:bCs/>
          <w:sz w:val="24"/>
          <w:szCs w:val="24"/>
        </w:rPr>
      </w:pPr>
      <w:r w:rsidRPr="00C45D55">
        <w:rPr>
          <w:rFonts w:ascii="Verdana" w:hAnsi="Verdana"/>
          <w:b/>
          <w:bCs/>
          <w:sz w:val="24"/>
          <w:szCs w:val="24"/>
        </w:rPr>
        <w:t xml:space="preserve">AstraZeneca, </w:t>
      </w:r>
      <w:r w:rsidR="00C45D55" w:rsidRPr="00C45D55">
        <w:rPr>
          <w:rFonts w:ascii="Verdana" w:hAnsi="Verdana"/>
          <w:b/>
          <w:bCs/>
          <w:sz w:val="24"/>
          <w:szCs w:val="24"/>
        </w:rPr>
        <w:t xml:space="preserve">tüm alanlarda cinsiyet eşitliğini destekleyen politikaları, </w:t>
      </w:r>
      <w:r w:rsidRPr="00C45D55">
        <w:rPr>
          <w:rFonts w:ascii="Verdana" w:hAnsi="Verdana"/>
          <w:b/>
          <w:bCs/>
          <w:sz w:val="24"/>
          <w:szCs w:val="24"/>
        </w:rPr>
        <w:t xml:space="preserve">kurum içi ve kurum dışı </w:t>
      </w:r>
      <w:r w:rsidR="00640BE3">
        <w:rPr>
          <w:rFonts w:ascii="Verdana" w:hAnsi="Verdana"/>
          <w:b/>
          <w:bCs/>
          <w:sz w:val="24"/>
          <w:szCs w:val="24"/>
        </w:rPr>
        <w:t xml:space="preserve">toplumsal </w:t>
      </w:r>
      <w:r w:rsidRPr="00C45D55">
        <w:rPr>
          <w:rFonts w:ascii="Verdana" w:hAnsi="Verdana"/>
          <w:b/>
          <w:bCs/>
          <w:sz w:val="24"/>
          <w:szCs w:val="24"/>
        </w:rPr>
        <w:t>cinsiyet eşitliği faaliyetleri</w:t>
      </w:r>
      <w:r w:rsidR="00C45D55" w:rsidRPr="00C45D55">
        <w:rPr>
          <w:rFonts w:ascii="Verdana" w:hAnsi="Verdana"/>
          <w:b/>
          <w:bCs/>
          <w:sz w:val="24"/>
          <w:szCs w:val="24"/>
        </w:rPr>
        <w:t xml:space="preserve">ndeki </w:t>
      </w:r>
      <w:r w:rsidRPr="00C45D55">
        <w:rPr>
          <w:rFonts w:ascii="Verdana" w:hAnsi="Verdana"/>
          <w:b/>
          <w:bCs/>
          <w:sz w:val="24"/>
          <w:szCs w:val="24"/>
        </w:rPr>
        <w:t>başarıları çalışmaları</w:t>
      </w:r>
      <w:r w:rsidR="00C45D55" w:rsidRPr="00C45D55">
        <w:rPr>
          <w:rFonts w:ascii="Verdana" w:hAnsi="Verdana"/>
          <w:b/>
          <w:bCs/>
          <w:sz w:val="24"/>
          <w:szCs w:val="24"/>
        </w:rPr>
        <w:t xml:space="preserve"> nedeniyle </w:t>
      </w:r>
      <w:r w:rsidR="00C65998" w:rsidRPr="00C45D55">
        <w:rPr>
          <w:rFonts w:ascii="Verdana" w:hAnsi="Verdana"/>
          <w:b/>
          <w:bCs/>
          <w:sz w:val="24"/>
          <w:szCs w:val="24"/>
        </w:rPr>
        <w:t>Bloomberg Cinsiyet Eşitliği Endeksi</w:t>
      </w:r>
      <w:r w:rsidR="00B9743B" w:rsidRPr="00C45D55">
        <w:rPr>
          <w:rFonts w:ascii="Verdana" w:hAnsi="Verdana"/>
          <w:b/>
          <w:bCs/>
          <w:sz w:val="24"/>
          <w:szCs w:val="24"/>
        </w:rPr>
        <w:t xml:space="preserve">’nde </w:t>
      </w:r>
      <w:r w:rsidR="001E2F74">
        <w:rPr>
          <w:rFonts w:ascii="Verdana" w:hAnsi="Verdana"/>
          <w:b/>
          <w:bCs/>
          <w:sz w:val="24"/>
          <w:szCs w:val="24"/>
        </w:rPr>
        <w:t xml:space="preserve">üst üste </w:t>
      </w:r>
      <w:r w:rsidR="00C45D55" w:rsidRPr="00C45D55">
        <w:rPr>
          <w:rFonts w:ascii="Verdana" w:hAnsi="Verdana"/>
          <w:b/>
          <w:bCs/>
          <w:sz w:val="24"/>
          <w:szCs w:val="24"/>
        </w:rPr>
        <w:t xml:space="preserve">dördüncü </w:t>
      </w:r>
      <w:r w:rsidR="001B1473" w:rsidRPr="00C45D55">
        <w:rPr>
          <w:rFonts w:ascii="Verdana" w:hAnsi="Verdana"/>
          <w:b/>
          <w:bCs/>
          <w:sz w:val="24"/>
          <w:szCs w:val="24"/>
        </w:rPr>
        <w:t xml:space="preserve">kez </w:t>
      </w:r>
      <w:r w:rsidR="00B9743B" w:rsidRPr="00C45D55">
        <w:rPr>
          <w:rFonts w:ascii="Verdana" w:hAnsi="Verdana"/>
          <w:b/>
          <w:bCs/>
          <w:sz w:val="24"/>
          <w:szCs w:val="24"/>
        </w:rPr>
        <w:t>yer aldı.</w:t>
      </w:r>
    </w:p>
    <w:p w14:paraId="3175D970" w14:textId="77777777" w:rsidR="005A0465" w:rsidRDefault="005A0465" w:rsidP="00B9743B">
      <w:pPr>
        <w:spacing w:after="0" w:line="360" w:lineRule="auto"/>
        <w:jc w:val="both"/>
        <w:rPr>
          <w:rFonts w:ascii="Verdana" w:hAnsi="Verdana"/>
          <w:sz w:val="20"/>
          <w:szCs w:val="20"/>
        </w:rPr>
      </w:pPr>
    </w:p>
    <w:p w14:paraId="32C5AAF8" w14:textId="5E257C42" w:rsidR="0048754B" w:rsidRDefault="001B6637" w:rsidP="00B9743B">
      <w:pPr>
        <w:spacing w:after="0" w:line="360" w:lineRule="auto"/>
        <w:jc w:val="both"/>
        <w:rPr>
          <w:rFonts w:ascii="Verdana" w:hAnsi="Verdana"/>
          <w:sz w:val="20"/>
          <w:szCs w:val="20"/>
        </w:rPr>
      </w:pPr>
      <w:r>
        <w:rPr>
          <w:rFonts w:ascii="Verdana" w:hAnsi="Verdana"/>
          <w:sz w:val="20"/>
          <w:szCs w:val="20"/>
        </w:rPr>
        <w:t>C</w:t>
      </w:r>
      <w:r w:rsidRPr="005A0465">
        <w:rPr>
          <w:rFonts w:ascii="Verdana" w:hAnsi="Verdana"/>
          <w:sz w:val="20"/>
          <w:szCs w:val="20"/>
        </w:rPr>
        <w:t xml:space="preserve">insiyet eşitliğini </w:t>
      </w:r>
      <w:r>
        <w:rPr>
          <w:rFonts w:ascii="Verdana" w:hAnsi="Verdana"/>
          <w:sz w:val="20"/>
          <w:szCs w:val="20"/>
        </w:rPr>
        <w:t>destekleyen</w:t>
      </w:r>
      <w:r w:rsidRPr="005A0465">
        <w:rPr>
          <w:rFonts w:ascii="Verdana" w:hAnsi="Verdana"/>
          <w:sz w:val="20"/>
          <w:szCs w:val="20"/>
        </w:rPr>
        <w:t xml:space="preserve"> </w:t>
      </w:r>
      <w:r>
        <w:rPr>
          <w:rFonts w:ascii="Verdana" w:hAnsi="Verdana"/>
          <w:sz w:val="20"/>
          <w:szCs w:val="20"/>
        </w:rPr>
        <w:t>şirketlerin performansını izleyerek değerlendiren</w:t>
      </w:r>
      <w:r w:rsidR="00A55803">
        <w:rPr>
          <w:rFonts w:ascii="Verdana" w:hAnsi="Verdana"/>
          <w:sz w:val="20"/>
          <w:szCs w:val="20"/>
        </w:rPr>
        <w:t>, dünya çapındaki en kapsamlı araştırmalardan olan</w:t>
      </w:r>
      <w:r>
        <w:rPr>
          <w:rFonts w:ascii="Verdana" w:hAnsi="Verdana"/>
          <w:sz w:val="20"/>
          <w:szCs w:val="20"/>
        </w:rPr>
        <w:t xml:space="preserve"> </w:t>
      </w:r>
      <w:r w:rsidR="00064656">
        <w:rPr>
          <w:rFonts w:ascii="Verdana" w:hAnsi="Verdana"/>
          <w:sz w:val="20"/>
          <w:szCs w:val="20"/>
        </w:rPr>
        <w:t xml:space="preserve">2022 </w:t>
      </w:r>
      <w:r w:rsidR="005A0465" w:rsidRPr="005A0465">
        <w:rPr>
          <w:rFonts w:ascii="Verdana" w:hAnsi="Verdana"/>
          <w:sz w:val="20"/>
          <w:szCs w:val="20"/>
        </w:rPr>
        <w:t>Bloomberg Cinsiyet Eşitliği Endeksi</w:t>
      </w:r>
      <w:r>
        <w:rPr>
          <w:rFonts w:ascii="Verdana" w:hAnsi="Verdana"/>
          <w:sz w:val="20"/>
          <w:szCs w:val="20"/>
        </w:rPr>
        <w:t xml:space="preserve">’ne </w:t>
      </w:r>
      <w:r w:rsidR="005A0465" w:rsidRPr="005A0465">
        <w:rPr>
          <w:rFonts w:ascii="Verdana" w:hAnsi="Verdana"/>
          <w:sz w:val="20"/>
          <w:szCs w:val="20"/>
        </w:rPr>
        <w:t>(GEI)</w:t>
      </w:r>
      <w:r>
        <w:rPr>
          <w:rFonts w:ascii="Verdana" w:hAnsi="Verdana"/>
          <w:sz w:val="20"/>
          <w:szCs w:val="20"/>
        </w:rPr>
        <w:t xml:space="preserve"> giren şirketler belli oldu. </w:t>
      </w:r>
      <w:r w:rsidR="0048754B" w:rsidRPr="0048754B">
        <w:rPr>
          <w:rFonts w:ascii="Verdana" w:hAnsi="Verdana"/>
          <w:sz w:val="20"/>
          <w:szCs w:val="20"/>
        </w:rPr>
        <w:t xml:space="preserve">AstraZeneca, kurum içi ve kurum dışı </w:t>
      </w:r>
      <w:r w:rsidR="007667A3">
        <w:rPr>
          <w:rFonts w:ascii="Verdana" w:hAnsi="Verdana"/>
          <w:sz w:val="20"/>
          <w:szCs w:val="20"/>
        </w:rPr>
        <w:t xml:space="preserve">toplumsal </w:t>
      </w:r>
      <w:r w:rsidR="0048754B" w:rsidRPr="0048754B">
        <w:rPr>
          <w:rFonts w:ascii="Verdana" w:hAnsi="Verdana"/>
          <w:sz w:val="20"/>
          <w:szCs w:val="20"/>
        </w:rPr>
        <w:t xml:space="preserve">cinsiyet eşitliği faaliyetleri ve politikasındaki başarısıyla beş </w:t>
      </w:r>
      <w:proofErr w:type="gramStart"/>
      <w:r w:rsidR="0048754B" w:rsidRPr="0048754B">
        <w:rPr>
          <w:rFonts w:ascii="Verdana" w:hAnsi="Verdana"/>
          <w:sz w:val="20"/>
          <w:szCs w:val="20"/>
        </w:rPr>
        <w:t>kriterde</w:t>
      </w:r>
      <w:proofErr w:type="gramEnd"/>
      <w:r w:rsidR="0048754B" w:rsidRPr="0048754B">
        <w:rPr>
          <w:rFonts w:ascii="Verdana" w:hAnsi="Verdana"/>
          <w:sz w:val="20"/>
          <w:szCs w:val="20"/>
        </w:rPr>
        <w:t xml:space="preserve"> ölçülen endeksteki </w:t>
      </w:r>
      <w:r w:rsidR="0048754B">
        <w:rPr>
          <w:rFonts w:ascii="Verdana" w:hAnsi="Verdana"/>
          <w:sz w:val="20"/>
          <w:szCs w:val="20"/>
        </w:rPr>
        <w:t>418</w:t>
      </w:r>
      <w:r w:rsidR="0048754B" w:rsidRPr="0048754B">
        <w:rPr>
          <w:rFonts w:ascii="Verdana" w:hAnsi="Verdana"/>
          <w:sz w:val="20"/>
          <w:szCs w:val="20"/>
        </w:rPr>
        <w:t xml:space="preserve"> şirketten biri oldu</w:t>
      </w:r>
      <w:r w:rsidR="0048754B">
        <w:rPr>
          <w:rFonts w:ascii="Verdana" w:hAnsi="Verdana"/>
          <w:sz w:val="20"/>
          <w:szCs w:val="20"/>
        </w:rPr>
        <w:t xml:space="preserve"> ve üst üste </w:t>
      </w:r>
      <w:r w:rsidR="0048754B" w:rsidRPr="00A55803">
        <w:rPr>
          <w:rFonts w:ascii="Verdana" w:hAnsi="Verdana"/>
          <w:sz w:val="20"/>
          <w:szCs w:val="20"/>
        </w:rPr>
        <w:t xml:space="preserve">dördüncü kez Bloomberg Cinsiyet Eşitliği Endeksi'nde yer </w:t>
      </w:r>
      <w:r w:rsidR="0048754B">
        <w:rPr>
          <w:rFonts w:ascii="Verdana" w:hAnsi="Verdana"/>
          <w:sz w:val="20"/>
          <w:szCs w:val="20"/>
        </w:rPr>
        <w:t xml:space="preserve">alarak önemli bir başarıya imza attı. </w:t>
      </w:r>
      <w:r w:rsidR="0048754B" w:rsidRPr="0048754B">
        <w:rPr>
          <w:rFonts w:ascii="Verdana" w:hAnsi="Verdana"/>
          <w:sz w:val="20"/>
          <w:szCs w:val="20"/>
        </w:rPr>
        <w:t>Endeks</w:t>
      </w:r>
      <w:r w:rsidR="00241F67">
        <w:rPr>
          <w:rFonts w:ascii="Verdana" w:hAnsi="Verdana"/>
          <w:sz w:val="20"/>
          <w:szCs w:val="20"/>
        </w:rPr>
        <w:t xml:space="preserve"> </w:t>
      </w:r>
      <w:r w:rsidR="0048754B" w:rsidRPr="0048754B">
        <w:rPr>
          <w:rFonts w:ascii="Verdana" w:hAnsi="Verdana"/>
          <w:sz w:val="20"/>
          <w:szCs w:val="20"/>
        </w:rPr>
        <w:t xml:space="preserve">cinsiyet eşitliğini </w:t>
      </w:r>
      <w:r w:rsidR="00241F67">
        <w:rPr>
          <w:rFonts w:ascii="Verdana" w:hAnsi="Verdana"/>
          <w:sz w:val="20"/>
          <w:szCs w:val="20"/>
        </w:rPr>
        <w:t xml:space="preserve">şu </w:t>
      </w:r>
      <w:r w:rsidR="0048754B" w:rsidRPr="0048754B">
        <w:rPr>
          <w:rFonts w:ascii="Verdana" w:hAnsi="Verdana"/>
          <w:sz w:val="20"/>
          <w:szCs w:val="20"/>
        </w:rPr>
        <w:t xml:space="preserve">beş </w:t>
      </w:r>
      <w:proofErr w:type="gramStart"/>
      <w:r w:rsidR="00241F67">
        <w:rPr>
          <w:rFonts w:ascii="Verdana" w:hAnsi="Verdana"/>
          <w:sz w:val="20"/>
          <w:szCs w:val="20"/>
        </w:rPr>
        <w:t>kriter</w:t>
      </w:r>
      <w:proofErr w:type="gramEnd"/>
      <w:r w:rsidR="00241F67">
        <w:rPr>
          <w:rFonts w:ascii="Verdana" w:hAnsi="Verdana"/>
          <w:sz w:val="20"/>
          <w:szCs w:val="20"/>
        </w:rPr>
        <w:t xml:space="preserve"> </w:t>
      </w:r>
      <w:r w:rsidR="0048754B" w:rsidRPr="0048754B">
        <w:rPr>
          <w:rFonts w:ascii="Verdana" w:hAnsi="Verdana"/>
          <w:sz w:val="20"/>
          <w:szCs w:val="20"/>
        </w:rPr>
        <w:t xml:space="preserve">üzerinden ölçüyor: </w:t>
      </w:r>
      <w:r w:rsidR="00241F67">
        <w:rPr>
          <w:rFonts w:ascii="Verdana" w:hAnsi="Verdana"/>
          <w:sz w:val="20"/>
          <w:szCs w:val="20"/>
        </w:rPr>
        <w:t>K</w:t>
      </w:r>
      <w:r w:rsidR="0048754B" w:rsidRPr="0048754B">
        <w:rPr>
          <w:rFonts w:ascii="Verdana" w:hAnsi="Verdana"/>
          <w:sz w:val="20"/>
          <w:szCs w:val="20"/>
        </w:rPr>
        <w:t xml:space="preserve">adın liderliği ve yetenek </w:t>
      </w:r>
      <w:r w:rsidR="00241F67">
        <w:rPr>
          <w:rFonts w:ascii="Verdana" w:hAnsi="Verdana"/>
          <w:sz w:val="20"/>
          <w:szCs w:val="20"/>
        </w:rPr>
        <w:t>gelişimi</w:t>
      </w:r>
      <w:r w:rsidR="0048754B" w:rsidRPr="0048754B">
        <w:rPr>
          <w:rFonts w:ascii="Verdana" w:hAnsi="Verdana"/>
          <w:sz w:val="20"/>
          <w:szCs w:val="20"/>
        </w:rPr>
        <w:t>, eşit ücret ve cinsiyete dayalı ücret eşitliği, kapsayıcı kültür, cinsel taciz</w:t>
      </w:r>
      <w:r w:rsidR="00241F67">
        <w:rPr>
          <w:rFonts w:ascii="Verdana" w:hAnsi="Verdana"/>
          <w:sz w:val="20"/>
          <w:szCs w:val="20"/>
        </w:rPr>
        <w:t>e karşı</w:t>
      </w:r>
      <w:r w:rsidR="0048754B" w:rsidRPr="0048754B">
        <w:rPr>
          <w:rFonts w:ascii="Verdana" w:hAnsi="Verdana"/>
          <w:sz w:val="20"/>
          <w:szCs w:val="20"/>
        </w:rPr>
        <w:t xml:space="preserve"> politikalar ve kadın</w:t>
      </w:r>
      <w:r w:rsidR="00241F67">
        <w:rPr>
          <w:rFonts w:ascii="Verdana" w:hAnsi="Verdana"/>
          <w:sz w:val="20"/>
          <w:szCs w:val="20"/>
        </w:rPr>
        <w:t xml:space="preserve">ları destekleyen </w:t>
      </w:r>
      <w:r w:rsidR="0048754B" w:rsidRPr="0048754B">
        <w:rPr>
          <w:rFonts w:ascii="Verdana" w:hAnsi="Verdana"/>
          <w:sz w:val="20"/>
          <w:szCs w:val="20"/>
        </w:rPr>
        <w:t>marka.</w:t>
      </w:r>
    </w:p>
    <w:p w14:paraId="7C84D9B1" w14:textId="3B92CDAD" w:rsidR="00B84F24" w:rsidRDefault="00B84F24" w:rsidP="00B9743B">
      <w:pPr>
        <w:spacing w:after="0" w:line="360" w:lineRule="auto"/>
        <w:jc w:val="both"/>
        <w:rPr>
          <w:rFonts w:ascii="Verdana" w:hAnsi="Verdana"/>
          <w:sz w:val="20"/>
          <w:szCs w:val="20"/>
        </w:rPr>
      </w:pPr>
    </w:p>
    <w:p w14:paraId="247A8DD8" w14:textId="7425A045" w:rsidR="00877080" w:rsidRPr="00C315C1" w:rsidRDefault="00634293" w:rsidP="00634293">
      <w:pPr>
        <w:spacing w:after="0" w:line="360" w:lineRule="auto"/>
        <w:jc w:val="both"/>
        <w:rPr>
          <w:rFonts w:ascii="Verdana" w:hAnsi="Verdana"/>
          <w:sz w:val="20"/>
          <w:szCs w:val="20"/>
        </w:rPr>
      </w:pPr>
      <w:r>
        <w:rPr>
          <w:rFonts w:ascii="Verdana" w:hAnsi="Verdana" w:cs="Arial"/>
          <w:color w:val="000000" w:themeColor="text1"/>
          <w:sz w:val="20"/>
          <w:szCs w:val="20"/>
        </w:rPr>
        <w:t xml:space="preserve">Konuyla ilgili açıklama yapan </w:t>
      </w:r>
      <w:r w:rsidRPr="00935632">
        <w:rPr>
          <w:rFonts w:ascii="Verdana" w:hAnsi="Verdana" w:cs="Arial"/>
          <w:b/>
          <w:bCs/>
          <w:color w:val="000000" w:themeColor="text1"/>
          <w:sz w:val="20"/>
          <w:szCs w:val="20"/>
        </w:rPr>
        <w:t>AstraZeneca Türkiye Ülke Başkanı Ecz. Serkan Barış</w:t>
      </w:r>
      <w:r>
        <w:rPr>
          <w:rFonts w:ascii="Verdana" w:hAnsi="Verdana" w:cs="Arial"/>
          <w:color w:val="000000" w:themeColor="text1"/>
          <w:sz w:val="20"/>
          <w:szCs w:val="20"/>
        </w:rPr>
        <w:t>, “</w:t>
      </w:r>
      <w:r w:rsidR="00064656">
        <w:rPr>
          <w:rFonts w:ascii="Verdana" w:hAnsi="Verdana" w:cs="Arial"/>
          <w:color w:val="000000" w:themeColor="text1"/>
          <w:sz w:val="20"/>
          <w:szCs w:val="20"/>
        </w:rPr>
        <w:t>İ</w:t>
      </w:r>
      <w:r w:rsidR="00064656" w:rsidRPr="00064656">
        <w:rPr>
          <w:rFonts w:ascii="Verdana" w:hAnsi="Verdana" w:cs="Arial"/>
          <w:color w:val="000000" w:themeColor="text1"/>
          <w:sz w:val="20"/>
          <w:szCs w:val="20"/>
        </w:rPr>
        <w:t>şe alımda fırsat eşitliğ</w:t>
      </w:r>
      <w:r w:rsidR="00064656">
        <w:rPr>
          <w:rFonts w:ascii="Verdana" w:hAnsi="Verdana" w:cs="Arial"/>
          <w:color w:val="000000" w:themeColor="text1"/>
          <w:sz w:val="20"/>
          <w:szCs w:val="20"/>
        </w:rPr>
        <w:t>i</w:t>
      </w:r>
      <w:r w:rsidR="00064656" w:rsidRPr="00064656">
        <w:rPr>
          <w:rFonts w:ascii="Verdana" w:hAnsi="Verdana" w:cs="Arial"/>
          <w:color w:val="000000" w:themeColor="text1"/>
          <w:sz w:val="20"/>
          <w:szCs w:val="20"/>
        </w:rPr>
        <w:t>, yönetim kurulunda kadın temsili, esnek çalışma, kapsayıcı iş gücü</w:t>
      </w:r>
      <w:r w:rsidR="00064656">
        <w:rPr>
          <w:rFonts w:ascii="Verdana" w:hAnsi="Verdana" w:cs="Arial"/>
          <w:color w:val="000000" w:themeColor="text1"/>
          <w:sz w:val="20"/>
          <w:szCs w:val="20"/>
        </w:rPr>
        <w:t>, k</w:t>
      </w:r>
      <w:r w:rsidR="00064656" w:rsidRPr="00064656">
        <w:rPr>
          <w:rFonts w:ascii="Verdana" w:hAnsi="Verdana" w:cs="Arial"/>
          <w:color w:val="000000" w:themeColor="text1"/>
          <w:sz w:val="20"/>
          <w:szCs w:val="20"/>
        </w:rPr>
        <w:t>adınlara yönelik destekleyici politikalar gibi farklı alanlarda hayata geçirdiğimiz başarılı uygulamaları</w:t>
      </w:r>
      <w:r w:rsidR="00064656">
        <w:rPr>
          <w:rFonts w:ascii="Verdana" w:hAnsi="Verdana" w:cs="Arial"/>
          <w:color w:val="000000" w:themeColor="text1"/>
          <w:sz w:val="20"/>
          <w:szCs w:val="20"/>
        </w:rPr>
        <w:t>mızla</w:t>
      </w:r>
      <w:r w:rsidR="00064656" w:rsidRPr="00064656">
        <w:rPr>
          <w:rFonts w:ascii="Verdana" w:hAnsi="Verdana" w:cs="Arial"/>
          <w:color w:val="000000" w:themeColor="text1"/>
          <w:sz w:val="20"/>
          <w:szCs w:val="20"/>
        </w:rPr>
        <w:t>, dünya genelinde cinsiyet eşitliği konusunda en saygın endekslerden biri olarak kabul edilen Bloomberg Cinsiyet Eşitliği Endeksi’ne girmeye hak kazan</w:t>
      </w:r>
      <w:r w:rsidR="00064656">
        <w:rPr>
          <w:rFonts w:ascii="Verdana" w:hAnsi="Verdana" w:cs="Arial"/>
          <w:color w:val="000000" w:themeColor="text1"/>
          <w:sz w:val="20"/>
          <w:szCs w:val="20"/>
        </w:rPr>
        <w:t xml:space="preserve">mış olmaktan </w:t>
      </w:r>
      <w:r w:rsidR="00064656" w:rsidRPr="00064656">
        <w:rPr>
          <w:rFonts w:ascii="Verdana" w:hAnsi="Verdana" w:cs="Arial"/>
          <w:color w:val="000000" w:themeColor="text1"/>
          <w:sz w:val="20"/>
          <w:szCs w:val="20"/>
        </w:rPr>
        <w:t>büyük mutluluk duyuyoruz</w:t>
      </w:r>
      <w:r w:rsidR="00064656">
        <w:rPr>
          <w:rFonts w:ascii="Verdana" w:hAnsi="Verdana" w:cs="Arial"/>
          <w:color w:val="000000" w:themeColor="text1"/>
          <w:sz w:val="20"/>
          <w:szCs w:val="20"/>
        </w:rPr>
        <w:t xml:space="preserve">. </w:t>
      </w:r>
      <w:proofErr w:type="spellStart"/>
      <w:r w:rsidR="00C315C1">
        <w:rPr>
          <w:rFonts w:ascii="Verdana" w:hAnsi="Verdana"/>
          <w:color w:val="000000" w:themeColor="text1"/>
          <w:sz w:val="20"/>
          <w:szCs w:val="20"/>
        </w:rPr>
        <w:t>İnovasyonlar</w:t>
      </w:r>
      <w:proofErr w:type="spellEnd"/>
      <w:r w:rsidR="00C315C1">
        <w:rPr>
          <w:rFonts w:ascii="Verdana" w:hAnsi="Verdana"/>
          <w:color w:val="000000" w:themeColor="text1"/>
          <w:sz w:val="20"/>
          <w:szCs w:val="20"/>
        </w:rPr>
        <w:t xml:space="preserve">, geleneksel düşünce yapısına meydan okuyarak gerçekleşebilir; biz bu bakış açısını benimseyerek çalışanlarımız ile yenilikçi yaklaşımlar ve fikirler geliştirebildiğimiz çok çeşitli bir ortam yaratmaya çalışıyoruz. Toplumsal cinsiyet eşitliğinin de bu düşünme ve üretme yaklaşımının ana bileşenlerinden biri olduğuna inanıyoruz. </w:t>
      </w:r>
      <w:r w:rsidR="006315AF" w:rsidRPr="005A0465">
        <w:rPr>
          <w:rFonts w:ascii="Verdana" w:hAnsi="Verdana" w:cs="Arial"/>
          <w:color w:val="000000" w:themeColor="text1"/>
          <w:sz w:val="20"/>
          <w:szCs w:val="20"/>
        </w:rPr>
        <w:t xml:space="preserve">Cinsiyetle ilgili </w:t>
      </w:r>
      <w:proofErr w:type="gramStart"/>
      <w:r w:rsidR="006315AF">
        <w:rPr>
          <w:rFonts w:ascii="Verdana" w:hAnsi="Verdana" w:cs="Arial"/>
          <w:color w:val="000000" w:themeColor="text1"/>
          <w:sz w:val="20"/>
          <w:szCs w:val="20"/>
        </w:rPr>
        <w:t>kriterlerin</w:t>
      </w:r>
      <w:proofErr w:type="gramEnd"/>
      <w:r w:rsidR="006315AF">
        <w:rPr>
          <w:rFonts w:ascii="Verdana" w:hAnsi="Verdana" w:cs="Arial"/>
          <w:color w:val="000000" w:themeColor="text1"/>
          <w:sz w:val="20"/>
          <w:szCs w:val="20"/>
        </w:rPr>
        <w:t xml:space="preserve"> </w:t>
      </w:r>
      <w:r w:rsidR="006315AF" w:rsidRPr="005A0465">
        <w:rPr>
          <w:rFonts w:ascii="Verdana" w:hAnsi="Verdana" w:cs="Arial"/>
          <w:color w:val="000000" w:themeColor="text1"/>
          <w:sz w:val="20"/>
          <w:szCs w:val="20"/>
        </w:rPr>
        <w:t>gönüllü olarak açıklanmas</w:t>
      </w:r>
      <w:r w:rsidR="006315AF">
        <w:rPr>
          <w:rFonts w:ascii="Verdana" w:hAnsi="Verdana" w:cs="Arial"/>
          <w:color w:val="000000" w:themeColor="text1"/>
          <w:sz w:val="20"/>
          <w:szCs w:val="20"/>
        </w:rPr>
        <w:t>ı ile oluşturulan</w:t>
      </w:r>
      <w:r w:rsidR="006315AF" w:rsidRPr="005A0465">
        <w:rPr>
          <w:rFonts w:ascii="Verdana" w:hAnsi="Verdana" w:cs="Arial"/>
          <w:color w:val="000000" w:themeColor="text1"/>
          <w:sz w:val="20"/>
          <w:szCs w:val="20"/>
        </w:rPr>
        <w:t xml:space="preserve"> bu endekste </w:t>
      </w:r>
      <w:r w:rsidR="00C315C1">
        <w:rPr>
          <w:rFonts w:ascii="Verdana" w:hAnsi="Verdana"/>
          <w:sz w:val="20"/>
          <w:szCs w:val="20"/>
        </w:rPr>
        <w:t>dört yıldır üst üste</w:t>
      </w:r>
      <w:r w:rsidR="006315AF" w:rsidRPr="00A55803">
        <w:rPr>
          <w:rFonts w:ascii="Verdana" w:hAnsi="Verdana"/>
          <w:sz w:val="20"/>
          <w:szCs w:val="20"/>
        </w:rPr>
        <w:t xml:space="preserve"> yer almak, </w:t>
      </w:r>
      <w:r w:rsidR="00C315C1" w:rsidRPr="005A0465">
        <w:rPr>
          <w:rFonts w:ascii="Verdana" w:hAnsi="Verdana" w:cs="Arial"/>
          <w:color w:val="000000" w:themeColor="text1"/>
          <w:sz w:val="20"/>
          <w:szCs w:val="20"/>
        </w:rPr>
        <w:t>tüm alanlarında cinsiyet eşitliğini destekleyen kapsayıcı bir ortamı teşvik e</w:t>
      </w:r>
      <w:r w:rsidR="00C315C1">
        <w:rPr>
          <w:rFonts w:ascii="Verdana" w:hAnsi="Verdana" w:cs="Arial"/>
          <w:color w:val="000000" w:themeColor="text1"/>
          <w:sz w:val="20"/>
          <w:szCs w:val="20"/>
        </w:rPr>
        <w:t xml:space="preserve">derek, </w:t>
      </w:r>
      <w:r w:rsidR="006315AF" w:rsidRPr="00A55803">
        <w:rPr>
          <w:rFonts w:ascii="Verdana" w:hAnsi="Verdana"/>
          <w:sz w:val="20"/>
          <w:szCs w:val="20"/>
        </w:rPr>
        <w:t>toplumsal cinsiyet eşitliği ve şeffaflığa olan bağlılığımızı</w:t>
      </w:r>
      <w:r w:rsidR="006315AF">
        <w:rPr>
          <w:rFonts w:ascii="Verdana" w:hAnsi="Verdana"/>
          <w:sz w:val="20"/>
          <w:szCs w:val="20"/>
        </w:rPr>
        <w:t xml:space="preserve"> yansıt</w:t>
      </w:r>
      <w:r w:rsidR="00C315C1">
        <w:rPr>
          <w:rFonts w:ascii="Verdana" w:hAnsi="Verdana"/>
          <w:sz w:val="20"/>
          <w:szCs w:val="20"/>
        </w:rPr>
        <w:t>ıyor</w:t>
      </w:r>
      <w:r>
        <w:rPr>
          <w:rFonts w:ascii="Verdana" w:hAnsi="Verdana" w:cs="Arial"/>
          <w:color w:val="000000" w:themeColor="text1"/>
          <w:sz w:val="20"/>
          <w:szCs w:val="20"/>
        </w:rPr>
        <w:t>.” dedi.</w:t>
      </w:r>
      <w:r w:rsidR="006315AF">
        <w:rPr>
          <w:rFonts w:ascii="Verdana" w:hAnsi="Verdana" w:cs="Arial"/>
          <w:color w:val="000000" w:themeColor="text1"/>
          <w:sz w:val="20"/>
          <w:szCs w:val="20"/>
        </w:rPr>
        <w:t xml:space="preserve"> </w:t>
      </w:r>
      <w:r w:rsidR="00C833A9">
        <w:rPr>
          <w:rFonts w:ascii="Verdana" w:hAnsi="Verdana" w:cs="Arial"/>
          <w:color w:val="000000" w:themeColor="text1"/>
          <w:sz w:val="20"/>
          <w:szCs w:val="20"/>
        </w:rPr>
        <w:t xml:space="preserve"> </w:t>
      </w:r>
    </w:p>
    <w:p w14:paraId="33BCD6CE" w14:textId="47E9E353" w:rsidR="003C2A59" w:rsidRDefault="003C2A59">
      <w:pPr>
        <w:rPr>
          <w:rFonts w:ascii="Verdana" w:hAnsi="Verdana" w:cs="Arial"/>
          <w:b/>
          <w:color w:val="000000" w:themeColor="text1"/>
          <w:sz w:val="20"/>
          <w:szCs w:val="20"/>
        </w:rPr>
      </w:pPr>
      <w:r>
        <w:rPr>
          <w:rFonts w:ascii="Verdana" w:hAnsi="Verdana" w:cs="Arial"/>
          <w:b/>
          <w:color w:val="000000" w:themeColor="text1"/>
          <w:sz w:val="20"/>
          <w:szCs w:val="20"/>
        </w:rPr>
        <w:br w:type="page"/>
      </w:r>
    </w:p>
    <w:p w14:paraId="72C2B992" w14:textId="77777777" w:rsidR="007C6547" w:rsidRPr="00935632" w:rsidRDefault="007C6547" w:rsidP="007C6547">
      <w:pPr>
        <w:spacing w:line="360" w:lineRule="auto"/>
        <w:jc w:val="both"/>
        <w:rPr>
          <w:rFonts w:ascii="Verdana" w:hAnsi="Verdana" w:cs="Arial"/>
          <w:b/>
          <w:color w:val="000000" w:themeColor="text1"/>
          <w:sz w:val="20"/>
          <w:szCs w:val="20"/>
        </w:rPr>
      </w:pPr>
    </w:p>
    <w:p w14:paraId="49AF7382" w14:textId="77777777" w:rsidR="00B84F24" w:rsidRDefault="00B84F24" w:rsidP="00B84F24">
      <w:pPr>
        <w:pStyle w:val="paragraph"/>
        <w:spacing w:before="0" w:beforeAutospacing="0" w:after="0" w:afterAutospacing="0"/>
        <w:jc w:val="both"/>
        <w:textAlignment w:val="baseline"/>
        <w:rPr>
          <w:rFonts w:ascii="Segoe UI" w:hAnsi="Segoe UI" w:cs="Segoe UI"/>
          <w:sz w:val="18"/>
          <w:szCs w:val="18"/>
        </w:rPr>
      </w:pPr>
      <w:r>
        <w:rPr>
          <w:rStyle w:val="normaltextrun"/>
          <w:rFonts w:ascii="Verdana" w:hAnsi="Verdana" w:cs="Segoe UI"/>
          <w:b/>
          <w:bCs/>
          <w:lang w:val="tr-TR"/>
        </w:rPr>
        <w:t>İlgili Kişi:</w:t>
      </w:r>
      <w:r>
        <w:rPr>
          <w:rStyle w:val="normaltextrun"/>
          <w:rFonts w:ascii="Verdana" w:hAnsi="Verdana" w:cs="Segoe UI"/>
          <w:lang w:val="tr-TR"/>
        </w:rPr>
        <w:t> </w:t>
      </w:r>
      <w:r>
        <w:rPr>
          <w:rStyle w:val="normaltextrun"/>
          <w:rFonts w:ascii="Verdana" w:hAnsi="Verdana" w:cs="Segoe UI"/>
        </w:rPr>
        <w:t> </w:t>
      </w:r>
      <w:r>
        <w:rPr>
          <w:rStyle w:val="eop"/>
          <w:rFonts w:ascii="Verdana" w:hAnsi="Verdana" w:cs="Segoe UI"/>
          <w:sz w:val="20"/>
          <w:szCs w:val="20"/>
        </w:rPr>
        <w:t> </w:t>
      </w:r>
    </w:p>
    <w:p w14:paraId="6AEF15D8" w14:textId="77777777" w:rsidR="00B84F24" w:rsidRDefault="00B84F24" w:rsidP="00B84F2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tr-TR"/>
        </w:rPr>
        <w:t>Dilek Özcan </w:t>
      </w:r>
      <w:r>
        <w:rPr>
          <w:rStyle w:val="normaltextrun"/>
          <w:rFonts w:ascii="Verdana" w:hAnsi="Verdana" w:cs="Segoe UI"/>
          <w:sz w:val="18"/>
          <w:szCs w:val="18"/>
        </w:rPr>
        <w:t> </w:t>
      </w:r>
      <w:r>
        <w:rPr>
          <w:rStyle w:val="eop"/>
          <w:rFonts w:ascii="Verdana" w:hAnsi="Verdana" w:cs="Segoe UI"/>
          <w:sz w:val="18"/>
          <w:szCs w:val="18"/>
        </w:rPr>
        <w:t> </w:t>
      </w:r>
    </w:p>
    <w:p w14:paraId="7125F494" w14:textId="77777777" w:rsidR="00B84F24" w:rsidRDefault="00B84F24" w:rsidP="00B84F2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tr-TR"/>
        </w:rPr>
        <w:t>Bordo PR </w:t>
      </w:r>
      <w:r>
        <w:rPr>
          <w:rStyle w:val="normaltextrun"/>
          <w:rFonts w:ascii="Verdana" w:hAnsi="Verdana" w:cs="Segoe UI"/>
          <w:sz w:val="18"/>
          <w:szCs w:val="18"/>
        </w:rPr>
        <w:t> </w:t>
      </w:r>
      <w:r>
        <w:rPr>
          <w:rStyle w:val="eop"/>
          <w:rFonts w:ascii="Verdana" w:hAnsi="Verdana" w:cs="Segoe UI"/>
          <w:sz w:val="18"/>
          <w:szCs w:val="18"/>
        </w:rPr>
        <w:t> </w:t>
      </w:r>
    </w:p>
    <w:p w14:paraId="5824CE5F" w14:textId="77777777" w:rsidR="00B84F24" w:rsidRDefault="00B84F24" w:rsidP="00B84F2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lang w:val="tr-TR"/>
        </w:rPr>
        <w:t>0533 927 23 93  </w:t>
      </w:r>
      <w:r>
        <w:rPr>
          <w:rStyle w:val="normaltextrun"/>
          <w:rFonts w:ascii="Verdana" w:hAnsi="Verdana" w:cs="Segoe UI"/>
          <w:sz w:val="18"/>
          <w:szCs w:val="18"/>
        </w:rPr>
        <w:t> </w:t>
      </w:r>
      <w:r>
        <w:rPr>
          <w:rStyle w:val="eop"/>
          <w:rFonts w:ascii="Verdana" w:hAnsi="Verdana" w:cs="Segoe UI"/>
          <w:sz w:val="18"/>
          <w:szCs w:val="18"/>
        </w:rPr>
        <w:t> </w:t>
      </w:r>
    </w:p>
    <w:p w14:paraId="170DEF0D" w14:textId="77777777" w:rsidR="00B84F24" w:rsidRDefault="003C2A59" w:rsidP="00B84F24">
      <w:pPr>
        <w:pStyle w:val="paragraph"/>
        <w:spacing w:before="0" w:beforeAutospacing="0" w:after="0" w:afterAutospacing="0"/>
        <w:textAlignment w:val="baseline"/>
        <w:rPr>
          <w:rFonts w:ascii="Segoe UI" w:hAnsi="Segoe UI" w:cs="Segoe UI"/>
          <w:sz w:val="18"/>
          <w:szCs w:val="18"/>
        </w:rPr>
      </w:pPr>
      <w:hyperlink r:id="rId9" w:tgtFrame="_blank" w:history="1">
        <w:r w:rsidR="00B84F24">
          <w:rPr>
            <w:rStyle w:val="normaltextrun"/>
            <w:rFonts w:ascii="Verdana" w:hAnsi="Verdana" w:cs="Segoe UI"/>
            <w:color w:val="0563C1"/>
            <w:sz w:val="18"/>
            <w:szCs w:val="18"/>
            <w:u w:val="single"/>
            <w:lang w:val="tr-TR"/>
          </w:rPr>
          <w:t>dileko@bordopr.com</w:t>
        </w:r>
      </w:hyperlink>
      <w:r w:rsidR="00B84F24">
        <w:rPr>
          <w:rStyle w:val="normaltextrun"/>
          <w:rFonts w:ascii="Verdana" w:hAnsi="Verdana" w:cs="Segoe UI"/>
          <w:sz w:val="18"/>
          <w:szCs w:val="18"/>
          <w:lang w:val="tr-TR"/>
        </w:rPr>
        <w:t>  </w:t>
      </w:r>
      <w:r w:rsidR="00B84F24">
        <w:rPr>
          <w:rStyle w:val="normaltextrun"/>
          <w:rFonts w:ascii="Verdana" w:hAnsi="Verdana" w:cs="Segoe UI"/>
          <w:sz w:val="18"/>
          <w:szCs w:val="18"/>
        </w:rPr>
        <w:t> </w:t>
      </w:r>
      <w:r w:rsidR="00B84F24">
        <w:rPr>
          <w:rStyle w:val="eop"/>
          <w:rFonts w:ascii="Verdana" w:hAnsi="Verdana" w:cs="Segoe UI"/>
          <w:sz w:val="18"/>
          <w:szCs w:val="18"/>
        </w:rPr>
        <w:t> </w:t>
      </w:r>
    </w:p>
    <w:p w14:paraId="0C9885B7" w14:textId="77777777" w:rsidR="00B84F24" w:rsidRDefault="00B84F24" w:rsidP="00B84F24">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18"/>
          <w:szCs w:val="18"/>
        </w:rPr>
        <w:t> </w:t>
      </w:r>
      <w:r>
        <w:rPr>
          <w:rStyle w:val="eop"/>
          <w:rFonts w:ascii="Verdana" w:hAnsi="Verdana" w:cs="Segoe UI"/>
          <w:sz w:val="18"/>
          <w:szCs w:val="18"/>
        </w:rPr>
        <w:t> </w:t>
      </w:r>
    </w:p>
    <w:p w14:paraId="524E759A" w14:textId="77777777" w:rsidR="00B84F24" w:rsidRDefault="00B84F24" w:rsidP="00B84F24">
      <w:pPr>
        <w:pStyle w:val="paragraph"/>
        <w:spacing w:before="0" w:beforeAutospacing="0" w:after="0" w:afterAutospacing="0"/>
        <w:jc w:val="both"/>
        <w:textAlignment w:val="baseline"/>
        <w:rPr>
          <w:rFonts w:ascii="Segoe UI" w:hAnsi="Segoe UI" w:cs="Segoe UI"/>
          <w:sz w:val="18"/>
          <w:szCs w:val="18"/>
        </w:rPr>
      </w:pPr>
      <w:r>
        <w:rPr>
          <w:rStyle w:val="spellingerror"/>
          <w:rFonts w:ascii="Verdana" w:hAnsi="Verdana"/>
          <w:b/>
          <w:bCs/>
          <w:sz w:val="16"/>
          <w:szCs w:val="16"/>
          <w:lang w:val="tr-TR"/>
        </w:rPr>
        <w:t>AstraZeneca</w:t>
      </w:r>
      <w:r>
        <w:rPr>
          <w:rStyle w:val="normaltextrun"/>
          <w:rFonts w:ascii="Verdana" w:hAnsi="Verdana" w:cs="Segoe UI"/>
          <w:b/>
          <w:bCs/>
          <w:sz w:val="16"/>
          <w:szCs w:val="16"/>
          <w:lang w:val="tr-TR"/>
        </w:rPr>
        <w:t> Hakkında </w:t>
      </w:r>
      <w:r>
        <w:rPr>
          <w:rStyle w:val="normaltextrun"/>
          <w:rFonts w:ascii="Verdana" w:hAnsi="Verdana" w:cs="Segoe UI"/>
          <w:sz w:val="16"/>
          <w:szCs w:val="16"/>
          <w:lang w:val="tr-TR"/>
        </w:rPr>
        <w:t>  </w:t>
      </w:r>
      <w:r>
        <w:rPr>
          <w:rStyle w:val="normaltextrun"/>
          <w:rFonts w:ascii="Verdana" w:hAnsi="Verdana" w:cs="Segoe UI"/>
          <w:sz w:val="16"/>
          <w:szCs w:val="16"/>
        </w:rPr>
        <w:t> </w:t>
      </w:r>
      <w:r>
        <w:rPr>
          <w:rStyle w:val="eop"/>
          <w:rFonts w:ascii="Verdana" w:hAnsi="Verdana" w:cs="Segoe UI"/>
          <w:sz w:val="16"/>
          <w:szCs w:val="16"/>
        </w:rPr>
        <w:t> </w:t>
      </w:r>
    </w:p>
    <w:p w14:paraId="270270A9" w14:textId="77777777" w:rsidR="00B84F24" w:rsidRDefault="00B84F24" w:rsidP="00B84F24">
      <w:pPr>
        <w:pStyle w:val="paragraph"/>
        <w:spacing w:before="0" w:beforeAutospacing="0" w:after="0" w:afterAutospacing="0"/>
        <w:jc w:val="both"/>
        <w:textAlignment w:val="baseline"/>
        <w:rPr>
          <w:rFonts w:ascii="Segoe UI" w:hAnsi="Segoe UI" w:cs="Segoe UI"/>
          <w:sz w:val="18"/>
          <w:szCs w:val="18"/>
        </w:rPr>
      </w:pPr>
      <w:r>
        <w:rPr>
          <w:rStyle w:val="spellingerror"/>
          <w:rFonts w:ascii="Verdana" w:hAnsi="Verdana"/>
          <w:color w:val="000000"/>
          <w:sz w:val="16"/>
          <w:szCs w:val="16"/>
          <w:lang w:val="tr-TR"/>
        </w:rPr>
        <w:t>AstraZeneca</w:t>
      </w:r>
      <w:r>
        <w:rPr>
          <w:rStyle w:val="normaltextrun"/>
          <w:rFonts w:ascii="Verdana" w:hAnsi="Verdana" w:cs="Segoe UI"/>
          <w:color w:val="000000"/>
          <w:sz w:val="16"/>
          <w:szCs w:val="16"/>
          <w:lang w:val="tr-TR"/>
        </w:rPr>
        <w:t> (LSE/STO/NYSE: AZN), özellikle onkoloji, </w:t>
      </w:r>
      <w:r>
        <w:rPr>
          <w:rStyle w:val="spellingerror"/>
          <w:rFonts w:ascii="Verdana" w:hAnsi="Verdana"/>
          <w:color w:val="000000"/>
          <w:sz w:val="16"/>
          <w:szCs w:val="16"/>
          <w:lang w:val="tr-TR"/>
        </w:rPr>
        <w:t>kardiyovasküler</w:t>
      </w:r>
      <w:r>
        <w:rPr>
          <w:rStyle w:val="normaltextrun"/>
          <w:rFonts w:ascii="Verdana" w:hAnsi="Verdana" w:cs="Segoe UI"/>
          <w:color w:val="000000"/>
          <w:sz w:val="16"/>
          <w:szCs w:val="16"/>
          <w:lang w:val="tr-TR"/>
        </w:rPr>
        <w:t>, </w:t>
      </w:r>
      <w:proofErr w:type="spellStart"/>
      <w:r>
        <w:rPr>
          <w:rStyle w:val="spellingerror"/>
          <w:rFonts w:ascii="Verdana" w:hAnsi="Verdana"/>
          <w:color w:val="000000"/>
          <w:sz w:val="16"/>
          <w:szCs w:val="16"/>
          <w:lang w:val="tr-TR"/>
        </w:rPr>
        <w:t>renal</w:t>
      </w:r>
      <w:proofErr w:type="spellEnd"/>
      <w:r>
        <w:rPr>
          <w:rStyle w:val="normaltextrun"/>
          <w:rFonts w:ascii="Verdana" w:hAnsi="Verdana" w:cs="Segoe UI"/>
          <w:color w:val="000000"/>
          <w:sz w:val="16"/>
          <w:szCs w:val="16"/>
          <w:lang w:val="tr-TR"/>
        </w:rPr>
        <w:t> ve </w:t>
      </w:r>
      <w:proofErr w:type="spellStart"/>
      <w:r>
        <w:rPr>
          <w:rStyle w:val="spellingerror"/>
          <w:rFonts w:ascii="Verdana" w:hAnsi="Verdana"/>
          <w:color w:val="000000"/>
          <w:sz w:val="16"/>
          <w:szCs w:val="16"/>
          <w:lang w:val="tr-TR"/>
        </w:rPr>
        <w:t>metabolik</w:t>
      </w:r>
      <w:proofErr w:type="spellEnd"/>
      <w:r>
        <w:rPr>
          <w:rStyle w:val="normaltextrun"/>
          <w:rFonts w:ascii="Verdana" w:hAnsi="Verdana" w:cs="Segoe UI"/>
          <w:color w:val="000000"/>
          <w:sz w:val="16"/>
          <w:szCs w:val="16"/>
          <w:lang w:val="tr-TR"/>
        </w:rPr>
        <w:t> hastalıklar, solunum ve immünoloji olmak üzere üç tedavi alanındaki hastalıkların tedavisine yönelik reçeteli ilaçların keşfi, geliştirilmesi ve ticarileştirilmesine odaklanan küresel, bilim odaklı bir </w:t>
      </w:r>
      <w:proofErr w:type="spellStart"/>
      <w:r>
        <w:rPr>
          <w:rStyle w:val="spellingerror"/>
          <w:rFonts w:ascii="Verdana" w:hAnsi="Verdana"/>
          <w:color w:val="000000"/>
          <w:sz w:val="16"/>
          <w:szCs w:val="16"/>
          <w:lang w:val="tr-TR"/>
        </w:rPr>
        <w:t>biyofarmasötik</w:t>
      </w:r>
      <w:proofErr w:type="spellEnd"/>
      <w:r>
        <w:rPr>
          <w:rStyle w:val="normaltextrun"/>
          <w:rFonts w:ascii="Verdana" w:hAnsi="Verdana" w:cs="Segoe UI"/>
          <w:color w:val="000000"/>
          <w:sz w:val="16"/>
          <w:szCs w:val="16"/>
          <w:lang w:val="tr-TR"/>
        </w:rPr>
        <w:t> şirketidir</w:t>
      </w:r>
      <w:r>
        <w:rPr>
          <w:rStyle w:val="normaltextrun"/>
          <w:rFonts w:ascii="Verdana" w:hAnsi="Verdana" w:cs="Segoe UI"/>
          <w:sz w:val="16"/>
          <w:szCs w:val="16"/>
          <w:lang w:val="tr-TR"/>
        </w:rPr>
        <w:t>. Genel Merkezi İngiltere’nin Cambridge kentinde bulunan </w:t>
      </w:r>
      <w:r>
        <w:rPr>
          <w:rStyle w:val="spellingerror"/>
          <w:rFonts w:ascii="Verdana" w:hAnsi="Verdana"/>
          <w:sz w:val="16"/>
          <w:szCs w:val="16"/>
          <w:lang w:val="tr-TR"/>
        </w:rPr>
        <w:t>AstraZeneca</w:t>
      </w:r>
      <w:r>
        <w:rPr>
          <w:rStyle w:val="normaltextrun"/>
          <w:rFonts w:ascii="Verdana" w:hAnsi="Verdana" w:cs="Segoe UI"/>
          <w:sz w:val="16"/>
          <w:szCs w:val="16"/>
          <w:lang w:val="tr-TR"/>
        </w:rPr>
        <w:t>, 100’den fazla ülkede faaliyet göstermektedir ve şirketin yenilikçi ilaçları dünya çapında milyonlarca hasta tarafından kullanılmaktadır. </w:t>
      </w:r>
      <w:r>
        <w:rPr>
          <w:rStyle w:val="normaltextrun"/>
          <w:rFonts w:ascii="Verdana" w:hAnsi="Verdana" w:cs="Segoe UI"/>
          <w:color w:val="000000"/>
          <w:sz w:val="16"/>
          <w:szCs w:val="16"/>
          <w:lang w:val="tr-TR"/>
        </w:rPr>
        <w:t>Daha fazla bilgi için </w:t>
      </w:r>
      <w:hyperlink r:id="rId10" w:tgtFrame="_blank" w:history="1">
        <w:r>
          <w:rPr>
            <w:rStyle w:val="normaltextrun"/>
            <w:rFonts w:ascii="Verdana" w:hAnsi="Verdana" w:cs="Segoe UI"/>
            <w:color w:val="0563C1"/>
            <w:sz w:val="16"/>
            <w:szCs w:val="16"/>
            <w:u w:val="single"/>
            <w:lang w:val="tr-TR"/>
          </w:rPr>
          <w:t>www.astrazeneca.com.tr</w:t>
        </w:r>
      </w:hyperlink>
      <w:r>
        <w:rPr>
          <w:rStyle w:val="normaltextrun"/>
          <w:rFonts w:ascii="Verdana" w:hAnsi="Verdana" w:cs="Segoe UI"/>
          <w:color w:val="000000"/>
          <w:sz w:val="16"/>
          <w:szCs w:val="16"/>
          <w:lang w:val="tr-TR"/>
        </w:rPr>
        <w:t> </w:t>
      </w:r>
      <w:r>
        <w:rPr>
          <w:rStyle w:val="contextualspellingandgrammarerror"/>
          <w:rFonts w:ascii="Verdana" w:hAnsi="Verdana" w:cs="Segoe UI"/>
          <w:color w:val="000000"/>
          <w:sz w:val="16"/>
          <w:szCs w:val="16"/>
          <w:lang w:val="tr-TR"/>
        </w:rPr>
        <w:t>adresini</w:t>
      </w:r>
      <w:r>
        <w:rPr>
          <w:rStyle w:val="normaltextrun"/>
          <w:rFonts w:ascii="Verdana" w:hAnsi="Verdana" w:cs="Segoe UI"/>
          <w:color w:val="000000"/>
          <w:sz w:val="16"/>
          <w:szCs w:val="16"/>
          <w:lang w:val="tr-TR"/>
        </w:rPr>
        <w:t> </w:t>
      </w:r>
      <w:r>
        <w:rPr>
          <w:rStyle w:val="spellingerror"/>
          <w:rFonts w:ascii="Verdana" w:hAnsi="Verdana"/>
          <w:color w:val="000000"/>
          <w:sz w:val="16"/>
          <w:szCs w:val="16"/>
          <w:lang w:val="tr-TR"/>
        </w:rPr>
        <w:t>ziyaretedebilir</w:t>
      </w:r>
      <w:r>
        <w:rPr>
          <w:rStyle w:val="normaltextrun"/>
          <w:rFonts w:ascii="Verdana" w:hAnsi="Verdana" w:cs="Segoe UI"/>
          <w:color w:val="000000"/>
          <w:sz w:val="16"/>
          <w:szCs w:val="16"/>
          <w:lang w:val="tr-TR"/>
        </w:rPr>
        <w:t> veya </w:t>
      </w:r>
      <w:hyperlink r:id="rId11" w:tgtFrame="_blank" w:history="1">
        <w:r>
          <w:rPr>
            <w:rStyle w:val="normaltextrun"/>
            <w:rFonts w:ascii="Verdana" w:hAnsi="Verdana" w:cs="Segoe UI"/>
            <w:color w:val="0563C1"/>
            <w:sz w:val="16"/>
            <w:szCs w:val="16"/>
            <w:u w:val="single"/>
            <w:lang w:val="tr-TR"/>
          </w:rPr>
          <w:t>www.linkedin.com/company/astrazeneca</w:t>
        </w:r>
      </w:hyperlink>
      <w:r>
        <w:rPr>
          <w:rStyle w:val="normaltextrun"/>
          <w:rFonts w:ascii="Verdana" w:hAnsi="Verdana" w:cs="Segoe UI"/>
          <w:color w:val="000000"/>
          <w:sz w:val="16"/>
          <w:szCs w:val="16"/>
          <w:lang w:val="tr-TR"/>
        </w:rPr>
        <w:t>  ile  </w:t>
      </w:r>
      <w:r>
        <w:rPr>
          <w:rStyle w:val="spellingerror"/>
          <w:rFonts w:ascii="Verdana" w:hAnsi="Verdana"/>
          <w:color w:val="000000"/>
          <w:sz w:val="16"/>
          <w:szCs w:val="16"/>
          <w:lang w:val="tr-TR"/>
        </w:rPr>
        <w:t>Linkedin’den</w:t>
      </w:r>
      <w:r>
        <w:rPr>
          <w:rStyle w:val="normaltextrun"/>
          <w:rFonts w:ascii="Verdana" w:hAnsi="Verdana" w:cs="Segoe UI"/>
          <w:color w:val="000000"/>
          <w:sz w:val="16"/>
          <w:szCs w:val="16"/>
          <w:lang w:val="tr-TR"/>
        </w:rPr>
        <w:t> </w:t>
      </w:r>
      <w:hyperlink r:id="rId12" w:tgtFrame="_blank" w:history="1">
        <w:r>
          <w:rPr>
            <w:rStyle w:val="normaltextrun"/>
            <w:rFonts w:ascii="Verdana" w:hAnsi="Verdana" w:cs="Segoe UI"/>
            <w:color w:val="0563C1"/>
            <w:sz w:val="16"/>
            <w:szCs w:val="16"/>
            <w:u w:val="single"/>
            <w:lang w:val="tr-TR"/>
          </w:rPr>
          <w:t>www.facebook.com/AstraZenecaTurkiye/</w:t>
        </w:r>
      </w:hyperlink>
      <w:r>
        <w:rPr>
          <w:rStyle w:val="normaltextrun"/>
          <w:rFonts w:ascii="Verdana" w:hAnsi="Verdana" w:cs="Segoe UI"/>
          <w:color w:val="000000"/>
          <w:sz w:val="16"/>
          <w:szCs w:val="16"/>
          <w:lang w:val="tr-TR"/>
        </w:rPr>
        <w:t>  </w:t>
      </w:r>
      <w:r>
        <w:rPr>
          <w:rStyle w:val="contextualspellingandgrammarerror"/>
          <w:rFonts w:ascii="Verdana" w:hAnsi="Verdana" w:cs="Segoe UI"/>
          <w:color w:val="000000"/>
          <w:sz w:val="16"/>
          <w:szCs w:val="16"/>
          <w:lang w:val="tr-TR"/>
        </w:rPr>
        <w:t>ile</w:t>
      </w:r>
      <w:r>
        <w:rPr>
          <w:rStyle w:val="normaltextrun"/>
          <w:rFonts w:ascii="Verdana" w:hAnsi="Verdana" w:cs="Segoe UI"/>
          <w:color w:val="000000"/>
          <w:sz w:val="16"/>
          <w:szCs w:val="16"/>
          <w:lang w:val="tr-TR"/>
        </w:rPr>
        <w:t> Facebook'tan, </w:t>
      </w:r>
      <w:hyperlink r:id="rId13" w:tgtFrame="_blank" w:history="1">
        <w:r>
          <w:rPr>
            <w:rStyle w:val="normaltextrun"/>
            <w:rFonts w:ascii="Verdana" w:hAnsi="Verdana" w:cs="Segoe UI"/>
            <w:color w:val="0563C1"/>
            <w:sz w:val="16"/>
            <w:szCs w:val="16"/>
            <w:u w:val="single"/>
            <w:lang w:val="tr-TR"/>
          </w:rPr>
          <w:t>www.instagram.com/astrazenecaturkiye/</w:t>
        </w:r>
      </w:hyperlink>
      <w:r>
        <w:rPr>
          <w:rStyle w:val="normaltextrun"/>
          <w:rFonts w:ascii="Verdana" w:hAnsi="Verdana" w:cs="Segoe UI"/>
          <w:color w:val="000000"/>
          <w:sz w:val="16"/>
          <w:szCs w:val="16"/>
          <w:lang w:val="tr-TR"/>
        </w:rPr>
        <w:t>, </w:t>
      </w:r>
      <w:hyperlink r:id="rId14" w:tgtFrame="_blank" w:history="1">
        <w:r>
          <w:rPr>
            <w:rStyle w:val="normaltextrun"/>
            <w:rFonts w:ascii="Verdana" w:hAnsi="Verdana" w:cs="Segoe UI"/>
            <w:color w:val="0563C1"/>
            <w:sz w:val="16"/>
            <w:szCs w:val="16"/>
            <w:u w:val="single"/>
            <w:lang w:val="tr-TR"/>
          </w:rPr>
          <w:t>www.instagram.com/astrazenecaturkiyekariyer</w:t>
        </w:r>
      </w:hyperlink>
      <w:r>
        <w:rPr>
          <w:rStyle w:val="normaltextrun"/>
          <w:rFonts w:ascii="Verdana" w:hAnsi="Verdana" w:cs="Segoe UI"/>
          <w:color w:val="000000"/>
          <w:sz w:val="16"/>
          <w:szCs w:val="16"/>
          <w:lang w:val="tr-TR"/>
        </w:rPr>
        <w:t> </w:t>
      </w:r>
      <w:r>
        <w:rPr>
          <w:rStyle w:val="contextualspellingandgrammarerror"/>
          <w:rFonts w:ascii="Verdana" w:hAnsi="Verdana" w:cs="Segoe UI"/>
          <w:color w:val="000000"/>
          <w:sz w:val="16"/>
          <w:szCs w:val="16"/>
          <w:lang w:val="tr-TR"/>
        </w:rPr>
        <w:t>ile</w:t>
      </w:r>
      <w:r>
        <w:rPr>
          <w:rStyle w:val="normaltextrun"/>
          <w:rFonts w:ascii="Verdana" w:hAnsi="Verdana" w:cs="Segoe UI"/>
          <w:color w:val="000000"/>
          <w:sz w:val="16"/>
          <w:szCs w:val="16"/>
          <w:lang w:val="tr-TR"/>
        </w:rPr>
        <w:t> </w:t>
      </w:r>
      <w:r>
        <w:rPr>
          <w:rStyle w:val="spellingerror"/>
          <w:rFonts w:ascii="Verdana" w:hAnsi="Verdana"/>
          <w:color w:val="000000"/>
          <w:sz w:val="16"/>
          <w:szCs w:val="16"/>
          <w:lang w:val="tr-TR"/>
        </w:rPr>
        <w:t>Instagram'dan</w:t>
      </w:r>
      <w:r>
        <w:rPr>
          <w:rStyle w:val="normaltextrun"/>
          <w:rFonts w:ascii="Verdana" w:hAnsi="Verdana" w:cs="Segoe UI"/>
          <w:color w:val="000000"/>
          <w:sz w:val="16"/>
          <w:szCs w:val="16"/>
          <w:lang w:val="tr-TR"/>
        </w:rPr>
        <w:t> ve </w:t>
      </w:r>
      <w:hyperlink r:id="rId15" w:tgtFrame="_blank" w:history="1">
        <w:r>
          <w:rPr>
            <w:rStyle w:val="normaltextrun"/>
            <w:rFonts w:ascii="Verdana" w:hAnsi="Verdana" w:cs="Segoe UI"/>
            <w:color w:val="0563C1"/>
            <w:sz w:val="16"/>
            <w:szCs w:val="16"/>
            <w:u w:val="single"/>
            <w:lang w:val="tr-TR"/>
          </w:rPr>
          <w:t>https://www.youtube.com/astrazenecaturkiye</w:t>
        </w:r>
      </w:hyperlink>
      <w:r>
        <w:rPr>
          <w:rStyle w:val="normaltextrun"/>
          <w:rFonts w:ascii="Verdana" w:hAnsi="Verdana" w:cs="Segoe UI"/>
          <w:color w:val="000000"/>
          <w:sz w:val="16"/>
          <w:szCs w:val="16"/>
          <w:lang w:val="tr-TR"/>
        </w:rPr>
        <w:t> </w:t>
      </w:r>
      <w:r>
        <w:rPr>
          <w:rStyle w:val="contextualspellingandgrammarerror"/>
          <w:rFonts w:ascii="Verdana" w:hAnsi="Verdana" w:cs="Segoe UI"/>
          <w:color w:val="000000"/>
          <w:sz w:val="16"/>
          <w:szCs w:val="16"/>
          <w:lang w:val="tr-TR"/>
        </w:rPr>
        <w:t>ile</w:t>
      </w:r>
      <w:r>
        <w:rPr>
          <w:rStyle w:val="normaltextrun"/>
          <w:rFonts w:ascii="Verdana" w:hAnsi="Verdana" w:cs="Segoe UI"/>
          <w:color w:val="000000"/>
          <w:sz w:val="16"/>
          <w:szCs w:val="16"/>
          <w:lang w:val="tr-TR"/>
        </w:rPr>
        <w:t> Youtube’dan takip edebilirsiniz.</w:t>
      </w:r>
      <w:r>
        <w:rPr>
          <w:rStyle w:val="normaltextrun"/>
          <w:rFonts w:ascii="Verdana" w:hAnsi="Verdana" w:cs="Segoe UI"/>
          <w:color w:val="000000"/>
          <w:sz w:val="16"/>
          <w:szCs w:val="16"/>
        </w:rPr>
        <w:t> </w:t>
      </w:r>
      <w:r>
        <w:rPr>
          <w:rStyle w:val="eop"/>
          <w:rFonts w:ascii="Verdana" w:hAnsi="Verdana" w:cs="Segoe UI"/>
          <w:color w:val="000000"/>
          <w:sz w:val="16"/>
          <w:szCs w:val="16"/>
        </w:rPr>
        <w:t> </w:t>
      </w:r>
    </w:p>
    <w:p w14:paraId="61CE4815" w14:textId="5CB20D02" w:rsidR="007C6547" w:rsidRPr="007C6547" w:rsidRDefault="007C6547" w:rsidP="007C6547">
      <w:pPr>
        <w:spacing w:line="360" w:lineRule="auto"/>
        <w:jc w:val="both"/>
        <w:rPr>
          <w:rFonts w:ascii="Verdana" w:hAnsi="Verdana" w:cs="Arial"/>
          <w:color w:val="000000" w:themeColor="text1"/>
          <w:sz w:val="20"/>
          <w:szCs w:val="20"/>
        </w:rPr>
      </w:pPr>
    </w:p>
    <w:sectPr w:rsidR="007C6547" w:rsidRPr="007C6547" w:rsidSect="00AB6535">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19892" w14:textId="77777777" w:rsidR="00B60B94" w:rsidRDefault="00B60B94" w:rsidP="00B84F24">
      <w:pPr>
        <w:spacing w:after="0" w:line="240" w:lineRule="auto"/>
      </w:pPr>
      <w:r>
        <w:separator/>
      </w:r>
    </w:p>
  </w:endnote>
  <w:endnote w:type="continuationSeparator" w:id="0">
    <w:p w14:paraId="5B1C1400" w14:textId="77777777" w:rsidR="00B60B94" w:rsidRDefault="00B60B94" w:rsidP="00B8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ABC06" w14:textId="77777777" w:rsidR="00B60B94" w:rsidRDefault="00B60B94" w:rsidP="00B84F24">
      <w:pPr>
        <w:spacing w:after="0" w:line="240" w:lineRule="auto"/>
      </w:pPr>
      <w:r>
        <w:separator/>
      </w:r>
    </w:p>
  </w:footnote>
  <w:footnote w:type="continuationSeparator" w:id="0">
    <w:p w14:paraId="327E0555" w14:textId="77777777" w:rsidR="00B60B94" w:rsidRDefault="00B60B94" w:rsidP="00B8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A1054" w14:textId="77777777" w:rsidR="00B84F24" w:rsidRDefault="00B84F24" w:rsidP="00B84F24">
    <w:pPr>
      <w:spacing w:after="0" w:line="360" w:lineRule="auto"/>
      <w:jc w:val="both"/>
      <w:rPr>
        <w:rFonts w:ascii="Verdana" w:hAnsi="Verdana"/>
        <w:b/>
        <w:bCs/>
        <w:sz w:val="32"/>
        <w:szCs w:val="32"/>
        <w:u w:val="single"/>
      </w:rPr>
    </w:pPr>
    <w:r>
      <w:rPr>
        <w:rFonts w:ascii="Verdana" w:hAnsi="Verdana"/>
        <w:b/>
        <w:bCs/>
        <w:sz w:val="32"/>
        <w:szCs w:val="32"/>
        <w:u w:val="single"/>
      </w:rPr>
      <w:t>BASIN BÜLTENİ</w:t>
    </w:r>
  </w:p>
  <w:p w14:paraId="52F958DB" w14:textId="77777777" w:rsidR="00B84F24" w:rsidRDefault="00B84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B69"/>
    <w:rsid w:val="0004096D"/>
    <w:rsid w:val="00064656"/>
    <w:rsid w:val="00081B98"/>
    <w:rsid w:val="001B1473"/>
    <w:rsid w:val="001B6637"/>
    <w:rsid w:val="001C77DB"/>
    <w:rsid w:val="001E2F74"/>
    <w:rsid w:val="001F69C6"/>
    <w:rsid w:val="00232BC3"/>
    <w:rsid w:val="00241F67"/>
    <w:rsid w:val="002E6789"/>
    <w:rsid w:val="003C2A59"/>
    <w:rsid w:val="004008BF"/>
    <w:rsid w:val="00467419"/>
    <w:rsid w:val="0048754B"/>
    <w:rsid w:val="004C7582"/>
    <w:rsid w:val="004D03DA"/>
    <w:rsid w:val="004E3C64"/>
    <w:rsid w:val="0050532A"/>
    <w:rsid w:val="005A0465"/>
    <w:rsid w:val="006315AF"/>
    <w:rsid w:val="00634293"/>
    <w:rsid w:val="00640BE3"/>
    <w:rsid w:val="0065399D"/>
    <w:rsid w:val="00715961"/>
    <w:rsid w:val="00746031"/>
    <w:rsid w:val="007667A3"/>
    <w:rsid w:val="00793B69"/>
    <w:rsid w:val="007C6547"/>
    <w:rsid w:val="00804CD2"/>
    <w:rsid w:val="00877080"/>
    <w:rsid w:val="008B20A8"/>
    <w:rsid w:val="00911CB5"/>
    <w:rsid w:val="00913569"/>
    <w:rsid w:val="00944C06"/>
    <w:rsid w:val="009901BD"/>
    <w:rsid w:val="009A384F"/>
    <w:rsid w:val="00A11D5E"/>
    <w:rsid w:val="00A55803"/>
    <w:rsid w:val="00AB6535"/>
    <w:rsid w:val="00B60B94"/>
    <w:rsid w:val="00B84F24"/>
    <w:rsid w:val="00B9743B"/>
    <w:rsid w:val="00BF467A"/>
    <w:rsid w:val="00C315C1"/>
    <w:rsid w:val="00C45D55"/>
    <w:rsid w:val="00C65998"/>
    <w:rsid w:val="00C678AD"/>
    <w:rsid w:val="00C833A9"/>
    <w:rsid w:val="00CF0E61"/>
    <w:rsid w:val="00CF2BC7"/>
    <w:rsid w:val="00D25B1C"/>
    <w:rsid w:val="00D955F3"/>
    <w:rsid w:val="00E974C9"/>
    <w:rsid w:val="00ED5E32"/>
    <w:rsid w:val="00EE5769"/>
    <w:rsid w:val="00F006DE"/>
    <w:rsid w:val="00F218D4"/>
    <w:rsid w:val="00FA36C4"/>
    <w:rsid w:val="3DB084AF"/>
    <w:rsid w:val="48A39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BC35"/>
  <w15:chartTrackingRefBased/>
  <w15:docId w15:val="{ACCFEAE7-564B-42CC-9A93-84471ECA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C6547"/>
    <w:rPr>
      <w:color w:val="0000FF"/>
      <w:u w:val="single"/>
    </w:rPr>
  </w:style>
  <w:style w:type="character" w:styleId="CommentReference">
    <w:name w:val="annotation reference"/>
    <w:basedOn w:val="DefaultParagraphFont"/>
    <w:uiPriority w:val="99"/>
    <w:semiHidden/>
    <w:unhideWhenUsed/>
    <w:rsid w:val="002E6789"/>
    <w:rPr>
      <w:sz w:val="16"/>
      <w:szCs w:val="16"/>
    </w:rPr>
  </w:style>
  <w:style w:type="paragraph" w:styleId="CommentText">
    <w:name w:val="annotation text"/>
    <w:basedOn w:val="Normal"/>
    <w:link w:val="CommentTextChar"/>
    <w:uiPriority w:val="99"/>
    <w:semiHidden/>
    <w:unhideWhenUsed/>
    <w:rsid w:val="002E6789"/>
    <w:pPr>
      <w:spacing w:line="240" w:lineRule="auto"/>
    </w:pPr>
    <w:rPr>
      <w:sz w:val="20"/>
      <w:szCs w:val="20"/>
    </w:rPr>
  </w:style>
  <w:style w:type="character" w:customStyle="1" w:styleId="CommentTextChar">
    <w:name w:val="Comment Text Char"/>
    <w:basedOn w:val="DefaultParagraphFont"/>
    <w:link w:val="CommentText"/>
    <w:uiPriority w:val="99"/>
    <w:semiHidden/>
    <w:rsid w:val="002E6789"/>
    <w:rPr>
      <w:sz w:val="20"/>
      <w:szCs w:val="20"/>
    </w:rPr>
  </w:style>
  <w:style w:type="paragraph" w:styleId="CommentSubject">
    <w:name w:val="annotation subject"/>
    <w:basedOn w:val="CommentText"/>
    <w:next w:val="CommentText"/>
    <w:link w:val="CommentSubjectChar"/>
    <w:uiPriority w:val="99"/>
    <w:semiHidden/>
    <w:unhideWhenUsed/>
    <w:rsid w:val="002E6789"/>
    <w:rPr>
      <w:b/>
      <w:bCs/>
    </w:rPr>
  </w:style>
  <w:style w:type="character" w:customStyle="1" w:styleId="CommentSubjectChar">
    <w:name w:val="Comment Subject Char"/>
    <w:basedOn w:val="CommentTextChar"/>
    <w:link w:val="CommentSubject"/>
    <w:uiPriority w:val="99"/>
    <w:semiHidden/>
    <w:rsid w:val="002E6789"/>
    <w:rPr>
      <w:b/>
      <w:bCs/>
      <w:sz w:val="20"/>
      <w:szCs w:val="20"/>
    </w:rPr>
  </w:style>
  <w:style w:type="paragraph" w:styleId="BalloonText">
    <w:name w:val="Balloon Text"/>
    <w:basedOn w:val="Normal"/>
    <w:link w:val="BalloonTextChar"/>
    <w:uiPriority w:val="99"/>
    <w:semiHidden/>
    <w:unhideWhenUsed/>
    <w:rsid w:val="002E6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789"/>
    <w:rPr>
      <w:rFonts w:ascii="Segoe UI" w:hAnsi="Segoe UI" w:cs="Segoe UI"/>
      <w:sz w:val="18"/>
      <w:szCs w:val="18"/>
    </w:rPr>
  </w:style>
  <w:style w:type="paragraph" w:customStyle="1" w:styleId="paragraph">
    <w:name w:val="paragraph"/>
    <w:basedOn w:val="Normal"/>
    <w:rsid w:val="00B84F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84F24"/>
  </w:style>
  <w:style w:type="character" w:customStyle="1" w:styleId="eop">
    <w:name w:val="eop"/>
    <w:basedOn w:val="DefaultParagraphFont"/>
    <w:rsid w:val="00B84F24"/>
  </w:style>
  <w:style w:type="character" w:customStyle="1" w:styleId="spellingerror">
    <w:name w:val="spellingerror"/>
    <w:basedOn w:val="DefaultParagraphFont"/>
    <w:rsid w:val="00B84F24"/>
  </w:style>
  <w:style w:type="character" w:customStyle="1" w:styleId="contextualspellingandgrammarerror">
    <w:name w:val="contextualspellingandgrammarerror"/>
    <w:basedOn w:val="DefaultParagraphFont"/>
    <w:rsid w:val="00B84F24"/>
  </w:style>
  <w:style w:type="paragraph" w:styleId="Header">
    <w:name w:val="header"/>
    <w:basedOn w:val="Normal"/>
    <w:link w:val="HeaderChar"/>
    <w:uiPriority w:val="99"/>
    <w:unhideWhenUsed/>
    <w:rsid w:val="00B84F24"/>
    <w:pPr>
      <w:tabs>
        <w:tab w:val="center" w:pos="4703"/>
        <w:tab w:val="right" w:pos="9406"/>
      </w:tabs>
      <w:spacing w:after="0" w:line="240" w:lineRule="auto"/>
    </w:pPr>
  </w:style>
  <w:style w:type="character" w:customStyle="1" w:styleId="HeaderChar">
    <w:name w:val="Header Char"/>
    <w:basedOn w:val="DefaultParagraphFont"/>
    <w:link w:val="Header"/>
    <w:uiPriority w:val="99"/>
    <w:rsid w:val="00B84F24"/>
  </w:style>
  <w:style w:type="paragraph" w:styleId="Footer">
    <w:name w:val="footer"/>
    <w:basedOn w:val="Normal"/>
    <w:link w:val="FooterChar"/>
    <w:uiPriority w:val="99"/>
    <w:unhideWhenUsed/>
    <w:rsid w:val="00B84F24"/>
    <w:pPr>
      <w:tabs>
        <w:tab w:val="center" w:pos="4703"/>
        <w:tab w:val="right" w:pos="9406"/>
      </w:tabs>
      <w:spacing w:after="0" w:line="240" w:lineRule="auto"/>
    </w:pPr>
  </w:style>
  <w:style w:type="character" w:customStyle="1" w:styleId="FooterChar">
    <w:name w:val="Footer Char"/>
    <w:basedOn w:val="DefaultParagraphFont"/>
    <w:link w:val="Footer"/>
    <w:uiPriority w:val="99"/>
    <w:rsid w:val="00B8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9882058">
      <w:bodyDiv w:val="1"/>
      <w:marLeft w:val="0"/>
      <w:marRight w:val="0"/>
      <w:marTop w:val="0"/>
      <w:marBottom w:val="0"/>
      <w:divBdr>
        <w:top w:val="none" w:sz="0" w:space="0" w:color="auto"/>
        <w:left w:val="none" w:sz="0" w:space="0" w:color="auto"/>
        <w:bottom w:val="none" w:sz="0" w:space="0" w:color="auto"/>
        <w:right w:val="none" w:sz="0" w:space="0" w:color="auto"/>
      </w:divBdr>
      <w:divsChild>
        <w:div w:id="2090812485">
          <w:marLeft w:val="0"/>
          <w:marRight w:val="0"/>
          <w:marTop w:val="0"/>
          <w:marBottom w:val="0"/>
          <w:divBdr>
            <w:top w:val="none" w:sz="0" w:space="0" w:color="auto"/>
            <w:left w:val="none" w:sz="0" w:space="0" w:color="auto"/>
            <w:bottom w:val="none" w:sz="0" w:space="0" w:color="auto"/>
            <w:right w:val="none" w:sz="0" w:space="0" w:color="auto"/>
          </w:divBdr>
        </w:div>
        <w:div w:id="661127368">
          <w:marLeft w:val="0"/>
          <w:marRight w:val="0"/>
          <w:marTop w:val="0"/>
          <w:marBottom w:val="0"/>
          <w:divBdr>
            <w:top w:val="none" w:sz="0" w:space="0" w:color="auto"/>
            <w:left w:val="none" w:sz="0" w:space="0" w:color="auto"/>
            <w:bottom w:val="none" w:sz="0" w:space="0" w:color="auto"/>
            <w:right w:val="none" w:sz="0" w:space="0" w:color="auto"/>
          </w:divBdr>
        </w:div>
        <w:div w:id="87359940">
          <w:marLeft w:val="0"/>
          <w:marRight w:val="0"/>
          <w:marTop w:val="0"/>
          <w:marBottom w:val="0"/>
          <w:divBdr>
            <w:top w:val="none" w:sz="0" w:space="0" w:color="auto"/>
            <w:left w:val="none" w:sz="0" w:space="0" w:color="auto"/>
            <w:bottom w:val="none" w:sz="0" w:space="0" w:color="auto"/>
            <w:right w:val="none" w:sz="0" w:space="0" w:color="auto"/>
          </w:divBdr>
        </w:div>
        <w:div w:id="1378313814">
          <w:marLeft w:val="0"/>
          <w:marRight w:val="0"/>
          <w:marTop w:val="0"/>
          <w:marBottom w:val="0"/>
          <w:divBdr>
            <w:top w:val="none" w:sz="0" w:space="0" w:color="auto"/>
            <w:left w:val="none" w:sz="0" w:space="0" w:color="auto"/>
            <w:bottom w:val="none" w:sz="0" w:space="0" w:color="auto"/>
            <w:right w:val="none" w:sz="0" w:space="0" w:color="auto"/>
          </w:divBdr>
        </w:div>
        <w:div w:id="718213483">
          <w:marLeft w:val="0"/>
          <w:marRight w:val="0"/>
          <w:marTop w:val="0"/>
          <w:marBottom w:val="0"/>
          <w:divBdr>
            <w:top w:val="none" w:sz="0" w:space="0" w:color="auto"/>
            <w:left w:val="none" w:sz="0" w:space="0" w:color="auto"/>
            <w:bottom w:val="none" w:sz="0" w:space="0" w:color="auto"/>
            <w:right w:val="none" w:sz="0" w:space="0" w:color="auto"/>
          </w:divBdr>
        </w:div>
        <w:div w:id="1367483048">
          <w:marLeft w:val="0"/>
          <w:marRight w:val="0"/>
          <w:marTop w:val="0"/>
          <w:marBottom w:val="0"/>
          <w:divBdr>
            <w:top w:val="none" w:sz="0" w:space="0" w:color="auto"/>
            <w:left w:val="none" w:sz="0" w:space="0" w:color="auto"/>
            <w:bottom w:val="none" w:sz="0" w:space="0" w:color="auto"/>
            <w:right w:val="none" w:sz="0" w:space="0" w:color="auto"/>
          </w:divBdr>
        </w:div>
        <w:div w:id="605118655">
          <w:marLeft w:val="0"/>
          <w:marRight w:val="0"/>
          <w:marTop w:val="0"/>
          <w:marBottom w:val="0"/>
          <w:divBdr>
            <w:top w:val="none" w:sz="0" w:space="0" w:color="auto"/>
            <w:left w:val="none" w:sz="0" w:space="0" w:color="auto"/>
            <w:bottom w:val="none" w:sz="0" w:space="0" w:color="auto"/>
            <w:right w:val="none" w:sz="0" w:space="0" w:color="auto"/>
          </w:divBdr>
        </w:div>
        <w:div w:id="842008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tect-de.mimecast.com/s/U4ZNCZ8AogS55WZ9qsNLOKX?domain=instagra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protect-de.mimecast.com/s/cZoLCXQy0PuXXLvoPT9zvc4?domain=faceboo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tect-de.mimecast.com/s/BvZFCVvwkWHxxproniJ5BXh?domain=linkedin.com/" TargetMode="External"/><Relationship Id="rId5" Type="http://schemas.openxmlformats.org/officeDocument/2006/relationships/settings" Target="settings.xml"/><Relationship Id="rId15" Type="http://schemas.openxmlformats.org/officeDocument/2006/relationships/hyperlink" Target="https://www.youtube.com/astrazenecaturkiye" TargetMode="External"/><Relationship Id="rId10" Type="http://schemas.openxmlformats.org/officeDocument/2006/relationships/hyperlink" Target="https://protect-de.mimecast.com/s/tBW6CQko2XSkkwGj1sPtt1h?domain=astrazeneca.com.tr" TargetMode="External"/><Relationship Id="rId4" Type="http://schemas.openxmlformats.org/officeDocument/2006/relationships/styles" Target="styles.xml"/><Relationship Id="rId9" Type="http://schemas.openxmlformats.org/officeDocument/2006/relationships/hyperlink" Target="mailto:dileko@bordopr.com" TargetMode="External"/><Relationship Id="rId14" Type="http://schemas.openxmlformats.org/officeDocument/2006/relationships/hyperlink" Target="http://www.instagram.com/astrazenecaturkiyekariy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6" ma:contentTypeDescription="Yeni belge oluşturun." ma:contentTypeScope="" ma:versionID="fdb6c7ad7942d1b10164383405b10877">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e99f613e407c6275916e9c393daa9db7"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Props1.xml><?xml version="1.0" encoding="utf-8"?>
<ds:datastoreItem xmlns:ds="http://schemas.openxmlformats.org/officeDocument/2006/customXml" ds:itemID="{EF945377-314C-470D-B34B-43D07888D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E115F4-5D0D-446D-8E5E-703A053AEF4B}">
  <ds:schemaRefs>
    <ds:schemaRef ds:uri="http://schemas.microsoft.com/sharepoint/v3/contenttype/forms"/>
  </ds:schemaRefs>
</ds:datastoreItem>
</file>

<file path=customXml/itemProps3.xml><?xml version="1.0" encoding="utf-8"?>
<ds:datastoreItem xmlns:ds="http://schemas.openxmlformats.org/officeDocument/2006/customXml" ds:itemID="{FA6AA26D-6787-4534-9BFD-9A7D461EC8B3}">
  <ds:schemaRefs>
    <ds:schemaRef ds:uri="http://schemas.microsoft.com/office/2006/metadata/properties"/>
    <ds:schemaRef ds:uri="http://schemas.microsoft.com/office/infopath/2007/PartnerControls"/>
    <ds:schemaRef ds:uri="a6a5f7e4-2986-46c3-893f-0e0d1047cb8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Helvacı, Peren</cp:lastModifiedBy>
  <cp:revision>4</cp:revision>
  <dcterms:created xsi:type="dcterms:W3CDTF">2022-01-28T06:44:00Z</dcterms:created>
  <dcterms:modified xsi:type="dcterms:W3CDTF">2022-01-28T09:56:00Z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