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945AD" w14:textId="77777777" w:rsidR="00100F6B" w:rsidRPr="001009CA" w:rsidRDefault="00100F6B" w:rsidP="00422904">
      <w:pPr>
        <w:spacing w:line="360" w:lineRule="auto"/>
        <w:jc w:val="both"/>
        <w:rPr>
          <w:rFonts w:ascii="Verdana" w:hAnsi="Verdana" w:cs="Verdana"/>
          <w:b/>
          <w:bCs/>
          <w:sz w:val="32"/>
          <w:szCs w:val="32"/>
          <w:u w:val="single"/>
        </w:rPr>
      </w:pPr>
      <w:r w:rsidRPr="000D160E">
        <w:rPr>
          <w:rFonts w:ascii="Verdana" w:hAnsi="Verdana" w:cs="Verdana"/>
          <w:b/>
          <w:bCs/>
          <w:sz w:val="32"/>
          <w:szCs w:val="32"/>
          <w:u w:val="single"/>
        </w:rPr>
        <w:t>BASIN BÜLTENİ</w:t>
      </w:r>
    </w:p>
    <w:p w14:paraId="30E2B166" w14:textId="77777777" w:rsidR="00100F6B" w:rsidRDefault="00100F6B" w:rsidP="00422904">
      <w:pPr>
        <w:spacing w:line="360" w:lineRule="auto"/>
        <w:jc w:val="both"/>
        <w:rPr>
          <w:rFonts w:ascii="Verdana" w:hAnsi="Verdana" w:cs="Verdana"/>
          <w:sz w:val="20"/>
          <w:szCs w:val="20"/>
        </w:rPr>
      </w:pPr>
    </w:p>
    <w:p w14:paraId="03BC6EB3" w14:textId="77777777" w:rsidR="00100F6B" w:rsidRPr="001B4874" w:rsidRDefault="00100F6B" w:rsidP="00D308F9">
      <w:pPr>
        <w:spacing w:line="360" w:lineRule="auto"/>
        <w:jc w:val="center"/>
        <w:rPr>
          <w:rFonts w:ascii="Verdana" w:hAnsi="Verdana" w:cs="Verdana"/>
          <w:b/>
          <w:bCs/>
          <w:sz w:val="28"/>
          <w:szCs w:val="28"/>
        </w:rPr>
      </w:pPr>
      <w:r w:rsidRPr="001B4874">
        <w:rPr>
          <w:rFonts w:ascii="Verdana" w:hAnsi="Verdana" w:cs="Verdana"/>
          <w:b/>
          <w:bCs/>
          <w:sz w:val="28"/>
          <w:szCs w:val="28"/>
        </w:rPr>
        <w:t xml:space="preserve">Türkiye </w:t>
      </w:r>
      <w:r>
        <w:rPr>
          <w:rFonts w:ascii="Verdana" w:hAnsi="Verdana" w:cs="Verdana"/>
          <w:b/>
          <w:bCs/>
          <w:sz w:val="28"/>
          <w:szCs w:val="28"/>
        </w:rPr>
        <w:t xml:space="preserve">online </w:t>
      </w:r>
      <w:r w:rsidRPr="001B4874">
        <w:rPr>
          <w:rFonts w:ascii="Verdana" w:hAnsi="Verdana" w:cs="Verdana"/>
          <w:b/>
          <w:bCs/>
          <w:sz w:val="28"/>
          <w:szCs w:val="28"/>
        </w:rPr>
        <w:t>alışverişe ne kadar zaman ayırıyor</w:t>
      </w:r>
    </w:p>
    <w:p w14:paraId="6EEF77EE" w14:textId="77777777" w:rsidR="00100F6B" w:rsidRDefault="00100F6B" w:rsidP="00422904">
      <w:pPr>
        <w:spacing w:line="360" w:lineRule="auto"/>
        <w:jc w:val="both"/>
        <w:rPr>
          <w:rFonts w:ascii="Verdana" w:hAnsi="Verdana" w:cs="Verdana"/>
          <w:sz w:val="20"/>
          <w:szCs w:val="20"/>
        </w:rPr>
      </w:pPr>
    </w:p>
    <w:p w14:paraId="73D8DA6C" w14:textId="77777777" w:rsidR="00100F6B" w:rsidRPr="00827E29" w:rsidRDefault="00100F6B" w:rsidP="00827E29">
      <w:pPr>
        <w:spacing w:line="360" w:lineRule="auto"/>
        <w:jc w:val="center"/>
        <w:rPr>
          <w:rFonts w:ascii="Verdana" w:hAnsi="Verdana" w:cs="Verdana"/>
          <w:b/>
          <w:bCs/>
        </w:rPr>
      </w:pPr>
      <w:r w:rsidRPr="00827E29">
        <w:rPr>
          <w:rFonts w:ascii="Verdana" w:hAnsi="Verdana" w:cs="Verdana"/>
          <w:b/>
          <w:bCs/>
        </w:rPr>
        <w:t>Hayata geçirdiği yenil</w:t>
      </w:r>
      <w:r>
        <w:rPr>
          <w:rFonts w:ascii="Verdana" w:hAnsi="Verdana" w:cs="Verdana"/>
          <w:b/>
          <w:bCs/>
        </w:rPr>
        <w:t xml:space="preserve">ikçi uygulamaları ile Türkiye’yi modayla buluşturan </w:t>
      </w:r>
      <w:r w:rsidRPr="00827E29">
        <w:rPr>
          <w:rFonts w:ascii="Verdana" w:hAnsi="Verdana" w:cs="Verdana"/>
          <w:b/>
          <w:bCs/>
        </w:rPr>
        <w:t>Morhipo.com, kadın ve erkeklerin moda ürünleri için online alışverişlere ne kadar zaman ayırdıklarını açıkladı.</w:t>
      </w:r>
    </w:p>
    <w:p w14:paraId="61404FE7" w14:textId="77777777" w:rsidR="00100F6B" w:rsidRDefault="00100F6B" w:rsidP="00422904">
      <w:pPr>
        <w:spacing w:line="360" w:lineRule="auto"/>
        <w:jc w:val="both"/>
        <w:rPr>
          <w:rFonts w:ascii="Verdana" w:hAnsi="Verdana" w:cs="Verdana"/>
          <w:sz w:val="20"/>
          <w:szCs w:val="20"/>
        </w:rPr>
      </w:pPr>
    </w:p>
    <w:p w14:paraId="7B4635B1" w14:textId="77777777" w:rsidR="00100F6B" w:rsidRDefault="00100F6B" w:rsidP="00422904">
      <w:pPr>
        <w:spacing w:line="360" w:lineRule="auto"/>
        <w:jc w:val="both"/>
        <w:rPr>
          <w:rFonts w:ascii="Verdana" w:hAnsi="Verdana" w:cs="Verdana"/>
          <w:sz w:val="20"/>
          <w:szCs w:val="20"/>
        </w:rPr>
      </w:pPr>
      <w:r>
        <w:rPr>
          <w:rFonts w:ascii="Verdana" w:hAnsi="Verdana" w:cs="Verdana"/>
          <w:sz w:val="20"/>
          <w:szCs w:val="20"/>
        </w:rPr>
        <w:t>Morhipo.com’un yayınladığı verilere göre kadın ve erkeklerin moda ürünleri için online alışverişlere ne kadar zaman ayırdıkları belli oldu.</w:t>
      </w:r>
    </w:p>
    <w:p w14:paraId="4F86D344" w14:textId="77777777" w:rsidR="00100F6B" w:rsidRDefault="00100F6B" w:rsidP="00422904">
      <w:pPr>
        <w:spacing w:line="360" w:lineRule="auto"/>
        <w:jc w:val="both"/>
        <w:rPr>
          <w:rFonts w:ascii="Verdana" w:hAnsi="Verdana" w:cs="Verdana"/>
          <w:sz w:val="20"/>
          <w:szCs w:val="20"/>
        </w:rPr>
      </w:pPr>
    </w:p>
    <w:tbl>
      <w:tblPr>
        <w:tblW w:w="0" w:type="auto"/>
        <w:tblInd w:w="2" w:type="dxa"/>
        <w:tblCellMar>
          <w:left w:w="0" w:type="dxa"/>
          <w:right w:w="0" w:type="dxa"/>
        </w:tblCellMar>
        <w:tblLook w:val="00A0" w:firstRow="1" w:lastRow="0" w:firstColumn="1" w:lastColumn="0" w:noHBand="0" w:noVBand="0"/>
      </w:tblPr>
      <w:tblGrid>
        <w:gridCol w:w="1488"/>
        <w:gridCol w:w="1555"/>
        <w:gridCol w:w="1529"/>
        <w:gridCol w:w="2573"/>
        <w:gridCol w:w="2141"/>
      </w:tblGrid>
      <w:tr w:rsidR="00100F6B" w:rsidRPr="00F86C99" w14:paraId="1E452887" w14:textId="77777777">
        <w:tc>
          <w:tcPr>
            <w:tcW w:w="247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0263BD3C" w14:textId="77777777" w:rsidR="00100F6B" w:rsidRPr="004B261A" w:rsidRDefault="00100F6B" w:rsidP="004304A6">
            <w:pPr>
              <w:spacing w:line="360" w:lineRule="auto"/>
              <w:rPr>
                <w:rFonts w:ascii="Verdana" w:hAnsi="Verdana" w:cs="Verdana"/>
                <w:sz w:val="20"/>
                <w:szCs w:val="20"/>
                <w:lang w:eastAsia="en-US"/>
              </w:rPr>
            </w:pPr>
            <w:r w:rsidRPr="004B261A">
              <w:rPr>
                <w:rFonts w:ascii="Verdana" w:hAnsi="Verdana" w:cs="Verdana"/>
                <w:sz w:val="20"/>
                <w:szCs w:val="20"/>
              </w:rPr>
              <w:t> </w:t>
            </w:r>
          </w:p>
        </w:tc>
        <w:tc>
          <w:tcPr>
            <w:tcW w:w="2053"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475F5EFE" w14:textId="77777777" w:rsidR="00100F6B" w:rsidRPr="004B261A" w:rsidRDefault="00100F6B" w:rsidP="004304A6">
            <w:pPr>
              <w:spacing w:line="360" w:lineRule="auto"/>
              <w:jc w:val="center"/>
              <w:rPr>
                <w:rFonts w:ascii="Verdana" w:hAnsi="Verdana" w:cs="Verdana"/>
                <w:b/>
                <w:bCs/>
                <w:sz w:val="20"/>
                <w:szCs w:val="20"/>
                <w:lang w:eastAsia="en-US"/>
              </w:rPr>
            </w:pPr>
            <w:r w:rsidRPr="004B261A">
              <w:rPr>
                <w:rFonts w:ascii="Verdana" w:hAnsi="Verdana" w:cs="Verdana"/>
                <w:b/>
                <w:bCs/>
                <w:sz w:val="20"/>
                <w:szCs w:val="20"/>
              </w:rPr>
              <w:t>Mobilden AV - 2015</w:t>
            </w:r>
          </w:p>
        </w:tc>
        <w:tc>
          <w:tcPr>
            <w:tcW w:w="1985"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tcPr>
          <w:p w14:paraId="30CC18F5" w14:textId="77777777" w:rsidR="00100F6B" w:rsidRPr="004B261A" w:rsidRDefault="00100F6B" w:rsidP="004304A6">
            <w:pPr>
              <w:spacing w:line="360" w:lineRule="auto"/>
              <w:jc w:val="center"/>
              <w:rPr>
                <w:rFonts w:ascii="Verdana" w:hAnsi="Verdana" w:cs="Verdana"/>
                <w:b/>
                <w:bCs/>
                <w:sz w:val="20"/>
                <w:szCs w:val="20"/>
                <w:lang w:eastAsia="en-US"/>
              </w:rPr>
            </w:pPr>
            <w:r w:rsidRPr="004B261A">
              <w:rPr>
                <w:rFonts w:ascii="Verdana" w:hAnsi="Verdana" w:cs="Verdana"/>
                <w:b/>
                <w:bCs/>
                <w:sz w:val="20"/>
                <w:szCs w:val="20"/>
              </w:rPr>
              <w:t>Mobilden AV - 2016</w:t>
            </w:r>
          </w:p>
        </w:tc>
        <w:tc>
          <w:tcPr>
            <w:tcW w:w="3706"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20E641F4" w14:textId="77777777" w:rsidR="00100F6B" w:rsidRPr="004B261A" w:rsidRDefault="00100F6B" w:rsidP="004304A6">
            <w:pPr>
              <w:spacing w:line="360" w:lineRule="auto"/>
              <w:jc w:val="center"/>
              <w:rPr>
                <w:rFonts w:ascii="Verdana" w:hAnsi="Verdana" w:cs="Verdana"/>
                <w:b/>
                <w:bCs/>
                <w:sz w:val="20"/>
                <w:szCs w:val="20"/>
                <w:lang w:eastAsia="en-US"/>
              </w:rPr>
            </w:pPr>
            <w:r w:rsidRPr="004B261A">
              <w:rPr>
                <w:rFonts w:ascii="Verdana" w:hAnsi="Verdana" w:cs="Verdana"/>
                <w:b/>
                <w:bCs/>
                <w:sz w:val="20"/>
                <w:szCs w:val="20"/>
              </w:rPr>
              <w:t>Masaüstünden AV - 2015</w:t>
            </w:r>
          </w:p>
        </w:tc>
        <w:tc>
          <w:tcPr>
            <w:tcW w:w="2602"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tcPr>
          <w:p w14:paraId="3C7CE40A" w14:textId="77777777" w:rsidR="00100F6B" w:rsidRPr="004B261A" w:rsidRDefault="00100F6B" w:rsidP="004304A6">
            <w:pPr>
              <w:spacing w:line="360" w:lineRule="auto"/>
              <w:jc w:val="center"/>
              <w:rPr>
                <w:rFonts w:ascii="Verdana" w:hAnsi="Verdana" w:cs="Verdana"/>
                <w:b/>
                <w:bCs/>
                <w:sz w:val="20"/>
                <w:szCs w:val="20"/>
                <w:lang w:eastAsia="en-US"/>
              </w:rPr>
            </w:pPr>
            <w:r w:rsidRPr="004B261A">
              <w:rPr>
                <w:rFonts w:ascii="Verdana" w:hAnsi="Verdana" w:cs="Verdana"/>
                <w:b/>
                <w:bCs/>
                <w:sz w:val="20"/>
                <w:szCs w:val="20"/>
              </w:rPr>
              <w:t>Masaüstünden AV 2016</w:t>
            </w:r>
          </w:p>
        </w:tc>
      </w:tr>
      <w:tr w:rsidR="00100F6B" w:rsidRPr="00F86C99" w14:paraId="260A3EDF" w14:textId="77777777">
        <w:tc>
          <w:tcPr>
            <w:tcW w:w="247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5E30952A" w14:textId="77777777" w:rsidR="00100F6B" w:rsidRPr="004B261A" w:rsidRDefault="00100F6B" w:rsidP="004304A6">
            <w:pPr>
              <w:spacing w:line="360" w:lineRule="auto"/>
              <w:rPr>
                <w:rFonts w:ascii="Verdana" w:hAnsi="Verdana" w:cs="Verdana"/>
                <w:b/>
                <w:bCs/>
                <w:sz w:val="20"/>
                <w:szCs w:val="20"/>
                <w:lang w:eastAsia="en-US"/>
              </w:rPr>
            </w:pPr>
            <w:r w:rsidRPr="004B261A">
              <w:rPr>
                <w:rFonts w:ascii="Verdana" w:hAnsi="Verdana" w:cs="Verdana"/>
                <w:b/>
                <w:bCs/>
                <w:sz w:val="20"/>
                <w:szCs w:val="20"/>
              </w:rPr>
              <w:t>Kadın</w:t>
            </w:r>
          </w:p>
        </w:tc>
        <w:tc>
          <w:tcPr>
            <w:tcW w:w="2053"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08D74919" w14:textId="77777777" w:rsidR="00100F6B" w:rsidRPr="004B261A" w:rsidRDefault="00BA7805" w:rsidP="004304A6">
            <w:pPr>
              <w:spacing w:line="360" w:lineRule="auto"/>
              <w:jc w:val="center"/>
              <w:rPr>
                <w:rFonts w:ascii="Verdana" w:hAnsi="Verdana" w:cs="Verdana"/>
                <w:sz w:val="20"/>
                <w:szCs w:val="20"/>
                <w:lang w:eastAsia="en-US"/>
              </w:rPr>
            </w:pPr>
            <w:r>
              <w:rPr>
                <w:rFonts w:ascii="Verdana" w:hAnsi="Verdana" w:cs="Verdana"/>
                <w:sz w:val="20"/>
                <w:szCs w:val="20"/>
              </w:rPr>
              <w:t>9</w:t>
            </w:r>
            <w:r w:rsidR="00100F6B" w:rsidRPr="004B261A">
              <w:rPr>
                <w:rFonts w:ascii="Verdana" w:hAnsi="Verdana" w:cs="Verdana"/>
                <w:sz w:val="20"/>
                <w:szCs w:val="20"/>
              </w:rPr>
              <w:t xml:space="preserve"> dk.</w:t>
            </w:r>
          </w:p>
        </w:tc>
        <w:tc>
          <w:tcPr>
            <w:tcW w:w="1985"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tcPr>
          <w:p w14:paraId="461BF995" w14:textId="77777777" w:rsidR="00100F6B" w:rsidRPr="004B261A" w:rsidRDefault="00100F6B" w:rsidP="004304A6">
            <w:pPr>
              <w:spacing w:line="360" w:lineRule="auto"/>
              <w:jc w:val="center"/>
              <w:rPr>
                <w:rFonts w:ascii="Verdana" w:hAnsi="Verdana" w:cs="Verdana"/>
                <w:sz w:val="20"/>
                <w:szCs w:val="20"/>
                <w:lang w:eastAsia="en-US"/>
              </w:rPr>
            </w:pPr>
            <w:r w:rsidRPr="004B261A">
              <w:rPr>
                <w:rFonts w:ascii="Verdana" w:hAnsi="Verdana" w:cs="Verdana"/>
                <w:sz w:val="20"/>
                <w:szCs w:val="20"/>
              </w:rPr>
              <w:t>9</w:t>
            </w:r>
            <w:r w:rsidR="00BA7805">
              <w:rPr>
                <w:rFonts w:ascii="Verdana" w:hAnsi="Verdana" w:cs="Verdana"/>
                <w:sz w:val="20"/>
                <w:szCs w:val="20"/>
              </w:rPr>
              <w:t>,5</w:t>
            </w:r>
            <w:r w:rsidRPr="004B261A">
              <w:rPr>
                <w:rFonts w:ascii="Verdana" w:hAnsi="Verdana" w:cs="Verdana"/>
                <w:sz w:val="20"/>
                <w:szCs w:val="20"/>
              </w:rPr>
              <w:t xml:space="preserve"> dk.</w:t>
            </w:r>
          </w:p>
        </w:tc>
        <w:tc>
          <w:tcPr>
            <w:tcW w:w="3706"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3A429721" w14:textId="77777777" w:rsidR="00100F6B" w:rsidRPr="004B261A" w:rsidRDefault="00100F6B" w:rsidP="004304A6">
            <w:pPr>
              <w:spacing w:line="360" w:lineRule="auto"/>
              <w:jc w:val="center"/>
              <w:rPr>
                <w:rFonts w:ascii="Verdana" w:hAnsi="Verdana" w:cs="Verdana"/>
                <w:sz w:val="20"/>
                <w:szCs w:val="20"/>
                <w:lang w:eastAsia="en-US"/>
              </w:rPr>
            </w:pPr>
            <w:r w:rsidRPr="004B261A">
              <w:rPr>
                <w:rFonts w:ascii="Verdana" w:hAnsi="Verdana" w:cs="Verdana"/>
                <w:sz w:val="20"/>
                <w:szCs w:val="20"/>
              </w:rPr>
              <w:t>12,5 dk.</w:t>
            </w:r>
          </w:p>
        </w:tc>
        <w:tc>
          <w:tcPr>
            <w:tcW w:w="2602"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tcPr>
          <w:p w14:paraId="27ACAA33" w14:textId="77777777" w:rsidR="00100F6B" w:rsidRPr="004B261A" w:rsidRDefault="00100F6B" w:rsidP="004304A6">
            <w:pPr>
              <w:spacing w:line="360" w:lineRule="auto"/>
              <w:jc w:val="center"/>
              <w:rPr>
                <w:rFonts w:ascii="Verdana" w:hAnsi="Verdana" w:cs="Verdana"/>
                <w:sz w:val="20"/>
                <w:szCs w:val="20"/>
                <w:lang w:eastAsia="en-US"/>
              </w:rPr>
            </w:pPr>
            <w:r w:rsidRPr="004B261A">
              <w:rPr>
                <w:rFonts w:ascii="Verdana" w:hAnsi="Verdana" w:cs="Verdana"/>
                <w:sz w:val="20"/>
                <w:szCs w:val="20"/>
              </w:rPr>
              <w:t>13 dk.</w:t>
            </w:r>
          </w:p>
        </w:tc>
      </w:tr>
      <w:tr w:rsidR="00100F6B" w:rsidRPr="00F86C99" w14:paraId="75A2FE89" w14:textId="77777777">
        <w:tc>
          <w:tcPr>
            <w:tcW w:w="247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721AAA67" w14:textId="77777777" w:rsidR="00100F6B" w:rsidRPr="004B261A" w:rsidRDefault="00100F6B" w:rsidP="004304A6">
            <w:pPr>
              <w:spacing w:line="360" w:lineRule="auto"/>
              <w:rPr>
                <w:rFonts w:ascii="Verdana" w:hAnsi="Verdana" w:cs="Verdana"/>
                <w:b/>
                <w:bCs/>
                <w:sz w:val="20"/>
                <w:szCs w:val="20"/>
                <w:lang w:eastAsia="en-US"/>
              </w:rPr>
            </w:pPr>
            <w:r w:rsidRPr="004B261A">
              <w:rPr>
                <w:rFonts w:ascii="Verdana" w:hAnsi="Verdana" w:cs="Verdana"/>
                <w:b/>
                <w:bCs/>
                <w:sz w:val="20"/>
                <w:szCs w:val="20"/>
              </w:rPr>
              <w:t>Erkek</w:t>
            </w:r>
          </w:p>
        </w:tc>
        <w:tc>
          <w:tcPr>
            <w:tcW w:w="2053"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040836DF" w14:textId="77777777" w:rsidR="00100F6B" w:rsidRPr="004B261A" w:rsidRDefault="00BA7805" w:rsidP="004304A6">
            <w:pPr>
              <w:spacing w:line="360" w:lineRule="auto"/>
              <w:jc w:val="center"/>
              <w:rPr>
                <w:rFonts w:ascii="Verdana" w:hAnsi="Verdana" w:cs="Verdana"/>
                <w:sz w:val="20"/>
                <w:szCs w:val="20"/>
                <w:lang w:eastAsia="en-US"/>
              </w:rPr>
            </w:pPr>
            <w:r>
              <w:rPr>
                <w:rFonts w:ascii="Verdana" w:hAnsi="Verdana" w:cs="Verdana"/>
                <w:sz w:val="20"/>
                <w:szCs w:val="20"/>
              </w:rPr>
              <w:t>7</w:t>
            </w:r>
            <w:r w:rsidR="00100F6B" w:rsidRPr="004B261A">
              <w:rPr>
                <w:rFonts w:ascii="Verdana" w:hAnsi="Verdana" w:cs="Verdana"/>
                <w:sz w:val="20"/>
                <w:szCs w:val="20"/>
              </w:rPr>
              <w:t xml:space="preserve"> dk.</w:t>
            </w:r>
          </w:p>
        </w:tc>
        <w:tc>
          <w:tcPr>
            <w:tcW w:w="1985"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tcPr>
          <w:p w14:paraId="4A2DA975" w14:textId="77777777" w:rsidR="00100F6B" w:rsidRPr="004B261A" w:rsidRDefault="00100F6B" w:rsidP="004304A6">
            <w:pPr>
              <w:spacing w:line="360" w:lineRule="auto"/>
              <w:jc w:val="center"/>
              <w:rPr>
                <w:rFonts w:ascii="Verdana" w:hAnsi="Verdana" w:cs="Verdana"/>
                <w:sz w:val="20"/>
                <w:szCs w:val="20"/>
                <w:lang w:eastAsia="en-US"/>
              </w:rPr>
            </w:pPr>
            <w:r w:rsidRPr="004B261A">
              <w:rPr>
                <w:rFonts w:ascii="Verdana" w:hAnsi="Verdana" w:cs="Verdana"/>
                <w:sz w:val="20"/>
                <w:szCs w:val="20"/>
              </w:rPr>
              <w:t>7</w:t>
            </w:r>
            <w:r w:rsidR="00BA7805">
              <w:rPr>
                <w:rFonts w:ascii="Verdana" w:hAnsi="Verdana" w:cs="Verdana"/>
                <w:sz w:val="20"/>
                <w:szCs w:val="20"/>
              </w:rPr>
              <w:t>,5</w:t>
            </w:r>
            <w:r w:rsidRPr="004B261A">
              <w:rPr>
                <w:rFonts w:ascii="Verdana" w:hAnsi="Verdana" w:cs="Verdana"/>
                <w:sz w:val="20"/>
                <w:szCs w:val="20"/>
              </w:rPr>
              <w:t xml:space="preserve"> dk.</w:t>
            </w:r>
          </w:p>
        </w:tc>
        <w:tc>
          <w:tcPr>
            <w:tcW w:w="3706"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54CAB9EE" w14:textId="77777777" w:rsidR="00100F6B" w:rsidRPr="004B261A" w:rsidRDefault="00100F6B" w:rsidP="004304A6">
            <w:pPr>
              <w:spacing w:line="360" w:lineRule="auto"/>
              <w:jc w:val="center"/>
              <w:rPr>
                <w:rFonts w:ascii="Verdana" w:hAnsi="Verdana" w:cs="Verdana"/>
                <w:sz w:val="20"/>
                <w:szCs w:val="20"/>
                <w:lang w:eastAsia="en-US"/>
              </w:rPr>
            </w:pPr>
            <w:r w:rsidRPr="004B261A">
              <w:rPr>
                <w:rFonts w:ascii="Verdana" w:hAnsi="Verdana" w:cs="Verdana"/>
                <w:sz w:val="20"/>
                <w:szCs w:val="20"/>
              </w:rPr>
              <w:t>9 dk.</w:t>
            </w:r>
          </w:p>
        </w:tc>
        <w:tc>
          <w:tcPr>
            <w:tcW w:w="2602"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tcPr>
          <w:p w14:paraId="004BC3CB" w14:textId="77777777" w:rsidR="00100F6B" w:rsidRPr="004B261A" w:rsidRDefault="00100F6B" w:rsidP="004304A6">
            <w:pPr>
              <w:spacing w:line="360" w:lineRule="auto"/>
              <w:jc w:val="center"/>
              <w:rPr>
                <w:rFonts w:ascii="Verdana" w:hAnsi="Verdana" w:cs="Verdana"/>
                <w:sz w:val="20"/>
                <w:szCs w:val="20"/>
                <w:lang w:eastAsia="en-US"/>
              </w:rPr>
            </w:pPr>
            <w:r w:rsidRPr="004B261A">
              <w:rPr>
                <w:rFonts w:ascii="Verdana" w:hAnsi="Verdana" w:cs="Verdana"/>
                <w:sz w:val="20"/>
                <w:szCs w:val="20"/>
              </w:rPr>
              <w:t>10 dk.</w:t>
            </w:r>
          </w:p>
        </w:tc>
      </w:tr>
    </w:tbl>
    <w:p w14:paraId="090BCC07" w14:textId="77777777" w:rsidR="00100F6B" w:rsidRDefault="00100F6B" w:rsidP="00422904">
      <w:pPr>
        <w:spacing w:line="360" w:lineRule="auto"/>
        <w:jc w:val="both"/>
        <w:rPr>
          <w:rFonts w:ascii="Verdana" w:hAnsi="Verdana" w:cs="Verdana"/>
          <w:sz w:val="20"/>
          <w:szCs w:val="20"/>
        </w:rPr>
      </w:pPr>
    </w:p>
    <w:p w14:paraId="249EECF4" w14:textId="77777777" w:rsidR="00100F6B" w:rsidRDefault="00100F6B" w:rsidP="00422904">
      <w:pPr>
        <w:spacing w:line="360" w:lineRule="auto"/>
        <w:jc w:val="both"/>
        <w:rPr>
          <w:rFonts w:ascii="Verdana" w:hAnsi="Verdana" w:cs="Verdana"/>
          <w:sz w:val="20"/>
          <w:szCs w:val="20"/>
        </w:rPr>
      </w:pPr>
    </w:p>
    <w:p w14:paraId="7FF52042" w14:textId="77777777" w:rsidR="00100F6B" w:rsidRPr="00422904" w:rsidRDefault="00100F6B" w:rsidP="000D160E">
      <w:pPr>
        <w:spacing w:line="360" w:lineRule="auto"/>
        <w:jc w:val="both"/>
        <w:rPr>
          <w:rFonts w:ascii="Verdana" w:hAnsi="Verdana" w:cs="Verdana"/>
          <w:sz w:val="20"/>
          <w:szCs w:val="20"/>
        </w:rPr>
      </w:pPr>
      <w:r>
        <w:rPr>
          <w:rFonts w:ascii="Verdana" w:hAnsi="Verdana" w:cs="Verdana"/>
          <w:sz w:val="20"/>
          <w:szCs w:val="20"/>
        </w:rPr>
        <w:t>Günlük ziyaretçilerinin</w:t>
      </w:r>
      <w:r w:rsidRPr="00422904">
        <w:rPr>
          <w:rFonts w:ascii="Verdana" w:hAnsi="Verdana" w:cs="Verdana"/>
          <w:sz w:val="20"/>
          <w:szCs w:val="20"/>
        </w:rPr>
        <w:t xml:space="preserve"> </w:t>
      </w:r>
      <w:r>
        <w:rPr>
          <w:rFonts w:ascii="Verdana" w:hAnsi="Verdana" w:cs="Verdana"/>
          <w:sz w:val="20"/>
          <w:szCs w:val="20"/>
        </w:rPr>
        <w:t xml:space="preserve">yüzde </w:t>
      </w:r>
      <w:r w:rsidRPr="00422904">
        <w:rPr>
          <w:rFonts w:ascii="Verdana" w:hAnsi="Verdana" w:cs="Verdana"/>
          <w:sz w:val="20"/>
          <w:szCs w:val="20"/>
        </w:rPr>
        <w:t>60’ını kadınlar</w:t>
      </w:r>
      <w:r>
        <w:rPr>
          <w:rFonts w:ascii="Verdana" w:hAnsi="Verdana" w:cs="Verdana"/>
          <w:sz w:val="20"/>
          <w:szCs w:val="20"/>
        </w:rPr>
        <w:t>ın,</w:t>
      </w:r>
      <w:r w:rsidRPr="00422904">
        <w:rPr>
          <w:rFonts w:ascii="Verdana" w:hAnsi="Verdana" w:cs="Verdana"/>
          <w:sz w:val="20"/>
          <w:szCs w:val="20"/>
        </w:rPr>
        <w:t xml:space="preserve"> </w:t>
      </w:r>
      <w:r>
        <w:rPr>
          <w:rFonts w:ascii="Verdana" w:hAnsi="Verdana" w:cs="Verdana"/>
          <w:sz w:val="20"/>
          <w:szCs w:val="20"/>
        </w:rPr>
        <w:t xml:space="preserve">yüzde </w:t>
      </w:r>
      <w:r w:rsidRPr="00422904">
        <w:rPr>
          <w:rFonts w:ascii="Verdana" w:hAnsi="Verdana" w:cs="Verdana"/>
          <w:sz w:val="20"/>
          <w:szCs w:val="20"/>
        </w:rPr>
        <w:t xml:space="preserve">40’ını </w:t>
      </w:r>
      <w:r>
        <w:rPr>
          <w:rFonts w:ascii="Verdana" w:hAnsi="Verdana" w:cs="Verdana"/>
          <w:sz w:val="20"/>
          <w:szCs w:val="20"/>
        </w:rPr>
        <w:t xml:space="preserve">ise </w:t>
      </w:r>
      <w:r w:rsidRPr="00422904">
        <w:rPr>
          <w:rFonts w:ascii="Verdana" w:hAnsi="Verdana" w:cs="Verdana"/>
          <w:sz w:val="20"/>
          <w:szCs w:val="20"/>
        </w:rPr>
        <w:t>erkekler</w:t>
      </w:r>
      <w:r>
        <w:rPr>
          <w:rFonts w:ascii="Verdana" w:hAnsi="Verdana" w:cs="Verdana"/>
          <w:sz w:val="20"/>
          <w:szCs w:val="20"/>
        </w:rPr>
        <w:t>in oluşturduğu Morhipo.com’un verilerine göre erkek müşteriler</w:t>
      </w:r>
      <w:r w:rsidRPr="00422904">
        <w:rPr>
          <w:rFonts w:ascii="Verdana" w:hAnsi="Verdana" w:cs="Verdana"/>
          <w:sz w:val="20"/>
          <w:szCs w:val="20"/>
        </w:rPr>
        <w:t xml:space="preserve"> </w:t>
      </w:r>
      <w:r>
        <w:rPr>
          <w:rFonts w:ascii="Verdana" w:hAnsi="Verdana" w:cs="Verdana"/>
          <w:sz w:val="20"/>
          <w:szCs w:val="20"/>
        </w:rPr>
        <w:t>masaüstü bilgisayarlardan siteye giriş yaptıklarında yaklaşık 10 dakika,</w:t>
      </w:r>
      <w:r w:rsidRPr="00422904">
        <w:rPr>
          <w:rFonts w:ascii="Verdana" w:hAnsi="Verdana" w:cs="Verdana"/>
          <w:sz w:val="20"/>
          <w:szCs w:val="20"/>
        </w:rPr>
        <w:t xml:space="preserve"> mobilden </w:t>
      </w:r>
      <w:r>
        <w:rPr>
          <w:rFonts w:ascii="Verdana" w:hAnsi="Verdana" w:cs="Verdana"/>
          <w:sz w:val="20"/>
          <w:szCs w:val="20"/>
        </w:rPr>
        <w:t>giriş yaptıklarında ise yaklaşık 7</w:t>
      </w:r>
      <w:r w:rsidR="00BA7805">
        <w:rPr>
          <w:rFonts w:ascii="Verdana" w:hAnsi="Verdana" w:cs="Verdana"/>
          <w:sz w:val="20"/>
          <w:szCs w:val="20"/>
        </w:rPr>
        <w:t>,5</w:t>
      </w:r>
      <w:r>
        <w:rPr>
          <w:rFonts w:ascii="Verdana" w:hAnsi="Verdana" w:cs="Verdana"/>
          <w:sz w:val="20"/>
          <w:szCs w:val="20"/>
        </w:rPr>
        <w:t xml:space="preserve"> dakika vakit geçiriyor</w:t>
      </w:r>
      <w:r w:rsidRPr="00422904">
        <w:rPr>
          <w:rFonts w:ascii="Verdana" w:hAnsi="Verdana" w:cs="Verdana"/>
          <w:sz w:val="20"/>
          <w:szCs w:val="20"/>
        </w:rPr>
        <w:t>.</w:t>
      </w:r>
      <w:r>
        <w:rPr>
          <w:rFonts w:ascii="Verdana" w:hAnsi="Verdana" w:cs="Verdana"/>
          <w:sz w:val="20"/>
          <w:szCs w:val="20"/>
        </w:rPr>
        <w:t xml:space="preserve"> Kadın müşteriler ise</w:t>
      </w:r>
      <w:r w:rsidRPr="00422904">
        <w:rPr>
          <w:rFonts w:ascii="Verdana" w:hAnsi="Verdana" w:cs="Verdana"/>
          <w:sz w:val="20"/>
          <w:szCs w:val="20"/>
        </w:rPr>
        <w:t xml:space="preserve"> </w:t>
      </w:r>
      <w:r>
        <w:rPr>
          <w:rFonts w:ascii="Verdana" w:hAnsi="Verdana" w:cs="Verdana"/>
          <w:sz w:val="20"/>
          <w:szCs w:val="20"/>
        </w:rPr>
        <w:t>moda alışverişleri için masaüstü bilgisayarlarda 13 dakika, mobilde ise</w:t>
      </w:r>
      <w:r w:rsidRPr="00422904">
        <w:rPr>
          <w:rFonts w:ascii="Verdana" w:hAnsi="Verdana" w:cs="Verdana"/>
          <w:sz w:val="20"/>
          <w:szCs w:val="20"/>
        </w:rPr>
        <w:t xml:space="preserve"> </w:t>
      </w:r>
      <w:r>
        <w:rPr>
          <w:rFonts w:ascii="Verdana" w:hAnsi="Verdana" w:cs="Verdana"/>
          <w:sz w:val="20"/>
          <w:szCs w:val="20"/>
        </w:rPr>
        <w:t>9</w:t>
      </w:r>
      <w:r w:rsidR="00BA7805">
        <w:rPr>
          <w:rFonts w:ascii="Verdana" w:hAnsi="Verdana" w:cs="Verdana"/>
          <w:sz w:val="20"/>
          <w:szCs w:val="20"/>
        </w:rPr>
        <w:t>,5</w:t>
      </w:r>
      <w:r>
        <w:rPr>
          <w:rFonts w:ascii="Verdana" w:hAnsi="Verdana" w:cs="Verdana"/>
          <w:sz w:val="20"/>
          <w:szCs w:val="20"/>
        </w:rPr>
        <w:t xml:space="preserve"> dakika zaman ayırıyor. Bu rakamlar kadınların moda alışverişlerine ayırdıkları zamanın erkeklere kıyasla daha fazla olduğunu da ortaya koydu. </w:t>
      </w:r>
    </w:p>
    <w:p w14:paraId="79E37916" w14:textId="77777777" w:rsidR="00100F6B" w:rsidRDefault="00100F6B" w:rsidP="00422904">
      <w:pPr>
        <w:spacing w:line="360" w:lineRule="auto"/>
        <w:jc w:val="both"/>
        <w:rPr>
          <w:rFonts w:ascii="Verdana" w:hAnsi="Verdana" w:cs="Verdana"/>
          <w:sz w:val="20"/>
          <w:szCs w:val="20"/>
        </w:rPr>
      </w:pPr>
    </w:p>
    <w:p w14:paraId="26A93D9A" w14:textId="77777777" w:rsidR="00100F6B" w:rsidRPr="003442B4" w:rsidRDefault="00100F6B" w:rsidP="00422904">
      <w:pPr>
        <w:spacing w:line="360" w:lineRule="auto"/>
        <w:jc w:val="both"/>
        <w:rPr>
          <w:rFonts w:ascii="Verdana" w:hAnsi="Verdana" w:cs="Verdana"/>
          <w:b/>
          <w:bCs/>
          <w:sz w:val="20"/>
          <w:szCs w:val="20"/>
        </w:rPr>
      </w:pPr>
      <w:r w:rsidRPr="003442B4">
        <w:rPr>
          <w:rFonts w:ascii="Verdana" w:hAnsi="Verdana" w:cs="Verdana"/>
          <w:b/>
          <w:bCs/>
          <w:sz w:val="20"/>
          <w:szCs w:val="20"/>
        </w:rPr>
        <w:t>Online alışverişte müşteriler mobile kayıyor</w:t>
      </w:r>
    </w:p>
    <w:p w14:paraId="45ACF31E" w14:textId="5920F4D0" w:rsidR="00100F6B" w:rsidRDefault="00100F6B" w:rsidP="00422904">
      <w:pPr>
        <w:spacing w:line="360" w:lineRule="auto"/>
        <w:jc w:val="both"/>
        <w:rPr>
          <w:rFonts w:ascii="Verdana" w:hAnsi="Verdana" w:cs="Verdana"/>
          <w:sz w:val="20"/>
          <w:szCs w:val="20"/>
        </w:rPr>
      </w:pPr>
      <w:bookmarkStart w:id="0" w:name="_GoBack"/>
      <w:bookmarkEnd w:id="0"/>
      <w:r w:rsidRPr="00273146">
        <w:rPr>
          <w:rFonts w:ascii="Verdana" w:hAnsi="Verdana" w:cs="Verdana"/>
          <w:sz w:val="20"/>
          <w:szCs w:val="20"/>
        </w:rPr>
        <w:t>2015 yılında masaüstünde 9 dakika harcayan erkekler bu yıl bu süreyi 10 dakikaya çıkarırken geçen yıl 12,5 dakika harcayan kadınlar ise 13 dakikaya yük</w:t>
      </w:r>
      <w:r w:rsidR="00BA7805">
        <w:rPr>
          <w:rFonts w:ascii="Verdana" w:hAnsi="Verdana" w:cs="Verdana"/>
          <w:sz w:val="20"/>
          <w:szCs w:val="20"/>
        </w:rPr>
        <w:t>seltti. 2015 yılında mobilde 7</w:t>
      </w:r>
      <w:r w:rsidRPr="00273146">
        <w:rPr>
          <w:rFonts w:ascii="Verdana" w:hAnsi="Verdana" w:cs="Verdana"/>
          <w:sz w:val="20"/>
          <w:szCs w:val="20"/>
        </w:rPr>
        <w:t xml:space="preserve"> dakika harcayan erkekler için bu yıl bu süre 7</w:t>
      </w:r>
      <w:r w:rsidR="00BA7805">
        <w:rPr>
          <w:rFonts w:ascii="Verdana" w:hAnsi="Verdana" w:cs="Verdana"/>
          <w:sz w:val="20"/>
          <w:szCs w:val="20"/>
        </w:rPr>
        <w:t>,5 dakikaya, geçen yıl 9</w:t>
      </w:r>
      <w:r w:rsidRPr="00273146">
        <w:rPr>
          <w:rFonts w:ascii="Verdana" w:hAnsi="Verdana" w:cs="Verdana"/>
          <w:sz w:val="20"/>
          <w:szCs w:val="20"/>
        </w:rPr>
        <w:t xml:space="preserve"> dakika harcayan kadınlar için 9</w:t>
      </w:r>
      <w:r w:rsidR="00BA7805">
        <w:rPr>
          <w:rFonts w:ascii="Verdana" w:hAnsi="Verdana" w:cs="Verdana"/>
          <w:sz w:val="20"/>
          <w:szCs w:val="20"/>
        </w:rPr>
        <w:t>,5 dakikaya yükseldi</w:t>
      </w:r>
      <w:r w:rsidRPr="00273146">
        <w:rPr>
          <w:rFonts w:ascii="Verdana" w:hAnsi="Verdana" w:cs="Verdana"/>
          <w:sz w:val="20"/>
          <w:szCs w:val="20"/>
        </w:rPr>
        <w:t xml:space="preserve">. </w:t>
      </w:r>
      <w:proofErr w:type="spellStart"/>
      <w:proofErr w:type="gramStart"/>
      <w:r w:rsidRPr="00273146">
        <w:rPr>
          <w:rFonts w:ascii="Verdana" w:hAnsi="Verdana" w:cs="Verdana"/>
          <w:sz w:val="20"/>
          <w:szCs w:val="20"/>
        </w:rPr>
        <w:t>Morhipo.com’</w:t>
      </w:r>
      <w:r w:rsidR="00671833">
        <w:rPr>
          <w:rFonts w:ascii="Verdana" w:hAnsi="Verdana" w:cs="Verdana"/>
          <w:sz w:val="20"/>
          <w:szCs w:val="20"/>
        </w:rPr>
        <w:t>un</w:t>
      </w:r>
      <w:proofErr w:type="spellEnd"/>
      <w:proofErr w:type="gramEnd"/>
      <w:r w:rsidR="00671833">
        <w:rPr>
          <w:rFonts w:ascii="Verdana" w:hAnsi="Verdana" w:cs="Verdana"/>
          <w:sz w:val="20"/>
          <w:szCs w:val="20"/>
        </w:rPr>
        <w:t xml:space="preserve"> mobilde yaptığı yenilikler, </w:t>
      </w:r>
      <w:r w:rsidRPr="00273146">
        <w:rPr>
          <w:rFonts w:ascii="Verdana" w:hAnsi="Verdana" w:cs="Verdana"/>
          <w:sz w:val="20"/>
          <w:szCs w:val="20"/>
        </w:rPr>
        <w:t xml:space="preserve">müşterilerin </w:t>
      </w:r>
      <w:r w:rsidR="00BA7805">
        <w:rPr>
          <w:rFonts w:ascii="Verdana" w:hAnsi="Verdana" w:cs="Verdana"/>
          <w:sz w:val="20"/>
          <w:szCs w:val="20"/>
        </w:rPr>
        <w:t>mobil</w:t>
      </w:r>
      <w:r w:rsidR="00671833">
        <w:rPr>
          <w:rFonts w:ascii="Verdana" w:hAnsi="Verdana" w:cs="Verdana"/>
          <w:sz w:val="20"/>
          <w:szCs w:val="20"/>
        </w:rPr>
        <w:t xml:space="preserve">de daha </w:t>
      </w:r>
      <w:proofErr w:type="gramStart"/>
      <w:r w:rsidR="00671833">
        <w:rPr>
          <w:rFonts w:ascii="Verdana" w:hAnsi="Verdana" w:cs="Verdana"/>
          <w:sz w:val="20"/>
          <w:szCs w:val="20"/>
        </w:rPr>
        <w:t>fazla</w:t>
      </w:r>
      <w:proofErr w:type="gramEnd"/>
      <w:r w:rsidR="00671833">
        <w:rPr>
          <w:rFonts w:ascii="Verdana" w:hAnsi="Verdana" w:cs="Verdana"/>
          <w:sz w:val="20"/>
          <w:szCs w:val="20"/>
        </w:rPr>
        <w:t xml:space="preserve"> zaman geçirmesini sağladı</w:t>
      </w:r>
      <w:r w:rsidRPr="00273146">
        <w:rPr>
          <w:rFonts w:ascii="Verdana" w:hAnsi="Verdana" w:cs="Verdana"/>
          <w:sz w:val="20"/>
          <w:szCs w:val="20"/>
        </w:rPr>
        <w:t>. Site bu yenilikler sayesinde mobil trafik oranını da oldukça arttırdı. 2016 Kasım ayı itibariyle Morhipo.com’un toplam trafiğinin %69’u mobilden geliyor.</w:t>
      </w:r>
    </w:p>
    <w:p w14:paraId="16F7AC41" w14:textId="77777777" w:rsidR="00100F6B" w:rsidRDefault="00100F6B" w:rsidP="00422904">
      <w:pPr>
        <w:spacing w:line="360" w:lineRule="auto"/>
        <w:jc w:val="both"/>
        <w:rPr>
          <w:rFonts w:ascii="Verdana" w:hAnsi="Verdana" w:cs="Verdana"/>
          <w:sz w:val="20"/>
          <w:szCs w:val="20"/>
        </w:rPr>
      </w:pPr>
    </w:p>
    <w:p w14:paraId="3697F1BC" w14:textId="77777777" w:rsidR="00100F6B" w:rsidRPr="00ED08E8" w:rsidRDefault="00100F6B" w:rsidP="00422904">
      <w:pPr>
        <w:spacing w:line="360" w:lineRule="auto"/>
        <w:jc w:val="both"/>
        <w:rPr>
          <w:rFonts w:ascii="Verdana" w:hAnsi="Verdana" w:cs="Verdana"/>
          <w:b/>
          <w:bCs/>
          <w:sz w:val="20"/>
          <w:szCs w:val="20"/>
        </w:rPr>
      </w:pPr>
      <w:r w:rsidRPr="00ED08E8">
        <w:rPr>
          <w:rFonts w:ascii="Verdana" w:hAnsi="Verdana" w:cs="Verdana"/>
          <w:b/>
          <w:bCs/>
          <w:sz w:val="20"/>
          <w:szCs w:val="20"/>
        </w:rPr>
        <w:t>“Türkiye’yi moda ile buluşturmaya devam edeceğiz”</w:t>
      </w:r>
    </w:p>
    <w:p w14:paraId="7E219501" w14:textId="1B013FE9" w:rsidR="00100F6B" w:rsidRDefault="00100F6B" w:rsidP="00422904">
      <w:pPr>
        <w:spacing w:line="360" w:lineRule="auto"/>
        <w:jc w:val="both"/>
        <w:rPr>
          <w:rFonts w:ascii="Verdana" w:hAnsi="Verdana" w:cs="Verdana"/>
          <w:sz w:val="20"/>
          <w:szCs w:val="20"/>
        </w:rPr>
      </w:pPr>
      <w:r w:rsidRPr="00ED08E8">
        <w:rPr>
          <w:rFonts w:ascii="Verdana" w:hAnsi="Verdana" w:cs="Verdana"/>
          <w:sz w:val="20"/>
          <w:szCs w:val="20"/>
        </w:rPr>
        <w:lastRenderedPageBreak/>
        <w:t xml:space="preserve">Konuyla ilgili değerlendirmede bulunan Morhipo.com Genel Müdürü Şule Kuban Arditti, “Sezon kapısı ile indirim kapısını buluşturduğumuz stratejilerimizle Türkiye’de modayı 7’den 70’e herkese ulaştırıyoruz. Modayı büyük kitlelere ulaştırmamızın temelinde ise moda severlerin alışverişlerini kolaylaştıran uygulamaları hayata geçirmiş olmamızın çok önemli bir payı var. Tıkla-Gel, Kapıda Ödeme, Mağazalardan Teslimat ve İade, Tek Sepet, Hızlı Teslimat, Mobil Site, iOS ve Android Uygulamaları, Responsive Tasarım gibi hizmet ve uygulamalarımızla online alışverişte daha kolay ve mutlu bir deneyim yaşatıyoruz. </w:t>
      </w:r>
      <w:r w:rsidRPr="00273146">
        <w:rPr>
          <w:rFonts w:ascii="Verdana" w:hAnsi="Verdana" w:cs="Verdana"/>
          <w:sz w:val="20"/>
          <w:szCs w:val="20"/>
        </w:rPr>
        <w:t xml:space="preserve">Özellikle mobilde yaptığımız güncellemelerle müşterilerimizin daha hızlı sonuca ulaşmalarını sağlıyoruz. Bunun sonucu olarak da mobilde müşteri sayımızı daha da </w:t>
      </w:r>
      <w:r w:rsidR="00671833">
        <w:rPr>
          <w:rFonts w:ascii="Verdana" w:hAnsi="Verdana" w:cs="Verdana"/>
          <w:sz w:val="20"/>
          <w:szCs w:val="20"/>
        </w:rPr>
        <w:t>arttırdık.</w:t>
      </w:r>
      <w:r w:rsidRPr="00273146">
        <w:rPr>
          <w:rFonts w:ascii="Verdana" w:hAnsi="Verdana" w:cs="Verdana"/>
          <w:sz w:val="20"/>
          <w:szCs w:val="20"/>
        </w:rPr>
        <w:t xml:space="preserve"> Şimdiye kadar olduğu gibi gelecekte de hayata geçireceğimiz yeni projeler ile Türkiye’nin dört bir yanında yaşayan her kesimden insanı moda ile buluşturmaya devam edeceğiz.” dedi.</w:t>
      </w:r>
      <w:r w:rsidRPr="00F86C99">
        <w:rPr>
          <w:rFonts w:ascii="Verdana" w:hAnsi="Verdana" w:cs="Verdana"/>
          <w:sz w:val="20"/>
          <w:szCs w:val="20"/>
        </w:rPr>
        <w:t xml:space="preserve"> </w:t>
      </w:r>
    </w:p>
    <w:p w14:paraId="695E5427" w14:textId="19FD8971" w:rsidR="00100F6B" w:rsidRDefault="00AD4A43" w:rsidP="00422904">
      <w:pPr>
        <w:spacing w:line="360" w:lineRule="auto"/>
        <w:jc w:val="both"/>
        <w:rPr>
          <w:rFonts w:ascii="Verdana" w:hAnsi="Verdana" w:cs="Verdana"/>
          <w:sz w:val="20"/>
          <w:szCs w:val="20"/>
        </w:rPr>
      </w:pPr>
      <w:r>
        <w:rPr>
          <w:rFonts w:ascii="Verdana" w:hAnsi="Verdana" w:cs="Verdana"/>
          <w:sz w:val="20"/>
          <w:szCs w:val="20"/>
        </w:rPr>
        <w:t xml:space="preserve"> </w:t>
      </w:r>
    </w:p>
    <w:p w14:paraId="62CF41B2" w14:textId="77777777" w:rsidR="00100F6B" w:rsidRPr="00827E29" w:rsidRDefault="00100F6B" w:rsidP="00827E29">
      <w:pPr>
        <w:spacing w:line="360" w:lineRule="auto"/>
        <w:jc w:val="both"/>
        <w:rPr>
          <w:rFonts w:ascii="Verdana" w:hAnsi="Verdana" w:cs="Verdana"/>
          <w:sz w:val="20"/>
          <w:szCs w:val="20"/>
          <w:lang w:eastAsia="en-US"/>
        </w:rPr>
      </w:pPr>
      <w:r w:rsidRPr="00827E29">
        <w:rPr>
          <w:rFonts w:ascii="Verdana" w:hAnsi="Verdana" w:cs="Verdana"/>
          <w:b/>
          <w:bCs/>
          <w:sz w:val="20"/>
          <w:szCs w:val="20"/>
          <w:lang w:eastAsia="en-US"/>
        </w:rPr>
        <w:t xml:space="preserve">İlgili Kişi: </w:t>
      </w:r>
      <w:r w:rsidRPr="00827E29">
        <w:rPr>
          <w:rFonts w:ascii="Verdana" w:hAnsi="Verdana" w:cs="Verdana"/>
          <w:b/>
          <w:bCs/>
          <w:sz w:val="20"/>
          <w:szCs w:val="20"/>
          <w:lang w:eastAsia="en-US"/>
        </w:rPr>
        <w:tab/>
      </w:r>
    </w:p>
    <w:p w14:paraId="44182839" w14:textId="77777777" w:rsidR="00100F6B" w:rsidRPr="00827E29" w:rsidRDefault="00100F6B" w:rsidP="00827E29">
      <w:pPr>
        <w:spacing w:line="360" w:lineRule="auto"/>
        <w:jc w:val="both"/>
        <w:rPr>
          <w:rFonts w:ascii="Verdana" w:hAnsi="Verdana" w:cs="Verdana"/>
          <w:b/>
          <w:bCs/>
          <w:sz w:val="20"/>
          <w:szCs w:val="20"/>
          <w:lang w:eastAsia="en-US"/>
        </w:rPr>
      </w:pPr>
      <w:r w:rsidRPr="00827E29">
        <w:rPr>
          <w:rFonts w:ascii="Verdana" w:hAnsi="Verdana" w:cs="Verdana"/>
          <w:sz w:val="20"/>
          <w:szCs w:val="20"/>
          <w:lang w:eastAsia="en-US"/>
        </w:rPr>
        <w:t xml:space="preserve">Esra Şavkın </w:t>
      </w:r>
    </w:p>
    <w:p w14:paraId="6DCBF563" w14:textId="77777777" w:rsidR="00100F6B" w:rsidRPr="00827E29" w:rsidRDefault="00100F6B" w:rsidP="00827E29">
      <w:pPr>
        <w:spacing w:line="360" w:lineRule="auto"/>
        <w:jc w:val="both"/>
        <w:rPr>
          <w:rFonts w:ascii="Verdana" w:hAnsi="Verdana" w:cs="Verdana"/>
          <w:b/>
          <w:bCs/>
          <w:sz w:val="20"/>
          <w:szCs w:val="20"/>
          <w:lang w:eastAsia="en-US"/>
        </w:rPr>
      </w:pPr>
      <w:r w:rsidRPr="00827E29">
        <w:rPr>
          <w:rFonts w:ascii="Verdana" w:hAnsi="Verdana" w:cs="Verdana"/>
          <w:sz w:val="20"/>
          <w:szCs w:val="20"/>
          <w:lang w:eastAsia="en-US"/>
        </w:rPr>
        <w:t>Marjinal Porter Novelli</w:t>
      </w:r>
      <w:r w:rsidRPr="00827E29">
        <w:rPr>
          <w:rFonts w:ascii="Verdana" w:hAnsi="Verdana" w:cs="Verdana"/>
          <w:sz w:val="20"/>
          <w:szCs w:val="20"/>
          <w:lang w:eastAsia="en-US"/>
        </w:rPr>
        <w:tab/>
      </w:r>
      <w:r w:rsidRPr="00827E29">
        <w:rPr>
          <w:rFonts w:ascii="Verdana" w:hAnsi="Verdana" w:cs="Verdana"/>
          <w:sz w:val="20"/>
          <w:szCs w:val="20"/>
          <w:lang w:eastAsia="en-US"/>
        </w:rPr>
        <w:tab/>
      </w:r>
    </w:p>
    <w:p w14:paraId="4491B945" w14:textId="77777777" w:rsidR="00100F6B" w:rsidRPr="00827E29" w:rsidRDefault="00100F6B" w:rsidP="00827E29">
      <w:pPr>
        <w:spacing w:line="360" w:lineRule="auto"/>
        <w:jc w:val="both"/>
        <w:rPr>
          <w:rFonts w:ascii="Verdana" w:hAnsi="Verdana" w:cs="Verdana"/>
          <w:b/>
          <w:bCs/>
          <w:sz w:val="20"/>
          <w:szCs w:val="20"/>
          <w:lang w:eastAsia="en-US"/>
        </w:rPr>
      </w:pPr>
      <w:r w:rsidRPr="00827E29">
        <w:rPr>
          <w:rFonts w:ascii="Verdana" w:hAnsi="Verdana" w:cs="Verdana"/>
          <w:sz w:val="20"/>
          <w:szCs w:val="20"/>
          <w:lang w:eastAsia="en-US"/>
        </w:rPr>
        <w:t>0212 219 29 71</w:t>
      </w:r>
    </w:p>
    <w:p w14:paraId="257D71E5" w14:textId="77777777" w:rsidR="00100F6B" w:rsidRPr="00827E29" w:rsidRDefault="00875168" w:rsidP="00827E29">
      <w:pPr>
        <w:spacing w:line="360" w:lineRule="auto"/>
        <w:jc w:val="both"/>
        <w:rPr>
          <w:rFonts w:ascii="Verdana" w:hAnsi="Verdana" w:cs="Verdana"/>
          <w:b/>
          <w:bCs/>
          <w:sz w:val="20"/>
          <w:szCs w:val="20"/>
          <w:lang w:eastAsia="en-US"/>
        </w:rPr>
      </w:pPr>
      <w:hyperlink r:id="rId7" w:history="1">
        <w:r w:rsidR="00100F6B" w:rsidRPr="00827E29">
          <w:rPr>
            <w:rFonts w:ascii="Verdana" w:hAnsi="Verdana" w:cs="Verdana"/>
            <w:color w:val="0000FF"/>
            <w:sz w:val="20"/>
            <w:szCs w:val="20"/>
            <w:u w:val="single"/>
            <w:lang w:eastAsia="en-US"/>
          </w:rPr>
          <w:t>esras@marjinal.com</w:t>
        </w:r>
        <w:r w:rsidR="00100F6B" w:rsidRPr="00827E29">
          <w:rPr>
            <w:rFonts w:ascii="Verdana" w:hAnsi="Verdana" w:cs="Verdana"/>
            <w:vanish/>
            <w:color w:val="0000FF"/>
            <w:sz w:val="20"/>
            <w:szCs w:val="20"/>
            <w:u w:val="single"/>
            <w:lang w:eastAsia="en-US"/>
          </w:rPr>
          <w:t>HYPERLINK "mailto:somert@marjinal.com.tr"</w:t>
        </w:r>
        <w:r w:rsidR="00100F6B" w:rsidRPr="00827E29">
          <w:rPr>
            <w:rFonts w:ascii="Verdana" w:hAnsi="Verdana" w:cs="Verdana"/>
            <w:color w:val="0000FF"/>
            <w:sz w:val="20"/>
            <w:szCs w:val="20"/>
            <w:u w:val="single"/>
            <w:lang w:eastAsia="en-US"/>
          </w:rPr>
          <w:t>.tr</w:t>
        </w:r>
      </w:hyperlink>
    </w:p>
    <w:p w14:paraId="58873243" w14:textId="77777777" w:rsidR="00100F6B" w:rsidRPr="00827E29" w:rsidRDefault="00100F6B" w:rsidP="00827E29">
      <w:pPr>
        <w:spacing w:line="360" w:lineRule="auto"/>
        <w:jc w:val="both"/>
        <w:rPr>
          <w:rFonts w:ascii="Calibri" w:hAnsi="Calibri" w:cs="Calibri"/>
          <w:sz w:val="16"/>
          <w:szCs w:val="16"/>
          <w:lang w:eastAsia="en-US"/>
        </w:rPr>
      </w:pPr>
    </w:p>
    <w:p w14:paraId="55A00689" w14:textId="77777777" w:rsidR="00100F6B" w:rsidRPr="00827E29" w:rsidRDefault="00100F6B" w:rsidP="00827E29">
      <w:pPr>
        <w:spacing w:line="360" w:lineRule="auto"/>
        <w:jc w:val="both"/>
        <w:rPr>
          <w:rFonts w:ascii="Verdana" w:hAnsi="Verdana" w:cs="Verdana"/>
          <w:b/>
          <w:bCs/>
          <w:sz w:val="16"/>
          <w:szCs w:val="16"/>
          <w:shd w:val="clear" w:color="auto" w:fill="FFFFFF"/>
          <w:lang w:eastAsia="en-US"/>
        </w:rPr>
      </w:pPr>
      <w:r w:rsidRPr="00827E29">
        <w:rPr>
          <w:rFonts w:ascii="Verdana" w:hAnsi="Verdana" w:cs="Verdana"/>
          <w:b/>
          <w:bCs/>
          <w:sz w:val="16"/>
          <w:szCs w:val="16"/>
          <w:shd w:val="clear" w:color="auto" w:fill="FFFFFF"/>
          <w:lang w:eastAsia="en-US"/>
        </w:rPr>
        <w:t>Morhipo.com hakkında</w:t>
      </w:r>
    </w:p>
    <w:p w14:paraId="77279992" w14:textId="77777777" w:rsidR="00100F6B" w:rsidRPr="00827E29" w:rsidRDefault="00100F6B" w:rsidP="00422904">
      <w:pPr>
        <w:spacing w:line="360" w:lineRule="auto"/>
        <w:jc w:val="both"/>
        <w:rPr>
          <w:rFonts w:ascii="Calibri" w:hAnsi="Calibri" w:cs="Calibri"/>
          <w:sz w:val="20"/>
          <w:szCs w:val="20"/>
          <w:lang w:eastAsia="en-US"/>
        </w:rPr>
      </w:pPr>
      <w:r w:rsidRPr="00827E29">
        <w:rPr>
          <w:rFonts w:ascii="Verdana" w:hAnsi="Verdana" w:cs="Verdana"/>
          <w:sz w:val="16"/>
          <w:szCs w:val="16"/>
          <w:shd w:val="clear" w:color="auto" w:fill="FFFFFF"/>
          <w:lang w:eastAsia="en-US"/>
        </w:rPr>
        <w:t xml:space="preserve">Türkiye’de ilk kez yeni sezon ürünleri ve çok avantajlı kampanyaları bir araya getiren morhipo.com, her zevke ve bütçeye uygun zengin ürün çeşitliliği, yüksek indirim oranları ve hızlı teslimat ayrıcalıklarıyla alışveriş dünyasında fark yaratıyor, “Koşulsuz Müşteri Mutluluğu” anlayışıyla üyelerine güvenli alışveriş keyfi yaşatıyor. Yeni Sezon bölümünde mağazalarla aynı zamanda yüz binlerce sezon ürününü üyelerine sunan morhipo.com,  Özel İndirim Kulübü bölümünde ise her gün yüzde 90’a varan indirimler uygulayarak kaçırılmayacak kampanyaları üyeleriyle buluşturuyor. </w:t>
      </w:r>
      <w:hyperlink r:id="rId8" w:history="1">
        <w:r w:rsidRPr="00827E29">
          <w:rPr>
            <w:rFonts w:ascii="Verdana" w:hAnsi="Verdana" w:cs="Verdana"/>
            <w:color w:val="0000FF"/>
            <w:sz w:val="16"/>
            <w:szCs w:val="16"/>
            <w:u w:val="single"/>
            <w:shd w:val="clear" w:color="auto" w:fill="FFFFFF"/>
            <w:lang w:eastAsia="en-US"/>
          </w:rPr>
          <w:t>www.morhipo.com</w:t>
        </w:r>
      </w:hyperlink>
      <w:r w:rsidRPr="00827E29">
        <w:rPr>
          <w:rFonts w:ascii="Verdana" w:hAnsi="Verdana" w:cs="Verdana"/>
          <w:sz w:val="16"/>
          <w:szCs w:val="16"/>
          <w:shd w:val="clear" w:color="auto" w:fill="FFFFFF"/>
          <w:lang w:eastAsia="en-US"/>
        </w:rPr>
        <w:t xml:space="preserve"> </w:t>
      </w:r>
    </w:p>
    <w:sectPr w:rsidR="00100F6B" w:rsidRPr="00827E29" w:rsidSect="00C824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51"/>
    <w:rsid w:val="00002A68"/>
    <w:rsid w:val="000113FF"/>
    <w:rsid w:val="00027093"/>
    <w:rsid w:val="00083B4D"/>
    <w:rsid w:val="000B112D"/>
    <w:rsid w:val="000D160E"/>
    <w:rsid w:val="000E5C66"/>
    <w:rsid w:val="000E6C31"/>
    <w:rsid w:val="000F3425"/>
    <w:rsid w:val="001009CA"/>
    <w:rsid w:val="00100F6B"/>
    <w:rsid w:val="0011048D"/>
    <w:rsid w:val="00166353"/>
    <w:rsid w:val="001B4874"/>
    <w:rsid w:val="001C46B4"/>
    <w:rsid w:val="001F6361"/>
    <w:rsid w:val="00211AFB"/>
    <w:rsid w:val="00273146"/>
    <w:rsid w:val="00302065"/>
    <w:rsid w:val="00340335"/>
    <w:rsid w:val="003442B4"/>
    <w:rsid w:val="003539AC"/>
    <w:rsid w:val="00383777"/>
    <w:rsid w:val="003D3430"/>
    <w:rsid w:val="003D40BA"/>
    <w:rsid w:val="0041163D"/>
    <w:rsid w:val="00422904"/>
    <w:rsid w:val="004304A6"/>
    <w:rsid w:val="00453482"/>
    <w:rsid w:val="004566F9"/>
    <w:rsid w:val="00463081"/>
    <w:rsid w:val="00465E1C"/>
    <w:rsid w:val="004B261A"/>
    <w:rsid w:val="004C1E93"/>
    <w:rsid w:val="004C66D1"/>
    <w:rsid w:val="00504C6E"/>
    <w:rsid w:val="005310F7"/>
    <w:rsid w:val="00551D89"/>
    <w:rsid w:val="00585BFF"/>
    <w:rsid w:val="00593811"/>
    <w:rsid w:val="005E4E7D"/>
    <w:rsid w:val="005F749D"/>
    <w:rsid w:val="00671833"/>
    <w:rsid w:val="006A61CC"/>
    <w:rsid w:val="006C7660"/>
    <w:rsid w:val="006E1935"/>
    <w:rsid w:val="0074596F"/>
    <w:rsid w:val="00765CD1"/>
    <w:rsid w:val="00792AED"/>
    <w:rsid w:val="007A41E4"/>
    <w:rsid w:val="007F0C14"/>
    <w:rsid w:val="007F4A9C"/>
    <w:rsid w:val="00815451"/>
    <w:rsid w:val="00827E29"/>
    <w:rsid w:val="00875168"/>
    <w:rsid w:val="00877CD2"/>
    <w:rsid w:val="00882615"/>
    <w:rsid w:val="0096006F"/>
    <w:rsid w:val="009C4289"/>
    <w:rsid w:val="009F6CD2"/>
    <w:rsid w:val="00A30945"/>
    <w:rsid w:val="00A570EA"/>
    <w:rsid w:val="00A73DD1"/>
    <w:rsid w:val="00AD4A43"/>
    <w:rsid w:val="00B14C36"/>
    <w:rsid w:val="00B372F4"/>
    <w:rsid w:val="00BA3D87"/>
    <w:rsid w:val="00BA7805"/>
    <w:rsid w:val="00BB1AC6"/>
    <w:rsid w:val="00BC1585"/>
    <w:rsid w:val="00C119AE"/>
    <w:rsid w:val="00C26D3B"/>
    <w:rsid w:val="00C5418C"/>
    <w:rsid w:val="00C703EA"/>
    <w:rsid w:val="00C824E1"/>
    <w:rsid w:val="00C9364D"/>
    <w:rsid w:val="00CD7772"/>
    <w:rsid w:val="00D27CB6"/>
    <w:rsid w:val="00D308F9"/>
    <w:rsid w:val="00D51E07"/>
    <w:rsid w:val="00D60F10"/>
    <w:rsid w:val="00D67E09"/>
    <w:rsid w:val="00E53656"/>
    <w:rsid w:val="00E95F2B"/>
    <w:rsid w:val="00EC3DC0"/>
    <w:rsid w:val="00ED08E8"/>
    <w:rsid w:val="00ED5B74"/>
    <w:rsid w:val="00F65CEE"/>
    <w:rsid w:val="00F86C99"/>
    <w:rsid w:val="00FA06C2"/>
    <w:rsid w:val="00FC15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BA10FE-508D-418B-AA32-95E57161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451"/>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rsid w:val="00E95F2B"/>
    <w:rPr>
      <w:sz w:val="16"/>
      <w:szCs w:val="16"/>
    </w:rPr>
  </w:style>
  <w:style w:type="paragraph" w:styleId="AklamaMetni">
    <w:name w:val="annotation text"/>
    <w:basedOn w:val="Normal"/>
    <w:link w:val="AklamaMetniChar"/>
    <w:uiPriority w:val="99"/>
    <w:semiHidden/>
    <w:rsid w:val="00E95F2B"/>
    <w:rPr>
      <w:sz w:val="20"/>
      <w:szCs w:val="20"/>
    </w:rPr>
  </w:style>
  <w:style w:type="character" w:customStyle="1" w:styleId="AklamaMetniChar">
    <w:name w:val="Açıklama Metni Char"/>
    <w:basedOn w:val="VarsaylanParagrafYazTipi"/>
    <w:link w:val="AklamaMetni"/>
    <w:uiPriority w:val="99"/>
    <w:semiHidden/>
    <w:locked/>
    <w:rsid w:val="00E95F2B"/>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rsid w:val="00E95F2B"/>
    <w:rPr>
      <w:b/>
      <w:bCs/>
    </w:rPr>
  </w:style>
  <w:style w:type="character" w:customStyle="1" w:styleId="AklamaKonusuChar">
    <w:name w:val="Açıklama Konusu Char"/>
    <w:basedOn w:val="AklamaMetniChar"/>
    <w:link w:val="AklamaKonusu"/>
    <w:uiPriority w:val="99"/>
    <w:semiHidden/>
    <w:locked/>
    <w:rsid w:val="00E95F2B"/>
    <w:rPr>
      <w:rFonts w:ascii="Times New Roman" w:hAnsi="Times New Roman" w:cs="Times New Roman"/>
      <w:b/>
      <w:bCs/>
      <w:sz w:val="20"/>
      <w:szCs w:val="20"/>
    </w:rPr>
  </w:style>
  <w:style w:type="paragraph" w:styleId="BalonMetni">
    <w:name w:val="Balloon Text"/>
    <w:basedOn w:val="Normal"/>
    <w:link w:val="BalonMetniChar"/>
    <w:uiPriority w:val="99"/>
    <w:semiHidden/>
    <w:rsid w:val="00E95F2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95F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6571">
      <w:marLeft w:val="0"/>
      <w:marRight w:val="0"/>
      <w:marTop w:val="0"/>
      <w:marBottom w:val="0"/>
      <w:divBdr>
        <w:top w:val="none" w:sz="0" w:space="0" w:color="auto"/>
        <w:left w:val="none" w:sz="0" w:space="0" w:color="auto"/>
        <w:bottom w:val="none" w:sz="0" w:space="0" w:color="auto"/>
        <w:right w:val="none" w:sz="0" w:space="0" w:color="auto"/>
      </w:divBdr>
    </w:div>
    <w:div w:id="111636572">
      <w:marLeft w:val="0"/>
      <w:marRight w:val="0"/>
      <w:marTop w:val="0"/>
      <w:marBottom w:val="0"/>
      <w:divBdr>
        <w:top w:val="none" w:sz="0" w:space="0" w:color="auto"/>
        <w:left w:val="none" w:sz="0" w:space="0" w:color="auto"/>
        <w:bottom w:val="none" w:sz="0" w:space="0" w:color="auto"/>
        <w:right w:val="none" w:sz="0" w:space="0" w:color="auto"/>
      </w:divBdr>
    </w:div>
    <w:div w:id="111636573">
      <w:marLeft w:val="0"/>
      <w:marRight w:val="0"/>
      <w:marTop w:val="0"/>
      <w:marBottom w:val="0"/>
      <w:divBdr>
        <w:top w:val="none" w:sz="0" w:space="0" w:color="auto"/>
        <w:left w:val="none" w:sz="0" w:space="0" w:color="auto"/>
        <w:bottom w:val="none" w:sz="0" w:space="0" w:color="auto"/>
        <w:right w:val="none" w:sz="0" w:space="0" w:color="auto"/>
      </w:divBdr>
    </w:div>
    <w:div w:id="1116365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hipo.com/" TargetMode="External"/><Relationship Id="rId3" Type="http://schemas.openxmlformats.org/officeDocument/2006/relationships/customXml" Target="../customXml/item3.xml"/><Relationship Id="rId7" Type="http://schemas.openxmlformats.org/officeDocument/2006/relationships/hyperlink" Target="mailto:esras@marjinal.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2902F0BB3B740AA6EF73F83815315" ma:contentTypeVersion="0" ma:contentTypeDescription="Create a new document." ma:contentTypeScope="" ma:versionID="3b8db582b426e4828bc3c22d77eb7d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F92181-25F5-4901-9B95-CFA8F33F7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EE1BF4-9660-4055-8569-6D31BE798C32}">
  <ds:schemaRefs>
    <ds:schemaRef ds:uri="http://schemas.microsoft.com/sharepoint/v3/contenttype/forms"/>
  </ds:schemaRefs>
</ds:datastoreItem>
</file>

<file path=customXml/itemProps3.xml><?xml version="1.0" encoding="utf-8"?>
<ds:datastoreItem xmlns:ds="http://schemas.openxmlformats.org/officeDocument/2006/customXml" ds:itemID="{F9AD618F-E4F8-4E90-A282-7F158FBC83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Bilgin Gozel</dc:creator>
  <cp:lastModifiedBy>Esra Savkin</cp:lastModifiedBy>
  <cp:revision>4</cp:revision>
  <dcterms:created xsi:type="dcterms:W3CDTF">2016-11-09T10:25:00Z</dcterms:created>
  <dcterms:modified xsi:type="dcterms:W3CDTF">2016-11-10T08:52:00Z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0x01010055D2902F0BB3B740AA6EF73F83815315</vt:lpwstr>
  </property>
</Properties>
</file>