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D3DED" w:rsidR="00AD3DED" w:rsidP="520D20B5" w:rsidRDefault="00AD3DED" w14:paraId="084D6775" w14:textId="4E8EB6C7">
      <w:pPr>
        <w:spacing w:line="360" w:lineRule="auto"/>
        <w:contextualSpacing/>
        <w:rPr>
          <w:rStyle w:val="eop"/>
          <w:rFonts w:ascii="Verdana" w:hAnsi="Verdana" w:eastAsia="Verdana" w:cs="Verdana"/>
          <w:color w:val="000000" w:themeColor="text1"/>
          <w:sz w:val="28"/>
          <w:szCs w:val="28"/>
        </w:rPr>
      </w:pPr>
      <w:r w:rsidRPr="520D20B5">
        <w:rPr>
          <w:rStyle w:val="normaltextrun"/>
          <w:rFonts w:ascii="Verdana" w:hAnsi="Verdana" w:eastAsia="Verdana" w:cs="Verdana"/>
          <w:b/>
          <w:bCs/>
          <w:color w:val="000000"/>
          <w:sz w:val="28"/>
          <w:szCs w:val="28"/>
          <w:u w:val="single"/>
          <w:shd w:val="clear" w:color="auto" w:fill="FFFFFF"/>
          <w:lang w:val="tr-TR"/>
        </w:rPr>
        <w:t>BASIN BÜLTENİ</w:t>
      </w:r>
      <w:r w:rsidRPr="520D20B5">
        <w:rPr>
          <w:rStyle w:val="eop"/>
          <w:rFonts w:ascii="Verdana" w:hAnsi="Verdana" w:eastAsia="Verdana" w:cs="Verdana"/>
          <w:color w:val="000000"/>
          <w:sz w:val="28"/>
          <w:szCs w:val="28"/>
          <w:shd w:val="clear" w:color="auto" w:fill="FFFFFF"/>
        </w:rPr>
        <w:t> </w:t>
      </w:r>
    </w:p>
    <w:p w:rsidR="00AD3DED" w:rsidP="520D20B5" w:rsidRDefault="00AD3DED" w14:paraId="77C03A53" w14:textId="77777777">
      <w:pPr>
        <w:spacing w:line="360" w:lineRule="auto"/>
        <w:contextualSpacing/>
        <w:jc w:val="center"/>
        <w:rPr>
          <w:rFonts w:ascii="Verdana" w:hAnsi="Verdana" w:eastAsia="Verdana" w:cs="Verdana"/>
          <w:b/>
          <w:bCs/>
          <w:sz w:val="28"/>
          <w:szCs w:val="28"/>
        </w:rPr>
      </w:pPr>
    </w:p>
    <w:p w:rsidR="705E0756" w:rsidP="238F6F4F" w:rsidRDefault="705E0756" w14:paraId="23D43B38" w14:textId="3B8D1608">
      <w:pPr>
        <w:spacing w:line="360" w:lineRule="auto"/>
        <w:contextualSpacing/>
        <w:jc w:val="center"/>
        <w:rPr>
          <w:rFonts w:ascii="Verdana" w:hAnsi="Verdana" w:eastAsia="Verdana" w:cs="Verdana"/>
          <w:b w:val="1"/>
          <w:bCs w:val="1"/>
          <w:sz w:val="20"/>
          <w:szCs w:val="20"/>
          <w:lang w:val="tr-TR"/>
        </w:rPr>
      </w:pPr>
      <w:r w:rsidRPr="36B45096" w:rsidR="0FD21432">
        <w:rPr>
          <w:rFonts w:ascii="Verdana" w:hAnsi="Verdana" w:eastAsia="Verdana" w:cs="Verdana"/>
          <w:b w:val="1"/>
          <w:bCs w:val="1"/>
          <w:sz w:val="28"/>
          <w:szCs w:val="28"/>
          <w:lang w:val="tr-TR"/>
        </w:rPr>
        <w:t xml:space="preserve">Ersun Yanal Vakfı Vefa Ödülleri’nde başvuru tarihi   </w:t>
      </w:r>
      <w:r w:rsidRPr="36B45096" w:rsidR="5402F525">
        <w:rPr>
          <w:rFonts w:ascii="Verdana" w:hAnsi="Verdana" w:eastAsia="Verdana" w:cs="Verdana"/>
          <w:b w:val="1"/>
          <w:bCs w:val="1"/>
          <w:sz w:val="28"/>
          <w:szCs w:val="28"/>
          <w:lang w:val="tr-TR"/>
        </w:rPr>
        <w:t xml:space="preserve">  </w:t>
      </w:r>
      <w:r w:rsidRPr="36B45096" w:rsidR="0FD21432">
        <w:rPr>
          <w:rFonts w:ascii="Verdana" w:hAnsi="Verdana" w:eastAsia="Verdana" w:cs="Verdana"/>
          <w:b w:val="1"/>
          <w:bCs w:val="1"/>
          <w:sz w:val="28"/>
          <w:szCs w:val="28"/>
          <w:lang w:val="tr-TR"/>
        </w:rPr>
        <w:t xml:space="preserve">   </w:t>
      </w:r>
      <w:r w:rsidRPr="36B45096" w:rsidR="73D76816">
        <w:rPr>
          <w:rFonts w:ascii="Verdana" w:hAnsi="Verdana" w:eastAsia="Verdana" w:cs="Verdana"/>
          <w:b w:val="1"/>
          <w:bCs w:val="1"/>
          <w:sz w:val="28"/>
          <w:szCs w:val="28"/>
          <w:lang w:val="tr-TR"/>
        </w:rPr>
        <w:t xml:space="preserve">19 </w:t>
      </w:r>
      <w:r w:rsidRPr="36B45096" w:rsidR="0FD21432">
        <w:rPr>
          <w:rFonts w:ascii="Verdana" w:hAnsi="Verdana" w:eastAsia="Verdana" w:cs="Verdana"/>
          <w:b w:val="1"/>
          <w:bCs w:val="1"/>
          <w:sz w:val="28"/>
          <w:szCs w:val="28"/>
          <w:lang w:val="tr-TR"/>
        </w:rPr>
        <w:t>Temmuz</w:t>
      </w:r>
      <w:r w:rsidRPr="36B45096" w:rsidR="0FD21432">
        <w:rPr>
          <w:rFonts w:ascii="Verdana" w:hAnsi="Verdana" w:eastAsia="Verdana" w:cs="Verdana"/>
          <w:b w:val="1"/>
          <w:bCs w:val="1"/>
          <w:sz w:val="28"/>
          <w:szCs w:val="28"/>
          <w:lang w:val="tr-TR"/>
        </w:rPr>
        <w:t xml:space="preserve"> 2024 tarihine kadar uzatıldı </w:t>
      </w:r>
    </w:p>
    <w:p w:rsidR="705E0756" w:rsidP="520D20B5" w:rsidRDefault="705E0756" w14:paraId="51910545" w14:textId="4FF1AE02">
      <w:pPr>
        <w:spacing w:line="360" w:lineRule="auto"/>
        <w:contextualSpacing/>
        <w:jc w:val="center"/>
        <w:rPr>
          <w:rFonts w:ascii="Verdana" w:hAnsi="Verdana" w:eastAsia="Verdana" w:cs="Verdana"/>
          <w:b w:val="1"/>
          <w:bCs w:val="1"/>
          <w:sz w:val="20"/>
          <w:szCs w:val="20"/>
          <w:lang w:val="tr-TR"/>
        </w:rPr>
      </w:pPr>
      <w:r w:rsidRPr="238F6F4F" w:rsidR="705E0756">
        <w:rPr>
          <w:rFonts w:ascii="Verdana" w:hAnsi="Verdana" w:eastAsia="Verdana" w:cs="Verdana"/>
          <w:b w:val="1"/>
          <w:bCs w:val="1"/>
          <w:sz w:val="20"/>
          <w:szCs w:val="20"/>
          <w:lang w:val="tr-TR"/>
        </w:rPr>
        <w:t xml:space="preserve"> </w:t>
      </w:r>
    </w:p>
    <w:p w:rsidR="705E0756" w:rsidP="520D20B5" w:rsidRDefault="705E0756" w14:paraId="5EE78BD4" w14:textId="6A17BBC3">
      <w:pPr>
        <w:spacing w:line="360" w:lineRule="auto"/>
        <w:contextualSpacing/>
        <w:jc w:val="center"/>
        <w:rPr>
          <w:rFonts w:ascii="Verdana" w:hAnsi="Verdana" w:eastAsia="Verdana" w:cs="Verdana"/>
          <w:b w:val="1"/>
          <w:bCs w:val="1"/>
          <w:sz w:val="20"/>
          <w:szCs w:val="20"/>
          <w:lang w:val="tr-TR"/>
        </w:rPr>
      </w:pPr>
      <w:r w:rsidRPr="26B69558" w:rsidR="705E0756">
        <w:rPr>
          <w:rFonts w:ascii="Verdana" w:hAnsi="Verdana" w:eastAsia="Verdana" w:cs="Verdana"/>
          <w:b w:val="1"/>
          <w:bCs w:val="1"/>
          <w:sz w:val="20"/>
          <w:szCs w:val="20"/>
          <w:lang w:val="tr-TR"/>
        </w:rPr>
        <w:t xml:space="preserve">Spor, sanat, bilim, teknoloji ve eğitim odaklı projeler üreten sivil toplum ve özel sektör kuruluşları, sosyal girişimler ile kurum profesyonellerinin ödüllendirileceği Ersun Yanal Vakfı Vefa Ödülleri’ne </w:t>
      </w:r>
      <w:r w:rsidRPr="26B69558" w:rsidR="7CF7B9CF">
        <w:rPr>
          <w:rFonts w:ascii="Verdana" w:hAnsi="Verdana" w:eastAsia="Verdana" w:cs="Verdana"/>
          <w:b w:val="1"/>
          <w:bCs w:val="1"/>
          <w:sz w:val="20"/>
          <w:szCs w:val="20"/>
          <w:lang w:val="tr-TR"/>
        </w:rPr>
        <w:t>çok sayıda başvuru geldi</w:t>
      </w:r>
      <w:r w:rsidRPr="26B69558" w:rsidR="0047480A">
        <w:rPr>
          <w:rFonts w:ascii="Verdana" w:hAnsi="Verdana" w:eastAsia="Verdana" w:cs="Verdana"/>
          <w:b w:val="1"/>
          <w:bCs w:val="1"/>
          <w:sz w:val="20"/>
          <w:szCs w:val="20"/>
          <w:lang w:val="tr-TR"/>
        </w:rPr>
        <w:t xml:space="preserve">. </w:t>
      </w:r>
      <w:r w:rsidRPr="26B69558" w:rsidR="55532890">
        <w:rPr>
          <w:rFonts w:ascii="Verdana" w:hAnsi="Verdana" w:eastAsia="Verdana" w:cs="Verdana"/>
          <w:b w:val="1"/>
          <w:bCs w:val="1"/>
          <w:sz w:val="20"/>
          <w:szCs w:val="20"/>
          <w:lang w:val="tr-TR"/>
        </w:rPr>
        <w:t xml:space="preserve">Kurumlardan gelen istek doğrultusunda ve çeşitlilik sağlamak amacıyla başvuru süresi uzatıldı ve ödül töreni Eylül 2024’e alındı. </w:t>
      </w:r>
      <w:r w:rsidRPr="26B69558" w:rsidR="0047480A">
        <w:rPr>
          <w:rFonts w:ascii="Verdana" w:hAnsi="Verdana" w:eastAsia="Verdana" w:cs="Verdana"/>
          <w:b w:val="1"/>
          <w:bCs w:val="1"/>
          <w:sz w:val="20"/>
          <w:szCs w:val="20"/>
          <w:lang w:val="tr-TR"/>
        </w:rPr>
        <w:t>Vefa Ödülleri</w:t>
      </w:r>
      <w:r w:rsidRPr="26B69558" w:rsidR="705E0756">
        <w:rPr>
          <w:rFonts w:ascii="Verdana" w:hAnsi="Verdana" w:eastAsia="Verdana" w:cs="Verdana"/>
          <w:b w:val="1"/>
          <w:bCs w:val="1"/>
          <w:sz w:val="20"/>
          <w:szCs w:val="20"/>
          <w:lang w:val="tr-TR"/>
        </w:rPr>
        <w:t xml:space="preserve"> kapsamında elde edilecek tüm gelir, sporcu gençler için oluşturulacak Gelişim Destek Bursu fonuna aktarılacak. </w:t>
      </w:r>
    </w:p>
    <w:p w:rsidR="705E0756" w:rsidP="520D20B5" w:rsidRDefault="705E0756" w14:paraId="1F1A667E" w14:textId="02487BA6">
      <w:pPr>
        <w:spacing w:line="360" w:lineRule="auto"/>
        <w:contextualSpacing/>
        <w:jc w:val="center"/>
        <w:rPr>
          <w:rFonts w:ascii="Verdana" w:hAnsi="Verdana" w:eastAsia="Verdana" w:cs="Verdana"/>
          <w:b/>
          <w:bCs/>
          <w:sz w:val="20"/>
          <w:szCs w:val="20"/>
          <w:lang w:val="tr-TR"/>
        </w:rPr>
      </w:pPr>
      <w:r w:rsidRPr="520D20B5">
        <w:rPr>
          <w:rFonts w:ascii="Verdana" w:hAnsi="Verdana" w:eastAsia="Verdana" w:cs="Verdana"/>
          <w:b/>
          <w:bCs/>
          <w:sz w:val="20"/>
          <w:szCs w:val="20"/>
          <w:lang w:val="tr-TR"/>
        </w:rPr>
        <w:t xml:space="preserve"> </w:t>
      </w:r>
    </w:p>
    <w:p w:rsidR="705E0756" w:rsidP="26B69558" w:rsidRDefault="705E0756" w14:paraId="5D285BB8" w14:textId="599668ED">
      <w:pPr>
        <w:spacing w:line="360" w:lineRule="auto"/>
        <w:contextualSpacing/>
        <w:jc w:val="both"/>
        <w:rPr>
          <w:rFonts w:ascii="Verdana" w:hAnsi="Verdana" w:eastAsia="Verdana" w:cs="Verdana"/>
          <w:sz w:val="20"/>
          <w:szCs w:val="20"/>
          <w:lang w:val="tr-TR"/>
        </w:rPr>
      </w:pPr>
      <w:r w:rsidRPr="26B69558" w:rsidR="705E0756">
        <w:rPr>
          <w:rFonts w:ascii="Verdana" w:hAnsi="Verdana" w:eastAsia="Verdana" w:cs="Verdana"/>
          <w:color w:val="000000" w:themeColor="text1" w:themeTint="FF" w:themeShade="FF"/>
          <w:sz w:val="20"/>
          <w:szCs w:val="20"/>
          <w:lang w:val="tr-TR"/>
        </w:rPr>
        <w:t>Çocukların ve gençlerin spor, sanat, bilim-teknoloji ve eğitim alanlarında gelişimlerine destek vermek, ihtiyaç duyacakları alanlarda eşit fırsatlara erişimlerine yönelik çalışmalar yapmak, iş hayatına donanımlı bir şekilde katılmalarına katkı sunmak, gençlere sporu sevdirmek ve teşvik etmek, onların sağlıklı yaşama yönelmelerini sağlamak amacıyla çalışan Ersun Yanal Vakfı Vefa</w:t>
      </w:r>
      <w:r w:rsidRPr="26B69558" w:rsidR="705E0756">
        <w:rPr>
          <w:rFonts w:ascii="Verdana" w:hAnsi="Verdana" w:eastAsia="Verdana" w:cs="Verdana"/>
          <w:sz w:val="20"/>
          <w:szCs w:val="20"/>
          <w:lang w:val="tr-TR"/>
        </w:rPr>
        <w:t xml:space="preserve"> Ödülleri </w:t>
      </w:r>
      <w:r w:rsidRPr="26B69558" w:rsidR="2A4C156A">
        <w:rPr>
          <w:rFonts w:ascii="Verdana" w:hAnsi="Verdana" w:eastAsia="Verdana" w:cs="Verdana"/>
          <w:sz w:val="20"/>
          <w:szCs w:val="20"/>
          <w:lang w:val="tr-TR"/>
        </w:rPr>
        <w:t xml:space="preserve">gerek özel sektör gerekse sivil toplum kuruluşları tarafından ilgiyle karşılandı. </w:t>
      </w:r>
    </w:p>
    <w:p w:rsidR="26B69558" w:rsidP="26B69558" w:rsidRDefault="26B69558" w14:paraId="31C469A5" w14:textId="48C675BD">
      <w:pPr>
        <w:spacing w:line="360" w:lineRule="auto"/>
        <w:contextualSpacing/>
        <w:jc w:val="both"/>
        <w:rPr>
          <w:rFonts w:ascii="Verdana" w:hAnsi="Verdana" w:eastAsia="Verdana" w:cs="Verdana"/>
          <w:sz w:val="20"/>
          <w:szCs w:val="20"/>
          <w:lang w:val="tr-TR"/>
        </w:rPr>
      </w:pPr>
    </w:p>
    <w:p w:rsidR="2A4C156A" w:rsidP="26B69558" w:rsidRDefault="2A4C156A" w14:paraId="170F4A5F" w14:textId="293935C6">
      <w:pPr>
        <w:pStyle w:val="Normal"/>
        <w:suppressLineNumbers w:val="0"/>
        <w:bidi w:val="0"/>
        <w:spacing w:before="0" w:beforeAutospacing="off" w:after="0" w:afterAutospacing="off" w:line="360" w:lineRule="auto"/>
        <w:ind w:left="0" w:right="0"/>
        <w:contextualSpacing/>
        <w:jc w:val="both"/>
        <w:rPr>
          <w:rFonts w:ascii="Verdana" w:hAnsi="Verdana" w:eastAsia="Verdana" w:cs="Verdana"/>
          <w:sz w:val="20"/>
          <w:szCs w:val="20"/>
          <w:lang w:val="tr-TR"/>
        </w:rPr>
      </w:pPr>
      <w:r w:rsidRPr="36B45096" w:rsidR="2A4C156A">
        <w:rPr>
          <w:rFonts w:ascii="Verdana" w:hAnsi="Verdana" w:eastAsia="Verdana" w:cs="Verdana"/>
          <w:sz w:val="20"/>
          <w:szCs w:val="20"/>
          <w:lang w:val="tr-TR"/>
        </w:rPr>
        <w:t>Başvuru sistemi açıldığından bu yana gelen çok sayıda başvuru bir ön değerlendirmeden geç</w:t>
      </w:r>
      <w:r w:rsidRPr="36B45096" w:rsidR="13910CC8">
        <w:rPr>
          <w:rFonts w:ascii="Verdana" w:hAnsi="Verdana" w:eastAsia="Verdana" w:cs="Verdana"/>
          <w:sz w:val="20"/>
          <w:szCs w:val="20"/>
          <w:lang w:val="tr-TR"/>
        </w:rPr>
        <w:t>irildi ve sonucunda asıl değerlendirilmeye alınmak üzere 40 kurum başvurusu ile 8 İlham Veren Profesyonel başvurusu belirlendi. Ancak kurumlardan gelen istek doğrultusunda ve</w:t>
      </w:r>
      <w:r w:rsidRPr="36B45096" w:rsidR="44B49C2D">
        <w:rPr>
          <w:rFonts w:ascii="Verdana" w:hAnsi="Verdana" w:eastAsia="Verdana" w:cs="Verdana"/>
          <w:sz w:val="20"/>
          <w:szCs w:val="20"/>
          <w:lang w:val="tr-TR"/>
        </w:rPr>
        <w:t xml:space="preserve"> çeşitlilik sağlamak amacıyla başvuru süresinin uzatılmasına ve ödül töreninin Eylül 2024’e alınmasına karar verildi. Bu doğrultuda başvurular </w:t>
      </w:r>
      <w:r w:rsidRPr="36B45096" w:rsidR="0080846D">
        <w:rPr>
          <w:rFonts w:ascii="Verdana" w:hAnsi="Verdana" w:eastAsia="Verdana" w:cs="Verdana"/>
          <w:sz w:val="20"/>
          <w:szCs w:val="20"/>
          <w:lang w:val="tr-TR"/>
        </w:rPr>
        <w:t xml:space="preserve">19 </w:t>
      </w:r>
      <w:r w:rsidRPr="36B45096" w:rsidR="44B49C2D">
        <w:rPr>
          <w:rFonts w:ascii="Verdana" w:hAnsi="Verdana" w:eastAsia="Verdana" w:cs="Verdana"/>
          <w:sz w:val="20"/>
          <w:szCs w:val="20"/>
          <w:lang w:val="tr-TR"/>
        </w:rPr>
        <w:t>Temmuz 2024 tarihine kadar açık olacak</w:t>
      </w:r>
      <w:r w:rsidRPr="36B45096" w:rsidR="42203192">
        <w:rPr>
          <w:rFonts w:ascii="Verdana" w:hAnsi="Verdana" w:eastAsia="Verdana" w:cs="Verdana"/>
          <w:sz w:val="20"/>
          <w:szCs w:val="20"/>
          <w:lang w:val="tr-TR"/>
        </w:rPr>
        <w:t xml:space="preserve"> ve ödül töre</w:t>
      </w:r>
      <w:r w:rsidRPr="36B45096" w:rsidR="501D73E6">
        <w:rPr>
          <w:rFonts w:ascii="Verdana" w:hAnsi="Verdana" w:eastAsia="Verdana" w:cs="Verdana"/>
          <w:sz w:val="20"/>
          <w:szCs w:val="20"/>
          <w:lang w:val="tr-TR"/>
        </w:rPr>
        <w:t xml:space="preserve">ni de 2024 Eylül ayında gerçekleştirilecek. </w:t>
      </w:r>
    </w:p>
    <w:p w:rsidR="705E0756" w:rsidP="520D20B5" w:rsidRDefault="705E0756" w14:paraId="172F7505" w14:textId="61EAB5DA">
      <w:pPr>
        <w:spacing w:line="360" w:lineRule="auto"/>
        <w:contextualSpacing/>
        <w:jc w:val="both"/>
        <w:rPr>
          <w:rFonts w:ascii="Verdana" w:hAnsi="Verdana" w:eastAsia="Verdana" w:cs="Verdana"/>
          <w:sz w:val="20"/>
          <w:szCs w:val="20"/>
          <w:lang w:val="tr-TR"/>
        </w:rPr>
      </w:pPr>
      <w:r w:rsidRPr="26B69558" w:rsidR="705E0756">
        <w:rPr>
          <w:rFonts w:ascii="Verdana" w:hAnsi="Verdana" w:eastAsia="Verdana" w:cs="Verdana"/>
          <w:sz w:val="20"/>
          <w:szCs w:val="20"/>
          <w:lang w:val="tr-TR"/>
        </w:rPr>
        <w:t xml:space="preserve"> </w:t>
      </w:r>
    </w:p>
    <w:p w:rsidR="705E0756" w:rsidP="520D20B5" w:rsidRDefault="705E0756" w14:paraId="52D611A7" w14:textId="30BE3CF1">
      <w:pPr>
        <w:spacing w:line="360" w:lineRule="auto"/>
        <w:contextualSpacing/>
        <w:jc w:val="both"/>
        <w:rPr>
          <w:rFonts w:ascii="Verdana" w:hAnsi="Verdana" w:eastAsia="Verdana" w:cs="Verdana"/>
          <w:b/>
          <w:bCs/>
          <w:sz w:val="20"/>
          <w:szCs w:val="20"/>
          <w:lang w:val="tr-TR"/>
        </w:rPr>
      </w:pPr>
      <w:r w:rsidRPr="520D20B5">
        <w:rPr>
          <w:rFonts w:ascii="Verdana" w:hAnsi="Verdana" w:eastAsia="Verdana" w:cs="Verdana"/>
          <w:b/>
          <w:bCs/>
          <w:sz w:val="20"/>
          <w:szCs w:val="20"/>
          <w:lang w:val="tr-TR"/>
        </w:rPr>
        <w:t>Başvurulardan elde edilen tüm gelir, sporcu gençler için bursa dönüşecek</w:t>
      </w:r>
    </w:p>
    <w:p w:rsidR="705E0756" w:rsidP="520D20B5" w:rsidRDefault="705E0756" w14:paraId="39536D3B" w14:textId="00881C3C">
      <w:pPr>
        <w:spacing w:line="360" w:lineRule="auto"/>
        <w:contextualSpacing/>
        <w:jc w:val="both"/>
        <w:rPr>
          <w:rFonts w:ascii="Verdana" w:hAnsi="Verdana" w:eastAsia="Verdana" w:cs="Verdana"/>
          <w:sz w:val="20"/>
          <w:szCs w:val="20"/>
          <w:lang w:val="tr-TR"/>
        </w:rPr>
      </w:pPr>
      <w:r w:rsidRPr="520D20B5">
        <w:rPr>
          <w:rFonts w:ascii="Verdana" w:hAnsi="Verdana" w:eastAsia="Verdana" w:cs="Verdana"/>
          <w:sz w:val="20"/>
          <w:szCs w:val="20"/>
          <w:lang w:val="tr-TR"/>
        </w:rPr>
        <w:t>Coğrafyanın kader olmadığına inanan, bu topraklardaki çocukların fırsat eşitliği yaratılması durumunda kendilerini ispatlayacağını savunan Ersun Yanal Vakfı, Vefa Ödülleri kapsamında da elde edilecek tüm geliri, eğitimine devam eden ve amatör/profesyonel olarak sporla ilgilenen gençlerin spor ve eğitim alanında desteklenmesi için oluşturulan Gelişim Destek Burs Fonu’na aktaracak.</w:t>
      </w:r>
    </w:p>
    <w:p w:rsidR="705E0756" w:rsidP="520D20B5" w:rsidRDefault="705E0756" w14:paraId="68B079AD" w14:textId="4CDB2617">
      <w:pPr>
        <w:spacing w:line="360" w:lineRule="auto"/>
        <w:contextualSpacing/>
        <w:jc w:val="both"/>
        <w:rPr>
          <w:rFonts w:ascii="Verdana" w:hAnsi="Verdana" w:eastAsia="Verdana" w:cs="Verdana"/>
          <w:sz w:val="20"/>
          <w:szCs w:val="20"/>
          <w:lang w:val="tr-TR"/>
        </w:rPr>
      </w:pPr>
      <w:r w:rsidRPr="520D20B5">
        <w:rPr>
          <w:rFonts w:ascii="Verdana" w:hAnsi="Verdana" w:eastAsia="Verdana" w:cs="Verdana"/>
          <w:sz w:val="20"/>
          <w:szCs w:val="20"/>
          <w:lang w:val="tr-TR"/>
        </w:rPr>
        <w:t xml:space="preserve"> </w:t>
      </w:r>
    </w:p>
    <w:p w:rsidR="705E0756" w:rsidP="520D20B5" w:rsidRDefault="705E0756" w14:paraId="7F5F24B2" w14:textId="4F2FC3F4">
      <w:pPr>
        <w:spacing w:line="360" w:lineRule="auto"/>
        <w:contextualSpacing/>
        <w:jc w:val="both"/>
        <w:rPr>
          <w:rFonts w:ascii="Verdana" w:hAnsi="Verdana" w:eastAsia="Verdana" w:cs="Verdana"/>
          <w:sz w:val="20"/>
          <w:szCs w:val="20"/>
          <w:lang w:val="tr-TR"/>
        </w:rPr>
      </w:pPr>
      <w:r w:rsidRPr="520D20B5">
        <w:rPr>
          <w:rFonts w:ascii="Verdana" w:hAnsi="Verdana" w:eastAsia="Verdana" w:cs="Verdana"/>
          <w:sz w:val="20"/>
          <w:szCs w:val="20"/>
          <w:lang w:val="tr-TR"/>
        </w:rPr>
        <w:t>Her yıl düzenli olarak verilecek olan ve Gelişim Destek Bursu kapsamında, düzenli mentorluk, kişisel spor eğitmeni, diyetisyen, psikolojik destek, akademik eğitim desteği, 21. yüzyıl becerileri eğitimleri, sosyal etkinlikler, kültür ve sanat faaliyetleri, malzeme ve takviye gibi alanlarda destek sağlayarak başarılı gençler için fırsat eşitliği yaratılması amaçlanıyor.</w:t>
      </w:r>
    </w:p>
    <w:p w:rsidR="705E0756" w:rsidP="520D20B5" w:rsidRDefault="705E0756" w14:paraId="527357F3" w14:textId="40FAC512">
      <w:pPr>
        <w:spacing w:line="360" w:lineRule="auto"/>
        <w:contextualSpacing/>
        <w:jc w:val="both"/>
        <w:rPr>
          <w:rFonts w:ascii="Verdana" w:hAnsi="Verdana" w:eastAsia="Verdana" w:cs="Verdana"/>
          <w:sz w:val="20"/>
          <w:szCs w:val="20"/>
          <w:lang w:val="tr-TR"/>
        </w:rPr>
      </w:pPr>
      <w:r w:rsidRPr="520D20B5">
        <w:rPr>
          <w:rFonts w:ascii="Verdana" w:hAnsi="Verdana" w:eastAsia="Verdana" w:cs="Verdana"/>
          <w:sz w:val="20"/>
          <w:szCs w:val="20"/>
          <w:lang w:val="tr-TR"/>
        </w:rPr>
        <w:t xml:space="preserve"> </w:t>
      </w:r>
    </w:p>
    <w:p w:rsidR="705E0756" w:rsidP="520D20B5" w:rsidRDefault="705E0756" w14:paraId="22CFB70A" w14:textId="13005B02">
      <w:pPr>
        <w:spacing w:line="360" w:lineRule="auto"/>
        <w:contextualSpacing/>
        <w:jc w:val="both"/>
        <w:rPr>
          <w:rFonts w:ascii="Verdana" w:hAnsi="Verdana" w:eastAsia="Verdana" w:cs="Verdana"/>
          <w:sz w:val="20"/>
          <w:szCs w:val="20"/>
          <w:lang w:val="tr-TR"/>
        </w:rPr>
      </w:pPr>
      <w:r w:rsidRPr="36B45096" w:rsidR="705E0756">
        <w:rPr>
          <w:rFonts w:ascii="Verdana" w:hAnsi="Verdana" w:eastAsia="Verdana" w:cs="Verdana"/>
          <w:sz w:val="20"/>
          <w:szCs w:val="20"/>
          <w:lang w:val="tr-TR"/>
        </w:rPr>
        <w:t>Son başvuru tarihi</w:t>
      </w:r>
      <w:r w:rsidRPr="36B45096" w:rsidR="6C67BEA3">
        <w:rPr>
          <w:rFonts w:ascii="Verdana" w:hAnsi="Verdana" w:eastAsia="Verdana" w:cs="Verdana"/>
          <w:sz w:val="20"/>
          <w:szCs w:val="20"/>
          <w:lang w:val="tr-TR"/>
        </w:rPr>
        <w:t xml:space="preserve"> 19 </w:t>
      </w:r>
      <w:r w:rsidRPr="36B45096" w:rsidR="2E72856E">
        <w:rPr>
          <w:rFonts w:ascii="Verdana" w:hAnsi="Verdana" w:eastAsia="Verdana" w:cs="Verdana"/>
          <w:sz w:val="20"/>
          <w:szCs w:val="20"/>
          <w:lang w:val="tr-TR"/>
        </w:rPr>
        <w:t>Temmuz 2024</w:t>
      </w:r>
      <w:r w:rsidRPr="36B45096" w:rsidR="705E0756">
        <w:rPr>
          <w:rFonts w:ascii="Verdana" w:hAnsi="Verdana" w:eastAsia="Verdana" w:cs="Verdana"/>
          <w:sz w:val="20"/>
          <w:szCs w:val="20"/>
          <w:lang w:val="tr-TR"/>
        </w:rPr>
        <w:t xml:space="preserve"> ola</w:t>
      </w:r>
      <w:r w:rsidRPr="36B45096" w:rsidR="00FB17DF">
        <w:rPr>
          <w:rFonts w:ascii="Verdana" w:hAnsi="Verdana" w:eastAsia="Verdana" w:cs="Verdana"/>
          <w:sz w:val="20"/>
          <w:szCs w:val="20"/>
          <w:lang w:val="tr-TR"/>
        </w:rPr>
        <w:t>rak güncellenen</w:t>
      </w:r>
      <w:r w:rsidRPr="36B45096" w:rsidR="705E0756">
        <w:rPr>
          <w:rFonts w:ascii="Verdana" w:hAnsi="Verdana" w:eastAsia="Verdana" w:cs="Verdana"/>
          <w:sz w:val="20"/>
          <w:szCs w:val="20"/>
          <w:lang w:val="tr-TR"/>
        </w:rPr>
        <w:t xml:space="preserve"> Vefa Ödülleri’ne başvurmak için </w:t>
      </w:r>
      <w:hyperlink r:id="R61e5904eb452450c">
        <w:r w:rsidRPr="36B45096" w:rsidR="705E0756">
          <w:rPr>
            <w:rStyle w:val="Kpr"/>
            <w:rFonts w:ascii="Verdana" w:hAnsi="Verdana" w:eastAsia="Verdana" w:cs="Verdana"/>
            <w:color w:val="0563C1"/>
            <w:sz w:val="20"/>
            <w:szCs w:val="20"/>
            <w:lang w:val="tr-TR"/>
          </w:rPr>
          <w:t>https://ersunyanalvakfi.org/vefa-odulleri/</w:t>
        </w:r>
      </w:hyperlink>
      <w:r w:rsidRPr="36B45096" w:rsidR="705E0756">
        <w:rPr>
          <w:rFonts w:ascii="Verdana" w:hAnsi="Verdana" w:eastAsia="Verdana" w:cs="Verdana"/>
          <w:sz w:val="20"/>
          <w:szCs w:val="20"/>
          <w:lang w:val="tr-TR"/>
        </w:rPr>
        <w:t xml:space="preserve"> adresindeki başvuru adımları takip edilebilir. </w:t>
      </w:r>
    </w:p>
    <w:p w:rsidR="705E0756" w:rsidP="520D20B5" w:rsidRDefault="705E0756" w14:paraId="7D002404" w14:textId="6D3761D3">
      <w:pPr>
        <w:spacing w:line="360" w:lineRule="auto"/>
        <w:contextualSpacing/>
        <w:jc w:val="both"/>
        <w:rPr>
          <w:rFonts w:ascii="Verdana" w:hAnsi="Verdana" w:eastAsia="Verdana" w:cs="Verdana"/>
          <w:sz w:val="20"/>
          <w:szCs w:val="20"/>
          <w:lang w:val="tr-TR"/>
        </w:rPr>
      </w:pPr>
      <w:r w:rsidRPr="520D20B5">
        <w:rPr>
          <w:rFonts w:ascii="Verdana" w:hAnsi="Verdana" w:eastAsia="Verdana" w:cs="Verdana"/>
          <w:sz w:val="20"/>
          <w:szCs w:val="20"/>
          <w:lang w:val="tr-TR"/>
        </w:rPr>
        <w:t xml:space="preserve"> </w:t>
      </w:r>
    </w:p>
    <w:p w:rsidR="705E0756" w:rsidP="520D20B5" w:rsidRDefault="705E0756" w14:paraId="0E402418" w14:textId="02579BF5">
      <w:pPr>
        <w:spacing w:line="360" w:lineRule="auto"/>
        <w:contextualSpacing/>
        <w:jc w:val="both"/>
        <w:rPr>
          <w:rFonts w:ascii="Verdana" w:hAnsi="Verdana" w:eastAsia="Verdana" w:cs="Verdana"/>
          <w:sz w:val="20"/>
          <w:szCs w:val="20"/>
          <w:lang w:val="tr-TR"/>
        </w:rPr>
      </w:pPr>
      <w:r w:rsidRPr="520D20B5">
        <w:rPr>
          <w:rFonts w:ascii="Verdana" w:hAnsi="Verdana" w:eastAsia="Verdana" w:cs="Verdana"/>
          <w:sz w:val="20"/>
          <w:szCs w:val="20"/>
          <w:lang w:val="tr-TR"/>
        </w:rPr>
        <w:t xml:space="preserve"> </w:t>
      </w:r>
    </w:p>
    <w:p w:rsidR="705E0756" w:rsidP="520D20B5" w:rsidRDefault="705E0756" w14:paraId="29B19315" w14:textId="5A259575">
      <w:pPr>
        <w:spacing w:line="360" w:lineRule="auto"/>
        <w:contextualSpacing/>
        <w:jc w:val="both"/>
        <w:rPr>
          <w:rFonts w:ascii="Verdana" w:hAnsi="Verdana" w:eastAsia="Verdana" w:cs="Verdana"/>
          <w:color w:val="000000" w:themeColor="text1"/>
          <w:sz w:val="20"/>
          <w:szCs w:val="20"/>
          <w:lang w:val="tr-TR"/>
        </w:rPr>
      </w:pPr>
      <w:r w:rsidRPr="520D20B5">
        <w:rPr>
          <w:rFonts w:ascii="Verdana" w:hAnsi="Verdana" w:eastAsia="Verdana" w:cs="Verdana"/>
          <w:b/>
          <w:bCs/>
          <w:color w:val="000000" w:themeColor="text1"/>
          <w:sz w:val="20"/>
          <w:szCs w:val="20"/>
          <w:lang w:val="tr-TR"/>
        </w:rPr>
        <w:t xml:space="preserve">İlgili Kişi:   </w:t>
      </w:r>
      <w:r w:rsidRPr="520D20B5">
        <w:rPr>
          <w:rFonts w:ascii="Verdana" w:hAnsi="Verdana" w:eastAsia="Verdana" w:cs="Verdana"/>
          <w:color w:val="000000" w:themeColor="text1"/>
          <w:sz w:val="20"/>
          <w:szCs w:val="20"/>
          <w:lang w:val="tr-TR"/>
        </w:rPr>
        <w:t xml:space="preserve"> </w:t>
      </w:r>
    </w:p>
    <w:p w:rsidR="705E0756" w:rsidP="520D20B5" w:rsidRDefault="705E0756" w14:paraId="72FA527E" w14:textId="0E5F193B">
      <w:pPr>
        <w:spacing w:line="360" w:lineRule="auto"/>
        <w:contextualSpacing/>
        <w:jc w:val="both"/>
        <w:rPr>
          <w:rFonts w:ascii="Verdana" w:hAnsi="Verdana" w:eastAsia="Verdana" w:cs="Verdana"/>
          <w:color w:val="000000" w:themeColor="text1"/>
          <w:sz w:val="20"/>
          <w:szCs w:val="20"/>
          <w:lang w:val="tr-TR"/>
        </w:rPr>
      </w:pPr>
      <w:r w:rsidRPr="520D20B5">
        <w:rPr>
          <w:rFonts w:ascii="Verdana" w:hAnsi="Verdana" w:eastAsia="Verdana" w:cs="Verdana"/>
          <w:color w:val="000000" w:themeColor="text1"/>
          <w:sz w:val="20"/>
          <w:szCs w:val="20"/>
          <w:lang w:val="tr-TR"/>
        </w:rPr>
        <w:t xml:space="preserve">Ulaş Dağlıoğlu </w:t>
      </w:r>
    </w:p>
    <w:p w:rsidR="705E0756" w:rsidP="520D20B5" w:rsidRDefault="705E0756" w14:paraId="3A56BEAD" w14:textId="681BF828">
      <w:pPr>
        <w:spacing w:line="360" w:lineRule="auto"/>
        <w:contextualSpacing/>
        <w:jc w:val="both"/>
        <w:rPr>
          <w:rFonts w:ascii="Verdana" w:hAnsi="Verdana" w:eastAsia="Verdana" w:cs="Verdana"/>
          <w:color w:val="000000" w:themeColor="text1"/>
          <w:sz w:val="20"/>
          <w:szCs w:val="20"/>
          <w:lang w:val="tr-TR"/>
        </w:rPr>
      </w:pPr>
      <w:r w:rsidRPr="520D20B5">
        <w:rPr>
          <w:rFonts w:ascii="Verdana" w:hAnsi="Verdana" w:eastAsia="Verdana" w:cs="Verdana"/>
          <w:color w:val="000000" w:themeColor="text1"/>
          <w:sz w:val="20"/>
          <w:szCs w:val="20"/>
          <w:lang w:val="tr-TR"/>
        </w:rPr>
        <w:t xml:space="preserve">Marjinal Porter Novelli    </w:t>
      </w:r>
    </w:p>
    <w:p w:rsidR="705E0756" w:rsidP="520D20B5" w:rsidRDefault="705E0756" w14:paraId="6EB6F446" w14:textId="5C436649">
      <w:pPr>
        <w:spacing w:line="360" w:lineRule="auto"/>
        <w:contextualSpacing/>
        <w:jc w:val="both"/>
        <w:rPr>
          <w:rFonts w:ascii="Verdana" w:hAnsi="Verdana" w:eastAsia="Verdana" w:cs="Verdana"/>
          <w:color w:val="000000" w:themeColor="text1"/>
          <w:sz w:val="20"/>
          <w:szCs w:val="20"/>
          <w:lang w:val="tr-TR"/>
        </w:rPr>
      </w:pPr>
      <w:r w:rsidRPr="520D20B5">
        <w:rPr>
          <w:rFonts w:ascii="Verdana" w:hAnsi="Verdana" w:eastAsia="Verdana" w:cs="Verdana"/>
          <w:color w:val="000000" w:themeColor="text1"/>
          <w:sz w:val="20"/>
          <w:szCs w:val="20"/>
          <w:lang w:val="tr-TR"/>
        </w:rPr>
        <w:t>0544 734 52 21</w:t>
      </w:r>
    </w:p>
    <w:p w:rsidR="705E0756" w:rsidP="520D20B5" w:rsidRDefault="705E0756" w14:paraId="397F310F" w14:textId="48BA673D">
      <w:pPr>
        <w:spacing w:line="360" w:lineRule="auto"/>
        <w:contextualSpacing/>
        <w:jc w:val="both"/>
        <w:rPr>
          <w:rFonts w:ascii="Verdana" w:hAnsi="Verdana" w:eastAsia="Verdana" w:cs="Verdana"/>
          <w:color w:val="000000" w:themeColor="text1"/>
          <w:sz w:val="20"/>
          <w:szCs w:val="20"/>
          <w:lang w:val="tr-TR"/>
        </w:rPr>
      </w:pPr>
      <w:r w:rsidRPr="520D20B5">
        <w:rPr>
          <w:rFonts w:ascii="Verdana" w:hAnsi="Verdana" w:eastAsia="Verdana" w:cs="Verdana"/>
          <w:color w:val="0563C1"/>
          <w:sz w:val="20"/>
          <w:szCs w:val="20"/>
          <w:u w:val="single"/>
          <w:lang w:val="tr-TR"/>
        </w:rPr>
        <w:t>ulasd</w:t>
      </w:r>
      <w:hyperlink r:id="rId8">
        <w:r w:rsidRPr="520D20B5">
          <w:rPr>
            <w:rStyle w:val="Kpr"/>
            <w:rFonts w:ascii="Verdana" w:hAnsi="Verdana" w:eastAsia="Verdana" w:cs="Verdana"/>
            <w:color w:val="0563C1"/>
            <w:sz w:val="20"/>
            <w:szCs w:val="20"/>
            <w:lang w:val="tr-TR"/>
          </w:rPr>
          <w:t>@marjinal.com.tr</w:t>
        </w:r>
      </w:hyperlink>
      <w:r w:rsidRPr="520D20B5">
        <w:rPr>
          <w:rFonts w:ascii="Verdana" w:hAnsi="Verdana" w:eastAsia="Verdana" w:cs="Verdana"/>
          <w:color w:val="000000" w:themeColor="text1"/>
          <w:sz w:val="20"/>
          <w:szCs w:val="20"/>
          <w:lang w:val="tr-TR"/>
        </w:rPr>
        <w:t xml:space="preserve">    </w:t>
      </w:r>
    </w:p>
    <w:p w:rsidR="705E0756" w:rsidP="520D20B5" w:rsidRDefault="705E0756" w14:paraId="6C49540D" w14:textId="2C19A9A5">
      <w:pPr>
        <w:spacing w:line="360" w:lineRule="auto"/>
        <w:contextualSpacing/>
        <w:jc w:val="both"/>
        <w:rPr>
          <w:rFonts w:ascii="Verdana" w:hAnsi="Verdana" w:eastAsia="Verdana" w:cs="Verdana"/>
          <w:color w:val="000000" w:themeColor="text1"/>
          <w:sz w:val="20"/>
          <w:szCs w:val="20"/>
          <w:lang w:val="tr-TR"/>
        </w:rPr>
      </w:pPr>
      <w:r w:rsidRPr="520D20B5">
        <w:rPr>
          <w:rFonts w:ascii="Verdana" w:hAnsi="Verdana" w:eastAsia="Verdana" w:cs="Verdana"/>
          <w:color w:val="000000" w:themeColor="text1"/>
          <w:sz w:val="20"/>
          <w:szCs w:val="20"/>
          <w:lang w:val="tr-TR"/>
        </w:rPr>
        <w:t xml:space="preserve"> </w:t>
      </w:r>
    </w:p>
    <w:p w:rsidR="705E0756" w:rsidP="520D20B5" w:rsidRDefault="705E0756" w14:paraId="2F23BEDA" w14:textId="1B8D33EB">
      <w:pPr>
        <w:spacing w:line="360" w:lineRule="auto"/>
        <w:contextualSpacing/>
        <w:jc w:val="both"/>
        <w:rPr>
          <w:rFonts w:ascii="Verdana" w:hAnsi="Verdana" w:eastAsia="Verdana" w:cs="Verdana"/>
          <w:b/>
          <w:bCs/>
          <w:color w:val="000000" w:themeColor="text1"/>
          <w:sz w:val="16"/>
          <w:szCs w:val="16"/>
          <w:lang w:val="tr-TR"/>
        </w:rPr>
      </w:pPr>
      <w:r w:rsidRPr="520D20B5">
        <w:rPr>
          <w:rFonts w:ascii="Verdana" w:hAnsi="Verdana" w:eastAsia="Verdana" w:cs="Verdana"/>
          <w:b/>
          <w:bCs/>
          <w:color w:val="000000" w:themeColor="text1"/>
          <w:sz w:val="16"/>
          <w:szCs w:val="16"/>
          <w:lang w:val="tr-TR"/>
        </w:rPr>
        <w:t xml:space="preserve">Ersun Yanal Vakfı hakkında </w:t>
      </w:r>
    </w:p>
    <w:p w:rsidR="705E0756" w:rsidP="520D20B5" w:rsidRDefault="705E0756" w14:paraId="401AC4D2" w14:textId="2B1BFADD">
      <w:pPr>
        <w:spacing w:line="360" w:lineRule="auto"/>
        <w:contextualSpacing/>
        <w:jc w:val="both"/>
        <w:rPr>
          <w:rFonts w:ascii="Verdana" w:hAnsi="Verdana" w:eastAsia="Verdana" w:cs="Verdana"/>
          <w:color w:val="000000" w:themeColor="text1"/>
          <w:sz w:val="16"/>
          <w:szCs w:val="16"/>
          <w:lang w:val="tr-TR"/>
        </w:rPr>
      </w:pPr>
      <w:r w:rsidRPr="520D20B5">
        <w:rPr>
          <w:rFonts w:ascii="Verdana" w:hAnsi="Verdana" w:eastAsia="Verdana" w:cs="Verdana"/>
          <w:color w:val="000000" w:themeColor="text1"/>
          <w:sz w:val="16"/>
          <w:szCs w:val="16"/>
          <w:lang w:val="tr-TR"/>
        </w:rPr>
        <w:t>Ersun Yanal Vakfı “Coğrafya kader değildir” diyerek bu topraklardaki çocukların fırsat eşitliği yaratılması durumunda kendilerini ispatlayacağını savunarak, çocukların ve gençlerin s</w:t>
      </w:r>
      <w:r w:rsidRPr="520D20B5">
        <w:rPr>
          <w:rFonts w:ascii="Verdana" w:hAnsi="Verdana" w:eastAsia="Verdana" w:cs="Verdana"/>
          <w:sz w:val="16"/>
          <w:szCs w:val="16"/>
          <w:lang w:val="tr-TR"/>
        </w:rPr>
        <w:t xml:space="preserve">por, sanat, bilim-teknoloji ve </w:t>
      </w:r>
      <w:r w:rsidRPr="520D20B5">
        <w:rPr>
          <w:rFonts w:ascii="Verdana" w:hAnsi="Verdana" w:eastAsia="Verdana" w:cs="Verdana"/>
          <w:color w:val="000000" w:themeColor="text1"/>
          <w:sz w:val="16"/>
          <w:szCs w:val="16"/>
          <w:lang w:val="tr-TR"/>
        </w:rPr>
        <w:t xml:space="preserve">eğitim alanlarında gelişimlerine destek vermek ve ihtiyaç alanlarında burslar ve desteklerle fırsat eşitliği yaratmak amacıyla 2022 yılında kuruldu. Türk futboluna ve sporuna onlara yıldız kazandıran, polar, GPS, analiz, atletik performans, koşu mesafeleri, sporcu beslenmesi, psikoloji, fiziksel testler, yağ oranı, kan değerleri ve vücut kitle endeksi kavramlarını ülkemize getiren Ersun Yanal, Ersun Yanal Vakfı ile gençlerin eşit imkânlarla spor ve eğitimle buluşması için çalışmakta, burs ve fon olanakları yaratarak onlar için destek mekanizmaları oluşturmaktadır.  </w:t>
      </w:r>
    </w:p>
    <w:p w:rsidR="705E0756" w:rsidP="520D20B5" w:rsidRDefault="00FB17DF" w14:paraId="0384B1AD" w14:textId="1E30F196">
      <w:pPr>
        <w:spacing w:line="360" w:lineRule="auto"/>
        <w:contextualSpacing/>
        <w:jc w:val="both"/>
        <w:rPr>
          <w:rFonts w:ascii="Verdana" w:hAnsi="Verdana" w:eastAsia="Verdana" w:cs="Verdana"/>
          <w:sz w:val="16"/>
          <w:szCs w:val="16"/>
        </w:rPr>
      </w:pPr>
      <w:hyperlink r:id="rId9">
        <w:r w:rsidRPr="520D20B5" w:rsidR="705E0756">
          <w:rPr>
            <w:rStyle w:val="Kpr"/>
            <w:rFonts w:ascii="Verdana" w:hAnsi="Verdana" w:eastAsia="Verdana" w:cs="Verdana"/>
            <w:color w:val="0563C1"/>
            <w:sz w:val="16"/>
            <w:szCs w:val="16"/>
            <w:lang w:val="tr-TR"/>
          </w:rPr>
          <w:t>www.ersunyanalvakfi.org</w:t>
        </w:r>
      </w:hyperlink>
    </w:p>
    <w:p w:rsidR="705E0756" w:rsidP="520D20B5" w:rsidRDefault="705E0756" w14:paraId="72907884" w14:textId="314A2891">
      <w:pPr>
        <w:spacing w:line="360" w:lineRule="auto"/>
        <w:contextualSpacing/>
        <w:jc w:val="both"/>
        <w:rPr>
          <w:rFonts w:ascii="Verdana" w:hAnsi="Verdana" w:eastAsia="Verdana" w:cs="Verdana"/>
          <w:b/>
          <w:bCs/>
          <w:sz w:val="16"/>
          <w:szCs w:val="16"/>
          <w:lang w:val="tr-TR"/>
        </w:rPr>
      </w:pPr>
      <w:r w:rsidRPr="520D20B5">
        <w:rPr>
          <w:rFonts w:ascii="Verdana" w:hAnsi="Verdana" w:eastAsia="Verdana" w:cs="Verdana"/>
          <w:b/>
          <w:bCs/>
          <w:sz w:val="16"/>
          <w:szCs w:val="16"/>
          <w:lang w:val="tr-TR"/>
        </w:rPr>
        <w:t xml:space="preserve"> </w:t>
      </w:r>
    </w:p>
    <w:p w:rsidR="705E0756" w:rsidP="520D20B5" w:rsidRDefault="705E0756" w14:paraId="5228ADE2" w14:textId="408B29C2">
      <w:pPr>
        <w:spacing w:line="360" w:lineRule="auto"/>
        <w:contextualSpacing/>
        <w:jc w:val="both"/>
        <w:rPr>
          <w:rFonts w:ascii="Verdana" w:hAnsi="Verdana" w:eastAsia="Verdana" w:cs="Verdana"/>
          <w:b/>
          <w:bCs/>
          <w:sz w:val="20"/>
          <w:szCs w:val="20"/>
          <w:lang w:val="tr-TR"/>
        </w:rPr>
      </w:pPr>
      <w:r w:rsidRPr="520D20B5">
        <w:rPr>
          <w:rFonts w:ascii="Verdana" w:hAnsi="Verdana" w:eastAsia="Verdana" w:cs="Verdana"/>
          <w:b/>
          <w:bCs/>
          <w:sz w:val="20"/>
          <w:szCs w:val="20"/>
          <w:lang w:val="tr-TR"/>
        </w:rPr>
        <w:t xml:space="preserve"> </w:t>
      </w:r>
    </w:p>
    <w:p w:rsidR="520D20B5" w:rsidP="520D20B5" w:rsidRDefault="520D20B5" w14:paraId="5BE673B9" w14:textId="5161DA0D">
      <w:pPr>
        <w:spacing w:line="360" w:lineRule="auto"/>
        <w:contextualSpacing/>
        <w:jc w:val="both"/>
        <w:rPr>
          <w:rFonts w:ascii="Verdana" w:hAnsi="Verdana" w:eastAsia="Verdana" w:cs="Verdana"/>
          <w:sz w:val="20"/>
          <w:szCs w:val="20"/>
          <w:lang w:val="tr-TR"/>
        </w:rPr>
      </w:pPr>
    </w:p>
    <w:sectPr w:rsidR="520D20B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ED"/>
    <w:rsid w:val="002F3094"/>
    <w:rsid w:val="0047480A"/>
    <w:rsid w:val="0080846D"/>
    <w:rsid w:val="0094179D"/>
    <w:rsid w:val="00A04272"/>
    <w:rsid w:val="00AD3DED"/>
    <w:rsid w:val="00C4F13E"/>
    <w:rsid w:val="00D3DF0F"/>
    <w:rsid w:val="00D573BE"/>
    <w:rsid w:val="00FB17DF"/>
    <w:rsid w:val="0220F862"/>
    <w:rsid w:val="029CDED0"/>
    <w:rsid w:val="0305A8EA"/>
    <w:rsid w:val="058F6EF6"/>
    <w:rsid w:val="06883FFB"/>
    <w:rsid w:val="08011911"/>
    <w:rsid w:val="08C6C988"/>
    <w:rsid w:val="08F6B057"/>
    <w:rsid w:val="09F6A6B5"/>
    <w:rsid w:val="0A2DF722"/>
    <w:rsid w:val="0C838628"/>
    <w:rsid w:val="0E41A254"/>
    <w:rsid w:val="0FD04D52"/>
    <w:rsid w:val="0FD21432"/>
    <w:rsid w:val="104196B3"/>
    <w:rsid w:val="10879DAE"/>
    <w:rsid w:val="11986C21"/>
    <w:rsid w:val="131BB080"/>
    <w:rsid w:val="13910CC8"/>
    <w:rsid w:val="13CBECE1"/>
    <w:rsid w:val="13FDC346"/>
    <w:rsid w:val="14D33E50"/>
    <w:rsid w:val="16DE692D"/>
    <w:rsid w:val="16DEA067"/>
    <w:rsid w:val="17F2D1B4"/>
    <w:rsid w:val="187207F9"/>
    <w:rsid w:val="1B33C238"/>
    <w:rsid w:val="1BC0DB75"/>
    <w:rsid w:val="1EDFAC20"/>
    <w:rsid w:val="1EEB5815"/>
    <w:rsid w:val="1F28CD18"/>
    <w:rsid w:val="1F5349FD"/>
    <w:rsid w:val="21986C65"/>
    <w:rsid w:val="2229E118"/>
    <w:rsid w:val="238F6F4F"/>
    <w:rsid w:val="24B800EF"/>
    <w:rsid w:val="24B9C287"/>
    <w:rsid w:val="25FEC6BA"/>
    <w:rsid w:val="26858FA0"/>
    <w:rsid w:val="26B69558"/>
    <w:rsid w:val="26DA1DC2"/>
    <w:rsid w:val="28022506"/>
    <w:rsid w:val="28165774"/>
    <w:rsid w:val="2A4C156A"/>
    <w:rsid w:val="2A95B246"/>
    <w:rsid w:val="2B222EED"/>
    <w:rsid w:val="2CD230AD"/>
    <w:rsid w:val="2E72856E"/>
    <w:rsid w:val="2F975890"/>
    <w:rsid w:val="30B3D04A"/>
    <w:rsid w:val="30BF1091"/>
    <w:rsid w:val="314E738D"/>
    <w:rsid w:val="322ED567"/>
    <w:rsid w:val="32531EB7"/>
    <w:rsid w:val="3324851C"/>
    <w:rsid w:val="347C28F2"/>
    <w:rsid w:val="365AE649"/>
    <w:rsid w:val="36B45096"/>
    <w:rsid w:val="38DE7B05"/>
    <w:rsid w:val="391A4431"/>
    <w:rsid w:val="3955211B"/>
    <w:rsid w:val="39A1BB26"/>
    <w:rsid w:val="3A47683B"/>
    <w:rsid w:val="3B4259FA"/>
    <w:rsid w:val="3C858BDB"/>
    <w:rsid w:val="3FD5AA46"/>
    <w:rsid w:val="418FFA41"/>
    <w:rsid w:val="41F27EC9"/>
    <w:rsid w:val="42203192"/>
    <w:rsid w:val="426C45EF"/>
    <w:rsid w:val="44B32F55"/>
    <w:rsid w:val="44B49C2D"/>
    <w:rsid w:val="478E876C"/>
    <w:rsid w:val="48B2774F"/>
    <w:rsid w:val="49F507BE"/>
    <w:rsid w:val="4A7F7D8C"/>
    <w:rsid w:val="4AD4D4E4"/>
    <w:rsid w:val="4C3B243C"/>
    <w:rsid w:val="4CC0DF40"/>
    <w:rsid w:val="4D3DE1E2"/>
    <w:rsid w:val="4E32F402"/>
    <w:rsid w:val="4EDD64AF"/>
    <w:rsid w:val="4F60B38C"/>
    <w:rsid w:val="501D73E6"/>
    <w:rsid w:val="50A9B848"/>
    <w:rsid w:val="50FABC8A"/>
    <w:rsid w:val="51F77DF0"/>
    <w:rsid w:val="520D20B5"/>
    <w:rsid w:val="524855A1"/>
    <w:rsid w:val="52EF5A06"/>
    <w:rsid w:val="53A2351A"/>
    <w:rsid w:val="5402F525"/>
    <w:rsid w:val="54AEA560"/>
    <w:rsid w:val="551BD6F9"/>
    <w:rsid w:val="55532890"/>
    <w:rsid w:val="57BA330C"/>
    <w:rsid w:val="59C2E92E"/>
    <w:rsid w:val="5A142C96"/>
    <w:rsid w:val="5B1F75A0"/>
    <w:rsid w:val="5C159482"/>
    <w:rsid w:val="5C173D64"/>
    <w:rsid w:val="5E4A6DC5"/>
    <w:rsid w:val="5F43CF18"/>
    <w:rsid w:val="60889E3F"/>
    <w:rsid w:val="60DB373C"/>
    <w:rsid w:val="6110FA7B"/>
    <w:rsid w:val="61972751"/>
    <w:rsid w:val="62063580"/>
    <w:rsid w:val="620F4907"/>
    <w:rsid w:val="62A4A66C"/>
    <w:rsid w:val="63BE985D"/>
    <w:rsid w:val="6838F664"/>
    <w:rsid w:val="69D8DCAA"/>
    <w:rsid w:val="6C67BEA3"/>
    <w:rsid w:val="6D0C1ED6"/>
    <w:rsid w:val="6DA20DB4"/>
    <w:rsid w:val="705E0756"/>
    <w:rsid w:val="71110D4E"/>
    <w:rsid w:val="725C0497"/>
    <w:rsid w:val="72DD7DEE"/>
    <w:rsid w:val="73D76816"/>
    <w:rsid w:val="7656DCED"/>
    <w:rsid w:val="76F49421"/>
    <w:rsid w:val="7853B3FE"/>
    <w:rsid w:val="78C50A00"/>
    <w:rsid w:val="78DFEE52"/>
    <w:rsid w:val="79131F30"/>
    <w:rsid w:val="7ADEA773"/>
    <w:rsid w:val="7B93FADA"/>
    <w:rsid w:val="7CF7B9CF"/>
    <w:rsid w:val="7E42BA0E"/>
    <w:rsid w:val="7E61E917"/>
    <w:rsid w:val="7F4DF883"/>
    <w:rsid w:val="7FB350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2482"/>
  <w15:chartTrackingRefBased/>
  <w15:docId w15:val="{B3B85E69-AA75-7646-B799-009458FE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DED"/>
    <w:rPr>
      <w:rFonts w:ascii="Times New Roman" w:hAnsi="Times New Roman" w:eastAsia="Times New Roman" w:cs="Times New Roman"/>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normaltextrun" w:customStyle="1">
    <w:name w:val="normaltextrun"/>
    <w:basedOn w:val="VarsaylanParagrafYazTipi"/>
    <w:rsid w:val="00AD3DED"/>
  </w:style>
  <w:style w:type="character" w:styleId="eop" w:customStyle="1">
    <w:name w:val="eop"/>
    <w:basedOn w:val="VarsaylanParagrafYazTipi"/>
    <w:rsid w:val="00AD3DED"/>
  </w:style>
  <w:style w:type="paragraph" w:styleId="paragraph" w:customStyle="1">
    <w:name w:val="paragraph"/>
    <w:basedOn w:val="Normal"/>
    <w:uiPriority w:val="1"/>
    <w:rsid w:val="3955211B"/>
    <w:pPr>
      <w:spacing w:beforeAutospacing="1" w:afterAutospacing="1"/>
    </w:pPr>
    <w:rPr>
      <w:rFonts w:ascii="Times" w:hAnsi="Times" w:eastAsiaTheme="minorEastAsia" w:cstheme="minorBidi"/>
      <w:sz w:val="20"/>
      <w:szCs w:val="20"/>
    </w:rPr>
  </w:style>
  <w:style w:type="character" w:styleId="Kpr">
    <w:name w:val="Hyperlink"/>
    <w:basedOn w:val="VarsaylanParagrafYazTipi"/>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73507">
      <w:bodyDiv w:val="1"/>
      <w:marLeft w:val="0"/>
      <w:marRight w:val="0"/>
      <w:marTop w:val="0"/>
      <w:marBottom w:val="0"/>
      <w:divBdr>
        <w:top w:val="none" w:sz="0" w:space="0" w:color="auto"/>
        <w:left w:val="none" w:sz="0" w:space="0" w:color="auto"/>
        <w:bottom w:val="none" w:sz="0" w:space="0" w:color="auto"/>
        <w:right w:val="none" w:sz="0" w:space="0" w:color="auto"/>
      </w:divBdr>
    </w:div>
    <w:div w:id="927926100">
      <w:bodyDiv w:val="1"/>
      <w:marLeft w:val="0"/>
      <w:marRight w:val="0"/>
      <w:marTop w:val="0"/>
      <w:marBottom w:val="0"/>
      <w:divBdr>
        <w:top w:val="none" w:sz="0" w:space="0" w:color="auto"/>
        <w:left w:val="none" w:sz="0" w:space="0" w:color="auto"/>
        <w:bottom w:val="none" w:sz="0" w:space="0" w:color="auto"/>
        <w:right w:val="none" w:sz="0" w:space="0" w:color="auto"/>
      </w:divBdr>
    </w:div>
    <w:div w:id="951783945">
      <w:bodyDiv w:val="1"/>
      <w:marLeft w:val="0"/>
      <w:marRight w:val="0"/>
      <w:marTop w:val="0"/>
      <w:marBottom w:val="0"/>
      <w:divBdr>
        <w:top w:val="none" w:sz="0" w:space="0" w:color="auto"/>
        <w:left w:val="none" w:sz="0" w:space="0" w:color="auto"/>
        <w:bottom w:val="none" w:sz="0" w:space="0" w:color="auto"/>
        <w:right w:val="none" w:sz="0" w:space="0" w:color="auto"/>
      </w:divBdr>
    </w:div>
    <w:div w:id="1626737528">
      <w:bodyDiv w:val="1"/>
      <w:marLeft w:val="0"/>
      <w:marRight w:val="0"/>
      <w:marTop w:val="0"/>
      <w:marBottom w:val="0"/>
      <w:divBdr>
        <w:top w:val="none" w:sz="0" w:space="0" w:color="auto"/>
        <w:left w:val="none" w:sz="0" w:space="0" w:color="auto"/>
        <w:bottom w:val="none" w:sz="0" w:space="0" w:color="auto"/>
        <w:right w:val="none" w:sz="0" w:space="0" w:color="auto"/>
      </w:divBdr>
    </w:div>
    <w:div w:id="171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eylann@marjinal.com.tr" TargetMode="Externa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www.ersunyanalvakfi.org/" TargetMode="External" Id="rId9" /><Relationship Type="http://schemas.openxmlformats.org/officeDocument/2006/relationships/hyperlink" Target="https://ersunyanalvakfi.org/vefa-odulleri/" TargetMode="External" Id="R61e5904eb452450c"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6BECA-9EA9-4700-9DAB-CE75025CBD2E}">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A7BEBD0E-F81C-480C-9689-48792E41A700}">
  <ds:schemaRefs>
    <ds:schemaRef ds:uri="http://schemas.microsoft.com/sharepoint/v3/contenttype/forms"/>
  </ds:schemaRefs>
</ds:datastoreItem>
</file>

<file path=customXml/itemProps3.xml><?xml version="1.0" encoding="utf-8"?>
<ds:datastoreItem xmlns:ds="http://schemas.openxmlformats.org/officeDocument/2006/customXml" ds:itemID="{5CBE2B7B-B123-4527-822B-D0A634379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beyza seyhan</dc:creator>
  <keywords/>
  <dc:description/>
  <lastModifiedBy>Aynur Kolbay Hülya</lastModifiedBy>
  <revision>13</revision>
  <dcterms:created xsi:type="dcterms:W3CDTF">2024-03-27T20:37:00.0000000Z</dcterms:created>
  <dcterms:modified xsi:type="dcterms:W3CDTF">2024-06-03T11:36:24.5679552Z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