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D16F" w14:textId="73E9A20A" w:rsidR="00365239" w:rsidRPr="001D0924" w:rsidRDefault="00365239" w:rsidP="00365239">
      <w:pPr>
        <w:spacing w:after="0"/>
        <w:rPr>
          <w:rFonts w:asciiTheme="minorHAnsi" w:hAnsiTheme="minorHAnsi" w:cstheme="minorHAnsi"/>
          <w:b/>
          <w:bCs/>
          <w:color w:val="2F5496" w:themeColor="accent5" w:themeShade="BF"/>
          <w:sz w:val="24"/>
          <w:szCs w:val="24"/>
        </w:rPr>
      </w:pPr>
      <w:r>
        <w:rPr>
          <w:rFonts w:asciiTheme="minorHAnsi" w:hAnsiTheme="minorHAnsi" w:cstheme="minorHAnsi"/>
          <w:b/>
          <w:bCs/>
          <w:color w:val="2F5496" w:themeColor="accent5" w:themeShade="BF"/>
          <w:sz w:val="24"/>
          <w:szCs w:val="24"/>
        </w:rPr>
        <w:t xml:space="preserve">SANAYİDE DİJİTAL DÖNÜŞÜM PROGRAMI STEP ETKİNLİĞİ </w:t>
      </w:r>
      <w:bookmarkStart w:id="0" w:name="_GoBack"/>
      <w:bookmarkEnd w:id="0"/>
      <w:r>
        <w:rPr>
          <w:rFonts w:asciiTheme="minorHAnsi" w:hAnsiTheme="minorHAnsi" w:cstheme="minorHAnsi"/>
          <w:b/>
          <w:bCs/>
          <w:color w:val="2F5496" w:themeColor="accent5" w:themeShade="BF"/>
          <w:sz w:val="24"/>
          <w:szCs w:val="24"/>
        </w:rPr>
        <w:t xml:space="preserve">KONUŞMASI </w:t>
      </w:r>
    </w:p>
    <w:p w14:paraId="4C04348A" w14:textId="51E5F537" w:rsidR="002C4E1B" w:rsidRPr="001D0924" w:rsidRDefault="002C4E1B" w:rsidP="002C4E1B">
      <w:pPr>
        <w:spacing w:after="0"/>
        <w:rPr>
          <w:rFonts w:asciiTheme="minorHAnsi" w:hAnsiTheme="minorHAnsi" w:cstheme="minorHAnsi"/>
          <w:b/>
          <w:bCs/>
          <w:color w:val="2F5496" w:themeColor="accent5" w:themeShade="BF"/>
          <w:sz w:val="24"/>
          <w:szCs w:val="24"/>
        </w:rPr>
      </w:pPr>
      <w:r>
        <w:rPr>
          <w:rFonts w:asciiTheme="minorHAnsi" w:hAnsiTheme="minorHAnsi" w:cstheme="minorHAnsi"/>
          <w:b/>
          <w:bCs/>
          <w:color w:val="2F5496" w:themeColor="accent5" w:themeShade="BF"/>
          <w:sz w:val="24"/>
          <w:szCs w:val="24"/>
        </w:rPr>
        <w:t xml:space="preserve">BAHADIR </w:t>
      </w:r>
      <w:proofErr w:type="gramStart"/>
      <w:r>
        <w:rPr>
          <w:rFonts w:asciiTheme="minorHAnsi" w:hAnsiTheme="minorHAnsi" w:cstheme="minorHAnsi"/>
          <w:b/>
          <w:bCs/>
          <w:color w:val="2F5496" w:themeColor="accent5" w:themeShade="BF"/>
          <w:sz w:val="24"/>
          <w:szCs w:val="24"/>
        </w:rPr>
        <w:t>BALKIR</w:t>
      </w:r>
      <w:r>
        <w:rPr>
          <w:rFonts w:asciiTheme="minorHAnsi" w:hAnsiTheme="minorHAnsi" w:cstheme="minorHAnsi"/>
          <w:b/>
          <w:bCs/>
          <w:color w:val="2F5496" w:themeColor="accent5" w:themeShade="BF"/>
          <w:sz w:val="24"/>
          <w:szCs w:val="24"/>
        </w:rPr>
        <w:t xml:space="preserve"> </w:t>
      </w:r>
      <w:r w:rsidRPr="001D0924">
        <w:rPr>
          <w:rFonts w:asciiTheme="minorHAnsi" w:hAnsiTheme="minorHAnsi" w:cstheme="minorHAnsi"/>
          <w:b/>
          <w:bCs/>
          <w:color w:val="2F5496" w:themeColor="accent5" w:themeShade="BF"/>
          <w:sz w:val="24"/>
          <w:szCs w:val="24"/>
        </w:rPr>
        <w:t>-</w:t>
      </w:r>
      <w:proofErr w:type="gramEnd"/>
      <w:r w:rsidRPr="001D0924">
        <w:rPr>
          <w:rFonts w:asciiTheme="minorHAnsi" w:hAnsiTheme="minorHAnsi" w:cstheme="minorHAnsi"/>
          <w:b/>
          <w:bCs/>
          <w:color w:val="2F5496" w:themeColor="accent5" w:themeShade="BF"/>
          <w:sz w:val="24"/>
          <w:szCs w:val="24"/>
        </w:rPr>
        <w:t xml:space="preserve"> TÜSİAD </w:t>
      </w:r>
      <w:r>
        <w:rPr>
          <w:rFonts w:asciiTheme="minorHAnsi" w:hAnsiTheme="minorHAnsi" w:cstheme="minorHAnsi"/>
          <w:b/>
          <w:bCs/>
          <w:color w:val="2F5496" w:themeColor="accent5" w:themeShade="BF"/>
          <w:sz w:val="24"/>
          <w:szCs w:val="24"/>
        </w:rPr>
        <w:t>YÖNETİM KURULU BAŞKAN YARDIMCISI</w:t>
      </w:r>
    </w:p>
    <w:p w14:paraId="5860665A" w14:textId="77777777" w:rsidR="002C4E1B" w:rsidRPr="001D0924" w:rsidRDefault="002C4E1B" w:rsidP="002C4E1B">
      <w:pPr>
        <w:keepNext/>
        <w:pBdr>
          <w:bottom w:val="single" w:sz="8" w:space="1" w:color="8EAADB" w:themeColor="accent5" w:themeTint="99"/>
        </w:pBdr>
        <w:tabs>
          <w:tab w:val="left" w:pos="1828"/>
        </w:tabs>
        <w:spacing w:after="0"/>
        <w:rPr>
          <w:rFonts w:asciiTheme="minorHAnsi" w:hAnsiTheme="minorHAnsi" w:cstheme="minorHAnsi"/>
          <w:bCs/>
          <w:color w:val="2F5496" w:themeColor="accent5" w:themeShade="BF"/>
          <w:sz w:val="24"/>
          <w:szCs w:val="24"/>
        </w:rPr>
      </w:pPr>
      <w:r>
        <w:rPr>
          <w:rFonts w:asciiTheme="minorHAnsi" w:hAnsiTheme="minorHAnsi" w:cstheme="minorHAnsi"/>
          <w:bCs/>
          <w:color w:val="2F5496" w:themeColor="accent5" w:themeShade="BF"/>
          <w:sz w:val="24"/>
          <w:szCs w:val="24"/>
        </w:rPr>
        <w:t>27 Ekim 2020</w:t>
      </w:r>
      <w:r w:rsidRPr="001D0924">
        <w:rPr>
          <w:rFonts w:asciiTheme="minorHAnsi" w:hAnsiTheme="minorHAnsi" w:cstheme="minorHAnsi"/>
          <w:bCs/>
          <w:color w:val="2F5496" w:themeColor="accent5" w:themeShade="BF"/>
          <w:sz w:val="24"/>
          <w:szCs w:val="24"/>
        </w:rPr>
        <w:t xml:space="preserve">, </w:t>
      </w:r>
      <w:r>
        <w:rPr>
          <w:rFonts w:asciiTheme="minorHAnsi" w:hAnsiTheme="minorHAnsi" w:cstheme="minorHAnsi"/>
          <w:bCs/>
          <w:color w:val="2F5496" w:themeColor="accent5" w:themeShade="BF"/>
          <w:sz w:val="24"/>
          <w:szCs w:val="24"/>
        </w:rPr>
        <w:t>Online</w:t>
      </w:r>
    </w:p>
    <w:p w14:paraId="53E1CA16" w14:textId="19DB1A28" w:rsidR="006C51CC" w:rsidRDefault="00573B70"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Sayın Bakan Yardımcım, </w:t>
      </w:r>
      <w:r w:rsidR="006C51CC">
        <w:rPr>
          <w:rFonts w:asciiTheme="minorHAnsi" w:hAnsiTheme="minorHAnsi" w:cstheme="minorHAnsi"/>
          <w:bCs/>
          <w:color w:val="2F5496" w:themeColor="accent5" w:themeShade="BF"/>
        </w:rPr>
        <w:t>Saygıdeğer Konuklar</w:t>
      </w:r>
      <w:r w:rsidR="00B06610">
        <w:rPr>
          <w:rFonts w:asciiTheme="minorHAnsi" w:hAnsiTheme="minorHAnsi" w:cstheme="minorHAnsi"/>
          <w:bCs/>
          <w:color w:val="2F5496" w:themeColor="accent5" w:themeShade="BF"/>
        </w:rPr>
        <w:t xml:space="preserve"> ve </w:t>
      </w:r>
      <w:r w:rsidR="00FE4E02">
        <w:rPr>
          <w:rFonts w:asciiTheme="minorHAnsi" w:hAnsiTheme="minorHAnsi" w:cstheme="minorHAnsi"/>
          <w:bCs/>
          <w:color w:val="2F5496" w:themeColor="accent5" w:themeShade="BF"/>
        </w:rPr>
        <w:t>Değerli Basın Mensupları</w:t>
      </w:r>
      <w:r w:rsidR="00B06610">
        <w:rPr>
          <w:rFonts w:asciiTheme="minorHAnsi" w:hAnsiTheme="minorHAnsi" w:cstheme="minorHAnsi"/>
          <w:bCs/>
          <w:color w:val="2F5496" w:themeColor="accent5" w:themeShade="BF"/>
        </w:rPr>
        <w:t>,</w:t>
      </w:r>
    </w:p>
    <w:p w14:paraId="08EBDEB2" w14:textId="3A56145D" w:rsidR="00655C36" w:rsidRPr="001D0924" w:rsidRDefault="006C51CC"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TÜSİAD SD</w:t>
      </w:r>
      <w:r w:rsidRPr="006C51CC">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Sanayi-Teknoloji Entegrasyon Programı </w:t>
      </w:r>
      <w:r w:rsidR="00FE4E02">
        <w:rPr>
          <w:rFonts w:asciiTheme="minorHAnsi" w:hAnsiTheme="minorHAnsi" w:cstheme="minorHAnsi"/>
          <w:bCs/>
          <w:color w:val="2F5496" w:themeColor="accent5" w:themeShade="BF"/>
        </w:rPr>
        <w:t>etkinliğimize hoş</w:t>
      </w:r>
      <w:r w:rsidR="006E156F">
        <w:rPr>
          <w:rFonts w:asciiTheme="minorHAnsi" w:hAnsiTheme="minorHAnsi" w:cstheme="minorHAnsi"/>
          <w:bCs/>
          <w:color w:val="2F5496" w:themeColor="accent5" w:themeShade="BF"/>
        </w:rPr>
        <w:t xml:space="preserve"> </w:t>
      </w:r>
      <w:r w:rsidR="00FE4E02">
        <w:rPr>
          <w:rFonts w:asciiTheme="minorHAnsi" w:hAnsiTheme="minorHAnsi" w:cstheme="minorHAnsi"/>
          <w:bCs/>
          <w:color w:val="2F5496" w:themeColor="accent5" w:themeShade="BF"/>
        </w:rPr>
        <w:t>geldiniz</w:t>
      </w:r>
      <w:r w:rsidR="00746A62" w:rsidRPr="001D0924">
        <w:rPr>
          <w:rFonts w:asciiTheme="minorHAnsi" w:hAnsiTheme="minorHAnsi" w:cstheme="minorHAnsi"/>
          <w:bCs/>
          <w:color w:val="2F5496" w:themeColor="accent5" w:themeShade="BF"/>
        </w:rPr>
        <w:t xml:space="preserve">. </w:t>
      </w:r>
    </w:p>
    <w:p w14:paraId="18F64AE3" w14:textId="7C18DFAB" w:rsidR="00655C36" w:rsidRDefault="00746A62" w:rsidP="00CA2301">
      <w:pPr>
        <w:spacing w:before="240"/>
        <w:jc w:val="both"/>
        <w:rPr>
          <w:rFonts w:asciiTheme="minorHAnsi" w:hAnsiTheme="minorHAnsi" w:cstheme="minorHAnsi"/>
          <w:bCs/>
          <w:color w:val="2F5496" w:themeColor="accent5" w:themeShade="BF"/>
        </w:rPr>
      </w:pPr>
      <w:r w:rsidRPr="001D0924">
        <w:rPr>
          <w:rFonts w:asciiTheme="minorHAnsi" w:hAnsiTheme="minorHAnsi" w:cstheme="minorHAnsi"/>
          <w:bCs/>
          <w:color w:val="2F5496" w:themeColor="accent5" w:themeShade="BF"/>
        </w:rPr>
        <w:t>Değe</w:t>
      </w:r>
      <w:r w:rsidR="00CA2301" w:rsidRPr="001D0924">
        <w:rPr>
          <w:rFonts w:asciiTheme="minorHAnsi" w:hAnsiTheme="minorHAnsi" w:cstheme="minorHAnsi"/>
          <w:bCs/>
          <w:color w:val="2F5496" w:themeColor="accent5" w:themeShade="BF"/>
        </w:rPr>
        <w:t>rli Misafirler,</w:t>
      </w:r>
    </w:p>
    <w:p w14:paraId="146C3550" w14:textId="04C5587D" w:rsidR="00634EF6" w:rsidRDefault="00161E5F"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Çağımızın en büyük paradigma değişimi Dördüncü Sanayi Devrimi’nin hayatımızda, işlerimizde ve iş yapış modellerimizde yarattığı dönüşümlere ayak uydurmaya çalışıyoruz. Verimlilikten rekabetçiliğe, işlerden insan yetkinliklerine kadar farklı alanlarda radikal değişimlerin olduğu bu süreçte bu sene bir de Covid-19 salgını ile sınandık. Artık dönüşüm her zamankinden önemli, her zamankinden hayati. </w:t>
      </w:r>
    </w:p>
    <w:p w14:paraId="49A95290" w14:textId="78C1A5D6" w:rsidR="00F16969" w:rsidRDefault="00161E5F"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 xml:space="preserve">Dördüncü Sanayi Devrimi’ni ve bu dönüşümün hemen her sektörde meydana getirdiği değişiklikleri yıllardır TÜSİAD’ın ana çalışma alanlarından biri olarak konumlandırıyoruz. “Sanayi 4.0 nedir? Sanayimize etkileri neler olacak?” sorularıyla başladığımız yolculuğumuzda TÜSİAD </w:t>
      </w:r>
      <w:r w:rsidR="00554318">
        <w:rPr>
          <w:rFonts w:asciiTheme="minorHAnsi" w:hAnsiTheme="minorHAnsi" w:cstheme="minorHAnsi"/>
          <w:bCs/>
          <w:color w:val="2F5496" w:themeColor="accent5" w:themeShade="BF"/>
        </w:rPr>
        <w:t>SD</w:t>
      </w:r>
      <w:r w:rsidR="00554318" w:rsidRPr="00554318">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Programımız </w:t>
      </w:r>
      <w:proofErr w:type="gramStart"/>
      <w:r>
        <w:rPr>
          <w:rFonts w:asciiTheme="minorHAnsi" w:hAnsiTheme="minorHAnsi" w:cstheme="minorHAnsi"/>
          <w:bCs/>
          <w:color w:val="2F5496" w:themeColor="accent5" w:themeShade="BF"/>
        </w:rPr>
        <w:t>ile birlikte</w:t>
      </w:r>
      <w:proofErr w:type="gramEnd"/>
      <w:r>
        <w:rPr>
          <w:rFonts w:asciiTheme="minorHAnsi" w:hAnsiTheme="minorHAnsi" w:cstheme="minorHAnsi"/>
          <w:bCs/>
          <w:color w:val="2F5496" w:themeColor="accent5" w:themeShade="BF"/>
        </w:rPr>
        <w:t xml:space="preserve"> yeni bir sayfa açtık. Deyim yerindeyse elimizi taşın altına koyduk ve inovasyon ekosistemimizin en önemli sorunlarından birine çözüm aramaya başladık. Teknolojiyi ülkemizde üreten tedarikçilerle teknoloji kullanan şirketler arasındaki kopukluğu, iletişim sorununu gidermek için üç senedir TÜSİAD </w:t>
      </w:r>
      <w:r w:rsidR="00554318">
        <w:rPr>
          <w:rFonts w:asciiTheme="minorHAnsi" w:hAnsiTheme="minorHAnsi" w:cstheme="minorHAnsi"/>
          <w:bCs/>
          <w:color w:val="2F5496" w:themeColor="accent5" w:themeShade="BF"/>
        </w:rPr>
        <w:t>SD</w:t>
      </w:r>
      <w:r w:rsidR="00554318" w:rsidRPr="00554318">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kapsamında var gücümüzle paylaşıyoruz. </w:t>
      </w:r>
    </w:p>
    <w:p w14:paraId="78EDD694" w14:textId="77777777" w:rsidR="00CF1FF0" w:rsidRDefault="00CF1FF0"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Değerli Misafirler,</w:t>
      </w:r>
    </w:p>
    <w:p w14:paraId="6D31FEB9" w14:textId="0EC306D0" w:rsidR="00161E5F" w:rsidRDefault="00CF1FF0"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TÜSİAD SD</w:t>
      </w:r>
      <w:r w:rsidRPr="00441A21">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Programı bizim marka projelerimizden biri. Daha da önemlisi TÜSİAD çatısı altında sanayinin dijital dönüşümü ile ilgili bu zamana kadar yaptığımız tüm çalışmaları tamamlayıcı nitelikte. TÜSİAD SD</w:t>
      </w:r>
      <w:r w:rsidRPr="00441A21">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’nin üç senede bu kadar büyük bir </w:t>
      </w:r>
      <w:r w:rsidR="006964ED">
        <w:rPr>
          <w:rFonts w:asciiTheme="minorHAnsi" w:hAnsiTheme="minorHAnsi" w:cstheme="minorHAnsi"/>
          <w:bCs/>
          <w:color w:val="2F5496" w:themeColor="accent5" w:themeShade="BF"/>
        </w:rPr>
        <w:t xml:space="preserve">ağa ulaşmasının belki de en önemli nedenlerinden biri diğer çalışmalarımızda </w:t>
      </w:r>
      <w:r w:rsidR="00441A21">
        <w:rPr>
          <w:rFonts w:asciiTheme="minorHAnsi" w:hAnsiTheme="minorHAnsi" w:cstheme="minorHAnsi"/>
          <w:bCs/>
          <w:color w:val="2F5496" w:themeColor="accent5" w:themeShade="BF"/>
        </w:rPr>
        <w:t xml:space="preserve">ortaya konan ihtiyaçlara somut </w:t>
      </w:r>
      <w:r w:rsidR="006964ED">
        <w:rPr>
          <w:rFonts w:asciiTheme="minorHAnsi" w:hAnsiTheme="minorHAnsi" w:cstheme="minorHAnsi"/>
          <w:bCs/>
          <w:color w:val="2F5496" w:themeColor="accent5" w:themeShade="BF"/>
        </w:rPr>
        <w:t>çözümler</w:t>
      </w:r>
      <w:r w:rsidR="00441A21">
        <w:rPr>
          <w:rFonts w:asciiTheme="minorHAnsi" w:hAnsiTheme="minorHAnsi" w:cstheme="minorHAnsi"/>
          <w:bCs/>
          <w:color w:val="2F5496" w:themeColor="accent5" w:themeShade="BF"/>
        </w:rPr>
        <w:t xml:space="preserve">le katkı sağlayacak </w:t>
      </w:r>
      <w:r w:rsidR="006964ED">
        <w:rPr>
          <w:rFonts w:asciiTheme="minorHAnsi" w:hAnsiTheme="minorHAnsi" w:cstheme="minorHAnsi"/>
          <w:bCs/>
          <w:color w:val="2F5496" w:themeColor="accent5" w:themeShade="BF"/>
        </w:rPr>
        <w:t>şekilde tasarlanması. Bu</w:t>
      </w:r>
      <w:r w:rsidR="00441A21">
        <w:rPr>
          <w:rFonts w:asciiTheme="minorHAnsi" w:hAnsiTheme="minorHAnsi" w:cstheme="minorHAnsi"/>
          <w:bCs/>
          <w:color w:val="2F5496" w:themeColor="accent5" w:themeShade="BF"/>
        </w:rPr>
        <w:t xml:space="preserve"> süreçte </w:t>
      </w:r>
      <w:r w:rsidR="006964ED">
        <w:rPr>
          <w:rFonts w:asciiTheme="minorHAnsi" w:hAnsiTheme="minorHAnsi" w:cstheme="minorHAnsi"/>
          <w:bCs/>
          <w:color w:val="2F5496" w:themeColor="accent5" w:themeShade="BF"/>
        </w:rPr>
        <w:t>Sanayi ve Teknoloji Bakanlığımız</w:t>
      </w:r>
      <w:r w:rsidR="00441A21">
        <w:rPr>
          <w:rFonts w:asciiTheme="minorHAnsi" w:hAnsiTheme="minorHAnsi" w:cstheme="minorHAnsi"/>
          <w:bCs/>
          <w:color w:val="2F5496" w:themeColor="accent5" w:themeShade="BF"/>
        </w:rPr>
        <w:t>ın ve bağlı birimlerinin desteği programı sürdürmede bize güç verdi.</w:t>
      </w:r>
      <w:r w:rsidR="006E1DF7">
        <w:rPr>
          <w:rFonts w:asciiTheme="minorHAnsi" w:hAnsiTheme="minorHAnsi" w:cstheme="minorHAnsi"/>
          <w:bCs/>
          <w:color w:val="2F5496" w:themeColor="accent5" w:themeShade="BF"/>
        </w:rPr>
        <w:t xml:space="preserve"> </w:t>
      </w:r>
      <w:r w:rsidR="00441A21">
        <w:rPr>
          <w:rFonts w:asciiTheme="minorHAnsi" w:hAnsiTheme="minorHAnsi" w:cstheme="minorHAnsi"/>
          <w:bCs/>
          <w:color w:val="2F5496" w:themeColor="accent5" w:themeShade="BF"/>
        </w:rPr>
        <w:t>Katkı veren ve e</w:t>
      </w:r>
      <w:r w:rsidR="006E1DF7">
        <w:rPr>
          <w:rFonts w:asciiTheme="minorHAnsi" w:hAnsiTheme="minorHAnsi" w:cstheme="minorHAnsi"/>
          <w:bCs/>
          <w:color w:val="2F5496" w:themeColor="accent5" w:themeShade="BF"/>
        </w:rPr>
        <w:t xml:space="preserve">meği geçen tüm paydaşlarımıza teşekkürü bir borç bilirim. </w:t>
      </w:r>
    </w:p>
    <w:p w14:paraId="0D543CD6" w14:textId="6D84A576" w:rsidR="002C5B32" w:rsidRDefault="002C5B32"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Saygıdeğer Konuklar,</w:t>
      </w:r>
    </w:p>
    <w:p w14:paraId="76CF17DF" w14:textId="6542F7B7" w:rsidR="00BA7F48" w:rsidRDefault="00161E5F"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Bugün teknoloji kullanıcılarımızın Türkiye’nin dört bir yanında</w:t>
      </w:r>
      <w:r w:rsidR="00CF1FF0">
        <w:rPr>
          <w:rFonts w:asciiTheme="minorHAnsi" w:hAnsiTheme="minorHAnsi" w:cstheme="minorHAnsi"/>
          <w:bCs/>
          <w:color w:val="2F5496" w:themeColor="accent5" w:themeShade="BF"/>
        </w:rPr>
        <w:t xml:space="preserve">n bizi canlı izleyen ve görüşmelere bağlanacak </w:t>
      </w:r>
      <w:r>
        <w:rPr>
          <w:rFonts w:asciiTheme="minorHAnsi" w:hAnsiTheme="minorHAnsi" w:cstheme="minorHAnsi"/>
          <w:bCs/>
          <w:color w:val="2F5496" w:themeColor="accent5" w:themeShade="BF"/>
        </w:rPr>
        <w:t xml:space="preserve">teknoloji tedarikçileri ile buluşacağı gün. Programımızın belki de en </w:t>
      </w:r>
      <w:r w:rsidR="00BA7F48">
        <w:rPr>
          <w:rFonts w:asciiTheme="minorHAnsi" w:hAnsiTheme="minorHAnsi" w:cstheme="minorHAnsi"/>
          <w:bCs/>
          <w:color w:val="2F5496" w:themeColor="accent5" w:themeShade="BF"/>
        </w:rPr>
        <w:t xml:space="preserve">önemli </w:t>
      </w:r>
      <w:r>
        <w:rPr>
          <w:rFonts w:asciiTheme="minorHAnsi" w:hAnsiTheme="minorHAnsi" w:cstheme="minorHAnsi"/>
          <w:bCs/>
          <w:color w:val="2F5496" w:themeColor="accent5" w:themeShade="BF"/>
        </w:rPr>
        <w:t xml:space="preserve">dönüm noktalarından biri. Bugün teknoloji kullanıcılarımız önümüzdeki dönemde birlikte çalışacakları şirketleri seçecekler ve </w:t>
      </w:r>
      <w:r w:rsidR="00BA7F48">
        <w:rPr>
          <w:rFonts w:asciiTheme="minorHAnsi" w:hAnsiTheme="minorHAnsi" w:cstheme="minorHAnsi"/>
          <w:bCs/>
          <w:color w:val="2F5496" w:themeColor="accent5" w:themeShade="BF"/>
        </w:rPr>
        <w:t xml:space="preserve">tüm taraflar için heyecanlı bir süreç başlayacak. Tüm sürecin sonunda hazırlanacak çözüm dosyaları ile hem şirketlerimize hem de ülkemizin teknoloji ekosistemine büyük katkı sağlayacağımıza inanıyorum. </w:t>
      </w:r>
    </w:p>
    <w:p w14:paraId="76A50E6A" w14:textId="77777777" w:rsidR="000143DE" w:rsidRDefault="000143DE" w:rsidP="00CA2301">
      <w:pPr>
        <w:spacing w:before="240"/>
        <w:jc w:val="both"/>
        <w:rPr>
          <w:rFonts w:asciiTheme="minorHAnsi" w:hAnsiTheme="minorHAnsi" w:cstheme="minorHAnsi"/>
          <w:bCs/>
          <w:color w:val="2F5496" w:themeColor="accent5" w:themeShade="BF"/>
        </w:rPr>
      </w:pPr>
    </w:p>
    <w:p w14:paraId="30996D0A" w14:textId="77777777" w:rsidR="000143DE" w:rsidRDefault="000143DE" w:rsidP="00CA2301">
      <w:pPr>
        <w:spacing w:before="240"/>
        <w:jc w:val="both"/>
        <w:rPr>
          <w:rFonts w:asciiTheme="minorHAnsi" w:hAnsiTheme="minorHAnsi" w:cstheme="minorHAnsi"/>
          <w:bCs/>
          <w:color w:val="2F5496" w:themeColor="accent5" w:themeShade="BF"/>
        </w:rPr>
      </w:pPr>
    </w:p>
    <w:p w14:paraId="05031FD5" w14:textId="3526E7DA" w:rsidR="00BA7F48" w:rsidRDefault="00BA7F48"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lastRenderedPageBreak/>
        <w:t>Değerli Misafirler,</w:t>
      </w:r>
    </w:p>
    <w:p w14:paraId="281052A2" w14:textId="77777777" w:rsidR="00554318" w:rsidRDefault="00BA7F48"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STEP’in en büyük kazançlarından biri de tüm gün boyunca takip edebileceğiniz, birbirinden önemli konuşmacılara ev sahipliği yapacak oturumlar. Bugün pandeminin dijital dönüşüme etkilerinden teknoloji trendlerine; dijital dönüşümde hukuki boyuttan kamu desteklerine çok farklı ve önemli konularda paneller düzenleyeceğiz</w:t>
      </w:r>
      <w:r w:rsidR="00E57A8C">
        <w:rPr>
          <w:rFonts w:asciiTheme="minorHAnsi" w:hAnsiTheme="minorHAnsi" w:cstheme="minorHAnsi"/>
          <w:bCs/>
          <w:color w:val="2F5496" w:themeColor="accent5" w:themeShade="BF"/>
        </w:rPr>
        <w:t xml:space="preserve">. </w:t>
      </w:r>
      <w:r>
        <w:rPr>
          <w:rFonts w:asciiTheme="minorHAnsi" w:hAnsiTheme="minorHAnsi" w:cstheme="minorHAnsi"/>
          <w:bCs/>
          <w:color w:val="2F5496" w:themeColor="accent5" w:themeShade="BF"/>
        </w:rPr>
        <w:t>Bugün STEP’e konuşmacı olarak katılan tüm paydaşlarımıza; TÜSİAD SD</w:t>
      </w:r>
      <w:r w:rsidRPr="00554318">
        <w:rPr>
          <w:rFonts w:asciiTheme="minorHAnsi" w:hAnsiTheme="minorHAnsi" w:cstheme="minorHAnsi"/>
          <w:bCs/>
          <w:color w:val="2F5496" w:themeColor="accent5" w:themeShade="BF"/>
          <w:vertAlign w:val="superscript"/>
        </w:rPr>
        <w:t>2</w:t>
      </w:r>
      <w:r>
        <w:rPr>
          <w:rFonts w:asciiTheme="minorHAnsi" w:hAnsiTheme="minorHAnsi" w:cstheme="minorHAnsi"/>
          <w:bCs/>
          <w:color w:val="2F5496" w:themeColor="accent5" w:themeShade="BF"/>
        </w:rPr>
        <w:t xml:space="preserve"> Programımıza başvuran siz değerli teknoloji üreticilerimize ayrıca minnettarız. Sizlerle birlikte ülkemizde yüksek katma değerli üretimin sağlanması yolunda önemli </w:t>
      </w:r>
      <w:r w:rsidR="00554318">
        <w:rPr>
          <w:rFonts w:asciiTheme="minorHAnsi" w:hAnsiTheme="minorHAnsi" w:cstheme="minorHAnsi"/>
          <w:bCs/>
          <w:color w:val="2F5496" w:themeColor="accent5" w:themeShade="BF"/>
        </w:rPr>
        <w:t xml:space="preserve">adımlar atıyoruz. </w:t>
      </w:r>
    </w:p>
    <w:p w14:paraId="45B731CD" w14:textId="20B94ED3" w:rsidR="00E57A8C" w:rsidRDefault="00554318"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Bu yolculukta bizimle bir</w:t>
      </w:r>
      <w:r w:rsidR="00E32299">
        <w:rPr>
          <w:rFonts w:asciiTheme="minorHAnsi" w:hAnsiTheme="minorHAnsi" w:cstheme="minorHAnsi"/>
          <w:bCs/>
          <w:color w:val="2F5496" w:themeColor="accent5" w:themeShade="BF"/>
        </w:rPr>
        <w:t>l</w:t>
      </w:r>
      <w:r>
        <w:rPr>
          <w:rFonts w:asciiTheme="minorHAnsi" w:hAnsiTheme="minorHAnsi" w:cstheme="minorHAnsi"/>
          <w:bCs/>
          <w:color w:val="2F5496" w:themeColor="accent5" w:themeShade="BF"/>
        </w:rPr>
        <w:t xml:space="preserve">ikte olan; </w:t>
      </w:r>
      <w:r w:rsidR="00E57A8C">
        <w:rPr>
          <w:rFonts w:asciiTheme="minorHAnsi" w:hAnsiTheme="minorHAnsi" w:cstheme="minorHAnsi"/>
          <w:bCs/>
          <w:color w:val="2F5496" w:themeColor="accent5" w:themeShade="BF"/>
        </w:rPr>
        <w:t>Altın sponsorumuz Vodafone Business’a</w:t>
      </w:r>
      <w:r>
        <w:rPr>
          <w:rFonts w:asciiTheme="minorHAnsi" w:hAnsiTheme="minorHAnsi" w:cstheme="minorHAnsi"/>
          <w:bCs/>
          <w:color w:val="2F5496" w:themeColor="accent5" w:themeShade="BF"/>
        </w:rPr>
        <w:t xml:space="preserve"> ve </w:t>
      </w:r>
      <w:r w:rsidR="00573B70">
        <w:rPr>
          <w:rFonts w:asciiTheme="minorHAnsi" w:hAnsiTheme="minorHAnsi" w:cstheme="minorHAnsi"/>
          <w:bCs/>
          <w:color w:val="2F5496" w:themeColor="accent5" w:themeShade="BF"/>
        </w:rPr>
        <w:t xml:space="preserve">ilk gününden bugüne TÜSİAD SD2’ye destek veren </w:t>
      </w:r>
      <w:r>
        <w:rPr>
          <w:rFonts w:asciiTheme="minorHAnsi" w:hAnsiTheme="minorHAnsi" w:cstheme="minorHAnsi"/>
          <w:bCs/>
          <w:color w:val="2F5496" w:themeColor="accent5" w:themeShade="BF"/>
        </w:rPr>
        <w:t>TÜSİAD Yönetim Kurulu üyemiz Serkan Sevim’e ve onun liderliğinde</w:t>
      </w:r>
      <w:r w:rsidR="00573B70">
        <w:rPr>
          <w:rFonts w:asciiTheme="minorHAnsi" w:hAnsiTheme="minorHAnsi" w:cstheme="minorHAnsi"/>
          <w:bCs/>
          <w:color w:val="2F5496" w:themeColor="accent5" w:themeShade="BF"/>
        </w:rPr>
        <w:t>ki</w:t>
      </w:r>
      <w:r>
        <w:rPr>
          <w:rFonts w:asciiTheme="minorHAnsi" w:hAnsiTheme="minorHAnsi" w:cstheme="minorHAnsi"/>
          <w:bCs/>
          <w:color w:val="2F5496" w:themeColor="accent5" w:themeShade="BF"/>
        </w:rPr>
        <w:t xml:space="preserve"> </w:t>
      </w:r>
      <w:r w:rsidR="00573B70">
        <w:rPr>
          <w:rFonts w:asciiTheme="minorHAnsi" w:hAnsiTheme="minorHAnsi" w:cstheme="minorHAnsi"/>
          <w:bCs/>
          <w:color w:val="2F5496" w:themeColor="accent5" w:themeShade="BF"/>
        </w:rPr>
        <w:t xml:space="preserve">bugün bu etkinliği online olarak gerçekleştirmemizi mümkün kılan </w:t>
      </w:r>
      <w:r>
        <w:rPr>
          <w:rFonts w:asciiTheme="minorHAnsi" w:hAnsiTheme="minorHAnsi" w:cstheme="minorHAnsi"/>
          <w:bCs/>
          <w:color w:val="2F5496" w:themeColor="accent5" w:themeShade="BF"/>
        </w:rPr>
        <w:t xml:space="preserve">Medianova’ya teşekkür ederiz. Üç senedir </w:t>
      </w:r>
      <w:r w:rsidR="0025336A">
        <w:rPr>
          <w:rFonts w:asciiTheme="minorHAnsi" w:hAnsiTheme="minorHAnsi" w:cstheme="minorHAnsi"/>
          <w:bCs/>
          <w:color w:val="2F5496" w:themeColor="accent5" w:themeShade="BF"/>
        </w:rPr>
        <w:t>TÜSİAD SD</w:t>
      </w:r>
      <w:r w:rsidR="0025336A" w:rsidRPr="00E313B1">
        <w:rPr>
          <w:rFonts w:asciiTheme="minorHAnsi" w:hAnsiTheme="minorHAnsi" w:cstheme="minorHAnsi"/>
          <w:bCs/>
          <w:color w:val="2F5496" w:themeColor="accent5" w:themeShade="BF"/>
          <w:vertAlign w:val="superscript"/>
        </w:rPr>
        <w:t>2</w:t>
      </w:r>
      <w:r w:rsidR="0025336A">
        <w:rPr>
          <w:rFonts w:asciiTheme="minorHAnsi" w:hAnsiTheme="minorHAnsi" w:cstheme="minorHAnsi"/>
          <w:bCs/>
          <w:color w:val="2F5496" w:themeColor="accent5" w:themeShade="BF"/>
        </w:rPr>
        <w:t xml:space="preserve"> Programı</w:t>
      </w:r>
      <w:r>
        <w:rPr>
          <w:rFonts w:asciiTheme="minorHAnsi" w:hAnsiTheme="minorHAnsi" w:cstheme="minorHAnsi"/>
          <w:bCs/>
          <w:color w:val="2F5496" w:themeColor="accent5" w:themeShade="BF"/>
        </w:rPr>
        <w:t xml:space="preserve">’na emek veren; her sene Programın bir öncekinden daha mükemmel olması için çaba harcayan </w:t>
      </w:r>
      <w:r w:rsidR="0025336A">
        <w:rPr>
          <w:rFonts w:asciiTheme="minorHAnsi" w:hAnsiTheme="minorHAnsi" w:cstheme="minorHAnsi"/>
          <w:bCs/>
          <w:color w:val="2F5496" w:themeColor="accent5" w:themeShade="BF"/>
        </w:rPr>
        <w:t>TÜSİAD SD</w:t>
      </w:r>
      <w:r w:rsidR="0025336A" w:rsidRPr="00E313B1">
        <w:rPr>
          <w:rFonts w:asciiTheme="minorHAnsi" w:hAnsiTheme="minorHAnsi" w:cstheme="minorHAnsi"/>
          <w:bCs/>
          <w:color w:val="2F5496" w:themeColor="accent5" w:themeShade="BF"/>
          <w:vertAlign w:val="superscript"/>
        </w:rPr>
        <w:t>2</w:t>
      </w:r>
      <w:r w:rsidR="0025336A">
        <w:rPr>
          <w:rFonts w:asciiTheme="minorHAnsi" w:hAnsiTheme="minorHAnsi" w:cstheme="minorHAnsi"/>
          <w:bCs/>
          <w:color w:val="2F5496" w:themeColor="accent5" w:themeShade="BF"/>
        </w:rPr>
        <w:t xml:space="preserve"> Görev Gücü Başkanı Perihan İnci başta olmak üzere tüm Görev Gücü üyelerine ve ekibi</w:t>
      </w:r>
      <w:r w:rsidR="00441A21">
        <w:rPr>
          <w:rFonts w:asciiTheme="minorHAnsi" w:hAnsiTheme="minorHAnsi" w:cstheme="minorHAnsi"/>
          <w:bCs/>
          <w:color w:val="2F5496" w:themeColor="accent5" w:themeShade="BF"/>
        </w:rPr>
        <w:t>miz</w:t>
      </w:r>
      <w:r w:rsidR="0025336A">
        <w:rPr>
          <w:rFonts w:asciiTheme="minorHAnsi" w:hAnsiTheme="minorHAnsi" w:cstheme="minorHAnsi"/>
          <w:bCs/>
          <w:color w:val="2F5496" w:themeColor="accent5" w:themeShade="BF"/>
        </w:rPr>
        <w:t xml:space="preserve">e ayrıca teşekkür </w:t>
      </w:r>
      <w:r>
        <w:rPr>
          <w:rFonts w:asciiTheme="minorHAnsi" w:hAnsiTheme="minorHAnsi" w:cstheme="minorHAnsi"/>
          <w:bCs/>
          <w:color w:val="2F5496" w:themeColor="accent5" w:themeShade="BF"/>
        </w:rPr>
        <w:t xml:space="preserve">etmek isterim. </w:t>
      </w:r>
    </w:p>
    <w:p w14:paraId="3D879E4E" w14:textId="711FCBCA" w:rsidR="0025336A" w:rsidRDefault="0025336A" w:rsidP="00CA2301">
      <w:pPr>
        <w:spacing w:before="240"/>
        <w:jc w:val="both"/>
        <w:rPr>
          <w:rFonts w:asciiTheme="minorHAnsi" w:hAnsiTheme="minorHAnsi" w:cstheme="minorHAnsi"/>
          <w:bCs/>
          <w:color w:val="2F5496" w:themeColor="accent5" w:themeShade="BF"/>
        </w:rPr>
      </w:pPr>
      <w:r>
        <w:rPr>
          <w:rFonts w:asciiTheme="minorHAnsi" w:hAnsiTheme="minorHAnsi" w:cstheme="minorHAnsi"/>
          <w:bCs/>
          <w:color w:val="2F5496" w:themeColor="accent5" w:themeShade="BF"/>
        </w:rPr>
        <w:t>Hepi</w:t>
      </w:r>
      <w:r w:rsidR="00554318">
        <w:rPr>
          <w:rFonts w:asciiTheme="minorHAnsi" w:hAnsiTheme="minorHAnsi" w:cstheme="minorHAnsi"/>
          <w:bCs/>
          <w:color w:val="2F5496" w:themeColor="accent5" w:themeShade="BF"/>
        </w:rPr>
        <w:t>m</w:t>
      </w:r>
      <w:r>
        <w:rPr>
          <w:rFonts w:asciiTheme="minorHAnsi" w:hAnsiTheme="minorHAnsi" w:cstheme="minorHAnsi"/>
          <w:bCs/>
          <w:color w:val="2F5496" w:themeColor="accent5" w:themeShade="BF"/>
        </w:rPr>
        <w:t xml:space="preserve">iz için </w:t>
      </w:r>
      <w:r w:rsidR="00554318">
        <w:rPr>
          <w:rFonts w:asciiTheme="minorHAnsi" w:hAnsiTheme="minorHAnsi" w:cstheme="minorHAnsi"/>
          <w:bCs/>
          <w:color w:val="2F5496" w:themeColor="accent5" w:themeShade="BF"/>
        </w:rPr>
        <w:t xml:space="preserve">verimli </w:t>
      </w:r>
      <w:r>
        <w:rPr>
          <w:rFonts w:asciiTheme="minorHAnsi" w:hAnsiTheme="minorHAnsi" w:cstheme="minorHAnsi"/>
          <w:bCs/>
          <w:color w:val="2F5496" w:themeColor="accent5" w:themeShade="BF"/>
        </w:rPr>
        <w:t xml:space="preserve">bir etkinlik olmasını diliyor ve sözü TÜSİAD Yönetim Kurulu Başkanımız Simone Bey’e </w:t>
      </w:r>
      <w:r w:rsidR="00E313B1">
        <w:rPr>
          <w:rFonts w:asciiTheme="minorHAnsi" w:hAnsiTheme="minorHAnsi" w:cstheme="minorHAnsi"/>
          <w:bCs/>
          <w:color w:val="2F5496" w:themeColor="accent5" w:themeShade="BF"/>
        </w:rPr>
        <w:t xml:space="preserve">bırakıyorum. </w:t>
      </w:r>
      <w:r>
        <w:rPr>
          <w:rFonts w:asciiTheme="minorHAnsi" w:hAnsiTheme="minorHAnsi" w:cstheme="minorHAnsi"/>
          <w:bCs/>
          <w:color w:val="2F5496" w:themeColor="accent5" w:themeShade="BF"/>
        </w:rPr>
        <w:t xml:space="preserve">  </w:t>
      </w:r>
    </w:p>
    <w:sectPr w:rsidR="0025336A" w:rsidSect="00316A76">
      <w:headerReference w:type="default" r:id="rId8"/>
      <w:footerReference w:type="default" r:id="rId9"/>
      <w:headerReference w:type="first" r:id="rId10"/>
      <w:footerReference w:type="first" r:id="rId11"/>
      <w:pgSz w:w="11906" w:h="16838" w:code="9"/>
      <w:pgMar w:top="2127" w:right="1133" w:bottom="1418" w:left="1418" w:header="709" w:footer="2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91FE" w14:textId="77777777" w:rsidR="00F51CFE" w:rsidRDefault="00F51CFE" w:rsidP="008645BA">
      <w:pPr>
        <w:spacing w:after="0" w:line="240" w:lineRule="auto"/>
      </w:pPr>
      <w:r>
        <w:separator/>
      </w:r>
    </w:p>
  </w:endnote>
  <w:endnote w:type="continuationSeparator" w:id="0">
    <w:p w14:paraId="046468B4" w14:textId="77777777" w:rsidR="00F51CFE" w:rsidRDefault="00F51CFE" w:rsidP="0086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280205"/>
      <w:docPartObj>
        <w:docPartGallery w:val="Page Numbers (Bottom of Page)"/>
        <w:docPartUnique/>
      </w:docPartObj>
    </w:sdtPr>
    <w:sdtEndPr>
      <w:rPr>
        <w:b/>
        <w:color w:val="9CC2E5" w:themeColor="accent1" w:themeTint="99"/>
        <w:sz w:val="18"/>
      </w:rPr>
    </w:sdtEndPr>
    <w:sdtContent>
      <w:p w14:paraId="5CBF73AC" w14:textId="1A630A9C" w:rsidR="008645BA" w:rsidRPr="00556FEC" w:rsidRDefault="00556FEC">
        <w:pPr>
          <w:pStyle w:val="AltBilgi"/>
          <w:jc w:val="center"/>
          <w:rPr>
            <w:b/>
            <w:color w:val="9CC2E5" w:themeColor="accent1" w:themeTint="99"/>
            <w:sz w:val="18"/>
          </w:rPr>
        </w:pPr>
        <w:r w:rsidRPr="00556FEC">
          <w:rPr>
            <w:color w:val="8EAADB" w:themeColor="accent5" w:themeTint="99"/>
          </w:rPr>
          <w:t xml:space="preserve">- </w:t>
        </w:r>
        <w:r w:rsidR="008645BA" w:rsidRPr="00556FEC">
          <w:rPr>
            <w:b/>
            <w:color w:val="8EAADB" w:themeColor="accent5" w:themeTint="99"/>
            <w:sz w:val="18"/>
          </w:rPr>
          <w:fldChar w:fldCharType="begin"/>
        </w:r>
        <w:r w:rsidR="008645BA" w:rsidRPr="00556FEC">
          <w:rPr>
            <w:b/>
            <w:color w:val="8EAADB" w:themeColor="accent5" w:themeTint="99"/>
            <w:sz w:val="18"/>
          </w:rPr>
          <w:instrText>PAGE   \* MERGEFORMAT</w:instrText>
        </w:r>
        <w:r w:rsidR="008645BA" w:rsidRPr="00556FEC">
          <w:rPr>
            <w:b/>
            <w:color w:val="8EAADB" w:themeColor="accent5" w:themeTint="99"/>
            <w:sz w:val="18"/>
          </w:rPr>
          <w:fldChar w:fldCharType="separate"/>
        </w:r>
        <w:r w:rsidR="00513D25">
          <w:rPr>
            <w:b/>
            <w:noProof/>
            <w:color w:val="8EAADB" w:themeColor="accent5" w:themeTint="99"/>
            <w:sz w:val="18"/>
          </w:rPr>
          <w:t>2</w:t>
        </w:r>
        <w:r w:rsidR="008645BA" w:rsidRPr="00556FEC">
          <w:rPr>
            <w:b/>
            <w:color w:val="8EAADB" w:themeColor="accent5" w:themeTint="99"/>
            <w:sz w:val="18"/>
          </w:rPr>
          <w:fldChar w:fldCharType="end"/>
        </w:r>
        <w:r w:rsidRPr="00556FEC">
          <w:rPr>
            <w:b/>
            <w:color w:val="8EAADB" w:themeColor="accent5" w:themeTint="99"/>
            <w:sz w:val="18"/>
          </w:rPr>
          <w:t xml:space="preserve"> -</w:t>
        </w:r>
      </w:p>
    </w:sdtContent>
  </w:sdt>
  <w:p w14:paraId="37C5629B" w14:textId="77777777" w:rsidR="008645BA" w:rsidRDefault="008645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7AF82" w14:textId="77777777" w:rsidR="00556FEC" w:rsidRPr="003927DF" w:rsidRDefault="00556FEC" w:rsidP="00556FEC">
    <w:pPr>
      <w:pStyle w:val="AltBilgi"/>
      <w:jc w:val="center"/>
      <w:rPr>
        <w:b/>
        <w:color w:val="003BB0"/>
        <w:szCs w:val="18"/>
      </w:rPr>
    </w:pPr>
    <w:r w:rsidRPr="003927DF">
      <w:rPr>
        <w:b/>
        <w:color w:val="003BB0"/>
        <w:szCs w:val="18"/>
      </w:rPr>
      <w:t>www.tusiad.org</w:t>
    </w:r>
  </w:p>
  <w:p w14:paraId="56F50656" w14:textId="77777777" w:rsidR="00556FEC" w:rsidRDefault="00556F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A268" w14:textId="77777777" w:rsidR="00F51CFE" w:rsidRDefault="00F51CFE" w:rsidP="008645BA">
      <w:pPr>
        <w:spacing w:after="0" w:line="240" w:lineRule="auto"/>
      </w:pPr>
      <w:r>
        <w:separator/>
      </w:r>
    </w:p>
  </w:footnote>
  <w:footnote w:type="continuationSeparator" w:id="0">
    <w:p w14:paraId="4D8FCE4C" w14:textId="77777777" w:rsidR="00F51CFE" w:rsidRDefault="00F51CFE" w:rsidP="0086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A702" w14:textId="77777777" w:rsidR="004C00B5" w:rsidRDefault="004C00B5" w:rsidP="004C00B5">
    <w:pPr>
      <w:pStyle w:val="stBilgi"/>
      <w:jc w:val="right"/>
    </w:pPr>
    <w:r>
      <w:rPr>
        <w:noProof/>
        <w:lang w:val="en-US"/>
      </w:rPr>
      <w:drawing>
        <wp:anchor distT="0" distB="0" distL="114300" distR="114300" simplePos="0" relativeHeight="251659264" behindDoc="1" locked="0" layoutInCell="1" allowOverlap="1" wp14:anchorId="12FB07BE" wp14:editId="4364CCEE">
          <wp:simplePos x="0" y="0"/>
          <wp:positionH relativeFrom="margin">
            <wp:posOffset>4589145</wp:posOffset>
          </wp:positionH>
          <wp:positionV relativeFrom="paragraph">
            <wp:posOffset>3175</wp:posOffset>
          </wp:positionV>
          <wp:extent cx="1297940" cy="287655"/>
          <wp:effectExtent l="0" t="0" r="0" b="0"/>
          <wp:wrapTight wrapText="bothSides">
            <wp:wrapPolygon edited="0">
              <wp:start x="0" y="0"/>
              <wp:lineTo x="0" y="20026"/>
              <wp:lineTo x="21241" y="20026"/>
              <wp:lineTo x="21241" y="0"/>
              <wp:lineTo x="0" y="0"/>
            </wp:wrapPolygon>
          </wp:wrapTight>
          <wp:docPr id="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CBCF5" w14:textId="77777777" w:rsidR="00316A76" w:rsidRDefault="00316A76" w:rsidP="004C00B5">
    <w:pPr>
      <w:pStyle w:val="stBilgi"/>
      <w:jc w:val="right"/>
      <w:rPr>
        <w:b/>
        <w:color w:val="2F5496" w:themeColor="accent5" w:themeShade="BF"/>
        <w:sz w:val="16"/>
      </w:rPr>
    </w:pPr>
  </w:p>
  <w:p w14:paraId="1A49FCEA" w14:textId="77777777" w:rsidR="00556FEC" w:rsidRPr="00316A76" w:rsidRDefault="00F0261D" w:rsidP="004C00B5">
    <w:pPr>
      <w:pStyle w:val="stBilgi"/>
      <w:jc w:val="right"/>
      <w:rPr>
        <w:b/>
        <w:color w:val="2F5496" w:themeColor="accent5" w:themeShade="BF"/>
        <w:sz w:val="16"/>
      </w:rPr>
    </w:pPr>
    <w:r>
      <w:rPr>
        <w:b/>
        <w:color w:val="2F5496" w:themeColor="accent5" w:themeShade="BF"/>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E4ED" w14:textId="77777777" w:rsidR="00556FEC" w:rsidRDefault="00556FEC" w:rsidP="00556FEC">
    <w:pPr>
      <w:pStyle w:val="stBilgi"/>
    </w:pPr>
    <w:r>
      <w:rPr>
        <w:noProof/>
        <w:lang w:val="en-US"/>
      </w:rPr>
      <w:drawing>
        <wp:anchor distT="0" distB="0" distL="114300" distR="114300" simplePos="0" relativeHeight="251658240" behindDoc="1" locked="0" layoutInCell="1" allowOverlap="1" wp14:anchorId="0D169630" wp14:editId="368C6D1B">
          <wp:simplePos x="0" y="0"/>
          <wp:positionH relativeFrom="margin">
            <wp:posOffset>38100</wp:posOffset>
          </wp:positionH>
          <wp:positionV relativeFrom="paragraph">
            <wp:posOffset>-50165</wp:posOffset>
          </wp:positionV>
          <wp:extent cx="1562100" cy="345440"/>
          <wp:effectExtent l="0" t="0" r="0" b="0"/>
          <wp:wrapTight wrapText="bothSides">
            <wp:wrapPolygon edited="0">
              <wp:start x="0" y="0"/>
              <wp:lineTo x="0" y="20250"/>
              <wp:lineTo x="21337" y="20250"/>
              <wp:lineTo x="21337" y="0"/>
              <wp:lineTo x="0" y="0"/>
            </wp:wrapPolygon>
          </wp:wrapTight>
          <wp:docPr id="3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4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25B72" w14:textId="77777777" w:rsidR="00556FEC" w:rsidRPr="00556FEC" w:rsidRDefault="00556FEC" w:rsidP="00556FEC">
    <w:pPr>
      <w:pStyle w:val="stBilgi"/>
    </w:pPr>
  </w:p>
  <w:p w14:paraId="4F5B0E4A" w14:textId="77777777" w:rsidR="00556FEC" w:rsidRPr="003927DF" w:rsidRDefault="00556FEC">
    <w:pPr>
      <w:pStyle w:val="stBilgi"/>
      <w:rPr>
        <w:color w:val="003B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33F"/>
    <w:multiLevelType w:val="hybridMultilevel"/>
    <w:tmpl w:val="B48E4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7755A"/>
    <w:multiLevelType w:val="hybridMultilevel"/>
    <w:tmpl w:val="AC0E0BD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264E26A7"/>
    <w:multiLevelType w:val="hybridMultilevel"/>
    <w:tmpl w:val="2870B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14EF2"/>
    <w:multiLevelType w:val="hybridMultilevel"/>
    <w:tmpl w:val="6520F3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410776E3"/>
    <w:multiLevelType w:val="hybridMultilevel"/>
    <w:tmpl w:val="55E8FDC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5" w15:restartNumberingAfterBreak="0">
    <w:nsid w:val="4752657E"/>
    <w:multiLevelType w:val="hybridMultilevel"/>
    <w:tmpl w:val="E4EA8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8C33ED"/>
    <w:multiLevelType w:val="hybridMultilevel"/>
    <w:tmpl w:val="B29A56D0"/>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24FB2"/>
    <w:multiLevelType w:val="hybridMultilevel"/>
    <w:tmpl w:val="9B1E3F26"/>
    <w:lvl w:ilvl="0" w:tplc="B13A7F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FB558A"/>
    <w:multiLevelType w:val="hybridMultilevel"/>
    <w:tmpl w:val="9890542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01C6D2F"/>
    <w:multiLevelType w:val="hybridMultilevel"/>
    <w:tmpl w:val="CA129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E61E72"/>
    <w:multiLevelType w:val="hybridMultilevel"/>
    <w:tmpl w:val="BD668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24EFC"/>
    <w:multiLevelType w:val="hybridMultilevel"/>
    <w:tmpl w:val="B39E4B52"/>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2" w15:restartNumberingAfterBreak="0">
    <w:nsid w:val="7D6430BF"/>
    <w:multiLevelType w:val="hybridMultilevel"/>
    <w:tmpl w:val="A9467062"/>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4"/>
  </w:num>
  <w:num w:numId="5">
    <w:abstractNumId w:val="9"/>
  </w:num>
  <w:num w:numId="6">
    <w:abstractNumId w:val="6"/>
  </w:num>
  <w:num w:numId="7">
    <w:abstractNumId w:val="5"/>
  </w:num>
  <w:num w:numId="8">
    <w:abstractNumId w:val="12"/>
  </w:num>
  <w:num w:numId="9">
    <w:abstractNumId w:val="2"/>
  </w:num>
  <w:num w:numId="10">
    <w:abstractNumId w:val="0"/>
  </w:num>
  <w:num w:numId="11">
    <w:abstractNumId w:val="10"/>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F2"/>
    <w:rsid w:val="000072A0"/>
    <w:rsid w:val="00013152"/>
    <w:rsid w:val="000143DE"/>
    <w:rsid w:val="0001564D"/>
    <w:rsid w:val="00036AFC"/>
    <w:rsid w:val="00083D3A"/>
    <w:rsid w:val="00092AA6"/>
    <w:rsid w:val="00093DF0"/>
    <w:rsid w:val="000A0326"/>
    <w:rsid w:val="000A26B2"/>
    <w:rsid w:val="000A3194"/>
    <w:rsid w:val="000A67B0"/>
    <w:rsid w:val="000B1C1B"/>
    <w:rsid w:val="000B448D"/>
    <w:rsid w:val="000C0DBD"/>
    <w:rsid w:val="000F11CD"/>
    <w:rsid w:val="00152385"/>
    <w:rsid w:val="00157EFA"/>
    <w:rsid w:val="00161E5F"/>
    <w:rsid w:val="00182A1A"/>
    <w:rsid w:val="001A65F4"/>
    <w:rsid w:val="001B0D32"/>
    <w:rsid w:val="001D0924"/>
    <w:rsid w:val="001E32B4"/>
    <w:rsid w:val="001F7310"/>
    <w:rsid w:val="00203457"/>
    <w:rsid w:val="00207EE3"/>
    <w:rsid w:val="00221AF8"/>
    <w:rsid w:val="00233000"/>
    <w:rsid w:val="0025336A"/>
    <w:rsid w:val="00260C11"/>
    <w:rsid w:val="00284365"/>
    <w:rsid w:val="00287EE9"/>
    <w:rsid w:val="002A4312"/>
    <w:rsid w:val="002B0DCA"/>
    <w:rsid w:val="002C2086"/>
    <w:rsid w:val="002C4E1B"/>
    <w:rsid w:val="002C5B32"/>
    <w:rsid w:val="002C5CD2"/>
    <w:rsid w:val="002D63F2"/>
    <w:rsid w:val="002E7BCF"/>
    <w:rsid w:val="00316A76"/>
    <w:rsid w:val="00323C8C"/>
    <w:rsid w:val="00331570"/>
    <w:rsid w:val="00332131"/>
    <w:rsid w:val="0034768A"/>
    <w:rsid w:val="00365239"/>
    <w:rsid w:val="00390A2F"/>
    <w:rsid w:val="003927DF"/>
    <w:rsid w:val="00394F8B"/>
    <w:rsid w:val="003A0EA0"/>
    <w:rsid w:val="003C05B0"/>
    <w:rsid w:val="003F32E6"/>
    <w:rsid w:val="003F46FC"/>
    <w:rsid w:val="00403E51"/>
    <w:rsid w:val="00405257"/>
    <w:rsid w:val="00431AE1"/>
    <w:rsid w:val="004414E9"/>
    <w:rsid w:val="00441A21"/>
    <w:rsid w:val="004765AC"/>
    <w:rsid w:val="00481374"/>
    <w:rsid w:val="004A1D02"/>
    <w:rsid w:val="004B5022"/>
    <w:rsid w:val="004B6E89"/>
    <w:rsid w:val="004C00B5"/>
    <w:rsid w:val="004C61C0"/>
    <w:rsid w:val="004D11D3"/>
    <w:rsid w:val="004E4BA2"/>
    <w:rsid w:val="004F061F"/>
    <w:rsid w:val="004F44DC"/>
    <w:rsid w:val="00510A49"/>
    <w:rsid w:val="00513D25"/>
    <w:rsid w:val="00521B4C"/>
    <w:rsid w:val="00536AA6"/>
    <w:rsid w:val="00540D96"/>
    <w:rsid w:val="005479A8"/>
    <w:rsid w:val="00554318"/>
    <w:rsid w:val="00556FEC"/>
    <w:rsid w:val="00566CCF"/>
    <w:rsid w:val="00573B70"/>
    <w:rsid w:val="0059689A"/>
    <w:rsid w:val="005B768F"/>
    <w:rsid w:val="00606EE5"/>
    <w:rsid w:val="0063376C"/>
    <w:rsid w:val="00634EF6"/>
    <w:rsid w:val="006469EE"/>
    <w:rsid w:val="00655C36"/>
    <w:rsid w:val="00680DB3"/>
    <w:rsid w:val="006817CE"/>
    <w:rsid w:val="006964ED"/>
    <w:rsid w:val="006C16AE"/>
    <w:rsid w:val="006C51CC"/>
    <w:rsid w:val="006D60AF"/>
    <w:rsid w:val="006E156F"/>
    <w:rsid w:val="006E1DF7"/>
    <w:rsid w:val="006F5F1C"/>
    <w:rsid w:val="00720A81"/>
    <w:rsid w:val="00740B51"/>
    <w:rsid w:val="00746A62"/>
    <w:rsid w:val="00750A4B"/>
    <w:rsid w:val="00753D87"/>
    <w:rsid w:val="00775599"/>
    <w:rsid w:val="00781CD7"/>
    <w:rsid w:val="007A0057"/>
    <w:rsid w:val="007B2BF6"/>
    <w:rsid w:val="007C455C"/>
    <w:rsid w:val="007C476C"/>
    <w:rsid w:val="007D7D53"/>
    <w:rsid w:val="007F1A64"/>
    <w:rsid w:val="007F5F0D"/>
    <w:rsid w:val="007F6948"/>
    <w:rsid w:val="00812EE9"/>
    <w:rsid w:val="00815805"/>
    <w:rsid w:val="008324D0"/>
    <w:rsid w:val="008466A8"/>
    <w:rsid w:val="00847D61"/>
    <w:rsid w:val="00854B61"/>
    <w:rsid w:val="008645BA"/>
    <w:rsid w:val="00897EA4"/>
    <w:rsid w:val="008B14BD"/>
    <w:rsid w:val="008D2FB8"/>
    <w:rsid w:val="008E57C7"/>
    <w:rsid w:val="00904AED"/>
    <w:rsid w:val="0090636E"/>
    <w:rsid w:val="0092616E"/>
    <w:rsid w:val="0094391A"/>
    <w:rsid w:val="0094430E"/>
    <w:rsid w:val="00957C18"/>
    <w:rsid w:val="00964DE4"/>
    <w:rsid w:val="00985262"/>
    <w:rsid w:val="009873EC"/>
    <w:rsid w:val="009B6C32"/>
    <w:rsid w:val="009C6F0F"/>
    <w:rsid w:val="009F2DB7"/>
    <w:rsid w:val="00A151E0"/>
    <w:rsid w:val="00A16CE2"/>
    <w:rsid w:val="00A43C52"/>
    <w:rsid w:val="00A45277"/>
    <w:rsid w:val="00A66108"/>
    <w:rsid w:val="00A672FA"/>
    <w:rsid w:val="00A75958"/>
    <w:rsid w:val="00A800F7"/>
    <w:rsid w:val="00AC1F7C"/>
    <w:rsid w:val="00AC5E8D"/>
    <w:rsid w:val="00AD0052"/>
    <w:rsid w:val="00AF6F46"/>
    <w:rsid w:val="00B06610"/>
    <w:rsid w:val="00B233CD"/>
    <w:rsid w:val="00B263B6"/>
    <w:rsid w:val="00B308A7"/>
    <w:rsid w:val="00B31D2F"/>
    <w:rsid w:val="00B71481"/>
    <w:rsid w:val="00B91DB8"/>
    <w:rsid w:val="00B93BC3"/>
    <w:rsid w:val="00BA4B4A"/>
    <w:rsid w:val="00BA7F48"/>
    <w:rsid w:val="00BB6B7A"/>
    <w:rsid w:val="00BD2935"/>
    <w:rsid w:val="00BE6E47"/>
    <w:rsid w:val="00BF4E38"/>
    <w:rsid w:val="00C00043"/>
    <w:rsid w:val="00C01CD7"/>
    <w:rsid w:val="00C12DA5"/>
    <w:rsid w:val="00C15E1C"/>
    <w:rsid w:val="00C75E33"/>
    <w:rsid w:val="00C8565A"/>
    <w:rsid w:val="00C91E02"/>
    <w:rsid w:val="00CA2301"/>
    <w:rsid w:val="00CA5B06"/>
    <w:rsid w:val="00CA7189"/>
    <w:rsid w:val="00CA7B31"/>
    <w:rsid w:val="00CE30CC"/>
    <w:rsid w:val="00CF1FF0"/>
    <w:rsid w:val="00CF25B1"/>
    <w:rsid w:val="00CF703C"/>
    <w:rsid w:val="00D25BFB"/>
    <w:rsid w:val="00D30562"/>
    <w:rsid w:val="00D310A5"/>
    <w:rsid w:val="00D505E2"/>
    <w:rsid w:val="00D63512"/>
    <w:rsid w:val="00D87A8A"/>
    <w:rsid w:val="00D93085"/>
    <w:rsid w:val="00DB36CB"/>
    <w:rsid w:val="00DB7632"/>
    <w:rsid w:val="00E313B1"/>
    <w:rsid w:val="00E32299"/>
    <w:rsid w:val="00E554FC"/>
    <w:rsid w:val="00E57A8C"/>
    <w:rsid w:val="00E6003D"/>
    <w:rsid w:val="00E80CD7"/>
    <w:rsid w:val="00E90006"/>
    <w:rsid w:val="00E975A5"/>
    <w:rsid w:val="00EC165F"/>
    <w:rsid w:val="00ED7D92"/>
    <w:rsid w:val="00EE7DD8"/>
    <w:rsid w:val="00EF4BB5"/>
    <w:rsid w:val="00F0261D"/>
    <w:rsid w:val="00F056C2"/>
    <w:rsid w:val="00F16969"/>
    <w:rsid w:val="00F51CFE"/>
    <w:rsid w:val="00F6711E"/>
    <w:rsid w:val="00F7033D"/>
    <w:rsid w:val="00F7158F"/>
    <w:rsid w:val="00FD27C7"/>
    <w:rsid w:val="00FE4E02"/>
    <w:rsid w:val="00FF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EE641"/>
  <w15:chartTrackingRefBased/>
  <w15:docId w15:val="{141D4F6F-F27B-4B2A-8D5A-79871DE0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F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63F2"/>
    <w:pPr>
      <w:ind w:left="720"/>
      <w:contextualSpacing/>
    </w:pPr>
    <w:rPr>
      <w:rFonts w:asciiTheme="minorHAnsi" w:eastAsiaTheme="minorHAnsi" w:hAnsiTheme="minorHAnsi" w:cstheme="minorBidi"/>
    </w:rPr>
  </w:style>
  <w:style w:type="paragraph" w:styleId="stBilgi">
    <w:name w:val="header"/>
    <w:basedOn w:val="Normal"/>
    <w:link w:val="stBilgiChar"/>
    <w:uiPriority w:val="99"/>
    <w:unhideWhenUsed/>
    <w:rsid w:val="008645B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645BA"/>
    <w:rPr>
      <w:rFonts w:ascii="Calibri" w:eastAsia="Calibri" w:hAnsi="Calibri" w:cs="Times New Roman"/>
    </w:rPr>
  </w:style>
  <w:style w:type="paragraph" w:styleId="AltBilgi">
    <w:name w:val="footer"/>
    <w:basedOn w:val="Normal"/>
    <w:link w:val="AltBilgiChar"/>
    <w:uiPriority w:val="99"/>
    <w:unhideWhenUsed/>
    <w:rsid w:val="008645B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645BA"/>
    <w:rPr>
      <w:rFonts w:ascii="Calibri" w:eastAsia="Calibri" w:hAnsi="Calibri" w:cs="Times New Roman"/>
    </w:rPr>
  </w:style>
  <w:style w:type="character" w:styleId="AklamaBavurusu">
    <w:name w:val="annotation reference"/>
    <w:basedOn w:val="VarsaylanParagrafYazTipi"/>
    <w:uiPriority w:val="99"/>
    <w:semiHidden/>
    <w:unhideWhenUsed/>
    <w:rsid w:val="00C15E1C"/>
    <w:rPr>
      <w:sz w:val="16"/>
      <w:szCs w:val="16"/>
    </w:rPr>
  </w:style>
  <w:style w:type="paragraph" w:styleId="AklamaMetni">
    <w:name w:val="annotation text"/>
    <w:basedOn w:val="Normal"/>
    <w:link w:val="AklamaMetniChar"/>
    <w:uiPriority w:val="99"/>
    <w:semiHidden/>
    <w:unhideWhenUsed/>
    <w:rsid w:val="00C15E1C"/>
    <w:pPr>
      <w:spacing w:after="160" w:line="240" w:lineRule="auto"/>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C15E1C"/>
    <w:rPr>
      <w:sz w:val="20"/>
      <w:szCs w:val="20"/>
    </w:rPr>
  </w:style>
  <w:style w:type="paragraph" w:styleId="BalonMetni">
    <w:name w:val="Balloon Text"/>
    <w:basedOn w:val="Normal"/>
    <w:link w:val="BalonMetniChar"/>
    <w:uiPriority w:val="99"/>
    <w:semiHidden/>
    <w:unhideWhenUsed/>
    <w:rsid w:val="00C15E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5E1C"/>
    <w:rPr>
      <w:rFonts w:ascii="Segoe UI" w:eastAsia="Calibri" w:hAnsi="Segoe UI" w:cs="Segoe UI"/>
      <w:sz w:val="18"/>
      <w:szCs w:val="18"/>
    </w:rPr>
  </w:style>
  <w:style w:type="paragraph" w:styleId="AklamaKonusu">
    <w:name w:val="annotation subject"/>
    <w:basedOn w:val="AklamaMetni"/>
    <w:next w:val="AklamaMetni"/>
    <w:link w:val="AklamaKonusuChar"/>
    <w:uiPriority w:val="99"/>
    <w:semiHidden/>
    <w:unhideWhenUsed/>
    <w:rsid w:val="00E90006"/>
    <w:pPr>
      <w:spacing w:after="200"/>
    </w:pPr>
    <w:rPr>
      <w:rFonts w:ascii="Calibri" w:eastAsia="Calibri" w:hAnsi="Calibri" w:cs="Times New Roman"/>
      <w:b/>
      <w:bCs/>
    </w:rPr>
  </w:style>
  <w:style w:type="character" w:customStyle="1" w:styleId="AklamaKonusuChar">
    <w:name w:val="Açıklama Konusu Char"/>
    <w:basedOn w:val="AklamaMetniChar"/>
    <w:link w:val="AklamaKonusu"/>
    <w:uiPriority w:val="99"/>
    <w:semiHidden/>
    <w:rsid w:val="00E90006"/>
    <w:rPr>
      <w:rFonts w:ascii="Calibri" w:eastAsia="Calibri" w:hAnsi="Calibri" w:cs="Times New Roman"/>
      <w:b/>
      <w:bCs/>
      <w:sz w:val="20"/>
      <w:szCs w:val="20"/>
    </w:rPr>
  </w:style>
  <w:style w:type="paragraph" w:styleId="DipnotMetni">
    <w:name w:val="footnote text"/>
    <w:basedOn w:val="Normal"/>
    <w:link w:val="DipnotMetniChar"/>
    <w:uiPriority w:val="99"/>
    <w:semiHidden/>
    <w:unhideWhenUsed/>
    <w:rsid w:val="00A759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75958"/>
    <w:rPr>
      <w:rFonts w:ascii="Calibri" w:eastAsia="Calibri" w:hAnsi="Calibri" w:cs="Times New Roman"/>
      <w:sz w:val="20"/>
      <w:szCs w:val="20"/>
    </w:rPr>
  </w:style>
  <w:style w:type="character" w:styleId="DipnotBavurusu">
    <w:name w:val="footnote reference"/>
    <w:basedOn w:val="VarsaylanParagrafYazTipi"/>
    <w:uiPriority w:val="99"/>
    <w:semiHidden/>
    <w:unhideWhenUsed/>
    <w:rsid w:val="00A75958"/>
    <w:rPr>
      <w:vertAlign w:val="superscript"/>
    </w:rPr>
  </w:style>
  <w:style w:type="paragraph" w:styleId="GvdeMetni">
    <w:name w:val="Body Text"/>
    <w:basedOn w:val="Normal"/>
    <w:link w:val="GvdeMetniChar"/>
    <w:semiHidden/>
    <w:rsid w:val="006F5F1C"/>
    <w:pPr>
      <w:spacing w:after="0" w:line="240" w:lineRule="auto"/>
      <w:jc w:val="both"/>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6F5F1C"/>
    <w:rPr>
      <w:rFonts w:ascii="Times New Roman" w:eastAsia="Times New Roman" w:hAnsi="Times New Roman" w:cs="Times New Roman"/>
      <w:sz w:val="24"/>
      <w:szCs w:val="24"/>
      <w:lang w:eastAsia="tr-TR"/>
    </w:rPr>
  </w:style>
  <w:style w:type="paragraph" w:customStyle="1" w:styleId="Default">
    <w:name w:val="Default"/>
    <w:rsid w:val="006F5F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7725">
      <w:bodyDiv w:val="1"/>
      <w:marLeft w:val="0"/>
      <w:marRight w:val="0"/>
      <w:marTop w:val="0"/>
      <w:marBottom w:val="0"/>
      <w:divBdr>
        <w:top w:val="none" w:sz="0" w:space="0" w:color="auto"/>
        <w:left w:val="none" w:sz="0" w:space="0" w:color="auto"/>
        <w:bottom w:val="none" w:sz="0" w:space="0" w:color="auto"/>
        <w:right w:val="none" w:sz="0" w:space="0" w:color="auto"/>
      </w:divBdr>
    </w:div>
    <w:div w:id="1080248256">
      <w:bodyDiv w:val="1"/>
      <w:marLeft w:val="0"/>
      <w:marRight w:val="0"/>
      <w:marTop w:val="0"/>
      <w:marBottom w:val="0"/>
      <w:divBdr>
        <w:top w:val="none" w:sz="0" w:space="0" w:color="auto"/>
        <w:left w:val="none" w:sz="0" w:space="0" w:color="auto"/>
        <w:bottom w:val="none" w:sz="0" w:space="0" w:color="auto"/>
        <w:right w:val="none" w:sz="0" w:space="0" w:color="auto"/>
      </w:divBdr>
    </w:div>
    <w:div w:id="13059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5EF7-7612-4BC9-855D-F973FA385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İNCE</dc:creator>
  <cp:keywords/>
  <dc:description/>
  <cp:lastModifiedBy>Maide Yılmaz</cp:lastModifiedBy>
  <cp:revision>5</cp:revision>
  <dcterms:created xsi:type="dcterms:W3CDTF">2020-10-27T08:36:00Z</dcterms:created>
  <dcterms:modified xsi:type="dcterms:W3CDTF">2020-10-27T09:00:00Z</dcterms:modified>
</cp:coreProperties>
</file>