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3D3D" w14:textId="01979BE6" w:rsidR="00FF5FC9" w:rsidRPr="006D4803" w:rsidRDefault="00F6720C" w:rsidP="002B7F41">
      <w:pPr>
        <w:tabs>
          <w:tab w:val="left" w:pos="1741"/>
          <w:tab w:val="left" w:pos="2220"/>
        </w:tabs>
        <w:spacing w:after="0"/>
        <w:jc w:val="both"/>
        <w:rPr>
          <w:lang w:val="tr-TR"/>
        </w:rPr>
      </w:pPr>
      <w:bookmarkStart w:id="0" w:name="_Hlk147489261"/>
      <w:r w:rsidRPr="006D4803">
        <w:rPr>
          <w:lang w:val="tr-TR"/>
        </w:rPr>
        <w:tab/>
      </w:r>
      <w:r w:rsidR="00632DA7" w:rsidRPr="006D4803">
        <w:rPr>
          <w:lang w:val="tr-TR"/>
        </w:rPr>
        <w:tab/>
      </w:r>
    </w:p>
    <w:p w14:paraId="4F08A61B" w14:textId="6D23711A" w:rsidR="0057412E" w:rsidRPr="006D4803" w:rsidRDefault="0057412E" w:rsidP="002B7F41">
      <w:pPr>
        <w:spacing w:after="0"/>
        <w:jc w:val="both"/>
        <w:rPr>
          <w:lang w:val="tr-TR"/>
        </w:rPr>
      </w:pPr>
    </w:p>
    <w:p w14:paraId="51B08480" w14:textId="7F4A1DCB" w:rsidR="003E6C0A" w:rsidRDefault="003E6C0A" w:rsidP="000D466E">
      <w:pPr>
        <w:spacing w:line="360" w:lineRule="auto"/>
        <w:rPr>
          <w:rFonts w:eastAsia="SimHei"/>
          <w:b/>
          <w:bCs/>
          <w:color w:val="0460A9"/>
          <w:kern w:val="0"/>
          <w:sz w:val="32"/>
          <w:szCs w:val="32"/>
          <w:lang w:val="tr-TR"/>
          <w14:ligatures w14:val="none"/>
        </w:rPr>
      </w:pPr>
      <w:r w:rsidRPr="00A51B69">
        <w:rPr>
          <w:rFonts w:eastAsia="SimHei"/>
          <w:b/>
          <w:bCs/>
          <w:color w:val="0460A9"/>
          <w:kern w:val="0"/>
          <w:sz w:val="32"/>
          <w:szCs w:val="32"/>
          <w:lang w:val="tr-TR"/>
          <w14:ligatures w14:val="none"/>
        </w:rPr>
        <w:t xml:space="preserve"> </w:t>
      </w:r>
    </w:p>
    <w:p w14:paraId="663C14CE" w14:textId="77777777" w:rsidR="00FD5C2F" w:rsidRDefault="000D466E" w:rsidP="0042272C">
      <w:pPr>
        <w:spacing w:line="360" w:lineRule="auto"/>
        <w:jc w:val="center"/>
        <w:rPr>
          <w:rFonts w:eastAsia="SimHei"/>
          <w:b/>
          <w:bCs/>
          <w:color w:val="0460A9"/>
          <w:kern w:val="0"/>
          <w:sz w:val="32"/>
          <w:szCs w:val="32"/>
          <w:lang w:val="tr-TR"/>
          <w14:ligatures w14:val="none"/>
        </w:rPr>
      </w:pPr>
      <w:r w:rsidRPr="000D466E">
        <w:rPr>
          <w:rFonts w:eastAsia="SimHei"/>
          <w:b/>
          <w:bCs/>
          <w:color w:val="0460A9"/>
          <w:kern w:val="0"/>
          <w:sz w:val="32"/>
          <w:szCs w:val="32"/>
          <w:lang w:val="tr-TR"/>
          <w14:ligatures w14:val="none"/>
        </w:rPr>
        <w:t xml:space="preserve">Novartis Türkiye’den gençlere anlamlı yatırım: </w:t>
      </w:r>
    </w:p>
    <w:p w14:paraId="5EF98F46" w14:textId="0F8709E9" w:rsidR="000D466E" w:rsidRPr="0042272C" w:rsidRDefault="000D466E" w:rsidP="0042272C">
      <w:pPr>
        <w:spacing w:line="360" w:lineRule="auto"/>
        <w:jc w:val="center"/>
        <w:rPr>
          <w:rFonts w:eastAsia="SimHei"/>
          <w:b/>
          <w:bCs/>
          <w:color w:val="0460A9"/>
          <w:kern w:val="0"/>
          <w:sz w:val="32"/>
          <w:szCs w:val="32"/>
          <w:lang w:val="tr-TR"/>
          <w14:ligatures w14:val="none"/>
        </w:rPr>
      </w:pPr>
      <w:r w:rsidRPr="000D466E">
        <w:rPr>
          <w:rFonts w:eastAsia="SimHei"/>
          <w:b/>
          <w:bCs/>
          <w:color w:val="0460A9"/>
          <w:kern w:val="0"/>
          <w:sz w:val="32"/>
          <w:szCs w:val="32"/>
          <w:lang w:val="tr-TR"/>
          <w14:ligatures w14:val="none"/>
        </w:rPr>
        <w:t>“Seninle Olur Programı” başvuruları açıldı</w:t>
      </w:r>
    </w:p>
    <w:p w14:paraId="7BD812BD" w14:textId="77777777" w:rsidR="003E6C0A" w:rsidRPr="00A51B69" w:rsidRDefault="003E6C0A" w:rsidP="000D466E">
      <w:pPr>
        <w:pStyle w:val="ListeParagraf"/>
        <w:spacing w:before="60" w:after="60" w:line="360" w:lineRule="auto"/>
        <w:rPr>
          <w:rFonts w:eastAsia="Arial"/>
          <w:i/>
          <w:color w:val="auto"/>
          <w:kern w:val="0"/>
          <w:sz w:val="22"/>
          <w:lang w:val="tr-TR"/>
          <w14:ligatures w14:val="none"/>
        </w:rPr>
      </w:pPr>
      <w:r w:rsidRPr="00A51B69">
        <w:rPr>
          <w:rFonts w:eastAsia="Arial"/>
          <w:i/>
          <w:color w:val="auto"/>
          <w:kern w:val="0"/>
          <w:sz w:val="22"/>
          <w:lang w:val="tr-TR"/>
          <w14:ligatures w14:val="none"/>
        </w:rPr>
        <w:t xml:space="preserve"> </w:t>
      </w:r>
    </w:p>
    <w:p w14:paraId="3A23779C" w14:textId="3B92D2A6" w:rsidR="000D466E" w:rsidRDefault="000D466E" w:rsidP="000D466E">
      <w:pPr>
        <w:pStyle w:val="ListeParagraf"/>
        <w:numPr>
          <w:ilvl w:val="0"/>
          <w:numId w:val="7"/>
        </w:numPr>
        <w:tabs>
          <w:tab w:val="left" w:pos="1653"/>
        </w:tabs>
        <w:spacing w:after="0" w:line="360" w:lineRule="auto"/>
        <w:jc w:val="both"/>
        <w:rPr>
          <w:rFonts w:eastAsia="Arial"/>
          <w:i/>
          <w:color w:val="auto"/>
          <w:kern w:val="0"/>
          <w:sz w:val="22"/>
          <w:lang w:val="tr-TR"/>
          <w14:ligatures w14:val="none"/>
        </w:rPr>
      </w:pPr>
      <w:r w:rsidRPr="000D466E">
        <w:rPr>
          <w:rFonts w:eastAsia="Arial"/>
          <w:i/>
          <w:color w:val="auto"/>
          <w:kern w:val="0"/>
          <w:sz w:val="22"/>
          <w:lang w:val="tr-TR"/>
          <w14:ligatures w14:val="none"/>
        </w:rPr>
        <w:t xml:space="preserve">Novartis Türkiye ve Bilim Virüsü iş birliğinde hayata geçirilen Seninle Olur Programı, gençlerin öz-farkındalık, </w:t>
      </w:r>
      <w:r w:rsidR="00A62FE2">
        <w:rPr>
          <w:rFonts w:eastAsia="Arial"/>
          <w:i/>
          <w:color w:val="auto"/>
          <w:kern w:val="0"/>
          <w:sz w:val="22"/>
          <w:lang w:val="tr-TR"/>
          <w14:ligatures w14:val="none"/>
        </w:rPr>
        <w:t>kurumsal ve profesyonel davranış becerileri</w:t>
      </w:r>
      <w:r w:rsidRPr="000D466E">
        <w:rPr>
          <w:rFonts w:eastAsia="Arial"/>
          <w:i/>
          <w:color w:val="auto"/>
          <w:kern w:val="0"/>
          <w:sz w:val="22"/>
          <w:lang w:val="tr-TR"/>
          <w14:ligatures w14:val="none"/>
        </w:rPr>
        <w:t xml:space="preserve"> ve kariyer gelişimi alanlarında </w:t>
      </w:r>
      <w:r w:rsidR="000D39EF">
        <w:rPr>
          <w:rFonts w:eastAsia="Arial"/>
          <w:i/>
          <w:color w:val="auto"/>
          <w:kern w:val="0"/>
          <w:sz w:val="22"/>
          <w:lang w:val="tr-TR"/>
          <w14:ligatures w14:val="none"/>
        </w:rPr>
        <w:t xml:space="preserve">tecrübe edineceği, </w:t>
      </w:r>
      <w:r w:rsidR="00B225E6">
        <w:rPr>
          <w:rFonts w:eastAsia="Arial"/>
          <w:i/>
          <w:color w:val="auto"/>
          <w:kern w:val="0"/>
          <w:sz w:val="22"/>
          <w:lang w:val="tr-TR"/>
          <w14:ligatures w14:val="none"/>
        </w:rPr>
        <w:t xml:space="preserve">bütünsel </w:t>
      </w:r>
      <w:r w:rsidRPr="000D466E">
        <w:rPr>
          <w:rFonts w:eastAsia="Arial"/>
          <w:i/>
          <w:color w:val="auto"/>
          <w:kern w:val="0"/>
          <w:sz w:val="22"/>
          <w:lang w:val="tr-TR"/>
          <w14:ligatures w14:val="none"/>
        </w:rPr>
        <w:t xml:space="preserve">8 aylık bir gelişim </w:t>
      </w:r>
      <w:r w:rsidR="000D39EF">
        <w:rPr>
          <w:rFonts w:eastAsia="Arial"/>
          <w:i/>
          <w:color w:val="auto"/>
          <w:kern w:val="0"/>
          <w:sz w:val="22"/>
          <w:lang w:val="tr-TR"/>
          <w14:ligatures w14:val="none"/>
        </w:rPr>
        <w:t>yolculuğu</w:t>
      </w:r>
      <w:r w:rsidRPr="000D466E">
        <w:rPr>
          <w:rFonts w:eastAsia="Arial"/>
          <w:i/>
          <w:color w:val="auto"/>
          <w:kern w:val="0"/>
          <w:sz w:val="22"/>
          <w:lang w:val="tr-TR"/>
          <w14:ligatures w14:val="none"/>
        </w:rPr>
        <w:t xml:space="preserve"> sunuyor.</w:t>
      </w:r>
    </w:p>
    <w:p w14:paraId="4F6CEBEC" w14:textId="27943BBE" w:rsidR="000D466E" w:rsidRDefault="000D466E" w:rsidP="000D466E">
      <w:pPr>
        <w:pStyle w:val="ListeParagraf"/>
        <w:numPr>
          <w:ilvl w:val="0"/>
          <w:numId w:val="7"/>
        </w:numPr>
        <w:tabs>
          <w:tab w:val="left" w:pos="1653"/>
        </w:tabs>
        <w:spacing w:after="0" w:line="360" w:lineRule="auto"/>
        <w:jc w:val="both"/>
        <w:rPr>
          <w:rFonts w:eastAsia="Arial"/>
          <w:i/>
          <w:color w:val="auto"/>
          <w:kern w:val="0"/>
          <w:sz w:val="22"/>
          <w:lang w:val="tr-TR"/>
          <w14:ligatures w14:val="none"/>
        </w:rPr>
      </w:pPr>
      <w:r w:rsidRPr="000D466E">
        <w:rPr>
          <w:rFonts w:eastAsia="Arial"/>
          <w:i/>
          <w:color w:val="auto"/>
          <w:kern w:val="0"/>
          <w:sz w:val="22"/>
          <w:lang w:val="tr-TR"/>
          <w14:ligatures w14:val="none"/>
        </w:rPr>
        <w:t xml:space="preserve">İstanbul ve çevre illerden seçilecek 100 </w:t>
      </w:r>
      <w:r w:rsidR="00DD67FE">
        <w:rPr>
          <w:rFonts w:eastAsia="Arial"/>
          <w:i/>
          <w:color w:val="auto"/>
          <w:kern w:val="0"/>
          <w:sz w:val="22"/>
          <w:lang w:val="tr-TR"/>
          <w14:ligatures w14:val="none"/>
        </w:rPr>
        <w:t>lisans</w:t>
      </w:r>
      <w:r w:rsidR="00DD67FE" w:rsidRPr="000D466E">
        <w:rPr>
          <w:rFonts w:eastAsia="Arial"/>
          <w:i/>
          <w:color w:val="auto"/>
          <w:kern w:val="0"/>
          <w:sz w:val="22"/>
          <w:lang w:val="tr-TR"/>
          <w14:ligatures w14:val="none"/>
        </w:rPr>
        <w:t xml:space="preserve"> </w:t>
      </w:r>
      <w:r w:rsidRPr="000D466E">
        <w:rPr>
          <w:rFonts w:eastAsia="Arial"/>
          <w:i/>
          <w:color w:val="auto"/>
          <w:kern w:val="0"/>
          <w:sz w:val="22"/>
          <w:lang w:val="tr-TR"/>
          <w14:ligatures w14:val="none"/>
        </w:rPr>
        <w:t>ve yüksek lisans öğrencisi; öğrenme modülleri</w:t>
      </w:r>
      <w:r w:rsidR="0070313C">
        <w:rPr>
          <w:rFonts w:eastAsia="Arial"/>
          <w:i/>
          <w:color w:val="auto"/>
          <w:kern w:val="0"/>
          <w:sz w:val="22"/>
          <w:lang w:val="tr-TR"/>
          <w14:ligatures w14:val="none"/>
        </w:rPr>
        <w:t>ni</w:t>
      </w:r>
      <w:r w:rsidRPr="000D466E">
        <w:rPr>
          <w:rFonts w:eastAsia="Arial"/>
          <w:i/>
          <w:color w:val="auto"/>
          <w:kern w:val="0"/>
          <w:sz w:val="22"/>
          <w:lang w:val="tr-TR"/>
          <w14:ligatures w14:val="none"/>
        </w:rPr>
        <w:t>, kariyer programı</w:t>
      </w:r>
      <w:r w:rsidR="0070313C">
        <w:rPr>
          <w:rFonts w:eastAsia="Arial"/>
          <w:i/>
          <w:color w:val="auto"/>
          <w:kern w:val="0"/>
          <w:sz w:val="22"/>
          <w:lang w:val="tr-TR"/>
          <w14:ligatures w14:val="none"/>
        </w:rPr>
        <w:t>nı</w:t>
      </w:r>
      <w:r w:rsidRPr="000D466E">
        <w:rPr>
          <w:rFonts w:eastAsia="Arial"/>
          <w:i/>
          <w:color w:val="auto"/>
          <w:kern w:val="0"/>
          <w:sz w:val="22"/>
          <w:lang w:val="tr-TR"/>
          <w14:ligatures w14:val="none"/>
        </w:rPr>
        <w:t xml:space="preserve">, ilham </w:t>
      </w:r>
      <w:r w:rsidR="009D65FD">
        <w:rPr>
          <w:rFonts w:eastAsia="Arial"/>
          <w:i/>
          <w:color w:val="auto"/>
          <w:kern w:val="0"/>
          <w:sz w:val="22"/>
          <w:lang w:val="tr-TR"/>
          <w14:ligatures w14:val="none"/>
        </w:rPr>
        <w:t xml:space="preserve">veren </w:t>
      </w:r>
      <w:r w:rsidRPr="000D466E">
        <w:rPr>
          <w:rFonts w:eastAsia="Arial"/>
          <w:i/>
          <w:color w:val="auto"/>
          <w:kern w:val="0"/>
          <w:sz w:val="22"/>
          <w:lang w:val="tr-TR"/>
          <w14:ligatures w14:val="none"/>
        </w:rPr>
        <w:t xml:space="preserve">buluşmaları ve </w:t>
      </w:r>
      <w:proofErr w:type="spellStart"/>
      <w:r w:rsidRPr="000D466E">
        <w:rPr>
          <w:rFonts w:eastAsia="Arial"/>
          <w:i/>
          <w:color w:val="auto"/>
          <w:kern w:val="0"/>
          <w:sz w:val="22"/>
          <w:lang w:val="tr-TR"/>
          <w14:ligatures w14:val="none"/>
        </w:rPr>
        <w:t>ment</w:t>
      </w:r>
      <w:r w:rsidR="000232C5">
        <w:rPr>
          <w:rFonts w:eastAsia="Arial"/>
          <w:i/>
          <w:color w:val="auto"/>
          <w:kern w:val="0"/>
          <w:sz w:val="22"/>
          <w:lang w:val="tr-TR"/>
          <w14:ligatures w14:val="none"/>
        </w:rPr>
        <w:t>ö</w:t>
      </w:r>
      <w:r w:rsidRPr="000D466E">
        <w:rPr>
          <w:rFonts w:eastAsia="Arial"/>
          <w:i/>
          <w:color w:val="auto"/>
          <w:kern w:val="0"/>
          <w:sz w:val="22"/>
          <w:lang w:val="tr-TR"/>
          <w14:ligatures w14:val="none"/>
        </w:rPr>
        <w:t>rl</w:t>
      </w:r>
      <w:r w:rsidR="006C593C">
        <w:rPr>
          <w:rFonts w:eastAsia="Arial"/>
          <w:i/>
          <w:color w:val="auto"/>
          <w:kern w:val="0"/>
          <w:sz w:val="22"/>
          <w:lang w:val="tr-TR"/>
          <w14:ligatures w14:val="none"/>
        </w:rPr>
        <w:t>ü</w:t>
      </w:r>
      <w:r w:rsidRPr="000D466E">
        <w:rPr>
          <w:rFonts w:eastAsia="Arial"/>
          <w:i/>
          <w:color w:val="auto"/>
          <w:kern w:val="0"/>
          <w:sz w:val="22"/>
          <w:lang w:val="tr-TR"/>
          <w14:ligatures w14:val="none"/>
        </w:rPr>
        <w:t>k</w:t>
      </w:r>
      <w:proofErr w:type="spellEnd"/>
      <w:r w:rsidRPr="000D466E">
        <w:rPr>
          <w:rFonts w:eastAsia="Arial"/>
          <w:i/>
          <w:color w:val="auto"/>
          <w:kern w:val="0"/>
          <w:sz w:val="22"/>
          <w:lang w:val="tr-TR"/>
          <w14:ligatures w14:val="none"/>
        </w:rPr>
        <w:t xml:space="preserve"> desteğini kapsayan dört aşamalı bir gelişim sürecine katılacak.</w:t>
      </w:r>
    </w:p>
    <w:p w14:paraId="56A81FA5" w14:textId="6757F843" w:rsidR="000D466E" w:rsidRDefault="000D466E" w:rsidP="000D466E">
      <w:pPr>
        <w:pStyle w:val="ListeParagraf"/>
        <w:numPr>
          <w:ilvl w:val="0"/>
          <w:numId w:val="7"/>
        </w:numPr>
        <w:tabs>
          <w:tab w:val="left" w:pos="1653"/>
        </w:tabs>
        <w:spacing w:after="0" w:line="360" w:lineRule="auto"/>
        <w:jc w:val="both"/>
        <w:rPr>
          <w:rFonts w:eastAsia="Arial"/>
          <w:i/>
          <w:color w:val="auto"/>
          <w:kern w:val="0"/>
          <w:sz w:val="22"/>
          <w:lang w:val="tr-TR"/>
          <w14:ligatures w14:val="none"/>
        </w:rPr>
      </w:pPr>
      <w:r w:rsidRPr="000D466E">
        <w:rPr>
          <w:rFonts w:eastAsia="Arial"/>
          <w:i/>
          <w:color w:val="auto"/>
          <w:kern w:val="0"/>
          <w:sz w:val="22"/>
          <w:lang w:val="tr-TR"/>
          <w14:ligatures w14:val="none"/>
        </w:rPr>
        <w:t>Program başvuruları 9 Ocak 2026 tarihine kadar devam ed</w:t>
      </w:r>
      <w:r w:rsidR="00C90ADC">
        <w:rPr>
          <w:rFonts w:eastAsia="Arial"/>
          <w:i/>
          <w:color w:val="auto"/>
          <w:kern w:val="0"/>
          <w:sz w:val="22"/>
          <w:lang w:val="tr-TR"/>
          <w14:ligatures w14:val="none"/>
        </w:rPr>
        <w:t>ecek</w:t>
      </w:r>
      <w:r w:rsidRPr="000D466E">
        <w:rPr>
          <w:rFonts w:eastAsia="Arial"/>
          <w:i/>
          <w:color w:val="auto"/>
          <w:kern w:val="0"/>
          <w:sz w:val="22"/>
          <w:lang w:val="tr-TR"/>
          <w14:ligatures w14:val="none"/>
        </w:rPr>
        <w:t>.</w:t>
      </w:r>
    </w:p>
    <w:p w14:paraId="371655C6" w14:textId="77777777" w:rsidR="00305E5A" w:rsidRPr="000D466E" w:rsidRDefault="00305E5A" w:rsidP="00305E5A">
      <w:pPr>
        <w:pStyle w:val="ListeParagraf"/>
        <w:tabs>
          <w:tab w:val="left" w:pos="1653"/>
        </w:tabs>
        <w:spacing w:after="0" w:line="360" w:lineRule="auto"/>
        <w:jc w:val="both"/>
        <w:rPr>
          <w:rFonts w:eastAsia="Arial"/>
          <w:i/>
          <w:color w:val="auto"/>
          <w:kern w:val="0"/>
          <w:sz w:val="22"/>
          <w:lang w:val="tr-TR"/>
          <w14:ligatures w14:val="none"/>
        </w:rPr>
      </w:pPr>
    </w:p>
    <w:bookmarkEnd w:id="0"/>
    <w:p w14:paraId="7C2F6DEF" w14:textId="0483B858" w:rsidR="00BD488D" w:rsidRPr="00BD488D" w:rsidRDefault="00C07DEE" w:rsidP="00BD488D">
      <w:pPr>
        <w:tabs>
          <w:tab w:val="left" w:pos="1653"/>
        </w:tabs>
        <w:spacing w:after="0" w:line="360" w:lineRule="auto"/>
        <w:jc w:val="both"/>
        <w:rPr>
          <w:sz w:val="20"/>
        </w:rPr>
      </w:pPr>
      <w:proofErr w:type="gramStart"/>
      <w:r>
        <w:rPr>
          <w:b/>
          <w:bCs/>
          <w:sz w:val="20"/>
          <w:lang w:val="tr-TR"/>
        </w:rPr>
        <w:t>22</w:t>
      </w:r>
      <w:r w:rsidR="000D466E">
        <w:rPr>
          <w:b/>
          <w:bCs/>
          <w:sz w:val="20"/>
          <w:lang w:val="tr-TR"/>
        </w:rPr>
        <w:t>.12.2025 -</w:t>
      </w:r>
      <w:proofErr w:type="gramEnd"/>
      <w:r w:rsidR="000D466E">
        <w:rPr>
          <w:b/>
          <w:bCs/>
          <w:sz w:val="20"/>
          <w:lang w:val="tr-TR"/>
        </w:rPr>
        <w:t xml:space="preserve"> </w:t>
      </w:r>
      <w:r w:rsidR="00BD488D" w:rsidRPr="00305E5A">
        <w:rPr>
          <w:sz w:val="20"/>
          <w:lang w:val="tr-TR"/>
        </w:rPr>
        <w:t>Novartis Türkiye</w:t>
      </w:r>
      <w:r w:rsidR="00170DC3" w:rsidRPr="00305E5A">
        <w:rPr>
          <w:sz w:val="20"/>
          <w:lang w:val="tr-TR"/>
        </w:rPr>
        <w:t xml:space="preserve">, </w:t>
      </w:r>
      <w:r w:rsidR="00BD488D" w:rsidRPr="00305E5A">
        <w:rPr>
          <w:sz w:val="20"/>
          <w:lang w:val="tr-TR"/>
        </w:rPr>
        <w:t xml:space="preserve">çocuklara ve gençlere bilimsel düşünce alışkanlığı ve yeni nesil yetkinlikler kazandıran bir öğrenme platformu olan Bilim Virüsü </w:t>
      </w:r>
      <w:r w:rsidR="00170DC3" w:rsidRPr="00305E5A">
        <w:rPr>
          <w:sz w:val="20"/>
          <w:lang w:val="tr-TR"/>
        </w:rPr>
        <w:t xml:space="preserve">ile </w:t>
      </w:r>
      <w:r w:rsidR="00BD488D" w:rsidRPr="00305E5A">
        <w:rPr>
          <w:sz w:val="20"/>
          <w:lang w:val="tr-TR"/>
        </w:rPr>
        <w:t xml:space="preserve">“Seninle Olur </w:t>
      </w:r>
      <w:proofErr w:type="spellStart"/>
      <w:r w:rsidR="00BD488D" w:rsidRPr="00305E5A">
        <w:rPr>
          <w:sz w:val="20"/>
          <w:lang w:val="tr-TR"/>
        </w:rPr>
        <w:t>Programı”nı</w:t>
      </w:r>
      <w:proofErr w:type="spellEnd"/>
      <w:r w:rsidR="00BD488D" w:rsidRPr="00305E5A">
        <w:rPr>
          <w:sz w:val="20"/>
          <w:lang w:val="tr-TR"/>
        </w:rPr>
        <w:t xml:space="preserve"> hayata geçirdi. “Seninle Olur Programı” 18–25 yaş arası gençlerin yaşadığı yön bulma zorluklarına, geleceğe dair kaygılarına ve profesyonel hayata hazırlanırken ihtiyaç duydukları becerilere yönelik tasarlanan program, katılımcılara hem içsel keşif hem de kariyer gelişimi açısından bütünsel bir yolculuk sunuyor.</w:t>
      </w:r>
    </w:p>
    <w:p w14:paraId="6B0D942D" w14:textId="77777777" w:rsidR="000D466E" w:rsidRPr="000D466E" w:rsidRDefault="000D466E" w:rsidP="000D466E">
      <w:pPr>
        <w:tabs>
          <w:tab w:val="left" w:pos="1653"/>
        </w:tabs>
        <w:spacing w:after="0" w:line="360" w:lineRule="auto"/>
        <w:jc w:val="both"/>
        <w:rPr>
          <w:b/>
          <w:bCs/>
          <w:sz w:val="20"/>
          <w:lang w:val="tr-TR"/>
        </w:rPr>
      </w:pPr>
    </w:p>
    <w:p w14:paraId="545A4C60" w14:textId="08507F75" w:rsidR="000D466E" w:rsidRPr="000D466E" w:rsidRDefault="00314C1A" w:rsidP="37750BA7">
      <w:pPr>
        <w:tabs>
          <w:tab w:val="left" w:pos="1653"/>
        </w:tabs>
        <w:spacing w:after="0" w:line="360" w:lineRule="auto"/>
        <w:jc w:val="both"/>
        <w:rPr>
          <w:sz w:val="20"/>
          <w:lang w:val="tr-TR"/>
        </w:rPr>
      </w:pPr>
      <w:r w:rsidRPr="37750BA7">
        <w:rPr>
          <w:sz w:val="20"/>
          <w:lang w:val="tr-TR"/>
        </w:rPr>
        <w:t xml:space="preserve">Seninle </w:t>
      </w:r>
      <w:proofErr w:type="gramStart"/>
      <w:r w:rsidRPr="37750BA7">
        <w:rPr>
          <w:sz w:val="20"/>
          <w:lang w:val="tr-TR"/>
        </w:rPr>
        <w:t>Olur</w:t>
      </w:r>
      <w:proofErr w:type="gramEnd"/>
      <w:r w:rsidR="000D466E" w:rsidRPr="37750BA7">
        <w:rPr>
          <w:sz w:val="20"/>
          <w:lang w:val="tr-TR"/>
        </w:rPr>
        <w:t xml:space="preserve"> gençlerin duygusal dayanıklılıktan stratejik düşünmeye, etkili iletişimden problem çözmeye kadar geniş bir yelpazede gelişmesini hedefliyor. Toplam 8 ay sürecek program </w:t>
      </w:r>
      <w:r w:rsidR="000D466E" w:rsidRPr="37750BA7">
        <w:rPr>
          <w:b/>
          <w:bCs/>
          <w:sz w:val="20"/>
          <w:lang w:val="tr-TR"/>
        </w:rPr>
        <w:t>Öğrenme Programı</w:t>
      </w:r>
      <w:r w:rsidR="000D466E" w:rsidRPr="37750BA7">
        <w:rPr>
          <w:sz w:val="20"/>
          <w:lang w:val="tr-TR"/>
        </w:rPr>
        <w:t xml:space="preserve">, </w:t>
      </w:r>
      <w:r w:rsidR="000D466E" w:rsidRPr="37750BA7">
        <w:rPr>
          <w:b/>
          <w:bCs/>
          <w:sz w:val="20"/>
          <w:lang w:val="tr-TR"/>
        </w:rPr>
        <w:t>Kariyer Programı</w:t>
      </w:r>
      <w:r w:rsidR="000D466E" w:rsidRPr="37750BA7">
        <w:rPr>
          <w:sz w:val="20"/>
          <w:lang w:val="tr-TR"/>
        </w:rPr>
        <w:t xml:space="preserve">, </w:t>
      </w:r>
      <w:r w:rsidR="000D466E" w:rsidRPr="37750BA7">
        <w:rPr>
          <w:b/>
          <w:bCs/>
          <w:sz w:val="20"/>
          <w:lang w:val="tr-TR"/>
        </w:rPr>
        <w:t xml:space="preserve">İlham </w:t>
      </w:r>
      <w:r w:rsidR="00BA22EA" w:rsidRPr="37750BA7">
        <w:rPr>
          <w:b/>
          <w:bCs/>
          <w:sz w:val="20"/>
          <w:lang w:val="tr-TR"/>
        </w:rPr>
        <w:t xml:space="preserve">Veren </w:t>
      </w:r>
      <w:r w:rsidR="000D466E" w:rsidRPr="37750BA7">
        <w:rPr>
          <w:b/>
          <w:bCs/>
          <w:sz w:val="20"/>
          <w:lang w:val="tr-TR"/>
        </w:rPr>
        <w:t>Buluşmalar</w:t>
      </w:r>
      <w:r w:rsidR="000D466E" w:rsidRPr="37750BA7">
        <w:rPr>
          <w:sz w:val="20"/>
          <w:lang w:val="tr-TR"/>
        </w:rPr>
        <w:t xml:space="preserve"> ve </w:t>
      </w:r>
      <w:r w:rsidR="00DD67FE" w:rsidRPr="37750BA7">
        <w:rPr>
          <w:b/>
          <w:bCs/>
          <w:sz w:val="20"/>
          <w:lang w:val="tr-TR"/>
        </w:rPr>
        <w:t>Mentör</w:t>
      </w:r>
      <w:r w:rsidR="000D466E" w:rsidRPr="37750BA7">
        <w:rPr>
          <w:b/>
          <w:bCs/>
          <w:sz w:val="20"/>
          <w:lang w:val="tr-TR"/>
        </w:rPr>
        <w:t>l</w:t>
      </w:r>
      <w:r w:rsidR="00DD67FE" w:rsidRPr="37750BA7">
        <w:rPr>
          <w:b/>
          <w:bCs/>
          <w:sz w:val="20"/>
          <w:lang w:val="tr-TR"/>
        </w:rPr>
        <w:t>ü</w:t>
      </w:r>
      <w:r w:rsidR="000D466E" w:rsidRPr="37750BA7">
        <w:rPr>
          <w:b/>
          <w:bCs/>
          <w:sz w:val="20"/>
          <w:lang w:val="tr-TR"/>
        </w:rPr>
        <w:t>k Programı</w:t>
      </w:r>
      <w:r w:rsidR="000D466E" w:rsidRPr="37750BA7">
        <w:rPr>
          <w:sz w:val="20"/>
          <w:lang w:val="tr-TR"/>
        </w:rPr>
        <w:t xml:space="preserve"> olmak üzere dört ana bileşenden oluşuyor.</w:t>
      </w:r>
    </w:p>
    <w:p w14:paraId="24C9BBB4" w14:textId="77777777" w:rsidR="000D466E" w:rsidRDefault="000D466E" w:rsidP="000D466E">
      <w:pPr>
        <w:tabs>
          <w:tab w:val="left" w:pos="1653"/>
        </w:tabs>
        <w:spacing w:after="0" w:line="360" w:lineRule="auto"/>
        <w:jc w:val="both"/>
        <w:rPr>
          <w:sz w:val="20"/>
          <w:lang w:val="tr-TR"/>
        </w:rPr>
      </w:pPr>
    </w:p>
    <w:p w14:paraId="6EDCBEC4" w14:textId="5655AEF4" w:rsidR="00A16D15" w:rsidRDefault="000D466E" w:rsidP="000D466E">
      <w:pPr>
        <w:tabs>
          <w:tab w:val="left" w:pos="1653"/>
        </w:tabs>
        <w:spacing w:after="0" w:line="360" w:lineRule="auto"/>
        <w:jc w:val="both"/>
        <w:rPr>
          <w:sz w:val="20"/>
          <w:lang w:val="tr-TR"/>
        </w:rPr>
      </w:pPr>
      <w:r w:rsidRPr="000D466E">
        <w:rPr>
          <w:sz w:val="20"/>
          <w:lang w:val="tr-TR"/>
        </w:rPr>
        <w:t>İlk aşamada gençlerin öz</w:t>
      </w:r>
      <w:r>
        <w:rPr>
          <w:sz w:val="20"/>
          <w:lang w:val="tr-TR"/>
        </w:rPr>
        <w:t xml:space="preserve"> </w:t>
      </w:r>
      <w:r w:rsidRPr="000D466E">
        <w:rPr>
          <w:sz w:val="20"/>
          <w:lang w:val="tr-TR"/>
        </w:rPr>
        <w:t>farkındalıklarını, duygusal dayanıklılıklarını ve temel</w:t>
      </w:r>
      <w:r w:rsidR="007D2C84">
        <w:rPr>
          <w:sz w:val="20"/>
          <w:lang w:val="tr-TR"/>
        </w:rPr>
        <w:t xml:space="preserve"> sosyal</w:t>
      </w:r>
      <w:r w:rsidRPr="000D466E">
        <w:rPr>
          <w:sz w:val="20"/>
          <w:lang w:val="tr-TR"/>
        </w:rPr>
        <w:t xml:space="preserve"> becerilerini güçlendiren altı farklı eğitim </w:t>
      </w:r>
      <w:r>
        <w:rPr>
          <w:sz w:val="20"/>
          <w:lang w:val="tr-TR"/>
        </w:rPr>
        <w:t>gerçekleştirilecek</w:t>
      </w:r>
      <w:r w:rsidRPr="000D466E">
        <w:rPr>
          <w:sz w:val="20"/>
          <w:lang w:val="tr-TR"/>
        </w:rPr>
        <w:t xml:space="preserve">. İkinci aşama olan </w:t>
      </w:r>
      <w:r w:rsidR="00034A0E">
        <w:rPr>
          <w:sz w:val="20"/>
          <w:lang w:val="tr-TR"/>
        </w:rPr>
        <w:t>k</w:t>
      </w:r>
      <w:r w:rsidRPr="000D466E">
        <w:rPr>
          <w:sz w:val="20"/>
          <w:lang w:val="tr-TR"/>
        </w:rPr>
        <w:t xml:space="preserve">ariyer </w:t>
      </w:r>
      <w:r w:rsidR="00034A0E">
        <w:rPr>
          <w:sz w:val="20"/>
          <w:lang w:val="tr-TR"/>
        </w:rPr>
        <w:t>p</w:t>
      </w:r>
      <w:r w:rsidRPr="000D466E">
        <w:rPr>
          <w:sz w:val="20"/>
          <w:lang w:val="tr-TR"/>
        </w:rPr>
        <w:t>rogramı</w:t>
      </w:r>
      <w:r>
        <w:rPr>
          <w:sz w:val="20"/>
          <w:lang w:val="tr-TR"/>
        </w:rPr>
        <w:t xml:space="preserve">, </w:t>
      </w:r>
      <w:r w:rsidRPr="000D466E">
        <w:rPr>
          <w:sz w:val="20"/>
          <w:lang w:val="tr-TR"/>
        </w:rPr>
        <w:t>gençlere profesyonel dünyaya dair içgörüler kazandır</w:t>
      </w:r>
      <w:r>
        <w:rPr>
          <w:sz w:val="20"/>
          <w:lang w:val="tr-TR"/>
        </w:rPr>
        <w:t xml:space="preserve">arak </w:t>
      </w:r>
      <w:r w:rsidRPr="000D466E">
        <w:rPr>
          <w:sz w:val="20"/>
          <w:lang w:val="tr-TR"/>
        </w:rPr>
        <w:t xml:space="preserve">kariyer planlama, kişisel marka oluşturma, stratejik karar alma, ekip çalışması ve ilişki yönetimi gibi alanlarda pratik beceriler </w:t>
      </w:r>
      <w:r>
        <w:rPr>
          <w:sz w:val="20"/>
          <w:lang w:val="tr-TR"/>
        </w:rPr>
        <w:t xml:space="preserve">sunacak. </w:t>
      </w:r>
      <w:r w:rsidRPr="000D466E">
        <w:rPr>
          <w:sz w:val="20"/>
          <w:lang w:val="tr-TR"/>
        </w:rPr>
        <w:t xml:space="preserve">Programın üçüncü bileşeni </w:t>
      </w:r>
      <w:r w:rsidR="00275558">
        <w:rPr>
          <w:sz w:val="20"/>
          <w:lang w:val="tr-TR"/>
        </w:rPr>
        <w:t>i</w:t>
      </w:r>
      <w:r w:rsidRPr="000D466E">
        <w:rPr>
          <w:sz w:val="20"/>
          <w:lang w:val="tr-TR"/>
        </w:rPr>
        <w:t xml:space="preserve">lham </w:t>
      </w:r>
      <w:r w:rsidR="00273556">
        <w:rPr>
          <w:sz w:val="20"/>
          <w:lang w:val="tr-TR"/>
        </w:rPr>
        <w:t xml:space="preserve">veren </w:t>
      </w:r>
      <w:r w:rsidR="00273556" w:rsidRPr="0086414F">
        <w:rPr>
          <w:color w:val="auto"/>
          <w:sz w:val="20"/>
          <w:lang w:val="tr-TR"/>
        </w:rPr>
        <w:t>bu</w:t>
      </w:r>
      <w:r w:rsidRPr="0086414F">
        <w:rPr>
          <w:color w:val="auto"/>
          <w:sz w:val="20"/>
          <w:lang w:val="tr-TR"/>
        </w:rPr>
        <w:t>luşmalar</w:t>
      </w:r>
      <w:r w:rsidR="00505235" w:rsidRPr="0086414F">
        <w:rPr>
          <w:color w:val="auto"/>
          <w:sz w:val="20"/>
          <w:lang w:val="tr-TR"/>
        </w:rPr>
        <w:t>da</w:t>
      </w:r>
      <w:r w:rsidR="005C7B13" w:rsidRPr="0086414F">
        <w:rPr>
          <w:color w:val="auto"/>
          <w:sz w:val="20"/>
          <w:lang w:val="tr-TR"/>
        </w:rPr>
        <w:t xml:space="preserve"> ise</w:t>
      </w:r>
      <w:r w:rsidRPr="0086414F">
        <w:rPr>
          <w:color w:val="auto"/>
          <w:sz w:val="20"/>
          <w:lang w:val="tr-TR"/>
        </w:rPr>
        <w:t xml:space="preserve"> gençler</w:t>
      </w:r>
      <w:r w:rsidR="00A76D10" w:rsidRPr="0086414F">
        <w:rPr>
          <w:color w:val="auto"/>
          <w:sz w:val="20"/>
          <w:lang w:val="tr-TR"/>
        </w:rPr>
        <w:t xml:space="preserve">, </w:t>
      </w:r>
      <w:r w:rsidR="005C7B13" w:rsidRPr="0086414F">
        <w:rPr>
          <w:color w:val="auto"/>
          <w:sz w:val="20"/>
          <w:lang w:val="tr-TR"/>
        </w:rPr>
        <w:t>k</w:t>
      </w:r>
      <w:r w:rsidR="00505235" w:rsidRPr="0086414F">
        <w:rPr>
          <w:color w:val="auto"/>
          <w:sz w:val="20"/>
          <w:lang w:val="tr-TR"/>
        </w:rPr>
        <w:t xml:space="preserve">onuk isimlerden </w:t>
      </w:r>
      <w:r w:rsidRPr="0086414F">
        <w:rPr>
          <w:color w:val="auto"/>
          <w:sz w:val="20"/>
          <w:lang w:val="tr-TR"/>
        </w:rPr>
        <w:t>başarı</w:t>
      </w:r>
      <w:r w:rsidR="00A76D10" w:rsidRPr="0086414F">
        <w:rPr>
          <w:color w:val="auto"/>
          <w:sz w:val="20"/>
          <w:lang w:val="tr-TR"/>
        </w:rPr>
        <w:t xml:space="preserve"> hikayelerini </w:t>
      </w:r>
      <w:r w:rsidR="005C7B13" w:rsidRPr="0086414F">
        <w:rPr>
          <w:color w:val="auto"/>
          <w:sz w:val="20"/>
          <w:lang w:val="tr-TR"/>
        </w:rPr>
        <w:t>ve kar</w:t>
      </w:r>
      <w:r w:rsidR="003E706C">
        <w:rPr>
          <w:color w:val="auto"/>
          <w:sz w:val="20"/>
          <w:lang w:val="tr-TR"/>
        </w:rPr>
        <w:t>i</w:t>
      </w:r>
      <w:r w:rsidR="005C7B13" w:rsidRPr="0086414F">
        <w:rPr>
          <w:color w:val="auto"/>
          <w:sz w:val="20"/>
          <w:lang w:val="tr-TR"/>
        </w:rPr>
        <w:t>yer yolculukları</w:t>
      </w:r>
      <w:r w:rsidR="00A76D10" w:rsidRPr="0086414F">
        <w:rPr>
          <w:color w:val="auto"/>
          <w:sz w:val="20"/>
          <w:lang w:val="tr-TR"/>
        </w:rPr>
        <w:t xml:space="preserve">nı dinleyecek. </w:t>
      </w:r>
      <w:r w:rsidRPr="0086414F">
        <w:rPr>
          <w:color w:val="auto"/>
          <w:sz w:val="20"/>
          <w:lang w:val="tr-TR"/>
        </w:rPr>
        <w:t xml:space="preserve">Son aşama olan üç aylık </w:t>
      </w:r>
      <w:proofErr w:type="spellStart"/>
      <w:r w:rsidR="00034A0E" w:rsidRPr="0086414F">
        <w:rPr>
          <w:color w:val="auto"/>
          <w:sz w:val="20"/>
          <w:lang w:val="tr-TR"/>
        </w:rPr>
        <w:t>m</w:t>
      </w:r>
      <w:r w:rsidR="00DD67FE" w:rsidRPr="0086414F">
        <w:rPr>
          <w:color w:val="auto"/>
          <w:sz w:val="20"/>
          <w:lang w:val="tr-TR"/>
        </w:rPr>
        <w:t>entör</w:t>
      </w:r>
      <w:r w:rsidRPr="0086414F">
        <w:rPr>
          <w:color w:val="auto"/>
          <w:sz w:val="20"/>
          <w:lang w:val="tr-TR"/>
        </w:rPr>
        <w:t>l</w:t>
      </w:r>
      <w:r w:rsidR="006C593C" w:rsidRPr="0086414F">
        <w:rPr>
          <w:color w:val="auto"/>
          <w:sz w:val="20"/>
          <w:lang w:val="tr-TR"/>
        </w:rPr>
        <w:t>ü</w:t>
      </w:r>
      <w:r w:rsidRPr="0086414F">
        <w:rPr>
          <w:color w:val="auto"/>
          <w:sz w:val="20"/>
          <w:lang w:val="tr-TR"/>
        </w:rPr>
        <w:t>k</w:t>
      </w:r>
      <w:proofErr w:type="spellEnd"/>
      <w:r w:rsidRPr="0086414F">
        <w:rPr>
          <w:color w:val="auto"/>
          <w:sz w:val="20"/>
          <w:lang w:val="tr-TR"/>
        </w:rPr>
        <w:t xml:space="preserve"> </w:t>
      </w:r>
      <w:r w:rsidR="00034A0E" w:rsidRPr="0086414F">
        <w:rPr>
          <w:color w:val="auto"/>
          <w:sz w:val="20"/>
          <w:lang w:val="tr-TR"/>
        </w:rPr>
        <w:t>p</w:t>
      </w:r>
      <w:r w:rsidRPr="0086414F">
        <w:rPr>
          <w:color w:val="auto"/>
          <w:sz w:val="20"/>
          <w:lang w:val="tr-TR"/>
        </w:rPr>
        <w:t xml:space="preserve">rogramı kapsamında ise gençler kendi alanlarında </w:t>
      </w:r>
      <w:r w:rsidRPr="000D466E">
        <w:rPr>
          <w:sz w:val="20"/>
          <w:lang w:val="tr-TR"/>
        </w:rPr>
        <w:t xml:space="preserve">çalışan profesyonellerle </w:t>
      </w:r>
      <w:r w:rsidR="00E01C70">
        <w:rPr>
          <w:sz w:val="20"/>
          <w:lang w:val="tr-TR"/>
        </w:rPr>
        <w:t>tanışma ve onlardan öğrenme</w:t>
      </w:r>
      <w:r w:rsidRPr="000D466E">
        <w:rPr>
          <w:sz w:val="20"/>
          <w:lang w:val="tr-TR"/>
        </w:rPr>
        <w:t xml:space="preserve"> imkânı elde ederek, özgüven</w:t>
      </w:r>
      <w:r w:rsidR="00591086">
        <w:rPr>
          <w:sz w:val="20"/>
          <w:lang w:val="tr-TR"/>
        </w:rPr>
        <w:t>lerini güçlendirirken</w:t>
      </w:r>
      <w:r w:rsidRPr="000D466E">
        <w:rPr>
          <w:sz w:val="20"/>
          <w:lang w:val="tr-TR"/>
        </w:rPr>
        <w:t xml:space="preserve">, hedef belirleme ve iletişim becerilerini </w:t>
      </w:r>
      <w:r w:rsidR="00591086">
        <w:rPr>
          <w:sz w:val="20"/>
          <w:lang w:val="tr-TR"/>
        </w:rPr>
        <w:t xml:space="preserve">de </w:t>
      </w:r>
      <w:r w:rsidRPr="000D466E">
        <w:rPr>
          <w:sz w:val="20"/>
          <w:lang w:val="tr-TR"/>
        </w:rPr>
        <w:t>geliştirme</w:t>
      </w:r>
      <w:r w:rsidR="00A16D15">
        <w:rPr>
          <w:sz w:val="20"/>
          <w:lang w:val="tr-TR"/>
        </w:rPr>
        <w:t xml:space="preserve"> fırsatı bulacak</w:t>
      </w:r>
      <w:r w:rsidR="00BA22EA">
        <w:rPr>
          <w:sz w:val="20"/>
          <w:lang w:val="tr-TR"/>
        </w:rPr>
        <w:t>.</w:t>
      </w:r>
    </w:p>
    <w:p w14:paraId="2730D126" w14:textId="588DFDE9" w:rsidR="000D466E" w:rsidRDefault="000D466E" w:rsidP="000D466E">
      <w:pPr>
        <w:tabs>
          <w:tab w:val="left" w:pos="1653"/>
        </w:tabs>
        <w:spacing w:after="0" w:line="360" w:lineRule="auto"/>
        <w:jc w:val="both"/>
        <w:rPr>
          <w:sz w:val="20"/>
          <w:lang w:val="tr-TR"/>
        </w:rPr>
      </w:pPr>
    </w:p>
    <w:p w14:paraId="6404185E" w14:textId="77777777" w:rsidR="00C90ADC" w:rsidRDefault="00C90ADC" w:rsidP="000D466E">
      <w:pPr>
        <w:tabs>
          <w:tab w:val="left" w:pos="1653"/>
        </w:tabs>
        <w:spacing w:after="0" w:line="360" w:lineRule="auto"/>
        <w:jc w:val="both"/>
        <w:rPr>
          <w:sz w:val="20"/>
          <w:lang w:val="tr-TR"/>
        </w:rPr>
      </w:pPr>
    </w:p>
    <w:p w14:paraId="6C32DABD" w14:textId="77777777" w:rsidR="00C90ADC" w:rsidRDefault="00C90ADC" w:rsidP="000D466E">
      <w:pPr>
        <w:tabs>
          <w:tab w:val="left" w:pos="1653"/>
        </w:tabs>
        <w:spacing w:after="0" w:line="360" w:lineRule="auto"/>
        <w:jc w:val="both"/>
        <w:rPr>
          <w:sz w:val="20"/>
          <w:lang w:val="tr-TR"/>
        </w:rPr>
      </w:pPr>
    </w:p>
    <w:p w14:paraId="3DC66048" w14:textId="77777777" w:rsidR="00C90ADC" w:rsidRPr="000D466E" w:rsidRDefault="00C90ADC" w:rsidP="000D466E">
      <w:pPr>
        <w:tabs>
          <w:tab w:val="left" w:pos="1653"/>
        </w:tabs>
        <w:spacing w:after="0" w:line="360" w:lineRule="auto"/>
        <w:jc w:val="both"/>
        <w:rPr>
          <w:sz w:val="20"/>
          <w:lang w:val="tr-TR"/>
        </w:rPr>
      </w:pPr>
    </w:p>
    <w:p w14:paraId="43AAF443" w14:textId="77777777" w:rsidR="00C90ADC" w:rsidRDefault="00C90ADC" w:rsidP="000D466E">
      <w:pPr>
        <w:tabs>
          <w:tab w:val="left" w:pos="1653"/>
        </w:tabs>
        <w:spacing w:after="0" w:line="360" w:lineRule="auto"/>
        <w:jc w:val="both"/>
        <w:rPr>
          <w:b/>
          <w:bCs/>
          <w:sz w:val="20"/>
          <w:lang w:val="tr-TR"/>
        </w:rPr>
      </w:pPr>
    </w:p>
    <w:p w14:paraId="3A948A27" w14:textId="77777777" w:rsidR="00C90ADC" w:rsidRDefault="00C90ADC" w:rsidP="000D466E">
      <w:pPr>
        <w:tabs>
          <w:tab w:val="left" w:pos="1653"/>
        </w:tabs>
        <w:spacing w:after="0" w:line="360" w:lineRule="auto"/>
        <w:jc w:val="both"/>
        <w:rPr>
          <w:b/>
          <w:bCs/>
          <w:sz w:val="20"/>
          <w:lang w:val="tr-TR"/>
        </w:rPr>
      </w:pPr>
    </w:p>
    <w:p w14:paraId="62D1F32B" w14:textId="77777777" w:rsidR="00305E5A" w:rsidRDefault="00305E5A" w:rsidP="000D466E">
      <w:pPr>
        <w:tabs>
          <w:tab w:val="left" w:pos="1653"/>
        </w:tabs>
        <w:spacing w:after="0" w:line="360" w:lineRule="auto"/>
        <w:jc w:val="both"/>
        <w:rPr>
          <w:b/>
          <w:bCs/>
          <w:sz w:val="20"/>
          <w:lang w:val="tr-TR"/>
        </w:rPr>
      </w:pPr>
    </w:p>
    <w:p w14:paraId="16D46338" w14:textId="0DB92AA6" w:rsidR="000D466E" w:rsidRPr="000D466E" w:rsidRDefault="000D466E" w:rsidP="000D466E">
      <w:pPr>
        <w:tabs>
          <w:tab w:val="left" w:pos="1653"/>
        </w:tabs>
        <w:spacing w:after="0" w:line="360" w:lineRule="auto"/>
        <w:jc w:val="both"/>
        <w:rPr>
          <w:b/>
          <w:bCs/>
          <w:sz w:val="20"/>
          <w:lang w:val="tr-TR"/>
        </w:rPr>
      </w:pPr>
      <w:r w:rsidRPr="000D466E">
        <w:rPr>
          <w:b/>
          <w:bCs/>
          <w:sz w:val="20"/>
          <w:lang w:val="tr-TR"/>
        </w:rPr>
        <w:t>“Gençler</w:t>
      </w:r>
      <w:r w:rsidR="001F7186">
        <w:rPr>
          <w:b/>
          <w:bCs/>
          <w:sz w:val="20"/>
          <w:lang w:val="tr-TR"/>
        </w:rPr>
        <w:t>imize</w:t>
      </w:r>
      <w:r w:rsidRPr="000D466E">
        <w:rPr>
          <w:b/>
          <w:bCs/>
          <w:sz w:val="20"/>
          <w:lang w:val="tr-TR"/>
        </w:rPr>
        <w:t xml:space="preserve"> yapılan yatırım, toplumun geleceğine yapılan yatırımdır</w:t>
      </w:r>
      <w:r w:rsidR="00591086">
        <w:rPr>
          <w:b/>
          <w:bCs/>
          <w:sz w:val="20"/>
          <w:lang w:val="tr-TR"/>
        </w:rPr>
        <w:t>.</w:t>
      </w:r>
      <w:r w:rsidRPr="000D466E">
        <w:rPr>
          <w:b/>
          <w:bCs/>
          <w:sz w:val="20"/>
          <w:lang w:val="tr-TR"/>
        </w:rPr>
        <w:t>”</w:t>
      </w:r>
    </w:p>
    <w:p w14:paraId="6CEF0899" w14:textId="12E16C22" w:rsidR="000D466E" w:rsidRPr="000D466E" w:rsidRDefault="000D466E" w:rsidP="682C18B5">
      <w:pPr>
        <w:tabs>
          <w:tab w:val="left" w:pos="1653"/>
        </w:tabs>
        <w:spacing w:after="0" w:line="360" w:lineRule="auto"/>
        <w:jc w:val="both"/>
        <w:rPr>
          <w:sz w:val="20"/>
          <w:lang w:val="tr-TR"/>
        </w:rPr>
      </w:pPr>
      <w:r w:rsidRPr="682C18B5">
        <w:rPr>
          <w:sz w:val="20"/>
          <w:lang w:val="tr-TR"/>
        </w:rPr>
        <w:t xml:space="preserve">Novartis Türkiye Ülke Başkanı </w:t>
      </w:r>
      <w:r w:rsidRPr="682C18B5">
        <w:rPr>
          <w:b/>
          <w:bCs/>
          <w:sz w:val="20"/>
          <w:lang w:val="tr-TR"/>
        </w:rPr>
        <w:t>Serkan Barış</w:t>
      </w:r>
      <w:r w:rsidRPr="682C18B5">
        <w:rPr>
          <w:sz w:val="20"/>
          <w:lang w:val="tr-TR"/>
        </w:rPr>
        <w:t>, programa dair düşüncelerini şu sözlerle dile getirdi:</w:t>
      </w:r>
    </w:p>
    <w:p w14:paraId="7BC616DC" w14:textId="7304F91F" w:rsidR="038AE599" w:rsidRPr="00E073A0" w:rsidRDefault="1EF42FCB" w:rsidP="555F2A82">
      <w:pPr>
        <w:spacing w:after="0" w:line="360" w:lineRule="auto"/>
        <w:jc w:val="both"/>
        <w:rPr>
          <w:color w:val="FF0000"/>
        </w:rPr>
      </w:pPr>
      <w:r w:rsidRPr="555F2A82">
        <w:rPr>
          <w:rFonts w:eastAsia="Arial"/>
          <w:sz w:val="20"/>
          <w:lang w:val="tr-TR"/>
        </w:rPr>
        <w:t xml:space="preserve">“Novartis olarak yalnızca sağlık alanında değil, toplumsal etki yaratan projelerle de geleceğe </w:t>
      </w:r>
      <w:r w:rsidR="000926A8">
        <w:rPr>
          <w:rFonts w:eastAsia="Arial"/>
          <w:sz w:val="20"/>
          <w:lang w:val="tr-TR"/>
        </w:rPr>
        <w:t xml:space="preserve">ve topluma </w:t>
      </w:r>
      <w:r w:rsidRPr="555F2A82">
        <w:rPr>
          <w:rFonts w:eastAsia="Arial"/>
          <w:sz w:val="20"/>
          <w:lang w:val="tr-TR"/>
        </w:rPr>
        <w:t xml:space="preserve">katkı sunmayı önceliklerimiz arasında görüyoruz. </w:t>
      </w:r>
      <w:r w:rsidR="00FD79DE" w:rsidRPr="555F2A82">
        <w:rPr>
          <w:rFonts w:eastAsia="Arial"/>
          <w:sz w:val="20"/>
          <w:lang w:val="tr-TR"/>
        </w:rPr>
        <w:t>Bizim için gençler</w:t>
      </w:r>
      <w:r w:rsidR="001F7186">
        <w:rPr>
          <w:rFonts w:eastAsia="Arial"/>
          <w:sz w:val="20"/>
          <w:lang w:val="tr-TR"/>
        </w:rPr>
        <w:t>imize</w:t>
      </w:r>
      <w:r w:rsidR="00FD79DE" w:rsidRPr="555F2A82">
        <w:rPr>
          <w:rFonts w:eastAsia="Arial"/>
          <w:sz w:val="20"/>
          <w:lang w:val="tr-TR"/>
        </w:rPr>
        <w:t xml:space="preserve"> yatırım, sürdürülebilir bir geleceğin en hayati teminatıdır.</w:t>
      </w:r>
      <w:r w:rsidR="00FD79DE">
        <w:rPr>
          <w:rFonts w:eastAsia="Arial"/>
          <w:sz w:val="20"/>
          <w:lang w:val="tr-TR"/>
        </w:rPr>
        <w:t xml:space="preserve"> </w:t>
      </w:r>
      <w:r w:rsidRPr="555F2A82">
        <w:rPr>
          <w:rFonts w:eastAsia="Arial"/>
          <w:sz w:val="20"/>
          <w:lang w:val="tr-TR"/>
        </w:rPr>
        <w:t>Hızla değişen dünyada</w:t>
      </w:r>
      <w:r w:rsidR="00FD79DE">
        <w:rPr>
          <w:rFonts w:eastAsia="Arial"/>
          <w:sz w:val="20"/>
          <w:lang w:val="tr-TR"/>
        </w:rPr>
        <w:t>,</w:t>
      </w:r>
      <w:r w:rsidRPr="555F2A82">
        <w:rPr>
          <w:rFonts w:eastAsia="Arial"/>
          <w:sz w:val="20"/>
          <w:lang w:val="tr-TR"/>
        </w:rPr>
        <w:t xml:space="preserve"> gençlerimizin anlama, aidiyete ve yön duygusuna ihtiyaç duyduklarını gö</w:t>
      </w:r>
      <w:r w:rsidR="000926A8">
        <w:rPr>
          <w:rFonts w:eastAsia="Arial"/>
          <w:sz w:val="20"/>
          <w:lang w:val="tr-TR"/>
        </w:rPr>
        <w:t>zlemliyoruz.</w:t>
      </w:r>
      <w:r w:rsidR="00FD79DE">
        <w:rPr>
          <w:rFonts w:eastAsia="Arial"/>
          <w:sz w:val="20"/>
          <w:lang w:val="tr-TR"/>
        </w:rPr>
        <w:t xml:space="preserve"> Gençler </w:t>
      </w:r>
      <w:r w:rsidRPr="555F2A82">
        <w:rPr>
          <w:rFonts w:eastAsia="Arial"/>
          <w:sz w:val="20"/>
          <w:lang w:val="tr-TR"/>
        </w:rPr>
        <w:t xml:space="preserve">gelecek kaygısıyla mücadele ederken, onlara sadece ekonomik bir perspektif sunmak yeterli </w:t>
      </w:r>
      <w:r w:rsidR="00FD79DE">
        <w:rPr>
          <w:rFonts w:eastAsia="Arial"/>
          <w:sz w:val="20"/>
          <w:lang w:val="tr-TR"/>
        </w:rPr>
        <w:t>değil.</w:t>
      </w:r>
      <w:r w:rsidRPr="555F2A82">
        <w:rPr>
          <w:rFonts w:eastAsia="Arial"/>
          <w:sz w:val="20"/>
          <w:lang w:val="tr-TR"/>
        </w:rPr>
        <w:t xml:space="preserve"> 'Seninle Olur' programı ile amacımız, gençlerimizin kendi içsel kaynaklarını keşfetmelerini sağlamak, duygusal dayanıklılıklarını artırmak ve </w:t>
      </w:r>
      <w:r w:rsidR="00180980">
        <w:rPr>
          <w:rFonts w:eastAsia="Arial"/>
          <w:sz w:val="20"/>
          <w:lang w:val="tr-TR"/>
        </w:rPr>
        <w:t xml:space="preserve">gençlerimizi </w:t>
      </w:r>
      <w:r w:rsidRPr="555F2A82">
        <w:rPr>
          <w:rFonts w:eastAsia="Arial"/>
          <w:sz w:val="20"/>
          <w:lang w:val="tr-TR"/>
        </w:rPr>
        <w:t xml:space="preserve">belirsizlikler dünyasında kendi ışıklarıyla yürüyen, güçlü bireyler olarak topluma kazandırmaktır. Program, bir eğitim projesinden öte bir dönüşüm yolculuğudur. </w:t>
      </w:r>
      <w:r w:rsidR="005877DE" w:rsidRPr="005877DE">
        <w:rPr>
          <w:rFonts w:eastAsia="Arial"/>
          <w:sz w:val="20"/>
          <w:lang w:val="tr-TR"/>
        </w:rPr>
        <w:t xml:space="preserve">Geleceğe umutla bakan, kendi kararlarını alabilen ve üreten bir nesil için elimizi taşın altına koyuyoruz. Proje partnerimiz Bilim </w:t>
      </w:r>
      <w:proofErr w:type="spellStart"/>
      <w:r w:rsidR="005877DE" w:rsidRPr="005877DE">
        <w:rPr>
          <w:rFonts w:eastAsia="Arial"/>
          <w:sz w:val="20"/>
          <w:lang w:val="tr-TR"/>
        </w:rPr>
        <w:t>Virüsü’nün</w:t>
      </w:r>
      <w:proofErr w:type="spellEnd"/>
      <w:r w:rsidR="005877DE" w:rsidRPr="005877DE">
        <w:rPr>
          <w:rFonts w:eastAsia="Arial"/>
          <w:sz w:val="20"/>
          <w:lang w:val="tr-TR"/>
        </w:rPr>
        <w:t xml:space="preserve"> tecrübesinden de güç alarak; gençlerimize 'Seninle Olur' diyerek, </w:t>
      </w:r>
      <w:proofErr w:type="gramStart"/>
      <w:r w:rsidR="005877DE" w:rsidRPr="005877DE">
        <w:rPr>
          <w:rFonts w:eastAsia="Arial"/>
          <w:sz w:val="20"/>
          <w:lang w:val="tr-TR"/>
        </w:rPr>
        <w:t>onlarla birlikte</w:t>
      </w:r>
      <w:proofErr w:type="gramEnd"/>
      <w:r w:rsidR="005877DE" w:rsidRPr="005877DE">
        <w:rPr>
          <w:rFonts w:eastAsia="Arial"/>
          <w:sz w:val="20"/>
          <w:lang w:val="tr-TR"/>
        </w:rPr>
        <w:t xml:space="preserve"> yürüyoruz.”</w:t>
      </w:r>
    </w:p>
    <w:p w14:paraId="20477019" w14:textId="77777777" w:rsidR="00C90ADC" w:rsidRDefault="00C90ADC" w:rsidP="000D466E">
      <w:pPr>
        <w:tabs>
          <w:tab w:val="left" w:pos="1653"/>
        </w:tabs>
        <w:spacing w:after="0" w:line="360" w:lineRule="auto"/>
        <w:jc w:val="both"/>
        <w:rPr>
          <w:sz w:val="20"/>
          <w:lang w:val="tr-TR"/>
        </w:rPr>
      </w:pPr>
    </w:p>
    <w:p w14:paraId="19824BCE" w14:textId="36A2D80E" w:rsidR="00C90ADC" w:rsidRDefault="000D466E" w:rsidP="000D466E">
      <w:pPr>
        <w:tabs>
          <w:tab w:val="left" w:pos="1653"/>
        </w:tabs>
        <w:spacing w:after="0" w:line="360" w:lineRule="auto"/>
        <w:jc w:val="both"/>
        <w:rPr>
          <w:sz w:val="20"/>
          <w:lang w:val="tr-TR"/>
        </w:rPr>
      </w:pPr>
      <w:r w:rsidRPr="000D466E">
        <w:rPr>
          <w:sz w:val="20"/>
          <w:lang w:val="tr-TR"/>
        </w:rPr>
        <w:t xml:space="preserve">Program başvuruları </w:t>
      </w:r>
      <w:r w:rsidRPr="000D466E">
        <w:rPr>
          <w:b/>
          <w:bCs/>
          <w:sz w:val="20"/>
          <w:lang w:val="tr-TR"/>
        </w:rPr>
        <w:t>9 Ocak 2026</w:t>
      </w:r>
      <w:r w:rsidRPr="000D466E">
        <w:rPr>
          <w:sz w:val="20"/>
          <w:lang w:val="tr-TR"/>
        </w:rPr>
        <w:t xml:space="preserve"> tarihine kadar devam ediyor.</w:t>
      </w:r>
    </w:p>
    <w:p w14:paraId="492DB612" w14:textId="3D0FBAB2" w:rsidR="00C90ADC" w:rsidRDefault="000D466E" w:rsidP="000D466E">
      <w:pPr>
        <w:tabs>
          <w:tab w:val="left" w:pos="1653"/>
        </w:tabs>
        <w:spacing w:after="0" w:line="360" w:lineRule="auto"/>
        <w:jc w:val="both"/>
        <w:rPr>
          <w:sz w:val="20"/>
          <w:lang w:val="tr-TR"/>
        </w:rPr>
      </w:pPr>
      <w:r w:rsidRPr="000D466E">
        <w:rPr>
          <w:sz w:val="20"/>
          <w:lang w:val="tr-TR"/>
        </w:rPr>
        <w:t>Başvuru koşulları ve detaylı bilgi için:</w:t>
      </w:r>
    </w:p>
    <w:p w14:paraId="5E3BF415" w14:textId="38140553" w:rsidR="00C90ADC" w:rsidRDefault="00C90ADC" w:rsidP="000D466E">
      <w:pPr>
        <w:tabs>
          <w:tab w:val="left" w:pos="1653"/>
        </w:tabs>
        <w:spacing w:after="0" w:line="360" w:lineRule="auto"/>
        <w:jc w:val="both"/>
        <w:rPr>
          <w:sz w:val="20"/>
          <w:lang w:val="tr-TR"/>
        </w:rPr>
      </w:pPr>
      <w:proofErr w:type="spellStart"/>
      <w:r w:rsidRPr="00794609">
        <w:rPr>
          <w:sz w:val="20"/>
        </w:rPr>
        <w:t>Seninle</w:t>
      </w:r>
      <w:proofErr w:type="spellEnd"/>
      <w:r w:rsidRPr="00794609">
        <w:rPr>
          <w:sz w:val="20"/>
        </w:rPr>
        <w:t xml:space="preserve"> </w:t>
      </w:r>
      <w:proofErr w:type="spellStart"/>
      <w:r w:rsidRPr="00794609">
        <w:rPr>
          <w:sz w:val="20"/>
        </w:rPr>
        <w:t>Olur</w:t>
      </w:r>
      <w:proofErr w:type="spellEnd"/>
      <w:r w:rsidR="002F2BBF" w:rsidRPr="00794609">
        <w:rPr>
          <w:sz w:val="20"/>
        </w:rPr>
        <w:t xml:space="preserve"> </w:t>
      </w:r>
      <w:proofErr w:type="spellStart"/>
      <w:r w:rsidR="002F2BBF" w:rsidRPr="00794609">
        <w:rPr>
          <w:sz w:val="20"/>
        </w:rPr>
        <w:t>Başvuru</w:t>
      </w:r>
      <w:proofErr w:type="spellEnd"/>
      <w:r w:rsidR="002F2BBF" w:rsidRPr="00794609">
        <w:rPr>
          <w:sz w:val="20"/>
        </w:rPr>
        <w:t xml:space="preserve"> </w:t>
      </w:r>
      <w:proofErr w:type="spellStart"/>
      <w:r w:rsidR="002F2BBF" w:rsidRPr="00794609">
        <w:rPr>
          <w:sz w:val="20"/>
        </w:rPr>
        <w:t>Formu</w:t>
      </w:r>
      <w:proofErr w:type="spellEnd"/>
      <w:r w:rsidR="001F6F7E">
        <w:rPr>
          <w:sz w:val="20"/>
        </w:rPr>
        <w:t xml:space="preserve"> </w:t>
      </w:r>
      <w:hyperlink r:id="rId11" w:history="1">
        <w:r w:rsidR="001F6F7E" w:rsidRPr="001F6F7E">
          <w:rPr>
            <w:rStyle w:val="Kpr"/>
            <w:sz w:val="20"/>
          </w:rPr>
          <w:t>https://forms.gle/Az8vCn2Q5MX8YcD38</w:t>
        </w:r>
      </w:hyperlink>
    </w:p>
    <w:p w14:paraId="7D9FEB3B" w14:textId="77777777" w:rsidR="000D466E" w:rsidRDefault="000D466E" w:rsidP="000D466E">
      <w:pPr>
        <w:tabs>
          <w:tab w:val="left" w:pos="1653"/>
        </w:tabs>
        <w:spacing w:after="0" w:line="240" w:lineRule="exact"/>
        <w:jc w:val="both"/>
        <w:rPr>
          <w:sz w:val="20"/>
          <w:lang w:val="tr-TR"/>
        </w:rPr>
      </w:pPr>
    </w:p>
    <w:p w14:paraId="5561DAC4" w14:textId="77777777" w:rsidR="00A007B9" w:rsidRDefault="00A007B9" w:rsidP="000D466E">
      <w:pPr>
        <w:tabs>
          <w:tab w:val="left" w:pos="1653"/>
        </w:tabs>
        <w:spacing w:after="0" w:line="240" w:lineRule="exact"/>
        <w:jc w:val="both"/>
        <w:rPr>
          <w:sz w:val="20"/>
          <w:lang w:val="tr-TR"/>
        </w:rPr>
      </w:pPr>
    </w:p>
    <w:p w14:paraId="5AD09558" w14:textId="77777777" w:rsidR="00A007B9" w:rsidRPr="00A007B9" w:rsidRDefault="00A007B9" w:rsidP="00A007B9">
      <w:pPr>
        <w:tabs>
          <w:tab w:val="left" w:pos="1653"/>
        </w:tabs>
        <w:spacing w:after="0" w:line="240" w:lineRule="exact"/>
        <w:jc w:val="both"/>
        <w:rPr>
          <w:sz w:val="20"/>
          <w:lang w:val="tr-TR"/>
        </w:rPr>
      </w:pPr>
      <w:r w:rsidRPr="00A007B9">
        <w:rPr>
          <w:sz w:val="20"/>
          <w:lang w:val="tr-TR"/>
        </w:rPr>
        <w:t>İlgili Kişi:</w:t>
      </w:r>
    </w:p>
    <w:p w14:paraId="0EFE3441" w14:textId="77777777" w:rsidR="00A007B9" w:rsidRPr="00A007B9" w:rsidRDefault="00A007B9" w:rsidP="00A007B9">
      <w:pPr>
        <w:tabs>
          <w:tab w:val="left" w:pos="1653"/>
        </w:tabs>
        <w:spacing w:after="0" w:line="240" w:lineRule="exact"/>
        <w:jc w:val="both"/>
        <w:rPr>
          <w:sz w:val="20"/>
          <w:lang w:val="tr-TR"/>
        </w:rPr>
      </w:pPr>
      <w:r w:rsidRPr="00A007B9">
        <w:rPr>
          <w:sz w:val="20"/>
          <w:lang w:val="tr-TR"/>
        </w:rPr>
        <w:t>Barış Engin</w:t>
      </w:r>
    </w:p>
    <w:p w14:paraId="0784B07C" w14:textId="77777777" w:rsidR="00A007B9" w:rsidRDefault="00A007B9" w:rsidP="00A007B9">
      <w:pPr>
        <w:tabs>
          <w:tab w:val="left" w:pos="1653"/>
        </w:tabs>
        <w:spacing w:after="0" w:line="240" w:lineRule="exact"/>
        <w:jc w:val="both"/>
        <w:rPr>
          <w:sz w:val="20"/>
          <w:lang w:val="tr-TR"/>
        </w:rPr>
      </w:pPr>
      <w:r w:rsidRPr="00A007B9">
        <w:rPr>
          <w:sz w:val="20"/>
          <w:lang w:val="tr-TR"/>
        </w:rPr>
        <w:t xml:space="preserve">0 533 415 49 50 </w:t>
      </w:r>
    </w:p>
    <w:p w14:paraId="49274893" w14:textId="10B60E5B" w:rsidR="00A007B9" w:rsidRPr="00A007B9" w:rsidRDefault="00A007B9" w:rsidP="00A007B9">
      <w:pPr>
        <w:tabs>
          <w:tab w:val="left" w:pos="1653"/>
        </w:tabs>
        <w:spacing w:after="0" w:line="240" w:lineRule="exact"/>
        <w:jc w:val="both"/>
        <w:rPr>
          <w:sz w:val="20"/>
          <w:lang w:val="tr-TR"/>
        </w:rPr>
      </w:pPr>
      <w:hyperlink r:id="rId12" w:history="1">
        <w:r w:rsidRPr="00A007B9">
          <w:rPr>
            <w:rStyle w:val="Kpr"/>
            <w:sz w:val="20"/>
            <w:lang w:val="tr-TR"/>
          </w:rPr>
          <w:t>info@communicationcode.com.tr</w:t>
        </w:r>
      </w:hyperlink>
      <w:r>
        <w:rPr>
          <w:sz w:val="20"/>
          <w:lang w:val="tr-TR"/>
        </w:rPr>
        <w:t xml:space="preserve"> </w:t>
      </w:r>
    </w:p>
    <w:p w14:paraId="2F336D8B" w14:textId="77777777" w:rsidR="00A007B9" w:rsidRDefault="00A007B9" w:rsidP="000D466E">
      <w:pPr>
        <w:tabs>
          <w:tab w:val="left" w:pos="1653"/>
        </w:tabs>
        <w:spacing w:after="0" w:line="240" w:lineRule="exact"/>
        <w:jc w:val="both"/>
        <w:rPr>
          <w:sz w:val="20"/>
          <w:lang w:val="tr-TR"/>
        </w:rPr>
      </w:pPr>
    </w:p>
    <w:p w14:paraId="7DA6430B" w14:textId="77777777" w:rsidR="00A007B9" w:rsidRDefault="00A007B9" w:rsidP="000D466E">
      <w:pPr>
        <w:tabs>
          <w:tab w:val="left" w:pos="1653"/>
        </w:tabs>
        <w:spacing w:after="0" w:line="240" w:lineRule="exact"/>
        <w:jc w:val="both"/>
        <w:rPr>
          <w:sz w:val="20"/>
          <w:lang w:val="tr-TR"/>
        </w:rPr>
      </w:pPr>
    </w:p>
    <w:p w14:paraId="6278DD07" w14:textId="77777777" w:rsidR="00A007B9" w:rsidRPr="00A007B9" w:rsidRDefault="00A007B9" w:rsidP="00A007B9">
      <w:pPr>
        <w:tabs>
          <w:tab w:val="left" w:pos="1653"/>
        </w:tabs>
        <w:spacing w:after="0" w:line="240" w:lineRule="exact"/>
        <w:jc w:val="both"/>
        <w:rPr>
          <w:b/>
          <w:bCs/>
          <w:sz w:val="20"/>
          <w:lang w:val="tr-TR"/>
        </w:rPr>
      </w:pPr>
      <w:r w:rsidRPr="00A007B9">
        <w:rPr>
          <w:b/>
          <w:bCs/>
          <w:sz w:val="20"/>
          <w:lang w:val="tr-TR"/>
        </w:rPr>
        <w:t> </w:t>
      </w:r>
    </w:p>
    <w:p w14:paraId="51C44230" w14:textId="77777777" w:rsidR="00A007B9" w:rsidRPr="00A007B9" w:rsidRDefault="00A007B9" w:rsidP="00A007B9">
      <w:pPr>
        <w:tabs>
          <w:tab w:val="left" w:pos="1653"/>
        </w:tabs>
        <w:spacing w:after="0" w:line="240" w:lineRule="exact"/>
        <w:jc w:val="both"/>
        <w:rPr>
          <w:b/>
          <w:bCs/>
          <w:sz w:val="20"/>
          <w:lang w:val="tr-TR"/>
        </w:rPr>
      </w:pPr>
      <w:r w:rsidRPr="00A007B9">
        <w:rPr>
          <w:b/>
          <w:bCs/>
          <w:sz w:val="20"/>
          <w:lang w:val="tr-TR"/>
        </w:rPr>
        <w:t> </w:t>
      </w:r>
    </w:p>
    <w:p w14:paraId="712C13CF" w14:textId="77777777" w:rsidR="00A007B9" w:rsidRPr="00A007B9" w:rsidRDefault="00A007B9" w:rsidP="00A007B9">
      <w:pPr>
        <w:tabs>
          <w:tab w:val="left" w:pos="1653"/>
        </w:tabs>
        <w:spacing w:after="0" w:line="240" w:lineRule="exact"/>
        <w:rPr>
          <w:sz w:val="20"/>
          <w:lang w:val="tr-TR"/>
        </w:rPr>
      </w:pPr>
      <w:r w:rsidRPr="00A007B9">
        <w:rPr>
          <w:b/>
          <w:bCs/>
          <w:sz w:val="20"/>
          <w:lang w:val="tr-TR"/>
        </w:rPr>
        <w:t>Sorumluluk Reddi:</w:t>
      </w:r>
      <w:r w:rsidRPr="00A007B9">
        <w:rPr>
          <w:sz w:val="20"/>
          <w:lang w:val="tr-TR"/>
        </w:rPr>
        <w:t>  </w:t>
      </w:r>
    </w:p>
    <w:p w14:paraId="562865A5" w14:textId="77777777" w:rsidR="005673FB" w:rsidRDefault="00A007B9" w:rsidP="00A007B9">
      <w:pPr>
        <w:tabs>
          <w:tab w:val="left" w:pos="1653"/>
        </w:tabs>
        <w:spacing w:after="0" w:line="240" w:lineRule="exact"/>
        <w:rPr>
          <w:sz w:val="20"/>
          <w:lang w:val="tr-TR"/>
        </w:rPr>
      </w:pPr>
      <w:r w:rsidRPr="00A007B9">
        <w:rPr>
          <w:sz w:val="20"/>
          <w:lang w:val="tr-TR"/>
        </w:rPr>
        <w:t>Bu basın bülteni, 1995 tarihli Amerika Birleşik Devletleri Özel Menkul Kıymetler Davası Reform Yasası anlamında ileriye dönük ifadeler içermektedir. Ayrıca, Novartis AG'nin ABD Menkul Kıymetler ve Borsa Komisyonu'na (SEC) sunduğu mevcut Form 20-F'inde yer alan diğer riskler de bulunmaktadır. Basın bülteninde yer alan ileriye dönük ifadeler, gelecekteki olaylarla ilgili beklentilerimize dayanmakta olup bilinmeyen riskler ve belirsizlikler içermektedir. Bu basın bülteninde açıklanan araştırma aşamasındaki veya onaylı ürünlere ilişkin beklentiler ticari ve ekonomik koşullardan ve sair çeşitli faktörlerden etkilenebilecek olup ticari açıdan hiçbir garanti ve taahhüt içermemektedir. Novartis, bu basın bültenindeki bilgileri açıklandığı tarihte sağlamaktadır ve yeni bilgiler, gelecekteki olaylar veya başka bir nedenle bu basın bültenindeki herhangi bir ileriye dönük açıklamayı güncelleme yükümlülüğü üstlenmemekte birlikte ileriye dönük herhangi bir açıklamanın ve basın bülteninde yer alan herhangi bir verinin geçerliliğini ve doğruluğunu kontrol etme yükümlülüğü bulunmamakta olup, bu konuda her türlü yükümlülüğü reddeder.</w:t>
      </w:r>
    </w:p>
    <w:p w14:paraId="4300ED60" w14:textId="39FA6603" w:rsidR="00A007B9" w:rsidRPr="00A007B9" w:rsidRDefault="00A007B9" w:rsidP="00A007B9">
      <w:pPr>
        <w:tabs>
          <w:tab w:val="left" w:pos="1653"/>
        </w:tabs>
        <w:spacing w:after="0" w:line="240" w:lineRule="exact"/>
        <w:rPr>
          <w:sz w:val="20"/>
          <w:lang w:val="tr-TR"/>
        </w:rPr>
      </w:pPr>
      <w:r w:rsidRPr="00A007B9">
        <w:rPr>
          <w:sz w:val="20"/>
          <w:lang w:val="tr-TR"/>
        </w:rPr>
        <w:t> </w:t>
      </w:r>
    </w:p>
    <w:p w14:paraId="159F5B69" w14:textId="77777777" w:rsidR="00A007B9" w:rsidRPr="00A007B9" w:rsidRDefault="00A007B9" w:rsidP="00A007B9">
      <w:pPr>
        <w:tabs>
          <w:tab w:val="left" w:pos="1653"/>
        </w:tabs>
        <w:spacing w:after="0" w:line="240" w:lineRule="exact"/>
        <w:rPr>
          <w:sz w:val="20"/>
          <w:lang w:val="tr-TR"/>
        </w:rPr>
      </w:pPr>
      <w:r w:rsidRPr="00A007B9">
        <w:rPr>
          <w:b/>
          <w:bCs/>
          <w:sz w:val="20"/>
          <w:lang w:val="tr-TR"/>
        </w:rPr>
        <w:t>Novartis hakkında </w:t>
      </w:r>
      <w:r w:rsidRPr="00A007B9">
        <w:rPr>
          <w:sz w:val="20"/>
          <w:lang w:val="tr-TR"/>
        </w:rPr>
        <w:t> </w:t>
      </w:r>
    </w:p>
    <w:p w14:paraId="1D829553" w14:textId="77777777" w:rsidR="00A007B9" w:rsidRPr="00A007B9" w:rsidRDefault="00A007B9" w:rsidP="00A007B9">
      <w:pPr>
        <w:tabs>
          <w:tab w:val="left" w:pos="1653"/>
        </w:tabs>
        <w:spacing w:after="0" w:line="240" w:lineRule="exact"/>
        <w:rPr>
          <w:sz w:val="20"/>
          <w:lang w:val="tr-TR"/>
        </w:rPr>
      </w:pPr>
      <w:bookmarkStart w:id="1" w:name="_Hlk217041429"/>
      <w:r w:rsidRPr="00A007B9">
        <w:rPr>
          <w:sz w:val="20"/>
          <w:lang w:val="tr-TR"/>
        </w:rPr>
        <w:t xml:space="preserve">Yenilikçi bir ilaç şirketi olarak Novartis, hastaların, sağlık çalışanlarının ve toplumların ciddi hastalıklar karşısında güçlenmesini sağlamak </w:t>
      </w:r>
      <w:bookmarkEnd w:id="1"/>
      <w:r w:rsidRPr="00A007B9">
        <w:rPr>
          <w:sz w:val="20"/>
          <w:lang w:val="tr-TR"/>
        </w:rPr>
        <w:t>amacıyla, insanların yaşamlarını iyileştirmek ve ömürlerini uzatmak için tıbbı yeniden tasarlamak üzere çalışmaktadır. İlaçları dünya çapında 250 milyondan fazla insana ulaşmaktadır.  </w:t>
      </w:r>
    </w:p>
    <w:p w14:paraId="71BDAF95" w14:textId="34BE11EA" w:rsidR="00A007B9" w:rsidRDefault="00A007B9" w:rsidP="555F2A82">
      <w:pPr>
        <w:tabs>
          <w:tab w:val="left" w:pos="1653"/>
        </w:tabs>
        <w:spacing w:after="0" w:line="240" w:lineRule="exact"/>
        <w:rPr>
          <w:sz w:val="20"/>
          <w:lang w:val="tr-TR"/>
        </w:rPr>
      </w:pPr>
      <w:r w:rsidRPr="555F2A82">
        <w:rPr>
          <w:sz w:val="20"/>
          <w:lang w:val="tr-TR"/>
        </w:rPr>
        <w:t>Daha fazla bilgi için; </w:t>
      </w:r>
      <w:hyperlink r:id="rId13">
        <w:r w:rsidRPr="555F2A82">
          <w:rPr>
            <w:rStyle w:val="Kpr"/>
            <w:sz w:val="20"/>
            <w:lang w:val="tr-TR"/>
          </w:rPr>
          <w:t>www.novartis.com.tr</w:t>
        </w:r>
      </w:hyperlink>
      <w:r w:rsidRPr="555F2A82">
        <w:rPr>
          <w:sz w:val="20"/>
          <w:lang w:val="tr-TR"/>
        </w:rPr>
        <w:t>  adresini veya </w:t>
      </w:r>
      <w:hyperlink r:id="rId14">
        <w:r w:rsidRPr="555F2A82">
          <w:rPr>
            <w:rStyle w:val="Kpr"/>
            <w:sz w:val="20"/>
            <w:lang w:val="tr-TR"/>
          </w:rPr>
          <w:t>www.linkedin.com/company/novartisturkiye</w:t>
        </w:r>
      </w:hyperlink>
      <w:r w:rsidRPr="555F2A82">
        <w:rPr>
          <w:sz w:val="20"/>
          <w:lang w:val="tr-TR"/>
        </w:rPr>
        <w:t>, </w:t>
      </w:r>
      <w:hyperlink r:id="rId15">
        <w:r w:rsidRPr="555F2A82">
          <w:rPr>
            <w:rStyle w:val="Kpr"/>
            <w:sz w:val="20"/>
            <w:lang w:val="tr-TR"/>
          </w:rPr>
          <w:t>www.facebook.com/NovartisTR</w:t>
        </w:r>
      </w:hyperlink>
      <w:r w:rsidRPr="555F2A82">
        <w:rPr>
          <w:sz w:val="20"/>
          <w:lang w:val="tr-TR"/>
        </w:rPr>
        <w:t>, </w:t>
      </w:r>
      <w:hyperlink r:id="rId16">
        <w:r w:rsidRPr="555F2A82">
          <w:rPr>
            <w:rStyle w:val="Kpr"/>
            <w:sz w:val="20"/>
            <w:lang w:val="tr-TR"/>
          </w:rPr>
          <w:t>www.instagram.com/novartisturkiye/</w:t>
        </w:r>
      </w:hyperlink>
      <w:r w:rsidRPr="555F2A82">
        <w:rPr>
          <w:sz w:val="20"/>
          <w:lang w:val="tr-TR"/>
        </w:rPr>
        <w:t>, </w:t>
      </w:r>
      <w:hyperlink r:id="rId17">
        <w:r w:rsidRPr="555F2A82">
          <w:rPr>
            <w:rStyle w:val="Kpr"/>
            <w:sz w:val="20"/>
            <w:lang w:val="tr-TR"/>
          </w:rPr>
          <w:t>www.twitter.com/NovartisTurkiye</w:t>
        </w:r>
      </w:hyperlink>
      <w:r w:rsidRPr="555F2A82">
        <w:rPr>
          <w:sz w:val="20"/>
          <w:lang w:val="tr-TR"/>
        </w:rPr>
        <w:t> hesaplarını ziyaret edebilirsiniz. </w:t>
      </w:r>
    </w:p>
    <w:p w14:paraId="6200CB39" w14:textId="77777777" w:rsidR="00170DC3" w:rsidRDefault="00170DC3" w:rsidP="555F2A82">
      <w:pPr>
        <w:tabs>
          <w:tab w:val="left" w:pos="1653"/>
        </w:tabs>
        <w:spacing w:after="0" w:line="240" w:lineRule="exact"/>
        <w:rPr>
          <w:sz w:val="20"/>
          <w:lang w:val="tr-TR"/>
        </w:rPr>
      </w:pPr>
    </w:p>
    <w:p w14:paraId="26B4BA90" w14:textId="77777777" w:rsidR="00170DC3" w:rsidRDefault="00170DC3" w:rsidP="555F2A82">
      <w:pPr>
        <w:tabs>
          <w:tab w:val="left" w:pos="1653"/>
        </w:tabs>
        <w:spacing w:after="0" w:line="240" w:lineRule="exact"/>
        <w:rPr>
          <w:b/>
          <w:bCs/>
          <w:sz w:val="20"/>
          <w:lang w:val="tr-TR"/>
        </w:rPr>
      </w:pPr>
    </w:p>
    <w:p w14:paraId="4AA6F14B" w14:textId="77777777" w:rsidR="00170DC3" w:rsidRDefault="00170DC3" w:rsidP="555F2A82">
      <w:pPr>
        <w:tabs>
          <w:tab w:val="left" w:pos="1653"/>
        </w:tabs>
        <w:spacing w:after="0" w:line="240" w:lineRule="exact"/>
        <w:rPr>
          <w:b/>
          <w:bCs/>
          <w:sz w:val="20"/>
          <w:lang w:val="tr-TR"/>
        </w:rPr>
      </w:pPr>
    </w:p>
    <w:p w14:paraId="540E7E01" w14:textId="77777777" w:rsidR="00170DC3" w:rsidRDefault="00170DC3" w:rsidP="555F2A82">
      <w:pPr>
        <w:tabs>
          <w:tab w:val="left" w:pos="1653"/>
        </w:tabs>
        <w:spacing w:after="0" w:line="240" w:lineRule="exact"/>
        <w:rPr>
          <w:b/>
          <w:bCs/>
          <w:sz w:val="20"/>
          <w:lang w:val="tr-TR"/>
        </w:rPr>
      </w:pPr>
    </w:p>
    <w:p w14:paraId="2BB7D934" w14:textId="77777777" w:rsidR="00170DC3" w:rsidRDefault="00170DC3" w:rsidP="555F2A82">
      <w:pPr>
        <w:tabs>
          <w:tab w:val="left" w:pos="1653"/>
        </w:tabs>
        <w:spacing w:after="0" w:line="240" w:lineRule="exact"/>
        <w:rPr>
          <w:b/>
          <w:bCs/>
          <w:sz w:val="20"/>
          <w:lang w:val="tr-TR"/>
        </w:rPr>
      </w:pPr>
    </w:p>
    <w:p w14:paraId="364F89D2" w14:textId="5F2BBB28" w:rsidR="00170DC3" w:rsidRPr="00305E5A" w:rsidRDefault="00170DC3" w:rsidP="555F2A82">
      <w:pPr>
        <w:tabs>
          <w:tab w:val="left" w:pos="1653"/>
        </w:tabs>
        <w:spacing w:after="0" w:line="240" w:lineRule="exact"/>
        <w:rPr>
          <w:b/>
          <w:bCs/>
          <w:sz w:val="20"/>
          <w:lang w:val="tr-TR"/>
        </w:rPr>
      </w:pPr>
      <w:r w:rsidRPr="00305E5A">
        <w:rPr>
          <w:b/>
          <w:bCs/>
          <w:sz w:val="20"/>
          <w:lang w:val="tr-TR"/>
        </w:rPr>
        <w:t>Bilim Virüsü hakkında</w:t>
      </w:r>
    </w:p>
    <w:p w14:paraId="07960CF3" w14:textId="77777777" w:rsidR="00170DC3" w:rsidRDefault="00170DC3" w:rsidP="00170DC3">
      <w:pPr>
        <w:tabs>
          <w:tab w:val="left" w:pos="1653"/>
        </w:tabs>
        <w:spacing w:after="0" w:line="240" w:lineRule="exact"/>
        <w:rPr>
          <w:sz w:val="20"/>
          <w:lang w:val="tr-TR"/>
        </w:rPr>
      </w:pPr>
    </w:p>
    <w:p w14:paraId="60519631" w14:textId="26175C03" w:rsidR="00A007B9" w:rsidRPr="006D4803" w:rsidRDefault="00C04595" w:rsidP="00C04595">
      <w:pPr>
        <w:tabs>
          <w:tab w:val="left" w:pos="1653"/>
        </w:tabs>
        <w:spacing w:after="0" w:line="240" w:lineRule="exact"/>
        <w:rPr>
          <w:sz w:val="20"/>
          <w:lang w:val="tr-TR"/>
        </w:rPr>
      </w:pPr>
      <w:r w:rsidRPr="00C04595">
        <w:rPr>
          <w:sz w:val="20"/>
          <w:lang w:val="tr-TR"/>
        </w:rPr>
        <w:t>Bilim Virüsü, çocuklara ve gençlere bilim tutkusu bulaştırmak ve gelecek becerileri kazandırmak amacıyla kurulmuş bir sosyal girişimdir. Gücünü bilginin, merakın ve ilhamın bulaşıcı etkisinden alır. Öğrenmenin hayatın her alanına yayılan, dinamik bir keşif olduğuna inanır. Gençler için ve gençlerle birlikte tasarlanmış yenilikçi bir öğrenme platformu olan Bilim Virüsü Türkiye’nin her köşesinde çocuklarla ve gençlerle yaratıcı çalışmalar yaparak bilimsel düşünceyi yaygınlaştırma, gençleri kariyer yolculuklarında güçlendirme ve geleceğin iş dünyasına hazırlama amacı taşımaktadır. Eleştirel düşünme gibi 21. yüzyıl becerilerini kazandırmayı ve öğrenmeyi herkes için eğlenceli, erişilebilir ve kapsayıcı hale getirmeyi hedeflemektedir.</w:t>
      </w:r>
    </w:p>
    <w:sectPr w:rsidR="00A007B9" w:rsidRPr="006D4803" w:rsidSect="00F80C1B">
      <w:headerReference w:type="default" r:id="rId18"/>
      <w:footerReference w:type="default" r:id="rId19"/>
      <w:pgSz w:w="11906" w:h="16838" w:code="9"/>
      <w:pgMar w:top="1498" w:right="994" w:bottom="994" w:left="149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8EF65" w14:textId="77777777" w:rsidR="00E53517" w:rsidRDefault="00E53517" w:rsidP="0057412E">
      <w:pPr>
        <w:spacing w:after="0" w:line="240" w:lineRule="auto"/>
      </w:pPr>
      <w:r>
        <w:separator/>
      </w:r>
    </w:p>
  </w:endnote>
  <w:endnote w:type="continuationSeparator" w:id="0">
    <w:p w14:paraId="0AAD4C1A" w14:textId="77777777" w:rsidR="00E53517" w:rsidRDefault="00E53517" w:rsidP="0057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461528"/>
      <w:docPartObj>
        <w:docPartGallery w:val="Page Numbers (Bottom of Page)"/>
        <w:docPartUnique/>
      </w:docPartObj>
    </w:sdtPr>
    <w:sdtEndPr>
      <w:rPr>
        <w:noProof/>
      </w:rPr>
    </w:sdtEndPr>
    <w:sdtContent>
      <w:p w14:paraId="098F393C" w14:textId="4438134A" w:rsidR="009650CC" w:rsidRDefault="009650CC">
        <w:pPr>
          <w:pStyle w:val="AltBilgi"/>
          <w:jc w:val="center"/>
        </w:pPr>
        <w:r>
          <w:fldChar w:fldCharType="begin"/>
        </w:r>
        <w:r>
          <w:instrText xml:space="preserve"> PAGE   \* MERGEFORMAT </w:instrText>
        </w:r>
        <w:r>
          <w:fldChar w:fldCharType="separate"/>
        </w:r>
        <w:r>
          <w:rPr>
            <w:noProof/>
          </w:rPr>
          <w:t>2</w:t>
        </w:r>
        <w:r>
          <w:rPr>
            <w:noProof/>
          </w:rPr>
          <w:fldChar w:fldCharType="end"/>
        </w:r>
      </w:p>
    </w:sdtContent>
  </w:sdt>
  <w:p w14:paraId="331745AB" w14:textId="77777777" w:rsidR="009650CC" w:rsidRDefault="009650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DF48" w14:textId="77777777" w:rsidR="00E53517" w:rsidRDefault="00E53517" w:rsidP="0057412E">
      <w:pPr>
        <w:spacing w:after="0" w:line="240" w:lineRule="auto"/>
      </w:pPr>
      <w:r>
        <w:separator/>
      </w:r>
    </w:p>
  </w:footnote>
  <w:footnote w:type="continuationSeparator" w:id="0">
    <w:p w14:paraId="0CD95DAB" w14:textId="77777777" w:rsidR="00E53517" w:rsidRDefault="00E53517" w:rsidP="0057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A29E" w14:textId="62E45EA5" w:rsidR="0057412E" w:rsidRDefault="0057412E">
    <w:pPr>
      <w:pStyle w:val="stBilgi"/>
    </w:pPr>
  </w:p>
  <w:p w14:paraId="7B8E05B9" w14:textId="1ABE76D7" w:rsidR="0057412E" w:rsidRDefault="00F80C1B">
    <w:pPr>
      <w:pStyle w:val="stBilgi"/>
    </w:pPr>
    <w:r>
      <w:rPr>
        <w:noProof/>
      </w:rPr>
      <w:drawing>
        <wp:anchor distT="0" distB="0" distL="114300" distR="114300" simplePos="0" relativeHeight="251662336" behindDoc="0" locked="0" layoutInCell="1" allowOverlap="1" wp14:anchorId="601D1388" wp14:editId="4E15A103">
          <wp:simplePos x="0" y="0"/>
          <wp:positionH relativeFrom="column">
            <wp:posOffset>-208280</wp:posOffset>
          </wp:positionH>
          <wp:positionV relativeFrom="paragraph">
            <wp:posOffset>87599</wp:posOffset>
          </wp:positionV>
          <wp:extent cx="2003429" cy="715342"/>
          <wp:effectExtent l="0" t="0" r="0" b="0"/>
          <wp:wrapNone/>
          <wp:docPr id="63903257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69856"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429" cy="7153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50E1"/>
    <w:multiLevelType w:val="hybridMultilevel"/>
    <w:tmpl w:val="76E0F35A"/>
    <w:lvl w:ilvl="0" w:tplc="653068D6">
      <w:start w:val="6"/>
      <w:numFmt w:val="bullet"/>
      <w:lvlText w:val="-"/>
      <w:lvlJc w:val="left"/>
      <w:pPr>
        <w:ind w:left="720" w:hanging="360"/>
      </w:pPr>
      <w:rPr>
        <w:rFonts w:ascii="Segoe UI" w:eastAsia="Aptos" w:hAnsi="Segoe UI" w:cs="Segoe U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61CF1886"/>
    <w:multiLevelType w:val="hybridMultilevel"/>
    <w:tmpl w:val="C884EABC"/>
    <w:lvl w:ilvl="0" w:tplc="E49E2144">
      <w:start w:val="1"/>
      <w:numFmt w:val="bullet"/>
      <w:lvlText w:val=""/>
      <w:lvlJc w:val="left"/>
      <w:pPr>
        <w:ind w:left="720" w:hanging="360"/>
      </w:pPr>
      <w:rPr>
        <w:rFonts w:ascii="Symbol" w:hAnsi="Symbol" w:hint="default"/>
        <w:color w:val="0460A9"/>
        <w:sz w:val="20"/>
        <w:szCs w:val="18"/>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004C6E"/>
    <w:multiLevelType w:val="hybridMultilevel"/>
    <w:tmpl w:val="5A0E686C"/>
    <w:lvl w:ilvl="0" w:tplc="7B8AF4A2">
      <w:start w:val="1"/>
      <w:numFmt w:val="bullet"/>
      <w:pStyle w:val="CUSTOM12ptbulleted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1C26C3"/>
    <w:multiLevelType w:val="hybridMultilevel"/>
    <w:tmpl w:val="60B43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46730350">
    <w:abstractNumId w:val="2"/>
  </w:num>
  <w:num w:numId="2" w16cid:durableId="1624506563">
    <w:abstractNumId w:val="2"/>
  </w:num>
  <w:num w:numId="3" w16cid:durableId="816923142">
    <w:abstractNumId w:val="2"/>
  </w:num>
  <w:num w:numId="4" w16cid:durableId="86004378">
    <w:abstractNumId w:val="0"/>
  </w:num>
  <w:num w:numId="5" w16cid:durableId="796726459">
    <w:abstractNumId w:val="0"/>
  </w:num>
  <w:num w:numId="6" w16cid:durableId="659769394">
    <w:abstractNumId w:val="3"/>
  </w:num>
  <w:num w:numId="7" w16cid:durableId="166293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994"/>
  <w:drawingGridVerticalSpacing w:val="994"/>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2E"/>
    <w:rsid w:val="000232C5"/>
    <w:rsid w:val="00034A0E"/>
    <w:rsid w:val="00041382"/>
    <w:rsid w:val="0004340A"/>
    <w:rsid w:val="0006070C"/>
    <w:rsid w:val="000865A0"/>
    <w:rsid w:val="000926A8"/>
    <w:rsid w:val="000A528D"/>
    <w:rsid w:val="000D19C5"/>
    <w:rsid w:val="000D39EF"/>
    <w:rsid w:val="000D466E"/>
    <w:rsid w:val="000E1918"/>
    <w:rsid w:val="00104161"/>
    <w:rsid w:val="001168EA"/>
    <w:rsid w:val="00136BAD"/>
    <w:rsid w:val="00136E8A"/>
    <w:rsid w:val="00170DC3"/>
    <w:rsid w:val="00180980"/>
    <w:rsid w:val="001912ED"/>
    <w:rsid w:val="001974A5"/>
    <w:rsid w:val="001A2F93"/>
    <w:rsid w:val="001A4861"/>
    <w:rsid w:val="001A507F"/>
    <w:rsid w:val="001A6ED7"/>
    <w:rsid w:val="001B16BF"/>
    <w:rsid w:val="001C543C"/>
    <w:rsid w:val="001D1383"/>
    <w:rsid w:val="001D5089"/>
    <w:rsid w:val="001F35AE"/>
    <w:rsid w:val="001F6816"/>
    <w:rsid w:val="001F6F7E"/>
    <w:rsid w:val="001F7186"/>
    <w:rsid w:val="00217390"/>
    <w:rsid w:val="00226558"/>
    <w:rsid w:val="00273556"/>
    <w:rsid w:val="00275558"/>
    <w:rsid w:val="002B7F41"/>
    <w:rsid w:val="002D0E1D"/>
    <w:rsid w:val="002F03AB"/>
    <w:rsid w:val="002F2BBF"/>
    <w:rsid w:val="00305E5A"/>
    <w:rsid w:val="00314C1A"/>
    <w:rsid w:val="00341D32"/>
    <w:rsid w:val="00353212"/>
    <w:rsid w:val="003621E3"/>
    <w:rsid w:val="0038081A"/>
    <w:rsid w:val="003947DC"/>
    <w:rsid w:val="003D572B"/>
    <w:rsid w:val="003D5F76"/>
    <w:rsid w:val="003E6C0A"/>
    <w:rsid w:val="003E706C"/>
    <w:rsid w:val="00403E29"/>
    <w:rsid w:val="0042272C"/>
    <w:rsid w:val="00446BD0"/>
    <w:rsid w:val="0046117D"/>
    <w:rsid w:val="00484418"/>
    <w:rsid w:val="0048477B"/>
    <w:rsid w:val="0049563C"/>
    <w:rsid w:val="004B13F3"/>
    <w:rsid w:val="004D0E76"/>
    <w:rsid w:val="004D4848"/>
    <w:rsid w:val="004E5663"/>
    <w:rsid w:val="00505235"/>
    <w:rsid w:val="005260AE"/>
    <w:rsid w:val="005308E6"/>
    <w:rsid w:val="00540BE3"/>
    <w:rsid w:val="00542A7D"/>
    <w:rsid w:val="005624CF"/>
    <w:rsid w:val="005673FB"/>
    <w:rsid w:val="00570B66"/>
    <w:rsid w:val="0057412E"/>
    <w:rsid w:val="00582BAD"/>
    <w:rsid w:val="00582D7D"/>
    <w:rsid w:val="005836F1"/>
    <w:rsid w:val="00586B33"/>
    <w:rsid w:val="005877DE"/>
    <w:rsid w:val="00591086"/>
    <w:rsid w:val="005C31B8"/>
    <w:rsid w:val="005C7B13"/>
    <w:rsid w:val="005E1C24"/>
    <w:rsid w:val="00603D86"/>
    <w:rsid w:val="00615DD1"/>
    <w:rsid w:val="00632DA7"/>
    <w:rsid w:val="006353AA"/>
    <w:rsid w:val="00656057"/>
    <w:rsid w:val="00696980"/>
    <w:rsid w:val="006C593C"/>
    <w:rsid w:val="006D2D5B"/>
    <w:rsid w:val="006D4803"/>
    <w:rsid w:val="00701F1F"/>
    <w:rsid w:val="0070313C"/>
    <w:rsid w:val="0072738C"/>
    <w:rsid w:val="00756EFB"/>
    <w:rsid w:val="00776695"/>
    <w:rsid w:val="00794609"/>
    <w:rsid w:val="007A1EB5"/>
    <w:rsid w:val="007A37AE"/>
    <w:rsid w:val="007B598C"/>
    <w:rsid w:val="007B6F8B"/>
    <w:rsid w:val="007D2289"/>
    <w:rsid w:val="007D2C84"/>
    <w:rsid w:val="007D4397"/>
    <w:rsid w:val="007D574D"/>
    <w:rsid w:val="007F4FC5"/>
    <w:rsid w:val="008029FA"/>
    <w:rsid w:val="008169A6"/>
    <w:rsid w:val="00834306"/>
    <w:rsid w:val="00837C87"/>
    <w:rsid w:val="00860BBF"/>
    <w:rsid w:val="0086414F"/>
    <w:rsid w:val="008655F9"/>
    <w:rsid w:val="008670F9"/>
    <w:rsid w:val="00883A40"/>
    <w:rsid w:val="0088519B"/>
    <w:rsid w:val="008A38F1"/>
    <w:rsid w:val="008B413A"/>
    <w:rsid w:val="008D53D8"/>
    <w:rsid w:val="00914C81"/>
    <w:rsid w:val="00917460"/>
    <w:rsid w:val="009336E2"/>
    <w:rsid w:val="00952241"/>
    <w:rsid w:val="009650CC"/>
    <w:rsid w:val="00976F17"/>
    <w:rsid w:val="00983DB1"/>
    <w:rsid w:val="00994014"/>
    <w:rsid w:val="009D65FD"/>
    <w:rsid w:val="009E35E1"/>
    <w:rsid w:val="00A007B9"/>
    <w:rsid w:val="00A16D15"/>
    <w:rsid w:val="00A3352D"/>
    <w:rsid w:val="00A5370D"/>
    <w:rsid w:val="00A62FE2"/>
    <w:rsid w:val="00A6506F"/>
    <w:rsid w:val="00A76A35"/>
    <w:rsid w:val="00A76D10"/>
    <w:rsid w:val="00AA4670"/>
    <w:rsid w:val="00AC4500"/>
    <w:rsid w:val="00AD128E"/>
    <w:rsid w:val="00AD7C70"/>
    <w:rsid w:val="00B12D7D"/>
    <w:rsid w:val="00B225E6"/>
    <w:rsid w:val="00B31EAC"/>
    <w:rsid w:val="00B4224F"/>
    <w:rsid w:val="00B70F19"/>
    <w:rsid w:val="00B7252E"/>
    <w:rsid w:val="00B91CE9"/>
    <w:rsid w:val="00BA22EA"/>
    <w:rsid w:val="00BB0CEC"/>
    <w:rsid w:val="00BD488D"/>
    <w:rsid w:val="00BF042C"/>
    <w:rsid w:val="00C04595"/>
    <w:rsid w:val="00C07DEE"/>
    <w:rsid w:val="00C248D5"/>
    <w:rsid w:val="00C550F3"/>
    <w:rsid w:val="00C57C86"/>
    <w:rsid w:val="00C74122"/>
    <w:rsid w:val="00C829A9"/>
    <w:rsid w:val="00C8322A"/>
    <w:rsid w:val="00C879E1"/>
    <w:rsid w:val="00C90ADC"/>
    <w:rsid w:val="00CA557F"/>
    <w:rsid w:val="00CA63D1"/>
    <w:rsid w:val="00CB1907"/>
    <w:rsid w:val="00CF08D6"/>
    <w:rsid w:val="00D013FF"/>
    <w:rsid w:val="00D11477"/>
    <w:rsid w:val="00D23E8A"/>
    <w:rsid w:val="00D310FD"/>
    <w:rsid w:val="00D8488D"/>
    <w:rsid w:val="00DA6FEE"/>
    <w:rsid w:val="00DD67FE"/>
    <w:rsid w:val="00DE6ECE"/>
    <w:rsid w:val="00DF61B4"/>
    <w:rsid w:val="00E01C70"/>
    <w:rsid w:val="00E039FC"/>
    <w:rsid w:val="00E073A0"/>
    <w:rsid w:val="00E2279B"/>
    <w:rsid w:val="00E42276"/>
    <w:rsid w:val="00E44002"/>
    <w:rsid w:val="00E45B00"/>
    <w:rsid w:val="00E50C7A"/>
    <w:rsid w:val="00E53517"/>
    <w:rsid w:val="00E61302"/>
    <w:rsid w:val="00E65805"/>
    <w:rsid w:val="00E75EF3"/>
    <w:rsid w:val="00EA1167"/>
    <w:rsid w:val="00EC5643"/>
    <w:rsid w:val="00ED0D50"/>
    <w:rsid w:val="00EF7EB5"/>
    <w:rsid w:val="00F2222D"/>
    <w:rsid w:val="00F31F85"/>
    <w:rsid w:val="00F432E1"/>
    <w:rsid w:val="00F62238"/>
    <w:rsid w:val="00F6720C"/>
    <w:rsid w:val="00F73809"/>
    <w:rsid w:val="00F80C1B"/>
    <w:rsid w:val="00F97487"/>
    <w:rsid w:val="00FC3477"/>
    <w:rsid w:val="00FD4AE7"/>
    <w:rsid w:val="00FD5C2F"/>
    <w:rsid w:val="00FD79DE"/>
    <w:rsid w:val="00FF5FC9"/>
    <w:rsid w:val="038AE599"/>
    <w:rsid w:val="1EF42FCB"/>
    <w:rsid w:val="37750BA7"/>
    <w:rsid w:val="555F2A82"/>
    <w:rsid w:val="682C18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6DB65"/>
  <w15:chartTrackingRefBased/>
  <w15:docId w15:val="{5C83F3D8-644B-4363-AAF1-CCDB6507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12E"/>
    <w:rPr>
      <w:color w:val="000000" w:themeColor="text1"/>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USTOM10ptBolddate">
    <w:name w:val="CUSTOM_10pt Bold date"/>
    <w:basedOn w:val="Normal"/>
    <w:qFormat/>
    <w:rsid w:val="00EC5643"/>
    <w:pPr>
      <w:suppressAutoHyphens/>
      <w:spacing w:before="160" w:line="240" w:lineRule="auto"/>
    </w:pPr>
    <w:rPr>
      <w:rFonts w:cstheme="minorBidi"/>
      <w:b/>
      <w:color w:val="0460A9"/>
      <w:kern w:val="12"/>
      <w:sz w:val="20"/>
      <w:szCs w:val="22"/>
      <w:lang w:val="en-GB"/>
    </w:rPr>
  </w:style>
  <w:style w:type="paragraph" w:customStyle="1" w:styleId="CUSTOM10ptText">
    <w:name w:val="CUSTOM_10pt Text"/>
    <w:qFormat/>
    <w:rsid w:val="004B13F3"/>
    <w:pPr>
      <w:suppressAutoHyphens/>
      <w:spacing w:after="0" w:line="240" w:lineRule="exact"/>
    </w:pPr>
    <w:rPr>
      <w:rFonts w:cstheme="minorBidi"/>
      <w:kern w:val="12"/>
      <w:szCs w:val="22"/>
      <w:lang w:val="en-GB"/>
    </w:rPr>
  </w:style>
  <w:style w:type="paragraph" w:customStyle="1" w:styleId="CUSTOM12ptBoldintrotext">
    <w:name w:val="CUSTOM_12pt Bold intro text"/>
    <w:basedOn w:val="Normal"/>
    <w:qFormat/>
    <w:rsid w:val="001A2F93"/>
    <w:pPr>
      <w:suppressAutoHyphens/>
      <w:spacing w:after="0" w:line="264" w:lineRule="auto"/>
    </w:pPr>
    <w:rPr>
      <w:rFonts w:cstheme="minorBidi"/>
      <w:b/>
      <w:color w:val="0460A9"/>
      <w:kern w:val="12"/>
      <w:szCs w:val="22"/>
      <w:lang w:val="en-GB"/>
    </w:rPr>
  </w:style>
  <w:style w:type="paragraph" w:customStyle="1" w:styleId="CUSTOM12ptbodytext">
    <w:name w:val="CUSTOM_12pt body text"/>
    <w:basedOn w:val="CUSTOM12ptBoldintrotext"/>
    <w:qFormat/>
    <w:rsid w:val="001A2F93"/>
    <w:rPr>
      <w:b w:val="0"/>
      <w:bCs/>
      <w:color w:val="auto"/>
    </w:rPr>
  </w:style>
  <w:style w:type="paragraph" w:customStyle="1" w:styleId="CUSTOM12ptBoldintrotextindentedright">
    <w:name w:val="CUSTOM_12pt Bold intro text indented right"/>
    <w:basedOn w:val="CUSTOM10ptBolddate"/>
    <w:qFormat/>
    <w:rsid w:val="001A2F93"/>
    <w:pPr>
      <w:spacing w:after="0" w:line="264" w:lineRule="auto"/>
      <w:ind w:right="2268"/>
    </w:pPr>
    <w:rPr>
      <w:sz w:val="24"/>
    </w:rPr>
  </w:style>
  <w:style w:type="paragraph" w:customStyle="1" w:styleId="CUSTOM12ptbodytextindentedright">
    <w:name w:val="CUSTOM_12pt body text indented right"/>
    <w:basedOn w:val="CUSTOM12ptBoldintrotextindentedright"/>
    <w:qFormat/>
    <w:rsid w:val="001A2F93"/>
    <w:rPr>
      <w:b w:val="0"/>
      <w:bCs/>
      <w:color w:val="auto"/>
    </w:rPr>
  </w:style>
  <w:style w:type="paragraph" w:customStyle="1" w:styleId="CUSTOM12ptbulletedtext">
    <w:name w:val="CUSTOM_12pt bulleted text"/>
    <w:basedOn w:val="CUSTOM12ptbodytextindentedright"/>
    <w:qFormat/>
    <w:rsid w:val="001A2F93"/>
    <w:pPr>
      <w:numPr>
        <w:numId w:val="3"/>
      </w:numPr>
    </w:pPr>
  </w:style>
  <w:style w:type="paragraph" w:customStyle="1" w:styleId="CUSTOM16ptBoldsecondaryheading">
    <w:name w:val="CUSTOM_16pt Bold secondary heading"/>
    <w:basedOn w:val="CUSTOM12ptBoldintrotextindentedright"/>
    <w:qFormat/>
    <w:rsid w:val="001A2F93"/>
    <w:pPr>
      <w:spacing w:line="240" w:lineRule="auto"/>
      <w:ind w:right="0"/>
    </w:pPr>
    <w:rPr>
      <w:sz w:val="32"/>
    </w:rPr>
  </w:style>
  <w:style w:type="paragraph" w:customStyle="1" w:styleId="CUSTOM24ptBoldmainheading">
    <w:name w:val="CUSTOM_24pt Bold main heading"/>
    <w:basedOn w:val="CUSTOM10ptBolddate"/>
    <w:qFormat/>
    <w:rsid w:val="00EC5643"/>
    <w:pPr>
      <w:spacing w:line="252" w:lineRule="auto"/>
      <w:ind w:right="3974"/>
    </w:pPr>
    <w:rPr>
      <w:color w:val="002068"/>
      <w:spacing w:val="-10"/>
      <w:sz w:val="48"/>
    </w:rPr>
  </w:style>
  <w:style w:type="paragraph" w:customStyle="1" w:styleId="CUSTOM95ptFooterinfo">
    <w:name w:val="CUSTOM_9.5pt Footer info"/>
    <w:basedOn w:val="CUSTOM10ptText"/>
    <w:qFormat/>
    <w:rsid w:val="001A2F93"/>
    <w:rPr>
      <w:sz w:val="19"/>
      <w:szCs w:val="19"/>
    </w:rPr>
  </w:style>
  <w:style w:type="paragraph" w:styleId="AltBilgi">
    <w:name w:val="footer"/>
    <w:basedOn w:val="Normal"/>
    <w:link w:val="AltBilgiChar"/>
    <w:uiPriority w:val="99"/>
    <w:unhideWhenUsed/>
    <w:rsid w:val="001A2F93"/>
    <w:pPr>
      <w:tabs>
        <w:tab w:val="center" w:pos="4513"/>
        <w:tab w:val="right" w:pos="9026"/>
      </w:tabs>
      <w:spacing w:after="0" w:line="240" w:lineRule="auto"/>
    </w:pPr>
    <w:rPr>
      <w:rFonts w:asciiTheme="minorHAnsi" w:hAnsiTheme="minorHAnsi" w:cstheme="minorBidi"/>
      <w:color w:val="auto"/>
      <w:sz w:val="22"/>
      <w:szCs w:val="22"/>
      <w:lang w:val="en-GB"/>
    </w:rPr>
  </w:style>
  <w:style w:type="character" w:customStyle="1" w:styleId="AltBilgiChar">
    <w:name w:val="Alt Bilgi Char"/>
    <w:basedOn w:val="VarsaylanParagrafYazTipi"/>
    <w:link w:val="AltBilgi"/>
    <w:uiPriority w:val="99"/>
    <w:rsid w:val="001A2F93"/>
    <w:rPr>
      <w:rFonts w:asciiTheme="minorHAnsi" w:hAnsiTheme="minorHAnsi" w:cstheme="minorBidi"/>
      <w:sz w:val="22"/>
      <w:szCs w:val="22"/>
      <w:lang w:val="en-GB"/>
    </w:rPr>
  </w:style>
  <w:style w:type="paragraph" w:styleId="stBilgi">
    <w:name w:val="header"/>
    <w:basedOn w:val="Normal"/>
    <w:link w:val="stBilgiChar"/>
    <w:unhideWhenUsed/>
    <w:rsid w:val="001A2F93"/>
    <w:pPr>
      <w:tabs>
        <w:tab w:val="center" w:pos="4513"/>
        <w:tab w:val="right" w:pos="9026"/>
      </w:tabs>
      <w:spacing w:after="0" w:line="240" w:lineRule="auto"/>
    </w:pPr>
    <w:rPr>
      <w:rFonts w:asciiTheme="minorHAnsi" w:hAnsiTheme="minorHAnsi" w:cstheme="minorBidi"/>
      <w:color w:val="auto"/>
      <w:sz w:val="22"/>
      <w:szCs w:val="22"/>
      <w:lang w:val="en-GB"/>
    </w:rPr>
  </w:style>
  <w:style w:type="character" w:customStyle="1" w:styleId="stBilgiChar">
    <w:name w:val="Üst Bilgi Char"/>
    <w:basedOn w:val="VarsaylanParagrafYazTipi"/>
    <w:link w:val="stBilgi"/>
    <w:rsid w:val="001A2F93"/>
    <w:rPr>
      <w:rFonts w:asciiTheme="minorHAnsi" w:hAnsiTheme="minorHAnsi" w:cstheme="minorBidi"/>
      <w:sz w:val="22"/>
      <w:szCs w:val="22"/>
      <w:lang w:val="en-GB"/>
    </w:rPr>
  </w:style>
  <w:style w:type="table" w:styleId="TabloKlavuzu">
    <w:name w:val="Table Grid"/>
    <w:basedOn w:val="NormalTablo"/>
    <w:uiPriority w:val="39"/>
    <w:rsid w:val="0057412E"/>
    <w:pPr>
      <w:spacing w:after="0" w:line="240" w:lineRule="auto"/>
    </w:pPr>
    <w:rPr>
      <w:rFonts w:asciiTheme="minorHAnsi" w:hAnsiTheme="minorHAnsi" w:cstheme="minorBidi"/>
      <w:kern w:val="0"/>
      <w:sz w:val="22"/>
      <w:szCs w:val="22"/>
      <w14:ligatures w14:val="none"/>
    </w:rPr>
    <w:tblPr>
      <w:tblBorders>
        <w:top w:val="single" w:sz="4" w:space="0" w:color="auto"/>
        <w:bottom w:val="single" w:sz="4" w:space="0" w:color="auto"/>
        <w:insideH w:val="single" w:sz="4" w:space="0" w:color="auto"/>
      </w:tblBorders>
      <w:tblCellMar>
        <w:top w:w="72" w:type="dxa"/>
        <w:left w:w="0" w:type="dxa"/>
        <w:bottom w:w="72" w:type="dxa"/>
        <w:right w:w="0" w:type="dxa"/>
      </w:tblCellMar>
    </w:tblPr>
    <w:tblStylePr w:type="firstRow">
      <w:rPr>
        <w:b/>
        <w:bCs/>
        <w:i w:val="0"/>
        <w:iCs w:val="0"/>
        <w:color w:val="0460A9"/>
      </w:rPr>
      <w:tblPr/>
      <w:tcPr>
        <w:tcBorders>
          <w:top w:val="nil"/>
          <w:left w:val="nil"/>
          <w:bottom w:val="single" w:sz="8" w:space="0" w:color="0460A9"/>
          <w:right w:val="nil"/>
          <w:insideH w:val="nil"/>
          <w:insideV w:val="nil"/>
          <w:tl2br w:val="nil"/>
          <w:tr2bl w:val="nil"/>
        </w:tcBorders>
      </w:tcPr>
    </w:tblStylePr>
    <w:tblStylePr w:type="firstCol">
      <w:rPr>
        <w:b/>
        <w:bCs/>
        <w:i w:val="0"/>
        <w:iCs w:val="0"/>
        <w:color w:val="0460A9"/>
      </w:rPr>
    </w:tblStylePr>
  </w:style>
  <w:style w:type="paragraph" w:customStyle="1" w:styleId="Custom10ptBolddateright">
    <w:name w:val="Custom_10pt Bold date [right]"/>
    <w:basedOn w:val="Normal"/>
    <w:next w:val="Normal"/>
    <w:qFormat/>
    <w:rsid w:val="0057412E"/>
    <w:pPr>
      <w:spacing w:after="0" w:line="240" w:lineRule="auto"/>
    </w:pPr>
    <w:rPr>
      <w:rFonts w:cstheme="minorBidi"/>
      <w:kern w:val="0"/>
      <w:sz w:val="20"/>
      <w:szCs w:val="22"/>
      <w14:ligatures w14:val="none"/>
    </w:rPr>
  </w:style>
  <w:style w:type="character" w:styleId="Kpr">
    <w:name w:val="Hyperlink"/>
    <w:basedOn w:val="VarsaylanParagrafYazTipi"/>
    <w:uiPriority w:val="99"/>
    <w:unhideWhenUsed/>
    <w:rsid w:val="002B7F41"/>
    <w:rPr>
      <w:color w:val="0563C1" w:themeColor="hyperlink"/>
      <w:u w:val="single"/>
    </w:rPr>
  </w:style>
  <w:style w:type="paragraph" w:styleId="ListeParagraf">
    <w:name w:val="List Paragraph"/>
    <w:basedOn w:val="Normal"/>
    <w:uiPriority w:val="34"/>
    <w:qFormat/>
    <w:rsid w:val="002B7F41"/>
    <w:pPr>
      <w:ind w:left="720"/>
      <w:contextualSpacing/>
    </w:pPr>
  </w:style>
  <w:style w:type="character" w:styleId="zlenenKpr">
    <w:name w:val="FollowedHyperlink"/>
    <w:basedOn w:val="VarsaylanParagrafYazTipi"/>
    <w:uiPriority w:val="99"/>
    <w:semiHidden/>
    <w:unhideWhenUsed/>
    <w:rsid w:val="009650CC"/>
    <w:rPr>
      <w:color w:val="954F72" w:themeColor="followedHyperlink"/>
      <w:u w:val="single"/>
    </w:rPr>
  </w:style>
  <w:style w:type="character" w:styleId="zmlenmeyenBahsetme">
    <w:name w:val="Unresolved Mention"/>
    <w:basedOn w:val="VarsaylanParagrafYazTipi"/>
    <w:uiPriority w:val="99"/>
    <w:semiHidden/>
    <w:unhideWhenUsed/>
    <w:rsid w:val="009650CC"/>
    <w:rPr>
      <w:color w:val="605E5C"/>
      <w:shd w:val="clear" w:color="auto" w:fill="E1DFDD"/>
    </w:rPr>
  </w:style>
  <w:style w:type="paragraph" w:styleId="Dzeltme">
    <w:name w:val="Revision"/>
    <w:hidden/>
    <w:uiPriority w:val="99"/>
    <w:semiHidden/>
    <w:rsid w:val="00DA6FEE"/>
    <w:pPr>
      <w:spacing w:after="0" w:line="240" w:lineRule="auto"/>
    </w:pPr>
    <w:rPr>
      <w:color w:val="000000" w:themeColor="text1"/>
      <w:sz w:val="24"/>
    </w:rPr>
  </w:style>
  <w:style w:type="character" w:styleId="AklamaBavurusu">
    <w:name w:val="annotation reference"/>
    <w:basedOn w:val="VarsaylanParagrafYazTipi"/>
    <w:uiPriority w:val="99"/>
    <w:semiHidden/>
    <w:unhideWhenUsed/>
    <w:rsid w:val="00C57C86"/>
    <w:rPr>
      <w:sz w:val="16"/>
      <w:szCs w:val="16"/>
    </w:rPr>
  </w:style>
  <w:style w:type="paragraph" w:styleId="AklamaMetni">
    <w:name w:val="annotation text"/>
    <w:basedOn w:val="Normal"/>
    <w:link w:val="AklamaMetniChar"/>
    <w:uiPriority w:val="99"/>
    <w:semiHidden/>
    <w:unhideWhenUsed/>
    <w:rsid w:val="00C57C86"/>
    <w:pPr>
      <w:spacing w:line="240" w:lineRule="auto"/>
    </w:pPr>
    <w:rPr>
      <w:sz w:val="20"/>
    </w:rPr>
  </w:style>
  <w:style w:type="character" w:customStyle="1" w:styleId="AklamaMetniChar">
    <w:name w:val="Açıklama Metni Char"/>
    <w:basedOn w:val="VarsaylanParagrafYazTipi"/>
    <w:link w:val="AklamaMetni"/>
    <w:uiPriority w:val="99"/>
    <w:semiHidden/>
    <w:rsid w:val="00C57C86"/>
    <w:rPr>
      <w:color w:val="000000" w:themeColor="text1"/>
    </w:rPr>
  </w:style>
  <w:style w:type="paragraph" w:styleId="AklamaKonusu">
    <w:name w:val="annotation subject"/>
    <w:basedOn w:val="AklamaMetni"/>
    <w:next w:val="AklamaMetni"/>
    <w:link w:val="AklamaKonusuChar"/>
    <w:uiPriority w:val="99"/>
    <w:semiHidden/>
    <w:unhideWhenUsed/>
    <w:rsid w:val="00C57C86"/>
    <w:rPr>
      <w:b/>
      <w:bCs/>
    </w:rPr>
  </w:style>
  <w:style w:type="character" w:customStyle="1" w:styleId="AklamaKonusuChar">
    <w:name w:val="Açıklama Konusu Char"/>
    <w:basedOn w:val="AklamaMetniChar"/>
    <w:link w:val="AklamaKonusu"/>
    <w:uiPriority w:val="99"/>
    <w:semiHidden/>
    <w:rsid w:val="00C57C86"/>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084643">
      <w:bodyDiv w:val="1"/>
      <w:marLeft w:val="0"/>
      <w:marRight w:val="0"/>
      <w:marTop w:val="0"/>
      <w:marBottom w:val="0"/>
      <w:divBdr>
        <w:top w:val="none" w:sz="0" w:space="0" w:color="auto"/>
        <w:left w:val="none" w:sz="0" w:space="0" w:color="auto"/>
        <w:bottom w:val="none" w:sz="0" w:space="0" w:color="auto"/>
        <w:right w:val="none" w:sz="0" w:space="0" w:color="auto"/>
      </w:divBdr>
    </w:div>
    <w:div w:id="19400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vartis.com.t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communicationcode.com.tr" TargetMode="External"/><Relationship Id="rId17" Type="http://schemas.openxmlformats.org/officeDocument/2006/relationships/hyperlink" Target="http://www.twitter.com/NovartisTurkiye" TargetMode="External"/><Relationship Id="rId2" Type="http://schemas.openxmlformats.org/officeDocument/2006/relationships/customXml" Target="../customXml/item2.xml"/><Relationship Id="rId16" Type="http://schemas.openxmlformats.org/officeDocument/2006/relationships/hyperlink" Target="http://www.instagram.com/novartisturkiy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zHZhG1RcSW5NhgBt6" TargetMode="External"/><Relationship Id="rId5" Type="http://schemas.openxmlformats.org/officeDocument/2006/relationships/numbering" Target="numbering.xml"/><Relationship Id="rId15" Type="http://schemas.openxmlformats.org/officeDocument/2006/relationships/hyperlink" Target="http://www.facebook.com/NovartisT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novartis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76C55-511E-49DC-B2F6-5F9A2992C095}">
  <ds:schemaRefs>
    <ds:schemaRef ds:uri="http://schemas.microsoft.com/sharepoint/v3/contenttype/forms"/>
  </ds:schemaRefs>
</ds:datastoreItem>
</file>

<file path=customXml/itemProps2.xml><?xml version="1.0" encoding="utf-8"?>
<ds:datastoreItem xmlns:ds="http://schemas.openxmlformats.org/officeDocument/2006/customXml" ds:itemID="{2BD732CC-2515-4781-A5EC-735338A31702}">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37558AE5-8674-4C57-8F97-416D44308A7E}">
  <ds:schemaRefs>
    <ds:schemaRef ds:uri="http://schemas.openxmlformats.org/officeDocument/2006/bibliography"/>
  </ds:schemaRefs>
</ds:datastoreItem>
</file>

<file path=customXml/itemProps4.xml><?xml version="1.0" encoding="utf-8"?>
<ds:datastoreItem xmlns:ds="http://schemas.openxmlformats.org/officeDocument/2006/customXml" ds:itemID="{01D507A7-4DF1-4B2B-8C1E-A51ACB311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Chandaka, Damodara Rao</dc:creator>
  <cp:keywords/>
  <dc:description/>
  <cp:lastModifiedBy>Ceren Cananoğlu</cp:lastModifiedBy>
  <cp:revision>12</cp:revision>
  <dcterms:created xsi:type="dcterms:W3CDTF">2025-12-19T09:59:00Z</dcterms:created>
  <dcterms:modified xsi:type="dcterms:W3CDTF">2025-12-22T07:10:00Z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2023-10-05T12:10:34Z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24db42f2-41f6-45db-8097-7f83cb02e107</vt:lpwstr>
  </property>
  <property fmtid="{D5CDD505-2E9C-101B-9397-08002B2CF9AE}" pid="8" name="MSIP_Label_3c9bec58-8084-492e-8360-0e1cfe36408c_ContentBits">
    <vt:lpwstr>0</vt:lpwstr>
  </property>
  <property fmtid="{D5CDD505-2E9C-101B-9397-08002B2CF9AE}" pid="9" name="ContentTypeId">
    <vt:lpwstr>0x010100C279752B3500C649AE9E20A16EF98AF8</vt:lpwstr>
  </property>
  <property fmtid="{D5CDD505-2E9C-101B-9397-08002B2CF9AE}" pid="10" name="MediaServiceImageTags">
    <vt:lpwstr/>
  </property>
</Properties>
</file>