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0DBB7" w14:textId="0879134E" w:rsidR="00710AC0" w:rsidRPr="00F83101" w:rsidRDefault="00EC2DB7">
      <w:pPr>
        <w:rPr>
          <w:rFonts w:ascii="Arial" w:eastAsia="Microsoft YaHei" w:hAnsi="Arial" w:cs="Arial"/>
          <w:b/>
          <w:bCs/>
          <w:sz w:val="24"/>
          <w:szCs w:val="24"/>
          <w:lang w:val="tr-TR"/>
        </w:rPr>
      </w:pPr>
      <w:r w:rsidRPr="00F83101">
        <w:rPr>
          <w:rFonts w:ascii="Arial" w:eastAsia="Microsoft YaHei" w:hAnsi="Arial" w:cs="Arial"/>
          <w:b/>
          <w:bCs/>
          <w:sz w:val="24"/>
          <w:szCs w:val="24"/>
          <w:lang w:val="tr-TR"/>
        </w:rPr>
        <w:t>BASIN BÜLTENİ</w:t>
      </w:r>
    </w:p>
    <w:p w14:paraId="5DBEE933" w14:textId="77777777" w:rsidR="00710AC0" w:rsidRPr="00F83101" w:rsidRDefault="00710AC0">
      <w:pPr>
        <w:rPr>
          <w:rFonts w:ascii="Arial" w:eastAsia="Microsoft YaHei" w:hAnsi="Arial" w:cs="Arial"/>
          <w:b/>
          <w:bCs/>
          <w:lang w:val="tr-TR"/>
        </w:rPr>
      </w:pPr>
    </w:p>
    <w:p w14:paraId="4F7B11FC" w14:textId="77777777" w:rsidR="00710AC0" w:rsidRPr="00F83101" w:rsidRDefault="00710AC0">
      <w:pPr>
        <w:rPr>
          <w:rFonts w:ascii="Arial" w:eastAsia="Microsoft YaHei" w:hAnsi="Arial" w:cs="Arial"/>
          <w:b/>
          <w:bCs/>
          <w:lang w:val="tr-TR"/>
        </w:rPr>
      </w:pPr>
    </w:p>
    <w:p w14:paraId="1A777A2C" w14:textId="54BB8458" w:rsidR="00216420" w:rsidRPr="00DE4E89" w:rsidRDefault="00EC2DB7" w:rsidP="001B0203">
      <w:pPr>
        <w:contextualSpacing/>
        <w:jc w:val="center"/>
        <w:rPr>
          <w:rFonts w:ascii="Arial" w:eastAsia="Microsoft YaHei" w:hAnsi="Arial" w:cs="Arial"/>
          <w:b/>
          <w:bCs/>
          <w:sz w:val="26"/>
          <w:szCs w:val="26"/>
          <w:lang w:val="tr-TR"/>
        </w:rPr>
      </w:pPr>
      <w:r w:rsidRPr="00DE4E89">
        <w:rPr>
          <w:rFonts w:ascii="Arial" w:eastAsia="Microsoft YaHei" w:hAnsi="Arial" w:cs="Arial"/>
          <w:b/>
          <w:bCs/>
          <w:sz w:val="26"/>
          <w:szCs w:val="26"/>
          <w:lang w:val="tr-TR"/>
        </w:rPr>
        <w:t xml:space="preserve">TCL, </w:t>
      </w:r>
      <w:r w:rsidR="00216420" w:rsidRPr="00DE4E89">
        <w:rPr>
          <w:rFonts w:ascii="Arial" w:eastAsia="Microsoft YaHei" w:hAnsi="Arial" w:cs="Arial"/>
          <w:b/>
          <w:bCs/>
          <w:sz w:val="26"/>
          <w:szCs w:val="26"/>
          <w:lang w:val="tr-TR"/>
        </w:rPr>
        <w:t xml:space="preserve">üst düzey göz konforunu üstün performans ile bir araya getiren amiral gemisi </w:t>
      </w:r>
      <w:r w:rsidRPr="00DE4E89">
        <w:rPr>
          <w:rFonts w:ascii="Arial" w:eastAsia="Microsoft YaHei" w:hAnsi="Arial" w:cs="Arial"/>
          <w:b/>
          <w:bCs/>
          <w:sz w:val="26"/>
          <w:szCs w:val="26"/>
          <w:lang w:val="tr-TR"/>
        </w:rPr>
        <w:t>NXTPAPER 60 Ultra akıllı telefonunu tanıttı</w:t>
      </w:r>
    </w:p>
    <w:p w14:paraId="5979689B" w14:textId="77777777" w:rsidR="00216420" w:rsidRDefault="00216420" w:rsidP="001B0203">
      <w:pPr>
        <w:contextualSpacing/>
        <w:jc w:val="center"/>
        <w:rPr>
          <w:rFonts w:ascii="Arial" w:eastAsia="Microsoft YaHei" w:hAnsi="Arial" w:cs="Arial"/>
          <w:b/>
          <w:bCs/>
          <w:highlight w:val="yellow"/>
          <w:lang w:val="tr-TR"/>
        </w:rPr>
      </w:pPr>
    </w:p>
    <w:p w14:paraId="7E2B64D3" w14:textId="50BC0E32" w:rsidR="00710AC0" w:rsidRPr="00D63A6A" w:rsidRDefault="00216420" w:rsidP="001B0203">
      <w:pPr>
        <w:contextualSpacing/>
        <w:jc w:val="center"/>
        <w:rPr>
          <w:rFonts w:ascii="Arial" w:eastAsia="Microsoft YaHei" w:hAnsi="Arial" w:cs="Arial"/>
          <w:b/>
          <w:bCs/>
          <w:sz w:val="28"/>
          <w:szCs w:val="28"/>
          <w:lang w:val="tr-TR"/>
        </w:rPr>
      </w:pPr>
      <w:r w:rsidRPr="00D63A6A">
        <w:rPr>
          <w:rFonts w:ascii="Arial" w:eastAsia="Microsoft YaHei" w:hAnsi="Arial" w:cs="Arial"/>
          <w:b/>
          <w:bCs/>
          <w:lang w:val="tr-TR"/>
        </w:rPr>
        <w:t xml:space="preserve">TCL </w:t>
      </w:r>
      <w:r w:rsidR="001B0203" w:rsidRPr="00D63A6A">
        <w:rPr>
          <w:rFonts w:ascii="Arial" w:eastAsia="Microsoft YaHei" w:hAnsi="Arial" w:cs="Arial"/>
          <w:b/>
          <w:bCs/>
          <w:lang w:val="tr-TR"/>
        </w:rPr>
        <w:t>NXTPAPER 60 Ultra</w:t>
      </w:r>
      <w:r w:rsidRPr="00D63A6A">
        <w:rPr>
          <w:rFonts w:ascii="Arial" w:eastAsia="Microsoft YaHei" w:hAnsi="Arial" w:cs="Arial"/>
          <w:b/>
          <w:bCs/>
          <w:lang w:val="tr-TR"/>
        </w:rPr>
        <w:t>,</w:t>
      </w:r>
      <w:r w:rsidR="001B0203" w:rsidRPr="00D63A6A">
        <w:rPr>
          <w:rFonts w:ascii="Arial" w:eastAsia="Microsoft YaHei" w:hAnsi="Arial" w:cs="Arial"/>
          <w:b/>
          <w:bCs/>
          <w:lang w:val="tr-TR"/>
        </w:rPr>
        <w:t xml:space="preserve"> sahip olduğu NXTPAPER 4.0 teknolojisi sayesinde akıllı telefon dünyasında yeni bir dönemi başlatıyor. IFA 2025’te tanıtılan amiral gemisi telefon doğal ışıklı ekranı, yedi göz koruma özelliği, AI destekli okuma-yazma deneyimi, </w:t>
      </w:r>
      <w:proofErr w:type="spellStart"/>
      <w:r w:rsidR="001B0203" w:rsidRPr="00D63A6A">
        <w:rPr>
          <w:rFonts w:ascii="Arial" w:eastAsia="Microsoft YaHei" w:hAnsi="Arial" w:cs="Arial"/>
          <w:b/>
          <w:bCs/>
          <w:lang w:val="tr-TR"/>
        </w:rPr>
        <w:t>Max</w:t>
      </w:r>
      <w:proofErr w:type="spellEnd"/>
      <w:r w:rsidR="001B0203" w:rsidRPr="00D63A6A">
        <w:rPr>
          <w:rFonts w:ascii="Arial" w:eastAsia="Microsoft YaHei" w:hAnsi="Arial" w:cs="Arial"/>
          <w:b/>
          <w:bCs/>
          <w:lang w:val="tr-TR"/>
        </w:rPr>
        <w:t xml:space="preserve"> </w:t>
      </w:r>
      <w:proofErr w:type="spellStart"/>
      <w:r w:rsidR="001B0203" w:rsidRPr="00D63A6A">
        <w:rPr>
          <w:rFonts w:ascii="Arial" w:eastAsia="Microsoft YaHei" w:hAnsi="Arial" w:cs="Arial"/>
          <w:b/>
          <w:bCs/>
          <w:lang w:val="tr-TR"/>
        </w:rPr>
        <w:t>Ink</w:t>
      </w:r>
      <w:proofErr w:type="spellEnd"/>
      <w:r w:rsidR="001B0203" w:rsidRPr="00D63A6A">
        <w:rPr>
          <w:rFonts w:ascii="Arial" w:eastAsia="Microsoft YaHei" w:hAnsi="Arial" w:cs="Arial"/>
          <w:b/>
          <w:bCs/>
          <w:lang w:val="tr-TR"/>
        </w:rPr>
        <w:t xml:space="preserve"> Modu ile dijital detoks imkânı ve güçlü kamera-performans kombinasyonunu bir arada sunarak hem göz sağlığını koruyor hem de üretkenliği artırıyor. TCL, bu telefonun yanı sıra daha güvenli, odaklanmaya yardımcı olan ve ebeveyn kontrolü sağlayan bir dijital deneyim için gençlere özel NXTPAPER 5G Junior modelini de tanıttı. </w:t>
      </w:r>
    </w:p>
    <w:p w14:paraId="61C7F181" w14:textId="77777777" w:rsidR="00710AC0" w:rsidRPr="00D63A6A" w:rsidRDefault="00710AC0">
      <w:pPr>
        <w:rPr>
          <w:rFonts w:ascii="Arial" w:eastAsia="Microsoft YaHei" w:hAnsi="Arial" w:cs="Arial"/>
          <w:lang w:val="tr-TR"/>
        </w:rPr>
      </w:pPr>
    </w:p>
    <w:p w14:paraId="6AB25809" w14:textId="72BBFA67" w:rsidR="00710AC0" w:rsidRPr="00F83101" w:rsidRDefault="00000000">
      <w:pPr>
        <w:pStyle w:val="HTMLncedenBiimlendirilmi"/>
        <w:jc w:val="both"/>
        <w:rPr>
          <w:rFonts w:ascii="Arial" w:eastAsia="Microsoft YaHei" w:hAnsi="Arial" w:cs="Arial"/>
          <w:kern w:val="2"/>
          <w:sz w:val="21"/>
          <w:szCs w:val="22"/>
          <w:lang w:val="tr-TR"/>
        </w:rPr>
      </w:pPr>
      <w:r w:rsidRPr="00D63A6A">
        <w:rPr>
          <w:rFonts w:ascii="Arial" w:eastAsia="Microsoft YaHei" w:hAnsi="Arial" w:cs="Arial"/>
          <w:b/>
          <w:bCs/>
          <w:lang w:val="tr-TR"/>
        </w:rPr>
        <w:t xml:space="preserve">Berlin, </w:t>
      </w:r>
      <w:r w:rsidR="007D32E0" w:rsidRPr="00D63A6A">
        <w:rPr>
          <w:rFonts w:ascii="Arial" w:eastAsia="Microsoft YaHei" w:hAnsi="Arial" w:cs="Arial"/>
          <w:b/>
          <w:bCs/>
          <w:lang w:val="tr-TR"/>
        </w:rPr>
        <w:t>Eylül</w:t>
      </w:r>
      <w:r w:rsidRPr="00D63A6A">
        <w:rPr>
          <w:rFonts w:ascii="Arial" w:eastAsia="Microsoft YaHei" w:hAnsi="Arial" w:cs="Arial"/>
          <w:b/>
          <w:bCs/>
          <w:lang w:val="tr-TR"/>
        </w:rPr>
        <w:t xml:space="preserve"> 2025 </w:t>
      </w:r>
      <w:r w:rsidRPr="00D63A6A">
        <w:rPr>
          <w:rFonts w:ascii="Arial" w:eastAsia="Microsoft YaHei" w:hAnsi="Arial" w:cs="Arial"/>
          <w:lang w:val="tr-TR"/>
        </w:rPr>
        <w:t xml:space="preserve">– </w:t>
      </w:r>
      <w:r w:rsidR="00214586" w:rsidRPr="00D63A6A">
        <w:rPr>
          <w:rFonts w:ascii="Arial" w:eastAsia="Microsoft YaHei" w:hAnsi="Arial" w:cs="Arial"/>
          <w:kern w:val="2"/>
          <w:sz w:val="21"/>
          <w:szCs w:val="22"/>
          <w:lang w:val="tr-TR"/>
        </w:rPr>
        <w:t>TCL, IFA 2025’te</w:t>
      </w:r>
      <w:r w:rsidR="00214586" w:rsidRPr="00F83101">
        <w:rPr>
          <w:rFonts w:ascii="Arial" w:eastAsia="Microsoft YaHei" w:hAnsi="Arial" w:cs="Arial"/>
          <w:kern w:val="2"/>
          <w:sz w:val="21"/>
          <w:szCs w:val="22"/>
          <w:lang w:val="tr-TR"/>
        </w:rPr>
        <w:t xml:space="preserve"> akıllı telefon dünyasında devrim yaratan NXTPAPER 4.0 teknolojisine sahip ilk akıllı telefonu TCL NXTPAPER 60 </w:t>
      </w:r>
      <w:proofErr w:type="spellStart"/>
      <w:r w:rsidR="00214586" w:rsidRPr="00F83101">
        <w:rPr>
          <w:rFonts w:ascii="Arial" w:eastAsia="Microsoft YaHei" w:hAnsi="Arial" w:cs="Arial"/>
          <w:kern w:val="2"/>
          <w:sz w:val="21"/>
          <w:szCs w:val="22"/>
          <w:lang w:val="tr-TR"/>
        </w:rPr>
        <w:t>Ultra’yı</w:t>
      </w:r>
      <w:proofErr w:type="spellEnd"/>
      <w:r w:rsidR="00214586" w:rsidRPr="00F83101">
        <w:rPr>
          <w:rFonts w:ascii="Arial" w:eastAsia="Microsoft YaHei" w:hAnsi="Arial" w:cs="Arial"/>
          <w:kern w:val="2"/>
          <w:sz w:val="21"/>
          <w:szCs w:val="22"/>
          <w:lang w:val="tr-TR"/>
        </w:rPr>
        <w:t xml:space="preserve"> tanıtarak sektörde yeni bir dönem başlatıyor. Ekran inovasyonunda dünya liderlerinden TCL CSOT iş birliğiyle geliştirilen bu cihaz, TCL’in kullanıcı sağlığını koruma konusundaki kararlılığını yansıtıyor. 7,2 inçlik etkileyici bir ekrana sahip olan bu cihaz, TÜV ve </w:t>
      </w:r>
      <w:proofErr w:type="spellStart"/>
      <w:r w:rsidR="00214586" w:rsidRPr="00F83101">
        <w:rPr>
          <w:rFonts w:ascii="Arial" w:eastAsia="Microsoft YaHei" w:hAnsi="Arial" w:cs="Arial"/>
          <w:kern w:val="2"/>
          <w:sz w:val="21"/>
          <w:szCs w:val="22"/>
          <w:lang w:val="tr-TR"/>
        </w:rPr>
        <w:t>SGS’den</w:t>
      </w:r>
      <w:proofErr w:type="spellEnd"/>
      <w:r w:rsidR="00214586" w:rsidRPr="00F83101">
        <w:rPr>
          <w:rFonts w:ascii="Arial" w:eastAsia="Microsoft YaHei" w:hAnsi="Arial" w:cs="Arial"/>
          <w:kern w:val="2"/>
          <w:sz w:val="21"/>
          <w:szCs w:val="22"/>
          <w:lang w:val="tr-TR"/>
        </w:rPr>
        <w:t xml:space="preserve"> aldığı çok sayıda prestijli sertifika ve yedi temel göz sağlığı teknolojisiyle, göz konforunu yepyeni bir seviyeye taşıyor. Gelişmiş yapay zekâ destekli okuma ve yazma deneyimi ve TCL’in kendi geliştirdiği yenilikçi MuseFilm görüntüleme teknolojisinin yanı sıra bu telefon, her açıdan rakipsiz bir amiral gemisi performansı sunuyor.</w:t>
      </w:r>
      <w:r w:rsidR="00BB2AE6" w:rsidRPr="00F83101">
        <w:rPr>
          <w:rFonts w:ascii="Arial" w:eastAsia="Microsoft YaHei" w:hAnsi="Arial" w:cs="Arial"/>
          <w:kern w:val="2"/>
          <w:sz w:val="21"/>
          <w:szCs w:val="22"/>
          <w:lang w:val="tr-TR"/>
        </w:rPr>
        <w:t xml:space="preserve"> </w:t>
      </w:r>
    </w:p>
    <w:p w14:paraId="17AC55A4" w14:textId="77777777" w:rsidR="00BB2AE6" w:rsidRPr="00F83101" w:rsidRDefault="00BB2AE6">
      <w:pPr>
        <w:pStyle w:val="HTMLncedenBiimlendirilmi"/>
        <w:jc w:val="both"/>
        <w:rPr>
          <w:rFonts w:ascii="Arial" w:eastAsia="Microsoft YaHei" w:hAnsi="Arial" w:cs="Arial"/>
          <w:kern w:val="2"/>
          <w:sz w:val="21"/>
          <w:szCs w:val="22"/>
          <w:lang w:val="tr-TR"/>
        </w:rPr>
      </w:pPr>
    </w:p>
    <w:p w14:paraId="3394FC3D" w14:textId="71C5494F" w:rsidR="00BB2AE6" w:rsidRPr="00F83101" w:rsidRDefault="00BB2AE6" w:rsidP="00BB2AE6">
      <w:pPr>
        <w:rPr>
          <w:rFonts w:ascii="Arial" w:hAnsi="Arial" w:cs="Arial"/>
          <w:lang w:val="tr-TR"/>
        </w:rPr>
      </w:pPr>
      <w:r w:rsidRPr="00F83101">
        <w:rPr>
          <w:rFonts w:ascii="Arial" w:hAnsi="Arial" w:cs="Arial"/>
          <w:lang w:val="tr-TR"/>
        </w:rPr>
        <w:t>Dijital çağ</w:t>
      </w:r>
      <w:r w:rsidRPr="00F83101">
        <w:rPr>
          <w:rFonts w:ascii="Arial" w:eastAsia="DengXian" w:hAnsi="Arial" w:cs="Arial"/>
          <w:lang w:val="tr-TR"/>
        </w:rPr>
        <w:t>ı</w:t>
      </w:r>
      <w:r w:rsidRPr="00F83101">
        <w:rPr>
          <w:rFonts w:ascii="Arial" w:hAnsi="Arial" w:cs="Arial"/>
          <w:lang w:val="tr-TR"/>
        </w:rPr>
        <w:t>n getirdiği yoğun ekran maruziyeti, kronik göz yorgunluğuna ve odaklanma sorunlarına neden oluyor. Gözlerimiz bu dijital baskının etkisi altındayken, teknolojiyi daha insancıl hale getirme konusundaki kararlılığ</w:t>
      </w:r>
      <w:r w:rsidRPr="00F83101">
        <w:rPr>
          <w:rFonts w:ascii="Arial" w:eastAsia="DengXian" w:hAnsi="Arial" w:cs="Arial"/>
          <w:lang w:val="tr-TR"/>
        </w:rPr>
        <w:t>ı</w:t>
      </w:r>
      <w:r w:rsidRPr="00F83101">
        <w:rPr>
          <w:rFonts w:ascii="Arial" w:hAnsi="Arial" w:cs="Arial"/>
          <w:lang w:val="tr-TR"/>
        </w:rPr>
        <w:t>yla TCL, uzun süredir bu sorunu çözmeye odaklanıyor. Yepyeni TCL NXTPAPER 60 Ultra, bu misyonun bir göstergesi olarak dijital çağda gözler için bir sığ</w:t>
      </w:r>
      <w:r w:rsidRPr="00F83101">
        <w:rPr>
          <w:rFonts w:ascii="Arial" w:eastAsia="DengXian" w:hAnsi="Arial" w:cs="Arial"/>
          <w:lang w:val="tr-TR"/>
        </w:rPr>
        <w:t>ı</w:t>
      </w:r>
      <w:r w:rsidRPr="00F83101">
        <w:rPr>
          <w:rFonts w:ascii="Arial" w:hAnsi="Arial" w:cs="Arial"/>
          <w:lang w:val="tr-TR"/>
        </w:rPr>
        <w:t xml:space="preserve">nak sunan yenilikçi bir göz koruma çözümü getiriyor. Cihazın doğal ışık ekranı ve dijital detoksu kolaylaştıran </w:t>
      </w:r>
      <w:proofErr w:type="spellStart"/>
      <w:r w:rsidRPr="00F83101">
        <w:rPr>
          <w:rFonts w:ascii="Arial" w:hAnsi="Arial" w:cs="Arial"/>
          <w:lang w:val="tr-TR"/>
        </w:rPr>
        <w:t>Max</w:t>
      </w:r>
      <w:proofErr w:type="spellEnd"/>
      <w:r w:rsidRPr="00F83101">
        <w:rPr>
          <w:rFonts w:ascii="Arial" w:hAnsi="Arial" w:cs="Arial"/>
          <w:lang w:val="tr-TR"/>
        </w:rPr>
        <w:t xml:space="preserve"> </w:t>
      </w:r>
      <w:proofErr w:type="spellStart"/>
      <w:r w:rsidRPr="00F83101">
        <w:rPr>
          <w:rFonts w:ascii="Arial" w:hAnsi="Arial" w:cs="Arial"/>
          <w:lang w:val="tr-TR"/>
        </w:rPr>
        <w:t>Ink</w:t>
      </w:r>
      <w:proofErr w:type="spellEnd"/>
      <w:r w:rsidRPr="00F83101">
        <w:rPr>
          <w:rFonts w:ascii="Arial" w:hAnsi="Arial" w:cs="Arial"/>
          <w:lang w:val="tr-TR"/>
        </w:rPr>
        <w:t xml:space="preserve"> Modu, ekran başında geçirilen zamanı sakin, doğal ve yorucu olmayan bir izleme deneyimine dönüştürüyor.</w:t>
      </w:r>
    </w:p>
    <w:p w14:paraId="3CDFEB00" w14:textId="77777777" w:rsidR="00BB2AE6" w:rsidRPr="00F83101" w:rsidRDefault="00BB2AE6">
      <w:pPr>
        <w:pStyle w:val="HTMLncedenBiimlendirilmi"/>
        <w:jc w:val="both"/>
        <w:rPr>
          <w:rFonts w:ascii="Arial" w:eastAsia="Microsoft YaHei" w:hAnsi="Arial" w:cs="Arial"/>
          <w:kern w:val="2"/>
          <w:sz w:val="21"/>
          <w:szCs w:val="22"/>
          <w:lang w:val="tr-TR"/>
        </w:rPr>
      </w:pPr>
    </w:p>
    <w:p w14:paraId="069B753D" w14:textId="6AFEDCD1" w:rsidR="00BB2AE6" w:rsidRPr="00F83101" w:rsidRDefault="00BB2AE6">
      <w:pPr>
        <w:rPr>
          <w:rFonts w:ascii="Arial" w:eastAsia="Microsoft YaHei" w:hAnsi="Arial" w:cs="Arial"/>
          <w:lang w:val="tr-TR"/>
        </w:rPr>
      </w:pPr>
      <w:r w:rsidRPr="00F83101">
        <w:rPr>
          <w:rFonts w:ascii="Arial" w:hAnsi="Arial" w:cs="Arial"/>
          <w:lang w:val="tr-TR"/>
        </w:rPr>
        <w:t>Dijital çağ</w:t>
      </w:r>
      <w:r w:rsidRPr="00F83101">
        <w:rPr>
          <w:rFonts w:ascii="Arial" w:eastAsia="DengXian" w:hAnsi="Arial" w:cs="Arial"/>
          <w:lang w:val="tr-TR"/>
        </w:rPr>
        <w:t xml:space="preserve">da gözlerin sürekli </w:t>
      </w:r>
      <w:r w:rsidRPr="00F83101">
        <w:rPr>
          <w:rFonts w:ascii="Arial" w:hAnsi="Arial" w:cs="Arial"/>
          <w:lang w:val="tr-TR"/>
        </w:rPr>
        <w:t xml:space="preserve">ekranlar maruz kalması, kronik göz yorgunluğuna ve odaklanma sorunlarına yol açıyor. Gözlerimiz bu dijital yükün altında ezilirken, teknolojiyi insan odaklı hale getirmeye kararlı olan TCL, uzun süredir bu sorunu </w:t>
      </w:r>
      <w:r w:rsidR="007C3E3B" w:rsidRPr="00F83101">
        <w:rPr>
          <w:rFonts w:ascii="Arial" w:hAnsi="Arial" w:cs="Arial"/>
          <w:lang w:val="tr-TR"/>
        </w:rPr>
        <w:t xml:space="preserve">çözmek için çalışmalar yapıyor. </w:t>
      </w:r>
      <w:r w:rsidRPr="00F83101">
        <w:rPr>
          <w:rFonts w:ascii="Arial" w:hAnsi="Arial" w:cs="Arial"/>
          <w:lang w:val="tr-TR"/>
        </w:rPr>
        <w:t>TCL'in en yeni ürünü NXTPAPER 60 Ultra, bu misyonun bir göstergesi olarak dijital çağda gözler için benzersiz bir koruma sunuyor. Doğal ışık</w:t>
      </w:r>
      <w:r w:rsidR="007C3E3B" w:rsidRPr="00F83101">
        <w:rPr>
          <w:rFonts w:ascii="Arial" w:hAnsi="Arial" w:cs="Arial"/>
          <w:lang w:val="tr-TR"/>
        </w:rPr>
        <w:t xml:space="preserve"> </w:t>
      </w:r>
      <w:r w:rsidRPr="00F83101">
        <w:rPr>
          <w:rFonts w:ascii="Arial" w:hAnsi="Arial" w:cs="Arial"/>
          <w:lang w:val="tr-TR"/>
        </w:rPr>
        <w:t xml:space="preserve">sunan ekranı ve rahatlatıcı </w:t>
      </w:r>
      <w:proofErr w:type="spellStart"/>
      <w:r w:rsidRPr="00F83101">
        <w:rPr>
          <w:rFonts w:ascii="Arial" w:hAnsi="Arial" w:cs="Arial"/>
          <w:lang w:val="tr-TR"/>
        </w:rPr>
        <w:t>Max</w:t>
      </w:r>
      <w:proofErr w:type="spellEnd"/>
      <w:r w:rsidRPr="00F83101">
        <w:rPr>
          <w:rFonts w:ascii="Arial" w:hAnsi="Arial" w:cs="Arial"/>
          <w:lang w:val="tr-TR"/>
        </w:rPr>
        <w:t xml:space="preserve"> </w:t>
      </w:r>
      <w:proofErr w:type="spellStart"/>
      <w:r w:rsidRPr="00F83101">
        <w:rPr>
          <w:rFonts w:ascii="Arial" w:hAnsi="Arial" w:cs="Arial"/>
          <w:lang w:val="tr-TR"/>
        </w:rPr>
        <w:t>Ink</w:t>
      </w:r>
      <w:proofErr w:type="spellEnd"/>
      <w:r w:rsidRPr="00F83101">
        <w:rPr>
          <w:rFonts w:ascii="Arial" w:hAnsi="Arial" w:cs="Arial"/>
          <w:lang w:val="tr-TR"/>
        </w:rPr>
        <w:t xml:space="preserve"> Modu sayesinde, ekran başında geçirilen zamanı huzurlu, doğal ve gözleri yormayan bir deneyime dönüştürüyor.</w:t>
      </w:r>
    </w:p>
    <w:p w14:paraId="4424DC20" w14:textId="77777777" w:rsidR="00710AC0" w:rsidRPr="00F83101" w:rsidRDefault="00710AC0">
      <w:pPr>
        <w:rPr>
          <w:rFonts w:ascii="Arial" w:eastAsia="Microsoft YaHei" w:hAnsi="Arial" w:cs="Arial"/>
          <w:lang w:val="tr-TR"/>
        </w:rPr>
      </w:pPr>
    </w:p>
    <w:p w14:paraId="551DA0AC" w14:textId="6DF71F75" w:rsidR="00710AC0" w:rsidRPr="00F83101" w:rsidRDefault="00000000">
      <w:pPr>
        <w:rPr>
          <w:rFonts w:ascii="Arial" w:eastAsia="Microsoft YaHei" w:hAnsi="Arial" w:cs="Arial"/>
          <w:b/>
          <w:bCs/>
          <w:lang w:val="tr-TR"/>
        </w:rPr>
      </w:pPr>
      <w:r w:rsidRPr="00F83101">
        <w:rPr>
          <w:rFonts w:ascii="Arial" w:eastAsia="Microsoft YaHei" w:hAnsi="Arial" w:cs="Arial"/>
          <w:b/>
          <w:bCs/>
          <w:lang w:val="tr-TR"/>
        </w:rPr>
        <w:t xml:space="preserve">NXTPAPER 4.0: </w:t>
      </w:r>
      <w:r w:rsidR="00F872C3" w:rsidRPr="00F83101">
        <w:rPr>
          <w:rFonts w:ascii="Arial" w:eastAsia="Microsoft YaHei" w:hAnsi="Arial" w:cs="Arial"/>
          <w:b/>
          <w:bCs/>
          <w:lang w:val="tr-TR"/>
        </w:rPr>
        <w:t>En üst düzey göz konforu ve gönül rahatlığı için en kapsamlı çözüm</w:t>
      </w:r>
    </w:p>
    <w:p w14:paraId="6CA9D9A6" w14:textId="4A4E3355" w:rsidR="00710AC0" w:rsidRPr="00F83101" w:rsidRDefault="00F872C3">
      <w:pPr>
        <w:rPr>
          <w:rFonts w:ascii="Arial" w:eastAsia="Microsoft YaHei" w:hAnsi="Arial" w:cs="Arial"/>
          <w:lang w:val="tr-TR"/>
        </w:rPr>
      </w:pPr>
      <w:r w:rsidRPr="00F83101">
        <w:rPr>
          <w:rFonts w:ascii="Arial" w:hAnsi="Arial" w:cs="Arial"/>
          <w:lang w:val="tr-TR"/>
        </w:rPr>
        <w:lastRenderedPageBreak/>
        <w:t xml:space="preserve">TCL’in en yeni NXTPAPER 4.0 teknolojisiyle geliştirilen bu cihaz; doğal ışık sunan ekranı, titreşimsiz görüntüsü, mavi ışık filtresi, yansımayı önleyen ve parlama karşıtı yapısı, loş ışıkta göz koruması, sirkadiyen ritme uygun ekran konforu ve </w:t>
      </w:r>
      <w:proofErr w:type="spellStart"/>
      <w:r w:rsidRPr="00F83101">
        <w:rPr>
          <w:rFonts w:ascii="Arial" w:hAnsi="Arial" w:cs="Arial"/>
          <w:lang w:val="tr-TR"/>
        </w:rPr>
        <w:t>TruePaper</w:t>
      </w:r>
      <w:proofErr w:type="spellEnd"/>
      <w:r w:rsidRPr="00F83101">
        <w:rPr>
          <w:rFonts w:ascii="Arial" w:hAnsi="Arial" w:cs="Arial"/>
          <w:lang w:val="tr-TR"/>
        </w:rPr>
        <w:t xml:space="preserve"> Geri Yükleme teknolojisiyle yedi farklı göz koruma özelliği sunuyor. Tüm bu yenilikler, günlük kullanımda maksimum göz konforu ve içinizin rahat olmasını sağlıyor.</w:t>
      </w:r>
      <w:r w:rsidRPr="00F83101">
        <w:rPr>
          <w:rFonts w:ascii="Arial" w:eastAsia="Microsoft YaHei" w:hAnsi="Arial" w:cs="Arial"/>
          <w:lang w:val="tr-TR"/>
        </w:rPr>
        <w:t xml:space="preserve"> </w:t>
      </w:r>
    </w:p>
    <w:p w14:paraId="4B0F961D" w14:textId="77777777" w:rsidR="00710AC0" w:rsidRPr="00F83101" w:rsidRDefault="00710AC0">
      <w:pPr>
        <w:rPr>
          <w:rFonts w:ascii="Arial" w:eastAsia="Microsoft YaHei" w:hAnsi="Arial" w:cs="Arial"/>
          <w:lang w:val="tr-TR"/>
        </w:rPr>
      </w:pPr>
    </w:p>
    <w:p w14:paraId="2FFEA416" w14:textId="4152A00C" w:rsidR="00710AC0" w:rsidRPr="00F83101" w:rsidRDefault="00F872C3">
      <w:pPr>
        <w:rPr>
          <w:rFonts w:ascii="Arial" w:eastAsia="Microsoft YaHei" w:hAnsi="Arial" w:cs="Arial"/>
          <w:lang w:val="tr-TR"/>
        </w:rPr>
      </w:pPr>
      <w:r w:rsidRPr="00F83101">
        <w:rPr>
          <w:rFonts w:ascii="Arial" w:hAnsi="Arial" w:cs="Arial"/>
          <w:lang w:val="tr-TR"/>
        </w:rPr>
        <w:t>Doğal ışıklı ekranı ve sıfır titreşim özelliğiyle sektörde bir ilk olan bu yeni akıllı telefon, çok daha hassas, parlak ve doğal bir görüntü sunuyor. 7,2 inçlik geniş ekranında kullanılan CPL (Dairesel Polarize Işık) teknolojisi sayesinde, ışık dalgaları dairesel hareket ederek doğal ışığ</w:t>
      </w:r>
      <w:r w:rsidRPr="00F83101">
        <w:rPr>
          <w:rFonts w:ascii="Arial" w:eastAsia="DengXian" w:hAnsi="Arial" w:cs="Arial"/>
          <w:lang w:val="tr-TR"/>
        </w:rPr>
        <w:t xml:space="preserve">ı </w:t>
      </w:r>
      <w:r w:rsidRPr="00F83101">
        <w:rPr>
          <w:rFonts w:ascii="Arial" w:hAnsi="Arial" w:cs="Arial"/>
          <w:lang w:val="tr-TR"/>
        </w:rPr>
        <w:t>taklit ediyor. Böylece, profesyonel düzeyde renk doğruluğu (ΔE&lt;1) ile canlı detaylar korunurken, doğadaymış gibi konforlu ve doğal bir izleme deneyimi elde ediliyor. Doğanın özünü gözlerinize taşımak için geliştirilen ekran; parlama önleyici, yansımayı tamamen engelleyen, titreşimsiz ve mavi ışık</w:t>
      </w:r>
      <w:r w:rsidR="00DE466E" w:rsidRPr="00F83101">
        <w:rPr>
          <w:rFonts w:ascii="Arial" w:hAnsi="Arial" w:cs="Arial"/>
          <w:lang w:val="tr-TR"/>
        </w:rPr>
        <w:t xml:space="preserve"> </w:t>
      </w:r>
      <w:r w:rsidRPr="00F83101">
        <w:rPr>
          <w:rFonts w:ascii="Arial" w:hAnsi="Arial" w:cs="Arial"/>
          <w:lang w:val="tr-TR"/>
        </w:rPr>
        <w:t xml:space="preserve">filtresi gibi çok katmanlı teknolojileri bir arada sunuyor. NXTPAPER 4.0 ayrıca nano-matris litografi teknolojisiyle olağanüstü netlik ve canlılıkta görüntüler sağlıyor. Tüm bu özellikler sayesinde, kullanıcılar gerçek </w:t>
      </w:r>
      <w:r w:rsidR="00DE466E" w:rsidRPr="00F83101">
        <w:rPr>
          <w:rFonts w:ascii="Arial" w:hAnsi="Arial" w:cs="Arial"/>
          <w:lang w:val="tr-TR"/>
        </w:rPr>
        <w:t xml:space="preserve">kâğıt </w:t>
      </w:r>
      <w:r w:rsidRPr="00F83101">
        <w:rPr>
          <w:rFonts w:ascii="Arial" w:hAnsi="Arial" w:cs="Arial"/>
          <w:lang w:val="tr-TR"/>
        </w:rPr>
        <w:t>üzerinde okuma hissine yakın</w:t>
      </w:r>
      <w:r w:rsidR="00DE466E" w:rsidRPr="00F83101">
        <w:rPr>
          <w:rFonts w:ascii="Arial" w:hAnsi="Arial" w:cs="Arial"/>
          <w:lang w:val="tr-TR"/>
        </w:rPr>
        <w:t xml:space="preserve"> bir deneyim yaşıyor ve böylece </w:t>
      </w:r>
      <w:r w:rsidRPr="00F83101">
        <w:rPr>
          <w:rFonts w:ascii="Arial" w:hAnsi="Arial" w:cs="Arial"/>
          <w:lang w:val="tr-TR"/>
        </w:rPr>
        <w:t>konfor</w:t>
      </w:r>
      <w:r w:rsidR="00DE466E" w:rsidRPr="00F83101">
        <w:rPr>
          <w:rFonts w:ascii="Arial" w:hAnsi="Arial" w:cs="Arial"/>
          <w:lang w:val="tr-TR"/>
        </w:rPr>
        <w:t xml:space="preserve"> kendiliğinden geliyor.</w:t>
      </w:r>
    </w:p>
    <w:p w14:paraId="56E9B9C1" w14:textId="77777777" w:rsidR="00710AC0" w:rsidRPr="00F83101" w:rsidRDefault="00710AC0">
      <w:pPr>
        <w:rPr>
          <w:rFonts w:ascii="Arial" w:eastAsia="Microsoft YaHei" w:hAnsi="Arial" w:cs="Arial"/>
          <w:lang w:val="tr-TR"/>
        </w:rPr>
      </w:pPr>
    </w:p>
    <w:p w14:paraId="5F88122E" w14:textId="31906BC9" w:rsidR="00710AC0" w:rsidRPr="00F83101" w:rsidRDefault="00DE466E">
      <w:pPr>
        <w:rPr>
          <w:rFonts w:ascii="Arial" w:eastAsia="Microsoft YaHei" w:hAnsi="Arial" w:cs="Arial"/>
          <w:lang w:val="tr-TR"/>
        </w:rPr>
      </w:pPr>
      <w:r w:rsidRPr="00F83101">
        <w:rPr>
          <w:rFonts w:ascii="Arial" w:eastAsia="Microsoft YaHei" w:hAnsi="Arial" w:cs="Arial"/>
          <w:lang w:val="tr-TR"/>
        </w:rPr>
        <w:t>TCL’in bu inovasyonu, göz yorgunluğunun ana nedenlerini çözmenin ötesine geçerek, insan odaklı ve bütüncül bir yaklaşım sunuyor. SGS sertifikalı loş ışıkta göz koruma özelliği, ekran açılır açılmaz ortam ışığını algılayıp parlaklığı otomatik olarak 2 nit seviyesine kadar indirerek gece kullanımlarında gözleri yormadan rahatça gezinmenizi sağlıyor. Sirkadiyen ekran konforu ise ekranın parlaklığını ve renk sıcaklığını günün ritmine göre otomatik olarak ayarlıyor; gündüzleri canlı ve net görüntüler sunarken, akşam saatlerinde daha sıcak tonlara geçiş yaparak doğal bir izleme deneyimi sunuyor. Böylece ekran, yaşam tarzınıza her zaman ve her yerde uyum sağlarken doğanın rahatlatıcı etkisini de beraberinde getiriyor.</w:t>
      </w:r>
    </w:p>
    <w:p w14:paraId="022E4C3A" w14:textId="77777777" w:rsidR="00710AC0" w:rsidRPr="00F83101" w:rsidRDefault="00710AC0">
      <w:pPr>
        <w:rPr>
          <w:rFonts w:ascii="Arial" w:eastAsia="Microsoft YaHei" w:hAnsi="Arial" w:cs="Arial"/>
          <w:lang w:val="tr-TR"/>
        </w:rPr>
      </w:pPr>
    </w:p>
    <w:p w14:paraId="452EF48F" w14:textId="52F21227" w:rsidR="00710AC0" w:rsidRPr="00F83101" w:rsidRDefault="00DE466E" w:rsidP="00DE466E">
      <w:pPr>
        <w:rPr>
          <w:rFonts w:ascii="Arial" w:eastAsia="Microsoft YaHei" w:hAnsi="Arial" w:cs="Arial"/>
          <w:b/>
          <w:bCs/>
          <w:lang w:val="tr-TR"/>
        </w:rPr>
      </w:pPr>
      <w:r w:rsidRPr="00F83101">
        <w:rPr>
          <w:rFonts w:ascii="Arial" w:eastAsia="Microsoft YaHei" w:hAnsi="Arial" w:cs="Arial"/>
          <w:b/>
          <w:bCs/>
          <w:lang w:val="tr-TR"/>
        </w:rPr>
        <w:t>Yapay zekadan güç alan okuma ve yazma deneyimi: Verimliliği artırır, yaratıcılığın sınırlarını kaldırır</w:t>
      </w:r>
    </w:p>
    <w:p w14:paraId="3568E13A" w14:textId="76691006" w:rsidR="00710AC0" w:rsidRPr="00F83101" w:rsidRDefault="00DE466E">
      <w:pPr>
        <w:rPr>
          <w:rFonts w:ascii="Arial" w:eastAsia="Microsoft YaHei" w:hAnsi="Arial" w:cs="Arial"/>
          <w:lang w:val="tr-TR"/>
        </w:rPr>
      </w:pPr>
      <w:r w:rsidRPr="00F83101">
        <w:rPr>
          <w:rFonts w:ascii="Arial" w:eastAsia="Microsoft YaHei" w:hAnsi="Arial" w:cs="Arial"/>
          <w:lang w:val="tr-TR"/>
        </w:rPr>
        <w:t>NXTPAPER 60 Ultra, benzersiz görsel konforunun yanı sıra güçlü yapay zekâ özellikleriyle okuma ve yazmada da üst düzey bir deneyim sunuyor.</w:t>
      </w:r>
    </w:p>
    <w:p w14:paraId="13953F4C" w14:textId="77777777" w:rsidR="00710AC0" w:rsidRPr="00F83101" w:rsidRDefault="00710AC0">
      <w:pPr>
        <w:rPr>
          <w:rFonts w:ascii="Arial" w:eastAsia="Microsoft YaHei" w:hAnsi="Arial" w:cs="Arial"/>
          <w:lang w:val="tr-TR"/>
        </w:rPr>
      </w:pPr>
    </w:p>
    <w:p w14:paraId="5FA9F630" w14:textId="7278B522" w:rsidR="00710AC0" w:rsidRPr="00F83101" w:rsidRDefault="00DE466E">
      <w:pPr>
        <w:rPr>
          <w:rFonts w:ascii="Arial" w:eastAsia="Microsoft YaHei" w:hAnsi="Arial" w:cs="Arial"/>
          <w:lang w:val="tr-TR"/>
        </w:rPr>
      </w:pPr>
      <w:r w:rsidRPr="00F83101">
        <w:rPr>
          <w:rFonts w:ascii="Arial" w:eastAsia="Microsoft YaHei" w:hAnsi="Arial" w:cs="Arial"/>
          <w:lang w:val="tr-TR"/>
        </w:rPr>
        <w:t>Yazı deneyimi için cihaz, düşük gecikmeli ve basınca duyarlı elektromanyetik T-</w:t>
      </w:r>
      <w:proofErr w:type="spellStart"/>
      <w:r w:rsidRPr="00F83101">
        <w:rPr>
          <w:rFonts w:ascii="Arial" w:eastAsia="Microsoft YaHei" w:hAnsi="Arial" w:cs="Arial"/>
          <w:lang w:val="tr-TR"/>
        </w:rPr>
        <w:t>Pen</w:t>
      </w:r>
      <w:proofErr w:type="spellEnd"/>
      <w:r w:rsidRPr="00F83101">
        <w:rPr>
          <w:rFonts w:ascii="Arial" w:eastAsia="Microsoft YaHei" w:hAnsi="Arial" w:cs="Arial"/>
          <w:lang w:val="tr-TR"/>
        </w:rPr>
        <w:t xml:space="preserve"> Magic kalemiyle geliyor</w:t>
      </w:r>
      <w:r w:rsidR="00811F06" w:rsidRPr="00F83101">
        <w:rPr>
          <w:rFonts w:ascii="Arial" w:eastAsia="Microsoft YaHei" w:hAnsi="Arial" w:cs="Arial"/>
          <w:lang w:val="tr-TR"/>
        </w:rPr>
        <w:t xml:space="preserve"> ve böylelikle</w:t>
      </w:r>
      <w:r w:rsidRPr="00F83101">
        <w:rPr>
          <w:rFonts w:ascii="Arial" w:eastAsia="Microsoft YaHei" w:hAnsi="Arial" w:cs="Arial"/>
          <w:lang w:val="tr-TR"/>
        </w:rPr>
        <w:t xml:space="preserve"> sektörün SGS onaylı ilk S+ seviyesinde kalem deneyimini sunuyor. </w:t>
      </w:r>
      <w:r w:rsidRPr="00F83101">
        <w:rPr>
          <w:rFonts w:ascii="Arial" w:eastAsia="Microsoft YaHei" w:hAnsi="Arial" w:cs="Arial"/>
          <w:b/>
          <w:bCs/>
          <w:lang w:val="tr-TR"/>
        </w:rPr>
        <w:t xml:space="preserve">TCL </w:t>
      </w:r>
      <w:proofErr w:type="spellStart"/>
      <w:r w:rsidRPr="00F83101">
        <w:rPr>
          <w:rFonts w:ascii="Arial" w:eastAsia="Microsoft YaHei" w:hAnsi="Arial" w:cs="Arial"/>
          <w:b/>
          <w:bCs/>
          <w:lang w:val="tr-TR"/>
        </w:rPr>
        <w:t>Note</w:t>
      </w:r>
      <w:proofErr w:type="spellEnd"/>
      <w:r w:rsidRPr="00F83101">
        <w:rPr>
          <w:rFonts w:ascii="Arial" w:eastAsia="Microsoft YaHei" w:hAnsi="Arial" w:cs="Arial"/>
          <w:b/>
          <w:bCs/>
          <w:lang w:val="tr-TR"/>
        </w:rPr>
        <w:t xml:space="preserve"> uygulaması</w:t>
      </w:r>
      <w:r w:rsidRPr="00F83101">
        <w:rPr>
          <w:rFonts w:ascii="Arial" w:eastAsia="Microsoft YaHei" w:hAnsi="Arial" w:cs="Arial"/>
          <w:lang w:val="tr-TR"/>
        </w:rPr>
        <w:t xml:space="preserve"> ise Karışık</w:t>
      </w:r>
      <w:r w:rsidR="00811F06" w:rsidRPr="00F83101">
        <w:rPr>
          <w:rFonts w:ascii="Arial" w:eastAsia="Microsoft YaHei" w:hAnsi="Arial" w:cs="Arial"/>
          <w:lang w:val="tr-TR"/>
        </w:rPr>
        <w:t xml:space="preserve"> </w:t>
      </w:r>
      <w:r w:rsidRPr="00F83101">
        <w:rPr>
          <w:rFonts w:ascii="Arial" w:eastAsia="Microsoft YaHei" w:hAnsi="Arial" w:cs="Arial"/>
          <w:lang w:val="tr-TR"/>
        </w:rPr>
        <w:t xml:space="preserve">Girdi Formatları, Kolay Yazı, Not Taslağı ve Tek Hareketle Şekil Oluşturma gibi özelliklerle, </w:t>
      </w:r>
      <w:r w:rsidR="00811F06" w:rsidRPr="00F83101">
        <w:rPr>
          <w:rFonts w:ascii="Arial" w:eastAsia="Microsoft YaHei" w:hAnsi="Arial" w:cs="Arial"/>
          <w:lang w:val="tr-TR"/>
        </w:rPr>
        <w:t>kâğıt</w:t>
      </w:r>
      <w:r w:rsidRPr="00F83101">
        <w:rPr>
          <w:rFonts w:ascii="Arial" w:eastAsia="Microsoft YaHei" w:hAnsi="Arial" w:cs="Arial"/>
          <w:lang w:val="tr-TR"/>
        </w:rPr>
        <w:t xml:space="preserve"> üzerinde yazı yazıyormuş hissi veren doğal ve sezgisel bir deneyim sağlıyor. Böylece, istediğiniz her an ve her yerde farklı üretim </w:t>
      </w:r>
      <w:r w:rsidR="00811F06" w:rsidRPr="00F83101">
        <w:rPr>
          <w:rFonts w:ascii="Arial" w:eastAsia="Microsoft YaHei" w:hAnsi="Arial" w:cs="Arial"/>
          <w:lang w:val="tr-TR"/>
        </w:rPr>
        <w:t xml:space="preserve">imkânları </w:t>
      </w:r>
      <w:r w:rsidRPr="00F83101">
        <w:rPr>
          <w:rFonts w:ascii="Arial" w:eastAsia="Microsoft YaHei" w:hAnsi="Arial" w:cs="Arial"/>
          <w:lang w:val="tr-TR"/>
        </w:rPr>
        <w:t xml:space="preserve">sunuluyor. Yapay </w:t>
      </w:r>
      <w:r w:rsidR="00811F06" w:rsidRPr="00F83101">
        <w:rPr>
          <w:rFonts w:ascii="Arial" w:eastAsia="Microsoft YaHei" w:hAnsi="Arial" w:cs="Arial"/>
          <w:lang w:val="tr-TR"/>
        </w:rPr>
        <w:t xml:space="preserve">zekâ </w:t>
      </w:r>
      <w:r w:rsidRPr="00F83101">
        <w:rPr>
          <w:rFonts w:ascii="Arial" w:eastAsia="Microsoft YaHei" w:hAnsi="Arial" w:cs="Arial"/>
          <w:lang w:val="tr-TR"/>
        </w:rPr>
        <w:t>destekli verimlilik araçları sayesinde de kullanıcılar, eş zamanlı çeviri, akıllı sesli notlar, özetleme ve yeniden yazma gibi işlemlere tek bir kaydırma ile kolayca erişebiliyor; böylece her an</w:t>
      </w:r>
      <w:r w:rsidR="00811F06" w:rsidRPr="00F83101">
        <w:rPr>
          <w:rFonts w:ascii="Arial" w:eastAsia="Microsoft YaHei" w:hAnsi="Arial" w:cs="Arial"/>
          <w:lang w:val="tr-TR"/>
        </w:rPr>
        <w:t xml:space="preserve">ınız </w:t>
      </w:r>
      <w:r w:rsidRPr="00F83101">
        <w:rPr>
          <w:rFonts w:ascii="Arial" w:eastAsia="Microsoft YaHei" w:hAnsi="Arial" w:cs="Arial"/>
          <w:lang w:val="tr-TR"/>
        </w:rPr>
        <w:t>sorunsuz bir şekilde üretime ve daha yüksek verimliliğe dönüşüyor.</w:t>
      </w:r>
    </w:p>
    <w:p w14:paraId="192D1124" w14:textId="77777777" w:rsidR="00F83101" w:rsidRPr="00F83101" w:rsidRDefault="00F83101">
      <w:pPr>
        <w:rPr>
          <w:rFonts w:ascii="Arial" w:eastAsia="Microsoft YaHei" w:hAnsi="Arial" w:cs="Arial"/>
          <w:lang w:val="tr-TR"/>
        </w:rPr>
      </w:pPr>
    </w:p>
    <w:p w14:paraId="0E08A3D6" w14:textId="603F7E5F" w:rsidR="00710AC0" w:rsidRPr="00F83101" w:rsidRDefault="00F83101">
      <w:pPr>
        <w:rPr>
          <w:rFonts w:ascii="Arial" w:eastAsia="Microsoft YaHei" w:hAnsi="Arial" w:cs="Arial"/>
          <w:lang w:val="tr-TR"/>
        </w:rPr>
      </w:pPr>
      <w:r w:rsidRPr="00F83101">
        <w:rPr>
          <w:rFonts w:ascii="Arial" w:eastAsia="Microsoft YaHei" w:hAnsi="Arial" w:cs="Arial"/>
          <w:lang w:val="tr-TR"/>
        </w:rPr>
        <w:lastRenderedPageBreak/>
        <w:t xml:space="preserve">Okuma deneyimi içinse NXTPAPER </w:t>
      </w:r>
      <w:proofErr w:type="spellStart"/>
      <w:r w:rsidRPr="00F83101">
        <w:rPr>
          <w:rFonts w:ascii="Arial" w:eastAsia="Microsoft YaHei" w:hAnsi="Arial" w:cs="Arial"/>
          <w:lang w:val="tr-TR"/>
        </w:rPr>
        <w:t>Key</w:t>
      </w:r>
      <w:proofErr w:type="spellEnd"/>
      <w:r w:rsidRPr="00F83101">
        <w:rPr>
          <w:rFonts w:ascii="Arial" w:eastAsia="Microsoft YaHei" w:hAnsi="Arial" w:cs="Arial"/>
          <w:lang w:val="tr-TR"/>
        </w:rPr>
        <w:t xml:space="preserve"> ile etkinleştirilen </w:t>
      </w:r>
      <w:r w:rsidRPr="00F83101">
        <w:rPr>
          <w:rFonts w:ascii="Arial" w:eastAsia="Microsoft YaHei" w:hAnsi="Arial" w:cs="Arial"/>
          <w:b/>
          <w:bCs/>
          <w:lang w:val="tr-TR"/>
        </w:rPr>
        <w:t xml:space="preserve">geliştirilmiş </w:t>
      </w:r>
      <w:proofErr w:type="spellStart"/>
      <w:r w:rsidRPr="00F83101">
        <w:rPr>
          <w:rFonts w:ascii="Arial" w:eastAsia="Microsoft YaHei" w:hAnsi="Arial" w:cs="Arial"/>
          <w:b/>
          <w:bCs/>
          <w:lang w:val="tr-TR"/>
        </w:rPr>
        <w:t>Max</w:t>
      </w:r>
      <w:proofErr w:type="spellEnd"/>
      <w:r w:rsidRPr="00F83101">
        <w:rPr>
          <w:rFonts w:ascii="Arial" w:eastAsia="Microsoft YaHei" w:hAnsi="Arial" w:cs="Arial"/>
          <w:b/>
          <w:bCs/>
          <w:lang w:val="tr-TR"/>
        </w:rPr>
        <w:t xml:space="preserve"> </w:t>
      </w:r>
      <w:proofErr w:type="spellStart"/>
      <w:r w:rsidRPr="00F83101">
        <w:rPr>
          <w:rFonts w:ascii="Arial" w:eastAsia="Microsoft YaHei" w:hAnsi="Arial" w:cs="Arial"/>
          <w:b/>
          <w:bCs/>
          <w:lang w:val="tr-TR"/>
        </w:rPr>
        <w:t>Ink</w:t>
      </w:r>
      <w:proofErr w:type="spellEnd"/>
      <w:r w:rsidRPr="00F83101">
        <w:rPr>
          <w:rFonts w:ascii="Arial" w:eastAsia="Microsoft YaHei" w:hAnsi="Arial" w:cs="Arial"/>
          <w:b/>
          <w:bCs/>
          <w:lang w:val="tr-TR"/>
        </w:rPr>
        <w:t xml:space="preserve"> Modu</w:t>
      </w:r>
      <w:r w:rsidRPr="00F83101">
        <w:rPr>
          <w:rFonts w:ascii="Arial" w:eastAsia="Microsoft YaHei" w:hAnsi="Arial" w:cs="Arial"/>
          <w:lang w:val="tr-TR"/>
        </w:rPr>
        <w:t xml:space="preserve">; bildirimleri engelleyerek, dikkat dağıtıcı unsurlardan uzak ve tamamen odaklanmış bir dijital detoks ortamı oluşturuyor. Kullanıcılar, altı farklı dilde geniş kitap arşivini keşfedebiliyor ya da kendi kitaplarını yükleyerek kütüphanelerini kişiselleştirebiliyor. </w:t>
      </w:r>
      <w:r w:rsidRPr="00F83101">
        <w:rPr>
          <w:rFonts w:ascii="Arial" w:eastAsia="Microsoft YaHei" w:hAnsi="Arial" w:cs="Arial"/>
          <w:b/>
          <w:bCs/>
          <w:lang w:val="tr-TR"/>
        </w:rPr>
        <w:t>AI Özet, AI Soru-Cevap, AI Sesli Kitap</w:t>
      </w:r>
      <w:r w:rsidRPr="00F83101">
        <w:rPr>
          <w:rFonts w:ascii="Arial" w:eastAsia="Microsoft YaHei" w:hAnsi="Arial" w:cs="Arial"/>
          <w:lang w:val="tr-TR"/>
        </w:rPr>
        <w:t xml:space="preserve"> ve </w:t>
      </w:r>
      <w:r w:rsidRPr="00F83101">
        <w:rPr>
          <w:rFonts w:ascii="Arial" w:eastAsia="Microsoft YaHei" w:hAnsi="Arial" w:cs="Arial"/>
          <w:b/>
          <w:bCs/>
          <w:lang w:val="tr-TR"/>
        </w:rPr>
        <w:t>AI Podcast</w:t>
      </w:r>
      <w:r w:rsidRPr="00F83101">
        <w:rPr>
          <w:rFonts w:ascii="Arial" w:eastAsia="Microsoft YaHei" w:hAnsi="Arial" w:cs="Arial"/>
          <w:lang w:val="tr-TR"/>
        </w:rPr>
        <w:t xml:space="preserve"> gibi yapay zekâ destekli araçlar sayesinde, okunan içerikler çok daha iyi anlaşılabiliyor. NXTPAPER 60 Ultra, kullanıcıların içeriklerle etkileşimini bambaşka bir boyuta taşıyor.</w:t>
      </w:r>
    </w:p>
    <w:p w14:paraId="7C82037C" w14:textId="77777777" w:rsidR="00710AC0" w:rsidRPr="00F83101" w:rsidRDefault="00710AC0">
      <w:pPr>
        <w:rPr>
          <w:rFonts w:ascii="Arial" w:eastAsia="Microsoft YaHei" w:hAnsi="Arial" w:cs="Arial"/>
          <w:b/>
          <w:bCs/>
          <w:lang w:val="tr-TR"/>
        </w:rPr>
      </w:pPr>
    </w:p>
    <w:p w14:paraId="22CC9579" w14:textId="07956E3F" w:rsidR="00710AC0" w:rsidRPr="00F83101" w:rsidRDefault="00F83101">
      <w:pPr>
        <w:rPr>
          <w:rFonts w:ascii="Arial" w:eastAsia="Microsoft YaHei" w:hAnsi="Arial" w:cs="Arial"/>
          <w:b/>
          <w:bCs/>
          <w:lang w:val="tr-TR"/>
        </w:rPr>
      </w:pPr>
      <w:r w:rsidRPr="00F83101">
        <w:rPr>
          <w:rFonts w:ascii="Arial" w:eastAsia="Microsoft YaHei" w:hAnsi="Arial" w:cs="Arial"/>
          <w:b/>
          <w:bCs/>
          <w:lang w:val="tr-TR"/>
        </w:rPr>
        <w:t>Rekabetçi periskopik telefoto ile sanatsal MuseFilm görüntüleme teknolojisi bir araya geliyor: Çok yönlülük sanat ile buluşuyor</w:t>
      </w:r>
    </w:p>
    <w:p w14:paraId="13D82C3C" w14:textId="48C60BDC" w:rsidR="00710AC0" w:rsidRDefault="00F83101">
      <w:pPr>
        <w:rPr>
          <w:rFonts w:ascii="Arial" w:eastAsia="Microsoft YaHei" w:hAnsi="Arial" w:cs="Arial"/>
          <w:lang w:val="tr-TR"/>
        </w:rPr>
      </w:pPr>
      <w:r w:rsidRPr="00F83101">
        <w:rPr>
          <w:rFonts w:ascii="Arial" w:eastAsia="Microsoft YaHei" w:hAnsi="Arial" w:cs="Arial"/>
          <w:lang w:val="tr-TR"/>
        </w:rPr>
        <w:t xml:space="preserve">Telefonun merkezinde, tam odak aralığında çekim yapabilen ve 50MP’lik yüksek görüntü kalitesi sunan periskopik telefoto kamera bulunuyor. 3x optik ve 6x kayıpsız yakınlaştırma gibi farklı zoom seviyeleriyle hem yakındaki hem de uzaktaki detayları kolayca ve net şekilde yakalayabiliyor. Çift </w:t>
      </w:r>
      <w:proofErr w:type="spellStart"/>
      <w:r w:rsidRPr="00F83101">
        <w:rPr>
          <w:rFonts w:ascii="Arial" w:eastAsia="Microsoft YaHei" w:hAnsi="Arial" w:cs="Arial"/>
          <w:lang w:val="tr-TR"/>
        </w:rPr>
        <w:t>OIS’li</w:t>
      </w:r>
      <w:proofErr w:type="spellEnd"/>
      <w:r w:rsidRPr="00F83101">
        <w:rPr>
          <w:rFonts w:ascii="Arial" w:eastAsia="Microsoft YaHei" w:hAnsi="Arial" w:cs="Arial"/>
          <w:lang w:val="tr-TR"/>
        </w:rPr>
        <w:t xml:space="preserve"> kamera sistemi ve 1 μm piksel boyutuna sahip ana kamerası sayesinde, hareketli sahnelerde dahi net ve sabit çekimler elde etmenin mümkün olduğu cihaz olağanüstü çok yönlülük sunuyor. Ayrıca, bu cihaz kendi fiyat segmentinde periskopik telefoto donanımına sahip ilk model olma özelliğini</w:t>
      </w:r>
      <w:r w:rsidR="00465F04">
        <w:rPr>
          <w:rFonts w:ascii="Arial" w:eastAsia="Microsoft YaHei" w:hAnsi="Arial" w:cs="Arial"/>
          <w:lang w:val="tr-TR"/>
        </w:rPr>
        <w:t xml:space="preserve"> de</w:t>
      </w:r>
      <w:r w:rsidRPr="00F83101">
        <w:rPr>
          <w:rFonts w:ascii="Arial" w:eastAsia="Microsoft YaHei" w:hAnsi="Arial" w:cs="Arial"/>
          <w:lang w:val="tr-TR"/>
        </w:rPr>
        <w:t xml:space="preserve"> taşıyor.</w:t>
      </w:r>
    </w:p>
    <w:p w14:paraId="27BA2106" w14:textId="77777777" w:rsidR="00465F04" w:rsidRPr="00465F04" w:rsidRDefault="00465F04">
      <w:pPr>
        <w:rPr>
          <w:rFonts w:ascii="Arial" w:eastAsia="Microsoft YaHei" w:hAnsi="Arial" w:cs="Arial"/>
          <w:lang w:val="tr-TR"/>
        </w:rPr>
      </w:pPr>
    </w:p>
    <w:p w14:paraId="6725C519" w14:textId="66D37735" w:rsidR="00710AC0" w:rsidRPr="00F83101" w:rsidRDefault="00465F04">
      <w:pPr>
        <w:rPr>
          <w:rFonts w:ascii="Arial" w:eastAsia="Microsoft YaHei" w:hAnsi="Arial" w:cs="Arial"/>
          <w:lang w:val="tr-TR"/>
        </w:rPr>
      </w:pPr>
      <w:r w:rsidRPr="00465F04">
        <w:rPr>
          <w:rFonts w:ascii="Arial" w:eastAsia="Microsoft YaHei" w:hAnsi="Arial" w:cs="Arial"/>
          <w:lang w:val="tr-TR"/>
        </w:rPr>
        <w:t xml:space="preserve">TCL’in geliştirdiği </w:t>
      </w:r>
      <w:r w:rsidRPr="00465F04">
        <w:rPr>
          <w:rFonts w:ascii="Arial" w:eastAsia="Microsoft YaHei" w:hAnsi="Arial" w:cs="Arial"/>
          <w:b/>
          <w:bCs/>
          <w:lang w:val="tr-TR"/>
        </w:rPr>
        <w:t>MuseFilm görüntüleme teknolojisi</w:t>
      </w:r>
      <w:r w:rsidRPr="00465F04">
        <w:rPr>
          <w:rFonts w:ascii="Arial" w:eastAsia="Microsoft YaHei" w:hAnsi="Arial" w:cs="Arial"/>
          <w:lang w:val="tr-TR"/>
        </w:rPr>
        <w:t xml:space="preserve"> </w:t>
      </w:r>
      <w:r>
        <w:rPr>
          <w:rFonts w:ascii="Arial" w:eastAsia="Microsoft YaHei" w:hAnsi="Arial" w:cs="Arial"/>
          <w:lang w:val="tr-TR"/>
        </w:rPr>
        <w:t xml:space="preserve">de </w:t>
      </w:r>
      <w:r w:rsidRPr="00465F04">
        <w:rPr>
          <w:rFonts w:ascii="Arial" w:eastAsia="Microsoft YaHei" w:hAnsi="Arial" w:cs="Arial"/>
          <w:lang w:val="tr-TR"/>
        </w:rPr>
        <w:t xml:space="preserve">bu gelişmiş kamera özelliklerini tamamlıyor. Gelişmiş kamera performansını sanatsal ifadeyle bir araya getiren bu yenilik, akıllı telefon fotoğrafçılığında devrim niteliğinde bir adım. </w:t>
      </w:r>
      <w:r>
        <w:rPr>
          <w:rFonts w:ascii="Arial" w:eastAsia="Microsoft YaHei" w:hAnsi="Arial" w:cs="Arial"/>
          <w:lang w:val="tr-TR"/>
        </w:rPr>
        <w:t>S</w:t>
      </w:r>
      <w:r w:rsidRPr="00465F04">
        <w:rPr>
          <w:rFonts w:ascii="Arial" w:eastAsia="Microsoft YaHei" w:hAnsi="Arial" w:cs="Arial"/>
          <w:lang w:val="tr-TR"/>
        </w:rPr>
        <w:t>adece anı kayde</w:t>
      </w:r>
      <w:r>
        <w:rPr>
          <w:rFonts w:ascii="Arial" w:eastAsia="Microsoft YaHei" w:hAnsi="Arial" w:cs="Arial"/>
          <w:lang w:val="tr-TR"/>
        </w:rPr>
        <w:t>den g</w:t>
      </w:r>
      <w:r w:rsidRPr="00465F04">
        <w:rPr>
          <w:rFonts w:ascii="Arial" w:eastAsia="Microsoft YaHei" w:hAnsi="Arial" w:cs="Arial"/>
          <w:lang w:val="tr-TR"/>
        </w:rPr>
        <w:t>eleneksel akıllı telefon kameralarının aksine, MuseFilm teknolojisi telefonunuzu adeta bir sanat tuvaline dönüştürüyor. Her kare sinematik bir etkiyle, ifade gücü yüksek ve özenle</w:t>
      </w:r>
      <w:r>
        <w:rPr>
          <w:rFonts w:ascii="Arial" w:eastAsia="Microsoft YaHei" w:hAnsi="Arial" w:cs="Arial"/>
          <w:lang w:val="tr-TR"/>
        </w:rPr>
        <w:t xml:space="preserve"> </w:t>
      </w:r>
      <w:r w:rsidRPr="00465F04">
        <w:rPr>
          <w:rFonts w:ascii="Arial" w:eastAsia="Microsoft YaHei" w:hAnsi="Arial" w:cs="Arial"/>
          <w:lang w:val="tr-TR"/>
        </w:rPr>
        <w:t>kurgulanmış bir sanat eseri gibi görünüyor.</w:t>
      </w:r>
    </w:p>
    <w:p w14:paraId="2F073EFA" w14:textId="77777777" w:rsidR="00710AC0" w:rsidRPr="00F83101" w:rsidRDefault="00710AC0">
      <w:pPr>
        <w:rPr>
          <w:rFonts w:ascii="Arial" w:eastAsia="Microsoft YaHei" w:hAnsi="Arial" w:cs="Arial"/>
          <w:lang w:val="tr-TR"/>
        </w:rPr>
      </w:pPr>
    </w:p>
    <w:p w14:paraId="4407D011" w14:textId="38A8706C" w:rsidR="00710AC0" w:rsidRPr="00F83101" w:rsidRDefault="00465F04" w:rsidP="00465F04">
      <w:pPr>
        <w:rPr>
          <w:rFonts w:ascii="Arial" w:eastAsia="Microsoft YaHei" w:hAnsi="Arial" w:cs="Arial"/>
          <w:b/>
          <w:bCs/>
          <w:lang w:val="tr-TR"/>
        </w:rPr>
      </w:pPr>
      <w:r>
        <w:rPr>
          <w:rFonts w:ascii="Arial" w:eastAsia="Microsoft YaHei" w:hAnsi="Arial" w:cs="Arial"/>
          <w:b/>
          <w:bCs/>
          <w:lang w:val="tr-TR"/>
        </w:rPr>
        <w:t>G</w:t>
      </w:r>
      <w:r w:rsidRPr="00465F04">
        <w:rPr>
          <w:rFonts w:ascii="Arial" w:eastAsia="Microsoft YaHei" w:hAnsi="Arial" w:cs="Arial"/>
          <w:b/>
          <w:bCs/>
          <w:lang w:val="tr-TR"/>
        </w:rPr>
        <w:t>ünlük mükemmellik için güvenilir amiral gemisi performansı</w:t>
      </w:r>
    </w:p>
    <w:p w14:paraId="7AC5EE72" w14:textId="7C8DF7E5" w:rsidR="00710AC0" w:rsidRPr="00F83101" w:rsidRDefault="00465F04">
      <w:pPr>
        <w:rPr>
          <w:rFonts w:ascii="Arial" w:eastAsia="Microsoft YaHei" w:hAnsi="Arial" w:cs="Arial"/>
          <w:lang w:val="tr-TR"/>
        </w:rPr>
      </w:pPr>
      <w:r w:rsidRPr="00465F04">
        <w:rPr>
          <w:rFonts w:ascii="Arial" w:eastAsia="Microsoft YaHei" w:hAnsi="Arial" w:cs="Arial"/>
          <w:lang w:val="tr-TR"/>
        </w:rPr>
        <w:t>Göz dostu ekran</w:t>
      </w:r>
      <w:r w:rsidRPr="00465F04">
        <w:rPr>
          <w:rFonts w:ascii="Arial" w:eastAsia="Microsoft YaHei" w:hAnsi="Arial" w:cs="Arial" w:hint="cs"/>
          <w:lang w:val="tr-TR"/>
        </w:rPr>
        <w:t>ı</w:t>
      </w:r>
      <w:r w:rsidRPr="00465F04">
        <w:rPr>
          <w:rFonts w:ascii="Arial" w:eastAsia="Microsoft YaHei" w:hAnsi="Arial" w:cs="Arial"/>
          <w:lang w:val="tr-TR"/>
        </w:rPr>
        <w:t xml:space="preserve"> ve sinematik görüntüleme özelliklerinin ötesinde, NXTPAPER 60 Ultra günlük ihtiyaçlar</w:t>
      </w:r>
      <w:r>
        <w:rPr>
          <w:rFonts w:ascii="Arial" w:eastAsia="Microsoft YaHei" w:hAnsi="Arial" w:cs="Arial"/>
          <w:lang w:val="tr-TR"/>
        </w:rPr>
        <w:t>ı</w:t>
      </w:r>
      <w:r w:rsidRPr="00465F04">
        <w:rPr>
          <w:rFonts w:ascii="Arial" w:eastAsia="Microsoft YaHei" w:hAnsi="Arial" w:cs="Arial"/>
          <w:lang w:val="tr-TR"/>
        </w:rPr>
        <w:t xml:space="preserve"> her aç</w:t>
      </w:r>
      <w:r w:rsidRPr="00465F04">
        <w:rPr>
          <w:rFonts w:ascii="Arial" w:eastAsia="Microsoft YaHei" w:hAnsi="Arial" w:cs="Arial" w:hint="cs"/>
          <w:lang w:val="tr-TR"/>
        </w:rPr>
        <w:t>ı</w:t>
      </w:r>
      <w:r w:rsidRPr="00465F04">
        <w:rPr>
          <w:rFonts w:ascii="Arial" w:eastAsia="Microsoft YaHei" w:hAnsi="Arial" w:cs="Arial"/>
          <w:lang w:val="tr-TR"/>
        </w:rPr>
        <w:t xml:space="preserve">dan </w:t>
      </w:r>
      <w:r>
        <w:rPr>
          <w:rFonts w:ascii="Arial" w:eastAsia="Microsoft YaHei" w:hAnsi="Arial" w:cs="Arial"/>
          <w:lang w:val="tr-TR"/>
        </w:rPr>
        <w:t xml:space="preserve">karşılayan </w:t>
      </w:r>
      <w:r w:rsidRPr="00465F04">
        <w:rPr>
          <w:rFonts w:ascii="Arial" w:eastAsia="Microsoft YaHei" w:hAnsi="Arial" w:cs="Arial"/>
          <w:lang w:val="tr-TR"/>
        </w:rPr>
        <w:t>güçlü bir performans sunuyor. En yeni MediaTek Dimensity 7400 işlemcisi, 24GB’a (12GB + 12GB RAM genişletme) ulaşan RAM kapasitesi, 512GB’a kadar geniş depolama alan</w:t>
      </w:r>
      <w:r w:rsidRPr="00465F04">
        <w:rPr>
          <w:rFonts w:ascii="Arial" w:eastAsia="Microsoft YaHei" w:hAnsi="Arial" w:cs="Arial" w:hint="cs"/>
          <w:lang w:val="tr-TR"/>
        </w:rPr>
        <w:t>ı</w:t>
      </w:r>
      <w:r w:rsidRPr="00465F04">
        <w:rPr>
          <w:rFonts w:ascii="Arial" w:eastAsia="Microsoft YaHei" w:hAnsi="Arial" w:cs="Arial"/>
          <w:lang w:val="tr-TR"/>
        </w:rPr>
        <w:t xml:space="preserve"> ve 33W h</w:t>
      </w:r>
      <w:r w:rsidRPr="00465F04">
        <w:rPr>
          <w:rFonts w:ascii="Arial" w:eastAsia="Microsoft YaHei" w:hAnsi="Arial" w:cs="Arial" w:hint="cs"/>
          <w:lang w:val="tr-TR"/>
        </w:rPr>
        <w:t>ı</w:t>
      </w:r>
      <w:r w:rsidRPr="00465F04">
        <w:rPr>
          <w:rFonts w:ascii="Arial" w:eastAsia="Microsoft YaHei" w:hAnsi="Arial" w:cs="Arial"/>
          <w:lang w:val="tr-TR"/>
        </w:rPr>
        <w:t>zl</w:t>
      </w:r>
      <w:r w:rsidRPr="00465F04">
        <w:rPr>
          <w:rFonts w:ascii="Arial" w:eastAsia="Microsoft YaHei" w:hAnsi="Arial" w:cs="Arial" w:hint="cs"/>
          <w:lang w:val="tr-TR"/>
        </w:rPr>
        <w:t>ı</w:t>
      </w:r>
      <w:r w:rsidRPr="00465F04">
        <w:rPr>
          <w:rFonts w:ascii="Arial" w:eastAsia="Microsoft YaHei" w:hAnsi="Arial" w:cs="Arial"/>
          <w:lang w:val="tr-TR"/>
        </w:rPr>
        <w:t xml:space="preserve"> şarj destekli 5200mAh </w:t>
      </w:r>
      <w:r>
        <w:rPr>
          <w:rFonts w:ascii="Arial" w:eastAsia="Microsoft YaHei" w:hAnsi="Arial" w:cs="Arial"/>
          <w:lang w:val="tr-TR"/>
        </w:rPr>
        <w:t>piliyle</w:t>
      </w:r>
      <w:r w:rsidRPr="00465F04">
        <w:rPr>
          <w:rFonts w:ascii="Arial" w:eastAsia="Microsoft YaHei" w:hAnsi="Arial" w:cs="Arial"/>
          <w:lang w:val="tr-TR"/>
        </w:rPr>
        <w:t xml:space="preserve">, NXTPAPER 60 Ultra, çoklu görev deneyimi ve </w:t>
      </w:r>
      <w:r>
        <w:rPr>
          <w:rFonts w:ascii="Arial" w:eastAsia="Microsoft YaHei" w:hAnsi="Arial" w:cs="Arial"/>
          <w:lang w:val="tr-TR"/>
        </w:rPr>
        <w:t xml:space="preserve">performanstan ödün vermeden </w:t>
      </w:r>
      <w:r w:rsidRPr="00465F04">
        <w:rPr>
          <w:rFonts w:ascii="Arial" w:eastAsia="Microsoft YaHei" w:hAnsi="Arial" w:cs="Arial"/>
          <w:lang w:val="tr-TR"/>
        </w:rPr>
        <w:t>tüm gün kullan</w:t>
      </w:r>
      <w:r w:rsidRPr="00465F04">
        <w:rPr>
          <w:rFonts w:ascii="Arial" w:eastAsia="Microsoft YaHei" w:hAnsi="Arial" w:cs="Arial" w:hint="cs"/>
          <w:lang w:val="tr-TR"/>
        </w:rPr>
        <w:t>ı</w:t>
      </w:r>
      <w:r w:rsidRPr="00465F04">
        <w:rPr>
          <w:rFonts w:ascii="Arial" w:eastAsia="Microsoft YaHei" w:hAnsi="Arial" w:cs="Arial"/>
          <w:lang w:val="tr-TR"/>
        </w:rPr>
        <w:t xml:space="preserve">m </w:t>
      </w:r>
      <w:r>
        <w:rPr>
          <w:rFonts w:ascii="Arial" w:eastAsia="Microsoft YaHei" w:hAnsi="Arial" w:cs="Arial"/>
          <w:lang w:val="tr-TR"/>
        </w:rPr>
        <w:t xml:space="preserve">imkânı </w:t>
      </w:r>
      <w:r w:rsidRPr="00465F04">
        <w:rPr>
          <w:rFonts w:ascii="Arial" w:eastAsia="Microsoft YaHei" w:hAnsi="Arial" w:cs="Arial"/>
          <w:lang w:val="tr-TR"/>
        </w:rPr>
        <w:t>sa</w:t>
      </w:r>
      <w:r w:rsidRPr="00465F04">
        <w:rPr>
          <w:rFonts w:ascii="Arial" w:eastAsia="Microsoft YaHei" w:hAnsi="Arial" w:cs="Arial" w:hint="cs"/>
          <w:lang w:val="tr-TR"/>
        </w:rPr>
        <w:t>ğ</w:t>
      </w:r>
      <w:r w:rsidRPr="00465F04">
        <w:rPr>
          <w:rFonts w:ascii="Arial" w:eastAsia="Microsoft YaHei" w:hAnsi="Arial" w:cs="Arial"/>
          <w:lang w:val="tr-TR"/>
        </w:rPr>
        <w:t>l</w:t>
      </w:r>
      <w:r w:rsidRPr="00465F04">
        <w:rPr>
          <w:rFonts w:ascii="Arial" w:eastAsia="Microsoft YaHei" w:hAnsi="Arial" w:cs="Arial" w:hint="cs"/>
          <w:lang w:val="tr-TR"/>
        </w:rPr>
        <w:t>ı</w:t>
      </w:r>
      <w:r w:rsidRPr="00465F04">
        <w:rPr>
          <w:rFonts w:ascii="Arial" w:eastAsia="Microsoft YaHei" w:hAnsi="Arial" w:cs="Arial"/>
          <w:lang w:val="tr-TR"/>
        </w:rPr>
        <w:t>yor. Günlük yaşam</w:t>
      </w:r>
      <w:r w:rsidRPr="00465F04">
        <w:rPr>
          <w:rFonts w:ascii="Arial" w:eastAsia="Microsoft YaHei" w:hAnsi="Arial" w:cs="Arial" w:hint="cs"/>
          <w:lang w:val="tr-TR"/>
        </w:rPr>
        <w:t>ı</w:t>
      </w:r>
      <w:r w:rsidRPr="00465F04">
        <w:rPr>
          <w:rFonts w:ascii="Arial" w:eastAsia="Microsoft YaHei" w:hAnsi="Arial" w:cs="Arial"/>
          <w:lang w:val="tr-TR"/>
        </w:rPr>
        <w:t>n getirdi</w:t>
      </w:r>
      <w:r w:rsidRPr="00465F04">
        <w:rPr>
          <w:rFonts w:ascii="Arial" w:eastAsia="Microsoft YaHei" w:hAnsi="Arial" w:cs="Arial" w:hint="cs"/>
          <w:lang w:val="tr-TR"/>
        </w:rPr>
        <w:t>ğ</w:t>
      </w:r>
      <w:r w:rsidRPr="00465F04">
        <w:rPr>
          <w:rFonts w:ascii="Arial" w:eastAsia="Microsoft YaHei" w:hAnsi="Arial" w:cs="Arial"/>
          <w:lang w:val="tr-TR"/>
        </w:rPr>
        <w:t>i zorluklara dayan</w:t>
      </w:r>
      <w:r w:rsidRPr="00465F04">
        <w:rPr>
          <w:rFonts w:ascii="Arial" w:eastAsia="Microsoft YaHei" w:hAnsi="Arial" w:cs="Arial" w:hint="cs"/>
          <w:lang w:val="tr-TR"/>
        </w:rPr>
        <w:t>ı</w:t>
      </w:r>
      <w:r w:rsidRPr="00465F04">
        <w:rPr>
          <w:rFonts w:ascii="Arial" w:eastAsia="Microsoft YaHei" w:hAnsi="Arial" w:cs="Arial"/>
          <w:lang w:val="tr-TR"/>
        </w:rPr>
        <w:t>kl</w:t>
      </w:r>
      <w:r w:rsidRPr="00465F04">
        <w:rPr>
          <w:rFonts w:ascii="Arial" w:eastAsia="Microsoft YaHei" w:hAnsi="Arial" w:cs="Arial" w:hint="cs"/>
          <w:lang w:val="tr-TR"/>
        </w:rPr>
        <w:t>ı</w:t>
      </w:r>
      <w:r w:rsidRPr="00465F04">
        <w:rPr>
          <w:rFonts w:ascii="Arial" w:eastAsia="Microsoft YaHei" w:hAnsi="Arial" w:cs="Arial"/>
          <w:lang w:val="tr-TR"/>
        </w:rPr>
        <w:t xml:space="preserve"> yap</w:t>
      </w:r>
      <w:r w:rsidRPr="00465F04">
        <w:rPr>
          <w:rFonts w:ascii="Arial" w:eastAsia="Microsoft YaHei" w:hAnsi="Arial" w:cs="Arial" w:hint="cs"/>
          <w:lang w:val="tr-TR"/>
        </w:rPr>
        <w:t>ı</w:t>
      </w:r>
      <w:r w:rsidRPr="00465F04">
        <w:rPr>
          <w:rFonts w:ascii="Arial" w:eastAsia="Microsoft YaHei" w:hAnsi="Arial" w:cs="Arial"/>
          <w:lang w:val="tr-TR"/>
        </w:rPr>
        <w:t>s</w:t>
      </w:r>
      <w:r w:rsidRPr="00465F04">
        <w:rPr>
          <w:rFonts w:ascii="Arial" w:eastAsia="Microsoft YaHei" w:hAnsi="Arial" w:cs="Arial" w:hint="cs"/>
          <w:lang w:val="tr-TR"/>
        </w:rPr>
        <w:t>ı</w:t>
      </w:r>
      <w:r w:rsidRPr="00465F04">
        <w:rPr>
          <w:rFonts w:ascii="Arial" w:eastAsia="Microsoft YaHei" w:hAnsi="Arial" w:cs="Arial"/>
          <w:lang w:val="tr-TR"/>
        </w:rPr>
        <w:t>yla öne ç</w:t>
      </w:r>
      <w:r w:rsidRPr="00465F04">
        <w:rPr>
          <w:rFonts w:ascii="Arial" w:eastAsia="Microsoft YaHei" w:hAnsi="Arial" w:cs="Arial" w:hint="cs"/>
          <w:lang w:val="tr-TR"/>
        </w:rPr>
        <w:t>ı</w:t>
      </w:r>
      <w:r w:rsidRPr="00465F04">
        <w:rPr>
          <w:rFonts w:ascii="Arial" w:eastAsia="Microsoft YaHei" w:hAnsi="Arial" w:cs="Arial"/>
          <w:lang w:val="tr-TR"/>
        </w:rPr>
        <w:t>kan cihaz, IP68 suya ve toza dayan</w:t>
      </w:r>
      <w:r w:rsidRPr="00465F04">
        <w:rPr>
          <w:rFonts w:ascii="Arial" w:eastAsia="Microsoft YaHei" w:hAnsi="Arial" w:cs="Arial" w:hint="cs"/>
          <w:lang w:val="tr-TR"/>
        </w:rPr>
        <w:t>ı</w:t>
      </w:r>
      <w:r w:rsidRPr="00465F04">
        <w:rPr>
          <w:rFonts w:ascii="Arial" w:eastAsia="Microsoft YaHei" w:hAnsi="Arial" w:cs="Arial"/>
          <w:lang w:val="tr-TR"/>
        </w:rPr>
        <w:t>kl</w:t>
      </w:r>
      <w:r w:rsidRPr="00465F04">
        <w:rPr>
          <w:rFonts w:ascii="Arial" w:eastAsia="Microsoft YaHei" w:hAnsi="Arial" w:cs="Arial" w:hint="cs"/>
          <w:lang w:val="tr-TR"/>
        </w:rPr>
        <w:t>ı</w:t>
      </w:r>
      <w:r w:rsidRPr="00465F04">
        <w:rPr>
          <w:rFonts w:ascii="Arial" w:eastAsia="Microsoft YaHei" w:hAnsi="Arial" w:cs="Arial"/>
          <w:lang w:val="tr-TR"/>
        </w:rPr>
        <w:t>l</w:t>
      </w:r>
      <w:r w:rsidRPr="00465F04">
        <w:rPr>
          <w:rFonts w:ascii="Arial" w:eastAsia="Microsoft YaHei" w:hAnsi="Arial" w:cs="Arial" w:hint="cs"/>
          <w:lang w:val="tr-TR"/>
        </w:rPr>
        <w:t>ı</w:t>
      </w:r>
      <w:r w:rsidRPr="00465F04">
        <w:rPr>
          <w:rFonts w:ascii="Arial" w:eastAsia="Microsoft YaHei" w:hAnsi="Arial" w:cs="Arial"/>
          <w:lang w:val="tr-TR"/>
        </w:rPr>
        <w:t>k sertifikas</w:t>
      </w:r>
      <w:r w:rsidRPr="00465F04">
        <w:rPr>
          <w:rFonts w:ascii="Arial" w:eastAsia="Microsoft YaHei" w:hAnsi="Arial" w:cs="Arial" w:hint="cs"/>
          <w:lang w:val="tr-TR"/>
        </w:rPr>
        <w:t>ı</w:t>
      </w:r>
      <w:r w:rsidRPr="00465F04">
        <w:rPr>
          <w:rFonts w:ascii="Arial" w:eastAsia="Microsoft YaHei" w:hAnsi="Arial" w:cs="Arial"/>
          <w:lang w:val="tr-TR"/>
        </w:rPr>
        <w:t>na sahip; ayr</w:t>
      </w:r>
      <w:r w:rsidRPr="00465F04">
        <w:rPr>
          <w:rFonts w:ascii="Arial" w:eastAsia="Microsoft YaHei" w:hAnsi="Arial" w:cs="Arial" w:hint="cs"/>
          <w:lang w:val="tr-TR"/>
        </w:rPr>
        <w:t>ı</w:t>
      </w:r>
      <w:r w:rsidRPr="00465F04">
        <w:rPr>
          <w:rFonts w:ascii="Arial" w:eastAsia="Microsoft YaHei" w:hAnsi="Arial" w:cs="Arial"/>
          <w:lang w:val="tr-TR"/>
        </w:rPr>
        <w:t>ca manyetik modüler aksesuarlarla da sorunsuz bir şekilde kullan</w:t>
      </w:r>
      <w:r w:rsidRPr="00465F04">
        <w:rPr>
          <w:rFonts w:ascii="Arial" w:eastAsia="Microsoft YaHei" w:hAnsi="Arial" w:cs="Arial" w:hint="cs"/>
          <w:lang w:val="tr-TR"/>
        </w:rPr>
        <w:t>ı</w:t>
      </w:r>
      <w:r w:rsidRPr="00465F04">
        <w:rPr>
          <w:rFonts w:ascii="Arial" w:eastAsia="Microsoft YaHei" w:hAnsi="Arial" w:cs="Arial"/>
          <w:lang w:val="tr-TR"/>
        </w:rPr>
        <w:t>labiliyor.</w:t>
      </w:r>
    </w:p>
    <w:p w14:paraId="16597631" w14:textId="77777777" w:rsidR="00710AC0" w:rsidRPr="00F83101" w:rsidRDefault="00710AC0">
      <w:pPr>
        <w:rPr>
          <w:rFonts w:ascii="Arial" w:eastAsia="Microsoft YaHei" w:hAnsi="Arial" w:cs="Arial"/>
          <w:lang w:val="tr-TR"/>
        </w:rPr>
      </w:pPr>
    </w:p>
    <w:p w14:paraId="0117E323" w14:textId="7139D4F2" w:rsidR="00710AC0" w:rsidRPr="00F83101" w:rsidRDefault="00465F04" w:rsidP="00465F04">
      <w:pPr>
        <w:rPr>
          <w:rFonts w:ascii="Arial" w:eastAsia="Microsoft YaHei" w:hAnsi="Arial" w:cs="Arial"/>
          <w:b/>
          <w:bCs/>
          <w:lang w:val="tr-TR"/>
        </w:rPr>
      </w:pPr>
      <w:r w:rsidRPr="00465F04">
        <w:rPr>
          <w:rFonts w:ascii="Arial" w:eastAsia="Microsoft YaHei" w:hAnsi="Arial" w:cs="Arial" w:hint="cs"/>
          <w:b/>
          <w:bCs/>
          <w:lang w:val="tr-TR"/>
        </w:rPr>
        <w:t>İ</w:t>
      </w:r>
      <w:r w:rsidRPr="00465F04">
        <w:rPr>
          <w:rFonts w:ascii="Arial" w:eastAsia="Microsoft YaHei" w:hAnsi="Arial" w:cs="Arial"/>
          <w:b/>
          <w:bCs/>
          <w:lang w:val="tr-TR"/>
        </w:rPr>
        <w:t xml:space="preserve">yilik için Teknoloji: </w:t>
      </w:r>
      <w:r w:rsidR="007B3824">
        <w:rPr>
          <w:rFonts w:ascii="Arial" w:eastAsia="Microsoft YaHei" w:hAnsi="Arial" w:cs="Arial"/>
          <w:b/>
          <w:bCs/>
          <w:lang w:val="tr-TR"/>
        </w:rPr>
        <w:t>Gençler</w:t>
      </w:r>
      <w:r>
        <w:rPr>
          <w:rFonts w:ascii="Arial" w:eastAsia="Microsoft YaHei" w:hAnsi="Arial" w:cs="Arial"/>
          <w:b/>
          <w:bCs/>
          <w:lang w:val="tr-TR"/>
        </w:rPr>
        <w:t xml:space="preserve"> </w:t>
      </w:r>
      <w:r w:rsidRPr="00465F04">
        <w:rPr>
          <w:rFonts w:ascii="Arial" w:eastAsia="Microsoft YaHei" w:hAnsi="Arial" w:cs="Arial"/>
          <w:b/>
          <w:bCs/>
          <w:lang w:val="tr-TR"/>
        </w:rPr>
        <w:t xml:space="preserve">için NXTPAPER </w:t>
      </w:r>
      <w:r>
        <w:rPr>
          <w:rFonts w:ascii="Arial" w:eastAsia="Microsoft YaHei" w:hAnsi="Arial" w:cs="Arial"/>
          <w:b/>
          <w:bCs/>
          <w:lang w:val="tr-TR"/>
        </w:rPr>
        <w:t>t</w:t>
      </w:r>
      <w:r w:rsidRPr="00465F04">
        <w:rPr>
          <w:rFonts w:ascii="Arial" w:eastAsia="Microsoft YaHei" w:hAnsi="Arial" w:cs="Arial"/>
          <w:b/>
          <w:bCs/>
          <w:lang w:val="tr-TR"/>
        </w:rPr>
        <w:t>elefon</w:t>
      </w:r>
    </w:p>
    <w:p w14:paraId="753F3595" w14:textId="4A920E98" w:rsidR="00710AC0" w:rsidRDefault="00F40F48">
      <w:pPr>
        <w:rPr>
          <w:rFonts w:ascii="Arial" w:eastAsia="Microsoft YaHei" w:hAnsi="Arial" w:cs="Arial"/>
          <w:lang w:val="tr-TR"/>
        </w:rPr>
      </w:pPr>
      <w:r>
        <w:rPr>
          <w:rFonts w:ascii="Arial" w:eastAsia="Microsoft YaHei" w:hAnsi="Arial" w:cs="Arial"/>
          <w:lang w:val="tr-TR"/>
        </w:rPr>
        <w:t>G</w:t>
      </w:r>
      <w:r w:rsidRPr="00F40F48">
        <w:rPr>
          <w:rFonts w:ascii="Arial" w:eastAsia="Microsoft YaHei" w:hAnsi="Arial" w:cs="Arial"/>
          <w:lang w:val="tr-TR"/>
        </w:rPr>
        <w:t>iderek daha fazla çocu</w:t>
      </w:r>
      <w:r w:rsidRPr="00F40F48">
        <w:rPr>
          <w:rFonts w:ascii="Arial" w:eastAsia="Microsoft YaHei" w:hAnsi="Arial" w:cs="Arial" w:hint="cs"/>
          <w:lang w:val="tr-TR"/>
        </w:rPr>
        <w:t>ğ</w:t>
      </w:r>
      <w:r w:rsidRPr="00F40F48">
        <w:rPr>
          <w:rFonts w:ascii="Arial" w:eastAsia="Microsoft YaHei" w:hAnsi="Arial" w:cs="Arial"/>
          <w:lang w:val="tr-TR"/>
        </w:rPr>
        <w:t>un küçük yaşlarda telefon kullanmaya başlamas</w:t>
      </w:r>
      <w:r w:rsidRPr="00F40F48">
        <w:rPr>
          <w:rFonts w:ascii="Arial" w:eastAsia="Microsoft YaHei" w:hAnsi="Arial" w:cs="Arial" w:hint="cs"/>
          <w:lang w:val="tr-TR"/>
        </w:rPr>
        <w:t>ı</w:t>
      </w:r>
      <w:r w:rsidRPr="00F40F48">
        <w:rPr>
          <w:rFonts w:ascii="Arial" w:eastAsia="Microsoft YaHei" w:hAnsi="Arial" w:cs="Arial"/>
          <w:lang w:val="tr-TR"/>
        </w:rPr>
        <w:t>yla birlikte, uzun süreli ekran kullan</w:t>
      </w:r>
      <w:r w:rsidRPr="00F40F48">
        <w:rPr>
          <w:rFonts w:ascii="Arial" w:eastAsia="Microsoft YaHei" w:hAnsi="Arial" w:cs="Arial" w:hint="cs"/>
          <w:lang w:val="tr-TR"/>
        </w:rPr>
        <w:t>ı</w:t>
      </w:r>
      <w:r w:rsidRPr="00F40F48">
        <w:rPr>
          <w:rFonts w:ascii="Arial" w:eastAsia="Microsoft YaHei" w:hAnsi="Arial" w:cs="Arial"/>
          <w:lang w:val="tr-TR"/>
        </w:rPr>
        <w:t>m</w:t>
      </w:r>
      <w:r w:rsidRPr="00F40F48">
        <w:rPr>
          <w:rFonts w:ascii="Arial" w:eastAsia="Microsoft YaHei" w:hAnsi="Arial" w:cs="Arial" w:hint="cs"/>
          <w:lang w:val="tr-TR"/>
        </w:rPr>
        <w:t>ı</w:t>
      </w:r>
      <w:r w:rsidRPr="00F40F48">
        <w:rPr>
          <w:rFonts w:ascii="Arial" w:eastAsia="Microsoft YaHei" w:hAnsi="Arial" w:cs="Arial"/>
          <w:lang w:val="tr-TR"/>
        </w:rPr>
        <w:t>n</w:t>
      </w:r>
      <w:r w:rsidRPr="00F40F48">
        <w:rPr>
          <w:rFonts w:ascii="Arial" w:eastAsia="Microsoft YaHei" w:hAnsi="Arial" w:cs="Arial" w:hint="cs"/>
          <w:lang w:val="tr-TR"/>
        </w:rPr>
        <w:t>ı</w:t>
      </w:r>
      <w:r w:rsidRPr="00F40F48">
        <w:rPr>
          <w:rFonts w:ascii="Arial" w:eastAsia="Microsoft YaHei" w:hAnsi="Arial" w:cs="Arial"/>
          <w:lang w:val="tr-TR"/>
        </w:rPr>
        <w:t>n zararl</w:t>
      </w:r>
      <w:r w:rsidRPr="00F40F48">
        <w:rPr>
          <w:rFonts w:ascii="Arial" w:eastAsia="Microsoft YaHei" w:hAnsi="Arial" w:cs="Arial" w:hint="cs"/>
          <w:lang w:val="tr-TR"/>
        </w:rPr>
        <w:t>ı</w:t>
      </w:r>
      <w:r w:rsidRPr="00F40F48">
        <w:rPr>
          <w:rFonts w:ascii="Arial" w:eastAsia="Microsoft YaHei" w:hAnsi="Arial" w:cs="Arial"/>
          <w:lang w:val="tr-TR"/>
        </w:rPr>
        <w:t xml:space="preserve"> etkileri—göz yorgunlu</w:t>
      </w:r>
      <w:r w:rsidRPr="00F40F48">
        <w:rPr>
          <w:rFonts w:ascii="Arial" w:eastAsia="Microsoft YaHei" w:hAnsi="Arial" w:cs="Arial" w:hint="cs"/>
          <w:lang w:val="tr-TR"/>
        </w:rPr>
        <w:t>ğ</w:t>
      </w:r>
      <w:r w:rsidRPr="00F40F48">
        <w:rPr>
          <w:rFonts w:ascii="Arial" w:eastAsia="Microsoft YaHei" w:hAnsi="Arial" w:cs="Arial"/>
          <w:lang w:val="tr-TR"/>
        </w:rPr>
        <w:t xml:space="preserve">undan </w:t>
      </w:r>
      <w:r>
        <w:rPr>
          <w:rFonts w:ascii="Arial" w:eastAsia="Microsoft YaHei" w:hAnsi="Arial" w:cs="Arial"/>
          <w:lang w:val="tr-TR"/>
        </w:rPr>
        <w:t xml:space="preserve">zihinsek yorgunluğa </w:t>
      </w:r>
      <w:r w:rsidRPr="00F40F48">
        <w:rPr>
          <w:rFonts w:ascii="Arial" w:eastAsia="Microsoft YaHei" w:hAnsi="Arial" w:cs="Arial"/>
          <w:lang w:val="tr-TR"/>
        </w:rPr>
        <w:t>ve dijital ba</w:t>
      </w:r>
      <w:r w:rsidRPr="00F40F48">
        <w:rPr>
          <w:rFonts w:ascii="Arial" w:eastAsia="Microsoft YaHei" w:hAnsi="Arial" w:cs="Arial" w:hint="cs"/>
          <w:lang w:val="tr-TR"/>
        </w:rPr>
        <w:t>ğı</w:t>
      </w:r>
      <w:r w:rsidRPr="00F40F48">
        <w:rPr>
          <w:rFonts w:ascii="Arial" w:eastAsia="Microsoft YaHei" w:hAnsi="Arial" w:cs="Arial"/>
          <w:lang w:val="tr-TR"/>
        </w:rPr>
        <w:t>ml</w:t>
      </w:r>
      <w:r w:rsidRPr="00F40F48">
        <w:rPr>
          <w:rFonts w:ascii="Arial" w:eastAsia="Microsoft YaHei" w:hAnsi="Arial" w:cs="Arial" w:hint="cs"/>
          <w:lang w:val="tr-TR"/>
        </w:rPr>
        <w:t>ı</w:t>
      </w:r>
      <w:r w:rsidRPr="00F40F48">
        <w:rPr>
          <w:rFonts w:ascii="Arial" w:eastAsia="Microsoft YaHei" w:hAnsi="Arial" w:cs="Arial"/>
          <w:lang w:val="tr-TR"/>
        </w:rPr>
        <w:t>l</w:t>
      </w:r>
      <w:r w:rsidRPr="00F40F48">
        <w:rPr>
          <w:rFonts w:ascii="Arial" w:eastAsia="Microsoft YaHei" w:hAnsi="Arial" w:cs="Arial" w:hint="cs"/>
          <w:lang w:val="tr-TR"/>
        </w:rPr>
        <w:t>ığ</w:t>
      </w:r>
      <w:r w:rsidRPr="00F40F48">
        <w:rPr>
          <w:rFonts w:ascii="Arial" w:eastAsia="Microsoft YaHei" w:hAnsi="Arial" w:cs="Arial"/>
          <w:lang w:val="tr-TR"/>
        </w:rPr>
        <w:t>a kadar—art</w:t>
      </w:r>
      <w:r w:rsidRPr="00F40F48">
        <w:rPr>
          <w:rFonts w:ascii="Arial" w:eastAsia="Microsoft YaHei" w:hAnsi="Arial" w:cs="Arial" w:hint="cs"/>
          <w:lang w:val="tr-TR"/>
        </w:rPr>
        <w:t>ı</w:t>
      </w:r>
      <w:r w:rsidRPr="00F40F48">
        <w:rPr>
          <w:rFonts w:ascii="Arial" w:eastAsia="Microsoft YaHei" w:hAnsi="Arial" w:cs="Arial"/>
          <w:lang w:val="tr-TR"/>
        </w:rPr>
        <w:t>k ebeveynlerin göz ard</w:t>
      </w:r>
      <w:r w:rsidRPr="00F40F48">
        <w:rPr>
          <w:rFonts w:ascii="Arial" w:eastAsia="Microsoft YaHei" w:hAnsi="Arial" w:cs="Arial" w:hint="cs"/>
          <w:lang w:val="tr-TR"/>
        </w:rPr>
        <w:t>ı</w:t>
      </w:r>
      <w:r w:rsidRPr="00F40F48">
        <w:rPr>
          <w:rFonts w:ascii="Arial" w:eastAsia="Microsoft YaHei" w:hAnsi="Arial" w:cs="Arial"/>
          <w:lang w:val="tr-TR"/>
        </w:rPr>
        <w:t xml:space="preserve"> edemeyece</w:t>
      </w:r>
      <w:r w:rsidRPr="00F40F48">
        <w:rPr>
          <w:rFonts w:ascii="Arial" w:eastAsia="Microsoft YaHei" w:hAnsi="Arial" w:cs="Arial" w:hint="cs"/>
          <w:lang w:val="tr-TR"/>
        </w:rPr>
        <w:t>ğ</w:t>
      </w:r>
      <w:r w:rsidRPr="00F40F48">
        <w:rPr>
          <w:rFonts w:ascii="Arial" w:eastAsia="Microsoft YaHei" w:hAnsi="Arial" w:cs="Arial"/>
          <w:lang w:val="tr-TR"/>
        </w:rPr>
        <w:t>i acil sorunlar haline geldi.</w:t>
      </w:r>
    </w:p>
    <w:p w14:paraId="161CF2C7" w14:textId="77777777" w:rsidR="00F40F48" w:rsidRPr="00F83101" w:rsidRDefault="00F40F48">
      <w:pPr>
        <w:rPr>
          <w:rFonts w:ascii="Arial" w:eastAsia="Microsoft YaHei" w:hAnsi="Arial" w:cs="Arial"/>
          <w:lang w:val="tr-TR"/>
        </w:rPr>
      </w:pPr>
    </w:p>
    <w:p w14:paraId="14F79CDD" w14:textId="481870A8" w:rsidR="00710AC0" w:rsidRPr="00F83101" w:rsidRDefault="007B3824">
      <w:pPr>
        <w:rPr>
          <w:rFonts w:ascii="Arial" w:eastAsia="Microsoft YaHei" w:hAnsi="Arial" w:cs="Arial"/>
          <w:lang w:val="tr-TR"/>
        </w:rPr>
      </w:pPr>
      <w:r w:rsidRPr="007B3824">
        <w:rPr>
          <w:rFonts w:ascii="Arial" w:eastAsia="Microsoft YaHei" w:hAnsi="Arial" w:cs="Arial"/>
          <w:lang w:val="tr-TR"/>
        </w:rPr>
        <w:t xml:space="preserve">TCL, </w:t>
      </w:r>
      <w:r>
        <w:rPr>
          <w:rFonts w:ascii="Arial" w:eastAsia="Microsoft YaHei" w:hAnsi="Arial" w:cs="Arial"/>
          <w:lang w:val="tr-TR"/>
        </w:rPr>
        <w:t xml:space="preserve">bu konuda da bir adım atarak </w:t>
      </w:r>
      <w:r w:rsidRPr="007B3824">
        <w:rPr>
          <w:rFonts w:ascii="Arial" w:eastAsia="Microsoft YaHei" w:hAnsi="Arial" w:cs="Arial"/>
          <w:lang w:val="tr-TR"/>
        </w:rPr>
        <w:t xml:space="preserve">gençlere özel </w:t>
      </w:r>
      <w:r w:rsidRPr="007B3824">
        <w:rPr>
          <w:rFonts w:ascii="Arial" w:eastAsia="Microsoft YaHei" w:hAnsi="Arial" w:cs="Arial"/>
          <w:b/>
          <w:bCs/>
          <w:lang w:val="tr-TR"/>
        </w:rPr>
        <w:t xml:space="preserve">TCL NXTPAPER 5G Junior </w:t>
      </w:r>
      <w:r>
        <w:rPr>
          <w:rFonts w:ascii="Arial" w:eastAsia="Microsoft YaHei" w:hAnsi="Arial" w:cs="Arial"/>
          <w:lang w:val="tr-TR"/>
        </w:rPr>
        <w:t xml:space="preserve">telefonunu da geliştirdi. </w:t>
      </w:r>
      <w:r w:rsidRPr="007B3824">
        <w:rPr>
          <w:rFonts w:ascii="Arial" w:eastAsia="Microsoft YaHei" w:hAnsi="Arial" w:cs="Arial"/>
          <w:lang w:val="tr-TR"/>
        </w:rPr>
        <w:t xml:space="preserve">Bu akıllı telefon, NXTPAPER’ın sektörde öncü göz koruma ekranını, TCL’in </w:t>
      </w:r>
      <w:r w:rsidRPr="007B3824">
        <w:rPr>
          <w:rFonts w:ascii="Arial" w:eastAsia="Microsoft YaHei" w:hAnsi="Arial" w:cs="Arial"/>
          <w:lang w:val="tr-TR"/>
        </w:rPr>
        <w:lastRenderedPageBreak/>
        <w:t xml:space="preserve">geliştirdiği </w:t>
      </w:r>
      <w:r w:rsidRPr="007B3824">
        <w:rPr>
          <w:rFonts w:ascii="Arial" w:eastAsia="Microsoft YaHei" w:hAnsi="Arial" w:cs="Arial"/>
          <w:b/>
          <w:bCs/>
          <w:lang w:val="tr-TR"/>
        </w:rPr>
        <w:t>Dijital Detoks Modu</w:t>
      </w:r>
      <w:r w:rsidRPr="007B3824">
        <w:rPr>
          <w:rFonts w:ascii="Arial" w:eastAsia="Microsoft YaHei" w:hAnsi="Arial" w:cs="Arial"/>
          <w:lang w:val="tr-TR"/>
        </w:rPr>
        <w:t xml:space="preserve"> ile birleştirerek dikkat dağıtmayan, konforlu bir izleme deneyimi sunuyor. Gençler böylece gözleri yorulmadan ekran başında vakit geçirirken, odaklanma becerilerini geliştirebiliyor ve sağlıklı dijital alışkanlıklar kazanarak öğrenmeye daha fazla </w:t>
      </w:r>
      <w:r>
        <w:rPr>
          <w:rFonts w:ascii="Arial" w:eastAsia="Microsoft YaHei" w:hAnsi="Arial" w:cs="Arial"/>
          <w:lang w:val="tr-TR"/>
        </w:rPr>
        <w:t>eğilim gösteriyor</w:t>
      </w:r>
      <w:r w:rsidRPr="007B3824">
        <w:rPr>
          <w:rFonts w:ascii="Arial" w:eastAsia="Microsoft YaHei" w:hAnsi="Arial" w:cs="Arial"/>
          <w:lang w:val="tr-TR"/>
        </w:rPr>
        <w:t xml:space="preserve">. Google </w:t>
      </w:r>
      <w:proofErr w:type="spellStart"/>
      <w:r w:rsidRPr="007B3824">
        <w:rPr>
          <w:rFonts w:ascii="Arial" w:eastAsia="Microsoft YaHei" w:hAnsi="Arial" w:cs="Arial"/>
          <w:lang w:val="tr-TR"/>
        </w:rPr>
        <w:t>Family</w:t>
      </w:r>
      <w:proofErr w:type="spellEnd"/>
      <w:r w:rsidRPr="007B3824">
        <w:rPr>
          <w:rFonts w:ascii="Arial" w:eastAsia="Microsoft YaHei" w:hAnsi="Arial" w:cs="Arial"/>
          <w:lang w:val="tr-TR"/>
        </w:rPr>
        <w:t xml:space="preserve"> Link destekli ebeveyn kontrolü ise güvenli içerik filtresi, </w:t>
      </w:r>
      <w:r>
        <w:rPr>
          <w:rFonts w:ascii="Arial" w:eastAsia="Microsoft YaHei" w:hAnsi="Arial" w:cs="Arial"/>
          <w:lang w:val="tr-TR"/>
        </w:rPr>
        <w:t>gerçek zamanlı</w:t>
      </w:r>
      <w:r w:rsidRPr="007B3824">
        <w:rPr>
          <w:rFonts w:ascii="Arial" w:eastAsia="Microsoft YaHei" w:hAnsi="Arial" w:cs="Arial"/>
          <w:lang w:val="tr-TR"/>
        </w:rPr>
        <w:t xml:space="preserve"> konum takibi ve ekran süresi ile uygulama yönetimi gibi özelliklerle çocukların dijital dünyada güvenle dolaşmasını sağlarken, ebeveynlere de iç huzuru ve tam kontrol </w:t>
      </w:r>
      <w:r>
        <w:rPr>
          <w:rFonts w:ascii="Arial" w:eastAsia="Microsoft YaHei" w:hAnsi="Arial" w:cs="Arial"/>
          <w:lang w:val="tr-TR"/>
        </w:rPr>
        <w:t xml:space="preserve">imkânı </w:t>
      </w:r>
      <w:r w:rsidRPr="007B3824">
        <w:rPr>
          <w:rFonts w:ascii="Arial" w:eastAsia="Microsoft YaHei" w:hAnsi="Arial" w:cs="Arial"/>
          <w:lang w:val="tr-TR"/>
        </w:rPr>
        <w:t>sunuyor.</w:t>
      </w:r>
      <w:r w:rsidRPr="00F83101">
        <w:rPr>
          <w:rFonts w:ascii="Arial" w:eastAsia="Microsoft YaHei" w:hAnsi="Arial" w:cs="Arial"/>
          <w:lang w:val="tr-TR"/>
        </w:rPr>
        <w:t xml:space="preserve"> </w:t>
      </w:r>
    </w:p>
    <w:p w14:paraId="0B45BD10" w14:textId="0D439313" w:rsidR="00710AC0" w:rsidRPr="00F83101" w:rsidRDefault="00710AC0">
      <w:pPr>
        <w:rPr>
          <w:rFonts w:ascii="Arial" w:eastAsia="Microsoft YaHei" w:hAnsi="Arial" w:cs="Arial"/>
          <w:lang w:val="tr-TR"/>
        </w:rPr>
      </w:pPr>
    </w:p>
    <w:p w14:paraId="73898F8E" w14:textId="128369FF" w:rsidR="00710AC0" w:rsidRPr="00F83101" w:rsidRDefault="007B3824">
      <w:pPr>
        <w:rPr>
          <w:rFonts w:ascii="Arial" w:eastAsia="Microsoft YaHei" w:hAnsi="Arial" w:cs="Arial"/>
          <w:lang w:val="tr-TR"/>
        </w:rPr>
      </w:pPr>
      <w:r w:rsidRPr="007B3824">
        <w:rPr>
          <w:rFonts w:ascii="Arial" w:eastAsia="Microsoft YaHei" w:hAnsi="Arial" w:cs="Arial"/>
          <w:lang w:val="tr-TR"/>
        </w:rPr>
        <w:t>TCL’in “</w:t>
      </w:r>
      <w:r w:rsidRPr="007B3824">
        <w:rPr>
          <w:rFonts w:ascii="Arial" w:eastAsia="Microsoft YaHei" w:hAnsi="Arial" w:cs="Arial" w:hint="cs"/>
          <w:lang w:val="tr-TR"/>
        </w:rPr>
        <w:t>İ</w:t>
      </w:r>
      <w:r w:rsidRPr="007B3824">
        <w:rPr>
          <w:rFonts w:ascii="Arial" w:eastAsia="Microsoft YaHei" w:hAnsi="Arial" w:cs="Arial"/>
          <w:lang w:val="tr-TR"/>
        </w:rPr>
        <w:t>yilik için Teknoloji” misyonunun bir yans</w:t>
      </w:r>
      <w:r w:rsidRPr="007B3824">
        <w:rPr>
          <w:rFonts w:ascii="Arial" w:eastAsia="Microsoft YaHei" w:hAnsi="Arial" w:cs="Arial" w:hint="cs"/>
          <w:lang w:val="tr-TR"/>
        </w:rPr>
        <w:t>ı</w:t>
      </w:r>
      <w:r w:rsidRPr="007B3824">
        <w:rPr>
          <w:rFonts w:ascii="Arial" w:eastAsia="Microsoft YaHei" w:hAnsi="Arial" w:cs="Arial"/>
          <w:lang w:val="tr-TR"/>
        </w:rPr>
        <w:t>mas</w:t>
      </w:r>
      <w:r w:rsidRPr="007B3824">
        <w:rPr>
          <w:rFonts w:ascii="Arial" w:eastAsia="Microsoft YaHei" w:hAnsi="Arial" w:cs="Arial" w:hint="cs"/>
          <w:lang w:val="tr-TR"/>
        </w:rPr>
        <w:t>ı</w:t>
      </w:r>
      <w:r w:rsidRPr="007B3824">
        <w:rPr>
          <w:rFonts w:ascii="Arial" w:eastAsia="Microsoft YaHei" w:hAnsi="Arial" w:cs="Arial"/>
          <w:lang w:val="tr-TR"/>
        </w:rPr>
        <w:t xml:space="preserve"> </w:t>
      </w:r>
      <w:r w:rsidR="00F17BBF">
        <w:rPr>
          <w:rFonts w:ascii="Arial" w:eastAsia="Microsoft YaHei" w:hAnsi="Arial" w:cs="Arial"/>
          <w:lang w:val="tr-TR"/>
        </w:rPr>
        <w:t>olan t</w:t>
      </w:r>
      <w:r w:rsidR="00F17BBF" w:rsidRPr="007B3824">
        <w:rPr>
          <w:rFonts w:ascii="Arial" w:eastAsia="Microsoft YaHei" w:hAnsi="Arial" w:cs="Arial"/>
          <w:lang w:val="tr-TR"/>
        </w:rPr>
        <w:t>üm bu yenilikler</w:t>
      </w:r>
      <w:r w:rsidR="00F17BBF">
        <w:rPr>
          <w:rFonts w:ascii="Arial" w:eastAsia="Microsoft YaHei" w:hAnsi="Arial" w:cs="Arial"/>
          <w:lang w:val="tr-TR"/>
        </w:rPr>
        <w:t xml:space="preserve"> sayesinde</w:t>
      </w:r>
      <w:r w:rsidRPr="007B3824">
        <w:rPr>
          <w:rFonts w:ascii="Arial" w:eastAsia="Microsoft YaHei" w:hAnsi="Arial" w:cs="Arial"/>
          <w:lang w:val="tr-TR"/>
        </w:rPr>
        <w:t>; görme sa</w:t>
      </w:r>
      <w:r w:rsidRPr="007B3824">
        <w:rPr>
          <w:rFonts w:ascii="Arial" w:eastAsia="Microsoft YaHei" w:hAnsi="Arial" w:cs="Arial" w:hint="cs"/>
          <w:lang w:val="tr-TR"/>
        </w:rPr>
        <w:t>ğ</w:t>
      </w:r>
      <w:r w:rsidRPr="007B3824">
        <w:rPr>
          <w:rFonts w:ascii="Arial" w:eastAsia="Microsoft YaHei" w:hAnsi="Arial" w:cs="Arial"/>
          <w:lang w:val="tr-TR"/>
        </w:rPr>
        <w:t>l</w:t>
      </w:r>
      <w:r w:rsidRPr="007B3824">
        <w:rPr>
          <w:rFonts w:ascii="Arial" w:eastAsia="Microsoft YaHei" w:hAnsi="Arial" w:cs="Arial" w:hint="cs"/>
          <w:lang w:val="tr-TR"/>
        </w:rPr>
        <w:t>ığı</w:t>
      </w:r>
      <w:r w:rsidRPr="007B3824">
        <w:rPr>
          <w:rFonts w:ascii="Arial" w:eastAsia="Microsoft YaHei" w:hAnsi="Arial" w:cs="Arial"/>
          <w:lang w:val="tr-TR"/>
        </w:rPr>
        <w:t>n</w:t>
      </w:r>
      <w:r w:rsidRPr="007B3824">
        <w:rPr>
          <w:rFonts w:ascii="Arial" w:eastAsia="Microsoft YaHei" w:hAnsi="Arial" w:cs="Arial" w:hint="cs"/>
          <w:lang w:val="tr-TR"/>
        </w:rPr>
        <w:t>ı</w:t>
      </w:r>
      <w:r w:rsidRPr="007B3824">
        <w:rPr>
          <w:rFonts w:ascii="Arial" w:eastAsia="Microsoft YaHei" w:hAnsi="Arial" w:cs="Arial"/>
          <w:lang w:val="tr-TR"/>
        </w:rPr>
        <w:t xml:space="preserve"> koruyan, odaklanmay</w:t>
      </w:r>
      <w:r w:rsidRPr="007B3824">
        <w:rPr>
          <w:rFonts w:ascii="Arial" w:eastAsia="Microsoft YaHei" w:hAnsi="Arial" w:cs="Arial" w:hint="cs"/>
          <w:lang w:val="tr-TR"/>
        </w:rPr>
        <w:t>ı</w:t>
      </w:r>
      <w:r w:rsidRPr="007B3824">
        <w:rPr>
          <w:rFonts w:ascii="Arial" w:eastAsia="Microsoft YaHei" w:hAnsi="Arial" w:cs="Arial"/>
          <w:lang w:val="tr-TR"/>
        </w:rPr>
        <w:t xml:space="preserve"> destekleyen ve her yaştan insan</w:t>
      </w:r>
      <w:r w:rsidRPr="007B3824">
        <w:rPr>
          <w:rFonts w:ascii="Arial" w:eastAsia="Microsoft YaHei" w:hAnsi="Arial" w:cs="Arial" w:hint="cs"/>
          <w:lang w:val="tr-TR"/>
        </w:rPr>
        <w:t>ı</w:t>
      </w:r>
      <w:r w:rsidRPr="007B3824">
        <w:rPr>
          <w:rFonts w:ascii="Arial" w:eastAsia="Microsoft YaHei" w:hAnsi="Arial" w:cs="Arial"/>
          <w:lang w:val="tr-TR"/>
        </w:rPr>
        <w:t>n daha sa</w:t>
      </w:r>
      <w:r w:rsidRPr="007B3824">
        <w:rPr>
          <w:rFonts w:ascii="Arial" w:eastAsia="Microsoft YaHei" w:hAnsi="Arial" w:cs="Arial" w:hint="cs"/>
          <w:lang w:val="tr-TR"/>
        </w:rPr>
        <w:t>ğ</w:t>
      </w:r>
      <w:r w:rsidRPr="007B3824">
        <w:rPr>
          <w:rFonts w:ascii="Arial" w:eastAsia="Microsoft YaHei" w:hAnsi="Arial" w:cs="Arial"/>
          <w:lang w:val="tr-TR"/>
        </w:rPr>
        <w:t>l</w:t>
      </w:r>
      <w:r w:rsidRPr="007B3824">
        <w:rPr>
          <w:rFonts w:ascii="Arial" w:eastAsia="Microsoft YaHei" w:hAnsi="Arial" w:cs="Arial" w:hint="cs"/>
          <w:lang w:val="tr-TR"/>
        </w:rPr>
        <w:t>ı</w:t>
      </w:r>
      <w:r w:rsidRPr="007B3824">
        <w:rPr>
          <w:rFonts w:ascii="Arial" w:eastAsia="Microsoft YaHei" w:hAnsi="Arial" w:cs="Arial"/>
          <w:lang w:val="tr-TR"/>
        </w:rPr>
        <w:t>kl</w:t>
      </w:r>
      <w:r w:rsidRPr="007B3824">
        <w:rPr>
          <w:rFonts w:ascii="Arial" w:eastAsia="Microsoft YaHei" w:hAnsi="Arial" w:cs="Arial" w:hint="cs"/>
          <w:lang w:val="tr-TR"/>
        </w:rPr>
        <w:t>ı</w:t>
      </w:r>
      <w:r w:rsidRPr="007B3824">
        <w:rPr>
          <w:rFonts w:ascii="Arial" w:eastAsia="Microsoft YaHei" w:hAnsi="Arial" w:cs="Arial"/>
          <w:lang w:val="tr-TR"/>
        </w:rPr>
        <w:t xml:space="preserve"> ve anlaml</w:t>
      </w:r>
      <w:r w:rsidRPr="007B3824">
        <w:rPr>
          <w:rFonts w:ascii="Arial" w:eastAsia="Microsoft YaHei" w:hAnsi="Arial" w:cs="Arial" w:hint="cs"/>
          <w:lang w:val="tr-TR"/>
        </w:rPr>
        <w:t>ı</w:t>
      </w:r>
      <w:r w:rsidRPr="007B3824">
        <w:rPr>
          <w:rFonts w:ascii="Arial" w:eastAsia="Microsoft YaHei" w:hAnsi="Arial" w:cs="Arial"/>
          <w:lang w:val="tr-TR"/>
        </w:rPr>
        <w:t xml:space="preserve"> bir ekran deneyimi yaşamas</w:t>
      </w:r>
      <w:r w:rsidRPr="007B3824">
        <w:rPr>
          <w:rFonts w:ascii="Arial" w:eastAsia="Microsoft YaHei" w:hAnsi="Arial" w:cs="Arial" w:hint="cs"/>
          <w:lang w:val="tr-TR"/>
        </w:rPr>
        <w:t>ı</w:t>
      </w:r>
      <w:r w:rsidRPr="007B3824">
        <w:rPr>
          <w:rFonts w:ascii="Arial" w:eastAsia="Microsoft YaHei" w:hAnsi="Arial" w:cs="Arial"/>
          <w:lang w:val="tr-TR"/>
        </w:rPr>
        <w:t>na katk</w:t>
      </w:r>
      <w:r w:rsidRPr="007B3824">
        <w:rPr>
          <w:rFonts w:ascii="Arial" w:eastAsia="Microsoft YaHei" w:hAnsi="Arial" w:cs="Arial" w:hint="cs"/>
          <w:lang w:val="tr-TR"/>
        </w:rPr>
        <w:t>ı</w:t>
      </w:r>
      <w:r w:rsidRPr="007B3824">
        <w:rPr>
          <w:rFonts w:ascii="Arial" w:eastAsia="Microsoft YaHei" w:hAnsi="Arial" w:cs="Arial"/>
          <w:lang w:val="tr-TR"/>
        </w:rPr>
        <w:t xml:space="preserve"> sa</w:t>
      </w:r>
      <w:r w:rsidRPr="007B3824">
        <w:rPr>
          <w:rFonts w:ascii="Arial" w:eastAsia="Microsoft YaHei" w:hAnsi="Arial" w:cs="Arial" w:hint="cs"/>
          <w:lang w:val="tr-TR"/>
        </w:rPr>
        <w:t>ğ</w:t>
      </w:r>
      <w:r w:rsidRPr="007B3824">
        <w:rPr>
          <w:rFonts w:ascii="Arial" w:eastAsia="Microsoft YaHei" w:hAnsi="Arial" w:cs="Arial"/>
          <w:lang w:val="tr-TR"/>
        </w:rPr>
        <w:t xml:space="preserve">layan cihazlar ortaya </w:t>
      </w:r>
      <w:r w:rsidR="00F17BBF">
        <w:rPr>
          <w:rFonts w:ascii="Arial" w:eastAsia="Microsoft YaHei" w:hAnsi="Arial" w:cs="Arial"/>
          <w:lang w:val="tr-TR"/>
        </w:rPr>
        <w:t>çıkıyor</w:t>
      </w:r>
      <w:r w:rsidRPr="007B3824">
        <w:rPr>
          <w:rFonts w:ascii="Arial" w:eastAsia="Microsoft YaHei" w:hAnsi="Arial" w:cs="Arial"/>
          <w:lang w:val="tr-TR"/>
        </w:rPr>
        <w:t>.</w:t>
      </w:r>
    </w:p>
    <w:p w14:paraId="41744E76" w14:textId="77777777" w:rsidR="007D32E0" w:rsidRPr="00F83101" w:rsidRDefault="007D32E0">
      <w:pPr>
        <w:rPr>
          <w:rFonts w:ascii="Arial" w:eastAsia="Microsoft YaHei" w:hAnsi="Arial" w:cs="Arial"/>
          <w:lang w:val="tr-TR"/>
        </w:rPr>
      </w:pPr>
    </w:p>
    <w:p w14:paraId="3230B442" w14:textId="77777777" w:rsidR="007D32E0" w:rsidRPr="00F83101" w:rsidRDefault="007D32E0" w:rsidP="007D32E0">
      <w:pPr>
        <w:pStyle w:val="paragraph"/>
        <w:widowControl w:val="0"/>
        <w:spacing w:before="0" w:beforeAutospacing="0" w:after="0" w:afterAutospacing="0"/>
        <w:contextualSpacing/>
        <w:jc w:val="both"/>
        <w:textAlignment w:val="baseline"/>
        <w:rPr>
          <w:rFonts w:ascii="Calibri" w:hAnsi="Calibri" w:cs="Calibri"/>
          <w:sz w:val="16"/>
          <w:szCs w:val="16"/>
        </w:rPr>
      </w:pPr>
      <w:r w:rsidRPr="00F83101">
        <w:rPr>
          <w:rStyle w:val="normaltextrun"/>
          <w:rFonts w:ascii="Calibri" w:hAnsi="Calibri" w:cs="Calibri"/>
          <w:color w:val="00A0E3"/>
          <w:sz w:val="16"/>
          <w:szCs w:val="16"/>
        </w:rPr>
        <w:t>İletişim    </w:t>
      </w:r>
      <w:r w:rsidRPr="00F83101">
        <w:rPr>
          <w:rStyle w:val="eop"/>
          <w:rFonts w:ascii="Calibri" w:hAnsi="Calibri" w:cs="Calibri"/>
          <w:color w:val="00A0E3"/>
          <w:sz w:val="16"/>
          <w:szCs w:val="16"/>
        </w:rPr>
        <w:t> </w:t>
      </w:r>
    </w:p>
    <w:p w14:paraId="11800845" w14:textId="77777777" w:rsidR="007D32E0" w:rsidRPr="00F83101" w:rsidRDefault="007D32E0" w:rsidP="007D32E0">
      <w:pPr>
        <w:pStyle w:val="paragraph"/>
        <w:widowControl w:val="0"/>
        <w:spacing w:before="0" w:beforeAutospacing="0" w:after="0" w:afterAutospacing="0"/>
        <w:contextualSpacing/>
        <w:jc w:val="both"/>
        <w:textAlignment w:val="baseline"/>
        <w:rPr>
          <w:rFonts w:ascii="Calibri" w:hAnsi="Calibri" w:cs="Calibri"/>
          <w:sz w:val="16"/>
          <w:szCs w:val="16"/>
        </w:rPr>
      </w:pPr>
      <w:r w:rsidRPr="00F83101">
        <w:rPr>
          <w:rStyle w:val="normaltextrun"/>
          <w:rFonts w:ascii="Calibri" w:hAnsi="Calibri" w:cs="Calibri"/>
          <w:color w:val="000000"/>
          <w:sz w:val="16"/>
          <w:szCs w:val="16"/>
        </w:rPr>
        <w:t>Önder Kalkancı – Bordo PR    </w:t>
      </w:r>
      <w:r w:rsidRPr="00F83101">
        <w:rPr>
          <w:rStyle w:val="eop"/>
          <w:rFonts w:ascii="Calibri" w:hAnsi="Calibri" w:cs="Calibri"/>
          <w:sz w:val="16"/>
          <w:szCs w:val="16"/>
        </w:rPr>
        <w:t> </w:t>
      </w:r>
    </w:p>
    <w:p w14:paraId="77C9ECB2" w14:textId="77777777" w:rsidR="007D32E0" w:rsidRPr="00F83101" w:rsidRDefault="007D32E0" w:rsidP="007D32E0">
      <w:pPr>
        <w:pStyle w:val="paragraph"/>
        <w:widowControl w:val="0"/>
        <w:spacing w:before="0" w:beforeAutospacing="0" w:after="0" w:afterAutospacing="0"/>
        <w:contextualSpacing/>
        <w:jc w:val="both"/>
        <w:textAlignment w:val="baseline"/>
        <w:rPr>
          <w:rFonts w:ascii="Calibri" w:hAnsi="Calibri" w:cs="Calibri"/>
          <w:sz w:val="16"/>
          <w:szCs w:val="16"/>
        </w:rPr>
      </w:pPr>
      <w:r w:rsidRPr="00F83101">
        <w:rPr>
          <w:rStyle w:val="normaltextrun"/>
          <w:rFonts w:ascii="Calibri" w:hAnsi="Calibri" w:cs="Calibri"/>
          <w:color w:val="00A0E3"/>
          <w:sz w:val="16"/>
          <w:szCs w:val="16"/>
        </w:rPr>
        <w:t>Tel</w:t>
      </w:r>
      <w:r w:rsidRPr="00F83101">
        <w:rPr>
          <w:rStyle w:val="normaltextrun"/>
          <w:rFonts w:ascii="Calibri" w:hAnsi="Calibri" w:cs="Calibri"/>
          <w:color w:val="000000"/>
          <w:sz w:val="16"/>
          <w:szCs w:val="16"/>
        </w:rPr>
        <w:t xml:space="preserve">: 0533 927 23 95 </w:t>
      </w:r>
      <w:r w:rsidRPr="00F83101">
        <w:rPr>
          <w:rStyle w:val="normaltextrun"/>
          <w:rFonts w:ascii="Calibri" w:hAnsi="Calibri" w:cs="Calibri"/>
          <w:color w:val="7F7F7F"/>
          <w:sz w:val="16"/>
          <w:szCs w:val="16"/>
        </w:rPr>
        <w:t xml:space="preserve">– </w:t>
      </w:r>
      <w:hyperlink r:id="rId10" w:tgtFrame="_blank" w:history="1">
        <w:r w:rsidRPr="00F83101">
          <w:rPr>
            <w:rStyle w:val="normaltextrun"/>
            <w:rFonts w:ascii="Calibri" w:hAnsi="Calibri" w:cs="Calibri"/>
            <w:color w:val="0000FF"/>
            <w:sz w:val="16"/>
            <w:szCs w:val="16"/>
          </w:rPr>
          <w:t>onderk@bordopr.com</w:t>
        </w:r>
      </w:hyperlink>
      <w:r w:rsidRPr="00F83101">
        <w:rPr>
          <w:rStyle w:val="normaltextrun"/>
          <w:rFonts w:ascii="Calibri" w:hAnsi="Calibri" w:cs="Calibri"/>
          <w:color w:val="000000"/>
          <w:sz w:val="16"/>
          <w:szCs w:val="16"/>
        </w:rPr>
        <w:t>    </w:t>
      </w:r>
      <w:r w:rsidRPr="00F83101">
        <w:rPr>
          <w:rStyle w:val="eop"/>
          <w:rFonts w:ascii="Calibri" w:hAnsi="Calibri" w:cs="Calibri"/>
          <w:sz w:val="16"/>
          <w:szCs w:val="16"/>
        </w:rPr>
        <w:t> </w:t>
      </w:r>
    </w:p>
    <w:p w14:paraId="188A5A42" w14:textId="77777777" w:rsidR="007D32E0" w:rsidRPr="00F83101" w:rsidRDefault="007D32E0" w:rsidP="007D32E0">
      <w:pPr>
        <w:pStyle w:val="paragraph"/>
        <w:widowControl w:val="0"/>
        <w:spacing w:before="0" w:beforeAutospacing="0" w:after="0" w:afterAutospacing="0"/>
        <w:contextualSpacing/>
        <w:jc w:val="both"/>
        <w:textAlignment w:val="baseline"/>
        <w:rPr>
          <w:rFonts w:ascii="Calibri" w:hAnsi="Calibri" w:cs="Calibri"/>
          <w:sz w:val="16"/>
          <w:szCs w:val="16"/>
        </w:rPr>
      </w:pPr>
      <w:r w:rsidRPr="00F83101">
        <w:rPr>
          <w:rStyle w:val="normaltextrun"/>
          <w:rFonts w:ascii="Calibri" w:hAnsi="Calibri" w:cs="Calibri"/>
          <w:color w:val="000000"/>
          <w:sz w:val="16"/>
          <w:szCs w:val="16"/>
        </w:rPr>
        <w:t>    </w:t>
      </w:r>
      <w:r w:rsidRPr="00F83101">
        <w:rPr>
          <w:rStyle w:val="eop"/>
          <w:rFonts w:ascii="Calibri" w:hAnsi="Calibri" w:cs="Calibri"/>
          <w:sz w:val="16"/>
          <w:szCs w:val="16"/>
        </w:rPr>
        <w:t> </w:t>
      </w:r>
    </w:p>
    <w:p w14:paraId="0EB5578B" w14:textId="77777777" w:rsidR="007D32E0" w:rsidRPr="00F83101" w:rsidRDefault="007D32E0" w:rsidP="007D32E0">
      <w:pPr>
        <w:pStyle w:val="paragraph"/>
        <w:widowControl w:val="0"/>
        <w:spacing w:before="0" w:beforeAutospacing="0" w:after="0" w:afterAutospacing="0"/>
        <w:contextualSpacing/>
        <w:jc w:val="both"/>
        <w:textAlignment w:val="baseline"/>
        <w:rPr>
          <w:rFonts w:ascii="Calibri" w:hAnsi="Calibri" w:cs="Calibri"/>
          <w:sz w:val="16"/>
          <w:szCs w:val="16"/>
        </w:rPr>
      </w:pPr>
      <w:r w:rsidRPr="00F83101">
        <w:rPr>
          <w:rStyle w:val="normaltextrun"/>
          <w:rFonts w:ascii="Calibri" w:hAnsi="Calibri" w:cs="Calibri"/>
          <w:b/>
          <w:bCs/>
          <w:color w:val="000000"/>
          <w:sz w:val="16"/>
          <w:szCs w:val="16"/>
        </w:rPr>
        <w:t>TCL Electronics hakkında    </w:t>
      </w:r>
      <w:r w:rsidRPr="00F83101">
        <w:rPr>
          <w:rStyle w:val="eop"/>
          <w:rFonts w:ascii="Calibri" w:hAnsi="Calibri" w:cs="Calibri"/>
          <w:sz w:val="16"/>
          <w:szCs w:val="16"/>
        </w:rPr>
        <w:t> </w:t>
      </w:r>
    </w:p>
    <w:p w14:paraId="614450E8" w14:textId="61C53B75" w:rsidR="00710AC0" w:rsidRPr="00F83101" w:rsidRDefault="007D32E0">
      <w:pPr>
        <w:contextualSpacing/>
        <w:rPr>
          <w:rFonts w:ascii="Calibri" w:hAnsi="Calibri" w:cs="Calibri"/>
          <w:lang w:val="tr-TR"/>
        </w:rPr>
      </w:pPr>
      <w:r w:rsidRPr="00F83101">
        <w:rPr>
          <w:rStyle w:val="normaltextrun"/>
          <w:rFonts w:ascii="Calibri" w:hAnsi="Calibri" w:cs="Calibri"/>
          <w:color w:val="000000"/>
          <w:sz w:val="16"/>
          <w:szCs w:val="16"/>
          <w:lang w:val="tr-TR"/>
        </w:rPr>
        <w:t xml:space="preserve">TCL Electronics (1070.HK) hızla büyüyen bir tüketici elektroniği şirketi ve küresel TV endüstrisinde lider bir oyuncudur. 1981 yılında kurulan şirket, şu anda dünya çapında 160'tan fazla pazarda faaliyet göstermektedir. TCL, TV'lerden ses ve akıllı ev aletlerine kadar çeşitli tüketici elektroniği ürünlerinin araştırılması, geliştirilmesi ve üretiminde uzmanlaşmıştır. Daha fazla bilgi için </w:t>
      </w:r>
      <w:hyperlink r:id="rId11" w:tgtFrame="_blank" w:history="1">
        <w:r w:rsidRPr="00F83101">
          <w:rPr>
            <w:rStyle w:val="normaltextrun"/>
            <w:rFonts w:ascii="Calibri" w:hAnsi="Calibri" w:cs="Calibri"/>
            <w:color w:val="0000FF"/>
            <w:sz w:val="16"/>
            <w:szCs w:val="16"/>
            <w:lang w:val="tr-TR"/>
          </w:rPr>
          <w:t>https://www.tcl.com/tr</w:t>
        </w:r>
      </w:hyperlink>
      <w:r w:rsidRPr="00F83101">
        <w:rPr>
          <w:rStyle w:val="normaltextrun"/>
          <w:rFonts w:ascii="Calibri" w:hAnsi="Calibri" w:cs="Calibri"/>
          <w:color w:val="000000"/>
          <w:sz w:val="16"/>
          <w:szCs w:val="16"/>
          <w:lang w:val="tr-TR"/>
        </w:rPr>
        <w:t xml:space="preserve"> adresini ziyaret edebilirsiniz.</w:t>
      </w:r>
    </w:p>
    <w:sectPr w:rsidR="00710AC0" w:rsidRPr="00F83101">
      <w:headerReference w:type="default" r:id="rId12"/>
      <w:pgSz w:w="11906" w:h="16838"/>
      <w:pgMar w:top="1440" w:right="1800" w:bottom="1440" w:left="1800" w:header="90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2A3E6" w14:textId="77777777" w:rsidR="00AA2212" w:rsidRDefault="00AA2212">
      <w:r>
        <w:separator/>
      </w:r>
    </w:p>
  </w:endnote>
  <w:endnote w:type="continuationSeparator" w:id="0">
    <w:p w14:paraId="1B2614C0" w14:textId="77777777" w:rsidR="00AA2212" w:rsidRDefault="00AA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A2"/>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C4E24" w14:textId="77777777" w:rsidR="00AA2212" w:rsidRDefault="00AA2212">
      <w:r>
        <w:separator/>
      </w:r>
    </w:p>
  </w:footnote>
  <w:footnote w:type="continuationSeparator" w:id="0">
    <w:p w14:paraId="53E10821" w14:textId="77777777" w:rsidR="00AA2212" w:rsidRDefault="00AA2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4C88C" w14:textId="7A0DA75E" w:rsidR="00710AC0" w:rsidRDefault="00000000" w:rsidP="60D5A46F">
    <w:pPr>
      <w:pStyle w:val="stBilgi"/>
      <w:pBdr>
        <w:bottom w:val="none" w:sz="0" w:space="0" w:color="auto"/>
      </w:pBdr>
      <w:spacing w:afterLines="100" w:after="240"/>
      <w:jc w:val="both"/>
    </w:pPr>
    <w:r>
      <w:ptab w:relativeTo="margin" w:alignment="left" w:leader="none"/>
    </w:r>
    <w:r w:rsidR="60D5A46F">
      <w:t xml:space="preserve">                                                                                                                           </w:t>
    </w:r>
    <w:r>
      <w:rPr>
        <w:noProof/>
      </w:rPr>
      <w:drawing>
        <wp:inline distT="0" distB="0" distL="0" distR="0" wp14:anchorId="11FC803B" wp14:editId="07777777">
          <wp:extent cx="1417955" cy="4400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27274" cy="4429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B4"/>
    <w:rsid w:val="87FFCC1D"/>
    <w:rsid w:val="CB09F2A2"/>
    <w:rsid w:val="FEBE1BF6"/>
    <w:rsid w:val="FFBB74AB"/>
    <w:rsid w:val="FFF7114F"/>
    <w:rsid w:val="000766CE"/>
    <w:rsid w:val="0018148F"/>
    <w:rsid w:val="001837A8"/>
    <w:rsid w:val="001B0203"/>
    <w:rsid w:val="00214586"/>
    <w:rsid w:val="00216420"/>
    <w:rsid w:val="0029299F"/>
    <w:rsid w:val="002978DD"/>
    <w:rsid w:val="002F3185"/>
    <w:rsid w:val="00375738"/>
    <w:rsid w:val="00465F04"/>
    <w:rsid w:val="004B4B05"/>
    <w:rsid w:val="00691404"/>
    <w:rsid w:val="006A34B9"/>
    <w:rsid w:val="00710AC0"/>
    <w:rsid w:val="00782684"/>
    <w:rsid w:val="007B3824"/>
    <w:rsid w:val="007C3E3B"/>
    <w:rsid w:val="007D32E0"/>
    <w:rsid w:val="00811808"/>
    <w:rsid w:val="00811F06"/>
    <w:rsid w:val="00854A3A"/>
    <w:rsid w:val="009A7CE0"/>
    <w:rsid w:val="00AA2212"/>
    <w:rsid w:val="00BB2AE6"/>
    <w:rsid w:val="00BD0EF8"/>
    <w:rsid w:val="00BF1B3F"/>
    <w:rsid w:val="00C808E4"/>
    <w:rsid w:val="00D63A6A"/>
    <w:rsid w:val="00DE466E"/>
    <w:rsid w:val="00DE4E89"/>
    <w:rsid w:val="00DF6CE7"/>
    <w:rsid w:val="00E00DB4"/>
    <w:rsid w:val="00EC2DB7"/>
    <w:rsid w:val="00F17BBF"/>
    <w:rsid w:val="00F40F48"/>
    <w:rsid w:val="00F83101"/>
    <w:rsid w:val="00F872C3"/>
    <w:rsid w:val="00FC2EA7"/>
    <w:rsid w:val="398EB9CE"/>
    <w:rsid w:val="4D7DF607"/>
    <w:rsid w:val="5BAADB20"/>
    <w:rsid w:val="60D5A46F"/>
    <w:rsid w:val="72F59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8691F"/>
  <w15:docId w15:val="{41D5B90A-A233-4877-8EA1-4CFC66D8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val="en-US"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pPr>
      <w:tabs>
        <w:tab w:val="center" w:pos="4153"/>
        <w:tab w:val="right" w:pos="8306"/>
      </w:tabs>
      <w:snapToGrid w:val="0"/>
      <w:jc w:val="left"/>
    </w:pPr>
    <w:rPr>
      <w:sz w:val="18"/>
      <w:szCs w:val="18"/>
    </w:rPr>
  </w:style>
  <w:style w:type="paragraph" w:styleId="stBilgi">
    <w:name w:val="header"/>
    <w:basedOn w:val="Normal"/>
    <w:link w:val="stBilgiChar"/>
    <w:uiPriority w:val="99"/>
    <w:unhideWhenUsed/>
    <w:pPr>
      <w:pBdr>
        <w:bottom w:val="single" w:sz="6" w:space="1" w:color="auto"/>
      </w:pBdr>
      <w:tabs>
        <w:tab w:val="center" w:pos="4153"/>
        <w:tab w:val="right" w:pos="8306"/>
      </w:tabs>
      <w:snapToGrid w:val="0"/>
      <w:jc w:val="center"/>
    </w:pPr>
    <w:rPr>
      <w:sz w:val="18"/>
      <w:szCs w:val="18"/>
    </w:rPr>
  </w:style>
  <w:style w:type="paragraph" w:styleId="HTMLncedenBiimlendirilmi">
    <w:name w:val="HTML Preformatted"/>
    <w:basedOn w:val="Normal"/>
    <w:link w:val="HTMLncedenBiimlendirilmi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kern w:val="0"/>
      <w:sz w:val="24"/>
      <w:szCs w:val="24"/>
    </w:rPr>
  </w:style>
  <w:style w:type="character" w:styleId="Kpr">
    <w:name w:val="Hyperlink"/>
    <w:basedOn w:val="VarsaylanParagrafYazTipi"/>
    <w:uiPriority w:val="99"/>
    <w:unhideWhenUsed/>
    <w:qFormat/>
    <w:rPr>
      <w:color w:val="0563C1" w:themeColor="hyperlink"/>
      <w:u w:val="single"/>
    </w:rPr>
  </w:style>
  <w:style w:type="character" w:customStyle="1" w:styleId="stBilgiChar">
    <w:name w:val="Üst Bilgi Char"/>
    <w:basedOn w:val="VarsaylanParagrafYazTipi"/>
    <w:link w:val="stBilgi"/>
    <w:uiPriority w:val="99"/>
    <w:rPr>
      <w:sz w:val="18"/>
      <w:szCs w:val="18"/>
    </w:rPr>
  </w:style>
  <w:style w:type="character" w:customStyle="1" w:styleId="AltBilgiChar">
    <w:name w:val="Alt Bilgi Char"/>
    <w:basedOn w:val="VarsaylanParagrafYazTipi"/>
    <w:link w:val="AltBilgi"/>
    <w:uiPriority w:val="99"/>
    <w:rPr>
      <w:sz w:val="18"/>
      <w:szCs w:val="18"/>
    </w:rPr>
  </w:style>
  <w:style w:type="character" w:customStyle="1" w:styleId="HTMLncedenBiimlendirilmiChar">
    <w:name w:val="HTML Önceden Biçimlendirilmiş Char"/>
    <w:basedOn w:val="VarsaylanParagrafYazTipi"/>
    <w:link w:val="HTMLncedenBiimlendirilmi"/>
    <w:uiPriority w:val="99"/>
    <w:rPr>
      <w:rFonts w:ascii="SimSun" w:eastAsia="SimSun" w:hAnsi="SimSun" w:cs="SimSun"/>
      <w:kern w:val="0"/>
      <w:sz w:val="24"/>
      <w:szCs w:val="24"/>
    </w:rPr>
  </w:style>
  <w:style w:type="table" w:styleId="TabloKlavuzu">
    <w:name w:val="Table Grid"/>
    <w:basedOn w:val="NormalTablo"/>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VarsaylanParagrafYazTipi"/>
    <w:rsid w:val="007D32E0"/>
  </w:style>
  <w:style w:type="character" w:customStyle="1" w:styleId="eop">
    <w:name w:val="eop"/>
    <w:basedOn w:val="VarsaylanParagrafYazTipi"/>
    <w:rsid w:val="007D32E0"/>
  </w:style>
  <w:style w:type="paragraph" w:customStyle="1" w:styleId="paragraph">
    <w:name w:val="paragraph"/>
    <w:basedOn w:val="Normal"/>
    <w:rsid w:val="007D32E0"/>
    <w:pPr>
      <w:widowControl/>
      <w:spacing w:before="100" w:beforeAutospacing="1" w:after="100" w:afterAutospacing="1"/>
      <w:jc w:val="left"/>
    </w:pPr>
    <w:rPr>
      <w:rFonts w:ascii="Times New Roman" w:eastAsia="Times New Roman" w:hAnsi="Times New Roman" w:cs="Times New Roman"/>
      <w:kern w:val="0"/>
      <w:sz w:val="24"/>
      <w:szCs w:val="24"/>
      <w:lang w:val="tr-TR" w:eastAsia="tr-TR"/>
    </w:rPr>
  </w:style>
  <w:style w:type="character" w:styleId="AklamaBavurusu">
    <w:name w:val="annotation reference"/>
    <w:basedOn w:val="VarsaylanParagrafYazTipi"/>
    <w:uiPriority w:val="99"/>
    <w:semiHidden/>
    <w:unhideWhenUsed/>
    <w:rsid w:val="00F872C3"/>
    <w:rPr>
      <w:sz w:val="16"/>
      <w:szCs w:val="16"/>
    </w:rPr>
  </w:style>
  <w:style w:type="paragraph" w:styleId="AklamaMetni">
    <w:name w:val="annotation text"/>
    <w:basedOn w:val="Normal"/>
    <w:link w:val="AklamaMetniChar"/>
    <w:uiPriority w:val="99"/>
    <w:semiHidden/>
    <w:unhideWhenUsed/>
    <w:rsid w:val="00F872C3"/>
    <w:rPr>
      <w:sz w:val="20"/>
      <w:szCs w:val="20"/>
    </w:rPr>
  </w:style>
  <w:style w:type="character" w:customStyle="1" w:styleId="AklamaMetniChar">
    <w:name w:val="Açıklama Metni Char"/>
    <w:basedOn w:val="VarsaylanParagrafYazTipi"/>
    <w:link w:val="AklamaMetni"/>
    <w:uiPriority w:val="99"/>
    <w:semiHidden/>
    <w:rsid w:val="00F872C3"/>
    <w:rPr>
      <w:kern w:val="2"/>
      <w:lang w:val="en-US" w:eastAsia="zh-CN"/>
    </w:rPr>
  </w:style>
  <w:style w:type="paragraph" w:styleId="AklamaKonusu">
    <w:name w:val="annotation subject"/>
    <w:basedOn w:val="AklamaMetni"/>
    <w:next w:val="AklamaMetni"/>
    <w:link w:val="AklamaKonusuChar"/>
    <w:uiPriority w:val="99"/>
    <w:semiHidden/>
    <w:unhideWhenUsed/>
    <w:rsid w:val="00F872C3"/>
    <w:rPr>
      <w:b/>
      <w:bCs/>
    </w:rPr>
  </w:style>
  <w:style w:type="character" w:customStyle="1" w:styleId="AklamaKonusuChar">
    <w:name w:val="Açıklama Konusu Char"/>
    <w:basedOn w:val="AklamaMetniChar"/>
    <w:link w:val="AklamaKonusu"/>
    <w:uiPriority w:val="99"/>
    <w:semiHidden/>
    <w:rsid w:val="00F872C3"/>
    <w:rPr>
      <w:b/>
      <w:bCs/>
      <w:kern w:val="2"/>
      <w:lang w:val="en-US" w:eastAsia="zh-CN"/>
    </w:rPr>
  </w:style>
  <w:style w:type="paragraph" w:styleId="Dzeltme">
    <w:name w:val="Revision"/>
    <w:hidden/>
    <w:uiPriority w:val="99"/>
    <w:unhideWhenUsed/>
    <w:rsid w:val="00F83101"/>
    <w:rPr>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cl.com/tr" TargetMode="External"/><Relationship Id="rId5" Type="http://schemas.openxmlformats.org/officeDocument/2006/relationships/styles" Target="styles.xml"/><Relationship Id="rId10" Type="http://schemas.openxmlformats.org/officeDocument/2006/relationships/hyperlink" Target="mailto:onderk@bordopr.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3" ma:contentTypeDescription="Yeni belge oluşturun." ma:contentTypeScope="" ma:versionID="eb71fdd36e0e0b7ddd78fc59e6911755">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c196784ade080544444f5bc2787c3067"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Version="6"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52544-FE98-4C32-B588-F5258B212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CADE44-0AF6-4AA6-91AB-9A4392234E6B}">
  <ds:schemaRefs>
    <ds:schemaRef ds:uri="http://schemas.openxmlformats.org/officeDocument/2006/bibliography"/>
  </ds:schemaRefs>
</ds:datastoreItem>
</file>

<file path=customXml/itemProps3.xml><?xml version="1.0" encoding="utf-8"?>
<ds:datastoreItem xmlns:ds="http://schemas.openxmlformats.org/officeDocument/2006/customXml" ds:itemID="{5D5C4E9B-3FE0-481F-AE7F-43A050357CE0}">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4.xml><?xml version="1.0" encoding="utf-8"?>
<ds:datastoreItem xmlns:ds="http://schemas.openxmlformats.org/officeDocument/2006/customXml" ds:itemID="{628581B8-99BE-4E2E-BD7C-CBE994C6C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1533</Words>
  <Characters>8744</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Mou 牟昱</dc:creator>
  <cp:lastModifiedBy>Onder Kalkanci</cp:lastModifiedBy>
  <cp:revision>15</cp:revision>
  <dcterms:created xsi:type="dcterms:W3CDTF">2025-09-02T09:20:00Z</dcterms:created>
  <dcterms:modified xsi:type="dcterms:W3CDTF">2025-09-05T06:42:00Z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1033-7.5.1.8994</vt:lpwstr>
  </property>
  <property fmtid="{D5CDD505-2E9C-101B-9397-08002B2CF9AE}" pid="3" name="ICV">
    <vt:lpwstr>472BCDD1C0289A5C072BB1680674092E_42</vt:lpwstr>
  </property>
  <property fmtid="{D5CDD505-2E9C-101B-9397-08002B2CF9AE}" pid="4" name="ContentTypeId">
    <vt:lpwstr>0x010100C279752B3500C649AE9E20A16EF98AF8</vt:lpwstr>
  </property>
</Properties>
</file>