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A78CB" w14:textId="3B3F61DD" w:rsidR="0096639F" w:rsidRPr="0096639F" w:rsidRDefault="0096639F" w:rsidP="0096639F">
      <w:pPr>
        <w:pStyle w:val="AralkYok"/>
        <w:jc w:val="center"/>
        <w:rPr>
          <w:rFonts w:cstheme="minorHAnsi"/>
          <w:b/>
          <w:bCs/>
          <w:sz w:val="32"/>
          <w:szCs w:val="32"/>
          <w:lang w:val="tr-TR"/>
        </w:rPr>
      </w:pPr>
      <w:bookmarkStart w:id="0" w:name="_GoBack"/>
      <w:bookmarkEnd w:id="0"/>
      <w:r>
        <w:rPr>
          <w:rFonts w:cstheme="minorHAnsi"/>
          <w:b/>
          <w:bCs/>
          <w:sz w:val="32"/>
          <w:szCs w:val="32"/>
          <w:lang w:val="tr-TR"/>
        </w:rPr>
        <w:t>VMware Veri Merkezi ve Bulut Ağı için Modern Ağ Yapısını Tanıttı</w:t>
      </w:r>
    </w:p>
    <w:p w14:paraId="636865F1" w14:textId="77777777" w:rsidR="00D83259" w:rsidRDefault="00D83259" w:rsidP="0096639F">
      <w:pPr>
        <w:pStyle w:val="AralkYok"/>
        <w:rPr>
          <w:rFonts w:cstheme="minorHAnsi"/>
          <w:b/>
          <w:bCs/>
        </w:rPr>
      </w:pPr>
    </w:p>
    <w:p w14:paraId="063D3DEC" w14:textId="28D2D4ED" w:rsidR="0096639F" w:rsidRPr="0096639F" w:rsidRDefault="0096639F" w:rsidP="0096639F">
      <w:pPr>
        <w:pStyle w:val="AralkYok"/>
        <w:jc w:val="center"/>
        <w:rPr>
          <w:rFonts w:eastAsia="Times New Roman" w:cstheme="minorHAnsi"/>
          <w:i/>
          <w:iCs/>
          <w:lang w:val="tr-TR"/>
        </w:rPr>
      </w:pPr>
      <w:r>
        <w:rPr>
          <w:rFonts w:cstheme="minorHAnsi"/>
          <w:i/>
          <w:iCs/>
          <w:lang w:val="tr-TR"/>
        </w:rPr>
        <w:t xml:space="preserve">VMware, uygulamalara ve kullanıcılara genel bulut </w:t>
      </w:r>
      <w:proofErr w:type="gramStart"/>
      <w:r>
        <w:rPr>
          <w:rFonts w:cstheme="minorHAnsi"/>
          <w:i/>
          <w:iCs/>
          <w:lang w:val="tr-TR"/>
        </w:rPr>
        <w:t>imkanı</w:t>
      </w:r>
      <w:proofErr w:type="gramEnd"/>
      <w:r>
        <w:rPr>
          <w:rFonts w:cstheme="minorHAnsi"/>
          <w:i/>
          <w:iCs/>
          <w:lang w:val="tr-TR"/>
        </w:rPr>
        <w:t xml:space="preserve"> sunmak ve ihtiyaçlarını en iyi şekilde gidermek için yeni Virtual Cloud Network inovasyonlarını duyurdu.</w:t>
      </w:r>
    </w:p>
    <w:p w14:paraId="4FBE57B9" w14:textId="2662259D" w:rsidR="759410D3" w:rsidRDefault="759410D3" w:rsidP="000C3144">
      <w:pPr>
        <w:pStyle w:val="AralkYok"/>
        <w:rPr>
          <w:i/>
        </w:rPr>
      </w:pPr>
    </w:p>
    <w:p w14:paraId="2ED9FC58" w14:textId="53DF536A" w:rsidR="0096639F" w:rsidRPr="0096639F" w:rsidRDefault="0096639F" w:rsidP="007A214F">
      <w:pPr>
        <w:rPr>
          <w:rFonts w:cstheme="minorHAnsi"/>
          <w:sz w:val="22"/>
          <w:szCs w:val="22"/>
          <w:lang w:val="tr-TR"/>
        </w:rPr>
      </w:pPr>
      <w:r>
        <w:rPr>
          <w:rFonts w:eastAsia="Calibri Light" w:cstheme="minorHAnsi"/>
          <w:sz w:val="22"/>
          <w:szCs w:val="22"/>
          <w:lang w:val="tr-TR"/>
        </w:rPr>
        <w:t>VMware, Inc. (NYSE: VMW), kurumların ve BT ve uygulama geliştirme ekiplerinin yeni normale uyum sağlama sürecini hızlandırmak için Modern Network yapısını duyurdu. Müşterilerin kendi modern ağlarını oluşturabilmeleri için şirket aynı zamanda sanal ağ ürün ve hizmetlerine yönelik iyileştirmelerini de tanıttı.</w:t>
      </w:r>
    </w:p>
    <w:p w14:paraId="5CF5F7D4" w14:textId="73F82945" w:rsidR="21AD765D" w:rsidRPr="00DA3523" w:rsidRDefault="21AD765D" w:rsidP="21AD765D">
      <w:pPr>
        <w:rPr>
          <w:rFonts w:eastAsia="Calibri Light" w:cstheme="minorHAnsi"/>
          <w:sz w:val="22"/>
          <w:szCs w:val="22"/>
        </w:rPr>
      </w:pPr>
    </w:p>
    <w:p w14:paraId="23F08068" w14:textId="7C4AA138" w:rsidR="0096639F" w:rsidRPr="00075D34" w:rsidRDefault="0096639F" w:rsidP="0096639F">
      <w:pPr>
        <w:rPr>
          <w:rFonts w:cstheme="minorHAnsi"/>
          <w:sz w:val="22"/>
          <w:szCs w:val="22"/>
          <w:lang w:val="tr-TR"/>
        </w:rPr>
      </w:pPr>
      <w:r>
        <w:rPr>
          <w:rFonts w:eastAsia="Calibri Light"/>
          <w:sz w:val="22"/>
          <w:szCs w:val="22"/>
          <w:lang w:val="tr-TR"/>
        </w:rPr>
        <w:t xml:space="preserve">Değişime hızlıca ve uygun maliyetle karşılık vermek, günümüz şirketleri için çok önemli. Uygulama geliştiricilerinin uygulamaları hızlıca hizmete alması, test etmesi ve bu aşamaları tekrarlaması </w:t>
      </w:r>
      <w:r w:rsidR="007842A6">
        <w:rPr>
          <w:rFonts w:eastAsia="Calibri Light"/>
          <w:sz w:val="22"/>
          <w:szCs w:val="22"/>
          <w:lang w:val="tr-TR"/>
        </w:rPr>
        <w:t>bekleniyor</w:t>
      </w:r>
      <w:r>
        <w:rPr>
          <w:rFonts w:eastAsia="Calibri Light"/>
          <w:sz w:val="22"/>
          <w:szCs w:val="22"/>
          <w:lang w:val="tr-TR"/>
        </w:rPr>
        <w:t xml:space="preserve">. Uygulamalara güç veren altyapıların da bulut işletim modellerinin verimliliğini sunabilmesi kritik öneme sahip. </w:t>
      </w:r>
      <w:r w:rsidR="007842A6">
        <w:rPr>
          <w:rFonts w:eastAsia="Calibri Light"/>
          <w:sz w:val="22"/>
          <w:szCs w:val="22"/>
          <w:lang w:val="tr-TR"/>
        </w:rPr>
        <w:t>Uygulamaların ö</w:t>
      </w:r>
      <w:r>
        <w:rPr>
          <w:rFonts w:eastAsia="Calibri Light"/>
          <w:sz w:val="22"/>
          <w:szCs w:val="22"/>
          <w:lang w:val="tr-TR"/>
        </w:rPr>
        <w:t>zel bulutlardan genel bulutlara ve sınır bilişime kadar her yerde çalışması</w:t>
      </w:r>
      <w:r w:rsidR="007842A6">
        <w:rPr>
          <w:rFonts w:eastAsia="Calibri Light"/>
          <w:sz w:val="22"/>
          <w:szCs w:val="22"/>
          <w:lang w:val="tr-TR"/>
        </w:rPr>
        <w:t xml:space="preserve"> </w:t>
      </w:r>
      <w:r>
        <w:rPr>
          <w:rFonts w:eastAsia="Calibri Light"/>
          <w:sz w:val="22"/>
          <w:szCs w:val="22"/>
          <w:lang w:val="tr-TR"/>
        </w:rPr>
        <w:t xml:space="preserve">kullanıcı deneyiminin ise kullanıcı nerede olursa olsun, eksiksiz olması </w:t>
      </w:r>
      <w:r w:rsidR="007842A6">
        <w:rPr>
          <w:rFonts w:eastAsia="Calibri Light"/>
          <w:sz w:val="22"/>
          <w:szCs w:val="22"/>
          <w:lang w:val="tr-TR"/>
        </w:rPr>
        <w:t>gerekiyor</w:t>
      </w:r>
      <w:r>
        <w:rPr>
          <w:rFonts w:eastAsia="Calibri Light"/>
          <w:sz w:val="22"/>
          <w:szCs w:val="22"/>
          <w:lang w:val="tr-TR"/>
        </w:rPr>
        <w:t>. Geleneksel donanım merkezli ağ modelleri, günümüzün iş koşullarının ihtiyaçlarını karşılayamıyor. Modern Ağ yapısı, tüm bu ihtiyaçları giderebiliyor.</w:t>
      </w:r>
    </w:p>
    <w:p w14:paraId="5F3FC871" w14:textId="77777777" w:rsidR="0096639F" w:rsidRDefault="0096639F">
      <w:pPr>
        <w:rPr>
          <w:rFonts w:eastAsia="Calibri Light" w:cstheme="minorHAnsi"/>
          <w:sz w:val="22"/>
          <w:szCs w:val="22"/>
        </w:rPr>
      </w:pPr>
    </w:p>
    <w:p w14:paraId="0BDD68B2" w14:textId="6FEDB1F6" w:rsidR="0096639F" w:rsidRPr="0096639F" w:rsidRDefault="00815983">
      <w:pPr>
        <w:rPr>
          <w:rFonts w:cstheme="minorHAnsi"/>
          <w:sz w:val="22"/>
          <w:szCs w:val="22"/>
          <w:lang w:val="tr-TR"/>
        </w:rPr>
      </w:pPr>
      <w:hyperlink r:id="rId9" w:history="1">
        <w:r w:rsidR="0096639F" w:rsidRPr="005C3459">
          <w:rPr>
            <w:rStyle w:val="Kpr"/>
            <w:rFonts w:eastAsia="Calibri Light" w:cstheme="minorHAnsi"/>
            <w:sz w:val="22"/>
            <w:szCs w:val="22"/>
            <w:lang w:val="tr-TR"/>
          </w:rPr>
          <w:t>Virtual Cloud Network</w:t>
        </w:r>
      </w:hyperlink>
      <w:r w:rsidR="0096639F">
        <w:rPr>
          <w:rFonts w:eastAsia="Calibri Light" w:cstheme="minorHAnsi"/>
          <w:sz w:val="22"/>
          <w:szCs w:val="22"/>
          <w:lang w:val="tr-TR"/>
        </w:rPr>
        <w:t xml:space="preserve">, içerisinde Modern Network yapısını barındırıyor. 18.000’den fazla kuruluş, </w:t>
      </w:r>
      <w:proofErr w:type="spellStart"/>
      <w:r w:rsidR="0096639F">
        <w:rPr>
          <w:rFonts w:eastAsia="Calibri Light" w:cstheme="minorHAnsi"/>
          <w:sz w:val="22"/>
          <w:szCs w:val="22"/>
          <w:lang w:val="tr-TR"/>
        </w:rPr>
        <w:t>VMware’ın</w:t>
      </w:r>
      <w:proofErr w:type="spellEnd"/>
      <w:r w:rsidR="0096639F">
        <w:rPr>
          <w:rFonts w:eastAsia="Calibri Light" w:cstheme="minorHAnsi"/>
          <w:sz w:val="22"/>
          <w:szCs w:val="22"/>
          <w:lang w:val="tr-TR"/>
        </w:rPr>
        <w:t xml:space="preserve"> Virtual </w:t>
      </w:r>
      <w:proofErr w:type="spellStart"/>
      <w:r w:rsidR="0096639F">
        <w:rPr>
          <w:rFonts w:eastAsia="Calibri Light" w:cstheme="minorHAnsi"/>
          <w:sz w:val="22"/>
          <w:szCs w:val="22"/>
          <w:lang w:val="tr-TR"/>
        </w:rPr>
        <w:t>Cloud</w:t>
      </w:r>
      <w:proofErr w:type="spellEnd"/>
      <w:r w:rsidR="0096639F">
        <w:rPr>
          <w:rFonts w:eastAsia="Calibri Light" w:cstheme="minorHAnsi"/>
          <w:sz w:val="22"/>
          <w:szCs w:val="22"/>
          <w:lang w:val="tr-TR"/>
        </w:rPr>
        <w:t xml:space="preserve"> Network çözümünü kullanarak ağlarını modernleştirdi. Bu müşteriler, bulut işletim modelini benimsiyor, tam otomasyonla iş yüklerini çalıştırıyor ve bir güvenlik duvarını veya yük dengeleyicileri güncellerken haftalar veya aylar süren bekleme sürelerini ortadan kaldırıyor. Ayrıca veri merkezinden şubelere ve son kullanıcıya kadar her şeyi sanallaştırıyorlar. Virtual Cloud Network, uygulamaları hizmete alırken kurumlara uçtan uca bir çözüm veriyor ve iyi bir kullanıcı deneyimi sunarken uygulamaların en iyi ve verimli şekilde çalıştığından emin oluyor. </w:t>
      </w:r>
    </w:p>
    <w:p w14:paraId="28349234" w14:textId="3A422203" w:rsidR="266FDE7F" w:rsidRPr="000C3144" w:rsidRDefault="266FDE7F" w:rsidP="266FDE7F">
      <w:pPr>
        <w:rPr>
          <w:rFonts w:eastAsia="Calibri Light" w:cstheme="minorHAnsi"/>
          <w:sz w:val="22"/>
          <w:szCs w:val="22"/>
        </w:rPr>
      </w:pPr>
    </w:p>
    <w:p w14:paraId="57033C52" w14:textId="006D3239" w:rsidR="0096639F" w:rsidRPr="0096639F" w:rsidRDefault="0096639F" w:rsidP="009E4D29">
      <w:pPr>
        <w:rPr>
          <w:rFonts w:cstheme="minorHAnsi"/>
          <w:sz w:val="22"/>
          <w:szCs w:val="22"/>
          <w:lang w:val="tr-TR"/>
        </w:rPr>
      </w:pPr>
      <w:r>
        <w:rPr>
          <w:rFonts w:eastAsia="Calibri Light"/>
          <w:sz w:val="22"/>
          <w:szCs w:val="22"/>
          <w:lang w:val="tr-TR"/>
        </w:rPr>
        <w:t xml:space="preserve">VMware Ürün ve Bulut Hizmetleri </w:t>
      </w:r>
      <w:proofErr w:type="spellStart"/>
      <w:r>
        <w:rPr>
          <w:rFonts w:eastAsia="Calibri Light"/>
          <w:sz w:val="22"/>
          <w:szCs w:val="22"/>
          <w:lang w:val="tr-TR"/>
        </w:rPr>
        <w:t>COO’su</w:t>
      </w:r>
      <w:proofErr w:type="spellEnd"/>
      <w:r>
        <w:rPr>
          <w:rFonts w:eastAsia="Calibri Light"/>
          <w:sz w:val="22"/>
          <w:szCs w:val="22"/>
          <w:lang w:val="tr-TR"/>
        </w:rPr>
        <w:t xml:space="preserve"> </w:t>
      </w:r>
      <w:proofErr w:type="spellStart"/>
      <w:r>
        <w:rPr>
          <w:rFonts w:eastAsia="Calibri Light"/>
          <w:sz w:val="22"/>
          <w:szCs w:val="22"/>
          <w:lang w:val="tr-TR"/>
        </w:rPr>
        <w:t>Rajiv</w:t>
      </w:r>
      <w:proofErr w:type="spellEnd"/>
      <w:r>
        <w:rPr>
          <w:rFonts w:eastAsia="Calibri Light"/>
          <w:sz w:val="22"/>
          <w:szCs w:val="22"/>
          <w:lang w:val="tr-TR"/>
        </w:rPr>
        <w:t xml:space="preserve"> </w:t>
      </w:r>
      <w:proofErr w:type="spellStart"/>
      <w:r>
        <w:rPr>
          <w:rFonts w:eastAsia="Calibri Light"/>
          <w:sz w:val="22"/>
          <w:szCs w:val="22"/>
          <w:lang w:val="tr-TR"/>
        </w:rPr>
        <w:t>Ramaswami</w:t>
      </w:r>
      <w:proofErr w:type="spellEnd"/>
      <w:r>
        <w:rPr>
          <w:rFonts w:eastAsia="Calibri Light"/>
          <w:sz w:val="22"/>
          <w:szCs w:val="22"/>
          <w:lang w:val="tr-TR"/>
        </w:rPr>
        <w:t>, konuyla ilgili şunları söylüyor: “Müşterilerimizin uzaktan çalışmaya hızlı geçişi verimli bir şekilde yönetmesi, uygulamaları daha hızlı ve güvenli bir şekilde sunması, farklı noktalara dağılmış şirketi birbirine bağlamanın ve korumanın maliyetini ve karmaşıklığını azaltması şart. Modern Network yapısı, müşterilerimizin bunları yapabilmesini sağlıyor. Ağların tepesinin donanım cihazlarından, dönüştürücülerden ve yönlendiricilerden oluştuğu yaklaşımını benimseyen eski düşünce şeklini uygulamalara ve kullanıcılara öncelik veren yukarıdan aşağıya bir görüşle değiştiriyor. Virtual Cloud Network ile biz de bu değişimi sunuyoruz.”</w:t>
      </w:r>
    </w:p>
    <w:p w14:paraId="288F0F49" w14:textId="71FC1F5D" w:rsidR="133354CA" w:rsidRPr="000C3144" w:rsidRDefault="133354CA" w:rsidP="133354CA">
      <w:pPr>
        <w:rPr>
          <w:rFonts w:eastAsia="Calibri Light" w:cstheme="minorHAnsi"/>
          <w:sz w:val="22"/>
          <w:szCs w:val="22"/>
        </w:rPr>
      </w:pPr>
    </w:p>
    <w:p w14:paraId="706424C1" w14:textId="3AD2A0B2" w:rsidR="0096639F" w:rsidRPr="00D474D2" w:rsidRDefault="0096639F" w:rsidP="0096639F">
      <w:pPr>
        <w:pStyle w:val="xmsonormal"/>
        <w:rPr>
          <w:b/>
          <w:bCs/>
          <w:i/>
          <w:iCs/>
          <w:color w:val="000000"/>
          <w:lang w:val="tr-TR"/>
        </w:rPr>
      </w:pPr>
      <w:r w:rsidRPr="00D474D2">
        <w:rPr>
          <w:b/>
          <w:bCs/>
          <w:i/>
          <w:iCs/>
          <w:color w:val="000000"/>
          <w:lang w:val="tr-TR"/>
        </w:rPr>
        <w:t xml:space="preserve">Modern </w:t>
      </w:r>
      <w:r>
        <w:rPr>
          <w:b/>
          <w:bCs/>
          <w:i/>
          <w:iCs/>
          <w:color w:val="000000"/>
          <w:lang w:val="tr-TR"/>
        </w:rPr>
        <w:t>Ağ Yapısının Detayları Paylaşıldı</w:t>
      </w:r>
    </w:p>
    <w:p w14:paraId="1D49BB7B" w14:textId="326FC709" w:rsidR="0096639F" w:rsidRPr="0096639F" w:rsidRDefault="0096639F" w:rsidP="00CF434F">
      <w:pPr>
        <w:pStyle w:val="xmsonormal"/>
        <w:rPr>
          <w:color w:val="000000"/>
          <w:lang w:val="tr-TR"/>
        </w:rPr>
      </w:pPr>
      <w:r>
        <w:rPr>
          <w:color w:val="000000"/>
          <w:lang w:val="tr-TR"/>
        </w:rPr>
        <w:t xml:space="preserve">Bir ağ, geleneksel modelde dönüştürücüler, yönlendiriciler, güvenlik duvarları, IDS/IPS sistemleri, yük dengeleyiciler gibi birbirinden ayrı hizmete alınan ve genellikle bilet sistemiyle manuel olarak yapılandırılan farklı cihazlardan oluşuyor. Aşağıdan yukarıyla bir yaklaşım olan bu yöntem, uygulamaların altyapının izin verdiği kaynağı kullanmasına </w:t>
      </w:r>
      <w:proofErr w:type="gramStart"/>
      <w:r>
        <w:rPr>
          <w:color w:val="000000"/>
          <w:lang w:val="tr-TR"/>
        </w:rPr>
        <w:t>imkan</w:t>
      </w:r>
      <w:proofErr w:type="gramEnd"/>
      <w:r>
        <w:rPr>
          <w:color w:val="000000"/>
          <w:lang w:val="tr-TR"/>
        </w:rPr>
        <w:t xml:space="preserve"> tanıyor. Modern Ağ yapısı ise yukarıdan aşağıya bir yaklaşım kullanarak uygulamaların ve programlanabilir bir şekilde yönetilen altyapıların ihtiyaçlarını anlayan bir ağ oluşturarak bunları gideriyor. Modern Ağ yapısı, üç ana başlık ile tanımlanıyor.</w:t>
      </w:r>
    </w:p>
    <w:p w14:paraId="4F3AD16B" w14:textId="77777777" w:rsidR="00CF434F" w:rsidRPr="00CF434F" w:rsidRDefault="00CF434F" w:rsidP="00CF434F">
      <w:pPr>
        <w:pStyle w:val="xmsonormal"/>
        <w:rPr>
          <w:color w:val="000000"/>
        </w:rPr>
      </w:pPr>
    </w:p>
    <w:p w14:paraId="46E56C63" w14:textId="51173B7F" w:rsidR="0096639F" w:rsidRPr="00C55377" w:rsidRDefault="0096639F" w:rsidP="0096639F">
      <w:pPr>
        <w:pStyle w:val="xmsonormal"/>
        <w:rPr>
          <w:color w:val="000000"/>
          <w:lang w:val="tr-TR"/>
        </w:rPr>
      </w:pPr>
      <w:r>
        <w:rPr>
          <w:color w:val="000000"/>
          <w:lang w:val="tr-TR"/>
        </w:rPr>
        <w:t xml:space="preserve">İlk başlık olan </w:t>
      </w:r>
      <w:r w:rsidRPr="00C55377">
        <w:rPr>
          <w:i/>
          <w:iCs/>
          <w:color w:val="000000"/>
          <w:lang w:val="tr-TR"/>
        </w:rPr>
        <w:t>Modern Uygulama Bağlantı Hizmetleri</w:t>
      </w:r>
      <w:r>
        <w:rPr>
          <w:color w:val="000000"/>
          <w:lang w:val="tr-TR"/>
        </w:rPr>
        <w:t xml:space="preserve">, geliştiricilerin modern uygulamaların </w:t>
      </w:r>
      <w:proofErr w:type="spellStart"/>
      <w:r>
        <w:rPr>
          <w:color w:val="000000"/>
          <w:lang w:val="tr-TR"/>
        </w:rPr>
        <w:t>mikroservislerini</w:t>
      </w:r>
      <w:proofErr w:type="spellEnd"/>
      <w:r>
        <w:rPr>
          <w:color w:val="000000"/>
          <w:lang w:val="tr-TR"/>
        </w:rPr>
        <w:t xml:space="preserve"> daha güvenli bir şekilde bağlamasını sağlarken bekleme süresini azaltıyor, güvenliği artırıyor ve uygulamanın erişilebilirliğini yönetiyor. Geliştiriciler, bunların tamamını merkezi BT ekibinden destek almadan self-servis araçlarla yapabiliyor.</w:t>
      </w:r>
    </w:p>
    <w:p w14:paraId="453CC1D9" w14:textId="77777777" w:rsidR="0096639F" w:rsidRPr="00CF434F" w:rsidRDefault="0096639F" w:rsidP="00CF434F">
      <w:pPr>
        <w:pStyle w:val="xmsonormal"/>
        <w:rPr>
          <w:color w:val="000000"/>
        </w:rPr>
      </w:pPr>
    </w:p>
    <w:p w14:paraId="603F02D0" w14:textId="440A9EE1" w:rsidR="0096639F" w:rsidRPr="0096639F" w:rsidRDefault="0096639F" w:rsidP="00CF434F">
      <w:pPr>
        <w:pStyle w:val="xmsonormal"/>
        <w:rPr>
          <w:color w:val="000000"/>
          <w:lang w:val="tr-TR"/>
        </w:rPr>
      </w:pPr>
      <w:r>
        <w:rPr>
          <w:color w:val="000000"/>
          <w:lang w:val="tr-TR"/>
        </w:rPr>
        <w:t xml:space="preserve">Bunun altında yer alan </w:t>
      </w:r>
      <w:r w:rsidRPr="00C55377">
        <w:rPr>
          <w:i/>
          <w:iCs/>
          <w:color w:val="000000"/>
          <w:lang w:val="tr-TR"/>
        </w:rPr>
        <w:t>Çoklu Bulut Ağ Sanallaştırma</w:t>
      </w:r>
      <w:r>
        <w:rPr>
          <w:color w:val="000000"/>
          <w:lang w:val="tr-TR"/>
        </w:rPr>
        <w:t xml:space="preserve"> ise tamamen </w:t>
      </w:r>
      <w:proofErr w:type="spellStart"/>
      <w:r>
        <w:rPr>
          <w:color w:val="000000"/>
          <w:lang w:val="tr-TR"/>
        </w:rPr>
        <w:t>otonomlaştırılan</w:t>
      </w:r>
      <w:proofErr w:type="spellEnd"/>
      <w:r>
        <w:rPr>
          <w:color w:val="000000"/>
          <w:lang w:val="tr-TR"/>
        </w:rPr>
        <w:t xml:space="preserve"> ve yazılımla tanımlanan eksiksiz ana ağ hizmet seti sunuyor. Bu hizmetler arasında güvenlik ve yük dengeleme gibi ana ağ fonksiyonları yer alıyor. Sanallaştırma ve analitikler ise veri merkezinden şube ofise ve son </w:t>
      </w:r>
      <w:r>
        <w:rPr>
          <w:color w:val="000000"/>
          <w:lang w:val="tr-TR"/>
        </w:rPr>
        <w:lastRenderedPageBreak/>
        <w:t xml:space="preserve">kullanıcıya kadarki tüm aşamalarda yapılabiliyor. Otomasyon sadece iş yüklerinin </w:t>
      </w:r>
      <w:proofErr w:type="spellStart"/>
      <w:r>
        <w:rPr>
          <w:color w:val="000000"/>
          <w:lang w:val="tr-TR"/>
        </w:rPr>
        <w:t>orkestrasyon</w:t>
      </w:r>
      <w:r w:rsidR="00667A1B">
        <w:rPr>
          <w:color w:val="000000"/>
          <w:lang w:val="tr-TR"/>
        </w:rPr>
        <w:t>unda</w:t>
      </w:r>
      <w:proofErr w:type="spellEnd"/>
      <w:r>
        <w:rPr>
          <w:color w:val="000000"/>
          <w:lang w:val="tr-TR"/>
        </w:rPr>
        <w:t xml:space="preserve"> değil, ikinci gün operasyon</w:t>
      </w:r>
      <w:r w:rsidR="00667A1B">
        <w:rPr>
          <w:color w:val="000000"/>
          <w:lang w:val="tr-TR"/>
        </w:rPr>
        <w:t>larında da uygulanıyor</w:t>
      </w:r>
      <w:r>
        <w:rPr>
          <w:color w:val="000000"/>
          <w:lang w:val="tr-TR"/>
        </w:rPr>
        <w:t>.</w:t>
      </w:r>
    </w:p>
    <w:p w14:paraId="763954E1" w14:textId="77777777" w:rsidR="00CF434F" w:rsidRPr="00CF434F" w:rsidRDefault="00CF434F" w:rsidP="00CF434F">
      <w:pPr>
        <w:pStyle w:val="xmsonormal"/>
        <w:rPr>
          <w:color w:val="000000"/>
        </w:rPr>
      </w:pPr>
    </w:p>
    <w:p w14:paraId="2D2EF25B" w14:textId="11A766B2" w:rsidR="00667A1B" w:rsidRPr="00667A1B" w:rsidRDefault="00667A1B" w:rsidP="00CF434F">
      <w:pPr>
        <w:pStyle w:val="xmsonormal"/>
        <w:rPr>
          <w:color w:val="000000"/>
          <w:lang w:val="tr-TR"/>
        </w:rPr>
      </w:pPr>
      <w:r>
        <w:rPr>
          <w:color w:val="000000"/>
          <w:lang w:val="tr-TR"/>
        </w:rPr>
        <w:t xml:space="preserve">İlk başlıktaki mikroservis seviyesinde ayrıştırmaya ve ikinci başlıktaki dağıtık hale getirilen ağ altyapısına ek olarak en altta paketlerin kablo ve silikon içinde gezebiliyor olması gerekiyor. </w:t>
      </w:r>
      <w:r w:rsidRPr="00C55377">
        <w:rPr>
          <w:i/>
          <w:iCs/>
          <w:color w:val="000000"/>
          <w:lang w:val="tr-TR"/>
        </w:rPr>
        <w:t>Fiziksel Ağ Altyapısı</w:t>
      </w:r>
      <w:r>
        <w:rPr>
          <w:color w:val="000000"/>
          <w:lang w:val="tr-TR"/>
        </w:rPr>
        <w:t xml:space="preserve"> başlığında ise yüksek kapasiteli ve düşük bekleme süreli bağlantı sunuluyor. Bu sayede sistem basit tutularak yazılımın işini yapması sağlanıyor.</w:t>
      </w:r>
    </w:p>
    <w:p w14:paraId="3C771D01" w14:textId="77777777" w:rsidR="00CF434F" w:rsidRPr="00CF434F" w:rsidRDefault="00CF434F" w:rsidP="00CF434F">
      <w:pPr>
        <w:pStyle w:val="xmsonormal"/>
        <w:rPr>
          <w:color w:val="000000"/>
        </w:rPr>
      </w:pPr>
    </w:p>
    <w:p w14:paraId="10E4B1DB" w14:textId="6714712B" w:rsidR="00667A1B" w:rsidRPr="00667A1B" w:rsidRDefault="00667A1B" w:rsidP="00CF434F">
      <w:pPr>
        <w:pStyle w:val="xmsonormal"/>
        <w:rPr>
          <w:color w:val="000000"/>
          <w:lang w:val="tr-TR"/>
        </w:rPr>
      </w:pPr>
      <w:r>
        <w:rPr>
          <w:color w:val="000000"/>
          <w:lang w:val="tr-TR"/>
        </w:rPr>
        <w:t>Modern Ağ yapısında güvenlik, her başlığın merkezinde yer alıyor.</w:t>
      </w:r>
    </w:p>
    <w:p w14:paraId="32DA7305" w14:textId="77777777" w:rsidR="004E4A5D" w:rsidRDefault="004E4A5D" w:rsidP="004E4A5D">
      <w:pPr>
        <w:rPr>
          <w:rFonts w:eastAsia="Calibri Light" w:cstheme="minorHAnsi"/>
          <w:b/>
          <w:bCs/>
          <w:i/>
          <w:iCs/>
          <w:sz w:val="22"/>
          <w:szCs w:val="22"/>
        </w:rPr>
      </w:pPr>
    </w:p>
    <w:p w14:paraId="4177C4DE" w14:textId="3B39A1C9" w:rsidR="00667A1B" w:rsidRPr="00667A1B" w:rsidRDefault="00667A1B" w:rsidP="133354CA">
      <w:pPr>
        <w:rPr>
          <w:lang w:val="tr-TR"/>
        </w:rPr>
      </w:pPr>
      <w:r>
        <w:rPr>
          <w:rFonts w:eastAsia="Calibri Light"/>
          <w:sz w:val="22"/>
          <w:szCs w:val="22"/>
          <w:lang w:val="tr-TR"/>
        </w:rPr>
        <w:t>Hepsi birlikte kullanıldığında bu üç başlık ve sunduğu prensipler, genel bulut mimarisinin temelini oluşturuyor ve VMware, bunların hepsinin tüm bulutlardan erişilebilmesini sağlıyor.</w:t>
      </w:r>
    </w:p>
    <w:p w14:paraId="4E1F2D0E" w14:textId="4EB345A1" w:rsidR="133354CA" w:rsidRPr="00DA3BA9" w:rsidRDefault="133354CA" w:rsidP="133354CA">
      <w:pPr>
        <w:rPr>
          <w:rFonts w:ascii="Calibri Light" w:eastAsia="Calibri Light" w:hAnsi="Calibri Light" w:cs="Calibri Light"/>
          <w:sz w:val="22"/>
          <w:szCs w:val="22"/>
        </w:rPr>
      </w:pPr>
    </w:p>
    <w:p w14:paraId="07537417" w14:textId="280592DF" w:rsidR="00894157" w:rsidRPr="00894157" w:rsidRDefault="00894157" w:rsidP="00894157">
      <w:pPr>
        <w:pStyle w:val="AralkYok"/>
        <w:rPr>
          <w:rFonts w:cstheme="minorHAnsi"/>
          <w:b/>
          <w:bCs/>
          <w:i/>
          <w:iCs/>
          <w:lang w:val="tr-TR"/>
        </w:rPr>
      </w:pPr>
      <w:r w:rsidRPr="00894157">
        <w:rPr>
          <w:rFonts w:cstheme="minorHAnsi"/>
          <w:b/>
          <w:bCs/>
          <w:i/>
          <w:iCs/>
          <w:lang w:val="tr-TR"/>
        </w:rPr>
        <w:t>Modern bir Ağ olan Virtual Cloud Network, Daha İyi Hale Geldi</w:t>
      </w:r>
    </w:p>
    <w:p w14:paraId="78E03872" w14:textId="5E63845A" w:rsidR="00894157" w:rsidRPr="003711A9" w:rsidRDefault="00D864F4" w:rsidP="00894157">
      <w:pPr>
        <w:pStyle w:val="AralkYok"/>
        <w:rPr>
          <w:rFonts w:cstheme="minorHAnsi"/>
          <w:lang w:val="tr-TR"/>
        </w:rPr>
      </w:pPr>
      <w:r>
        <w:rPr>
          <w:rFonts w:cstheme="minorHAnsi"/>
          <w:lang w:val="tr-TR"/>
        </w:rPr>
        <w:t>VMware NSX ürün ailesinden güç alan Virtual Cloud Network, özel ve çoklu bulutta çalışan kurumsal iş yükleri için genel bulut deneyimi sun</w:t>
      </w:r>
      <w:r w:rsidR="00CF798F">
        <w:rPr>
          <w:rFonts w:cstheme="minorHAnsi"/>
          <w:lang w:val="tr-TR"/>
        </w:rPr>
        <w:t xml:space="preserve">uyor. NSX, genel bulutta olduğu gibi iş yüklerinin hepsinin otomatik olarak hizmete alınabilmesini sağlıyor. NSX, tamamen dağıtık yazılımla tanımlanmış altyapı hizmetlerini her amaca uygun sunucularda sunuyor ve hizmetlerin uygulamayla birlikte otomatik olarak hizmete alınması için CI/CD hattı içerisine kuruluyor. Kurumlar </w:t>
      </w:r>
      <w:r w:rsidR="00E83F5D">
        <w:rPr>
          <w:rFonts w:cstheme="minorHAnsi"/>
          <w:lang w:val="tr-TR"/>
        </w:rPr>
        <w:t xml:space="preserve">artık </w:t>
      </w:r>
      <w:r w:rsidR="00CF798F">
        <w:rPr>
          <w:rFonts w:cstheme="minorHAnsi"/>
          <w:lang w:val="tr-TR"/>
        </w:rPr>
        <w:t>iş yüklerinin tamamını</w:t>
      </w:r>
      <w:r w:rsidR="00E83F5D">
        <w:rPr>
          <w:rFonts w:cstheme="minorHAnsi"/>
          <w:lang w:val="tr-TR"/>
        </w:rPr>
        <w:t xml:space="preserve"> normalde kapatması haftalar sürecek</w:t>
      </w:r>
      <w:r w:rsidR="00CF798F">
        <w:rPr>
          <w:rFonts w:cstheme="minorHAnsi"/>
          <w:lang w:val="tr-TR"/>
        </w:rPr>
        <w:t xml:space="preserve"> herhangi bir bilet açmadan tek tıkla hizmete alabiliyor.</w:t>
      </w:r>
    </w:p>
    <w:p w14:paraId="0216DCD9" w14:textId="15FD79EA" w:rsidR="00B76BD3" w:rsidRDefault="00B76BD3" w:rsidP="00FB4FD1">
      <w:pPr>
        <w:pStyle w:val="AralkYok"/>
      </w:pPr>
    </w:p>
    <w:p w14:paraId="649471CE" w14:textId="28BED4EB" w:rsidR="00E83F5D" w:rsidRPr="00634921" w:rsidRDefault="00634921" w:rsidP="00F4406A">
      <w:pPr>
        <w:pStyle w:val="AralkYok"/>
        <w:rPr>
          <w:lang w:val="tr-TR"/>
        </w:rPr>
      </w:pPr>
      <w:r w:rsidRPr="00634921">
        <w:rPr>
          <w:lang w:val="tr-TR"/>
        </w:rPr>
        <w:t>VMware NSX, bulut</w:t>
      </w:r>
      <w:r w:rsidR="00921C27">
        <w:rPr>
          <w:lang w:val="tr-TR"/>
        </w:rPr>
        <w:t xml:space="preserve">ta bu seviyede bir operasyon sunmak için dönüştürücüden, yönlendiriciden, güvenlik duvarından, güvenlik analitiğinden, gelişmiş yük dengelemeden ve konteyner ağından oluşan sektörün tek eksiksiz L2-7 sanal ağ yığınını sunuyor. VMware, Virtual </w:t>
      </w:r>
      <w:proofErr w:type="spellStart"/>
      <w:r w:rsidR="00921C27">
        <w:rPr>
          <w:lang w:val="tr-TR"/>
        </w:rPr>
        <w:t>Cloud</w:t>
      </w:r>
      <w:proofErr w:type="spellEnd"/>
      <w:r w:rsidR="00921C27">
        <w:rPr>
          <w:lang w:val="tr-TR"/>
        </w:rPr>
        <w:t xml:space="preserve"> </w:t>
      </w:r>
      <w:proofErr w:type="spellStart"/>
      <w:r w:rsidR="00921C27">
        <w:rPr>
          <w:lang w:val="tr-TR"/>
        </w:rPr>
        <w:t>Network’ün</w:t>
      </w:r>
      <w:proofErr w:type="spellEnd"/>
      <w:r w:rsidR="00921C27">
        <w:rPr>
          <w:lang w:val="tr-TR"/>
        </w:rPr>
        <w:t xml:space="preserve"> kapsamını modern uygulama ortamlarını VMware Tanzu Service Mesh ile </w:t>
      </w:r>
      <w:r w:rsidR="005D189D">
        <w:rPr>
          <w:lang w:val="tr-TR"/>
        </w:rPr>
        <w:t xml:space="preserve">bağlayacak ve </w:t>
      </w:r>
      <w:r w:rsidR="00921C27">
        <w:rPr>
          <w:lang w:val="tr-TR"/>
        </w:rPr>
        <w:t>koruy</w:t>
      </w:r>
      <w:r w:rsidR="005D189D">
        <w:rPr>
          <w:lang w:val="tr-TR"/>
        </w:rPr>
        <w:t>acak</w:t>
      </w:r>
      <w:r w:rsidR="00921C27">
        <w:rPr>
          <w:lang w:val="tr-TR"/>
        </w:rPr>
        <w:t xml:space="preserve"> </w:t>
      </w:r>
      <w:r w:rsidR="005D189D">
        <w:rPr>
          <w:lang w:val="tr-TR"/>
        </w:rPr>
        <w:t xml:space="preserve">şekilde genişletiyor </w:t>
      </w:r>
      <w:r w:rsidR="00921C27">
        <w:rPr>
          <w:lang w:val="tr-TR"/>
        </w:rPr>
        <w:t xml:space="preserve">ve Kubernetes’in çalıştığı her yerde Kubernetes ağı ve güvenliği sunan açık kaynak projesi Project </w:t>
      </w:r>
      <w:proofErr w:type="spellStart"/>
      <w:r w:rsidR="00921C27">
        <w:rPr>
          <w:lang w:val="tr-TR"/>
        </w:rPr>
        <w:t>Antrea’yı</w:t>
      </w:r>
      <w:proofErr w:type="spellEnd"/>
      <w:r w:rsidR="00921C27">
        <w:rPr>
          <w:lang w:val="tr-TR"/>
        </w:rPr>
        <w:t xml:space="preserve"> da destekliyor.</w:t>
      </w:r>
      <w:r w:rsidR="005D189D">
        <w:rPr>
          <w:lang w:val="tr-TR"/>
        </w:rPr>
        <w:t xml:space="preserve"> Virtual Cloud network, sanallaştırılmamış çıplak metal sunucularda, sanal makinelerde, konteynerlerde ve tüm bulutlarda çalışıyor.</w:t>
      </w:r>
    </w:p>
    <w:p w14:paraId="386B06E8" w14:textId="15FD79EA" w:rsidR="00FB4FD1" w:rsidRPr="00FB4FD1" w:rsidRDefault="00FB4FD1" w:rsidP="00FB4FD1">
      <w:pPr>
        <w:pStyle w:val="AralkYok"/>
      </w:pPr>
    </w:p>
    <w:p w14:paraId="3838FEED" w14:textId="70D81F47" w:rsidR="005D189D" w:rsidRPr="005D189D" w:rsidRDefault="005D189D" w:rsidP="00FB4FD1">
      <w:pPr>
        <w:pStyle w:val="AralkYok"/>
        <w:rPr>
          <w:lang w:val="tr-TR"/>
        </w:rPr>
      </w:pPr>
      <w:r>
        <w:rPr>
          <w:lang w:val="tr-TR"/>
        </w:rPr>
        <w:t>Virtual Cloud Network veri merkeziyle sınırlı kalmıyor. VMware SASE platform; VMware SD-WAN, bulut güvenliği ve sıfır güven ağ erişimini sınıfının en iyisi web güvenliğiyle değiştirerek</w:t>
      </w:r>
      <w:r w:rsidR="00B24053">
        <w:rPr>
          <w:lang w:val="tr-TR"/>
        </w:rPr>
        <w:t xml:space="preserve"> her yerden çalışan iş gücünü desteklemek için esnekliği, çevikliği ve ölçeklenebilirliği sunuyor. VMware </w:t>
      </w:r>
      <w:proofErr w:type="spellStart"/>
      <w:r w:rsidR="00B24053">
        <w:rPr>
          <w:lang w:val="tr-TR"/>
        </w:rPr>
        <w:t>vRealize</w:t>
      </w:r>
      <w:proofErr w:type="spellEnd"/>
      <w:r w:rsidR="00B24053">
        <w:rPr>
          <w:lang w:val="tr-TR"/>
        </w:rPr>
        <w:t xml:space="preserve"> Network </w:t>
      </w:r>
      <w:proofErr w:type="spellStart"/>
      <w:r w:rsidR="00B24053">
        <w:rPr>
          <w:lang w:val="tr-TR"/>
        </w:rPr>
        <w:t>Insight</w:t>
      </w:r>
      <w:proofErr w:type="spellEnd"/>
      <w:r w:rsidR="00B24053">
        <w:rPr>
          <w:lang w:val="tr-TR"/>
        </w:rPr>
        <w:t xml:space="preserve"> ve VMware </w:t>
      </w:r>
      <w:proofErr w:type="spellStart"/>
      <w:r w:rsidR="00B24053">
        <w:rPr>
          <w:lang w:val="tr-TR"/>
        </w:rPr>
        <w:t>Edge</w:t>
      </w:r>
      <w:proofErr w:type="spellEnd"/>
      <w:r w:rsidR="00B24053">
        <w:rPr>
          <w:lang w:val="tr-TR"/>
        </w:rPr>
        <w:t xml:space="preserve"> Network </w:t>
      </w:r>
      <w:proofErr w:type="spellStart"/>
      <w:r w:rsidR="00B24053">
        <w:rPr>
          <w:lang w:val="tr-TR"/>
        </w:rPr>
        <w:t>Intelligence</w:t>
      </w:r>
      <w:proofErr w:type="spellEnd"/>
      <w:r w:rsidR="00B24053">
        <w:rPr>
          <w:lang w:val="tr-TR"/>
        </w:rPr>
        <w:t xml:space="preserve"> ile Virtual </w:t>
      </w:r>
      <w:proofErr w:type="spellStart"/>
      <w:r w:rsidR="00B24053">
        <w:rPr>
          <w:lang w:val="tr-TR"/>
        </w:rPr>
        <w:t>Cloud</w:t>
      </w:r>
      <w:proofErr w:type="spellEnd"/>
      <w:r w:rsidR="00B24053">
        <w:rPr>
          <w:lang w:val="tr-TR"/>
        </w:rPr>
        <w:t xml:space="preserve"> </w:t>
      </w:r>
      <w:proofErr w:type="spellStart"/>
      <w:r w:rsidR="00B24053">
        <w:rPr>
          <w:lang w:val="tr-TR"/>
        </w:rPr>
        <w:t>Network’te</w:t>
      </w:r>
      <w:proofErr w:type="spellEnd"/>
      <w:r w:rsidR="00B24053">
        <w:rPr>
          <w:lang w:val="tr-TR"/>
        </w:rPr>
        <w:t xml:space="preserve"> </w:t>
      </w:r>
      <w:r w:rsidR="00975B0D">
        <w:rPr>
          <w:lang w:val="tr-TR"/>
        </w:rPr>
        <w:t xml:space="preserve">çalışma süresi daha uzun olan ağ, dayanıklılık ve daha hızlı sorun çözümü sunan </w:t>
      </w:r>
      <w:r w:rsidR="00B24053">
        <w:rPr>
          <w:lang w:val="tr-TR"/>
        </w:rPr>
        <w:t>gelişmiş analitik yer alıyor.</w:t>
      </w:r>
      <w:r w:rsidR="00975B0D">
        <w:rPr>
          <w:lang w:val="tr-TR"/>
        </w:rPr>
        <w:t xml:space="preserve"> </w:t>
      </w:r>
      <w:r w:rsidR="008B2A63">
        <w:rPr>
          <w:lang w:val="tr-TR"/>
        </w:rPr>
        <w:t xml:space="preserve">Hem fiziksel hem de sanal altyapıda kullanılabilen </w:t>
      </w:r>
      <w:proofErr w:type="spellStart"/>
      <w:r w:rsidR="00975B0D">
        <w:rPr>
          <w:lang w:val="tr-TR"/>
        </w:rPr>
        <w:t>vRealize</w:t>
      </w:r>
      <w:proofErr w:type="spellEnd"/>
      <w:r w:rsidR="00975B0D">
        <w:rPr>
          <w:lang w:val="tr-TR"/>
        </w:rPr>
        <w:t xml:space="preserve"> Network </w:t>
      </w:r>
      <w:proofErr w:type="spellStart"/>
      <w:r w:rsidR="00975B0D">
        <w:rPr>
          <w:lang w:val="tr-TR"/>
        </w:rPr>
        <w:t>Insight</w:t>
      </w:r>
      <w:proofErr w:type="spellEnd"/>
      <w:r w:rsidR="00975B0D">
        <w:rPr>
          <w:lang w:val="tr-TR"/>
        </w:rPr>
        <w:t xml:space="preserve">, bir paketin yaşamını veri merkezinden son kullanıcıya kadar </w:t>
      </w:r>
      <w:r w:rsidR="008B2A63">
        <w:rPr>
          <w:lang w:val="tr-TR"/>
        </w:rPr>
        <w:t>her aşamada takip ederek sorun çözme sürecini kolaylaştıran özel bir kapasite sunuyor.</w:t>
      </w:r>
    </w:p>
    <w:p w14:paraId="75324283" w14:textId="77777777" w:rsidR="00936167" w:rsidRDefault="00936167" w:rsidP="00FB4FD1">
      <w:pPr>
        <w:pStyle w:val="AralkYok"/>
      </w:pPr>
    </w:p>
    <w:p w14:paraId="7E9A8107" w14:textId="6AE26F81" w:rsidR="008B2A63" w:rsidRPr="008B2A63" w:rsidRDefault="008B2A63" w:rsidP="00FB4FD1">
      <w:pPr>
        <w:pStyle w:val="AralkYok"/>
        <w:rPr>
          <w:lang w:val="tr-TR"/>
        </w:rPr>
      </w:pPr>
      <w:r>
        <w:rPr>
          <w:lang w:val="tr-TR"/>
        </w:rPr>
        <w:t>VMware, Virtual Cloud Network portföyüne aşağıdaki iyileştirmeleri duyurdu:</w:t>
      </w:r>
    </w:p>
    <w:p w14:paraId="71960CB4" w14:textId="77777777" w:rsidR="002920FA" w:rsidRPr="00FE599F" w:rsidRDefault="002920FA" w:rsidP="00FE599F">
      <w:pPr>
        <w:pStyle w:val="AralkYok"/>
        <w:rPr>
          <w:rFonts w:cstheme="minorHAnsi"/>
        </w:rPr>
      </w:pPr>
    </w:p>
    <w:p w14:paraId="45F47E7E" w14:textId="1A703A55" w:rsidR="008B2A63" w:rsidRPr="00074AF2" w:rsidRDefault="00074AF2" w:rsidP="00FE599F">
      <w:pPr>
        <w:pStyle w:val="AralkYok"/>
        <w:rPr>
          <w:rFonts w:cstheme="minorHAnsi"/>
          <w:u w:val="single"/>
          <w:lang w:val="tr-TR"/>
        </w:rPr>
      </w:pPr>
      <w:proofErr w:type="spellStart"/>
      <w:r>
        <w:rPr>
          <w:rFonts w:cstheme="minorHAnsi"/>
          <w:u w:val="single"/>
          <w:lang w:val="tr-TR"/>
        </w:rPr>
        <w:t>Future</w:t>
      </w:r>
      <w:proofErr w:type="spellEnd"/>
      <w:r>
        <w:rPr>
          <w:rFonts w:cstheme="minorHAnsi"/>
          <w:u w:val="single"/>
          <w:lang w:val="tr-TR"/>
        </w:rPr>
        <w:t xml:space="preserve"> Ready </w:t>
      </w:r>
      <w:proofErr w:type="spellStart"/>
      <w:r>
        <w:rPr>
          <w:rFonts w:cstheme="minorHAnsi"/>
          <w:u w:val="single"/>
          <w:lang w:val="tr-TR"/>
        </w:rPr>
        <w:t>Workforce</w:t>
      </w:r>
      <w:proofErr w:type="spellEnd"/>
      <w:r>
        <w:rPr>
          <w:rFonts w:cstheme="minorHAnsi"/>
          <w:u w:val="single"/>
          <w:lang w:val="tr-TR"/>
        </w:rPr>
        <w:t xml:space="preserve"> </w:t>
      </w:r>
      <w:proofErr w:type="spellStart"/>
      <w:r>
        <w:rPr>
          <w:rFonts w:cstheme="minorHAnsi"/>
          <w:u w:val="single"/>
          <w:lang w:val="tr-TR"/>
        </w:rPr>
        <w:t>Solution’ın</w:t>
      </w:r>
      <w:proofErr w:type="spellEnd"/>
      <w:r w:rsidRPr="00074AF2">
        <w:rPr>
          <w:rFonts w:cstheme="minorHAnsi"/>
          <w:u w:val="single"/>
          <w:lang w:val="tr-TR"/>
        </w:rPr>
        <w:t xml:space="preserve"> Kapsamı</w:t>
      </w:r>
      <w:r>
        <w:rPr>
          <w:rFonts w:cstheme="minorHAnsi"/>
          <w:u w:val="single"/>
          <w:lang w:val="tr-TR"/>
        </w:rPr>
        <w:t>nı</w:t>
      </w:r>
      <w:r w:rsidRPr="00074AF2">
        <w:rPr>
          <w:rFonts w:cstheme="minorHAnsi"/>
          <w:u w:val="single"/>
          <w:lang w:val="tr-TR"/>
        </w:rPr>
        <w:t xml:space="preserve"> VMware SD-WAN </w:t>
      </w:r>
      <w:proofErr w:type="spellStart"/>
      <w:r w:rsidRPr="00074AF2">
        <w:rPr>
          <w:rFonts w:cstheme="minorHAnsi"/>
          <w:u w:val="single"/>
          <w:lang w:val="tr-TR"/>
        </w:rPr>
        <w:t>Work</w:t>
      </w:r>
      <w:proofErr w:type="spellEnd"/>
      <w:r w:rsidRPr="00074AF2">
        <w:rPr>
          <w:rFonts w:cstheme="minorHAnsi"/>
          <w:u w:val="single"/>
          <w:lang w:val="tr-TR"/>
        </w:rPr>
        <w:t xml:space="preserve"> </w:t>
      </w:r>
      <w:proofErr w:type="spellStart"/>
      <w:r>
        <w:rPr>
          <w:rFonts w:cstheme="minorHAnsi"/>
          <w:u w:val="single"/>
          <w:lang w:val="tr-TR"/>
        </w:rPr>
        <w:t>f</w:t>
      </w:r>
      <w:r w:rsidRPr="00074AF2">
        <w:rPr>
          <w:rFonts w:cstheme="minorHAnsi"/>
          <w:u w:val="single"/>
          <w:lang w:val="tr-TR"/>
        </w:rPr>
        <w:t>rom</w:t>
      </w:r>
      <w:proofErr w:type="spellEnd"/>
      <w:r w:rsidRPr="00074AF2">
        <w:rPr>
          <w:rFonts w:cstheme="minorHAnsi"/>
          <w:u w:val="single"/>
          <w:lang w:val="tr-TR"/>
        </w:rPr>
        <w:t xml:space="preserve"> Home Aboneliğiyle Genişliyor</w:t>
      </w:r>
    </w:p>
    <w:p w14:paraId="4CEB3C71" w14:textId="32189B70" w:rsidR="00074AF2" w:rsidRPr="00074AF2" w:rsidRDefault="00074AF2" w:rsidP="00FE599F">
      <w:pPr>
        <w:pStyle w:val="AralkYok"/>
        <w:rPr>
          <w:rFonts w:cstheme="minorHAnsi"/>
          <w:lang w:val="tr-TR"/>
        </w:rPr>
      </w:pPr>
      <w:r>
        <w:rPr>
          <w:rFonts w:cstheme="minorHAnsi"/>
          <w:lang w:val="tr-TR"/>
        </w:rPr>
        <w:t xml:space="preserve">Artık bir kullanıcının ihtiyaç duyduğu kaynaklara erişebilmesi için şirket ağına bağlandığı evi dahil her yer bir şube haline geliyor. VMware, </w:t>
      </w:r>
      <w:proofErr w:type="spellStart"/>
      <w:r>
        <w:rPr>
          <w:rFonts w:cstheme="minorHAnsi"/>
          <w:lang w:val="tr-TR"/>
        </w:rPr>
        <w:t>Future</w:t>
      </w:r>
      <w:proofErr w:type="spellEnd"/>
      <w:r>
        <w:rPr>
          <w:rFonts w:cstheme="minorHAnsi"/>
          <w:lang w:val="tr-TR"/>
        </w:rPr>
        <w:t xml:space="preserve"> Ready </w:t>
      </w:r>
      <w:proofErr w:type="spellStart"/>
      <w:r>
        <w:rPr>
          <w:rFonts w:cstheme="minorHAnsi"/>
          <w:lang w:val="tr-TR"/>
        </w:rPr>
        <w:t>Workforce</w:t>
      </w:r>
      <w:proofErr w:type="spellEnd"/>
      <w:r>
        <w:rPr>
          <w:rFonts w:cstheme="minorHAnsi"/>
          <w:lang w:val="tr-TR"/>
        </w:rPr>
        <w:t xml:space="preserve"> </w:t>
      </w:r>
      <w:proofErr w:type="spellStart"/>
      <w:r>
        <w:rPr>
          <w:rFonts w:cstheme="minorHAnsi"/>
          <w:lang w:val="tr-TR"/>
        </w:rPr>
        <w:t>Solution’ın</w:t>
      </w:r>
      <w:proofErr w:type="spellEnd"/>
      <w:r>
        <w:rPr>
          <w:rFonts w:cstheme="minorHAnsi"/>
          <w:lang w:val="tr-TR"/>
        </w:rPr>
        <w:t xml:space="preserve"> kapsamını yeni VMware SD-WAN evden çalışma aboneliğiyle genişletiyor. Bu yeni hizmetler</w:t>
      </w:r>
      <w:r w:rsidR="003C2C3E">
        <w:rPr>
          <w:rFonts w:cstheme="minorHAnsi"/>
          <w:lang w:val="tr-TR"/>
        </w:rPr>
        <w:t>,</w:t>
      </w:r>
      <w:r>
        <w:rPr>
          <w:rFonts w:cstheme="minorHAnsi"/>
          <w:lang w:val="tr-TR"/>
        </w:rPr>
        <w:t xml:space="preserve"> kurumların bireysel kullanıcılarına iyileştirilmiş ağ bağlantısı</w:t>
      </w:r>
      <w:r w:rsidR="003C2C3E">
        <w:rPr>
          <w:rFonts w:cstheme="minorHAnsi"/>
          <w:lang w:val="tr-TR"/>
        </w:rPr>
        <w:t>nı</w:t>
      </w:r>
      <w:r>
        <w:rPr>
          <w:rFonts w:cstheme="minorHAnsi"/>
          <w:lang w:val="tr-TR"/>
        </w:rPr>
        <w:t xml:space="preserve">, daha </w:t>
      </w:r>
      <w:r w:rsidR="003C2C3E">
        <w:rPr>
          <w:rFonts w:cstheme="minorHAnsi"/>
          <w:lang w:val="tr-TR"/>
        </w:rPr>
        <w:t>yüksek uygulama performansını ve daha iyi güvenliği uygun ve düşük maliyetle sunuyor. Bir telefon hattından düşük başlangıç fiyatlarıyla ve 350Mbps’ten 1Gbps’ye varan hızlarla yeni abonelikler kurumsal kullanıcıların evlerinden en iyi uygulama performansına sahip olmalarını sağlıyor.</w:t>
      </w:r>
      <w:r w:rsidR="00D05895">
        <w:rPr>
          <w:rFonts w:cstheme="minorHAnsi"/>
          <w:lang w:val="tr-TR"/>
        </w:rPr>
        <w:t xml:space="preserve"> Bu yeni hizmetlere şu anda erişilebiliyor.</w:t>
      </w:r>
    </w:p>
    <w:p w14:paraId="1FBA6212" w14:textId="77777777" w:rsidR="00C965DB" w:rsidRPr="00FE599F" w:rsidRDefault="00C965DB" w:rsidP="00FE599F">
      <w:pPr>
        <w:pStyle w:val="AralkYok"/>
        <w:rPr>
          <w:rFonts w:cstheme="minorHAnsi"/>
        </w:rPr>
      </w:pPr>
    </w:p>
    <w:p w14:paraId="243D7DE2" w14:textId="57D09872" w:rsidR="00D05895" w:rsidRPr="00D05895" w:rsidRDefault="00D05895" w:rsidP="00FE599F">
      <w:pPr>
        <w:pStyle w:val="AralkYok"/>
        <w:rPr>
          <w:u w:val="single"/>
          <w:lang w:val="tr-TR"/>
        </w:rPr>
      </w:pPr>
      <w:r w:rsidRPr="00D05895">
        <w:rPr>
          <w:u w:val="single"/>
          <w:lang w:val="tr-TR"/>
        </w:rPr>
        <w:t>Modern Uygulamaları Bağlamak, Korumak ve Otomatik Olarak Ölçeklendirmek için Yeni Kapasiteler</w:t>
      </w:r>
    </w:p>
    <w:p w14:paraId="78751F88" w14:textId="7E376077" w:rsidR="00D05895" w:rsidRPr="00D05895" w:rsidRDefault="00D05895" w:rsidP="00FE599F">
      <w:pPr>
        <w:pStyle w:val="AralkYok"/>
        <w:rPr>
          <w:lang w:val="tr-TR"/>
        </w:rPr>
      </w:pPr>
      <w:r>
        <w:rPr>
          <w:lang w:val="tr-TR"/>
        </w:rPr>
        <w:lastRenderedPageBreak/>
        <w:t xml:space="preserve">Modern uygulamaların bağlanması ve korunması gereken binlerce bileşeni var. </w:t>
      </w:r>
      <w:r w:rsidR="00A9186C">
        <w:rPr>
          <w:lang w:val="tr-TR"/>
        </w:rPr>
        <w:t xml:space="preserve">Binlerce bileşen arasında iletişimi kontrol eden yeni bir teknoloji olan </w:t>
      </w:r>
      <w:r>
        <w:rPr>
          <w:lang w:val="tr-TR"/>
        </w:rPr>
        <w:t>VMware Tanzu Service Mesh</w:t>
      </w:r>
      <w:r w:rsidR="00A9186C">
        <w:rPr>
          <w:lang w:val="tr-TR"/>
        </w:rPr>
        <w:t>, altta yatan altyapı fark etmeksizin güvenlik ilkelerini uyguluyor, performansı ve diğer kritik fonksiyonları takip ediyor. VMware aynı zamanda “kim, ne, nerede, ne zaman ve nasıl” sorularının basitliğini modern uygulamalara ilke yaratma sürecine ekleyen özel bir Nitelik Temelli Erişim Kontrol ilkesinin ön gösterimini de duyurdu.</w:t>
      </w:r>
    </w:p>
    <w:p w14:paraId="4A34ABA0" w14:textId="77777777" w:rsidR="008B4090" w:rsidRPr="00E81811" w:rsidRDefault="008B4090" w:rsidP="00FE599F">
      <w:pPr>
        <w:pStyle w:val="AralkYok"/>
      </w:pPr>
    </w:p>
    <w:p w14:paraId="4999C024" w14:textId="2F329676" w:rsidR="00A9186C" w:rsidRPr="00A9186C" w:rsidRDefault="00A9186C" w:rsidP="00FE599F">
      <w:pPr>
        <w:pStyle w:val="AralkYok"/>
        <w:rPr>
          <w:lang w:val="tr-TR"/>
        </w:rPr>
      </w:pPr>
      <w:r>
        <w:rPr>
          <w:rFonts w:eastAsia="Calibri Light"/>
          <w:lang w:val="tr-TR"/>
        </w:rPr>
        <w:t xml:space="preserve">VMware NSX Advanced </w:t>
      </w:r>
      <w:proofErr w:type="spellStart"/>
      <w:r>
        <w:rPr>
          <w:rFonts w:eastAsia="Calibri Light"/>
          <w:lang w:val="tr-TR"/>
        </w:rPr>
        <w:t>Load</w:t>
      </w:r>
      <w:proofErr w:type="spellEnd"/>
      <w:r>
        <w:rPr>
          <w:rFonts w:eastAsia="Calibri Light"/>
          <w:lang w:val="tr-TR"/>
        </w:rPr>
        <w:t xml:space="preserve"> </w:t>
      </w:r>
      <w:proofErr w:type="spellStart"/>
      <w:r>
        <w:rPr>
          <w:rFonts w:eastAsia="Calibri Light"/>
          <w:lang w:val="tr-TR"/>
        </w:rPr>
        <w:t>Balancer’ın</w:t>
      </w:r>
      <w:proofErr w:type="spellEnd"/>
      <w:r>
        <w:rPr>
          <w:rFonts w:eastAsia="Calibri Light"/>
          <w:lang w:val="tr-TR"/>
        </w:rPr>
        <w:t xml:space="preserve"> </w:t>
      </w:r>
      <w:proofErr w:type="spellStart"/>
      <w:r>
        <w:rPr>
          <w:rFonts w:eastAsia="Calibri Light"/>
          <w:lang w:val="tr-TR"/>
        </w:rPr>
        <w:t>Tanzu</w:t>
      </w:r>
      <w:proofErr w:type="spellEnd"/>
      <w:r>
        <w:rPr>
          <w:rFonts w:eastAsia="Calibri Light"/>
          <w:lang w:val="tr-TR"/>
        </w:rPr>
        <w:t xml:space="preserve"> Service Mesh ile entegrasyonunu da duyurdu. Bu entegrasyon, Kubernetes kullanan uygulama geliştiricilerinin altyapıya dokunmadan tüm yük dengeleme özelliklerine sahip uygulamaları çalıştırabilmesini sağlayacak.</w:t>
      </w:r>
      <w:r w:rsidR="00F1096A">
        <w:rPr>
          <w:rFonts w:eastAsia="Calibri Light"/>
          <w:lang w:val="tr-TR"/>
        </w:rPr>
        <w:t xml:space="preserve"> </w:t>
      </w:r>
      <w:proofErr w:type="spellStart"/>
      <w:r w:rsidR="00F1096A">
        <w:rPr>
          <w:rFonts w:eastAsia="Calibri Light"/>
          <w:lang w:val="tr-TR"/>
        </w:rPr>
        <w:t>API’dan</w:t>
      </w:r>
      <w:proofErr w:type="spellEnd"/>
      <w:r w:rsidR="00F1096A">
        <w:rPr>
          <w:rFonts w:eastAsia="Calibri Light"/>
          <w:lang w:val="tr-TR"/>
        </w:rPr>
        <w:t xml:space="preserve"> güç alan bu birleşik çözüm, yük dengeleme ve web uygulaması güvenlik duvarı özellikleriyle modern uygulamalar için yüksek erişilebilirlik ve güvenlik sunacak. Bu entegrasyonun da </w:t>
      </w:r>
      <w:proofErr w:type="spellStart"/>
      <w:r w:rsidR="00F1096A">
        <w:rPr>
          <w:rFonts w:eastAsia="Calibri Light"/>
          <w:lang w:val="tr-TR"/>
        </w:rPr>
        <w:t>VMware’ın</w:t>
      </w:r>
      <w:proofErr w:type="spellEnd"/>
      <w:r w:rsidR="00F1096A">
        <w:rPr>
          <w:rFonts w:eastAsia="Calibri Light"/>
          <w:lang w:val="tr-TR"/>
        </w:rPr>
        <w:t xml:space="preserve"> Q1 2022 mali yılı içinde erişime açılacak.</w:t>
      </w:r>
    </w:p>
    <w:p w14:paraId="18B8D70D" w14:textId="6E0DBC95" w:rsidR="00F343A2" w:rsidRPr="00FE599F" w:rsidRDefault="00F343A2" w:rsidP="00FE599F">
      <w:pPr>
        <w:pStyle w:val="AralkYok"/>
      </w:pPr>
    </w:p>
    <w:p w14:paraId="553C5D1E" w14:textId="349F89E7" w:rsidR="00F1096A" w:rsidRPr="00F1096A" w:rsidRDefault="00F1096A" w:rsidP="00FE599F">
      <w:pPr>
        <w:pStyle w:val="AralkYok"/>
        <w:rPr>
          <w:u w:val="single"/>
          <w:lang w:val="tr-TR"/>
        </w:rPr>
      </w:pPr>
      <w:r w:rsidRPr="00F1096A">
        <w:rPr>
          <w:u w:val="single"/>
          <w:lang w:val="tr-TR"/>
        </w:rPr>
        <w:t>Kendisini Ölçen ve Onaran Altyapı</w:t>
      </w:r>
    </w:p>
    <w:p w14:paraId="677A3B55" w14:textId="1BF302FC" w:rsidR="00F1096A" w:rsidRPr="00F1096A" w:rsidRDefault="00F1096A" w:rsidP="00FE599F">
      <w:pPr>
        <w:pStyle w:val="AralkYok"/>
        <w:rPr>
          <w:lang w:val="tr-TR"/>
        </w:rPr>
      </w:pPr>
      <w:r>
        <w:rPr>
          <w:lang w:val="tr-TR"/>
        </w:rPr>
        <w:t xml:space="preserve">Kullanıcılar ve modern uygulamalar, ağın sadece “çalışmasını” bekliyor. Altyapı sanallaştırıldığında kendisini iyileştirecek şekilde uyum sağlayabiliyor. VMware SD-WAN teknolojisi, birçok güvenilir olmayan ağ bağlantılarını bir araya getiriyor ve onların tek bir ultra yüksek performanslı ağ olarak çalışmasını sağlıyor. Evden çalışan kullanıcılar, bu sayede video üzerinden birlikte çalışma uygulamalarını </w:t>
      </w:r>
      <w:r w:rsidRPr="00376A16">
        <w:rPr>
          <w:i/>
          <w:iCs/>
          <w:lang w:val="tr-TR"/>
        </w:rPr>
        <w:t>her an</w:t>
      </w:r>
      <w:r>
        <w:rPr>
          <w:lang w:val="tr-TR"/>
        </w:rPr>
        <w:t xml:space="preserve"> çalıştırabiliyor.</w:t>
      </w:r>
      <w:r w:rsidR="00376A16">
        <w:rPr>
          <w:lang w:val="tr-TR"/>
        </w:rPr>
        <w:t xml:space="preserve"> Veri merkezi tarafında ise </w:t>
      </w:r>
      <w:proofErr w:type="spellStart"/>
      <w:r w:rsidR="00376A16">
        <w:rPr>
          <w:lang w:val="tr-TR"/>
        </w:rPr>
        <w:t>VMware’ın</w:t>
      </w:r>
      <w:proofErr w:type="spellEnd"/>
      <w:r w:rsidR="00376A16">
        <w:rPr>
          <w:lang w:val="tr-TR"/>
        </w:rPr>
        <w:t xml:space="preserve"> görüntüleme ve yönetim yazılımında artık uygulamaların hem fiziksel hem de sanal altyapıda erişilebilirliğini doğrulayarak “uçuş öncesi kontrol” görevi gören güçlü ve yeni ağ modelleme kapasiteleri yer alıyor. Erişime açık olan bu yeni özellikler bir araya geldiğinde sorun giderme süreçlerini daha hızlı ve verimli hale getiriyor. Ayn</w:t>
      </w:r>
      <w:r w:rsidR="007842A6">
        <w:rPr>
          <w:lang w:val="tr-TR"/>
        </w:rPr>
        <w:t>ı</w:t>
      </w:r>
      <w:r w:rsidR="00376A16">
        <w:rPr>
          <w:lang w:val="tr-TR"/>
        </w:rPr>
        <w:t xml:space="preserve"> zamanda kendi kendisini iyileştiren ağlar için önemli bir adım görevi görüyor.</w:t>
      </w:r>
    </w:p>
    <w:p w14:paraId="1A10A27D" w14:textId="0540F0A8" w:rsidR="03F8BD1D" w:rsidRPr="00FE599F" w:rsidRDefault="03F8BD1D" w:rsidP="00FE599F">
      <w:pPr>
        <w:pStyle w:val="AralkYok"/>
        <w:spacing w:line="259" w:lineRule="auto"/>
      </w:pPr>
    </w:p>
    <w:p w14:paraId="406E7FC3" w14:textId="27BDD484" w:rsidR="00376A16" w:rsidRPr="00376A16" w:rsidRDefault="00376A16" w:rsidP="00FE599F">
      <w:pPr>
        <w:pStyle w:val="AralkYok"/>
        <w:rPr>
          <w:u w:val="single"/>
          <w:lang w:val="tr-TR"/>
        </w:rPr>
      </w:pPr>
      <w:r w:rsidRPr="00376A16">
        <w:rPr>
          <w:u w:val="single"/>
          <w:lang w:val="tr-TR"/>
        </w:rPr>
        <w:t xml:space="preserve">Yeni Nesil Sunucular için </w:t>
      </w:r>
      <w:proofErr w:type="spellStart"/>
      <w:r w:rsidRPr="00376A16">
        <w:rPr>
          <w:u w:val="single"/>
          <w:lang w:val="tr-TR"/>
        </w:rPr>
        <w:t>SmartNIC’lerde</w:t>
      </w:r>
      <w:proofErr w:type="spellEnd"/>
      <w:r w:rsidRPr="00376A16">
        <w:rPr>
          <w:u w:val="single"/>
          <w:lang w:val="tr-TR"/>
        </w:rPr>
        <w:t xml:space="preserve"> Çalışan Ağ Sanallaştırma</w:t>
      </w:r>
    </w:p>
    <w:p w14:paraId="560C991D" w14:textId="06AB6B90" w:rsidR="00274FD0" w:rsidRPr="00376A16" w:rsidRDefault="00572B6C" w:rsidP="00FE599F">
      <w:pPr>
        <w:pStyle w:val="AralkYok"/>
        <w:rPr>
          <w:lang w:val="tr-TR"/>
        </w:rPr>
      </w:pPr>
      <w:r>
        <w:rPr>
          <w:lang w:val="tr-TR"/>
        </w:rPr>
        <w:t xml:space="preserve">VMware, öncü donanın sağlayıcılarıyla birlikte geliştirdiği Project </w:t>
      </w:r>
      <w:proofErr w:type="spellStart"/>
      <w:r>
        <w:rPr>
          <w:lang w:val="tr-TR"/>
        </w:rPr>
        <w:t>Monterey’i</w:t>
      </w:r>
      <w:proofErr w:type="spellEnd"/>
      <w:r>
        <w:rPr>
          <w:lang w:val="tr-TR"/>
        </w:rPr>
        <w:t xml:space="preserve"> tanıttı. Project </w:t>
      </w:r>
      <w:proofErr w:type="spellStart"/>
      <w:r>
        <w:rPr>
          <w:lang w:val="tr-TR"/>
        </w:rPr>
        <w:t>Monterey</w:t>
      </w:r>
      <w:proofErr w:type="spellEnd"/>
      <w:r>
        <w:rPr>
          <w:lang w:val="tr-TR"/>
        </w:rPr>
        <w:t xml:space="preserve">, </w:t>
      </w:r>
      <w:proofErr w:type="spellStart"/>
      <w:r>
        <w:rPr>
          <w:lang w:val="tr-TR"/>
        </w:rPr>
        <w:t>SmartNIC</w:t>
      </w:r>
      <w:proofErr w:type="spellEnd"/>
      <w:r>
        <w:rPr>
          <w:lang w:val="tr-TR"/>
        </w:rPr>
        <w:t xml:space="preserve"> üzerinde çalışan ağ ve sunucu sanallaştırması sunuyor. </w:t>
      </w:r>
      <w:r w:rsidR="008C4936">
        <w:rPr>
          <w:lang w:val="tr-TR"/>
        </w:rPr>
        <w:t xml:space="preserve">Bu yeni mimari, artan bilişim gücünün ve verimliliğinin yanı sıra dayanıklı ve dağıtık güvenlik sunuyor. </w:t>
      </w:r>
      <w:proofErr w:type="spellStart"/>
      <w:r w:rsidR="008C4936">
        <w:rPr>
          <w:lang w:val="tr-TR"/>
        </w:rPr>
        <w:t>SmartNIC’e</w:t>
      </w:r>
      <w:proofErr w:type="spellEnd"/>
      <w:r w:rsidR="008C4936">
        <w:rPr>
          <w:lang w:val="tr-TR"/>
        </w:rPr>
        <w:t xml:space="preserve"> yüklenen </w:t>
      </w:r>
      <w:r w:rsidR="00274FD0">
        <w:rPr>
          <w:lang w:val="tr-TR"/>
        </w:rPr>
        <w:t xml:space="preserve">sanallaştırma ve güvenlik fonksiyonları, uygulamaların çalışması ve gözle görülür maliyet tasarruflarının yapılması için CPU döngülerini boşa çıkarıyor. VMware, </w:t>
      </w:r>
      <w:proofErr w:type="spellStart"/>
      <w:r w:rsidR="00274FD0">
        <w:rPr>
          <w:lang w:val="tr-TR"/>
        </w:rPr>
        <w:t>Monterey</w:t>
      </w:r>
      <w:proofErr w:type="spellEnd"/>
      <w:r w:rsidR="00274FD0">
        <w:rPr>
          <w:lang w:val="tr-TR"/>
        </w:rPr>
        <w:t xml:space="preserve"> </w:t>
      </w:r>
      <w:proofErr w:type="spellStart"/>
      <w:r w:rsidR="00274FD0">
        <w:rPr>
          <w:lang w:val="tr-TR"/>
        </w:rPr>
        <w:t>SmartNIC’te</w:t>
      </w:r>
      <w:proofErr w:type="spellEnd"/>
      <w:r w:rsidR="00274FD0">
        <w:rPr>
          <w:lang w:val="tr-TR"/>
        </w:rPr>
        <w:t xml:space="preserve"> çalışan NSX Services-</w:t>
      </w:r>
      <w:proofErr w:type="spellStart"/>
      <w:r w:rsidR="00274FD0">
        <w:rPr>
          <w:lang w:val="tr-TR"/>
        </w:rPr>
        <w:t>Defined</w:t>
      </w:r>
      <w:proofErr w:type="spellEnd"/>
      <w:r w:rsidR="00274FD0">
        <w:rPr>
          <w:lang w:val="tr-TR"/>
        </w:rPr>
        <w:t xml:space="preserve"> </w:t>
      </w:r>
      <w:proofErr w:type="spellStart"/>
      <w:r w:rsidR="00274FD0">
        <w:rPr>
          <w:lang w:val="tr-TR"/>
        </w:rPr>
        <w:t>Firewall’u</w:t>
      </w:r>
      <w:proofErr w:type="spellEnd"/>
      <w:r w:rsidR="00274FD0">
        <w:rPr>
          <w:lang w:val="tr-TR"/>
        </w:rPr>
        <w:t xml:space="preserve"> da tanıttı. Bu hizmet, hat hızında durum denetlemeli Katman 4 güvenlik duvarı hizmeti çalıştırabilecek. </w:t>
      </w:r>
      <w:r w:rsidR="00D86B95">
        <w:rPr>
          <w:lang w:val="tr-TR"/>
        </w:rPr>
        <w:t xml:space="preserve">Aynı </w:t>
      </w:r>
      <w:proofErr w:type="spellStart"/>
      <w:r w:rsidR="00D86B95">
        <w:rPr>
          <w:lang w:val="tr-TR"/>
        </w:rPr>
        <w:t>SmartNIC’ler</w:t>
      </w:r>
      <w:proofErr w:type="spellEnd"/>
      <w:r w:rsidR="00D86B95">
        <w:rPr>
          <w:lang w:val="tr-TR"/>
        </w:rPr>
        <w:t xml:space="preserve"> durum denetlemeli Katman 7 güvenlik duvarının yanı sıra </w:t>
      </w:r>
      <w:proofErr w:type="spellStart"/>
      <w:r w:rsidR="00D86B95">
        <w:rPr>
          <w:lang w:val="tr-TR"/>
        </w:rPr>
        <w:t>VMware’ın</w:t>
      </w:r>
      <w:proofErr w:type="spellEnd"/>
      <w:r w:rsidR="00D86B95">
        <w:rPr>
          <w:lang w:val="tr-TR"/>
        </w:rPr>
        <w:t xml:space="preserve"> çeşitlendirilmiş IPS imzalarını çalıştırabilecek. Bu yetenek, kurumsal müşterilerin hassas verileri tutan veri merkezi uygulamaları gibi en değerli iş yüklerine ayarlanmış, ultra hızlı, ultra akıllı güvenlik duvarı eklemelerini sağlayacak.</w:t>
      </w:r>
    </w:p>
    <w:p w14:paraId="7A525C30" w14:textId="77777777" w:rsidR="00C25547" w:rsidRPr="00D507BB" w:rsidRDefault="00C25547" w:rsidP="00957855">
      <w:pPr>
        <w:pStyle w:val="AralkYok"/>
        <w:rPr>
          <w:rFonts w:cstheme="minorHAnsi"/>
        </w:rPr>
      </w:pPr>
    </w:p>
    <w:p w14:paraId="4F78F0B7" w14:textId="77777777" w:rsidR="00256DD1" w:rsidRDefault="00256DD1" w:rsidP="00256DD1">
      <w:pPr>
        <w:rPr>
          <w:rFonts w:cstheme="minorHAnsi"/>
          <w:sz w:val="22"/>
          <w:szCs w:val="22"/>
          <w:lang w:val="tr-TR"/>
        </w:rPr>
      </w:pPr>
      <w:r w:rsidRPr="00497D7E">
        <w:rPr>
          <w:rFonts w:cstheme="minorHAnsi"/>
          <w:sz w:val="22"/>
          <w:szCs w:val="22"/>
          <w:lang w:val="tr-TR"/>
        </w:rPr>
        <w:t xml:space="preserve">IDC Veri Merkezi ve Çoklu Bulut Ağ Araştırma Başkan yardımcısı Brad </w:t>
      </w:r>
      <w:proofErr w:type="spellStart"/>
      <w:r w:rsidRPr="00497D7E">
        <w:rPr>
          <w:rFonts w:cstheme="minorHAnsi"/>
          <w:sz w:val="22"/>
          <w:szCs w:val="22"/>
          <w:lang w:val="tr-TR"/>
        </w:rPr>
        <w:t>Casemore</w:t>
      </w:r>
      <w:proofErr w:type="spellEnd"/>
      <w:r w:rsidRPr="00497D7E">
        <w:rPr>
          <w:rFonts w:cstheme="minorHAnsi"/>
          <w:sz w:val="22"/>
          <w:szCs w:val="22"/>
          <w:lang w:val="tr-TR"/>
        </w:rPr>
        <w:t xml:space="preserve"> da “</w:t>
      </w:r>
      <w:r>
        <w:rPr>
          <w:rFonts w:cstheme="minorHAnsi"/>
          <w:sz w:val="22"/>
          <w:szCs w:val="22"/>
          <w:lang w:val="tr-TR"/>
        </w:rPr>
        <w:t>IDC olarak ağların oluşturulmasında, işletilmesinde ve korunmasında geleneksel donanım tanımlı ve cihaz odaklı yöntemlerin yerini bulut merkezli ve yazılım tanımlı yaklaşımlara bıraktığını görüyoruz. Hatta bir araştırmamıza göre 2023’e kadar kurumların yüzde 55’i günün şartlarına uymayan operasyonel modelleri şirket içinde işbirliğini engellemenin tersine kolaylaştıran bulut merkezli yöntemlerle değiştirecek. VMware Virtual Cloud Network gibi yazılım tanımlı yaklaşımlar, müşterilerin ağ altyapılarını ve işletim modellerini bulutta, veri merkezinde ve kuruma bağlanılan noktalarda modernleştirmelerini sağlıyor” dedi.</w:t>
      </w:r>
    </w:p>
    <w:p w14:paraId="326B37A7" w14:textId="77777777" w:rsidR="00256DD1" w:rsidRDefault="00256DD1" w:rsidP="00256DD1">
      <w:pPr>
        <w:rPr>
          <w:rFonts w:cstheme="minorHAnsi"/>
          <w:sz w:val="22"/>
          <w:szCs w:val="22"/>
          <w:lang w:val="tr-TR"/>
        </w:rPr>
      </w:pPr>
    </w:p>
    <w:p w14:paraId="0A0E01F9" w14:textId="08A69C47" w:rsidR="00726922" w:rsidRPr="00D507BB" w:rsidRDefault="00256DD1" w:rsidP="006E0400">
      <w:pPr>
        <w:rPr>
          <w:rFonts w:cstheme="minorHAnsi"/>
          <w:iCs/>
        </w:rPr>
      </w:pPr>
      <w:r w:rsidRPr="00497D7E">
        <w:rPr>
          <w:rFonts w:eastAsia="Times New Roman" w:cstheme="minorHAnsi"/>
          <w:b/>
          <w:bCs/>
          <w:i/>
          <w:iCs/>
          <w:sz w:val="22"/>
          <w:szCs w:val="22"/>
          <w:lang w:val="tr-TR"/>
        </w:rPr>
        <w:t>VMware Hakkında</w:t>
      </w:r>
      <w:r w:rsidRPr="00497D7E">
        <w:rPr>
          <w:rFonts w:eastAsia="Times New Roman" w:cstheme="minorHAnsi"/>
          <w:b/>
          <w:bCs/>
          <w:i/>
          <w:iCs/>
          <w:sz w:val="22"/>
          <w:szCs w:val="22"/>
          <w:lang w:val="tr-TR"/>
        </w:rPr>
        <w:br/>
      </w:r>
      <w:r w:rsidRPr="00497D7E">
        <w:rPr>
          <w:sz w:val="22"/>
          <w:szCs w:val="22"/>
          <w:lang w:val="tr-TR"/>
        </w:rPr>
        <w:t xml:space="preserve">VMware yazılımları dünyanın en karmaşık altyapılarına güç vermektedir. Şirketin iş ortaklarından oluşan geniş ekosistem tarafından desteklenen bulut, ağ, güvenlik ve dijital çalışma alanı ürünleri dünya çapında müşterilerine dinamik ve verimli bir dijital temel sunmaktadır. Merkezi </w:t>
      </w:r>
      <w:proofErr w:type="spellStart"/>
      <w:r w:rsidRPr="00497D7E">
        <w:rPr>
          <w:sz w:val="22"/>
          <w:szCs w:val="22"/>
          <w:lang w:val="tr-TR"/>
        </w:rPr>
        <w:t>Palo</w:t>
      </w:r>
      <w:proofErr w:type="spellEnd"/>
      <w:r w:rsidRPr="00497D7E">
        <w:rPr>
          <w:sz w:val="22"/>
          <w:szCs w:val="22"/>
          <w:lang w:val="tr-TR"/>
        </w:rPr>
        <w:t xml:space="preserve"> Alto, Kaliforniya’da olan VMware, çığır açan </w:t>
      </w:r>
      <w:proofErr w:type="spellStart"/>
      <w:r w:rsidRPr="00497D7E">
        <w:rPr>
          <w:sz w:val="22"/>
          <w:szCs w:val="22"/>
          <w:lang w:val="tr-TR"/>
        </w:rPr>
        <w:t>inovasyonlarından</w:t>
      </w:r>
      <w:proofErr w:type="spellEnd"/>
      <w:r w:rsidRPr="00497D7E">
        <w:rPr>
          <w:sz w:val="22"/>
          <w:szCs w:val="22"/>
          <w:lang w:val="tr-TR"/>
        </w:rPr>
        <w:t xml:space="preserve"> yarattığı küresel etkiye kadar birçok işiyle iyiliğin gücü olmak için çalışmaktadır. Daha fazla bilgi için </w:t>
      </w:r>
      <w:hyperlink r:id="rId10" w:history="1">
        <w:r w:rsidRPr="00497D7E">
          <w:rPr>
            <w:rStyle w:val="Kpr"/>
            <w:sz w:val="22"/>
            <w:szCs w:val="22"/>
            <w:lang w:val="tr-TR"/>
          </w:rPr>
          <w:t>https://www.vmware.com/company.html</w:t>
        </w:r>
      </w:hyperlink>
      <w:r w:rsidRPr="00497D7E">
        <w:rPr>
          <w:sz w:val="22"/>
          <w:szCs w:val="22"/>
          <w:lang w:val="tr-TR"/>
        </w:rPr>
        <w:t xml:space="preserve"> </w:t>
      </w:r>
      <w:bookmarkStart w:id="1" w:name="&amp;lpos=content_company_:_368"/>
      <w:bookmarkEnd w:id="1"/>
    </w:p>
    <w:sectPr w:rsidR="00726922" w:rsidRPr="00D507BB" w:rsidSect="009C43E9">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50F6B"/>
    <w:multiLevelType w:val="hybridMultilevel"/>
    <w:tmpl w:val="C02E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5160D1"/>
    <w:multiLevelType w:val="hybridMultilevel"/>
    <w:tmpl w:val="0AB4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F6A67"/>
    <w:multiLevelType w:val="hybridMultilevel"/>
    <w:tmpl w:val="9EB8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F35F4"/>
    <w:multiLevelType w:val="hybridMultilevel"/>
    <w:tmpl w:val="FF86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B1"/>
    <w:rsid w:val="00000EE2"/>
    <w:rsid w:val="000013AD"/>
    <w:rsid w:val="0000295D"/>
    <w:rsid w:val="000039EE"/>
    <w:rsid w:val="00003B03"/>
    <w:rsid w:val="00004EB6"/>
    <w:rsid w:val="000159E2"/>
    <w:rsid w:val="00016E8B"/>
    <w:rsid w:val="0001748E"/>
    <w:rsid w:val="00020BDF"/>
    <w:rsid w:val="00023EE6"/>
    <w:rsid w:val="00034122"/>
    <w:rsid w:val="00034D41"/>
    <w:rsid w:val="00036763"/>
    <w:rsid w:val="0004061A"/>
    <w:rsid w:val="00045178"/>
    <w:rsid w:val="00045196"/>
    <w:rsid w:val="00047824"/>
    <w:rsid w:val="0005243D"/>
    <w:rsid w:val="00052C74"/>
    <w:rsid w:val="00053AE3"/>
    <w:rsid w:val="00060AB8"/>
    <w:rsid w:val="000622EF"/>
    <w:rsid w:val="00062C55"/>
    <w:rsid w:val="000659C5"/>
    <w:rsid w:val="0007043D"/>
    <w:rsid w:val="00070C0C"/>
    <w:rsid w:val="00071832"/>
    <w:rsid w:val="00071EE7"/>
    <w:rsid w:val="00072F26"/>
    <w:rsid w:val="00073CEA"/>
    <w:rsid w:val="00074AF2"/>
    <w:rsid w:val="000759E5"/>
    <w:rsid w:val="00076F04"/>
    <w:rsid w:val="0008070F"/>
    <w:rsid w:val="00082690"/>
    <w:rsid w:val="00083B2E"/>
    <w:rsid w:val="00084A49"/>
    <w:rsid w:val="00084F9A"/>
    <w:rsid w:val="00085D6F"/>
    <w:rsid w:val="00087F35"/>
    <w:rsid w:val="00091770"/>
    <w:rsid w:val="000974F6"/>
    <w:rsid w:val="00097543"/>
    <w:rsid w:val="000A0258"/>
    <w:rsid w:val="000A28FC"/>
    <w:rsid w:val="000A5909"/>
    <w:rsid w:val="000B2663"/>
    <w:rsid w:val="000B36D3"/>
    <w:rsid w:val="000C0370"/>
    <w:rsid w:val="000C3144"/>
    <w:rsid w:val="000C3FC4"/>
    <w:rsid w:val="000C5022"/>
    <w:rsid w:val="000C72DB"/>
    <w:rsid w:val="000D1438"/>
    <w:rsid w:val="000D486C"/>
    <w:rsid w:val="000E011F"/>
    <w:rsid w:val="000E0207"/>
    <w:rsid w:val="000E0509"/>
    <w:rsid w:val="000E0DA8"/>
    <w:rsid w:val="000E22A9"/>
    <w:rsid w:val="000E3672"/>
    <w:rsid w:val="000E5E3C"/>
    <w:rsid w:val="000F1815"/>
    <w:rsid w:val="000F2436"/>
    <w:rsid w:val="000F4A09"/>
    <w:rsid w:val="000F5411"/>
    <w:rsid w:val="000F663D"/>
    <w:rsid w:val="0010110C"/>
    <w:rsid w:val="0010542F"/>
    <w:rsid w:val="0010678B"/>
    <w:rsid w:val="0010719B"/>
    <w:rsid w:val="0012141D"/>
    <w:rsid w:val="00122035"/>
    <w:rsid w:val="00124AF8"/>
    <w:rsid w:val="00125EE0"/>
    <w:rsid w:val="00126138"/>
    <w:rsid w:val="00126E93"/>
    <w:rsid w:val="00130F24"/>
    <w:rsid w:val="00132CB3"/>
    <w:rsid w:val="001427BA"/>
    <w:rsid w:val="001446B1"/>
    <w:rsid w:val="00146F86"/>
    <w:rsid w:val="0015181B"/>
    <w:rsid w:val="00151DD1"/>
    <w:rsid w:val="00155C54"/>
    <w:rsid w:val="00163883"/>
    <w:rsid w:val="001640B9"/>
    <w:rsid w:val="001662A9"/>
    <w:rsid w:val="001663DF"/>
    <w:rsid w:val="0016744F"/>
    <w:rsid w:val="001768EC"/>
    <w:rsid w:val="001821C3"/>
    <w:rsid w:val="001913CF"/>
    <w:rsid w:val="0019171B"/>
    <w:rsid w:val="00193C1F"/>
    <w:rsid w:val="001A02D1"/>
    <w:rsid w:val="001A214F"/>
    <w:rsid w:val="001A274F"/>
    <w:rsid w:val="001A2D2C"/>
    <w:rsid w:val="001A6DA2"/>
    <w:rsid w:val="001A793B"/>
    <w:rsid w:val="001B10B9"/>
    <w:rsid w:val="001C04D6"/>
    <w:rsid w:val="001C2FB8"/>
    <w:rsid w:val="001C505F"/>
    <w:rsid w:val="001C6674"/>
    <w:rsid w:val="001D2DF6"/>
    <w:rsid w:val="001E16F6"/>
    <w:rsid w:val="001E31C4"/>
    <w:rsid w:val="001F1C8A"/>
    <w:rsid w:val="001F2B6C"/>
    <w:rsid w:val="001F3E07"/>
    <w:rsid w:val="0020169C"/>
    <w:rsid w:val="0020264B"/>
    <w:rsid w:val="0020412A"/>
    <w:rsid w:val="00211154"/>
    <w:rsid w:val="002137CD"/>
    <w:rsid w:val="00213815"/>
    <w:rsid w:val="00213FED"/>
    <w:rsid w:val="00217673"/>
    <w:rsid w:val="002219FB"/>
    <w:rsid w:val="00231963"/>
    <w:rsid w:val="00231ACC"/>
    <w:rsid w:val="00231BF6"/>
    <w:rsid w:val="00233A5B"/>
    <w:rsid w:val="00234884"/>
    <w:rsid w:val="00235F24"/>
    <w:rsid w:val="00240722"/>
    <w:rsid w:val="00244AC0"/>
    <w:rsid w:val="0024792F"/>
    <w:rsid w:val="0025042B"/>
    <w:rsid w:val="00250C5F"/>
    <w:rsid w:val="00253145"/>
    <w:rsid w:val="00253488"/>
    <w:rsid w:val="00256DD1"/>
    <w:rsid w:val="002623FA"/>
    <w:rsid w:val="00265512"/>
    <w:rsid w:val="00265525"/>
    <w:rsid w:val="002715D3"/>
    <w:rsid w:val="00272EE4"/>
    <w:rsid w:val="002730D3"/>
    <w:rsid w:val="00274EF9"/>
    <w:rsid w:val="00274FD0"/>
    <w:rsid w:val="00285661"/>
    <w:rsid w:val="0028584D"/>
    <w:rsid w:val="00291936"/>
    <w:rsid w:val="002920FA"/>
    <w:rsid w:val="00295930"/>
    <w:rsid w:val="002A1A26"/>
    <w:rsid w:val="002A5D1F"/>
    <w:rsid w:val="002A7EAA"/>
    <w:rsid w:val="002B1B56"/>
    <w:rsid w:val="002B1F53"/>
    <w:rsid w:val="002B5591"/>
    <w:rsid w:val="002B596D"/>
    <w:rsid w:val="002B762B"/>
    <w:rsid w:val="002C1FF1"/>
    <w:rsid w:val="002C28DE"/>
    <w:rsid w:val="002C59A3"/>
    <w:rsid w:val="002C5B67"/>
    <w:rsid w:val="002C606F"/>
    <w:rsid w:val="002C6FEB"/>
    <w:rsid w:val="002D00C8"/>
    <w:rsid w:val="002D1176"/>
    <w:rsid w:val="002D31CE"/>
    <w:rsid w:val="002D3E20"/>
    <w:rsid w:val="002D453C"/>
    <w:rsid w:val="002D5C25"/>
    <w:rsid w:val="002D672F"/>
    <w:rsid w:val="002E2811"/>
    <w:rsid w:val="002E49C0"/>
    <w:rsid w:val="002E56A9"/>
    <w:rsid w:val="002E720C"/>
    <w:rsid w:val="002F33AA"/>
    <w:rsid w:val="0030118D"/>
    <w:rsid w:val="00301B11"/>
    <w:rsid w:val="003118F0"/>
    <w:rsid w:val="003122C0"/>
    <w:rsid w:val="00315CBE"/>
    <w:rsid w:val="00323578"/>
    <w:rsid w:val="0032526D"/>
    <w:rsid w:val="0032606E"/>
    <w:rsid w:val="00326DE9"/>
    <w:rsid w:val="0032753A"/>
    <w:rsid w:val="00330241"/>
    <w:rsid w:val="00343A22"/>
    <w:rsid w:val="00350056"/>
    <w:rsid w:val="00351564"/>
    <w:rsid w:val="00351ADE"/>
    <w:rsid w:val="00353162"/>
    <w:rsid w:val="00353D0D"/>
    <w:rsid w:val="003732D2"/>
    <w:rsid w:val="00376A16"/>
    <w:rsid w:val="00380ABB"/>
    <w:rsid w:val="0038100A"/>
    <w:rsid w:val="003819B2"/>
    <w:rsid w:val="00381E58"/>
    <w:rsid w:val="00384F4C"/>
    <w:rsid w:val="003857C9"/>
    <w:rsid w:val="00385AF2"/>
    <w:rsid w:val="00390ED0"/>
    <w:rsid w:val="0039173F"/>
    <w:rsid w:val="00395176"/>
    <w:rsid w:val="0039641B"/>
    <w:rsid w:val="003A0E7E"/>
    <w:rsid w:val="003A73EE"/>
    <w:rsid w:val="003B1D71"/>
    <w:rsid w:val="003B2BBB"/>
    <w:rsid w:val="003C1326"/>
    <w:rsid w:val="003C1431"/>
    <w:rsid w:val="003C233D"/>
    <w:rsid w:val="003C2C3E"/>
    <w:rsid w:val="003C427A"/>
    <w:rsid w:val="003C4E3B"/>
    <w:rsid w:val="003D0A9A"/>
    <w:rsid w:val="003D18F0"/>
    <w:rsid w:val="003D7D10"/>
    <w:rsid w:val="003D7D93"/>
    <w:rsid w:val="003E3E6C"/>
    <w:rsid w:val="003F451B"/>
    <w:rsid w:val="004020F1"/>
    <w:rsid w:val="00410EAD"/>
    <w:rsid w:val="00410EDA"/>
    <w:rsid w:val="00413B80"/>
    <w:rsid w:val="00416ED6"/>
    <w:rsid w:val="00420BE9"/>
    <w:rsid w:val="00442298"/>
    <w:rsid w:val="00443999"/>
    <w:rsid w:val="004461A2"/>
    <w:rsid w:val="004478B3"/>
    <w:rsid w:val="004520C2"/>
    <w:rsid w:val="00453904"/>
    <w:rsid w:val="00456329"/>
    <w:rsid w:val="004623F5"/>
    <w:rsid w:val="00465D6C"/>
    <w:rsid w:val="00466333"/>
    <w:rsid w:val="0046798C"/>
    <w:rsid w:val="0047225E"/>
    <w:rsid w:val="00480701"/>
    <w:rsid w:val="004813A7"/>
    <w:rsid w:val="00483A93"/>
    <w:rsid w:val="00484AB1"/>
    <w:rsid w:val="00484E28"/>
    <w:rsid w:val="00485EB7"/>
    <w:rsid w:val="004862F6"/>
    <w:rsid w:val="00486B9F"/>
    <w:rsid w:val="0049435D"/>
    <w:rsid w:val="004951E2"/>
    <w:rsid w:val="004A08E4"/>
    <w:rsid w:val="004A09AA"/>
    <w:rsid w:val="004A122A"/>
    <w:rsid w:val="004A4CFB"/>
    <w:rsid w:val="004A68D2"/>
    <w:rsid w:val="004A762F"/>
    <w:rsid w:val="004C0B67"/>
    <w:rsid w:val="004C1146"/>
    <w:rsid w:val="004C1947"/>
    <w:rsid w:val="004C49F9"/>
    <w:rsid w:val="004D27D0"/>
    <w:rsid w:val="004D64FF"/>
    <w:rsid w:val="004DC6F8"/>
    <w:rsid w:val="004E0AD2"/>
    <w:rsid w:val="004E4A5D"/>
    <w:rsid w:val="004E5FF6"/>
    <w:rsid w:val="004E6C70"/>
    <w:rsid w:val="004E6D06"/>
    <w:rsid w:val="004F5DDD"/>
    <w:rsid w:val="00504BF2"/>
    <w:rsid w:val="005110AF"/>
    <w:rsid w:val="00517366"/>
    <w:rsid w:val="00524F06"/>
    <w:rsid w:val="00534726"/>
    <w:rsid w:val="005377FA"/>
    <w:rsid w:val="00546B45"/>
    <w:rsid w:val="00547139"/>
    <w:rsid w:val="0055388C"/>
    <w:rsid w:val="00555678"/>
    <w:rsid w:val="0055688F"/>
    <w:rsid w:val="00557868"/>
    <w:rsid w:val="00560083"/>
    <w:rsid w:val="00561255"/>
    <w:rsid w:val="00562326"/>
    <w:rsid w:val="00565295"/>
    <w:rsid w:val="00565EEA"/>
    <w:rsid w:val="00570330"/>
    <w:rsid w:val="00572B6C"/>
    <w:rsid w:val="00572EA5"/>
    <w:rsid w:val="00573711"/>
    <w:rsid w:val="00574939"/>
    <w:rsid w:val="005815F7"/>
    <w:rsid w:val="005824C9"/>
    <w:rsid w:val="00585ECB"/>
    <w:rsid w:val="005872DB"/>
    <w:rsid w:val="00590E9D"/>
    <w:rsid w:val="00593488"/>
    <w:rsid w:val="00593874"/>
    <w:rsid w:val="00594603"/>
    <w:rsid w:val="00594A10"/>
    <w:rsid w:val="00595144"/>
    <w:rsid w:val="00596EF9"/>
    <w:rsid w:val="005A3426"/>
    <w:rsid w:val="005A41CB"/>
    <w:rsid w:val="005A6F7D"/>
    <w:rsid w:val="005B059B"/>
    <w:rsid w:val="005B112B"/>
    <w:rsid w:val="005B3B73"/>
    <w:rsid w:val="005B7E9D"/>
    <w:rsid w:val="005C0963"/>
    <w:rsid w:val="005D0E47"/>
    <w:rsid w:val="005D189D"/>
    <w:rsid w:val="005D248E"/>
    <w:rsid w:val="005D3C23"/>
    <w:rsid w:val="005D4A96"/>
    <w:rsid w:val="005E43E7"/>
    <w:rsid w:val="005F078D"/>
    <w:rsid w:val="005F6DCE"/>
    <w:rsid w:val="00603A3C"/>
    <w:rsid w:val="00605F61"/>
    <w:rsid w:val="006063A2"/>
    <w:rsid w:val="00611AC3"/>
    <w:rsid w:val="00617299"/>
    <w:rsid w:val="00620211"/>
    <w:rsid w:val="00630CB9"/>
    <w:rsid w:val="006322ED"/>
    <w:rsid w:val="00634921"/>
    <w:rsid w:val="00637E27"/>
    <w:rsid w:val="00641A3A"/>
    <w:rsid w:val="0064277D"/>
    <w:rsid w:val="00643A66"/>
    <w:rsid w:val="006525EB"/>
    <w:rsid w:val="0065497A"/>
    <w:rsid w:val="00655C87"/>
    <w:rsid w:val="006567CD"/>
    <w:rsid w:val="00662B35"/>
    <w:rsid w:val="00663B4E"/>
    <w:rsid w:val="006652A4"/>
    <w:rsid w:val="00666720"/>
    <w:rsid w:val="00667A1B"/>
    <w:rsid w:val="006755EF"/>
    <w:rsid w:val="00676633"/>
    <w:rsid w:val="00676DFF"/>
    <w:rsid w:val="00677781"/>
    <w:rsid w:val="00677D8D"/>
    <w:rsid w:val="00680A18"/>
    <w:rsid w:val="00680FE7"/>
    <w:rsid w:val="006810C0"/>
    <w:rsid w:val="00683229"/>
    <w:rsid w:val="00687394"/>
    <w:rsid w:val="00693C34"/>
    <w:rsid w:val="006945AB"/>
    <w:rsid w:val="006B39AF"/>
    <w:rsid w:val="006B3A73"/>
    <w:rsid w:val="006B3C79"/>
    <w:rsid w:val="006B6538"/>
    <w:rsid w:val="006B6577"/>
    <w:rsid w:val="006C3180"/>
    <w:rsid w:val="006D0696"/>
    <w:rsid w:val="006D4F12"/>
    <w:rsid w:val="006D7C8A"/>
    <w:rsid w:val="006E0400"/>
    <w:rsid w:val="006E09D1"/>
    <w:rsid w:val="006F160F"/>
    <w:rsid w:val="006F49E3"/>
    <w:rsid w:val="006F6EC3"/>
    <w:rsid w:val="006F6FB4"/>
    <w:rsid w:val="00702762"/>
    <w:rsid w:val="00704CE1"/>
    <w:rsid w:val="00705A91"/>
    <w:rsid w:val="00707025"/>
    <w:rsid w:val="00707EDF"/>
    <w:rsid w:val="00710213"/>
    <w:rsid w:val="0071494A"/>
    <w:rsid w:val="007214A2"/>
    <w:rsid w:val="00726922"/>
    <w:rsid w:val="007275D0"/>
    <w:rsid w:val="0072774B"/>
    <w:rsid w:val="007321B7"/>
    <w:rsid w:val="00733755"/>
    <w:rsid w:val="00735EF3"/>
    <w:rsid w:val="00750B6D"/>
    <w:rsid w:val="0075437B"/>
    <w:rsid w:val="00754A4C"/>
    <w:rsid w:val="007605EA"/>
    <w:rsid w:val="00763C6F"/>
    <w:rsid w:val="00771291"/>
    <w:rsid w:val="00771C63"/>
    <w:rsid w:val="007731ED"/>
    <w:rsid w:val="00775D92"/>
    <w:rsid w:val="00776C38"/>
    <w:rsid w:val="00780184"/>
    <w:rsid w:val="00781030"/>
    <w:rsid w:val="007842A6"/>
    <w:rsid w:val="00791487"/>
    <w:rsid w:val="0079310A"/>
    <w:rsid w:val="00795DD9"/>
    <w:rsid w:val="007A0B20"/>
    <w:rsid w:val="007A214F"/>
    <w:rsid w:val="007A30F2"/>
    <w:rsid w:val="007A4434"/>
    <w:rsid w:val="007A5550"/>
    <w:rsid w:val="007A6D36"/>
    <w:rsid w:val="007B099B"/>
    <w:rsid w:val="007B4687"/>
    <w:rsid w:val="007B6ED2"/>
    <w:rsid w:val="007D0363"/>
    <w:rsid w:val="007D1D72"/>
    <w:rsid w:val="007D50B0"/>
    <w:rsid w:val="007D6235"/>
    <w:rsid w:val="007D6252"/>
    <w:rsid w:val="007E2721"/>
    <w:rsid w:val="007E4095"/>
    <w:rsid w:val="007E4B4E"/>
    <w:rsid w:val="007E52B3"/>
    <w:rsid w:val="007F1934"/>
    <w:rsid w:val="007F2CB8"/>
    <w:rsid w:val="007F327A"/>
    <w:rsid w:val="007F3A76"/>
    <w:rsid w:val="007F4929"/>
    <w:rsid w:val="007F7049"/>
    <w:rsid w:val="00800414"/>
    <w:rsid w:val="00803A09"/>
    <w:rsid w:val="0080421B"/>
    <w:rsid w:val="008043ED"/>
    <w:rsid w:val="008053A2"/>
    <w:rsid w:val="00807434"/>
    <w:rsid w:val="008145DD"/>
    <w:rsid w:val="00815983"/>
    <w:rsid w:val="008206E6"/>
    <w:rsid w:val="00825CB5"/>
    <w:rsid w:val="0083129C"/>
    <w:rsid w:val="00836593"/>
    <w:rsid w:val="00837466"/>
    <w:rsid w:val="00840E9A"/>
    <w:rsid w:val="008427C8"/>
    <w:rsid w:val="00842BFC"/>
    <w:rsid w:val="00855335"/>
    <w:rsid w:val="008572E1"/>
    <w:rsid w:val="00867CD8"/>
    <w:rsid w:val="0087020C"/>
    <w:rsid w:val="0087103B"/>
    <w:rsid w:val="008769E9"/>
    <w:rsid w:val="00886E36"/>
    <w:rsid w:val="00890C22"/>
    <w:rsid w:val="0089414C"/>
    <w:rsid w:val="00894157"/>
    <w:rsid w:val="008976BE"/>
    <w:rsid w:val="008979BE"/>
    <w:rsid w:val="008A1E94"/>
    <w:rsid w:val="008A71C8"/>
    <w:rsid w:val="008A7274"/>
    <w:rsid w:val="008A78F1"/>
    <w:rsid w:val="008B1CB5"/>
    <w:rsid w:val="008B2773"/>
    <w:rsid w:val="008B2A63"/>
    <w:rsid w:val="008B4090"/>
    <w:rsid w:val="008B6852"/>
    <w:rsid w:val="008C1075"/>
    <w:rsid w:val="008C2A61"/>
    <w:rsid w:val="008C4936"/>
    <w:rsid w:val="008C4FE3"/>
    <w:rsid w:val="008C72CC"/>
    <w:rsid w:val="008C7E4D"/>
    <w:rsid w:val="008D3E3B"/>
    <w:rsid w:val="008D60ED"/>
    <w:rsid w:val="008D7F27"/>
    <w:rsid w:val="008E0D8A"/>
    <w:rsid w:val="008E2895"/>
    <w:rsid w:val="008E450E"/>
    <w:rsid w:val="008E4A38"/>
    <w:rsid w:val="008F2107"/>
    <w:rsid w:val="008F3958"/>
    <w:rsid w:val="008F3EAA"/>
    <w:rsid w:val="008F688D"/>
    <w:rsid w:val="008F7EA8"/>
    <w:rsid w:val="00902103"/>
    <w:rsid w:val="0090437A"/>
    <w:rsid w:val="00905060"/>
    <w:rsid w:val="009051AB"/>
    <w:rsid w:val="009059A4"/>
    <w:rsid w:val="0090667E"/>
    <w:rsid w:val="00906AD2"/>
    <w:rsid w:val="009131B6"/>
    <w:rsid w:val="00920E1B"/>
    <w:rsid w:val="00921576"/>
    <w:rsid w:val="00921C27"/>
    <w:rsid w:val="009234C1"/>
    <w:rsid w:val="00925471"/>
    <w:rsid w:val="00925B23"/>
    <w:rsid w:val="00934325"/>
    <w:rsid w:val="00936167"/>
    <w:rsid w:val="00943B82"/>
    <w:rsid w:val="00946188"/>
    <w:rsid w:val="00947541"/>
    <w:rsid w:val="00955575"/>
    <w:rsid w:val="009556B7"/>
    <w:rsid w:val="009573FA"/>
    <w:rsid w:val="00957855"/>
    <w:rsid w:val="00962B7D"/>
    <w:rsid w:val="0096639F"/>
    <w:rsid w:val="00970461"/>
    <w:rsid w:val="00974F1B"/>
    <w:rsid w:val="00975428"/>
    <w:rsid w:val="00975B0D"/>
    <w:rsid w:val="00976289"/>
    <w:rsid w:val="00980986"/>
    <w:rsid w:val="00986561"/>
    <w:rsid w:val="00987B0E"/>
    <w:rsid w:val="00991024"/>
    <w:rsid w:val="009A3034"/>
    <w:rsid w:val="009A337F"/>
    <w:rsid w:val="009A755C"/>
    <w:rsid w:val="009B07CB"/>
    <w:rsid w:val="009B40DC"/>
    <w:rsid w:val="009C1A9C"/>
    <w:rsid w:val="009C29EF"/>
    <w:rsid w:val="009C43E9"/>
    <w:rsid w:val="009C458E"/>
    <w:rsid w:val="009C5974"/>
    <w:rsid w:val="009D1866"/>
    <w:rsid w:val="009E06CA"/>
    <w:rsid w:val="009E0DA9"/>
    <w:rsid w:val="009E492A"/>
    <w:rsid w:val="009E4D29"/>
    <w:rsid w:val="009E6359"/>
    <w:rsid w:val="009E63F5"/>
    <w:rsid w:val="009F362D"/>
    <w:rsid w:val="00A00311"/>
    <w:rsid w:val="00A01E52"/>
    <w:rsid w:val="00A029B7"/>
    <w:rsid w:val="00A03480"/>
    <w:rsid w:val="00A07F62"/>
    <w:rsid w:val="00A122D0"/>
    <w:rsid w:val="00A16CB3"/>
    <w:rsid w:val="00A207C2"/>
    <w:rsid w:val="00A21550"/>
    <w:rsid w:val="00A32DC3"/>
    <w:rsid w:val="00A33919"/>
    <w:rsid w:val="00A42241"/>
    <w:rsid w:val="00A460F1"/>
    <w:rsid w:val="00A50638"/>
    <w:rsid w:val="00A5616D"/>
    <w:rsid w:val="00A65932"/>
    <w:rsid w:val="00A73138"/>
    <w:rsid w:val="00A76D9A"/>
    <w:rsid w:val="00A811D6"/>
    <w:rsid w:val="00A812F0"/>
    <w:rsid w:val="00A82493"/>
    <w:rsid w:val="00A82794"/>
    <w:rsid w:val="00A832BA"/>
    <w:rsid w:val="00A86A77"/>
    <w:rsid w:val="00A86D00"/>
    <w:rsid w:val="00A9186C"/>
    <w:rsid w:val="00A92723"/>
    <w:rsid w:val="00A93CDC"/>
    <w:rsid w:val="00A96059"/>
    <w:rsid w:val="00A97829"/>
    <w:rsid w:val="00AA2615"/>
    <w:rsid w:val="00AB12D2"/>
    <w:rsid w:val="00AB17D4"/>
    <w:rsid w:val="00AB3763"/>
    <w:rsid w:val="00AB42A6"/>
    <w:rsid w:val="00AB6473"/>
    <w:rsid w:val="00AC26EC"/>
    <w:rsid w:val="00AC3056"/>
    <w:rsid w:val="00AC3DC3"/>
    <w:rsid w:val="00AD1952"/>
    <w:rsid w:val="00AD2E9A"/>
    <w:rsid w:val="00AD5984"/>
    <w:rsid w:val="00AD67FD"/>
    <w:rsid w:val="00AE464C"/>
    <w:rsid w:val="00AF60BE"/>
    <w:rsid w:val="00AF72D2"/>
    <w:rsid w:val="00B02E90"/>
    <w:rsid w:val="00B03859"/>
    <w:rsid w:val="00B12072"/>
    <w:rsid w:val="00B1421D"/>
    <w:rsid w:val="00B2237A"/>
    <w:rsid w:val="00B24053"/>
    <w:rsid w:val="00B33495"/>
    <w:rsid w:val="00B4018D"/>
    <w:rsid w:val="00B45E78"/>
    <w:rsid w:val="00B52D3D"/>
    <w:rsid w:val="00B561E7"/>
    <w:rsid w:val="00B564B4"/>
    <w:rsid w:val="00B56681"/>
    <w:rsid w:val="00B60BE3"/>
    <w:rsid w:val="00B61179"/>
    <w:rsid w:val="00B643F8"/>
    <w:rsid w:val="00B733F0"/>
    <w:rsid w:val="00B73841"/>
    <w:rsid w:val="00B73AAE"/>
    <w:rsid w:val="00B76BD3"/>
    <w:rsid w:val="00B84251"/>
    <w:rsid w:val="00B84FEF"/>
    <w:rsid w:val="00B857EC"/>
    <w:rsid w:val="00B90AB5"/>
    <w:rsid w:val="00B94488"/>
    <w:rsid w:val="00B94BE9"/>
    <w:rsid w:val="00BA05B5"/>
    <w:rsid w:val="00BA198D"/>
    <w:rsid w:val="00BA291E"/>
    <w:rsid w:val="00BA5FD4"/>
    <w:rsid w:val="00BB022F"/>
    <w:rsid w:val="00BB2E2A"/>
    <w:rsid w:val="00BB2E38"/>
    <w:rsid w:val="00BB3825"/>
    <w:rsid w:val="00BC2060"/>
    <w:rsid w:val="00BC62AA"/>
    <w:rsid w:val="00BD33C8"/>
    <w:rsid w:val="00BD4441"/>
    <w:rsid w:val="00BD44FC"/>
    <w:rsid w:val="00BD531E"/>
    <w:rsid w:val="00BD59D4"/>
    <w:rsid w:val="00BD5A82"/>
    <w:rsid w:val="00BE37E3"/>
    <w:rsid w:val="00BE5E37"/>
    <w:rsid w:val="00BE65B8"/>
    <w:rsid w:val="00BE6950"/>
    <w:rsid w:val="00BE74FB"/>
    <w:rsid w:val="00BF0ED1"/>
    <w:rsid w:val="00BF0FBD"/>
    <w:rsid w:val="00BF32DB"/>
    <w:rsid w:val="00BF48EE"/>
    <w:rsid w:val="00BF57C9"/>
    <w:rsid w:val="00BF6A25"/>
    <w:rsid w:val="00C011D4"/>
    <w:rsid w:val="00C02F1E"/>
    <w:rsid w:val="00C109AF"/>
    <w:rsid w:val="00C1157C"/>
    <w:rsid w:val="00C11C5B"/>
    <w:rsid w:val="00C131E7"/>
    <w:rsid w:val="00C158C0"/>
    <w:rsid w:val="00C246FC"/>
    <w:rsid w:val="00C25547"/>
    <w:rsid w:val="00C26C94"/>
    <w:rsid w:val="00C3476A"/>
    <w:rsid w:val="00C42818"/>
    <w:rsid w:val="00C438DD"/>
    <w:rsid w:val="00C4462E"/>
    <w:rsid w:val="00C44C74"/>
    <w:rsid w:val="00C46A56"/>
    <w:rsid w:val="00C509D0"/>
    <w:rsid w:val="00C50DCB"/>
    <w:rsid w:val="00C54303"/>
    <w:rsid w:val="00C56E06"/>
    <w:rsid w:val="00C628B0"/>
    <w:rsid w:val="00C654D2"/>
    <w:rsid w:val="00C71C45"/>
    <w:rsid w:val="00C73C7F"/>
    <w:rsid w:val="00C75239"/>
    <w:rsid w:val="00C7745E"/>
    <w:rsid w:val="00C77733"/>
    <w:rsid w:val="00C80580"/>
    <w:rsid w:val="00C808BA"/>
    <w:rsid w:val="00C81A32"/>
    <w:rsid w:val="00C826A6"/>
    <w:rsid w:val="00C827B7"/>
    <w:rsid w:val="00C862F5"/>
    <w:rsid w:val="00C86E26"/>
    <w:rsid w:val="00C93696"/>
    <w:rsid w:val="00C945C9"/>
    <w:rsid w:val="00C965DB"/>
    <w:rsid w:val="00CA0A79"/>
    <w:rsid w:val="00CA131D"/>
    <w:rsid w:val="00CA4751"/>
    <w:rsid w:val="00CA6347"/>
    <w:rsid w:val="00CB196B"/>
    <w:rsid w:val="00CB57ED"/>
    <w:rsid w:val="00CC0FFF"/>
    <w:rsid w:val="00CD0657"/>
    <w:rsid w:val="00CD4271"/>
    <w:rsid w:val="00CD6876"/>
    <w:rsid w:val="00CD69EF"/>
    <w:rsid w:val="00CD7DD5"/>
    <w:rsid w:val="00CE6ACA"/>
    <w:rsid w:val="00CF1E37"/>
    <w:rsid w:val="00CF434F"/>
    <w:rsid w:val="00CF60DD"/>
    <w:rsid w:val="00CF798F"/>
    <w:rsid w:val="00D0409D"/>
    <w:rsid w:val="00D05895"/>
    <w:rsid w:val="00D0689B"/>
    <w:rsid w:val="00D1277B"/>
    <w:rsid w:val="00D157E7"/>
    <w:rsid w:val="00D15C33"/>
    <w:rsid w:val="00D208DD"/>
    <w:rsid w:val="00D2131F"/>
    <w:rsid w:val="00D2532C"/>
    <w:rsid w:val="00D26A81"/>
    <w:rsid w:val="00D30A48"/>
    <w:rsid w:val="00D324ED"/>
    <w:rsid w:val="00D32BF2"/>
    <w:rsid w:val="00D36F59"/>
    <w:rsid w:val="00D43E1F"/>
    <w:rsid w:val="00D453CD"/>
    <w:rsid w:val="00D46003"/>
    <w:rsid w:val="00D46C59"/>
    <w:rsid w:val="00D507BB"/>
    <w:rsid w:val="00D55EDF"/>
    <w:rsid w:val="00D60084"/>
    <w:rsid w:val="00D6174E"/>
    <w:rsid w:val="00D61F9C"/>
    <w:rsid w:val="00D65604"/>
    <w:rsid w:val="00D66923"/>
    <w:rsid w:val="00D67750"/>
    <w:rsid w:val="00D74BE0"/>
    <w:rsid w:val="00D8076D"/>
    <w:rsid w:val="00D83259"/>
    <w:rsid w:val="00D864F4"/>
    <w:rsid w:val="00D86B95"/>
    <w:rsid w:val="00DA25B6"/>
    <w:rsid w:val="00DA3523"/>
    <w:rsid w:val="00DA3BA9"/>
    <w:rsid w:val="00DA4A36"/>
    <w:rsid w:val="00DB7D0B"/>
    <w:rsid w:val="00DC019B"/>
    <w:rsid w:val="00DC099E"/>
    <w:rsid w:val="00DC34E5"/>
    <w:rsid w:val="00DC72E0"/>
    <w:rsid w:val="00DC7E04"/>
    <w:rsid w:val="00DD0A4E"/>
    <w:rsid w:val="00DD592F"/>
    <w:rsid w:val="00DD685D"/>
    <w:rsid w:val="00DD78C2"/>
    <w:rsid w:val="00DD79F9"/>
    <w:rsid w:val="00DE008F"/>
    <w:rsid w:val="00DE6511"/>
    <w:rsid w:val="00DF0066"/>
    <w:rsid w:val="00DF084A"/>
    <w:rsid w:val="00DF5C66"/>
    <w:rsid w:val="00DF7120"/>
    <w:rsid w:val="00E00538"/>
    <w:rsid w:val="00E00637"/>
    <w:rsid w:val="00E0464F"/>
    <w:rsid w:val="00E05556"/>
    <w:rsid w:val="00E15828"/>
    <w:rsid w:val="00E243AB"/>
    <w:rsid w:val="00E25CFB"/>
    <w:rsid w:val="00E46726"/>
    <w:rsid w:val="00E47AD3"/>
    <w:rsid w:val="00E560E6"/>
    <w:rsid w:val="00E563C7"/>
    <w:rsid w:val="00E57FC7"/>
    <w:rsid w:val="00E632C1"/>
    <w:rsid w:val="00E712E2"/>
    <w:rsid w:val="00E7283E"/>
    <w:rsid w:val="00E805AD"/>
    <w:rsid w:val="00E81452"/>
    <w:rsid w:val="00E81811"/>
    <w:rsid w:val="00E82DFB"/>
    <w:rsid w:val="00E837D6"/>
    <w:rsid w:val="00E83F5D"/>
    <w:rsid w:val="00E84751"/>
    <w:rsid w:val="00E933C0"/>
    <w:rsid w:val="00E936AE"/>
    <w:rsid w:val="00EA5B28"/>
    <w:rsid w:val="00EC3388"/>
    <w:rsid w:val="00EC5110"/>
    <w:rsid w:val="00EE4B5E"/>
    <w:rsid w:val="00EE73CC"/>
    <w:rsid w:val="00EF069E"/>
    <w:rsid w:val="00EF0FDC"/>
    <w:rsid w:val="00EF1F48"/>
    <w:rsid w:val="00EF3E90"/>
    <w:rsid w:val="00EF56C3"/>
    <w:rsid w:val="00F028EE"/>
    <w:rsid w:val="00F034DE"/>
    <w:rsid w:val="00F03BF2"/>
    <w:rsid w:val="00F04FEE"/>
    <w:rsid w:val="00F06A3C"/>
    <w:rsid w:val="00F076EB"/>
    <w:rsid w:val="00F1096A"/>
    <w:rsid w:val="00F11269"/>
    <w:rsid w:val="00F11757"/>
    <w:rsid w:val="00F14E55"/>
    <w:rsid w:val="00F16F4A"/>
    <w:rsid w:val="00F177E4"/>
    <w:rsid w:val="00F30D64"/>
    <w:rsid w:val="00F31853"/>
    <w:rsid w:val="00F3296C"/>
    <w:rsid w:val="00F343A2"/>
    <w:rsid w:val="00F3446A"/>
    <w:rsid w:val="00F405D3"/>
    <w:rsid w:val="00F41E9E"/>
    <w:rsid w:val="00F4406A"/>
    <w:rsid w:val="00F46E94"/>
    <w:rsid w:val="00F477E8"/>
    <w:rsid w:val="00F50D42"/>
    <w:rsid w:val="00F539FF"/>
    <w:rsid w:val="00F60950"/>
    <w:rsid w:val="00F64406"/>
    <w:rsid w:val="00F6576C"/>
    <w:rsid w:val="00F65E1C"/>
    <w:rsid w:val="00F6726C"/>
    <w:rsid w:val="00F710B9"/>
    <w:rsid w:val="00F72DBA"/>
    <w:rsid w:val="00F72EEB"/>
    <w:rsid w:val="00F74DCB"/>
    <w:rsid w:val="00F7694B"/>
    <w:rsid w:val="00F826EF"/>
    <w:rsid w:val="00F876FC"/>
    <w:rsid w:val="00F94B31"/>
    <w:rsid w:val="00F94E64"/>
    <w:rsid w:val="00FA0645"/>
    <w:rsid w:val="00FA5DB1"/>
    <w:rsid w:val="00FA7224"/>
    <w:rsid w:val="00FB014E"/>
    <w:rsid w:val="00FB30C9"/>
    <w:rsid w:val="00FB3FF1"/>
    <w:rsid w:val="00FB4FD1"/>
    <w:rsid w:val="00FB7FC8"/>
    <w:rsid w:val="00FC0A56"/>
    <w:rsid w:val="00FD180C"/>
    <w:rsid w:val="00FD21BE"/>
    <w:rsid w:val="00FD3DF3"/>
    <w:rsid w:val="00FE23F1"/>
    <w:rsid w:val="00FE25F3"/>
    <w:rsid w:val="00FE599F"/>
    <w:rsid w:val="00FE7E0E"/>
    <w:rsid w:val="00FE7E2C"/>
    <w:rsid w:val="00FF13AE"/>
    <w:rsid w:val="00FF17B2"/>
    <w:rsid w:val="00FF1F05"/>
    <w:rsid w:val="00FF3C1F"/>
    <w:rsid w:val="00FF4774"/>
    <w:rsid w:val="00FF6936"/>
    <w:rsid w:val="00FF72EF"/>
    <w:rsid w:val="01AAC973"/>
    <w:rsid w:val="01ABC3D3"/>
    <w:rsid w:val="01B170C4"/>
    <w:rsid w:val="029E8C66"/>
    <w:rsid w:val="0326588A"/>
    <w:rsid w:val="0339BE8C"/>
    <w:rsid w:val="0358CF0B"/>
    <w:rsid w:val="03937B8F"/>
    <w:rsid w:val="03E80D4B"/>
    <w:rsid w:val="03F8BD1D"/>
    <w:rsid w:val="04D87B1F"/>
    <w:rsid w:val="05C61E87"/>
    <w:rsid w:val="05F081BB"/>
    <w:rsid w:val="061D7250"/>
    <w:rsid w:val="06B8E71A"/>
    <w:rsid w:val="06C512E4"/>
    <w:rsid w:val="06CA5CC1"/>
    <w:rsid w:val="06DA2ED3"/>
    <w:rsid w:val="06EC640A"/>
    <w:rsid w:val="0732AC2E"/>
    <w:rsid w:val="0771FD89"/>
    <w:rsid w:val="07D83977"/>
    <w:rsid w:val="07F64B3B"/>
    <w:rsid w:val="082C402E"/>
    <w:rsid w:val="089D704F"/>
    <w:rsid w:val="08CC2E40"/>
    <w:rsid w:val="08F30C6E"/>
    <w:rsid w:val="0926B7B9"/>
    <w:rsid w:val="09EA61F5"/>
    <w:rsid w:val="0A306F0A"/>
    <w:rsid w:val="0AC4EEFD"/>
    <w:rsid w:val="0AEC2AFC"/>
    <w:rsid w:val="0B643AF2"/>
    <w:rsid w:val="0C915448"/>
    <w:rsid w:val="0C915607"/>
    <w:rsid w:val="0CD6352E"/>
    <w:rsid w:val="0CDADDFE"/>
    <w:rsid w:val="0D18D9AE"/>
    <w:rsid w:val="0D1B34E0"/>
    <w:rsid w:val="0D64C109"/>
    <w:rsid w:val="0E1CD3E3"/>
    <w:rsid w:val="0E35FC40"/>
    <w:rsid w:val="0E477AFB"/>
    <w:rsid w:val="0ED62E36"/>
    <w:rsid w:val="0F36B44C"/>
    <w:rsid w:val="0FB8A444"/>
    <w:rsid w:val="1045BA28"/>
    <w:rsid w:val="106651B8"/>
    <w:rsid w:val="108AC4FC"/>
    <w:rsid w:val="10BD5C8D"/>
    <w:rsid w:val="112F88D3"/>
    <w:rsid w:val="1247811C"/>
    <w:rsid w:val="1261D5AF"/>
    <w:rsid w:val="12A898F1"/>
    <w:rsid w:val="12E59947"/>
    <w:rsid w:val="131015CE"/>
    <w:rsid w:val="133354CA"/>
    <w:rsid w:val="13756D87"/>
    <w:rsid w:val="1401156B"/>
    <w:rsid w:val="140415A1"/>
    <w:rsid w:val="1416CE6D"/>
    <w:rsid w:val="145BA3DF"/>
    <w:rsid w:val="15978558"/>
    <w:rsid w:val="15E42FD7"/>
    <w:rsid w:val="17BAE4D0"/>
    <w:rsid w:val="17F5C288"/>
    <w:rsid w:val="1806C5ED"/>
    <w:rsid w:val="180B015D"/>
    <w:rsid w:val="182FFCEB"/>
    <w:rsid w:val="184615AF"/>
    <w:rsid w:val="1864FE43"/>
    <w:rsid w:val="186C9860"/>
    <w:rsid w:val="18920B01"/>
    <w:rsid w:val="18AE62BC"/>
    <w:rsid w:val="19205446"/>
    <w:rsid w:val="19ABB1C9"/>
    <w:rsid w:val="1A130DF2"/>
    <w:rsid w:val="1A497E86"/>
    <w:rsid w:val="1A6CE794"/>
    <w:rsid w:val="1AC048E2"/>
    <w:rsid w:val="1B29E0F0"/>
    <w:rsid w:val="1B3F1EEA"/>
    <w:rsid w:val="1BA37667"/>
    <w:rsid w:val="1D012978"/>
    <w:rsid w:val="1D69A9FC"/>
    <w:rsid w:val="1D6FE05C"/>
    <w:rsid w:val="1DBCC304"/>
    <w:rsid w:val="1E0DEA69"/>
    <w:rsid w:val="1E333B91"/>
    <w:rsid w:val="1EA98620"/>
    <w:rsid w:val="1EF24907"/>
    <w:rsid w:val="1F8A17BD"/>
    <w:rsid w:val="1FCD1573"/>
    <w:rsid w:val="1FD67CEB"/>
    <w:rsid w:val="2055B0FD"/>
    <w:rsid w:val="20CC79B6"/>
    <w:rsid w:val="20EAB0C3"/>
    <w:rsid w:val="2159A17C"/>
    <w:rsid w:val="2169B01D"/>
    <w:rsid w:val="217285F5"/>
    <w:rsid w:val="2196E61F"/>
    <w:rsid w:val="21AD765D"/>
    <w:rsid w:val="21BDB6D4"/>
    <w:rsid w:val="22B27427"/>
    <w:rsid w:val="22C5701D"/>
    <w:rsid w:val="22DE277F"/>
    <w:rsid w:val="23955FEF"/>
    <w:rsid w:val="23B43679"/>
    <w:rsid w:val="24A27D15"/>
    <w:rsid w:val="24EA3EF2"/>
    <w:rsid w:val="25313050"/>
    <w:rsid w:val="25413EF1"/>
    <w:rsid w:val="25FB8196"/>
    <w:rsid w:val="2645F718"/>
    <w:rsid w:val="266FDE7F"/>
    <w:rsid w:val="274122EB"/>
    <w:rsid w:val="275EA785"/>
    <w:rsid w:val="280B3000"/>
    <w:rsid w:val="28134E12"/>
    <w:rsid w:val="28837728"/>
    <w:rsid w:val="29299028"/>
    <w:rsid w:val="29DD5628"/>
    <w:rsid w:val="2A7AEC02"/>
    <w:rsid w:val="2B09DA91"/>
    <w:rsid w:val="2B76CE51"/>
    <w:rsid w:val="2BEC154B"/>
    <w:rsid w:val="2C26C945"/>
    <w:rsid w:val="2C5AAAED"/>
    <w:rsid w:val="2CC6B757"/>
    <w:rsid w:val="2CEF8FF4"/>
    <w:rsid w:val="2D05689A"/>
    <w:rsid w:val="2D098337"/>
    <w:rsid w:val="2E88B158"/>
    <w:rsid w:val="2F160410"/>
    <w:rsid w:val="2FC2BA0E"/>
    <w:rsid w:val="304123F9"/>
    <w:rsid w:val="309FF0BB"/>
    <w:rsid w:val="311BBE8F"/>
    <w:rsid w:val="3143B01F"/>
    <w:rsid w:val="31E74CAA"/>
    <w:rsid w:val="3277D4DB"/>
    <w:rsid w:val="32AE7534"/>
    <w:rsid w:val="32D8D6A9"/>
    <w:rsid w:val="32DBD2E2"/>
    <w:rsid w:val="3305BA70"/>
    <w:rsid w:val="339A48E2"/>
    <w:rsid w:val="33AB6698"/>
    <w:rsid w:val="33CC1F60"/>
    <w:rsid w:val="342976EF"/>
    <w:rsid w:val="34649A28"/>
    <w:rsid w:val="346C87AE"/>
    <w:rsid w:val="34C9A9E0"/>
    <w:rsid w:val="34DBFE05"/>
    <w:rsid w:val="34FBECB0"/>
    <w:rsid w:val="34FC68DE"/>
    <w:rsid w:val="354E4740"/>
    <w:rsid w:val="35612527"/>
    <w:rsid w:val="35756A16"/>
    <w:rsid w:val="36252E85"/>
    <w:rsid w:val="36973D20"/>
    <w:rsid w:val="36A1B308"/>
    <w:rsid w:val="36B6A338"/>
    <w:rsid w:val="374D4E36"/>
    <w:rsid w:val="377D53CB"/>
    <w:rsid w:val="37A42870"/>
    <w:rsid w:val="37FFD7CE"/>
    <w:rsid w:val="38281B55"/>
    <w:rsid w:val="384F71C2"/>
    <w:rsid w:val="38F53F6B"/>
    <w:rsid w:val="3946A559"/>
    <w:rsid w:val="3A2868DA"/>
    <w:rsid w:val="3A744F20"/>
    <w:rsid w:val="3A96F154"/>
    <w:rsid w:val="3AB82A60"/>
    <w:rsid w:val="3B5449FA"/>
    <w:rsid w:val="3BE02D4A"/>
    <w:rsid w:val="3BEF1F4F"/>
    <w:rsid w:val="3C363FE5"/>
    <w:rsid w:val="3CCE510C"/>
    <w:rsid w:val="3D5265FF"/>
    <w:rsid w:val="3DE906C0"/>
    <w:rsid w:val="3E24A4CB"/>
    <w:rsid w:val="3E32DDFC"/>
    <w:rsid w:val="3E5763C9"/>
    <w:rsid w:val="3F534618"/>
    <w:rsid w:val="3F668E82"/>
    <w:rsid w:val="3FE7EAB8"/>
    <w:rsid w:val="3FEA18AF"/>
    <w:rsid w:val="40C43992"/>
    <w:rsid w:val="419D4170"/>
    <w:rsid w:val="41EAF8C8"/>
    <w:rsid w:val="4288BE85"/>
    <w:rsid w:val="428AE6DA"/>
    <w:rsid w:val="42E72950"/>
    <w:rsid w:val="43199A15"/>
    <w:rsid w:val="432AD4EC"/>
    <w:rsid w:val="436C7496"/>
    <w:rsid w:val="437A96D1"/>
    <w:rsid w:val="4386C929"/>
    <w:rsid w:val="43A6C25E"/>
    <w:rsid w:val="44153880"/>
    <w:rsid w:val="441D9BC0"/>
    <w:rsid w:val="45B14CC5"/>
    <w:rsid w:val="45B96C21"/>
    <w:rsid w:val="45E8D3F7"/>
    <w:rsid w:val="461E7BD9"/>
    <w:rsid w:val="466E64FB"/>
    <w:rsid w:val="468A6CDB"/>
    <w:rsid w:val="46BE69EB"/>
    <w:rsid w:val="46DC679C"/>
    <w:rsid w:val="474D1D26"/>
    <w:rsid w:val="47553C82"/>
    <w:rsid w:val="47641E1C"/>
    <w:rsid w:val="47EC5990"/>
    <w:rsid w:val="48495355"/>
    <w:rsid w:val="48E8ED87"/>
    <w:rsid w:val="48FA285E"/>
    <w:rsid w:val="4934D4E2"/>
    <w:rsid w:val="4976A662"/>
    <w:rsid w:val="4B11DD45"/>
    <w:rsid w:val="4B5F587E"/>
    <w:rsid w:val="4B83478D"/>
    <w:rsid w:val="4BC5BCB6"/>
    <w:rsid w:val="4C749500"/>
    <w:rsid w:val="4C9DE3C7"/>
    <w:rsid w:val="4CADE722"/>
    <w:rsid w:val="4CCF41FB"/>
    <w:rsid w:val="4CD1B732"/>
    <w:rsid w:val="4CD9AFEE"/>
    <w:rsid w:val="4CEAB9A6"/>
    <w:rsid w:val="4DAB23D3"/>
    <w:rsid w:val="4DF6014E"/>
    <w:rsid w:val="4E56F1A3"/>
    <w:rsid w:val="4E5BE73E"/>
    <w:rsid w:val="4E5D6F66"/>
    <w:rsid w:val="4EBE69D6"/>
    <w:rsid w:val="4EFD5D78"/>
    <w:rsid w:val="4FB5173D"/>
    <w:rsid w:val="50460CB4"/>
    <w:rsid w:val="506F2CA5"/>
    <w:rsid w:val="50B1338C"/>
    <w:rsid w:val="50D20490"/>
    <w:rsid w:val="50E8AA0B"/>
    <w:rsid w:val="5122344C"/>
    <w:rsid w:val="518086E6"/>
    <w:rsid w:val="51AD15DB"/>
    <w:rsid w:val="51E2D535"/>
    <w:rsid w:val="521A815D"/>
    <w:rsid w:val="5222A0B9"/>
    <w:rsid w:val="522CDEDE"/>
    <w:rsid w:val="5233DB90"/>
    <w:rsid w:val="523A8913"/>
    <w:rsid w:val="524D03ED"/>
    <w:rsid w:val="525FDA19"/>
    <w:rsid w:val="5277E3FB"/>
    <w:rsid w:val="541A6557"/>
    <w:rsid w:val="5463E29E"/>
    <w:rsid w:val="55657C9F"/>
    <w:rsid w:val="556B1418"/>
    <w:rsid w:val="5581FB70"/>
    <w:rsid w:val="56675EA1"/>
    <w:rsid w:val="566F4C27"/>
    <w:rsid w:val="56B19751"/>
    <w:rsid w:val="56B59A59"/>
    <w:rsid w:val="57D1F0D6"/>
    <w:rsid w:val="589A0199"/>
    <w:rsid w:val="58A31D14"/>
    <w:rsid w:val="58FD9E7D"/>
    <w:rsid w:val="5915FF9E"/>
    <w:rsid w:val="599EB863"/>
    <w:rsid w:val="59AD9971"/>
    <w:rsid w:val="59E1422A"/>
    <w:rsid w:val="5A2DB29E"/>
    <w:rsid w:val="5B0A981A"/>
    <w:rsid w:val="5B313D94"/>
    <w:rsid w:val="5B51D09F"/>
    <w:rsid w:val="5B53F821"/>
    <w:rsid w:val="5BD3816D"/>
    <w:rsid w:val="5BE3CE06"/>
    <w:rsid w:val="5C0C3433"/>
    <w:rsid w:val="5C1D89B6"/>
    <w:rsid w:val="5CA4DC85"/>
    <w:rsid w:val="5CDAD006"/>
    <w:rsid w:val="5D228780"/>
    <w:rsid w:val="5E1146C6"/>
    <w:rsid w:val="5E2D03DD"/>
    <w:rsid w:val="5E2FA4A6"/>
    <w:rsid w:val="5EFFF78B"/>
    <w:rsid w:val="5F2F080E"/>
    <w:rsid w:val="5FB633E2"/>
    <w:rsid w:val="5FC17387"/>
    <w:rsid w:val="5FE0D192"/>
    <w:rsid w:val="5FF7BC79"/>
    <w:rsid w:val="60688812"/>
    <w:rsid w:val="609CF422"/>
    <w:rsid w:val="60B61C7F"/>
    <w:rsid w:val="60C75756"/>
    <w:rsid w:val="6107B6C5"/>
    <w:rsid w:val="613197B9"/>
    <w:rsid w:val="613BB5FE"/>
    <w:rsid w:val="616F32EE"/>
    <w:rsid w:val="619D4B82"/>
    <w:rsid w:val="61A1F1EC"/>
    <w:rsid w:val="61ECDD28"/>
    <w:rsid w:val="6201F051"/>
    <w:rsid w:val="624E85B9"/>
    <w:rsid w:val="625B085B"/>
    <w:rsid w:val="62D61E1C"/>
    <w:rsid w:val="6334D31C"/>
    <w:rsid w:val="63BD48CC"/>
    <w:rsid w:val="63C35A0D"/>
    <w:rsid w:val="63C7D3EF"/>
    <w:rsid w:val="63D494E4"/>
    <w:rsid w:val="643AC746"/>
    <w:rsid w:val="64F87CD0"/>
    <w:rsid w:val="64F931FF"/>
    <w:rsid w:val="65898DA2"/>
    <w:rsid w:val="65A1F64E"/>
    <w:rsid w:val="661840DD"/>
    <w:rsid w:val="665B0CBD"/>
    <w:rsid w:val="6683D1B8"/>
    <w:rsid w:val="66E361A1"/>
    <w:rsid w:val="66FAFACF"/>
    <w:rsid w:val="670AC2D2"/>
    <w:rsid w:val="67845BCD"/>
    <w:rsid w:val="681FCD7E"/>
    <w:rsid w:val="68653A27"/>
    <w:rsid w:val="699CDD65"/>
    <w:rsid w:val="69A3E856"/>
    <w:rsid w:val="6A3A3DBA"/>
    <w:rsid w:val="6AA6E849"/>
    <w:rsid w:val="6AAEC247"/>
    <w:rsid w:val="6AC45CC2"/>
    <w:rsid w:val="6C0FA7FA"/>
    <w:rsid w:val="6C2CB0CE"/>
    <w:rsid w:val="6CDA5CE2"/>
    <w:rsid w:val="6CDB8918"/>
    <w:rsid w:val="6D52692A"/>
    <w:rsid w:val="6D840348"/>
    <w:rsid w:val="6DA15F96"/>
    <w:rsid w:val="6DB3B8E3"/>
    <w:rsid w:val="6DC75E85"/>
    <w:rsid w:val="6E0FAF25"/>
    <w:rsid w:val="6F1D1754"/>
    <w:rsid w:val="6FADE84C"/>
    <w:rsid w:val="70704C0C"/>
    <w:rsid w:val="70B2E616"/>
    <w:rsid w:val="70EF0C46"/>
    <w:rsid w:val="71419951"/>
    <w:rsid w:val="7172A90D"/>
    <w:rsid w:val="725803C8"/>
    <w:rsid w:val="72710491"/>
    <w:rsid w:val="729ACFA8"/>
    <w:rsid w:val="732302B1"/>
    <w:rsid w:val="7436A009"/>
    <w:rsid w:val="748C82D1"/>
    <w:rsid w:val="74EFB678"/>
    <w:rsid w:val="757D3BBE"/>
    <w:rsid w:val="759410D3"/>
    <w:rsid w:val="75EB98C7"/>
    <w:rsid w:val="75F5D7B5"/>
    <w:rsid w:val="760D1CEE"/>
    <w:rsid w:val="761E2C4B"/>
    <w:rsid w:val="762B4740"/>
    <w:rsid w:val="768151BF"/>
    <w:rsid w:val="76BC49F5"/>
    <w:rsid w:val="76EDF95D"/>
    <w:rsid w:val="775CDD9B"/>
    <w:rsid w:val="775D05F4"/>
    <w:rsid w:val="77A8A96B"/>
    <w:rsid w:val="77AFE075"/>
    <w:rsid w:val="787210A0"/>
    <w:rsid w:val="7878E954"/>
    <w:rsid w:val="78ADF005"/>
    <w:rsid w:val="78D8CABB"/>
    <w:rsid w:val="78F8D655"/>
    <w:rsid w:val="790A96F2"/>
    <w:rsid w:val="797BEC47"/>
    <w:rsid w:val="79CB1521"/>
    <w:rsid w:val="79EB9EE8"/>
    <w:rsid w:val="7A03E3E7"/>
    <w:rsid w:val="7A1F1BD8"/>
    <w:rsid w:val="7A50ACE1"/>
    <w:rsid w:val="7AA8B895"/>
    <w:rsid w:val="7B43E2F4"/>
    <w:rsid w:val="7B4C90EF"/>
    <w:rsid w:val="7BCE1FB0"/>
    <w:rsid w:val="7BE59F83"/>
    <w:rsid w:val="7C2C08EC"/>
    <w:rsid w:val="7CAEBD6F"/>
    <w:rsid w:val="7CCF38F3"/>
    <w:rsid w:val="7D0BA2B0"/>
    <w:rsid w:val="7D1785B0"/>
    <w:rsid w:val="7D4581C3"/>
    <w:rsid w:val="7D46AFB8"/>
    <w:rsid w:val="7D6B6355"/>
    <w:rsid w:val="7DBB0CA1"/>
    <w:rsid w:val="7E204E2F"/>
    <w:rsid w:val="7E774794"/>
    <w:rsid w:val="7F0AF766"/>
    <w:rsid w:val="7F28AD34"/>
    <w:rsid w:val="7F2FF83F"/>
    <w:rsid w:val="7FBBEC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0F7C"/>
  <w15:chartTrackingRefBased/>
  <w15:docId w15:val="{123A8CDD-AAC0-4956-9212-E7D3A31A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A5DB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A5DB1"/>
    <w:rPr>
      <w:rFonts w:ascii="Times New Roman" w:eastAsia="Times New Roman" w:hAnsi="Times New Roman" w:cs="Times New Roman"/>
      <w:b/>
      <w:bCs/>
      <w:sz w:val="36"/>
      <w:szCs w:val="36"/>
    </w:rPr>
  </w:style>
  <w:style w:type="paragraph" w:styleId="NormalWeb">
    <w:name w:val="Normal (Web)"/>
    <w:basedOn w:val="Normal"/>
    <w:uiPriority w:val="99"/>
    <w:unhideWhenUsed/>
    <w:rsid w:val="00FA5DB1"/>
    <w:pPr>
      <w:spacing w:before="100" w:beforeAutospacing="1" w:after="100" w:afterAutospacing="1"/>
    </w:pPr>
    <w:rPr>
      <w:rFonts w:ascii="Times New Roman" w:eastAsia="Times New Roman" w:hAnsi="Times New Roman" w:cs="Times New Roman"/>
    </w:rPr>
  </w:style>
  <w:style w:type="character" w:styleId="Kpr">
    <w:name w:val="Hyperlink"/>
    <w:basedOn w:val="VarsaylanParagrafYazTipi"/>
    <w:uiPriority w:val="99"/>
    <w:unhideWhenUsed/>
    <w:rsid w:val="00FA5DB1"/>
    <w:rPr>
      <w:color w:val="0000FF"/>
      <w:u w:val="single"/>
    </w:rPr>
  </w:style>
  <w:style w:type="character" w:customStyle="1" w:styleId="bwuline">
    <w:name w:val="bwuline"/>
    <w:basedOn w:val="VarsaylanParagrafYazTipi"/>
    <w:rsid w:val="00FA5DB1"/>
  </w:style>
  <w:style w:type="paragraph" w:customStyle="1" w:styleId="bwalignc">
    <w:name w:val="bwalignc"/>
    <w:basedOn w:val="Normal"/>
    <w:rsid w:val="00FA5DB1"/>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VarsaylanParagrafYazTipi"/>
    <w:uiPriority w:val="99"/>
    <w:semiHidden/>
    <w:unhideWhenUsed/>
    <w:rsid w:val="00045178"/>
    <w:rPr>
      <w:color w:val="605E5C"/>
      <w:shd w:val="clear" w:color="auto" w:fill="E1DFDD"/>
    </w:rPr>
  </w:style>
  <w:style w:type="paragraph" w:styleId="AralkYok">
    <w:name w:val="No Spacing"/>
    <w:uiPriority w:val="1"/>
    <w:qFormat/>
    <w:rsid w:val="00045178"/>
    <w:rPr>
      <w:sz w:val="22"/>
      <w:szCs w:val="22"/>
    </w:rPr>
  </w:style>
  <w:style w:type="character" w:styleId="AklamaBavurusu">
    <w:name w:val="annotation reference"/>
    <w:basedOn w:val="VarsaylanParagrafYazTipi"/>
    <w:uiPriority w:val="99"/>
    <w:semiHidden/>
    <w:unhideWhenUsed/>
    <w:rsid w:val="00687394"/>
    <w:rPr>
      <w:sz w:val="16"/>
      <w:szCs w:val="16"/>
    </w:rPr>
  </w:style>
  <w:style w:type="paragraph" w:styleId="AklamaMetni">
    <w:name w:val="annotation text"/>
    <w:basedOn w:val="Normal"/>
    <w:link w:val="AklamaMetniChar"/>
    <w:uiPriority w:val="99"/>
    <w:semiHidden/>
    <w:unhideWhenUsed/>
    <w:rsid w:val="00687394"/>
    <w:rPr>
      <w:sz w:val="20"/>
      <w:szCs w:val="20"/>
    </w:rPr>
  </w:style>
  <w:style w:type="character" w:customStyle="1" w:styleId="AklamaMetniChar">
    <w:name w:val="Açıklama Metni Char"/>
    <w:basedOn w:val="VarsaylanParagrafYazTipi"/>
    <w:link w:val="AklamaMetni"/>
    <w:uiPriority w:val="99"/>
    <w:semiHidden/>
    <w:rsid w:val="00687394"/>
    <w:rPr>
      <w:sz w:val="20"/>
      <w:szCs w:val="20"/>
    </w:rPr>
  </w:style>
  <w:style w:type="paragraph" w:styleId="AklamaKonusu">
    <w:name w:val="annotation subject"/>
    <w:basedOn w:val="AklamaMetni"/>
    <w:next w:val="AklamaMetni"/>
    <w:link w:val="AklamaKonusuChar"/>
    <w:uiPriority w:val="99"/>
    <w:semiHidden/>
    <w:unhideWhenUsed/>
    <w:rsid w:val="00687394"/>
    <w:rPr>
      <w:b/>
      <w:bCs/>
    </w:rPr>
  </w:style>
  <w:style w:type="character" w:customStyle="1" w:styleId="AklamaKonusuChar">
    <w:name w:val="Açıklama Konusu Char"/>
    <w:basedOn w:val="AklamaMetniChar"/>
    <w:link w:val="AklamaKonusu"/>
    <w:uiPriority w:val="99"/>
    <w:semiHidden/>
    <w:rsid w:val="00687394"/>
    <w:rPr>
      <w:b/>
      <w:bCs/>
      <w:sz w:val="20"/>
      <w:szCs w:val="20"/>
    </w:rPr>
  </w:style>
  <w:style w:type="paragraph" w:styleId="BalonMetni">
    <w:name w:val="Balloon Text"/>
    <w:basedOn w:val="Normal"/>
    <w:link w:val="BalonMetniChar"/>
    <w:uiPriority w:val="99"/>
    <w:semiHidden/>
    <w:unhideWhenUsed/>
    <w:rsid w:val="0068739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687394"/>
    <w:rPr>
      <w:rFonts w:ascii="Times New Roman" w:hAnsi="Times New Roman" w:cs="Times New Roman"/>
      <w:sz w:val="18"/>
      <w:szCs w:val="18"/>
    </w:rPr>
  </w:style>
  <w:style w:type="paragraph" w:styleId="Dzeltme">
    <w:name w:val="Revision"/>
    <w:hidden/>
    <w:uiPriority w:val="99"/>
    <w:semiHidden/>
    <w:rsid w:val="00126138"/>
  </w:style>
  <w:style w:type="paragraph" w:customStyle="1" w:styleId="xmsonormal">
    <w:name w:val="x_msonormal"/>
    <w:basedOn w:val="Normal"/>
    <w:uiPriority w:val="99"/>
    <w:rsid w:val="00DD592F"/>
    <w:rPr>
      <w:rFonts w:ascii="Calibri" w:hAnsi="Calibri" w:cs="Calibri"/>
      <w:sz w:val="22"/>
      <w:szCs w:val="22"/>
    </w:rPr>
  </w:style>
  <w:style w:type="paragraph" w:customStyle="1" w:styleId="null">
    <w:name w:val="null"/>
    <w:basedOn w:val="Normal"/>
    <w:rsid w:val="005815F7"/>
    <w:pPr>
      <w:spacing w:before="100" w:beforeAutospacing="1" w:after="100" w:afterAutospacing="1"/>
    </w:pPr>
    <w:rPr>
      <w:rFonts w:ascii="Calibri" w:hAnsi="Calibri" w:cs="Calibri"/>
      <w:sz w:val="22"/>
      <w:szCs w:val="22"/>
    </w:rPr>
  </w:style>
  <w:style w:type="character" w:customStyle="1" w:styleId="null1">
    <w:name w:val="null1"/>
    <w:basedOn w:val="VarsaylanParagrafYazTipi"/>
    <w:rsid w:val="005815F7"/>
  </w:style>
  <w:style w:type="paragraph" w:styleId="ListeParagraf">
    <w:name w:val="List Paragraph"/>
    <w:aliases w:val="Bull-Over,FooterText,Bullet List"/>
    <w:basedOn w:val="Normal"/>
    <w:link w:val="ListeParagrafChar"/>
    <w:uiPriority w:val="34"/>
    <w:qFormat/>
    <w:rsid w:val="00053AE3"/>
    <w:pPr>
      <w:spacing w:after="160" w:line="259" w:lineRule="auto"/>
      <w:ind w:left="720"/>
      <w:contextualSpacing/>
    </w:pPr>
    <w:rPr>
      <w:sz w:val="22"/>
      <w:szCs w:val="22"/>
    </w:rPr>
  </w:style>
  <w:style w:type="character" w:customStyle="1" w:styleId="ListeParagrafChar">
    <w:name w:val="Liste Paragraf Char"/>
    <w:aliases w:val="Bull-Over Char,FooterText Char,Bullet List Char"/>
    <w:link w:val="ListeParagraf"/>
    <w:uiPriority w:val="34"/>
    <w:locked/>
    <w:rsid w:val="00053AE3"/>
    <w:rPr>
      <w:sz w:val="22"/>
      <w:szCs w:val="22"/>
    </w:rPr>
  </w:style>
  <w:style w:type="character" w:styleId="zlenenKpr">
    <w:name w:val="FollowedHyperlink"/>
    <w:basedOn w:val="VarsaylanParagrafYazTipi"/>
    <w:uiPriority w:val="99"/>
    <w:semiHidden/>
    <w:unhideWhenUsed/>
    <w:rsid w:val="00053A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9402">
      <w:bodyDiv w:val="1"/>
      <w:marLeft w:val="0"/>
      <w:marRight w:val="0"/>
      <w:marTop w:val="0"/>
      <w:marBottom w:val="0"/>
      <w:divBdr>
        <w:top w:val="none" w:sz="0" w:space="0" w:color="auto"/>
        <w:left w:val="none" w:sz="0" w:space="0" w:color="auto"/>
        <w:bottom w:val="none" w:sz="0" w:space="0" w:color="auto"/>
        <w:right w:val="none" w:sz="0" w:space="0" w:color="auto"/>
      </w:divBdr>
    </w:div>
    <w:div w:id="233469771">
      <w:bodyDiv w:val="1"/>
      <w:marLeft w:val="0"/>
      <w:marRight w:val="0"/>
      <w:marTop w:val="0"/>
      <w:marBottom w:val="0"/>
      <w:divBdr>
        <w:top w:val="none" w:sz="0" w:space="0" w:color="auto"/>
        <w:left w:val="none" w:sz="0" w:space="0" w:color="auto"/>
        <w:bottom w:val="none" w:sz="0" w:space="0" w:color="auto"/>
        <w:right w:val="none" w:sz="0" w:space="0" w:color="auto"/>
      </w:divBdr>
    </w:div>
    <w:div w:id="392505663">
      <w:bodyDiv w:val="1"/>
      <w:marLeft w:val="0"/>
      <w:marRight w:val="0"/>
      <w:marTop w:val="0"/>
      <w:marBottom w:val="0"/>
      <w:divBdr>
        <w:top w:val="none" w:sz="0" w:space="0" w:color="auto"/>
        <w:left w:val="none" w:sz="0" w:space="0" w:color="auto"/>
        <w:bottom w:val="none" w:sz="0" w:space="0" w:color="auto"/>
        <w:right w:val="none" w:sz="0" w:space="0" w:color="auto"/>
      </w:divBdr>
    </w:div>
    <w:div w:id="395737402">
      <w:bodyDiv w:val="1"/>
      <w:marLeft w:val="0"/>
      <w:marRight w:val="0"/>
      <w:marTop w:val="0"/>
      <w:marBottom w:val="0"/>
      <w:divBdr>
        <w:top w:val="none" w:sz="0" w:space="0" w:color="auto"/>
        <w:left w:val="none" w:sz="0" w:space="0" w:color="auto"/>
        <w:bottom w:val="none" w:sz="0" w:space="0" w:color="auto"/>
        <w:right w:val="none" w:sz="0" w:space="0" w:color="auto"/>
      </w:divBdr>
    </w:div>
    <w:div w:id="423261637">
      <w:bodyDiv w:val="1"/>
      <w:marLeft w:val="0"/>
      <w:marRight w:val="0"/>
      <w:marTop w:val="0"/>
      <w:marBottom w:val="0"/>
      <w:divBdr>
        <w:top w:val="none" w:sz="0" w:space="0" w:color="auto"/>
        <w:left w:val="none" w:sz="0" w:space="0" w:color="auto"/>
        <w:bottom w:val="none" w:sz="0" w:space="0" w:color="auto"/>
        <w:right w:val="none" w:sz="0" w:space="0" w:color="auto"/>
      </w:divBdr>
    </w:div>
    <w:div w:id="530924440">
      <w:bodyDiv w:val="1"/>
      <w:marLeft w:val="0"/>
      <w:marRight w:val="0"/>
      <w:marTop w:val="0"/>
      <w:marBottom w:val="0"/>
      <w:divBdr>
        <w:top w:val="none" w:sz="0" w:space="0" w:color="auto"/>
        <w:left w:val="none" w:sz="0" w:space="0" w:color="auto"/>
        <w:bottom w:val="none" w:sz="0" w:space="0" w:color="auto"/>
        <w:right w:val="none" w:sz="0" w:space="0" w:color="auto"/>
      </w:divBdr>
      <w:divsChild>
        <w:div w:id="1211766650">
          <w:marLeft w:val="0"/>
          <w:marRight w:val="0"/>
          <w:marTop w:val="0"/>
          <w:marBottom w:val="0"/>
          <w:divBdr>
            <w:top w:val="none" w:sz="0" w:space="0" w:color="auto"/>
            <w:left w:val="none" w:sz="0" w:space="0" w:color="auto"/>
            <w:bottom w:val="none" w:sz="0" w:space="0" w:color="auto"/>
            <w:right w:val="none" w:sz="0" w:space="0" w:color="auto"/>
          </w:divBdr>
          <w:divsChild>
            <w:div w:id="1904484936">
              <w:marLeft w:val="0"/>
              <w:marRight w:val="0"/>
              <w:marTop w:val="0"/>
              <w:marBottom w:val="0"/>
              <w:divBdr>
                <w:top w:val="none" w:sz="0" w:space="0" w:color="auto"/>
                <w:left w:val="none" w:sz="0" w:space="0" w:color="auto"/>
                <w:bottom w:val="none" w:sz="0" w:space="0" w:color="auto"/>
                <w:right w:val="none" w:sz="0" w:space="0" w:color="auto"/>
              </w:divBdr>
              <w:divsChild>
                <w:div w:id="13313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19138">
      <w:bodyDiv w:val="1"/>
      <w:marLeft w:val="0"/>
      <w:marRight w:val="0"/>
      <w:marTop w:val="0"/>
      <w:marBottom w:val="0"/>
      <w:divBdr>
        <w:top w:val="none" w:sz="0" w:space="0" w:color="auto"/>
        <w:left w:val="none" w:sz="0" w:space="0" w:color="auto"/>
        <w:bottom w:val="none" w:sz="0" w:space="0" w:color="auto"/>
        <w:right w:val="none" w:sz="0" w:space="0" w:color="auto"/>
      </w:divBdr>
    </w:div>
    <w:div w:id="1049694430">
      <w:bodyDiv w:val="1"/>
      <w:marLeft w:val="0"/>
      <w:marRight w:val="0"/>
      <w:marTop w:val="0"/>
      <w:marBottom w:val="0"/>
      <w:divBdr>
        <w:top w:val="none" w:sz="0" w:space="0" w:color="auto"/>
        <w:left w:val="none" w:sz="0" w:space="0" w:color="auto"/>
        <w:bottom w:val="none" w:sz="0" w:space="0" w:color="auto"/>
        <w:right w:val="none" w:sz="0" w:space="0" w:color="auto"/>
      </w:divBdr>
    </w:div>
    <w:div w:id="1111246020">
      <w:bodyDiv w:val="1"/>
      <w:marLeft w:val="0"/>
      <w:marRight w:val="0"/>
      <w:marTop w:val="0"/>
      <w:marBottom w:val="0"/>
      <w:divBdr>
        <w:top w:val="none" w:sz="0" w:space="0" w:color="auto"/>
        <w:left w:val="none" w:sz="0" w:space="0" w:color="auto"/>
        <w:bottom w:val="none" w:sz="0" w:space="0" w:color="auto"/>
        <w:right w:val="none" w:sz="0" w:space="0" w:color="auto"/>
      </w:divBdr>
    </w:div>
    <w:div w:id="1134978962">
      <w:bodyDiv w:val="1"/>
      <w:marLeft w:val="0"/>
      <w:marRight w:val="0"/>
      <w:marTop w:val="0"/>
      <w:marBottom w:val="0"/>
      <w:divBdr>
        <w:top w:val="none" w:sz="0" w:space="0" w:color="auto"/>
        <w:left w:val="none" w:sz="0" w:space="0" w:color="auto"/>
        <w:bottom w:val="none" w:sz="0" w:space="0" w:color="auto"/>
        <w:right w:val="none" w:sz="0" w:space="0" w:color="auto"/>
      </w:divBdr>
    </w:div>
    <w:div w:id="1389963287">
      <w:bodyDiv w:val="1"/>
      <w:marLeft w:val="0"/>
      <w:marRight w:val="0"/>
      <w:marTop w:val="0"/>
      <w:marBottom w:val="0"/>
      <w:divBdr>
        <w:top w:val="none" w:sz="0" w:space="0" w:color="auto"/>
        <w:left w:val="none" w:sz="0" w:space="0" w:color="auto"/>
        <w:bottom w:val="none" w:sz="0" w:space="0" w:color="auto"/>
        <w:right w:val="none" w:sz="0" w:space="0" w:color="auto"/>
      </w:divBdr>
      <w:divsChild>
        <w:div w:id="1094206832">
          <w:marLeft w:val="0"/>
          <w:marRight w:val="0"/>
          <w:marTop w:val="0"/>
          <w:marBottom w:val="0"/>
          <w:divBdr>
            <w:top w:val="none" w:sz="0" w:space="0" w:color="auto"/>
            <w:left w:val="none" w:sz="0" w:space="0" w:color="auto"/>
            <w:bottom w:val="none" w:sz="0" w:space="0" w:color="auto"/>
            <w:right w:val="none" w:sz="0" w:space="0" w:color="auto"/>
          </w:divBdr>
          <w:divsChild>
            <w:div w:id="2047485649">
              <w:marLeft w:val="-240"/>
              <w:marRight w:val="-120"/>
              <w:marTop w:val="0"/>
              <w:marBottom w:val="0"/>
              <w:divBdr>
                <w:top w:val="none" w:sz="0" w:space="0" w:color="auto"/>
                <w:left w:val="none" w:sz="0" w:space="0" w:color="auto"/>
                <w:bottom w:val="none" w:sz="0" w:space="0" w:color="auto"/>
                <w:right w:val="none" w:sz="0" w:space="0" w:color="auto"/>
              </w:divBdr>
              <w:divsChild>
                <w:div w:id="1935698668">
                  <w:marLeft w:val="0"/>
                  <w:marRight w:val="0"/>
                  <w:marTop w:val="0"/>
                  <w:marBottom w:val="60"/>
                  <w:divBdr>
                    <w:top w:val="none" w:sz="0" w:space="0" w:color="auto"/>
                    <w:left w:val="none" w:sz="0" w:space="0" w:color="auto"/>
                    <w:bottom w:val="none" w:sz="0" w:space="0" w:color="auto"/>
                    <w:right w:val="none" w:sz="0" w:space="0" w:color="auto"/>
                  </w:divBdr>
                  <w:divsChild>
                    <w:div w:id="1601909880">
                      <w:marLeft w:val="0"/>
                      <w:marRight w:val="0"/>
                      <w:marTop w:val="0"/>
                      <w:marBottom w:val="0"/>
                      <w:divBdr>
                        <w:top w:val="none" w:sz="0" w:space="0" w:color="auto"/>
                        <w:left w:val="none" w:sz="0" w:space="0" w:color="auto"/>
                        <w:bottom w:val="none" w:sz="0" w:space="0" w:color="auto"/>
                        <w:right w:val="none" w:sz="0" w:space="0" w:color="auto"/>
                      </w:divBdr>
                      <w:divsChild>
                        <w:div w:id="1447433493">
                          <w:marLeft w:val="0"/>
                          <w:marRight w:val="0"/>
                          <w:marTop w:val="0"/>
                          <w:marBottom w:val="0"/>
                          <w:divBdr>
                            <w:top w:val="none" w:sz="0" w:space="0" w:color="auto"/>
                            <w:left w:val="none" w:sz="0" w:space="0" w:color="auto"/>
                            <w:bottom w:val="none" w:sz="0" w:space="0" w:color="auto"/>
                            <w:right w:val="none" w:sz="0" w:space="0" w:color="auto"/>
                          </w:divBdr>
                          <w:divsChild>
                            <w:div w:id="1481073650">
                              <w:marLeft w:val="0"/>
                              <w:marRight w:val="0"/>
                              <w:marTop w:val="0"/>
                              <w:marBottom w:val="0"/>
                              <w:divBdr>
                                <w:top w:val="none" w:sz="0" w:space="0" w:color="auto"/>
                                <w:left w:val="none" w:sz="0" w:space="0" w:color="auto"/>
                                <w:bottom w:val="none" w:sz="0" w:space="0" w:color="auto"/>
                                <w:right w:val="none" w:sz="0" w:space="0" w:color="auto"/>
                              </w:divBdr>
                              <w:divsChild>
                                <w:div w:id="8426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87453">
      <w:bodyDiv w:val="1"/>
      <w:marLeft w:val="0"/>
      <w:marRight w:val="0"/>
      <w:marTop w:val="0"/>
      <w:marBottom w:val="0"/>
      <w:divBdr>
        <w:top w:val="none" w:sz="0" w:space="0" w:color="auto"/>
        <w:left w:val="none" w:sz="0" w:space="0" w:color="auto"/>
        <w:bottom w:val="none" w:sz="0" w:space="0" w:color="auto"/>
        <w:right w:val="none" w:sz="0" w:space="0" w:color="auto"/>
      </w:divBdr>
    </w:div>
    <w:div w:id="1516531723">
      <w:bodyDiv w:val="1"/>
      <w:marLeft w:val="0"/>
      <w:marRight w:val="0"/>
      <w:marTop w:val="0"/>
      <w:marBottom w:val="0"/>
      <w:divBdr>
        <w:top w:val="none" w:sz="0" w:space="0" w:color="auto"/>
        <w:left w:val="none" w:sz="0" w:space="0" w:color="auto"/>
        <w:bottom w:val="none" w:sz="0" w:space="0" w:color="auto"/>
        <w:right w:val="none" w:sz="0" w:space="0" w:color="auto"/>
      </w:divBdr>
    </w:div>
    <w:div w:id="1780644152">
      <w:bodyDiv w:val="1"/>
      <w:marLeft w:val="0"/>
      <w:marRight w:val="0"/>
      <w:marTop w:val="0"/>
      <w:marBottom w:val="0"/>
      <w:divBdr>
        <w:top w:val="none" w:sz="0" w:space="0" w:color="auto"/>
        <w:left w:val="none" w:sz="0" w:space="0" w:color="auto"/>
        <w:bottom w:val="none" w:sz="0" w:space="0" w:color="auto"/>
        <w:right w:val="none" w:sz="0" w:space="0" w:color="auto"/>
      </w:divBdr>
    </w:div>
    <w:div w:id="1785224399">
      <w:bodyDiv w:val="1"/>
      <w:marLeft w:val="0"/>
      <w:marRight w:val="0"/>
      <w:marTop w:val="0"/>
      <w:marBottom w:val="0"/>
      <w:divBdr>
        <w:top w:val="none" w:sz="0" w:space="0" w:color="auto"/>
        <w:left w:val="none" w:sz="0" w:space="0" w:color="auto"/>
        <w:bottom w:val="none" w:sz="0" w:space="0" w:color="auto"/>
        <w:right w:val="none" w:sz="0" w:space="0" w:color="auto"/>
      </w:divBdr>
    </w:div>
    <w:div w:id="2043825637">
      <w:bodyDiv w:val="1"/>
      <w:marLeft w:val="0"/>
      <w:marRight w:val="0"/>
      <w:marTop w:val="0"/>
      <w:marBottom w:val="0"/>
      <w:divBdr>
        <w:top w:val="none" w:sz="0" w:space="0" w:color="auto"/>
        <w:left w:val="none" w:sz="0" w:space="0" w:color="auto"/>
        <w:bottom w:val="none" w:sz="0" w:space="0" w:color="auto"/>
        <w:right w:val="none" w:sz="0" w:space="0" w:color="auto"/>
      </w:divBdr>
    </w:div>
    <w:div w:id="2053310218">
      <w:bodyDiv w:val="1"/>
      <w:marLeft w:val="0"/>
      <w:marRight w:val="0"/>
      <w:marTop w:val="0"/>
      <w:marBottom w:val="0"/>
      <w:divBdr>
        <w:top w:val="none" w:sz="0" w:space="0" w:color="auto"/>
        <w:left w:val="none" w:sz="0" w:space="0" w:color="auto"/>
        <w:bottom w:val="none" w:sz="0" w:space="0" w:color="auto"/>
        <w:right w:val="none" w:sz="0" w:space="0" w:color="auto"/>
      </w:divBdr>
      <w:divsChild>
        <w:div w:id="323968947">
          <w:marLeft w:val="0"/>
          <w:marRight w:val="0"/>
          <w:marTop w:val="0"/>
          <w:marBottom w:val="0"/>
          <w:divBdr>
            <w:top w:val="none" w:sz="0" w:space="0" w:color="auto"/>
            <w:left w:val="none" w:sz="0" w:space="0" w:color="auto"/>
            <w:bottom w:val="none" w:sz="0" w:space="0" w:color="auto"/>
            <w:right w:val="none" w:sz="0" w:space="0" w:color="auto"/>
          </w:divBdr>
          <w:divsChild>
            <w:div w:id="918052020">
              <w:marLeft w:val="0"/>
              <w:marRight w:val="0"/>
              <w:marTop w:val="0"/>
              <w:marBottom w:val="0"/>
              <w:divBdr>
                <w:top w:val="none" w:sz="0" w:space="0" w:color="auto"/>
                <w:left w:val="none" w:sz="0" w:space="0" w:color="auto"/>
                <w:bottom w:val="none" w:sz="0" w:space="0" w:color="auto"/>
                <w:right w:val="none" w:sz="0" w:space="0" w:color="auto"/>
              </w:divBdr>
              <w:divsChild>
                <w:div w:id="16973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vmware.com/company.html" TargetMode="External"/><Relationship Id="rId4" Type="http://schemas.openxmlformats.org/officeDocument/2006/relationships/customXml" Target="../customXml/item4.xml"/><Relationship Id="rId9" Type="http://schemas.openxmlformats.org/officeDocument/2006/relationships/hyperlink" Target="https://www.vmware.com/solutions/virtual-cloud-net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E9579EE155949A3D45379B5F7FB73" ma:contentTypeVersion="13" ma:contentTypeDescription="Create a new document." ma:contentTypeScope="" ma:versionID="ae5b8626e2e478abc18fbb667ffa77d7">
  <xsd:schema xmlns:xsd="http://www.w3.org/2001/XMLSchema" xmlns:xs="http://www.w3.org/2001/XMLSchema" xmlns:p="http://schemas.microsoft.com/office/2006/metadata/properties" xmlns:ns3="0597f708-a558-4606-a6e8-7ddca190439e" xmlns:ns4="b8e63e39-f833-47b9-ad6e-22f96850f752" targetNamespace="http://schemas.microsoft.com/office/2006/metadata/properties" ma:root="true" ma:fieldsID="75910fb96258ecb2b2088ff4279eba7e" ns3:_="" ns4:_="">
    <xsd:import namespace="0597f708-a558-4606-a6e8-7ddca190439e"/>
    <xsd:import namespace="b8e63e39-f833-47b9-ad6e-22f96850f7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f708-a558-4606-a6e8-7ddca19043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63e39-f833-47b9-ad6e-22f96850f7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9261-FCAE-4DDB-AD43-B97D73A7A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7f708-a558-4606-a6e8-7ddca190439e"/>
    <ds:schemaRef ds:uri="b8e63e39-f833-47b9-ad6e-22f96850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FFAC1-C251-4292-A0BB-47282AC639A0}">
  <ds:schemaRefs>
    <ds:schemaRef ds:uri="http://schemas.microsoft.com/sharepoint/v3/contenttype/forms"/>
  </ds:schemaRefs>
</ds:datastoreItem>
</file>

<file path=customXml/itemProps3.xml><?xml version="1.0" encoding="utf-8"?>
<ds:datastoreItem xmlns:ds="http://schemas.openxmlformats.org/officeDocument/2006/customXml" ds:itemID="{223099D6-E3FF-4D40-9D0D-7622815B67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8E1284-4230-48D4-A3BE-ECDB68B3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1768</Words>
  <Characters>10083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11828</CharactersWithSpaces>
  <SharedDoc>false</SharedDoc>
  <HLinks>
    <vt:vector size="18" baseType="variant">
      <vt:variant>
        <vt:i4>4784247</vt:i4>
      </vt:variant>
      <vt:variant>
        <vt:i4>6</vt:i4>
      </vt:variant>
      <vt:variant>
        <vt:i4>0</vt:i4>
      </vt:variant>
      <vt:variant>
        <vt:i4>5</vt:i4>
      </vt:variant>
      <vt:variant>
        <vt:lpwstr>mailto:rfortier@vmware.com</vt:lpwstr>
      </vt:variant>
      <vt:variant>
        <vt:lpwstr/>
      </vt:variant>
      <vt:variant>
        <vt:i4>2228266</vt:i4>
      </vt:variant>
      <vt:variant>
        <vt:i4>3</vt:i4>
      </vt:variant>
      <vt:variant>
        <vt:i4>0</vt:i4>
      </vt:variant>
      <vt:variant>
        <vt:i4>5</vt:i4>
      </vt:variant>
      <vt:variant>
        <vt:lpwstr>https://cts.businesswire.com/ct/CT?id=smartlink&amp;url=https%3A%2F%2Fwww.vmware.com%2Fcompany.html&amp;esheet=52196645&amp;lan=en-US&amp;anchor=https%3A%2F%2Fwww.vmware.com%2Fcompany.html&amp;index=19&amp;md5=d5d1ea2cf7a7b210be1c3556b6418ada</vt:lpwstr>
      </vt:variant>
      <vt:variant>
        <vt:lpwstr/>
      </vt:variant>
      <vt:variant>
        <vt:i4>3538992</vt:i4>
      </vt:variant>
      <vt:variant>
        <vt:i4>0</vt:i4>
      </vt:variant>
      <vt:variant>
        <vt:i4>0</vt:i4>
      </vt:variant>
      <vt:variant>
        <vt:i4>5</vt:i4>
      </vt:variant>
      <vt:variant>
        <vt:lpwstr>https://www.vmware.com/solutions/virtual-cloud-network.html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Ambika Kapur</dc:creator>
  <cp:keywords/>
  <dc:description/>
  <cp:lastModifiedBy>Nevra Cankaya</cp:lastModifiedBy>
  <cp:revision>2</cp:revision>
  <dcterms:created xsi:type="dcterms:W3CDTF">2020-11-20T07:25:00Z</dcterms:created>
  <dcterms:modified xsi:type="dcterms:W3CDTF">2020-11-20T07:25:00Z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0x01010007EE9579EE155949A3D45379B5F7FB73</vt:lpwstr>
  </property>
</Properties>
</file>