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3789" w14:textId="26D010FB" w:rsidR="00EB51BE" w:rsidRDefault="009A0D28" w:rsidP="009A0D28">
      <w:pPr>
        <w:spacing w:after="0" w:line="360" w:lineRule="auto"/>
        <w:rPr>
          <w:rFonts w:ascii="Verdana" w:hAnsi="Verdana"/>
          <w:b/>
          <w:bCs/>
          <w:sz w:val="32"/>
          <w:szCs w:val="32"/>
          <w:u w:val="single"/>
        </w:rPr>
      </w:pPr>
      <w:r w:rsidRPr="009A0D28"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17283917" w14:textId="7D22DAE7" w:rsidR="009A0D28" w:rsidRDefault="009A0D28" w:rsidP="009A0D28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3D34CEEC" w14:textId="3A98B17E" w:rsidR="009A0D28" w:rsidRDefault="009A0D28" w:rsidP="009A0D28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Despec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AŞ</w:t>
      </w:r>
      <w:r w:rsidR="00027AF4">
        <w:rPr>
          <w:rFonts w:ascii="Verdana" w:hAnsi="Verdana"/>
          <w:b/>
          <w:bCs/>
          <w:sz w:val="28"/>
          <w:szCs w:val="28"/>
        </w:rPr>
        <w:t xml:space="preserve">, </w:t>
      </w:r>
      <w:proofErr w:type="spellStart"/>
      <w:r w:rsidRPr="009A0D28">
        <w:rPr>
          <w:rFonts w:ascii="Verdana" w:hAnsi="Verdana"/>
          <w:b/>
          <w:bCs/>
          <w:sz w:val="28"/>
          <w:szCs w:val="28"/>
        </w:rPr>
        <w:t>Colorful’un</w:t>
      </w:r>
      <w:proofErr w:type="spellEnd"/>
      <w:r w:rsidRPr="009A0D28">
        <w:rPr>
          <w:rFonts w:ascii="Verdana" w:hAnsi="Verdana"/>
          <w:b/>
          <w:bCs/>
          <w:sz w:val="28"/>
          <w:szCs w:val="28"/>
        </w:rPr>
        <w:t xml:space="preserve"> Türkiye’deki tek yetkili distribütörü oldu</w:t>
      </w:r>
    </w:p>
    <w:p w14:paraId="77CD7714" w14:textId="205E2EEE" w:rsidR="009A0D28" w:rsidRDefault="009A0D28" w:rsidP="009A0D28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583B3341" w14:textId="2A3BD03E" w:rsidR="009A0D28" w:rsidRDefault="009A0D28" w:rsidP="009A0D28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A0D28">
        <w:rPr>
          <w:rFonts w:ascii="Verdana" w:hAnsi="Verdana"/>
          <w:b/>
          <w:bCs/>
          <w:sz w:val="24"/>
          <w:szCs w:val="24"/>
        </w:rPr>
        <w:t xml:space="preserve">1998 yılından bu yana Index Grup çatısı altında </w:t>
      </w:r>
      <w:r w:rsidR="00442021">
        <w:rPr>
          <w:rFonts w:ascii="Verdana" w:hAnsi="Verdana"/>
          <w:b/>
          <w:bCs/>
          <w:sz w:val="24"/>
          <w:szCs w:val="24"/>
        </w:rPr>
        <w:t xml:space="preserve">IT ve mobil aksesuar </w:t>
      </w:r>
      <w:r w:rsidR="005D5A24">
        <w:rPr>
          <w:rFonts w:ascii="Verdana" w:hAnsi="Verdana"/>
          <w:b/>
          <w:bCs/>
          <w:sz w:val="24"/>
          <w:szCs w:val="24"/>
        </w:rPr>
        <w:t xml:space="preserve">ürünleri ile yazıcı sarf ürünlerinin </w:t>
      </w:r>
      <w:r w:rsidRPr="009A0D28">
        <w:rPr>
          <w:rFonts w:ascii="Verdana" w:hAnsi="Verdana"/>
          <w:b/>
          <w:bCs/>
          <w:sz w:val="24"/>
          <w:szCs w:val="24"/>
        </w:rPr>
        <w:t xml:space="preserve">distribütörü olarak faaliyet gösteren ve kendi kulvarının lider firması olan </w:t>
      </w:r>
      <w:proofErr w:type="spellStart"/>
      <w:r w:rsidRPr="009A0D28">
        <w:rPr>
          <w:rFonts w:ascii="Verdana" w:hAnsi="Verdana"/>
          <w:b/>
          <w:bCs/>
          <w:sz w:val="24"/>
          <w:szCs w:val="24"/>
        </w:rPr>
        <w:t>Despec</w:t>
      </w:r>
      <w:proofErr w:type="spellEnd"/>
      <w:r w:rsidRPr="009A0D28">
        <w:rPr>
          <w:rFonts w:ascii="Verdana" w:hAnsi="Verdana"/>
          <w:b/>
          <w:bCs/>
          <w:sz w:val="24"/>
          <w:szCs w:val="24"/>
        </w:rPr>
        <w:t xml:space="preserve"> AŞ,</w:t>
      </w:r>
      <w:r w:rsidRPr="009A0D28">
        <w:t xml:space="preserve"> </w:t>
      </w:r>
      <w:r w:rsidRPr="009A0D28">
        <w:rPr>
          <w:rFonts w:ascii="Verdana" w:hAnsi="Verdana"/>
          <w:b/>
          <w:bCs/>
          <w:sz w:val="24"/>
          <w:szCs w:val="24"/>
        </w:rPr>
        <w:t xml:space="preserve">grafik kartı alanında Çin’in lider markası </w:t>
      </w:r>
      <w:proofErr w:type="spellStart"/>
      <w:r w:rsidRPr="009A0D28">
        <w:rPr>
          <w:rFonts w:ascii="Verdana" w:hAnsi="Verdana"/>
          <w:b/>
          <w:bCs/>
          <w:sz w:val="24"/>
          <w:szCs w:val="24"/>
        </w:rPr>
        <w:t>Col</w:t>
      </w:r>
      <w:r w:rsidR="00DE4E7E">
        <w:rPr>
          <w:rFonts w:ascii="Verdana" w:hAnsi="Verdana"/>
          <w:b/>
          <w:bCs/>
          <w:sz w:val="24"/>
          <w:szCs w:val="24"/>
        </w:rPr>
        <w:t>o</w:t>
      </w:r>
      <w:r w:rsidRPr="009A0D28">
        <w:rPr>
          <w:rFonts w:ascii="Verdana" w:hAnsi="Verdana"/>
          <w:b/>
          <w:bCs/>
          <w:sz w:val="24"/>
          <w:szCs w:val="24"/>
        </w:rPr>
        <w:t>rful’un</w:t>
      </w:r>
      <w:proofErr w:type="spellEnd"/>
      <w:r w:rsidRPr="009A0D28">
        <w:rPr>
          <w:rFonts w:ascii="Verdana" w:hAnsi="Verdana"/>
          <w:b/>
          <w:bCs/>
          <w:sz w:val="24"/>
          <w:szCs w:val="24"/>
        </w:rPr>
        <w:t xml:space="preserve"> Türkiye’deki </w:t>
      </w:r>
      <w:r w:rsidR="00027AF4">
        <w:rPr>
          <w:rFonts w:ascii="Verdana" w:hAnsi="Verdana"/>
          <w:b/>
          <w:bCs/>
          <w:sz w:val="24"/>
          <w:szCs w:val="24"/>
        </w:rPr>
        <w:t xml:space="preserve">dağıtımından sorumlu </w:t>
      </w:r>
      <w:r w:rsidRPr="009A0D28">
        <w:rPr>
          <w:rFonts w:ascii="Verdana" w:hAnsi="Verdana"/>
          <w:b/>
          <w:bCs/>
          <w:sz w:val="24"/>
          <w:szCs w:val="24"/>
        </w:rPr>
        <w:t xml:space="preserve">tek yetkili </w:t>
      </w:r>
      <w:r w:rsidR="00027AF4">
        <w:rPr>
          <w:rFonts w:ascii="Verdana" w:hAnsi="Verdana"/>
          <w:b/>
          <w:bCs/>
          <w:sz w:val="24"/>
          <w:szCs w:val="24"/>
        </w:rPr>
        <w:t>şirket</w:t>
      </w:r>
      <w:r w:rsidR="00EB003F">
        <w:rPr>
          <w:rFonts w:ascii="Verdana" w:hAnsi="Verdana"/>
          <w:b/>
          <w:bCs/>
          <w:sz w:val="24"/>
          <w:szCs w:val="24"/>
        </w:rPr>
        <w:t xml:space="preserve"> </w:t>
      </w:r>
      <w:r w:rsidRPr="009A0D28">
        <w:rPr>
          <w:rFonts w:ascii="Verdana" w:hAnsi="Verdana"/>
          <w:b/>
          <w:bCs/>
          <w:sz w:val="24"/>
          <w:szCs w:val="24"/>
        </w:rPr>
        <w:t>oldu.</w:t>
      </w:r>
    </w:p>
    <w:p w14:paraId="60A90B72" w14:textId="50291152" w:rsidR="009A0D28" w:rsidRDefault="009A0D28" w:rsidP="009A0D2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13ED386" w14:textId="6390829C" w:rsidR="009A0D28" w:rsidRPr="00651FE1" w:rsidRDefault="009A0D28" w:rsidP="00651F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A0D28">
        <w:rPr>
          <w:rFonts w:ascii="Verdana" w:hAnsi="Verdana"/>
          <w:sz w:val="20"/>
          <w:szCs w:val="20"/>
        </w:rPr>
        <w:t xml:space="preserve">25 yılı aşkın deneyimiyle Çin’in önde gelen tüketim malzemeleri üreticisi olarak hizmet </w:t>
      </w:r>
      <w:proofErr w:type="gramStart"/>
      <w:r w:rsidRPr="009A0D28">
        <w:rPr>
          <w:rFonts w:ascii="Verdana" w:hAnsi="Verdana"/>
          <w:sz w:val="20"/>
          <w:szCs w:val="20"/>
        </w:rPr>
        <w:t>veren</w:t>
      </w:r>
      <w:proofErr w:type="gramEnd"/>
      <w:r w:rsidRPr="009A0D28">
        <w:rPr>
          <w:rFonts w:ascii="Verdana" w:hAnsi="Verdana"/>
          <w:sz w:val="20"/>
          <w:szCs w:val="20"/>
        </w:rPr>
        <w:t xml:space="preserve"> </w:t>
      </w:r>
      <w:proofErr w:type="spellStart"/>
      <w:r w:rsidRPr="009A0D28">
        <w:rPr>
          <w:rFonts w:ascii="Verdana" w:hAnsi="Verdana"/>
          <w:sz w:val="20"/>
          <w:szCs w:val="20"/>
        </w:rPr>
        <w:t>Colorful’</w:t>
      </w:r>
      <w:r w:rsidR="0088346D">
        <w:rPr>
          <w:rFonts w:ascii="Verdana" w:hAnsi="Verdana"/>
          <w:sz w:val="20"/>
          <w:szCs w:val="20"/>
        </w:rPr>
        <w:t>un</w:t>
      </w:r>
      <w:proofErr w:type="spellEnd"/>
      <w:r w:rsidRPr="009A0D28">
        <w:rPr>
          <w:rFonts w:ascii="Verdana" w:hAnsi="Verdana"/>
          <w:sz w:val="20"/>
          <w:szCs w:val="20"/>
        </w:rPr>
        <w:t xml:space="preserve"> Türkiye’deki tek yetkili distribütörü </w:t>
      </w:r>
      <w:proofErr w:type="spellStart"/>
      <w:r w:rsidRPr="009A0D28">
        <w:rPr>
          <w:rFonts w:ascii="Verdana" w:hAnsi="Verdana"/>
          <w:sz w:val="20"/>
          <w:szCs w:val="20"/>
        </w:rPr>
        <w:t>Despec</w:t>
      </w:r>
      <w:proofErr w:type="spellEnd"/>
      <w:r w:rsidRPr="009A0D28">
        <w:rPr>
          <w:rFonts w:ascii="Verdana" w:hAnsi="Verdana"/>
          <w:sz w:val="20"/>
          <w:szCs w:val="20"/>
        </w:rPr>
        <w:t xml:space="preserve"> AŞ oldu. </w:t>
      </w:r>
      <w:r w:rsidR="00EB003F" w:rsidRPr="009A0D28">
        <w:rPr>
          <w:rFonts w:ascii="Verdana" w:hAnsi="Verdana"/>
          <w:sz w:val="20"/>
          <w:szCs w:val="20"/>
        </w:rPr>
        <w:t xml:space="preserve">Grafik kartı alanında Çin’de lider konumda </w:t>
      </w:r>
      <w:r w:rsidR="00EB003F">
        <w:rPr>
          <w:rFonts w:ascii="Verdana" w:hAnsi="Verdana"/>
          <w:sz w:val="20"/>
          <w:szCs w:val="20"/>
        </w:rPr>
        <w:t>bulunan</w:t>
      </w:r>
      <w:r w:rsidR="00EB003F" w:rsidRPr="009A0D28">
        <w:rPr>
          <w:rFonts w:ascii="Verdana" w:hAnsi="Verdana"/>
          <w:sz w:val="20"/>
          <w:szCs w:val="20"/>
        </w:rPr>
        <w:t xml:space="preserve"> </w:t>
      </w:r>
      <w:proofErr w:type="spellStart"/>
      <w:r w:rsidRPr="009A0D28">
        <w:rPr>
          <w:rFonts w:ascii="Verdana" w:hAnsi="Verdana"/>
          <w:sz w:val="20"/>
          <w:szCs w:val="20"/>
        </w:rPr>
        <w:t>Colorful</w:t>
      </w:r>
      <w:r w:rsidR="00EB003F">
        <w:rPr>
          <w:rFonts w:ascii="Verdana" w:hAnsi="Verdana"/>
          <w:sz w:val="20"/>
          <w:szCs w:val="20"/>
        </w:rPr>
        <w:t>’</w:t>
      </w:r>
      <w:r w:rsidR="0088346D">
        <w:rPr>
          <w:rFonts w:ascii="Verdana" w:hAnsi="Verdana"/>
          <w:sz w:val="20"/>
          <w:szCs w:val="20"/>
        </w:rPr>
        <w:t>un</w:t>
      </w:r>
      <w:proofErr w:type="spellEnd"/>
      <w:r w:rsidRPr="009A0D28">
        <w:rPr>
          <w:rFonts w:ascii="Verdana" w:hAnsi="Verdana"/>
          <w:sz w:val="20"/>
          <w:szCs w:val="20"/>
        </w:rPr>
        <w:t xml:space="preserve"> sahip olduğu ürün gam</w:t>
      </w:r>
      <w:r w:rsidR="00EB003F">
        <w:rPr>
          <w:rFonts w:ascii="Verdana" w:hAnsi="Verdana"/>
          <w:sz w:val="20"/>
          <w:szCs w:val="20"/>
        </w:rPr>
        <w:t>ında</w:t>
      </w:r>
      <w:r w:rsidRPr="009A0D28">
        <w:rPr>
          <w:rFonts w:ascii="Verdana" w:hAnsi="Verdana"/>
          <w:sz w:val="20"/>
          <w:szCs w:val="20"/>
        </w:rPr>
        <w:t xml:space="preserve"> </w:t>
      </w:r>
      <w:proofErr w:type="spellStart"/>
      <w:r w:rsidRPr="009A0D28">
        <w:rPr>
          <w:rFonts w:ascii="Verdana" w:hAnsi="Verdana"/>
          <w:sz w:val="20"/>
          <w:szCs w:val="20"/>
        </w:rPr>
        <w:t>anakartlar</w:t>
      </w:r>
      <w:proofErr w:type="spellEnd"/>
      <w:r w:rsidRPr="009A0D28">
        <w:rPr>
          <w:rFonts w:ascii="Verdana" w:hAnsi="Verdana"/>
          <w:sz w:val="20"/>
          <w:szCs w:val="20"/>
        </w:rPr>
        <w:t xml:space="preserve">, grafik </w:t>
      </w:r>
      <w:r w:rsidRPr="00651FE1">
        <w:rPr>
          <w:rFonts w:ascii="Verdana" w:hAnsi="Verdana"/>
          <w:sz w:val="20"/>
          <w:szCs w:val="20"/>
        </w:rPr>
        <w:t xml:space="preserve">kartları, </w:t>
      </w:r>
      <w:proofErr w:type="spellStart"/>
      <w:r w:rsidRPr="00651FE1">
        <w:rPr>
          <w:rFonts w:ascii="Verdana" w:hAnsi="Verdana"/>
          <w:sz w:val="20"/>
          <w:szCs w:val="20"/>
        </w:rPr>
        <w:t>All</w:t>
      </w:r>
      <w:proofErr w:type="spellEnd"/>
      <w:r w:rsidR="00EB003F" w:rsidRPr="00651FE1">
        <w:rPr>
          <w:rFonts w:ascii="Verdana" w:hAnsi="Verdana"/>
          <w:sz w:val="20"/>
          <w:szCs w:val="20"/>
        </w:rPr>
        <w:t>-</w:t>
      </w:r>
      <w:r w:rsidRPr="00651FE1">
        <w:rPr>
          <w:rFonts w:ascii="Verdana" w:hAnsi="Verdana"/>
          <w:sz w:val="20"/>
          <w:szCs w:val="20"/>
        </w:rPr>
        <w:t>in</w:t>
      </w:r>
      <w:r w:rsidR="00EB003F" w:rsidRPr="00651FE1">
        <w:rPr>
          <w:rFonts w:ascii="Verdana" w:hAnsi="Verdana"/>
          <w:sz w:val="20"/>
          <w:szCs w:val="20"/>
        </w:rPr>
        <w:t>-</w:t>
      </w:r>
      <w:proofErr w:type="spellStart"/>
      <w:r w:rsidRPr="00651FE1">
        <w:rPr>
          <w:rFonts w:ascii="Verdana" w:hAnsi="Verdana"/>
          <w:sz w:val="20"/>
          <w:szCs w:val="20"/>
        </w:rPr>
        <w:t>One</w:t>
      </w:r>
      <w:proofErr w:type="spellEnd"/>
      <w:r w:rsidRPr="00651FE1">
        <w:rPr>
          <w:rFonts w:ascii="Verdana" w:hAnsi="Verdana"/>
          <w:sz w:val="20"/>
          <w:szCs w:val="20"/>
        </w:rPr>
        <w:t xml:space="preserve"> PC, bellek</w:t>
      </w:r>
      <w:r w:rsidR="00EB003F" w:rsidRPr="00651FE1">
        <w:rPr>
          <w:rFonts w:ascii="Verdana" w:hAnsi="Verdana"/>
          <w:sz w:val="20"/>
          <w:szCs w:val="20"/>
        </w:rPr>
        <w:t>,</w:t>
      </w:r>
      <w:r w:rsidRPr="00651FE1">
        <w:rPr>
          <w:rFonts w:ascii="Verdana" w:hAnsi="Verdana"/>
          <w:sz w:val="20"/>
          <w:szCs w:val="20"/>
        </w:rPr>
        <w:t xml:space="preserve"> SSD, endüstriyel sunucu, bilgisayar kasası, güç kaynağı, </w:t>
      </w:r>
      <w:proofErr w:type="spellStart"/>
      <w:r w:rsidRPr="00651FE1">
        <w:rPr>
          <w:rFonts w:ascii="Verdana" w:hAnsi="Verdana"/>
          <w:sz w:val="20"/>
          <w:szCs w:val="20"/>
        </w:rPr>
        <w:t>Hi</w:t>
      </w:r>
      <w:proofErr w:type="spellEnd"/>
      <w:r w:rsidRPr="00651FE1">
        <w:rPr>
          <w:rFonts w:ascii="Verdana" w:hAnsi="Verdana"/>
          <w:sz w:val="20"/>
          <w:szCs w:val="20"/>
        </w:rPr>
        <w:t>-Fi oynatıcı, endüstriyel entegrasyon çözümü ve hizmetleri bulunuyor.</w:t>
      </w:r>
    </w:p>
    <w:p w14:paraId="2F216DD3" w14:textId="334114B3" w:rsidR="009A0D28" w:rsidRPr="00651FE1" w:rsidRDefault="009A0D28" w:rsidP="009A0D2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2642CC0" w14:textId="040B2D2C" w:rsidR="00651FE1" w:rsidRPr="00651FE1" w:rsidRDefault="009A0D28" w:rsidP="00651F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651FE1">
        <w:rPr>
          <w:rFonts w:ascii="Verdana" w:hAnsi="Verdana"/>
          <w:sz w:val="20"/>
          <w:szCs w:val="20"/>
        </w:rPr>
        <w:t>Despec</w:t>
      </w:r>
      <w:proofErr w:type="spellEnd"/>
      <w:r w:rsidRPr="00651FE1">
        <w:rPr>
          <w:rFonts w:ascii="Verdana" w:hAnsi="Verdana"/>
          <w:sz w:val="20"/>
          <w:szCs w:val="20"/>
        </w:rPr>
        <w:t xml:space="preserve"> AŞ Genel Müdürü Emrah </w:t>
      </w:r>
      <w:proofErr w:type="spellStart"/>
      <w:r w:rsidRPr="00651FE1">
        <w:rPr>
          <w:rFonts w:ascii="Verdana" w:hAnsi="Verdana"/>
          <w:sz w:val="20"/>
          <w:szCs w:val="20"/>
        </w:rPr>
        <w:t>Küçükgirgin</w:t>
      </w:r>
      <w:proofErr w:type="spellEnd"/>
      <w:r w:rsidRPr="00651FE1">
        <w:rPr>
          <w:rFonts w:ascii="Verdana" w:hAnsi="Verdana"/>
          <w:sz w:val="20"/>
          <w:szCs w:val="20"/>
        </w:rPr>
        <w:t xml:space="preserve"> yeni </w:t>
      </w:r>
      <w:proofErr w:type="gramStart"/>
      <w:r w:rsidRPr="00651FE1">
        <w:rPr>
          <w:rFonts w:ascii="Verdana" w:hAnsi="Verdana"/>
          <w:sz w:val="20"/>
          <w:szCs w:val="20"/>
        </w:rPr>
        <w:t>işbirliğiyle</w:t>
      </w:r>
      <w:proofErr w:type="gramEnd"/>
      <w:r w:rsidRPr="00651FE1">
        <w:rPr>
          <w:rFonts w:ascii="Verdana" w:hAnsi="Verdana"/>
          <w:sz w:val="20"/>
          <w:szCs w:val="20"/>
        </w:rPr>
        <w:t xml:space="preserve"> ilgili şunları söyledi:</w:t>
      </w:r>
      <w:r w:rsidR="00651FE1" w:rsidRPr="00651FE1">
        <w:rPr>
          <w:rFonts w:ascii="Verdana" w:hAnsi="Verdana"/>
          <w:sz w:val="20"/>
          <w:szCs w:val="20"/>
        </w:rPr>
        <w:t xml:space="preserve"> “NVIDIA, AMD ve I</w:t>
      </w:r>
      <w:r w:rsidR="00651FE1">
        <w:rPr>
          <w:rFonts w:ascii="Verdana" w:hAnsi="Verdana"/>
          <w:sz w:val="20"/>
          <w:szCs w:val="20"/>
        </w:rPr>
        <w:t>ntel</w:t>
      </w:r>
      <w:r w:rsidR="00651FE1" w:rsidRPr="00651FE1">
        <w:rPr>
          <w:rFonts w:ascii="Verdana" w:hAnsi="Verdana"/>
          <w:sz w:val="20"/>
          <w:szCs w:val="20"/>
        </w:rPr>
        <w:t xml:space="preserve">'in Çin'deki stratejik ortağı olan </w:t>
      </w:r>
      <w:proofErr w:type="spellStart"/>
      <w:r w:rsidR="00651FE1" w:rsidRPr="00651FE1">
        <w:rPr>
          <w:rFonts w:ascii="Verdana" w:hAnsi="Verdana"/>
          <w:sz w:val="20"/>
          <w:szCs w:val="20"/>
        </w:rPr>
        <w:t>Colorful</w:t>
      </w:r>
      <w:r w:rsidR="00651FE1">
        <w:rPr>
          <w:rFonts w:ascii="Verdana" w:hAnsi="Verdana"/>
          <w:sz w:val="20"/>
          <w:szCs w:val="20"/>
        </w:rPr>
        <w:t>’un</w:t>
      </w:r>
      <w:proofErr w:type="spellEnd"/>
      <w:r w:rsidR="00651FE1">
        <w:rPr>
          <w:rFonts w:ascii="Verdana" w:hAnsi="Verdana"/>
          <w:sz w:val="20"/>
          <w:szCs w:val="20"/>
        </w:rPr>
        <w:t xml:space="preserve"> Türkiye’deki tek distribütörü olmaktan mutluluk duyuyoruz. Portföyünde kurumsal ve tüketici ürünleri barındıran </w:t>
      </w:r>
      <w:proofErr w:type="spellStart"/>
      <w:r w:rsidR="00651FE1">
        <w:rPr>
          <w:rFonts w:ascii="Verdana" w:hAnsi="Verdana"/>
          <w:sz w:val="20"/>
          <w:szCs w:val="20"/>
        </w:rPr>
        <w:t>Colorful</w:t>
      </w:r>
      <w:proofErr w:type="spellEnd"/>
      <w:r w:rsidR="00651FE1">
        <w:rPr>
          <w:rFonts w:ascii="Verdana" w:hAnsi="Verdana"/>
          <w:sz w:val="20"/>
          <w:szCs w:val="20"/>
        </w:rPr>
        <w:t xml:space="preserve"> ile farklı türdeki birçok teknolojik ürünü ülkemize getireceğiz.</w:t>
      </w:r>
      <w:r w:rsidR="00651FE1" w:rsidRPr="00651FE1">
        <w:rPr>
          <w:rFonts w:ascii="Verdana" w:hAnsi="Verdana"/>
          <w:sz w:val="20"/>
          <w:szCs w:val="20"/>
        </w:rPr>
        <w:t xml:space="preserve"> </w:t>
      </w:r>
      <w:r w:rsidR="00651FE1">
        <w:rPr>
          <w:rFonts w:ascii="Verdana" w:hAnsi="Verdana"/>
          <w:sz w:val="20"/>
          <w:szCs w:val="20"/>
        </w:rPr>
        <w:t>D</w:t>
      </w:r>
      <w:r w:rsidR="00651FE1" w:rsidRPr="00651FE1">
        <w:rPr>
          <w:rFonts w:ascii="Verdana" w:hAnsi="Verdana"/>
          <w:sz w:val="20"/>
          <w:szCs w:val="20"/>
        </w:rPr>
        <w:t>istribütörlük alanında dünyanın en iyi markalarını müşterilerimize sunma</w:t>
      </w:r>
      <w:r w:rsidR="00651FE1">
        <w:rPr>
          <w:rFonts w:ascii="Verdana" w:hAnsi="Verdana"/>
          <w:sz w:val="20"/>
          <w:szCs w:val="20"/>
        </w:rPr>
        <w:t xml:space="preserve"> hedefimizde önemli bir etkiye </w:t>
      </w:r>
      <w:r w:rsidR="00651FE1" w:rsidRPr="00651FE1">
        <w:rPr>
          <w:rFonts w:ascii="Verdana" w:hAnsi="Verdana"/>
          <w:sz w:val="20"/>
          <w:szCs w:val="20"/>
        </w:rPr>
        <w:t>sahip olan bu gelişmeden güç alarak önümüzdeki süreçte de portföyümüzü lider markalarla genişletmeye devam edeceğiz.”</w:t>
      </w:r>
    </w:p>
    <w:p w14:paraId="3BD09207" w14:textId="4B7EF45A" w:rsidR="00651FE1" w:rsidRPr="00651FE1" w:rsidRDefault="00651FE1" w:rsidP="00651F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279E7EB" w14:textId="77777777" w:rsidR="00651FE1" w:rsidRPr="00651FE1" w:rsidRDefault="00651FE1" w:rsidP="00651FE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651FE1">
        <w:rPr>
          <w:rStyle w:val="eop"/>
          <w:rFonts w:ascii="Verdana" w:hAnsi="Verdana" w:cs="Segoe UI"/>
          <w:sz w:val="20"/>
          <w:szCs w:val="20"/>
        </w:rPr>
        <w:t> </w:t>
      </w:r>
    </w:p>
    <w:p w14:paraId="59C2FC82" w14:textId="77777777" w:rsidR="00651FE1" w:rsidRPr="00651FE1" w:rsidRDefault="00651FE1" w:rsidP="00651FE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 w:cs="Segoe UI"/>
          <w:sz w:val="20"/>
          <w:szCs w:val="20"/>
        </w:rPr>
      </w:pPr>
      <w:r w:rsidRPr="00651FE1">
        <w:rPr>
          <w:rStyle w:val="eop"/>
          <w:rFonts w:ascii="Verdana" w:hAnsi="Verdana" w:cs="Segoe UI"/>
          <w:sz w:val="20"/>
          <w:szCs w:val="20"/>
        </w:rPr>
        <w:t> </w:t>
      </w:r>
    </w:p>
    <w:p w14:paraId="285DF4C6" w14:textId="77777777" w:rsidR="00651FE1" w:rsidRPr="00651FE1" w:rsidRDefault="00651FE1" w:rsidP="00651FE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 w:cs="Segoe UI"/>
          <w:sz w:val="20"/>
          <w:szCs w:val="20"/>
        </w:rPr>
      </w:pPr>
      <w:r w:rsidRPr="00651FE1"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>İlgili Kişi:</w:t>
      </w:r>
      <w:r w:rsidRPr="00651FE1">
        <w:rPr>
          <w:rStyle w:val="normaltextrun"/>
          <w:rFonts w:ascii="Verdana" w:hAnsi="Verdana" w:cs="Segoe UI"/>
          <w:color w:val="000000"/>
          <w:sz w:val="20"/>
          <w:szCs w:val="20"/>
        </w:rPr>
        <w:t> </w:t>
      </w:r>
      <w:r w:rsidRPr="00651FE1"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14:paraId="378418D6" w14:textId="77777777" w:rsidR="00651FE1" w:rsidRPr="00651FE1" w:rsidRDefault="00651FE1" w:rsidP="00651FE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 w:cs="Segoe UI"/>
          <w:sz w:val="20"/>
          <w:szCs w:val="20"/>
        </w:rPr>
      </w:pPr>
      <w:r w:rsidRPr="00651FE1">
        <w:rPr>
          <w:rStyle w:val="normaltextrun"/>
          <w:rFonts w:ascii="Verdana" w:hAnsi="Verdana" w:cs="Segoe UI"/>
          <w:color w:val="000000"/>
          <w:sz w:val="20"/>
          <w:szCs w:val="20"/>
        </w:rPr>
        <w:t>Nevra Çankaya </w:t>
      </w:r>
      <w:r w:rsidRPr="00651FE1"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14:paraId="61B99977" w14:textId="77777777" w:rsidR="00651FE1" w:rsidRPr="00651FE1" w:rsidRDefault="00651FE1" w:rsidP="00651FE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 w:cs="Segoe UI"/>
          <w:sz w:val="20"/>
          <w:szCs w:val="20"/>
        </w:rPr>
      </w:pPr>
      <w:r w:rsidRPr="00651FE1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Marjinal Porter </w:t>
      </w:r>
      <w:r w:rsidRPr="00651FE1">
        <w:rPr>
          <w:rStyle w:val="spellingerror"/>
          <w:rFonts w:ascii="Verdana" w:hAnsi="Verdana" w:cs="Segoe UI"/>
          <w:color w:val="000000"/>
          <w:sz w:val="20"/>
          <w:szCs w:val="20"/>
        </w:rPr>
        <w:t>Novelli</w:t>
      </w:r>
      <w:r w:rsidRPr="00651FE1">
        <w:rPr>
          <w:rStyle w:val="normaltextrun"/>
          <w:rFonts w:ascii="Verdana" w:hAnsi="Verdana" w:cs="Segoe UI"/>
          <w:color w:val="000000"/>
          <w:sz w:val="20"/>
          <w:szCs w:val="20"/>
        </w:rPr>
        <w:t> </w:t>
      </w:r>
      <w:r w:rsidRPr="00651FE1"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14:paraId="28414E43" w14:textId="77777777" w:rsidR="00651FE1" w:rsidRPr="00651FE1" w:rsidRDefault="00651FE1" w:rsidP="00651FE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 w:cs="Segoe UI"/>
          <w:sz w:val="20"/>
          <w:szCs w:val="20"/>
        </w:rPr>
      </w:pPr>
      <w:r w:rsidRPr="00651FE1">
        <w:rPr>
          <w:rStyle w:val="normaltextrun"/>
          <w:rFonts w:ascii="Verdana" w:hAnsi="Verdana" w:cs="Segoe UI"/>
          <w:color w:val="000000"/>
          <w:sz w:val="20"/>
          <w:szCs w:val="20"/>
        </w:rPr>
        <w:t>0212 219 29 71 </w:t>
      </w:r>
      <w:r w:rsidRPr="00651FE1"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14:paraId="6C64269F" w14:textId="77777777" w:rsidR="00651FE1" w:rsidRPr="00651FE1" w:rsidRDefault="00651FE1" w:rsidP="00651FE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 w:cs="Segoe UI"/>
          <w:sz w:val="20"/>
          <w:szCs w:val="20"/>
        </w:rPr>
      </w:pPr>
      <w:r w:rsidRPr="00651FE1">
        <w:rPr>
          <w:rStyle w:val="normaltextrun"/>
          <w:rFonts w:ascii="Verdana" w:hAnsi="Verdana" w:cs="Segoe UI"/>
          <w:color w:val="00006D"/>
          <w:sz w:val="20"/>
          <w:szCs w:val="20"/>
          <w:u w:val="single"/>
        </w:rPr>
        <w:t>nevrac@marjinal.com.tr</w:t>
      </w:r>
      <w:r w:rsidRPr="00651FE1">
        <w:rPr>
          <w:rStyle w:val="normaltextrun"/>
          <w:rFonts w:ascii="Verdana" w:hAnsi="Verdana" w:cs="Segoe UI"/>
          <w:color w:val="00006D"/>
          <w:sz w:val="20"/>
          <w:szCs w:val="20"/>
        </w:rPr>
        <w:t> </w:t>
      </w:r>
      <w:r w:rsidRPr="00651FE1">
        <w:rPr>
          <w:rStyle w:val="eop"/>
          <w:rFonts w:ascii="Verdana" w:hAnsi="Verdana" w:cs="Segoe UI"/>
          <w:color w:val="00006D"/>
          <w:sz w:val="20"/>
          <w:szCs w:val="20"/>
        </w:rPr>
        <w:t> </w:t>
      </w:r>
    </w:p>
    <w:p w14:paraId="34C8179E" w14:textId="77777777" w:rsidR="00651FE1" w:rsidRDefault="00651FE1" w:rsidP="00651FE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14:paraId="50023B9A" w14:textId="318DC2C6" w:rsidR="00651FE1" w:rsidRPr="00651FE1" w:rsidRDefault="00651FE1" w:rsidP="00651FE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651FE1">
        <w:rPr>
          <w:rFonts w:ascii="Verdana" w:hAnsi="Verdana"/>
          <w:sz w:val="20"/>
          <w:szCs w:val="20"/>
        </w:rPr>
        <w:br/>
      </w:r>
      <w:r w:rsidRPr="00651FE1">
        <w:rPr>
          <w:rStyle w:val="normaltextrun"/>
          <w:rFonts w:ascii="Verdana" w:hAnsi="Verdana" w:cs="Calibri"/>
          <w:b/>
          <w:bCs/>
          <w:sz w:val="20"/>
          <w:szCs w:val="20"/>
        </w:rPr>
        <w:t>DESPEC AŞ</w:t>
      </w:r>
      <w:r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 hakkında</w:t>
      </w:r>
    </w:p>
    <w:p w14:paraId="00813337" w14:textId="7138EBDF" w:rsidR="0088346D" w:rsidRDefault="0088346D" w:rsidP="00651FE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sz w:val="16"/>
          <w:szCs w:val="16"/>
        </w:rPr>
      </w:pPr>
      <w:r w:rsidRPr="0088346D">
        <w:rPr>
          <w:rStyle w:val="normaltextrun"/>
          <w:rFonts w:ascii="Verdana" w:hAnsi="Verdana" w:cs="Calibri"/>
          <w:sz w:val="16"/>
          <w:szCs w:val="16"/>
        </w:rPr>
        <w:t xml:space="preserve">1998 yılından beri bilişim sektöründe sürdürülebilir başarılarıyla faaliyet gösteren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Despec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 AŞ, güçlü ve öncü bir teknoloji distribütörüdür. Türkiye’yi dijital çağın yeni teknolojilerine ait inovatif markalarla buluşturan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Despec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 AŞ, </w:t>
      </w:r>
      <w:r w:rsidRPr="0088346D">
        <w:rPr>
          <w:rStyle w:val="normaltextrun"/>
          <w:rFonts w:ascii="Verdana" w:hAnsi="Verdana" w:cs="Calibri"/>
          <w:sz w:val="16"/>
          <w:szCs w:val="16"/>
        </w:rPr>
        <w:lastRenderedPageBreak/>
        <w:t xml:space="preserve">çok geniş ve çok güçlü bir ürün portföyüne sahiptir.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Despec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 AŞ’nin distribütörlüğünü yaptığı güçlü markalar arasında HP,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Samsung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, IBM,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Realme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,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Canon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,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Lexmark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,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Steelseries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,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Philips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,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Targus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,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Trust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, Jabra ve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Hikvision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 gibi dünya teknoloji devleri bulunuyor.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Despec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 AŞ, “DESPC” koduyla, 2010 yılı aralık ayından bu yana </w:t>
      </w:r>
      <w:proofErr w:type="spellStart"/>
      <w:r w:rsidRPr="0088346D">
        <w:rPr>
          <w:rStyle w:val="normaltextrun"/>
          <w:rFonts w:ascii="Verdana" w:hAnsi="Verdana" w:cs="Calibri"/>
          <w:sz w:val="16"/>
          <w:szCs w:val="16"/>
        </w:rPr>
        <w:t>BIST’te</w:t>
      </w:r>
      <w:proofErr w:type="spellEnd"/>
      <w:r w:rsidRPr="0088346D">
        <w:rPr>
          <w:rStyle w:val="normaltextrun"/>
          <w:rFonts w:ascii="Verdana" w:hAnsi="Verdana" w:cs="Calibri"/>
          <w:sz w:val="16"/>
          <w:szCs w:val="16"/>
        </w:rPr>
        <w:t xml:space="preserve"> işlem görüyor.</w:t>
      </w:r>
    </w:p>
    <w:p w14:paraId="60710A6B" w14:textId="420FBE02" w:rsidR="00651FE1" w:rsidRPr="00651FE1" w:rsidRDefault="00E546C5" w:rsidP="00651FE1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6"/>
          <w:szCs w:val="16"/>
        </w:rPr>
      </w:pPr>
      <w:hyperlink r:id="rId4" w:tgtFrame="_blank" w:history="1">
        <w:r w:rsidR="00651FE1" w:rsidRPr="00651FE1">
          <w:rPr>
            <w:rStyle w:val="normaltextrun"/>
            <w:rFonts w:ascii="Verdana" w:hAnsi="Verdana" w:cs="Calibri"/>
            <w:color w:val="0000FF"/>
            <w:sz w:val="16"/>
            <w:szCs w:val="16"/>
            <w:u w:val="single"/>
          </w:rPr>
          <w:t>www.despec.com.tr</w:t>
        </w:r>
      </w:hyperlink>
    </w:p>
    <w:sectPr w:rsidR="00651FE1" w:rsidRPr="006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E1"/>
    <w:rsid w:val="00027AF4"/>
    <w:rsid w:val="00442021"/>
    <w:rsid w:val="005D5A24"/>
    <w:rsid w:val="00651FE1"/>
    <w:rsid w:val="00692BE1"/>
    <w:rsid w:val="008341B6"/>
    <w:rsid w:val="0088346D"/>
    <w:rsid w:val="00924B1C"/>
    <w:rsid w:val="009A0D28"/>
    <w:rsid w:val="00CF4BF1"/>
    <w:rsid w:val="00DE4E7E"/>
    <w:rsid w:val="00E546C5"/>
    <w:rsid w:val="00EB003F"/>
    <w:rsid w:val="00E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05D7"/>
  <w15:chartTrackingRefBased/>
  <w15:docId w15:val="{FF44F789-8021-4D38-B5CC-0C03A61D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65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651FE1"/>
  </w:style>
  <w:style w:type="character" w:customStyle="1" w:styleId="normaltextrun">
    <w:name w:val="normaltextrun"/>
    <w:basedOn w:val="VarsaylanParagrafYazTipi"/>
    <w:rsid w:val="00651FE1"/>
  </w:style>
  <w:style w:type="character" w:customStyle="1" w:styleId="spellingerror">
    <w:name w:val="spellingerror"/>
    <w:basedOn w:val="VarsaylanParagrafYazTipi"/>
    <w:rsid w:val="00651FE1"/>
  </w:style>
  <w:style w:type="character" w:customStyle="1" w:styleId="scxw106967290">
    <w:name w:val="scxw106967290"/>
    <w:basedOn w:val="VarsaylanParagrafYazTipi"/>
    <w:rsid w:val="00651FE1"/>
  </w:style>
  <w:style w:type="paragraph" w:styleId="Dzeltme">
    <w:name w:val="Revision"/>
    <w:hidden/>
    <w:uiPriority w:val="99"/>
    <w:semiHidden/>
    <w:rsid w:val="00442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spec.com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Ulaş Tuna</cp:lastModifiedBy>
  <cp:revision>10</cp:revision>
  <dcterms:created xsi:type="dcterms:W3CDTF">2022-05-25T13:53:00Z</dcterms:created>
  <dcterms:modified xsi:type="dcterms:W3CDTF">2022-05-26T11:46:00Z</dcterms:modified>
</cp:coreProperties>
</file>