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9F729" w14:textId="77777777" w:rsidR="00F00B82" w:rsidRPr="00DD57D0" w:rsidRDefault="00F00B82" w:rsidP="00F00B82">
      <w:pPr>
        <w:spacing w:line="360" w:lineRule="auto"/>
        <w:contextualSpacing/>
        <w:rPr>
          <w:rFonts w:ascii="Verdana" w:hAnsi="Verdana"/>
          <w:sz w:val="20"/>
          <w:szCs w:val="20"/>
          <w:lang w:val="tr-TR"/>
        </w:rPr>
      </w:pPr>
    </w:p>
    <w:p w14:paraId="206BA01C" w14:textId="77777777" w:rsidR="00F00B82" w:rsidRPr="00DD57D0" w:rsidRDefault="00F00B82" w:rsidP="00F00B82">
      <w:pPr>
        <w:spacing w:line="360" w:lineRule="auto"/>
        <w:contextualSpacing/>
        <w:rPr>
          <w:rFonts w:ascii="Verdana" w:hAnsi="Verdana"/>
          <w:b/>
          <w:bCs/>
          <w:sz w:val="32"/>
          <w:szCs w:val="32"/>
          <w:u w:val="single"/>
          <w:lang w:val="tr-TR"/>
        </w:rPr>
      </w:pPr>
      <w:r w:rsidRPr="00DD57D0">
        <w:rPr>
          <w:rFonts w:ascii="Verdana" w:hAnsi="Verdana"/>
          <w:b/>
          <w:bCs/>
          <w:sz w:val="32"/>
          <w:szCs w:val="32"/>
          <w:u w:val="single"/>
          <w:lang w:val="tr-TR"/>
        </w:rPr>
        <w:t>BASIN BÜLTENİ</w:t>
      </w:r>
    </w:p>
    <w:p w14:paraId="3EA7960D" w14:textId="77777777" w:rsidR="00F00B82" w:rsidRDefault="00F00B82" w:rsidP="00006EBA">
      <w:pPr>
        <w:shd w:val="clear" w:color="auto" w:fill="FFFFFF"/>
        <w:spacing w:after="0" w:line="360" w:lineRule="auto"/>
        <w:rPr>
          <w:rFonts w:ascii="Verdana" w:eastAsia="Times New Roman" w:hAnsi="Verdana"/>
          <w:b/>
          <w:lang w:val="tr-TR"/>
        </w:rPr>
      </w:pPr>
    </w:p>
    <w:p w14:paraId="7DAE8C0C" w14:textId="77777777" w:rsidR="00006EBA" w:rsidRDefault="00006EBA" w:rsidP="00F00B82">
      <w:pPr>
        <w:shd w:val="clear" w:color="auto" w:fill="FFFFFF"/>
        <w:spacing w:after="0" w:line="360" w:lineRule="auto"/>
        <w:jc w:val="center"/>
        <w:rPr>
          <w:rFonts w:ascii="Verdana" w:eastAsia="Times New Roman" w:hAnsi="Verdana"/>
          <w:b/>
          <w:lang w:val="tr-TR"/>
        </w:rPr>
      </w:pPr>
    </w:p>
    <w:p w14:paraId="3C2E0C73" w14:textId="130FCEF5" w:rsidR="00006EBA" w:rsidRPr="00006EBA" w:rsidRDefault="00006EBA" w:rsidP="00006EBA">
      <w:pPr>
        <w:spacing w:line="360" w:lineRule="auto"/>
        <w:contextualSpacing/>
        <w:jc w:val="center"/>
        <w:rPr>
          <w:rFonts w:ascii="Verdana" w:hAnsi="Verdana"/>
          <w:b/>
          <w:bCs/>
          <w:sz w:val="28"/>
          <w:szCs w:val="28"/>
          <w:lang w:val="tr-TR"/>
        </w:rPr>
      </w:pPr>
      <w:r w:rsidRPr="00006EBA">
        <w:rPr>
          <w:rFonts w:ascii="Verdana" w:hAnsi="Verdana"/>
          <w:b/>
          <w:bCs/>
          <w:sz w:val="28"/>
          <w:szCs w:val="28"/>
          <w:lang w:val="tr-TR"/>
        </w:rPr>
        <w:t>Türk Eğitim Derneği Yenilenen B</w:t>
      </w:r>
      <w:r w:rsidR="007F376F">
        <w:rPr>
          <w:rFonts w:ascii="Verdana" w:hAnsi="Verdana"/>
          <w:b/>
          <w:bCs/>
          <w:sz w:val="28"/>
          <w:szCs w:val="28"/>
          <w:lang w:val="tr-TR"/>
        </w:rPr>
        <w:t>inasında Hizmet Vermeye Başladı</w:t>
      </w:r>
    </w:p>
    <w:p w14:paraId="4DA07357" w14:textId="77777777" w:rsidR="00006EBA" w:rsidRPr="00006EBA" w:rsidRDefault="00006EBA" w:rsidP="00006EBA">
      <w:pPr>
        <w:shd w:val="clear" w:color="auto" w:fill="FFFFFF"/>
        <w:spacing w:after="0" w:line="360" w:lineRule="auto"/>
        <w:jc w:val="center"/>
        <w:rPr>
          <w:rFonts w:ascii="Verdana" w:eastAsia="Times New Roman" w:hAnsi="Verdana"/>
          <w:b/>
          <w:lang w:val="tr-TR"/>
        </w:rPr>
      </w:pPr>
      <w:r w:rsidRPr="00006EBA">
        <w:rPr>
          <w:rFonts w:ascii="Verdana" w:eastAsia="Times New Roman" w:hAnsi="Verdana"/>
          <w:b/>
          <w:lang w:val="tr-TR"/>
        </w:rPr>
        <w:t xml:space="preserve"> </w:t>
      </w:r>
    </w:p>
    <w:p w14:paraId="2C3FA6C4" w14:textId="1F75A919" w:rsidR="00006EBA" w:rsidRDefault="00006EBA" w:rsidP="00006EBA">
      <w:pPr>
        <w:shd w:val="clear" w:color="auto" w:fill="FFFFFF"/>
        <w:spacing w:after="0" w:line="360" w:lineRule="auto"/>
        <w:jc w:val="both"/>
        <w:rPr>
          <w:rFonts w:ascii="Verdana" w:hAnsi="Verdana" w:cs="Arial"/>
          <w:sz w:val="20"/>
          <w:szCs w:val="20"/>
          <w:lang w:val="tr-TR"/>
        </w:rPr>
      </w:pPr>
      <w:r w:rsidRPr="00006EBA">
        <w:rPr>
          <w:rFonts w:ascii="Verdana" w:hAnsi="Verdana" w:cs="Arial"/>
          <w:sz w:val="20"/>
          <w:szCs w:val="20"/>
          <w:lang w:val="tr-TR"/>
        </w:rPr>
        <w:t>Türk Eğitim Derneği Genel Merkezi, Kızılırmak Cad. No:8 adresindeki yenilenen binasında hizmet vermeye başladı. Genel Merkezin 17 Kasım 20</w:t>
      </w:r>
      <w:bookmarkStart w:id="0" w:name="_GoBack"/>
      <w:bookmarkEnd w:id="0"/>
      <w:r w:rsidRPr="00006EBA">
        <w:rPr>
          <w:rFonts w:ascii="Verdana" w:hAnsi="Verdana" w:cs="Arial"/>
          <w:sz w:val="20"/>
          <w:szCs w:val="20"/>
          <w:lang w:val="tr-TR"/>
        </w:rPr>
        <w:t>17 tarihinde düzenlenen açılışında TED Ailesi bir araya geldi.</w:t>
      </w:r>
    </w:p>
    <w:p w14:paraId="7FE4EB69" w14:textId="77777777" w:rsidR="00006EBA" w:rsidRPr="00006EBA" w:rsidRDefault="00006EBA" w:rsidP="00006EBA">
      <w:pPr>
        <w:shd w:val="clear" w:color="auto" w:fill="FFFFFF"/>
        <w:spacing w:after="0" w:line="360" w:lineRule="auto"/>
        <w:jc w:val="both"/>
        <w:rPr>
          <w:rFonts w:ascii="Verdana" w:hAnsi="Verdana" w:cs="Arial"/>
          <w:sz w:val="20"/>
          <w:szCs w:val="20"/>
          <w:lang w:val="tr-TR"/>
        </w:rPr>
      </w:pPr>
    </w:p>
    <w:p w14:paraId="35707AF5" w14:textId="77777777" w:rsidR="00F00B82" w:rsidRPr="003B6DCA" w:rsidRDefault="00F00B82" w:rsidP="00F00B82">
      <w:pPr>
        <w:pStyle w:val="NormalWeb"/>
        <w:spacing w:line="276" w:lineRule="auto"/>
        <w:contextualSpacing/>
        <w:rPr>
          <w:rFonts w:ascii="Verdana" w:hAnsi="Verdana"/>
          <w:b/>
          <w:bCs/>
          <w:sz w:val="16"/>
          <w:szCs w:val="16"/>
        </w:rPr>
      </w:pPr>
      <w:r w:rsidRPr="003B6DCA">
        <w:rPr>
          <w:rFonts w:ascii="Verdana" w:hAnsi="Verdana"/>
          <w:b/>
          <w:bCs/>
          <w:sz w:val="16"/>
          <w:szCs w:val="16"/>
        </w:rPr>
        <w:t>İlgili Kişi:</w:t>
      </w:r>
    </w:p>
    <w:p w14:paraId="3729E4B8" w14:textId="77777777" w:rsidR="00F00B82" w:rsidRPr="003B6DCA" w:rsidRDefault="00F00B82" w:rsidP="00F00B82">
      <w:pPr>
        <w:pStyle w:val="NormalWeb"/>
        <w:spacing w:line="276" w:lineRule="auto"/>
        <w:contextualSpacing/>
        <w:rPr>
          <w:rFonts w:ascii="Verdana" w:hAnsi="Verdana"/>
          <w:sz w:val="16"/>
          <w:szCs w:val="16"/>
        </w:rPr>
      </w:pPr>
      <w:r w:rsidRPr="003B6DCA">
        <w:rPr>
          <w:rFonts w:ascii="Verdana" w:hAnsi="Verdana"/>
          <w:sz w:val="16"/>
          <w:szCs w:val="16"/>
        </w:rPr>
        <w:t>Cumhur Karabacakoğlu</w:t>
      </w:r>
    </w:p>
    <w:p w14:paraId="5D38325F" w14:textId="77777777" w:rsidR="00F00B82" w:rsidRPr="003B6DCA" w:rsidRDefault="00F00B82" w:rsidP="00F00B82">
      <w:pPr>
        <w:pStyle w:val="NormalWeb"/>
        <w:spacing w:line="276" w:lineRule="auto"/>
        <w:contextualSpacing/>
        <w:rPr>
          <w:rFonts w:ascii="Verdana" w:hAnsi="Verdana"/>
          <w:sz w:val="16"/>
          <w:szCs w:val="16"/>
        </w:rPr>
      </w:pPr>
      <w:r w:rsidRPr="003B6DCA">
        <w:rPr>
          <w:rFonts w:ascii="Verdana" w:hAnsi="Verdana"/>
          <w:sz w:val="16"/>
          <w:szCs w:val="16"/>
        </w:rPr>
        <w:t xml:space="preserve">Marjinal </w:t>
      </w:r>
      <w:proofErr w:type="spellStart"/>
      <w:r w:rsidRPr="003B6DCA">
        <w:rPr>
          <w:rFonts w:ascii="Verdana" w:hAnsi="Verdana"/>
          <w:sz w:val="16"/>
          <w:szCs w:val="16"/>
        </w:rPr>
        <w:t>Porter</w:t>
      </w:r>
      <w:proofErr w:type="spellEnd"/>
      <w:r w:rsidRPr="003B6DCA">
        <w:rPr>
          <w:rFonts w:ascii="Verdana" w:hAnsi="Verdana"/>
          <w:sz w:val="16"/>
          <w:szCs w:val="16"/>
        </w:rPr>
        <w:t xml:space="preserve"> </w:t>
      </w:r>
      <w:proofErr w:type="spellStart"/>
      <w:r w:rsidRPr="003B6DCA">
        <w:rPr>
          <w:rFonts w:ascii="Verdana" w:hAnsi="Verdana"/>
          <w:sz w:val="16"/>
          <w:szCs w:val="16"/>
        </w:rPr>
        <w:t>Novelli</w:t>
      </w:r>
      <w:proofErr w:type="spellEnd"/>
      <w:r w:rsidRPr="003B6DCA">
        <w:rPr>
          <w:rFonts w:ascii="Verdana" w:hAnsi="Verdana"/>
          <w:sz w:val="16"/>
          <w:szCs w:val="16"/>
        </w:rPr>
        <w:t xml:space="preserve">   </w:t>
      </w:r>
    </w:p>
    <w:p w14:paraId="4FF143F2" w14:textId="77777777" w:rsidR="00F00B82" w:rsidRPr="003B6DCA" w:rsidRDefault="00F00B82" w:rsidP="00F00B82">
      <w:pPr>
        <w:pStyle w:val="NormalWeb"/>
        <w:spacing w:line="276" w:lineRule="auto"/>
        <w:contextualSpacing/>
        <w:rPr>
          <w:rFonts w:ascii="Verdana" w:hAnsi="Verdana"/>
          <w:sz w:val="16"/>
          <w:szCs w:val="16"/>
        </w:rPr>
      </w:pPr>
      <w:r w:rsidRPr="003B6DCA">
        <w:rPr>
          <w:rFonts w:ascii="Verdana" w:hAnsi="Verdana"/>
          <w:sz w:val="16"/>
          <w:szCs w:val="16"/>
        </w:rPr>
        <w:t xml:space="preserve">0530 940 34 89 </w:t>
      </w:r>
    </w:p>
    <w:p w14:paraId="75C88828" w14:textId="77777777" w:rsidR="00F00B82" w:rsidRPr="003B6DCA" w:rsidRDefault="007F376F" w:rsidP="00F00B82">
      <w:pPr>
        <w:pStyle w:val="NormalWeb"/>
        <w:spacing w:line="276" w:lineRule="auto"/>
        <w:contextualSpacing/>
        <w:rPr>
          <w:rFonts w:ascii="Verdana" w:hAnsi="Verdana"/>
          <w:sz w:val="16"/>
          <w:szCs w:val="16"/>
        </w:rPr>
      </w:pPr>
      <w:hyperlink r:id="rId7" w:history="1">
        <w:r w:rsidR="00F00B82" w:rsidRPr="003B6DCA">
          <w:rPr>
            <w:rStyle w:val="Kpr"/>
            <w:rFonts w:ascii="Verdana" w:hAnsi="Verdana"/>
            <w:sz w:val="16"/>
            <w:szCs w:val="16"/>
          </w:rPr>
          <w:t>cumhurk@marjinal.com.tr</w:t>
        </w:r>
      </w:hyperlink>
    </w:p>
    <w:p w14:paraId="291C604B" w14:textId="77777777" w:rsidR="00F00B82" w:rsidRDefault="00F00B82" w:rsidP="00F00B82">
      <w:pPr>
        <w:pStyle w:val="NormalWeb"/>
        <w:spacing w:line="360" w:lineRule="auto"/>
        <w:rPr>
          <w:rFonts w:ascii="Verdana" w:hAnsi="Verdana"/>
          <w:sz w:val="16"/>
          <w:szCs w:val="16"/>
        </w:rPr>
      </w:pPr>
    </w:p>
    <w:p w14:paraId="40A6D72A" w14:textId="77777777" w:rsidR="00F00B82" w:rsidRPr="003B6DCA" w:rsidRDefault="007F376F" w:rsidP="00F00B82">
      <w:pPr>
        <w:pStyle w:val="NormalWeb"/>
        <w:spacing w:line="360" w:lineRule="auto"/>
        <w:rPr>
          <w:rFonts w:ascii="Verdana" w:hAnsi="Verdana"/>
          <w:b/>
          <w:bCs/>
          <w:sz w:val="16"/>
          <w:szCs w:val="16"/>
        </w:rPr>
      </w:pPr>
      <w:hyperlink r:id="rId8" w:history="1">
        <w:r w:rsidR="00F00B82" w:rsidRPr="003B6DCA">
          <w:rPr>
            <w:rStyle w:val="Kpr"/>
            <w:rFonts w:ascii="Verdana" w:hAnsi="Verdana"/>
            <w:b/>
            <w:bCs/>
            <w:sz w:val="16"/>
            <w:szCs w:val="16"/>
          </w:rPr>
          <w:t>www.turkegitimdernegi.org.tr</w:t>
        </w:r>
      </w:hyperlink>
    </w:p>
    <w:p w14:paraId="5B994FC1" w14:textId="77777777" w:rsidR="00F00B82" w:rsidRPr="003B6DCA" w:rsidRDefault="00F00B82" w:rsidP="00F00B82">
      <w:pPr>
        <w:pStyle w:val="NormalWeb"/>
        <w:spacing w:line="360" w:lineRule="auto"/>
        <w:jc w:val="both"/>
        <w:rPr>
          <w:rFonts w:ascii="Verdana" w:hAnsi="Verdana"/>
          <w:sz w:val="16"/>
          <w:szCs w:val="16"/>
        </w:rPr>
      </w:pPr>
      <w:r w:rsidRPr="003B6DCA">
        <w:rPr>
          <w:rFonts w:ascii="Verdana" w:hAnsi="Verdana"/>
          <w:sz w:val="16"/>
          <w:szCs w:val="16"/>
        </w:rPr>
        <w:t>Türk Eğitim Derneği, 1928 yılında, Atatürk’ün önderliğinde ve çoğu Cumhuriyetin kurucuları arasında yer alan isimlerin bir araya gelmesiyle kurulmuştur. Başarılı fakat olanakları sınırlı öğrencilere burslar vermeyi, yurt içinde ve dışında yabancı dilde eğitim veren okullar ve yurtlar açmayı, Türk eğitim standartlarını çağdaş seviyeye taşıyacak bilimsel platformlar oluşturmayı, eğitim sisteminin sorunları ve çözümleri konusunda toplumu bilinçlendirmeyi ve Türk eğitim politikasının oluşturulmasına katkıda bulunmayı misyon edinmiş köklü bir sivil toplum kuruluşudur. Türk Eğitim Derneği; Üniversitesi, 38 okulu, temsilcilikleri, öğrenci yurtları, düşünce kuruluşu, senfoni orkestrası, okullarının mezun dernekleri ve spor kulüpleri ile faaliyet göstermektedir.</w:t>
      </w:r>
    </w:p>
    <w:p w14:paraId="239595BA" w14:textId="77777777" w:rsidR="007D65BD" w:rsidRPr="00F00B82" w:rsidRDefault="007D65BD">
      <w:pPr>
        <w:rPr>
          <w:lang w:val="tr-TR"/>
        </w:rPr>
      </w:pPr>
    </w:p>
    <w:sectPr w:rsidR="007D65BD" w:rsidRPr="00F00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82"/>
    <w:rsid w:val="00006EBA"/>
    <w:rsid w:val="007D65BD"/>
    <w:rsid w:val="007F376F"/>
    <w:rsid w:val="00953375"/>
    <w:rsid w:val="00996445"/>
    <w:rsid w:val="009D0C27"/>
    <w:rsid w:val="00EB0908"/>
    <w:rsid w:val="00F00B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957E1"/>
  <w15:chartTrackingRefBased/>
  <w15:docId w15:val="{44C45769-5B6E-4711-9223-45044144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0B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00B82"/>
    <w:rPr>
      <w:color w:val="0563C1" w:themeColor="hyperlink"/>
      <w:u w:val="single"/>
    </w:rPr>
  </w:style>
  <w:style w:type="paragraph" w:styleId="NormalWeb">
    <w:name w:val="Normal (Web)"/>
    <w:basedOn w:val="Normal"/>
    <w:uiPriority w:val="99"/>
    <w:unhideWhenUsed/>
    <w:rsid w:val="00F00B82"/>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cumhurk@marjinal.com.tr" TargetMode="External"/><Relationship Id="rId8" Type="http://schemas.openxmlformats.org/officeDocument/2006/relationships/hyperlink" Target="http://www.turkegitimdernegi.org.t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0733C0-2574-4140-9961-7FF0DA6DD0DB}">
  <ds:schemaRefs>
    <ds:schemaRef ds:uri="http://schemas.microsoft.com/sharepoint/v3/contenttype/forms"/>
  </ds:schemaRefs>
</ds:datastoreItem>
</file>

<file path=customXml/itemProps2.xml><?xml version="1.0" encoding="utf-8"?>
<ds:datastoreItem xmlns:ds="http://schemas.openxmlformats.org/officeDocument/2006/customXml" ds:itemID="{B79C8F3F-386C-4B3A-BDEE-6D10FDAE6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090D41-588D-4B8F-9363-89204EEA50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190</Words>
  <Characters>1089</Characters>
  <Application>Microsoft Macintosh Word</Application>
  <DocSecurity>0</DocSecurity>
  <Lines>9</Lines>
  <Paragraphs>2</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Demirtas</dc:creator>
  <cp:keywords/>
  <dc:description/>
  <cp:lastModifiedBy>Cumhur Karabacakoğlu</cp:lastModifiedBy>
  <cp:revision>5</cp:revision>
  <dcterms:created xsi:type="dcterms:W3CDTF">2017-10-30T07:24:00Z</dcterms:created>
  <dcterms:modified xsi:type="dcterms:W3CDTF">2017-11-22T06:51:00Z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