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1F311" w14:textId="77777777" w:rsidR="002D669C" w:rsidRPr="002F4670" w:rsidRDefault="002D669C" w:rsidP="00D72036">
      <w:pPr>
        <w:tabs>
          <w:tab w:val="left" w:pos="284"/>
        </w:tabs>
        <w:spacing w:line="360" w:lineRule="auto"/>
        <w:ind w:right="-1"/>
        <w:contextualSpacing/>
        <w:jc w:val="center"/>
        <w:rPr>
          <w:rFonts w:ascii="Verdana" w:hAnsi="Verdana" w:cs="Arial"/>
          <w:b/>
          <w:bCs/>
          <w:color w:val="000000"/>
          <w:lang w:val="tr-TR"/>
        </w:rPr>
      </w:pPr>
    </w:p>
    <w:p w14:paraId="10D6A0BB" w14:textId="29C981A9" w:rsidR="002D669C" w:rsidRPr="00A1298B" w:rsidRDefault="008058F3" w:rsidP="00D72036">
      <w:pPr>
        <w:tabs>
          <w:tab w:val="left" w:pos="284"/>
        </w:tabs>
        <w:spacing w:line="360" w:lineRule="auto"/>
        <w:ind w:right="-1"/>
        <w:contextualSpacing/>
        <w:rPr>
          <w:rFonts w:ascii="Verdana" w:hAnsi="Verdana" w:cs="Arial"/>
          <w:b/>
          <w:bCs/>
          <w:color w:val="000000"/>
          <w:sz w:val="32"/>
          <w:szCs w:val="32"/>
          <w:u w:val="single"/>
          <w:lang w:val="tr-TR"/>
        </w:rPr>
      </w:pPr>
      <w:r>
        <w:rPr>
          <w:rFonts w:ascii="Verdana" w:hAnsi="Verdana" w:cs="Arial"/>
          <w:b/>
          <w:bCs/>
          <w:color w:val="000000"/>
          <w:sz w:val="32"/>
          <w:szCs w:val="32"/>
          <w:u w:val="single"/>
          <w:lang w:val="tr-TR"/>
        </w:rPr>
        <w:t>BASIN BÜLTENİ</w:t>
      </w:r>
    </w:p>
    <w:p w14:paraId="10FE82F3" w14:textId="77777777" w:rsidR="002D669C" w:rsidRPr="00A1298B" w:rsidRDefault="002D669C" w:rsidP="00D72036">
      <w:pPr>
        <w:tabs>
          <w:tab w:val="left" w:pos="284"/>
        </w:tabs>
        <w:spacing w:line="360" w:lineRule="auto"/>
        <w:ind w:right="-1"/>
        <w:contextualSpacing/>
        <w:rPr>
          <w:rFonts w:ascii="Verdana" w:hAnsi="Verdana" w:cs="Arial"/>
          <w:b/>
          <w:bCs/>
          <w:color w:val="000000"/>
          <w:sz w:val="32"/>
          <w:szCs w:val="32"/>
          <w:u w:val="single"/>
          <w:lang w:val="tr-TR"/>
        </w:rPr>
      </w:pPr>
    </w:p>
    <w:p w14:paraId="525D395C" w14:textId="330AE328" w:rsidR="00CF456D" w:rsidRDefault="00EF1C72" w:rsidP="00D72036">
      <w:pPr>
        <w:tabs>
          <w:tab w:val="left" w:pos="284"/>
        </w:tabs>
        <w:spacing w:line="360" w:lineRule="auto"/>
        <w:ind w:right="-1"/>
        <w:contextualSpacing/>
        <w:jc w:val="center"/>
        <w:rPr>
          <w:rFonts w:ascii="Verdana" w:hAnsi="Verdana" w:cs="Arial"/>
          <w:b/>
          <w:bCs/>
          <w:sz w:val="28"/>
          <w:szCs w:val="28"/>
          <w:lang w:val="tr-TR"/>
        </w:rPr>
      </w:pPr>
      <w:r w:rsidRPr="00EF1C72">
        <w:rPr>
          <w:rFonts w:ascii="Verdana" w:hAnsi="Verdana" w:cs="Arial"/>
          <w:b/>
          <w:bCs/>
          <w:sz w:val="28"/>
          <w:szCs w:val="28"/>
          <w:lang w:val="tr-TR"/>
        </w:rPr>
        <w:t>Akdeniz Bölgesi, son iki yılın en güçlü istihdam piyasasını bekliyor</w:t>
      </w:r>
    </w:p>
    <w:p w14:paraId="43B9518B" w14:textId="77777777" w:rsidR="00EF1C72" w:rsidRPr="00A1298B" w:rsidRDefault="00EF1C72" w:rsidP="00D72036">
      <w:pPr>
        <w:tabs>
          <w:tab w:val="left" w:pos="284"/>
        </w:tabs>
        <w:spacing w:line="360" w:lineRule="auto"/>
        <w:ind w:right="-1"/>
        <w:contextualSpacing/>
        <w:jc w:val="center"/>
        <w:rPr>
          <w:rFonts w:ascii="Verdana" w:hAnsi="Verdana" w:cs="Arial"/>
          <w:b/>
          <w:bCs/>
          <w:sz w:val="28"/>
          <w:szCs w:val="28"/>
          <w:lang w:val="tr-TR"/>
        </w:rPr>
      </w:pPr>
      <w:bookmarkStart w:id="0" w:name="_GoBack"/>
      <w:bookmarkEnd w:id="0"/>
    </w:p>
    <w:p w14:paraId="7C508A63" w14:textId="6FF51D91" w:rsidR="00D272AC" w:rsidRDefault="00892F30" w:rsidP="00D72036">
      <w:pPr>
        <w:tabs>
          <w:tab w:val="left" w:pos="284"/>
        </w:tabs>
        <w:spacing w:line="360" w:lineRule="auto"/>
        <w:ind w:right="-1"/>
        <w:contextualSpacing/>
        <w:jc w:val="center"/>
        <w:rPr>
          <w:rFonts w:ascii="Verdana" w:hAnsi="Verdana" w:cs="Arial"/>
          <w:b/>
          <w:bCs/>
          <w:sz w:val="24"/>
          <w:szCs w:val="24"/>
          <w:lang w:val="tr-TR"/>
        </w:rPr>
      </w:pPr>
      <w:r>
        <w:rPr>
          <w:rFonts w:ascii="Verdana" w:hAnsi="Verdana" w:cs="Arial"/>
          <w:b/>
          <w:bCs/>
          <w:sz w:val="24"/>
          <w:szCs w:val="24"/>
          <w:lang w:val="tr-TR"/>
        </w:rPr>
        <w:t>Akdeniz’de i</w:t>
      </w:r>
      <w:r w:rsidRPr="00892F30">
        <w:rPr>
          <w:rFonts w:ascii="Verdana" w:hAnsi="Verdana" w:cs="Arial"/>
          <w:b/>
          <w:bCs/>
          <w:sz w:val="24"/>
          <w:szCs w:val="24"/>
          <w:lang w:val="tr-TR"/>
        </w:rPr>
        <w:t xml:space="preserve">ki yıl içindeki en </w:t>
      </w:r>
      <w:r>
        <w:rPr>
          <w:rFonts w:ascii="Verdana" w:hAnsi="Verdana" w:cs="Arial"/>
          <w:b/>
          <w:bCs/>
          <w:sz w:val="24"/>
          <w:szCs w:val="24"/>
          <w:lang w:val="tr-TR"/>
        </w:rPr>
        <w:t xml:space="preserve">güçlü </w:t>
      </w:r>
      <w:r w:rsidRPr="00892F30">
        <w:rPr>
          <w:rFonts w:ascii="Verdana" w:hAnsi="Verdana" w:cs="Arial"/>
          <w:b/>
          <w:bCs/>
          <w:sz w:val="24"/>
          <w:szCs w:val="24"/>
          <w:lang w:val="tr-TR"/>
        </w:rPr>
        <w:t xml:space="preserve">istihdam piyasası, </w:t>
      </w:r>
      <w:r>
        <w:rPr>
          <w:rFonts w:ascii="Verdana" w:hAnsi="Verdana" w:cs="Arial"/>
          <w:b/>
          <w:bCs/>
          <w:sz w:val="24"/>
          <w:szCs w:val="24"/>
          <w:lang w:val="tr-TR"/>
        </w:rPr>
        <w:t>önümüzdeki</w:t>
      </w:r>
      <w:r w:rsidRPr="00892F30">
        <w:rPr>
          <w:rFonts w:ascii="Verdana" w:hAnsi="Verdana" w:cs="Arial"/>
          <w:b/>
          <w:bCs/>
          <w:sz w:val="24"/>
          <w:szCs w:val="24"/>
          <w:lang w:val="tr-TR"/>
        </w:rPr>
        <w:t xml:space="preserve"> çeyrekte bekleniyor. İşverenler bir önceki çeyreğe ve 2016’nın </w:t>
      </w:r>
      <w:r>
        <w:rPr>
          <w:rFonts w:ascii="Verdana" w:hAnsi="Verdana" w:cs="Arial"/>
          <w:b/>
          <w:bCs/>
          <w:sz w:val="24"/>
          <w:szCs w:val="24"/>
          <w:lang w:val="tr-TR"/>
        </w:rPr>
        <w:t>üçüncü çeyreğine göre</w:t>
      </w:r>
      <w:r w:rsidRPr="00892F30">
        <w:rPr>
          <w:rFonts w:ascii="Verdana" w:hAnsi="Verdana" w:cs="Arial"/>
          <w:b/>
          <w:bCs/>
          <w:sz w:val="24"/>
          <w:szCs w:val="24"/>
          <w:lang w:val="tr-TR"/>
        </w:rPr>
        <w:t xml:space="preserve"> sırasıyla yüzde 12 ve yüzde 16 puanlık bir iyileşmeyle +%14’lük Net İstihdam </w:t>
      </w:r>
      <w:r>
        <w:rPr>
          <w:rFonts w:ascii="Verdana" w:hAnsi="Verdana" w:cs="Arial"/>
          <w:b/>
          <w:bCs/>
          <w:sz w:val="24"/>
          <w:szCs w:val="24"/>
          <w:lang w:val="tr-TR"/>
        </w:rPr>
        <w:t xml:space="preserve">Görünümü </w:t>
      </w:r>
      <w:r w:rsidRPr="00892F30">
        <w:rPr>
          <w:rFonts w:ascii="Verdana" w:hAnsi="Verdana" w:cs="Arial"/>
          <w:b/>
          <w:bCs/>
          <w:sz w:val="24"/>
          <w:szCs w:val="24"/>
          <w:lang w:val="tr-TR"/>
        </w:rPr>
        <w:t>bildiriyor.</w:t>
      </w:r>
    </w:p>
    <w:p w14:paraId="78F2EE31" w14:textId="77777777" w:rsidR="00892F30" w:rsidRPr="00A1298B" w:rsidRDefault="00892F30" w:rsidP="00D72036">
      <w:pPr>
        <w:tabs>
          <w:tab w:val="left" w:pos="284"/>
        </w:tabs>
        <w:spacing w:line="360" w:lineRule="auto"/>
        <w:ind w:right="-1"/>
        <w:contextualSpacing/>
        <w:jc w:val="center"/>
        <w:rPr>
          <w:rFonts w:ascii="Verdana" w:hAnsi="Verdana" w:cs="Arial"/>
          <w:b/>
          <w:bCs/>
          <w:sz w:val="24"/>
          <w:szCs w:val="24"/>
          <w:lang w:val="tr-TR"/>
        </w:rPr>
      </w:pPr>
    </w:p>
    <w:p w14:paraId="14CDB4DD" w14:textId="3FDC8ED0" w:rsidR="00F872EE" w:rsidRPr="00204F60" w:rsidRDefault="002D669C" w:rsidP="00204F60">
      <w:pPr>
        <w:tabs>
          <w:tab w:val="left" w:pos="284"/>
        </w:tabs>
        <w:spacing w:line="360" w:lineRule="auto"/>
        <w:ind w:right="-1"/>
        <w:contextualSpacing/>
        <w:jc w:val="both"/>
        <w:rPr>
          <w:rFonts w:ascii="Verdana" w:hAnsi="Verdana" w:cs="Arial"/>
          <w:color w:val="000000"/>
          <w:lang w:val="tr-TR"/>
        </w:rPr>
      </w:pPr>
      <w:r w:rsidRPr="00204F60">
        <w:rPr>
          <w:rFonts w:ascii="Verdana" w:hAnsi="Verdana" w:cs="Arial"/>
          <w:color w:val="000000"/>
          <w:lang w:val="tr-TR"/>
        </w:rPr>
        <w:t>ManpowerGroup</w:t>
      </w:r>
      <w:r w:rsidR="00FF05C0" w:rsidRPr="00204F60">
        <w:rPr>
          <w:rFonts w:ascii="Verdana" w:hAnsi="Verdana" w:cs="Arial"/>
          <w:color w:val="000000"/>
          <w:lang w:val="tr-TR"/>
        </w:rPr>
        <w:t xml:space="preserve">’un 2017’nin 3’üncü </w:t>
      </w:r>
      <w:r w:rsidR="00050417" w:rsidRPr="00613F64">
        <w:rPr>
          <w:rFonts w:ascii="Verdana" w:hAnsi="Verdana" w:cs="Arial"/>
          <w:color w:val="000000"/>
          <w:lang w:val="tr-TR"/>
        </w:rPr>
        <w:t>çeyreğinde istihdam pazarı faaliyetlerine ilişkin tahminlerde</w:t>
      </w:r>
      <w:r w:rsidR="00050417">
        <w:rPr>
          <w:rFonts w:ascii="Verdana" w:hAnsi="Verdana" w:cs="Arial"/>
          <w:color w:val="000000"/>
          <w:lang w:val="tr-TR"/>
        </w:rPr>
        <w:t xml:space="preserve"> bulunmak üzere Türkiye’de 1.003</w:t>
      </w:r>
      <w:r w:rsidR="00050417" w:rsidRPr="00613F64">
        <w:rPr>
          <w:rFonts w:ascii="Verdana" w:hAnsi="Verdana" w:cs="Arial"/>
          <w:color w:val="000000"/>
          <w:lang w:val="tr-TR"/>
        </w:rPr>
        <w:t xml:space="preserve"> işverenle </w:t>
      </w:r>
      <w:r w:rsidR="00FF05C0" w:rsidRPr="00204F60">
        <w:rPr>
          <w:rFonts w:ascii="Verdana" w:hAnsi="Verdana" w:cs="Arial"/>
          <w:color w:val="000000"/>
          <w:lang w:val="tr-TR"/>
        </w:rPr>
        <w:t xml:space="preserve">yaptığı İstihdama Genel Bakış Araştırması’na göre, </w:t>
      </w:r>
      <w:r w:rsidR="00892F30">
        <w:rPr>
          <w:rFonts w:ascii="Verdana" w:hAnsi="Verdana" w:cs="Arial"/>
          <w:color w:val="000000"/>
          <w:lang w:val="tr-TR"/>
        </w:rPr>
        <w:t>Ak</w:t>
      </w:r>
      <w:r w:rsidR="00F872EE" w:rsidRPr="00204F60">
        <w:rPr>
          <w:rFonts w:ascii="Verdana" w:hAnsi="Verdana" w:cs="Arial"/>
          <w:color w:val="000000"/>
          <w:lang w:val="tr-TR"/>
        </w:rPr>
        <w:t>deniz’deki i</w:t>
      </w:r>
      <w:r w:rsidR="00F872EE" w:rsidRPr="00F872EE">
        <w:rPr>
          <w:rFonts w:ascii="Verdana" w:hAnsi="Verdana" w:cs="Arial"/>
          <w:color w:val="000000"/>
          <w:lang w:val="tr-TR"/>
        </w:rPr>
        <w:t>ş</w:t>
      </w:r>
      <w:r w:rsidR="00892F30" w:rsidRPr="00892F30">
        <w:rPr>
          <w:rFonts w:ascii="Verdana" w:hAnsi="Verdana" w:cs="Arial"/>
          <w:color w:val="000000"/>
          <w:lang w:val="tr-TR"/>
        </w:rPr>
        <w:t>verenler +%14’lü</w:t>
      </w:r>
      <w:r w:rsidR="00F872EE" w:rsidRPr="00204F60">
        <w:rPr>
          <w:rFonts w:ascii="Verdana" w:hAnsi="Verdana" w:cs="Arial"/>
          <w:color w:val="000000"/>
          <w:lang w:val="tr-TR"/>
        </w:rPr>
        <w:t xml:space="preserve">k bir görünüm bildirerek </w:t>
      </w:r>
      <w:r w:rsidR="00892F30">
        <w:rPr>
          <w:rFonts w:ascii="Verdana" w:hAnsi="Verdana" w:cs="Arial"/>
          <w:color w:val="000000"/>
          <w:lang w:val="tr-TR"/>
        </w:rPr>
        <w:t>olumlu bir istihdam piyasası</w:t>
      </w:r>
      <w:r w:rsidR="00F872EE" w:rsidRPr="00204F60">
        <w:rPr>
          <w:rFonts w:ascii="Verdana" w:hAnsi="Verdana" w:cs="Arial"/>
          <w:color w:val="000000"/>
          <w:lang w:val="tr-TR"/>
        </w:rPr>
        <w:t xml:space="preserve"> olaca</w:t>
      </w:r>
      <w:r w:rsidR="00F872EE" w:rsidRPr="00F872EE">
        <w:rPr>
          <w:rFonts w:ascii="Verdana" w:hAnsi="Verdana" w:cs="Arial"/>
          <w:color w:val="000000"/>
          <w:lang w:val="tr-TR"/>
        </w:rPr>
        <w:t>ğ</w:t>
      </w:r>
      <w:r w:rsidR="00F872EE" w:rsidRPr="00204F60">
        <w:rPr>
          <w:rFonts w:ascii="Verdana" w:hAnsi="Verdana" w:cs="Arial"/>
          <w:color w:val="000000"/>
          <w:lang w:val="tr-TR"/>
        </w:rPr>
        <w:t xml:space="preserve">ını öngörüyor. </w:t>
      </w:r>
      <w:r w:rsidR="00FA63A9" w:rsidRPr="00FA63A9">
        <w:rPr>
          <w:rFonts w:ascii="Verdana" w:hAnsi="Verdana" w:cs="Arial"/>
          <w:color w:val="000000"/>
          <w:lang w:val="tr-TR"/>
        </w:rPr>
        <w:t>2017 yılının 2. çeyreğiyle kıyaslandığında</w:t>
      </w:r>
      <w:r w:rsidR="00321A55">
        <w:rPr>
          <w:rFonts w:ascii="Verdana" w:hAnsi="Verdana" w:cs="Arial"/>
          <w:color w:val="000000"/>
          <w:lang w:val="tr-TR"/>
        </w:rPr>
        <w:t xml:space="preserve"> </w:t>
      </w:r>
      <w:r w:rsidR="00892F30" w:rsidRPr="00892F30">
        <w:rPr>
          <w:rFonts w:ascii="Verdana" w:hAnsi="Verdana" w:cs="Arial"/>
          <w:color w:val="000000"/>
          <w:lang w:val="tr-TR"/>
        </w:rPr>
        <w:t>Ak</w:t>
      </w:r>
      <w:r w:rsidR="00F872EE" w:rsidRPr="00204F60">
        <w:rPr>
          <w:rFonts w:ascii="Verdana" w:hAnsi="Verdana" w:cs="Arial"/>
          <w:color w:val="000000"/>
          <w:lang w:val="tr-TR"/>
        </w:rPr>
        <w:t xml:space="preserve">deniz’deki görünüm </w:t>
      </w:r>
      <w:r w:rsidR="00892F30">
        <w:rPr>
          <w:rFonts w:ascii="Verdana" w:hAnsi="Verdana" w:cs="Arial"/>
          <w:color w:val="000000"/>
          <w:lang w:val="tr-TR"/>
        </w:rPr>
        <w:t>yüzde</w:t>
      </w:r>
      <w:r w:rsidR="00892F30" w:rsidRPr="00892F30">
        <w:rPr>
          <w:rFonts w:ascii="Verdana" w:hAnsi="Verdana" w:cs="Arial"/>
          <w:color w:val="000000"/>
          <w:lang w:val="tr-TR"/>
        </w:rPr>
        <w:t xml:space="preserve"> 12 puanlık </w:t>
      </w:r>
      <w:r w:rsidR="00892F30">
        <w:rPr>
          <w:rFonts w:ascii="Verdana" w:hAnsi="Verdana" w:cs="Arial"/>
          <w:color w:val="000000"/>
          <w:lang w:val="tr-TR"/>
        </w:rPr>
        <w:t>artışla</w:t>
      </w:r>
      <w:r w:rsidR="00892F30" w:rsidRPr="00892F30">
        <w:rPr>
          <w:rFonts w:ascii="Verdana" w:hAnsi="Verdana" w:cs="Arial"/>
          <w:color w:val="000000"/>
          <w:lang w:val="tr-TR"/>
        </w:rPr>
        <w:t xml:space="preserve"> </w:t>
      </w:r>
      <w:r w:rsidR="00892F30" w:rsidRPr="00204F60">
        <w:rPr>
          <w:rFonts w:ascii="Verdana" w:hAnsi="Verdana" w:cs="Arial"/>
          <w:color w:val="000000"/>
          <w:lang w:val="tr-TR"/>
        </w:rPr>
        <w:t>önemli</w:t>
      </w:r>
      <w:r w:rsidR="00892F30" w:rsidRPr="00892F30">
        <w:rPr>
          <w:rFonts w:ascii="Verdana" w:hAnsi="Verdana" w:cs="Arial"/>
          <w:color w:val="000000"/>
          <w:lang w:val="tr-TR"/>
        </w:rPr>
        <w:t xml:space="preserve"> derecede g</w:t>
      </w:r>
      <w:r w:rsidR="00892F30" w:rsidRPr="00204F60">
        <w:rPr>
          <w:rFonts w:ascii="Verdana" w:hAnsi="Verdana" w:cs="Arial"/>
          <w:color w:val="000000"/>
          <w:lang w:val="tr-TR"/>
        </w:rPr>
        <w:t>üçlüyken</w:t>
      </w:r>
      <w:r w:rsidR="00F872EE">
        <w:rPr>
          <w:rFonts w:ascii="Verdana" w:hAnsi="Verdana" w:cs="Arial"/>
          <w:color w:val="000000"/>
          <w:lang w:val="tr-TR"/>
        </w:rPr>
        <w:t xml:space="preserve">, </w:t>
      </w:r>
      <w:r w:rsidR="00321A55">
        <w:rPr>
          <w:rFonts w:ascii="Verdana" w:hAnsi="Verdana" w:cs="Arial"/>
          <w:color w:val="000000"/>
          <w:lang w:val="tr-TR"/>
        </w:rPr>
        <w:t>g</w:t>
      </w:r>
      <w:r w:rsidR="00FA63A9" w:rsidRPr="00FA63A9">
        <w:rPr>
          <w:rFonts w:ascii="Verdana" w:hAnsi="Verdana" w:cs="Arial"/>
          <w:color w:val="000000"/>
          <w:lang w:val="tr-TR"/>
        </w:rPr>
        <w:t xml:space="preserve">eçen yılın aynı dönemiyle kıyaslandığında </w:t>
      </w:r>
      <w:r w:rsidR="00892F30">
        <w:rPr>
          <w:rFonts w:ascii="Verdana" w:hAnsi="Verdana" w:cs="Arial"/>
          <w:color w:val="000000"/>
          <w:lang w:val="tr-TR"/>
        </w:rPr>
        <w:t>Türkiye istihdam g</w:t>
      </w:r>
      <w:r w:rsidR="00892F30" w:rsidRPr="000F475E">
        <w:rPr>
          <w:rFonts w:ascii="Verdana" w:hAnsi="Verdana" w:cs="Arial"/>
          <w:color w:val="000000"/>
          <w:lang w:val="tr-TR"/>
        </w:rPr>
        <w:t>örünümdeki en dik</w:t>
      </w:r>
      <w:r w:rsidR="00892F30">
        <w:rPr>
          <w:rFonts w:ascii="Verdana" w:hAnsi="Verdana" w:cs="Arial"/>
          <w:color w:val="000000"/>
          <w:lang w:val="tr-TR"/>
        </w:rPr>
        <w:t xml:space="preserve">kate değer artış yüzde 16 puanla </w:t>
      </w:r>
      <w:r w:rsidR="00892F30" w:rsidRPr="000F475E">
        <w:rPr>
          <w:rFonts w:ascii="Verdana" w:hAnsi="Verdana" w:cs="Arial"/>
          <w:color w:val="000000"/>
          <w:lang w:val="tr-TR"/>
        </w:rPr>
        <w:t xml:space="preserve">Akdeniz’de </w:t>
      </w:r>
      <w:r w:rsidR="00892F30">
        <w:rPr>
          <w:rFonts w:ascii="Verdana" w:hAnsi="Verdana" w:cs="Arial"/>
          <w:color w:val="000000"/>
          <w:lang w:val="tr-TR"/>
        </w:rPr>
        <w:t>bekleniyor</w:t>
      </w:r>
      <w:r w:rsidR="00F872EE" w:rsidRPr="00204F60">
        <w:rPr>
          <w:rFonts w:ascii="Verdana" w:hAnsi="Verdana" w:cs="Arial"/>
          <w:color w:val="000000"/>
          <w:lang w:val="tr-TR"/>
        </w:rPr>
        <w:t xml:space="preserve">. </w:t>
      </w:r>
    </w:p>
    <w:p w14:paraId="4AF5BE7A" w14:textId="317C9E32" w:rsidR="00050417" w:rsidRDefault="00050417" w:rsidP="00050417">
      <w:pPr>
        <w:tabs>
          <w:tab w:val="left" w:pos="284"/>
        </w:tabs>
        <w:spacing w:line="360" w:lineRule="auto"/>
        <w:ind w:right="-1"/>
        <w:contextualSpacing/>
        <w:jc w:val="both"/>
        <w:rPr>
          <w:rFonts w:ascii="Verdana" w:hAnsi="Verdana" w:cs="Arial"/>
          <w:color w:val="000000"/>
          <w:lang w:val="tr-TR"/>
        </w:rPr>
      </w:pPr>
    </w:p>
    <w:p w14:paraId="5E34723F" w14:textId="1BEDAE70" w:rsidR="00161095" w:rsidRPr="00204F60" w:rsidRDefault="00161095" w:rsidP="00050417">
      <w:pPr>
        <w:tabs>
          <w:tab w:val="left" w:pos="284"/>
        </w:tabs>
        <w:spacing w:line="360" w:lineRule="auto"/>
        <w:ind w:right="-1"/>
        <w:contextualSpacing/>
        <w:jc w:val="both"/>
        <w:rPr>
          <w:rFonts w:ascii="Verdana" w:hAnsi="Verdana" w:cs="Arial"/>
          <w:b/>
          <w:color w:val="000000"/>
          <w:lang w:val="tr-TR"/>
        </w:rPr>
      </w:pPr>
      <w:r w:rsidRPr="00204F60">
        <w:rPr>
          <w:rFonts w:ascii="Verdana" w:hAnsi="Verdana" w:cs="Arial"/>
          <w:b/>
          <w:color w:val="000000"/>
          <w:lang w:val="tr-TR"/>
        </w:rPr>
        <w:t xml:space="preserve">İstihdam artışı beklentisinde İç Anadolu </w:t>
      </w:r>
      <w:r w:rsidR="00B17B5A">
        <w:rPr>
          <w:rFonts w:ascii="Verdana" w:hAnsi="Verdana" w:cs="Arial"/>
          <w:b/>
          <w:color w:val="000000"/>
          <w:lang w:val="tr-TR"/>
        </w:rPr>
        <w:t xml:space="preserve">ve </w:t>
      </w:r>
      <w:r w:rsidR="00B17B5A" w:rsidRPr="00B24798">
        <w:rPr>
          <w:rFonts w:ascii="Verdana" w:hAnsi="Verdana" w:cs="Arial"/>
          <w:b/>
          <w:color w:val="000000"/>
          <w:lang w:val="tr-TR"/>
        </w:rPr>
        <w:t xml:space="preserve">Ege </w:t>
      </w:r>
      <w:r w:rsidRPr="00204F60">
        <w:rPr>
          <w:rFonts w:ascii="Verdana" w:hAnsi="Verdana" w:cs="Arial"/>
          <w:b/>
          <w:color w:val="000000"/>
          <w:lang w:val="tr-TR"/>
        </w:rPr>
        <w:t>başa baş</w:t>
      </w:r>
    </w:p>
    <w:p w14:paraId="1BBCAED1" w14:textId="380681AE" w:rsidR="00F872EE" w:rsidRDefault="00892F30" w:rsidP="00204F60">
      <w:pPr>
        <w:tabs>
          <w:tab w:val="left" w:pos="284"/>
        </w:tabs>
        <w:spacing w:line="360" w:lineRule="auto"/>
        <w:ind w:right="-1"/>
        <w:contextualSpacing/>
        <w:jc w:val="both"/>
        <w:rPr>
          <w:rFonts w:ascii="Verdana" w:hAnsi="Verdana" w:cs="Arial"/>
          <w:color w:val="000000"/>
          <w:lang w:val="tr-TR"/>
        </w:rPr>
      </w:pPr>
      <w:r w:rsidRPr="000F475E">
        <w:rPr>
          <w:rFonts w:ascii="Verdana" w:hAnsi="Verdana" w:cs="Arial"/>
          <w:color w:val="000000"/>
          <w:lang w:val="tr-TR"/>
        </w:rPr>
        <w:t>Temmuz-Eylül döneminde beş bölgenin tümün</w:t>
      </w:r>
      <w:r>
        <w:rPr>
          <w:rFonts w:ascii="Verdana" w:hAnsi="Verdana" w:cs="Arial"/>
          <w:color w:val="000000"/>
          <w:lang w:val="tr-TR"/>
        </w:rPr>
        <w:t>de istihdam artışı öngörülüyor. E</w:t>
      </w:r>
      <w:r w:rsidRPr="000F475E">
        <w:rPr>
          <w:rFonts w:ascii="Verdana" w:hAnsi="Verdana" w:cs="Arial"/>
          <w:color w:val="000000"/>
          <w:lang w:val="tr-TR"/>
        </w:rPr>
        <w:t>n güçlü istihdam piyasalarının ise +%18’lik Net İstihdam Görünümüyle Ege ve İç Anadolu’da olması beklen</w:t>
      </w:r>
      <w:r>
        <w:rPr>
          <w:rFonts w:ascii="Verdana" w:hAnsi="Verdana" w:cs="Arial"/>
          <w:color w:val="000000"/>
          <w:lang w:val="tr-TR"/>
        </w:rPr>
        <w:t>iyo</w:t>
      </w:r>
      <w:r w:rsidRPr="000F475E">
        <w:rPr>
          <w:rFonts w:ascii="Verdana" w:hAnsi="Verdana" w:cs="Arial"/>
          <w:color w:val="000000"/>
          <w:lang w:val="tr-TR"/>
        </w:rPr>
        <w:t xml:space="preserve">r. Görünümün +%17 olduğu Marmara </w:t>
      </w:r>
      <w:r>
        <w:rPr>
          <w:rFonts w:ascii="Verdana" w:hAnsi="Verdana" w:cs="Arial"/>
          <w:color w:val="000000"/>
          <w:lang w:val="tr-TR"/>
        </w:rPr>
        <w:t>bölges</w:t>
      </w:r>
      <w:r w:rsidRPr="000F475E">
        <w:rPr>
          <w:rFonts w:ascii="Verdana" w:hAnsi="Verdana" w:cs="Arial"/>
          <w:color w:val="000000"/>
          <w:lang w:val="tr-TR"/>
        </w:rPr>
        <w:t xml:space="preserve">inde de olumlu istihdam piyasaları </w:t>
      </w:r>
      <w:r>
        <w:rPr>
          <w:rFonts w:ascii="Verdana" w:hAnsi="Verdana" w:cs="Arial"/>
          <w:color w:val="000000"/>
          <w:lang w:val="tr-TR"/>
        </w:rPr>
        <w:t>söz konusu</w:t>
      </w:r>
      <w:r w:rsidRPr="000F475E">
        <w:rPr>
          <w:rFonts w:ascii="Verdana" w:hAnsi="Verdana" w:cs="Arial"/>
          <w:color w:val="000000"/>
          <w:lang w:val="tr-TR"/>
        </w:rPr>
        <w:t xml:space="preserve">. Karadeniz’deki işverenler </w:t>
      </w:r>
      <w:r>
        <w:rPr>
          <w:rFonts w:ascii="Verdana" w:hAnsi="Verdana" w:cs="Arial"/>
          <w:color w:val="000000"/>
          <w:lang w:val="tr-TR"/>
        </w:rPr>
        <w:t xml:space="preserve">ise </w:t>
      </w:r>
      <w:r w:rsidRPr="000F475E">
        <w:rPr>
          <w:rFonts w:ascii="Verdana" w:hAnsi="Verdana" w:cs="Arial"/>
          <w:color w:val="000000"/>
          <w:lang w:val="tr-TR"/>
        </w:rPr>
        <w:t>+%9’luk bir görünüm bildirerek bazı işe alım fırsatları olacağını öngörüyo</w:t>
      </w:r>
      <w:r>
        <w:rPr>
          <w:rFonts w:ascii="Verdana" w:hAnsi="Verdana" w:cs="Arial"/>
          <w:color w:val="000000"/>
          <w:lang w:val="tr-TR"/>
        </w:rPr>
        <w:t xml:space="preserve">r. </w:t>
      </w:r>
      <w:r w:rsidRPr="000F475E">
        <w:rPr>
          <w:rFonts w:ascii="Verdana" w:hAnsi="Verdana" w:cs="Arial"/>
          <w:color w:val="000000"/>
          <w:lang w:val="tr-TR"/>
        </w:rPr>
        <w:t>2017 yılı</w:t>
      </w:r>
      <w:r>
        <w:rPr>
          <w:rFonts w:ascii="Verdana" w:hAnsi="Verdana" w:cs="Arial"/>
          <w:color w:val="000000"/>
          <w:lang w:val="tr-TR"/>
        </w:rPr>
        <w:t>nın 2. çeyreğiyle</w:t>
      </w:r>
      <w:r w:rsidRPr="000F475E">
        <w:rPr>
          <w:rFonts w:ascii="Verdana" w:hAnsi="Verdana" w:cs="Arial"/>
          <w:color w:val="000000"/>
          <w:lang w:val="tr-TR"/>
        </w:rPr>
        <w:t xml:space="preserve"> kıyaslandığında, beş bölgenin üçünde işe alım eğilimlerinin </w:t>
      </w:r>
      <w:r>
        <w:rPr>
          <w:rFonts w:ascii="Verdana" w:hAnsi="Verdana" w:cs="Arial"/>
          <w:color w:val="000000"/>
          <w:lang w:val="tr-TR"/>
        </w:rPr>
        <w:t>iyileştiği</w:t>
      </w:r>
      <w:r w:rsidRPr="000F475E">
        <w:rPr>
          <w:rFonts w:ascii="Verdana" w:hAnsi="Verdana" w:cs="Arial"/>
          <w:color w:val="000000"/>
          <w:lang w:val="tr-TR"/>
        </w:rPr>
        <w:t xml:space="preserve"> görülüyor. İşe alım planları yüzde 11 puanlık artışla </w:t>
      </w:r>
      <w:r>
        <w:rPr>
          <w:rFonts w:ascii="Verdana" w:hAnsi="Verdana" w:cs="Arial"/>
          <w:color w:val="000000"/>
          <w:lang w:val="tr-TR"/>
        </w:rPr>
        <w:t>Ege bölges</w:t>
      </w:r>
      <w:r w:rsidRPr="000F475E">
        <w:rPr>
          <w:rFonts w:ascii="Verdana" w:hAnsi="Verdana" w:cs="Arial"/>
          <w:color w:val="000000"/>
          <w:lang w:val="tr-TR"/>
        </w:rPr>
        <w:t>inde önemli derecede daha güçlüyken Marmara’daki işverenler yüzde 9 puanlık bir artış bildiriyor. İç Anadolu’da ise işverenler hiçbir değişiklik olmadığını bildiriyor, ancak Karadeniz’deki görünüm yüzde 3 puan geriliyor.</w:t>
      </w:r>
      <w:r>
        <w:rPr>
          <w:rFonts w:ascii="Verdana" w:hAnsi="Verdana" w:cs="Arial"/>
          <w:color w:val="000000"/>
          <w:lang w:val="tr-TR"/>
        </w:rPr>
        <w:t xml:space="preserve"> </w:t>
      </w:r>
      <w:r w:rsidRPr="000F475E">
        <w:rPr>
          <w:rFonts w:ascii="Verdana" w:hAnsi="Verdana" w:cs="Arial"/>
          <w:color w:val="000000"/>
          <w:lang w:val="tr-TR"/>
        </w:rPr>
        <w:t>Geçen yılın aynı dönemiyle kıyaslandığında işe alım planları beş bölgeden dördünde gelişme gösteriyor. Ege ve Marmara bölgelerinde sırasıyla yüzde 14 ve 10 puanlık artışlar bildiriliyor.  İç Anadolu’daki işverenler yüzde 8 puanlık ılımlı bir artış olduğunu bildirirken Karadeniz’deki görünüm yüzde 2 puan geriliyor.</w:t>
      </w:r>
    </w:p>
    <w:p w14:paraId="1FCD7EAF" w14:textId="77777777" w:rsidR="00892F30" w:rsidRDefault="00892F30" w:rsidP="00204F60">
      <w:pPr>
        <w:tabs>
          <w:tab w:val="left" w:pos="284"/>
        </w:tabs>
        <w:spacing w:line="360" w:lineRule="auto"/>
        <w:ind w:right="-1"/>
        <w:contextualSpacing/>
        <w:jc w:val="both"/>
        <w:rPr>
          <w:rFonts w:ascii="Verdana" w:hAnsi="Verdana" w:cs="Arial"/>
          <w:color w:val="000000"/>
          <w:lang w:val="tr-TR"/>
        </w:rPr>
      </w:pPr>
    </w:p>
    <w:p w14:paraId="1FDC6C4A" w14:textId="77777777" w:rsidR="00050417" w:rsidRPr="00204F60" w:rsidRDefault="00050417" w:rsidP="00D72036">
      <w:pPr>
        <w:tabs>
          <w:tab w:val="left" w:pos="284"/>
        </w:tabs>
        <w:spacing w:line="360" w:lineRule="auto"/>
        <w:ind w:right="-1"/>
        <w:contextualSpacing/>
        <w:jc w:val="both"/>
        <w:rPr>
          <w:rFonts w:ascii="Verdana" w:hAnsi="Verdana" w:cs="Arial"/>
          <w:b/>
          <w:color w:val="000000"/>
          <w:lang w:val="tr-TR"/>
        </w:rPr>
      </w:pPr>
      <w:r w:rsidRPr="00204F60">
        <w:rPr>
          <w:rFonts w:ascii="Verdana" w:hAnsi="Verdana" w:cs="Arial"/>
          <w:b/>
          <w:color w:val="000000"/>
          <w:lang w:val="tr-TR"/>
        </w:rPr>
        <w:lastRenderedPageBreak/>
        <w:t>Üçüncü çeyrekte beklenen istihdam artışı, Türkiye’de işsizlik oranını düşürebilir</w:t>
      </w:r>
    </w:p>
    <w:p w14:paraId="300C0DEE" w14:textId="0CDB671A" w:rsidR="001F57F2" w:rsidRPr="002C42A8" w:rsidRDefault="008715C2" w:rsidP="00D72036">
      <w:pPr>
        <w:tabs>
          <w:tab w:val="left" w:pos="284"/>
        </w:tabs>
        <w:spacing w:line="360" w:lineRule="auto"/>
        <w:ind w:right="-1"/>
        <w:contextualSpacing/>
        <w:jc w:val="both"/>
        <w:rPr>
          <w:rFonts w:ascii="Verdana" w:hAnsi="Verdana" w:cs="Arial"/>
          <w:color w:val="000000"/>
          <w:lang w:val="tr-TR"/>
        </w:rPr>
      </w:pPr>
      <w:r>
        <w:rPr>
          <w:rFonts w:ascii="Verdana" w:hAnsi="Verdana" w:cs="Arial"/>
          <w:color w:val="000000"/>
          <w:lang w:val="tr-TR"/>
        </w:rPr>
        <w:t xml:space="preserve">Araştırma sonuçlarına göre Türkiye’deki işverenler </w:t>
      </w:r>
      <w:r w:rsidR="002C42A8" w:rsidRPr="002C42A8">
        <w:rPr>
          <w:rFonts w:ascii="Verdana" w:hAnsi="Verdana" w:cs="Arial"/>
          <w:color w:val="000000"/>
          <w:lang w:val="tr-TR"/>
        </w:rPr>
        <w:t>ö</w:t>
      </w:r>
      <w:r w:rsidR="002C42A8">
        <w:rPr>
          <w:rFonts w:ascii="Verdana" w:hAnsi="Verdana" w:cs="Arial"/>
          <w:color w:val="000000"/>
          <w:lang w:val="tr-TR"/>
        </w:rPr>
        <w:t>nümüzdeki üç ayda işe alımla</w:t>
      </w:r>
      <w:r w:rsidR="002C42A8" w:rsidRPr="002C42A8">
        <w:rPr>
          <w:rFonts w:ascii="Verdana" w:hAnsi="Verdana" w:cs="Arial"/>
          <w:color w:val="000000"/>
          <w:lang w:val="tr-TR"/>
        </w:rPr>
        <w:t xml:space="preserve"> ilgili pozitif planları olduğunu belirtiyor</w:t>
      </w:r>
      <w:r w:rsidR="002C42A8">
        <w:rPr>
          <w:rFonts w:ascii="Verdana" w:hAnsi="Verdana" w:cs="Arial"/>
          <w:color w:val="000000"/>
          <w:lang w:val="tr-TR"/>
        </w:rPr>
        <w:t xml:space="preserve">. </w:t>
      </w:r>
      <w:r w:rsidR="002C42A8" w:rsidRPr="002C42A8">
        <w:rPr>
          <w:rFonts w:ascii="Verdana" w:hAnsi="Verdana" w:cs="Arial"/>
          <w:color w:val="000000"/>
          <w:lang w:val="tr-TR"/>
        </w:rPr>
        <w:t xml:space="preserve">İşverenlerin %27’si istihdam artışı beklerken %7’sinin düşüş olacağını öngörmesi ve %63’ünün de hiçbir değişiklik </w:t>
      </w:r>
      <w:r w:rsidR="006822D0">
        <w:rPr>
          <w:rFonts w:ascii="Verdana" w:hAnsi="Verdana" w:cs="Arial"/>
          <w:color w:val="000000"/>
          <w:lang w:val="tr-TR"/>
        </w:rPr>
        <w:t>planlamaması</w:t>
      </w:r>
      <w:r w:rsidR="002C42A8" w:rsidRPr="002C42A8">
        <w:rPr>
          <w:rFonts w:ascii="Verdana" w:hAnsi="Verdana" w:cs="Arial"/>
          <w:color w:val="000000"/>
          <w:lang w:val="tr-TR"/>
        </w:rPr>
        <w:t>, Net İstihdam Görünümünün +%20 olduğunu gösteriyor.</w:t>
      </w:r>
      <w:r w:rsidR="002C42A8">
        <w:rPr>
          <w:rFonts w:ascii="Verdana" w:hAnsi="Verdana" w:cs="Arial"/>
          <w:color w:val="000000"/>
          <w:lang w:val="tr-TR"/>
        </w:rPr>
        <w:t xml:space="preserve"> </w:t>
      </w:r>
      <w:r w:rsidR="002C42A8" w:rsidRPr="002C42A8">
        <w:rPr>
          <w:rFonts w:ascii="Verdana" w:hAnsi="Verdana" w:cs="Arial"/>
          <w:color w:val="000000"/>
          <w:lang w:val="tr-TR"/>
        </w:rPr>
        <w:t>Verilerin mevsimsel dalgalanmalara izin verecek ş</w:t>
      </w:r>
      <w:r w:rsidR="002C42A8">
        <w:rPr>
          <w:rFonts w:ascii="Verdana" w:hAnsi="Verdana" w:cs="Arial"/>
          <w:color w:val="000000"/>
          <w:lang w:val="tr-TR"/>
        </w:rPr>
        <w:t>ekilde ayarlanmasının ardından g</w:t>
      </w:r>
      <w:r w:rsidR="002C42A8" w:rsidRPr="002C42A8">
        <w:rPr>
          <w:rFonts w:ascii="Verdana" w:hAnsi="Verdana" w:cs="Arial"/>
          <w:color w:val="000000"/>
          <w:lang w:val="tr-TR"/>
        </w:rPr>
        <w:t>örünüm +%15’i gösteriyor. Önceki çeyreğe göre yüzde 5 daha güçlü olan işe alım beklentileri, 2016’nın üçüncü çeyreğine göre yüzde 10’luk bir iyileşme sergiliyor.</w:t>
      </w:r>
      <w:r w:rsidR="00050417">
        <w:rPr>
          <w:rFonts w:ascii="Verdana" w:hAnsi="Verdana" w:cs="Arial"/>
          <w:color w:val="000000"/>
          <w:lang w:val="tr-TR"/>
        </w:rPr>
        <w:t xml:space="preserve"> N</w:t>
      </w:r>
      <w:r w:rsidR="00050417" w:rsidRPr="00B24798">
        <w:rPr>
          <w:rFonts w:ascii="Verdana" w:hAnsi="Verdana" w:cs="Arial"/>
          <w:color w:val="000000"/>
          <w:lang w:val="tr-TR"/>
        </w:rPr>
        <w:t>et istihdam oranının inceleme kapsamındaki 5 bölgenin 4’ünde çift haneli artış göstermesi, 11 coğrafi bölgenin hepsinde yükselmesi bekleniyor. Net istihdam görünümünün +%15’i göstermesi üçüncü çeyrekteki istihdam hızının son üç aya göre artacağına ve bu artışın geçtiğimiz yılın bu döneminden daha fazla olacağına işaret ediyor. Araştırma sonuçlarına göre işverenlerin %27’si istihdam artışı beklerken %7’si düşüş öngörüyor, %63’ü ise hiçbir değişiklik beklemiyor.</w:t>
      </w:r>
      <w:r w:rsidR="00050417">
        <w:rPr>
          <w:rFonts w:ascii="Verdana" w:hAnsi="Verdana" w:cs="Arial"/>
          <w:color w:val="000000"/>
          <w:lang w:val="tr-TR"/>
        </w:rPr>
        <w:t xml:space="preserve"> </w:t>
      </w:r>
      <w:r w:rsidR="00050417" w:rsidRPr="00B24798">
        <w:rPr>
          <w:rFonts w:ascii="Verdana" w:hAnsi="Verdana" w:cs="Arial"/>
          <w:color w:val="000000"/>
          <w:lang w:val="tr-TR"/>
        </w:rPr>
        <w:t xml:space="preserve">Bu öngörünün gerçekleşmesi halinde Türkiye işsizlik oranının da düşebileceği tahmin ediliyor. </w:t>
      </w:r>
    </w:p>
    <w:p w14:paraId="23EDFCDC" w14:textId="77777777" w:rsidR="002D669C" w:rsidRDefault="002D669C" w:rsidP="00D72036">
      <w:pPr>
        <w:tabs>
          <w:tab w:val="left" w:pos="284"/>
        </w:tabs>
        <w:spacing w:line="360" w:lineRule="auto"/>
        <w:ind w:right="-1"/>
        <w:contextualSpacing/>
        <w:jc w:val="both"/>
        <w:rPr>
          <w:rFonts w:ascii="Verdana" w:hAnsi="Verdana" w:cs="Arial"/>
          <w:color w:val="000000"/>
          <w:lang w:val="tr-TR"/>
        </w:rPr>
      </w:pPr>
    </w:p>
    <w:p w14:paraId="30E66958" w14:textId="72E7A141" w:rsidR="00161095" w:rsidRPr="00204F60" w:rsidRDefault="00161095" w:rsidP="00D72036">
      <w:pPr>
        <w:tabs>
          <w:tab w:val="left" w:pos="284"/>
        </w:tabs>
        <w:spacing w:line="360" w:lineRule="auto"/>
        <w:ind w:right="-1"/>
        <w:contextualSpacing/>
        <w:jc w:val="both"/>
        <w:rPr>
          <w:rFonts w:ascii="Verdana" w:hAnsi="Verdana" w:cs="Arial"/>
          <w:b/>
          <w:color w:val="000000"/>
          <w:lang w:val="tr-TR"/>
        </w:rPr>
      </w:pPr>
      <w:r w:rsidRPr="00204F60">
        <w:rPr>
          <w:rFonts w:ascii="Verdana" w:hAnsi="Verdana" w:cs="Arial"/>
          <w:b/>
          <w:color w:val="000000"/>
          <w:lang w:val="tr-TR"/>
        </w:rPr>
        <w:t>Ertelenen yatırım planları tekrar değerlendirilebilir</w:t>
      </w:r>
    </w:p>
    <w:p w14:paraId="252FAAD5" w14:textId="68D95396" w:rsidR="00216164" w:rsidRDefault="002C42A8" w:rsidP="00216164">
      <w:pPr>
        <w:tabs>
          <w:tab w:val="left" w:pos="284"/>
        </w:tabs>
        <w:spacing w:line="360" w:lineRule="auto"/>
        <w:ind w:right="-1"/>
        <w:contextualSpacing/>
        <w:jc w:val="both"/>
        <w:rPr>
          <w:rFonts w:ascii="Verdana" w:hAnsi="Verdana" w:cs="Arial"/>
          <w:color w:val="000000"/>
          <w:lang w:val="tr-TR"/>
        </w:rPr>
      </w:pPr>
      <w:r>
        <w:rPr>
          <w:rFonts w:ascii="Verdana" w:hAnsi="Verdana" w:cs="Arial"/>
          <w:color w:val="000000"/>
          <w:lang w:val="tr-TR"/>
        </w:rPr>
        <w:t xml:space="preserve">Yeni </w:t>
      </w:r>
      <w:r w:rsidR="00D71D78">
        <w:rPr>
          <w:rFonts w:ascii="Verdana" w:hAnsi="Verdana" w:cs="Arial"/>
          <w:color w:val="000000"/>
          <w:lang w:val="tr-TR"/>
        </w:rPr>
        <w:t>g</w:t>
      </w:r>
      <w:r>
        <w:rPr>
          <w:rFonts w:ascii="Verdana" w:hAnsi="Verdana" w:cs="Arial"/>
          <w:color w:val="000000"/>
          <w:lang w:val="tr-TR"/>
        </w:rPr>
        <w:t xml:space="preserve">örünüm üzerine yorumda bulunan </w:t>
      </w:r>
      <w:r>
        <w:rPr>
          <w:rFonts w:ascii="Verdana" w:hAnsi="Verdana" w:cs="Arial"/>
          <w:b/>
          <w:color w:val="000000"/>
          <w:lang w:val="tr-TR"/>
        </w:rPr>
        <w:t>Manpower</w:t>
      </w:r>
      <w:r w:rsidR="006346D2">
        <w:rPr>
          <w:rFonts w:ascii="Verdana" w:hAnsi="Verdana" w:cs="Arial"/>
          <w:b/>
          <w:color w:val="000000"/>
          <w:lang w:val="tr-TR"/>
        </w:rPr>
        <w:t xml:space="preserve">Group </w:t>
      </w:r>
      <w:r>
        <w:rPr>
          <w:rFonts w:ascii="Verdana" w:hAnsi="Verdana" w:cs="Arial"/>
          <w:b/>
          <w:color w:val="000000"/>
          <w:lang w:val="tr-TR"/>
        </w:rPr>
        <w:t>Türkiye Genel Müdürü Reha Hatipoğlu</w:t>
      </w:r>
      <w:r>
        <w:rPr>
          <w:rFonts w:ascii="Verdana" w:hAnsi="Verdana" w:cs="Arial"/>
          <w:color w:val="000000"/>
          <w:lang w:val="tr-TR"/>
        </w:rPr>
        <w:t xml:space="preserve"> şunları söyledi:</w:t>
      </w:r>
      <w:r w:rsidR="002D669C" w:rsidRPr="002C42A8">
        <w:rPr>
          <w:rFonts w:ascii="Verdana" w:hAnsi="Verdana" w:cs="Arial"/>
          <w:color w:val="000000"/>
          <w:lang w:val="tr-TR"/>
        </w:rPr>
        <w:t xml:space="preserve"> “</w:t>
      </w:r>
      <w:r>
        <w:rPr>
          <w:rFonts w:ascii="Verdana" w:hAnsi="Verdana" w:cs="Arial"/>
          <w:color w:val="000000"/>
          <w:lang w:val="tr-TR"/>
        </w:rPr>
        <w:t>Referandum sonuçlarıyla birlikte Türkiye’deki siyasi belirsizlik bir süreliğine de olsa ortadan kalktığı için, işverenler uzun süredir erteledikleri yatırım planlarını yeniden değerlendirmeye başlayacak gibi görünüyor. Mevcut istihdam görünümünde bizi en çok memnun eden durum</w:t>
      </w:r>
      <w:r w:rsidR="002F4670">
        <w:rPr>
          <w:rFonts w:ascii="Verdana" w:hAnsi="Verdana" w:cs="Arial"/>
          <w:color w:val="000000"/>
          <w:lang w:val="tr-TR"/>
        </w:rPr>
        <w:t xml:space="preserve"> </w:t>
      </w:r>
      <w:r>
        <w:rPr>
          <w:rFonts w:ascii="Verdana" w:hAnsi="Verdana" w:cs="Arial"/>
          <w:color w:val="000000"/>
          <w:lang w:val="tr-TR"/>
        </w:rPr>
        <w:t>ise, istihdam planlarındaki artışın birkaç sektör veya bölgeyle sınırlı olmaması</w:t>
      </w:r>
      <w:r w:rsidR="002F5ADA">
        <w:rPr>
          <w:rFonts w:ascii="Verdana" w:hAnsi="Verdana" w:cs="Arial"/>
          <w:color w:val="000000"/>
          <w:lang w:val="tr-TR"/>
        </w:rPr>
        <w:t xml:space="preserve">, bütün sektör ve bölgelerde artış beklenmesi. </w:t>
      </w:r>
      <w:r>
        <w:rPr>
          <w:rFonts w:ascii="Verdana" w:hAnsi="Verdana" w:cs="Arial"/>
          <w:color w:val="000000"/>
          <w:lang w:val="tr-TR"/>
        </w:rPr>
        <w:t>2017’nin üçüncü çeyreğinde bütün sektörlerdeki ve bölgelerdeki işverenlerin bu büyümeyi desteklemeyi planladıkları açıkça görülebiliyor. Ancak bu çeyrek yaz tatili dönemiyle aynı zamana denk geldiği için, şirketlerin aradıkları doğru çalışan adayına ulaşması biraz daha zor olabilir.</w:t>
      </w:r>
      <w:r w:rsidR="002D669C" w:rsidRPr="002C42A8">
        <w:rPr>
          <w:rFonts w:ascii="Verdana" w:hAnsi="Verdana" w:cs="Arial"/>
          <w:color w:val="000000"/>
          <w:lang w:val="tr-TR"/>
        </w:rPr>
        <w:t>”</w:t>
      </w:r>
      <w:r w:rsidR="002F5ADA">
        <w:rPr>
          <w:rFonts w:ascii="Verdana" w:hAnsi="Verdana" w:cs="Arial"/>
          <w:color w:val="000000"/>
          <w:lang w:val="tr-TR"/>
        </w:rPr>
        <w:t xml:space="preserve"> </w:t>
      </w:r>
    </w:p>
    <w:p w14:paraId="54F8E9E2" w14:textId="77777777" w:rsidR="00216164" w:rsidRDefault="00216164" w:rsidP="00216164">
      <w:pPr>
        <w:tabs>
          <w:tab w:val="left" w:pos="284"/>
        </w:tabs>
        <w:spacing w:line="360" w:lineRule="auto"/>
        <w:ind w:right="-1"/>
        <w:contextualSpacing/>
        <w:jc w:val="both"/>
        <w:rPr>
          <w:rFonts w:ascii="Verdana" w:hAnsi="Verdana" w:cs="Arial"/>
          <w:color w:val="000000"/>
          <w:lang w:val="tr-TR"/>
        </w:rPr>
      </w:pPr>
    </w:p>
    <w:p w14:paraId="7F2FBC2F" w14:textId="30B96F8B" w:rsidR="002F5ADA" w:rsidRDefault="002F5ADA" w:rsidP="00216164">
      <w:pPr>
        <w:tabs>
          <w:tab w:val="left" w:pos="284"/>
        </w:tabs>
        <w:spacing w:line="360" w:lineRule="auto"/>
        <w:ind w:right="-1"/>
        <w:contextualSpacing/>
        <w:jc w:val="both"/>
        <w:rPr>
          <w:rFonts w:ascii="Verdana" w:hAnsi="Verdana" w:cs="Arial"/>
          <w:color w:val="000000"/>
          <w:lang w:val="tr-TR"/>
        </w:rPr>
      </w:pPr>
      <w:r>
        <w:rPr>
          <w:rFonts w:ascii="Verdana" w:hAnsi="Verdana" w:cs="Arial"/>
          <w:color w:val="000000"/>
          <w:lang w:val="tr-TR"/>
        </w:rPr>
        <w:t xml:space="preserve">Reha Hatipoğlu, beklenen artışın işsizlik rakamları üzerindeki olası etkisini ise şöyle açıkladı: “Üçüncü çeyrek için beklenen bu istihdam artışı gerçekleştiği takdirde, işsizlik rakamlarında bir düşüşe şahit olabiliriz. Birinci ve ikinci çeyreklere yönelik </w:t>
      </w:r>
      <w:r w:rsidRPr="002F5ADA">
        <w:rPr>
          <w:rFonts w:ascii="Verdana" w:hAnsi="Verdana" w:cs="Arial"/>
          <w:color w:val="000000"/>
          <w:lang w:val="tr-TR"/>
        </w:rPr>
        <w:t>raporlarımızda işsizliğin çok ciddi bir düşüş göstermeyip hemen heme</w:t>
      </w:r>
      <w:r>
        <w:rPr>
          <w:rFonts w:ascii="Verdana" w:hAnsi="Verdana" w:cs="Arial"/>
          <w:color w:val="000000"/>
          <w:lang w:val="tr-TR"/>
        </w:rPr>
        <w:t xml:space="preserve">n aynı kalacağını ön görmüştük ve beklentimiz gerçekleşti. </w:t>
      </w:r>
      <w:r w:rsidR="00216164">
        <w:rPr>
          <w:rFonts w:ascii="Verdana" w:hAnsi="Verdana" w:cs="Arial"/>
          <w:color w:val="000000"/>
          <w:lang w:val="tr-TR"/>
        </w:rPr>
        <w:t xml:space="preserve">Üçüncü çeyrekteki tablo ise, aksine, işsizlik rakamlarını aşağı çekme potansiyeli taşıyan olumlu bir tabloya işaret ediyor. Beklentimizin gerçekleşip gerçekleşmeyeceğini, üçüncü çeyrek sonunda hep birlikte göreceğiz.” </w:t>
      </w:r>
    </w:p>
    <w:p w14:paraId="53980B60" w14:textId="77777777" w:rsidR="00CA3F5B" w:rsidRPr="002F5ADA" w:rsidRDefault="00CA3F5B" w:rsidP="00216164">
      <w:pPr>
        <w:tabs>
          <w:tab w:val="left" w:pos="284"/>
        </w:tabs>
        <w:spacing w:line="360" w:lineRule="auto"/>
        <w:ind w:right="-1"/>
        <w:contextualSpacing/>
        <w:jc w:val="both"/>
        <w:rPr>
          <w:rFonts w:ascii="Verdana" w:hAnsi="Verdana" w:cs="Arial"/>
          <w:color w:val="000000"/>
          <w:lang w:val="tr-TR"/>
        </w:rPr>
      </w:pPr>
    </w:p>
    <w:p w14:paraId="6E05A23F" w14:textId="77777777" w:rsidR="00AB57A2" w:rsidRPr="000F475E" w:rsidRDefault="00AB57A2" w:rsidP="00AB57A2">
      <w:pPr>
        <w:tabs>
          <w:tab w:val="left" w:pos="284"/>
        </w:tabs>
        <w:spacing w:line="360" w:lineRule="auto"/>
        <w:ind w:right="-1"/>
        <w:contextualSpacing/>
        <w:jc w:val="both"/>
        <w:rPr>
          <w:rFonts w:ascii="Verdana" w:hAnsi="Verdana" w:cs="Arial"/>
          <w:color w:val="000000"/>
          <w:lang w:val="tr-TR"/>
        </w:rPr>
      </w:pPr>
    </w:p>
    <w:p w14:paraId="75355E89" w14:textId="08D330CD" w:rsidR="001F57F2" w:rsidRPr="00B34B95" w:rsidRDefault="00B21577" w:rsidP="00D72036">
      <w:pPr>
        <w:tabs>
          <w:tab w:val="left" w:pos="284"/>
        </w:tabs>
        <w:spacing w:line="360" w:lineRule="auto"/>
        <w:ind w:right="-1"/>
        <w:contextualSpacing/>
        <w:jc w:val="both"/>
        <w:rPr>
          <w:rFonts w:ascii="Verdana" w:hAnsi="Verdana" w:cs="Arial"/>
          <w:b/>
          <w:color w:val="000000"/>
          <w:lang w:val="tr-TR"/>
        </w:rPr>
      </w:pPr>
      <w:r>
        <w:rPr>
          <w:rFonts w:ascii="Verdana" w:hAnsi="Verdana" w:cs="Arial"/>
          <w:b/>
          <w:color w:val="000000"/>
          <w:lang w:val="tr-TR"/>
        </w:rPr>
        <w:lastRenderedPageBreak/>
        <w:t xml:space="preserve">Sektör bazında en yüksek istihdam beklentisi Elektrik, Gaz ve Su </w:t>
      </w:r>
      <w:r w:rsidR="00F613D7">
        <w:rPr>
          <w:rFonts w:ascii="Verdana" w:hAnsi="Verdana" w:cs="Arial"/>
          <w:b/>
          <w:color w:val="000000"/>
          <w:lang w:val="tr-TR"/>
        </w:rPr>
        <w:t xml:space="preserve">Hizmetleri </w:t>
      </w:r>
      <w:r>
        <w:rPr>
          <w:rFonts w:ascii="Verdana" w:hAnsi="Verdana" w:cs="Arial"/>
          <w:b/>
          <w:color w:val="000000"/>
          <w:lang w:val="tr-TR"/>
        </w:rPr>
        <w:t>sektöründeki işverenlerde</w:t>
      </w:r>
    </w:p>
    <w:p w14:paraId="3CC90614" w14:textId="0E2C1B57" w:rsidR="006346D2" w:rsidRPr="00B21CAD" w:rsidRDefault="00252194" w:rsidP="00D72036">
      <w:pPr>
        <w:tabs>
          <w:tab w:val="left" w:pos="284"/>
        </w:tabs>
        <w:spacing w:line="360" w:lineRule="auto"/>
        <w:ind w:right="-1"/>
        <w:contextualSpacing/>
        <w:jc w:val="both"/>
        <w:rPr>
          <w:rFonts w:ascii="Verdana" w:hAnsi="Verdana" w:cs="Arial"/>
          <w:color w:val="000000"/>
          <w:lang w:val="tr-TR"/>
        </w:rPr>
      </w:pPr>
      <w:r w:rsidRPr="00252194">
        <w:rPr>
          <w:rFonts w:ascii="Verdana" w:hAnsi="Verdana" w:cs="Arial"/>
          <w:color w:val="000000"/>
          <w:lang w:val="tr-TR"/>
        </w:rPr>
        <w:t>2017’nin üçüncü çeyreğinde 11 sektörün tamamındaki istihdam seviyelerin</w:t>
      </w:r>
      <w:r w:rsidR="00B34B95">
        <w:rPr>
          <w:rFonts w:ascii="Verdana" w:hAnsi="Verdana" w:cs="Arial"/>
          <w:color w:val="000000"/>
          <w:lang w:val="tr-TR"/>
        </w:rPr>
        <w:t>de artış öngörülüyor. Elektrik,</w:t>
      </w:r>
      <w:r w:rsidRPr="00252194">
        <w:rPr>
          <w:rFonts w:ascii="Verdana" w:hAnsi="Verdana" w:cs="Arial"/>
          <w:color w:val="000000"/>
          <w:lang w:val="tr-TR"/>
        </w:rPr>
        <w:t xml:space="preserve"> Gaz ve Su</w:t>
      </w:r>
      <w:r w:rsidR="00F613D7">
        <w:rPr>
          <w:rFonts w:ascii="Verdana" w:hAnsi="Verdana" w:cs="Arial"/>
          <w:color w:val="000000"/>
          <w:lang w:val="tr-TR"/>
        </w:rPr>
        <w:t xml:space="preserve"> Hizmetleri</w:t>
      </w:r>
      <w:r w:rsidRPr="00252194">
        <w:rPr>
          <w:rFonts w:ascii="Verdana" w:hAnsi="Verdana" w:cs="Arial"/>
          <w:color w:val="000000"/>
          <w:lang w:val="tr-TR"/>
        </w:rPr>
        <w:t xml:space="preserve"> sektörü işverenleri +%29’luk sağlıklı Net İstihdam Görünümüyle en güçlü işe alım planlarını bildiriyor. </w:t>
      </w:r>
      <w:r w:rsidR="006346D2">
        <w:rPr>
          <w:rFonts w:ascii="Verdana" w:hAnsi="Verdana" w:cs="Arial"/>
          <w:b/>
          <w:color w:val="000000"/>
          <w:lang w:val="tr-TR"/>
        </w:rPr>
        <w:t>ManpowerGroup Türkiye Genel Müdürü Reha Hatipoğlu</w:t>
      </w:r>
      <w:r w:rsidR="006346D2" w:rsidRPr="00374A1A">
        <w:rPr>
          <w:rFonts w:ascii="Verdana" w:hAnsi="Verdana" w:cs="Arial"/>
          <w:color w:val="000000"/>
          <w:lang w:val="tr-TR"/>
        </w:rPr>
        <w:t>, bu sektörde beklenen artışı şöyle yoruml</w:t>
      </w:r>
      <w:r w:rsidR="00B21CAD">
        <w:rPr>
          <w:rFonts w:ascii="Verdana" w:hAnsi="Verdana" w:cs="Arial"/>
          <w:color w:val="000000"/>
          <w:lang w:val="tr-TR"/>
        </w:rPr>
        <w:t>adı</w:t>
      </w:r>
      <w:r w:rsidR="006346D2" w:rsidRPr="00374A1A">
        <w:rPr>
          <w:rFonts w:ascii="Verdana" w:hAnsi="Verdana" w:cs="Arial"/>
          <w:color w:val="000000"/>
          <w:lang w:val="tr-TR"/>
        </w:rPr>
        <w:t xml:space="preserve">: </w:t>
      </w:r>
      <w:r w:rsidR="002F5ADA" w:rsidRPr="002F5ADA">
        <w:rPr>
          <w:rFonts w:ascii="Verdana" w:hAnsi="Verdana" w:cs="Arial"/>
          <w:color w:val="000000"/>
          <w:lang w:val="tr-TR"/>
        </w:rPr>
        <w:t>E</w:t>
      </w:r>
      <w:r w:rsidR="00B21CAD" w:rsidRPr="00374A1A">
        <w:rPr>
          <w:rFonts w:ascii="Verdana" w:hAnsi="Verdana" w:cs="Arial"/>
          <w:color w:val="000000"/>
          <w:lang w:val="tr-TR"/>
        </w:rPr>
        <w:t xml:space="preserve">lektrik dağıtım </w:t>
      </w:r>
      <w:r w:rsidR="002F5ADA">
        <w:rPr>
          <w:rFonts w:ascii="Verdana" w:hAnsi="Verdana" w:cs="Arial"/>
          <w:color w:val="000000"/>
          <w:lang w:val="tr-TR"/>
        </w:rPr>
        <w:t xml:space="preserve">alanında istihdam eğiliminin artmasının birçok nedeninden biri de dönemsellik olabilir. Yaz tatili için tercih edilen Marmaris, Bodrum, Antalya gibi yerlerde, yaz sezonunda artan nüfus nedeniyle hem elektrik tüketimi hem de bu sektördeki istihdam ihtiyacı artıyor. </w:t>
      </w:r>
      <w:r w:rsidR="002F5ADA" w:rsidRPr="002F5ADA">
        <w:rPr>
          <w:rFonts w:ascii="Verdana" w:hAnsi="Verdana" w:cs="Arial"/>
          <w:color w:val="000000"/>
          <w:lang w:val="tr-TR"/>
        </w:rPr>
        <w:t xml:space="preserve">Daha fazla bakım ekibine </w:t>
      </w:r>
      <w:r w:rsidR="00B21CAD" w:rsidRPr="00374A1A">
        <w:rPr>
          <w:rFonts w:ascii="Verdana" w:hAnsi="Verdana" w:cs="Arial"/>
          <w:color w:val="000000"/>
          <w:lang w:val="tr-TR"/>
        </w:rPr>
        <w:t xml:space="preserve">ihtiyaç </w:t>
      </w:r>
      <w:r w:rsidR="002F5ADA">
        <w:rPr>
          <w:rFonts w:ascii="Verdana" w:hAnsi="Verdana" w:cs="Arial"/>
          <w:color w:val="000000"/>
          <w:lang w:val="tr-TR"/>
        </w:rPr>
        <w:t xml:space="preserve">duyuluyor ve bu durum muhtemelen </w:t>
      </w:r>
      <w:r w:rsidR="00B21CAD" w:rsidRPr="00374A1A">
        <w:rPr>
          <w:rFonts w:ascii="Verdana" w:hAnsi="Verdana" w:cs="Arial"/>
          <w:color w:val="000000"/>
          <w:lang w:val="tr-TR"/>
        </w:rPr>
        <w:t xml:space="preserve">elektrik, gaz, </w:t>
      </w:r>
      <w:r w:rsidR="006822D0">
        <w:rPr>
          <w:rFonts w:ascii="Verdana" w:hAnsi="Verdana" w:cs="Arial"/>
          <w:color w:val="000000"/>
          <w:lang w:val="tr-TR"/>
        </w:rPr>
        <w:t>s</w:t>
      </w:r>
      <w:r w:rsidR="00B21CAD" w:rsidRPr="00374A1A">
        <w:rPr>
          <w:rFonts w:ascii="Verdana" w:hAnsi="Verdana" w:cs="Arial"/>
          <w:color w:val="000000"/>
          <w:lang w:val="tr-TR"/>
        </w:rPr>
        <w:t xml:space="preserve">u dağıtım şebekelerinde </w:t>
      </w:r>
      <w:r w:rsidR="002F5ADA">
        <w:rPr>
          <w:rFonts w:ascii="Verdana" w:hAnsi="Verdana" w:cs="Arial"/>
          <w:color w:val="000000"/>
          <w:lang w:val="tr-TR"/>
        </w:rPr>
        <w:t xml:space="preserve">bir </w:t>
      </w:r>
      <w:r w:rsidR="00B21CAD" w:rsidRPr="00374A1A">
        <w:rPr>
          <w:rFonts w:ascii="Verdana" w:hAnsi="Verdana" w:cs="Arial"/>
          <w:color w:val="000000"/>
          <w:lang w:val="tr-TR"/>
        </w:rPr>
        <w:t>istihdam artışı sağlıyor.</w:t>
      </w:r>
      <w:r w:rsidR="002F5ADA">
        <w:rPr>
          <w:rFonts w:ascii="Verdana" w:hAnsi="Verdana" w:cs="Arial"/>
          <w:color w:val="000000"/>
          <w:lang w:val="tr-TR"/>
        </w:rPr>
        <w:t xml:space="preserve"> Artışı tetikleyen bir diğer etmen de elbette özel elektrik dağıtım şirketlerinin artık doğrudan tüketiciye ulaşabilmesi.”</w:t>
      </w:r>
    </w:p>
    <w:p w14:paraId="67EA815E" w14:textId="77777777" w:rsidR="006346D2" w:rsidRDefault="006346D2" w:rsidP="00D72036">
      <w:pPr>
        <w:tabs>
          <w:tab w:val="left" w:pos="284"/>
        </w:tabs>
        <w:spacing w:line="360" w:lineRule="auto"/>
        <w:ind w:right="-1"/>
        <w:contextualSpacing/>
        <w:jc w:val="both"/>
        <w:rPr>
          <w:rFonts w:ascii="Verdana" w:hAnsi="Verdana" w:cs="Arial"/>
          <w:color w:val="000000"/>
          <w:lang w:val="tr-TR"/>
        </w:rPr>
      </w:pPr>
    </w:p>
    <w:p w14:paraId="7022BE53" w14:textId="06FB0B3B" w:rsidR="00252194" w:rsidRDefault="00252194" w:rsidP="00D72036">
      <w:pPr>
        <w:tabs>
          <w:tab w:val="left" w:pos="284"/>
        </w:tabs>
        <w:spacing w:line="360" w:lineRule="auto"/>
        <w:ind w:right="-1"/>
        <w:contextualSpacing/>
        <w:jc w:val="both"/>
        <w:rPr>
          <w:rFonts w:ascii="Verdana" w:hAnsi="Verdana" w:cs="Arial"/>
          <w:color w:val="000000"/>
          <w:lang w:val="tr-TR"/>
        </w:rPr>
      </w:pPr>
      <w:r w:rsidRPr="00252194">
        <w:rPr>
          <w:rFonts w:ascii="Verdana" w:hAnsi="Verdana" w:cs="Arial"/>
          <w:color w:val="000000"/>
          <w:lang w:val="tr-TR"/>
        </w:rPr>
        <w:t>Madencilik sektöründeki işverenler +%20’lik bir görünüm ile iyimser bir işe alım hızı öngörürken Toptan ve Perakende Ticaret sektörünün görünümü +%17 oluyor. Tarım, Av</w:t>
      </w:r>
      <w:r w:rsidR="00B34B95">
        <w:rPr>
          <w:rFonts w:ascii="Verdana" w:hAnsi="Verdana" w:cs="Arial"/>
          <w:color w:val="000000"/>
          <w:lang w:val="tr-TR"/>
        </w:rPr>
        <w:t>cılık, Ormancılık ve Balıkçılık</w:t>
      </w:r>
      <w:r w:rsidRPr="00252194">
        <w:rPr>
          <w:rFonts w:ascii="Verdana" w:hAnsi="Verdana" w:cs="Arial"/>
          <w:color w:val="000000"/>
          <w:lang w:val="tr-TR"/>
        </w:rPr>
        <w:t xml:space="preserve"> ile Kamusal ve</w:t>
      </w:r>
      <w:r w:rsidR="00B34B95">
        <w:rPr>
          <w:rFonts w:ascii="Verdana" w:hAnsi="Verdana" w:cs="Arial"/>
          <w:color w:val="000000"/>
          <w:lang w:val="tr-TR"/>
        </w:rPr>
        <w:t xml:space="preserve"> Sosyal Hizmetler sektörlerinde</w:t>
      </w:r>
      <w:r w:rsidRPr="00252194">
        <w:rPr>
          <w:rFonts w:ascii="Verdana" w:hAnsi="Verdana" w:cs="Arial"/>
          <w:color w:val="000000"/>
          <w:lang w:val="tr-TR"/>
        </w:rPr>
        <w:t xml:space="preserve"> +%16’lık görünümlerle istikrarlı istihdam artışı beklenirken Üretim sektöründeki işverenler +%15’lik bir görünüm bildiriyor. En temkinli işe alım beklentileri +%12’lik görünümlerle Finans, Sigorta, Gayrimenkul ve Kurumsal Hizmetler sektörü ile İlaç sektöründe bildiriliyor.</w:t>
      </w:r>
    </w:p>
    <w:p w14:paraId="2B30F82D" w14:textId="77777777" w:rsidR="00253F64" w:rsidRPr="002F4670" w:rsidRDefault="00253F64" w:rsidP="00D72036">
      <w:pPr>
        <w:tabs>
          <w:tab w:val="left" w:pos="284"/>
        </w:tabs>
        <w:spacing w:line="360" w:lineRule="auto"/>
        <w:ind w:right="-1"/>
        <w:contextualSpacing/>
        <w:jc w:val="both"/>
        <w:rPr>
          <w:rFonts w:ascii="Verdana" w:hAnsi="Verdana" w:cs="Arial"/>
          <w:color w:val="000000"/>
          <w:lang w:val="tr-TR"/>
        </w:rPr>
      </w:pPr>
    </w:p>
    <w:p w14:paraId="7DE8F96D" w14:textId="6AC707A5" w:rsidR="00B34B95" w:rsidRDefault="00B34B95" w:rsidP="00D72036">
      <w:pPr>
        <w:tabs>
          <w:tab w:val="left" w:pos="284"/>
        </w:tabs>
        <w:spacing w:line="360" w:lineRule="auto"/>
        <w:ind w:right="-1"/>
        <w:contextualSpacing/>
        <w:jc w:val="both"/>
        <w:rPr>
          <w:rFonts w:ascii="Verdana" w:hAnsi="Verdana" w:cs="Arial"/>
          <w:color w:val="000000"/>
          <w:lang w:val="tr-TR"/>
        </w:rPr>
      </w:pPr>
      <w:r w:rsidRPr="00204F60">
        <w:rPr>
          <w:rFonts w:ascii="Verdana" w:hAnsi="Verdana" w:cs="Arial"/>
          <w:b/>
          <w:color w:val="000000"/>
          <w:lang w:val="tr-TR"/>
        </w:rPr>
        <w:t>Bir önceki çeyrekle kıyaslandığında</w:t>
      </w:r>
      <w:r w:rsidRPr="00B34B95">
        <w:rPr>
          <w:rFonts w:ascii="Verdana" w:hAnsi="Verdana" w:cs="Arial"/>
          <w:color w:val="000000"/>
          <w:lang w:val="tr-TR"/>
        </w:rPr>
        <w:t>, işe alım beklentileri yüzde 14 puan ile başta Restoran ve Otelcilik sektöründe olmak üzere 11 sektörden 10’unda i</w:t>
      </w:r>
      <w:r w:rsidR="006822D0">
        <w:rPr>
          <w:rFonts w:ascii="Verdana" w:hAnsi="Verdana" w:cs="Arial"/>
          <w:color w:val="000000"/>
          <w:lang w:val="tr-TR"/>
        </w:rPr>
        <w:t>yileşiyor. Elektrik, G</w:t>
      </w:r>
      <w:r w:rsidR="00F613D7">
        <w:rPr>
          <w:rFonts w:ascii="Verdana" w:hAnsi="Verdana" w:cs="Arial"/>
          <w:color w:val="000000"/>
          <w:lang w:val="tr-TR"/>
        </w:rPr>
        <w:t>az ve Su Hizmetleri</w:t>
      </w:r>
      <w:r w:rsidR="006822D0">
        <w:rPr>
          <w:rFonts w:ascii="Verdana" w:hAnsi="Verdana" w:cs="Arial"/>
          <w:color w:val="000000"/>
          <w:lang w:val="tr-TR"/>
        </w:rPr>
        <w:t xml:space="preserve"> </w:t>
      </w:r>
      <w:r w:rsidRPr="00B34B95">
        <w:rPr>
          <w:rFonts w:ascii="Verdana" w:hAnsi="Verdana" w:cs="Arial"/>
          <w:color w:val="000000"/>
          <w:lang w:val="tr-TR"/>
        </w:rPr>
        <w:t>sektörü işverenleri yüzde 11 puanlık bir artış bildirirken Ulaştırma, Depolama ve İletişim sektörü görünümü de yüzde 9 puan daha güçleniyor. Diğer yandan Tarım, Avcılık, Ormancılık ve Balıkçılık sektörü, İnşaat sektörü ve Üretim sektörü olmak üzere üç sektördeki görünümler yüzde 6 puan iyileşiyor. Ancak İlaç sektöründeki işverenler bir önceki çeyreğe göre yüzde 7 puanlık bir gerileme bildiriyor</w:t>
      </w:r>
      <w:r>
        <w:rPr>
          <w:rFonts w:ascii="Verdana" w:hAnsi="Verdana" w:cs="Arial"/>
          <w:color w:val="000000"/>
          <w:lang w:val="tr-TR"/>
        </w:rPr>
        <w:t>.</w:t>
      </w:r>
    </w:p>
    <w:p w14:paraId="6D7EAA75" w14:textId="77777777" w:rsidR="00253F64" w:rsidRPr="00B34B95" w:rsidRDefault="00253F64" w:rsidP="00D72036">
      <w:pPr>
        <w:tabs>
          <w:tab w:val="left" w:pos="284"/>
        </w:tabs>
        <w:spacing w:line="360" w:lineRule="auto"/>
        <w:ind w:right="-1"/>
        <w:contextualSpacing/>
        <w:jc w:val="both"/>
        <w:rPr>
          <w:rFonts w:ascii="Verdana" w:hAnsi="Verdana" w:cs="Arial"/>
          <w:color w:val="000000"/>
          <w:lang w:val="tr-TR"/>
        </w:rPr>
      </w:pPr>
    </w:p>
    <w:p w14:paraId="220253F7" w14:textId="58CC7824" w:rsidR="001F57F2" w:rsidRPr="00B34B95" w:rsidRDefault="00B34B95" w:rsidP="00D72036">
      <w:pPr>
        <w:tabs>
          <w:tab w:val="left" w:pos="284"/>
        </w:tabs>
        <w:spacing w:line="360" w:lineRule="auto"/>
        <w:ind w:right="-1"/>
        <w:contextualSpacing/>
        <w:jc w:val="both"/>
        <w:rPr>
          <w:rFonts w:ascii="Verdana" w:hAnsi="Verdana" w:cs="Arial"/>
          <w:color w:val="000000"/>
          <w:lang w:val="tr-TR"/>
        </w:rPr>
      </w:pPr>
      <w:r w:rsidRPr="00204F60">
        <w:rPr>
          <w:rFonts w:ascii="Verdana" w:hAnsi="Verdana" w:cs="Arial"/>
          <w:b/>
          <w:color w:val="000000"/>
          <w:lang w:val="tr-TR"/>
        </w:rPr>
        <w:t>2016’nın üçüncü çeyreğine kıyasla</w:t>
      </w:r>
      <w:r w:rsidRPr="00B34B95">
        <w:rPr>
          <w:rFonts w:ascii="Verdana" w:hAnsi="Verdana" w:cs="Arial"/>
          <w:color w:val="000000"/>
          <w:lang w:val="tr-TR"/>
        </w:rPr>
        <w:t xml:space="preserve"> 11 sektörün tümündeki işverenler daha güçlü işe alım planları bildiriyor. En keskin iyileşmeler ise sırasıyla yüzde 26 ve yüzde 24 puan ile Restoran ve Otelcilik sektörü ile Elektrik, Gaz ve Su </w:t>
      </w:r>
      <w:r w:rsidR="00F613D7">
        <w:rPr>
          <w:rFonts w:ascii="Verdana" w:hAnsi="Verdana" w:cs="Arial"/>
          <w:color w:val="000000"/>
          <w:lang w:val="tr-TR"/>
        </w:rPr>
        <w:t>Hizmetleri</w:t>
      </w:r>
      <w:r w:rsidRPr="00B34B95">
        <w:rPr>
          <w:rFonts w:ascii="Verdana" w:hAnsi="Verdana" w:cs="Arial"/>
          <w:color w:val="000000"/>
          <w:lang w:val="tr-TR"/>
        </w:rPr>
        <w:t xml:space="preserve"> sektöründe görülüyor. İlaç sektöründeki işverenler, yüzde 14 puanlık önemli bir artış bildirirken, Madencilik sektörünün görünümü, yüzde 12 puan daha güçlenmiş duru</w:t>
      </w:r>
      <w:r>
        <w:rPr>
          <w:rFonts w:ascii="Verdana" w:hAnsi="Verdana" w:cs="Arial"/>
          <w:color w:val="000000"/>
          <w:lang w:val="tr-TR"/>
        </w:rPr>
        <w:t>mda. Tarım, Avcılık, Ormancılık</w:t>
      </w:r>
      <w:r w:rsidRPr="00B34B95">
        <w:rPr>
          <w:rFonts w:ascii="Verdana" w:hAnsi="Verdana" w:cs="Arial"/>
          <w:color w:val="000000"/>
          <w:lang w:val="tr-TR"/>
        </w:rPr>
        <w:t xml:space="preserve"> ve Balıkçılık sektörü, Ulaşım, Depolama ve İletişim sektörü ve ile Toptan ve Perakende Ticaret sektöründeki görünümler yüzde 8 artıyor.</w:t>
      </w:r>
    </w:p>
    <w:p w14:paraId="5E497E55" w14:textId="77777777" w:rsidR="00253F64" w:rsidRPr="002F4670" w:rsidRDefault="00253F64" w:rsidP="00D72036">
      <w:pPr>
        <w:tabs>
          <w:tab w:val="left" w:pos="284"/>
        </w:tabs>
        <w:spacing w:line="360" w:lineRule="auto"/>
        <w:ind w:right="-1"/>
        <w:contextualSpacing/>
        <w:jc w:val="both"/>
        <w:rPr>
          <w:rFonts w:ascii="Arial" w:hAnsi="Arial" w:cs="Arial"/>
          <w:color w:val="000000"/>
          <w:sz w:val="22"/>
          <w:szCs w:val="22"/>
          <w:lang w:val="tr-TR"/>
        </w:rPr>
      </w:pPr>
    </w:p>
    <w:p w14:paraId="486A541E" w14:textId="6080A4EF" w:rsidR="00D72036" w:rsidRPr="002F4670" w:rsidRDefault="002F4670" w:rsidP="002F4670">
      <w:pPr>
        <w:tabs>
          <w:tab w:val="left" w:pos="284"/>
        </w:tabs>
        <w:spacing w:line="360" w:lineRule="auto"/>
        <w:ind w:right="-1"/>
        <w:contextualSpacing/>
        <w:jc w:val="both"/>
        <w:rPr>
          <w:rFonts w:ascii="Verdana" w:hAnsi="Verdana" w:cs="Arial"/>
          <w:color w:val="000000"/>
          <w:sz w:val="16"/>
          <w:lang w:val="tr-TR"/>
        </w:rPr>
      </w:pPr>
      <w:r w:rsidRPr="002F4670">
        <w:rPr>
          <w:rFonts w:ascii="Verdana" w:hAnsi="Verdana" w:cs="Arial"/>
          <w:color w:val="000000"/>
          <w:sz w:val="16"/>
          <w:lang w:val="tr-TR"/>
        </w:rPr>
        <w:t>*  Yorumlarda, mümkün olduğunca mevsimsellikten arındırılmış veriler baz alınmıştır. Portekiz verileri mevsimsellikten arındırılmamıştır.</w:t>
      </w:r>
    </w:p>
    <w:p w14:paraId="25487E3F" w14:textId="13A7C886" w:rsidR="002D669C" w:rsidRPr="002F4670" w:rsidRDefault="00253F64" w:rsidP="002F4670">
      <w:pPr>
        <w:tabs>
          <w:tab w:val="left" w:pos="284"/>
        </w:tabs>
        <w:spacing w:line="360" w:lineRule="auto"/>
        <w:ind w:right="-1"/>
        <w:contextualSpacing/>
        <w:jc w:val="both"/>
        <w:rPr>
          <w:rFonts w:ascii="Verdana" w:hAnsi="Verdana" w:cs="Arial"/>
          <w:color w:val="000000"/>
          <w:sz w:val="16"/>
          <w:szCs w:val="16"/>
          <w:lang w:val="tr-TR"/>
        </w:rPr>
      </w:pPr>
      <w:r w:rsidRPr="002F4670">
        <w:rPr>
          <w:rFonts w:ascii="Verdana" w:hAnsi="Verdana" w:cs="Arial"/>
          <w:color w:val="000000"/>
          <w:lang w:val="tr-TR"/>
        </w:rPr>
        <w:t xml:space="preserve">      </w:t>
      </w:r>
    </w:p>
    <w:p w14:paraId="691FFA52" w14:textId="77777777" w:rsidR="002D669C" w:rsidRPr="002F4670" w:rsidRDefault="002D669C" w:rsidP="00D72036">
      <w:pPr>
        <w:tabs>
          <w:tab w:val="left" w:pos="8930"/>
        </w:tabs>
        <w:spacing w:line="360" w:lineRule="auto"/>
        <w:ind w:right="-1"/>
        <w:contextualSpacing/>
        <w:jc w:val="both"/>
        <w:rPr>
          <w:rFonts w:ascii="Verdana" w:hAnsi="Verdana" w:cs="Arial"/>
          <w:b/>
          <w:color w:val="000000"/>
          <w:highlight w:val="yellow"/>
          <w:lang w:val="tr-TR"/>
        </w:rPr>
      </w:pPr>
    </w:p>
    <w:p w14:paraId="36944C37" w14:textId="77777777" w:rsidR="002F4670" w:rsidRPr="002F4670" w:rsidRDefault="002F4670" w:rsidP="002F4670">
      <w:pPr>
        <w:tabs>
          <w:tab w:val="left" w:pos="8646"/>
        </w:tabs>
        <w:spacing w:line="276" w:lineRule="auto"/>
        <w:ind w:left="-142" w:right="-241"/>
        <w:jc w:val="both"/>
        <w:rPr>
          <w:rFonts w:ascii="Verdana" w:hAnsi="Verdana" w:cs="Arial"/>
          <w:b/>
          <w:bCs/>
          <w:color w:val="000000"/>
          <w:sz w:val="16"/>
          <w:szCs w:val="16"/>
          <w:lang w:val="tr-TR"/>
        </w:rPr>
      </w:pPr>
      <w:r w:rsidRPr="002F4670">
        <w:rPr>
          <w:rFonts w:ascii="Verdana" w:hAnsi="Verdana" w:cs="Arial"/>
          <w:b/>
          <w:bCs/>
          <w:color w:val="000000"/>
          <w:sz w:val="16"/>
          <w:szCs w:val="16"/>
          <w:lang w:val="tr-TR"/>
        </w:rPr>
        <w:t>Araştırma hakkında</w:t>
      </w:r>
    </w:p>
    <w:p w14:paraId="723CB3AB" w14:textId="7D7F5FBA" w:rsidR="002F4670" w:rsidRPr="002F4670" w:rsidRDefault="002F4670" w:rsidP="002F4670">
      <w:pPr>
        <w:tabs>
          <w:tab w:val="left" w:pos="8646"/>
        </w:tabs>
        <w:spacing w:line="276" w:lineRule="auto"/>
        <w:ind w:left="-142" w:right="-241"/>
        <w:jc w:val="both"/>
        <w:rPr>
          <w:rFonts w:ascii="Verdana" w:hAnsi="Verdana" w:cs="Arial"/>
          <w:bCs/>
          <w:color w:val="000000"/>
          <w:sz w:val="16"/>
          <w:szCs w:val="16"/>
          <w:lang w:val="tr-TR"/>
        </w:rPr>
      </w:pPr>
      <w:r w:rsidRPr="002F4670">
        <w:rPr>
          <w:rFonts w:ascii="Verdana" w:hAnsi="Verdana" w:cs="Arial"/>
          <w:bCs/>
          <w:color w:val="000000"/>
          <w:sz w:val="16"/>
          <w:szCs w:val="16"/>
          <w:lang w:val="tr-TR"/>
        </w:rPr>
        <w:t xml:space="preserve">Yenilikçi işgücü çözümleri şirketi ManpowerGroup, her çeyrekte Manpower İstihdama Genel Bakış Araştırması’nı yayınlayarak, işverenlerin bir sonraki çeyrekte istihdama dair öngörülerini ölçmeyi hedefliyor. Dünyadaki en kapsamlı ve ileriye dönük istihdam anketidir. Araştırma için gerçekleştirilen çalışmada 43 ülkeden, 59.000’in üzerinde işveren ile anket yapıldı. Anket işgücü piyasasındaki eğilimler ve faaliyetler konusunda önderdir. Bu rapor düzenli olarak Bank of England Enflasyon Raporlarında kaynak olarak yararlanılır. Aynı zamanda Avrupa Komisyonu, AB İstihdam Durumu ve Sosyal Görünüm raporu, </w:t>
      </w:r>
      <w:r w:rsidRPr="002F4670">
        <w:rPr>
          <w:rFonts w:ascii="Verdana" w:hAnsi="Verdana" w:cs="Arial"/>
          <w:bCs/>
          <w:i/>
          <w:color w:val="000000"/>
          <w:sz w:val="16"/>
          <w:szCs w:val="16"/>
          <w:lang w:val="tr-TR"/>
        </w:rPr>
        <w:t>Monthly Monitor</w:t>
      </w:r>
      <w:r w:rsidRPr="002F4670">
        <w:rPr>
          <w:rFonts w:ascii="Verdana" w:hAnsi="Verdana" w:cs="Arial"/>
          <w:bCs/>
          <w:color w:val="000000"/>
          <w:sz w:val="16"/>
          <w:szCs w:val="16"/>
          <w:lang w:val="tr-TR"/>
        </w:rPr>
        <w:t xml:space="preserve"> raporu için bir veri kaynağı olarak faydalanır. ManpowerGroup’un bağımsız anket verileri işgücü piyasalarıyla ilgili öngörüler için dünyanın önde gelen finansal analistleri ve ekonomistleri tarafından da kaynak olarak kabul edilir.</w:t>
      </w:r>
    </w:p>
    <w:p w14:paraId="1DC59139" w14:textId="77777777" w:rsidR="002F4670" w:rsidRDefault="002F4670" w:rsidP="002F4670">
      <w:pPr>
        <w:pStyle w:val="bekMetni"/>
        <w:tabs>
          <w:tab w:val="left" w:pos="284"/>
        </w:tabs>
        <w:spacing w:line="240" w:lineRule="auto"/>
        <w:ind w:left="0" w:right="-1"/>
        <w:jc w:val="both"/>
        <w:rPr>
          <w:rFonts w:ascii="Verdana" w:hAnsi="Verdana"/>
          <w:b/>
          <w:bCs/>
          <w:color w:val="000000"/>
          <w:sz w:val="16"/>
          <w:szCs w:val="16"/>
          <w:u w:val="single"/>
          <w:lang w:val="tr-TR"/>
        </w:rPr>
      </w:pPr>
    </w:p>
    <w:p w14:paraId="3F60F2FA" w14:textId="77777777" w:rsidR="002F4670" w:rsidRDefault="002F4670" w:rsidP="002F4670">
      <w:pPr>
        <w:pStyle w:val="bekMetni"/>
        <w:tabs>
          <w:tab w:val="left" w:pos="284"/>
        </w:tabs>
        <w:spacing w:line="240" w:lineRule="auto"/>
        <w:ind w:left="0" w:right="-1"/>
        <w:jc w:val="both"/>
        <w:rPr>
          <w:rFonts w:ascii="Verdana" w:hAnsi="Verdana"/>
          <w:b/>
          <w:bCs/>
          <w:color w:val="000000"/>
          <w:sz w:val="16"/>
          <w:szCs w:val="16"/>
          <w:u w:val="single"/>
          <w:lang w:val="tr-TR"/>
        </w:rPr>
      </w:pPr>
    </w:p>
    <w:p w14:paraId="05562E4D" w14:textId="77777777" w:rsidR="002F4670" w:rsidRDefault="002F4670" w:rsidP="002F4670">
      <w:pPr>
        <w:pStyle w:val="NormalWeb"/>
        <w:tabs>
          <w:tab w:val="left" w:pos="284"/>
        </w:tabs>
        <w:spacing w:before="0" w:beforeAutospacing="0" w:after="0" w:afterAutospacing="0"/>
        <w:ind w:right="-1"/>
        <w:jc w:val="both"/>
        <w:rPr>
          <w:rFonts w:cs="Arial"/>
          <w:b/>
          <w:bCs/>
          <w:color w:val="444444"/>
          <w:sz w:val="16"/>
          <w:szCs w:val="16"/>
          <w:lang w:val="tr-TR"/>
        </w:rPr>
      </w:pPr>
    </w:p>
    <w:p w14:paraId="563AEC67" w14:textId="77777777" w:rsidR="002F4670" w:rsidRDefault="002F4670" w:rsidP="002F4670">
      <w:pPr>
        <w:pStyle w:val="NormalWeb"/>
        <w:tabs>
          <w:tab w:val="left" w:pos="284"/>
        </w:tabs>
        <w:spacing w:before="0" w:beforeAutospacing="0" w:after="0" w:afterAutospacing="0"/>
        <w:ind w:right="-1"/>
        <w:jc w:val="both"/>
        <w:rPr>
          <w:rFonts w:cs="Arial"/>
          <w:b/>
          <w:bCs/>
          <w:color w:val="444444"/>
          <w:sz w:val="16"/>
          <w:szCs w:val="16"/>
          <w:lang w:val="tr-TR"/>
        </w:rPr>
      </w:pPr>
    </w:p>
    <w:p w14:paraId="2D8C209B" w14:textId="77777777" w:rsidR="002F4670" w:rsidRDefault="002F4670" w:rsidP="002F4670">
      <w:pPr>
        <w:pStyle w:val="NormalWeb"/>
        <w:tabs>
          <w:tab w:val="left" w:pos="284"/>
        </w:tabs>
        <w:spacing w:before="0" w:beforeAutospacing="0" w:after="0" w:afterAutospacing="0"/>
        <w:ind w:right="-1"/>
        <w:jc w:val="both"/>
        <w:rPr>
          <w:rFonts w:cs="Arial"/>
          <w:b/>
          <w:bCs/>
          <w:color w:val="444444"/>
          <w:sz w:val="16"/>
          <w:szCs w:val="16"/>
          <w:lang w:val="tr-TR"/>
        </w:rPr>
      </w:pPr>
    </w:p>
    <w:p w14:paraId="73CBB771" w14:textId="77777777" w:rsidR="002F4670" w:rsidRDefault="002F4670" w:rsidP="002F4670">
      <w:pPr>
        <w:spacing w:line="276" w:lineRule="auto"/>
        <w:ind w:left="-142" w:right="-241"/>
        <w:jc w:val="both"/>
        <w:rPr>
          <w:rFonts w:ascii="Verdana" w:hAnsi="Verdana"/>
          <w:b/>
          <w:bCs/>
          <w:color w:val="000000"/>
          <w:sz w:val="18"/>
          <w:lang w:val="tr-TR"/>
        </w:rPr>
      </w:pPr>
      <w:r>
        <w:rPr>
          <w:rFonts w:ascii="Verdana" w:hAnsi="Verdana"/>
          <w:b/>
          <w:bCs/>
          <w:color w:val="000000"/>
          <w:sz w:val="18"/>
          <w:lang w:val="tr-TR"/>
        </w:rPr>
        <w:t xml:space="preserve">İlgili Kişi: </w:t>
      </w:r>
      <w:r>
        <w:rPr>
          <w:rFonts w:ascii="Verdana" w:hAnsi="Verdana"/>
          <w:b/>
          <w:bCs/>
          <w:color w:val="000000"/>
          <w:sz w:val="18"/>
          <w:lang w:val="tr-TR"/>
        </w:rPr>
        <w:tab/>
      </w:r>
    </w:p>
    <w:p w14:paraId="694961C9" w14:textId="77777777" w:rsidR="002F4670" w:rsidRDefault="002F4670" w:rsidP="002F4670">
      <w:pPr>
        <w:spacing w:line="276" w:lineRule="auto"/>
        <w:ind w:left="-142" w:right="-241"/>
        <w:jc w:val="both"/>
        <w:rPr>
          <w:rFonts w:ascii="Verdana" w:hAnsi="Verdana"/>
          <w:bCs/>
          <w:color w:val="000000"/>
          <w:sz w:val="18"/>
          <w:lang w:val="tr-TR"/>
        </w:rPr>
      </w:pPr>
      <w:r>
        <w:rPr>
          <w:rFonts w:ascii="Verdana" w:hAnsi="Verdana"/>
          <w:bCs/>
          <w:color w:val="000000"/>
          <w:sz w:val="18"/>
          <w:lang w:val="tr-TR"/>
        </w:rPr>
        <w:t xml:space="preserve">Ceylan Naza </w:t>
      </w:r>
    </w:p>
    <w:p w14:paraId="3F39400D" w14:textId="77777777" w:rsidR="002F4670" w:rsidRDefault="002F4670" w:rsidP="002F4670">
      <w:pPr>
        <w:spacing w:line="276" w:lineRule="auto"/>
        <w:ind w:left="-142" w:right="-241"/>
        <w:jc w:val="both"/>
        <w:rPr>
          <w:rFonts w:ascii="Verdana" w:hAnsi="Verdana"/>
          <w:bCs/>
          <w:color w:val="000000"/>
          <w:sz w:val="18"/>
          <w:lang w:val="tr-TR"/>
        </w:rPr>
      </w:pPr>
      <w:r>
        <w:rPr>
          <w:rFonts w:ascii="Verdana" w:hAnsi="Verdana"/>
          <w:bCs/>
          <w:color w:val="000000"/>
          <w:sz w:val="18"/>
          <w:lang w:val="tr-TR"/>
        </w:rPr>
        <w:t>Marjinal Porter Novelli</w:t>
      </w:r>
      <w:r>
        <w:rPr>
          <w:rFonts w:ascii="Verdana" w:hAnsi="Verdana"/>
          <w:bCs/>
          <w:color w:val="000000"/>
          <w:sz w:val="18"/>
          <w:lang w:val="tr-TR"/>
        </w:rPr>
        <w:tab/>
      </w:r>
      <w:r>
        <w:rPr>
          <w:rFonts w:ascii="Verdana" w:hAnsi="Verdana"/>
          <w:bCs/>
          <w:color w:val="000000"/>
          <w:sz w:val="18"/>
          <w:lang w:val="tr-TR"/>
        </w:rPr>
        <w:tab/>
      </w:r>
    </w:p>
    <w:p w14:paraId="125AF902" w14:textId="77777777" w:rsidR="002F4670" w:rsidRDefault="002F4670" w:rsidP="002F4670">
      <w:pPr>
        <w:spacing w:line="276" w:lineRule="auto"/>
        <w:ind w:left="-142" w:right="-241"/>
        <w:jc w:val="both"/>
        <w:rPr>
          <w:rFonts w:ascii="Verdana" w:hAnsi="Verdana"/>
          <w:bCs/>
          <w:color w:val="000000"/>
          <w:sz w:val="18"/>
          <w:lang w:val="tr-TR"/>
        </w:rPr>
      </w:pPr>
      <w:r>
        <w:rPr>
          <w:rFonts w:ascii="Verdana" w:hAnsi="Verdana"/>
          <w:bCs/>
          <w:color w:val="000000"/>
          <w:sz w:val="18"/>
          <w:lang w:val="tr-TR"/>
        </w:rPr>
        <w:t>0212 219 29 71</w:t>
      </w:r>
    </w:p>
    <w:p w14:paraId="470F83BD" w14:textId="77777777" w:rsidR="002F4670" w:rsidRDefault="005A3B1D" w:rsidP="002F4670">
      <w:pPr>
        <w:spacing w:line="276" w:lineRule="auto"/>
        <w:ind w:left="-142" w:right="-241"/>
        <w:jc w:val="both"/>
        <w:rPr>
          <w:rFonts w:ascii="Verdana" w:hAnsi="Verdana"/>
          <w:b/>
          <w:bCs/>
          <w:color w:val="000000"/>
          <w:sz w:val="16"/>
          <w:szCs w:val="16"/>
          <w:lang w:val="tr-TR"/>
        </w:rPr>
      </w:pPr>
      <w:hyperlink r:id="rId9" w:history="1">
        <w:r w:rsidR="002F4670">
          <w:rPr>
            <w:rStyle w:val="Kpr"/>
            <w:rFonts w:ascii="Verdana" w:hAnsi="Verdana" w:cstheme="minorBidi"/>
            <w:bCs/>
            <w:sz w:val="18"/>
            <w:lang w:val="tr-TR"/>
          </w:rPr>
          <w:t>ceylann@marjinal.com.tr</w:t>
        </w:r>
      </w:hyperlink>
    </w:p>
    <w:p w14:paraId="393DC479" w14:textId="77777777" w:rsidR="002F4670" w:rsidRDefault="002F4670" w:rsidP="002F4670">
      <w:pPr>
        <w:tabs>
          <w:tab w:val="left" w:pos="284"/>
        </w:tabs>
        <w:ind w:right="-1"/>
        <w:jc w:val="both"/>
        <w:rPr>
          <w:rFonts w:ascii="Verdana" w:hAnsi="Verdana" w:cs="Arial"/>
          <w:bCs/>
          <w:color w:val="444444"/>
          <w:sz w:val="16"/>
          <w:szCs w:val="16"/>
          <w:lang w:val="tr-TR"/>
        </w:rPr>
      </w:pPr>
    </w:p>
    <w:p w14:paraId="11A7357E" w14:textId="77777777" w:rsidR="002F4670" w:rsidRDefault="002F4670" w:rsidP="002F4670">
      <w:pPr>
        <w:tabs>
          <w:tab w:val="left" w:pos="284"/>
        </w:tabs>
        <w:ind w:right="-1"/>
        <w:jc w:val="both"/>
        <w:rPr>
          <w:rFonts w:ascii="Verdana" w:hAnsi="Verdana"/>
          <w:sz w:val="16"/>
          <w:szCs w:val="16"/>
          <w:lang w:val="tr-TR"/>
        </w:rPr>
      </w:pPr>
    </w:p>
    <w:p w14:paraId="093EF1D2" w14:textId="77777777" w:rsidR="003D074A" w:rsidRDefault="002F4670" w:rsidP="003D074A">
      <w:pPr>
        <w:spacing w:line="276" w:lineRule="auto"/>
        <w:ind w:left="-142" w:right="-241"/>
        <w:jc w:val="both"/>
        <w:rPr>
          <w:rFonts w:ascii="Verdana" w:hAnsi="Verdana"/>
          <w:b/>
          <w:bCs/>
          <w:color w:val="000000"/>
          <w:sz w:val="16"/>
          <w:szCs w:val="16"/>
          <w:lang w:val="tr-TR"/>
        </w:rPr>
      </w:pPr>
      <w:r>
        <w:rPr>
          <w:rFonts w:ascii="Verdana" w:hAnsi="Verdana"/>
          <w:b/>
          <w:bCs/>
          <w:color w:val="000000"/>
          <w:sz w:val="16"/>
          <w:szCs w:val="16"/>
          <w:lang w:val="tr-TR"/>
        </w:rPr>
        <w:t>ManpowerGroup™ Hakkında</w:t>
      </w:r>
    </w:p>
    <w:p w14:paraId="454FE42D" w14:textId="4ECFC3A1" w:rsidR="007F4058" w:rsidRPr="003D074A" w:rsidRDefault="002F4670" w:rsidP="003D074A">
      <w:pPr>
        <w:spacing w:line="276" w:lineRule="auto"/>
        <w:ind w:left="-142" w:right="-241"/>
        <w:jc w:val="both"/>
        <w:rPr>
          <w:rFonts w:ascii="Verdana" w:hAnsi="Verdana"/>
          <w:b/>
          <w:bCs/>
          <w:color w:val="000000"/>
          <w:sz w:val="16"/>
          <w:szCs w:val="16"/>
          <w:lang w:val="tr-TR"/>
        </w:rPr>
      </w:pPr>
      <w:r w:rsidRPr="003D074A">
        <w:rPr>
          <w:rFonts w:ascii="Verdana" w:hAnsi="Verdana" w:cs="Arial"/>
          <w:bCs/>
          <w:color w:val="000000"/>
          <w:sz w:val="16"/>
          <w:szCs w:val="16"/>
          <w:lang w:val="tr-TR"/>
        </w:rPr>
        <w:t>ManpowerGroup™ (NYSE: MAN) 70 yılı aşkın süredir yenilikçi işgücü</w:t>
      </w:r>
      <w:r w:rsidR="00297A2C" w:rsidRPr="003D074A">
        <w:rPr>
          <w:rFonts w:ascii="Verdana" w:hAnsi="Verdana" w:cs="Arial"/>
          <w:bCs/>
          <w:color w:val="000000"/>
          <w:sz w:val="16"/>
          <w:szCs w:val="16"/>
          <w:lang w:val="tr-TR"/>
        </w:rPr>
        <w:t xml:space="preserve"> </w:t>
      </w:r>
      <w:r w:rsidRPr="003D074A">
        <w:rPr>
          <w:rFonts w:ascii="Verdana" w:hAnsi="Verdana" w:cs="Arial"/>
          <w:bCs/>
          <w:color w:val="000000"/>
          <w:sz w:val="16"/>
          <w:szCs w:val="16"/>
          <w:lang w:val="tr-TR"/>
        </w:rPr>
        <w:t>çözümleri yaratan, dünyanın işgücü uzmanıdır. İşgücü uzmanları olarak, her gün çok farklı iş ve sektörde 600.000’den fazla bireyi, kendilerine uygun iş pozisyonları ile buluşturuyoruz. ManpowerGroup çözümler yelpazesi, ManpowerGroup™ Solutions, Manpower®, Experis™ ve Right Management® – ile yetenek bulma, yönetme ve geliştirme için kapsamlı çözümler sunuyoruz. 80 ülke ve bölgede, 400.000’den fazla müşterinin ihtiyaçlarını karşılıyoruz. 2016 yılında ManpowerGroup, art arda altı yıl Dünyanın En Etik Şirketlerinden biri seçilerek ve Fortune Dergisi tarafından En Çok Beğenilen Şirketler arasında gösterilerek, sektörün en çok</w:t>
      </w:r>
      <w:r>
        <w:rPr>
          <w:rFonts w:ascii="Verdana" w:hAnsi="Verdana"/>
          <w:bCs/>
          <w:color w:val="000000"/>
          <w:sz w:val="16"/>
          <w:szCs w:val="16"/>
          <w:lang w:val="tr-TR"/>
        </w:rPr>
        <w:t xml:space="preserve"> güvenilen ve beğenilen markası olduğunu teyit etti. </w:t>
      </w:r>
      <w:hyperlink r:id="rId10" w:history="1">
        <w:r>
          <w:rPr>
            <w:rStyle w:val="Kpr"/>
            <w:rFonts w:ascii="Verdana" w:hAnsi="Verdana"/>
            <w:bCs/>
            <w:sz w:val="16"/>
            <w:szCs w:val="16"/>
            <w:lang w:val="tr-TR"/>
          </w:rPr>
          <w:t>www.manpowergroup.com</w:t>
        </w:r>
      </w:hyperlink>
    </w:p>
    <w:sectPr w:rsidR="007F4058" w:rsidRPr="003D074A" w:rsidSect="00FF1B5D">
      <w:headerReference w:type="default" r:id="rId11"/>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761CC" w14:textId="77777777" w:rsidR="005A3B1D" w:rsidRDefault="005A3B1D">
      <w:r>
        <w:separator/>
      </w:r>
    </w:p>
  </w:endnote>
  <w:endnote w:type="continuationSeparator" w:id="0">
    <w:p w14:paraId="60D059D8" w14:textId="77777777" w:rsidR="005A3B1D" w:rsidRDefault="005A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8981D" w14:textId="77777777" w:rsidR="005A3B1D" w:rsidRDefault="005A3B1D">
      <w:r>
        <w:separator/>
      </w:r>
    </w:p>
  </w:footnote>
  <w:footnote w:type="continuationSeparator" w:id="0">
    <w:p w14:paraId="4A827BC8" w14:textId="77777777" w:rsidR="005A3B1D" w:rsidRDefault="005A3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4294" w14:textId="77777777" w:rsidR="00EF0D1B" w:rsidRDefault="005A3B1D">
    <w:pPr>
      <w:pStyle w:val="stbilgi"/>
      <w:jc w:val="right"/>
    </w:pPr>
  </w:p>
  <w:p w14:paraId="30501324" w14:textId="77777777" w:rsidR="00EF0D1B" w:rsidRDefault="005A3B1D">
    <w:pPr>
      <w:pStyle w:val="stbilgi"/>
      <w:jc w:val="right"/>
      <w:rPr>
        <w:rFonts w:ascii="Arial" w:hAnsi="Arial" w:cs="Arial"/>
      </w:rPr>
    </w:pPr>
  </w:p>
  <w:p w14:paraId="0AFB0AB9" w14:textId="77777777" w:rsidR="00EF0D1B" w:rsidRDefault="005A3B1D">
    <w:pPr>
      <w:pStyle w:val="stbilgi"/>
      <w:ind w:right="1440"/>
      <w:jc w:val="right"/>
      <w:rPr>
        <w:rFonts w:ascii="Arial" w:hAnsi="Arial" w:cs="Arial"/>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9C"/>
    <w:rsid w:val="00050417"/>
    <w:rsid w:val="00054941"/>
    <w:rsid w:val="000F475E"/>
    <w:rsid w:val="00161095"/>
    <w:rsid w:val="00163E4E"/>
    <w:rsid w:val="0018243B"/>
    <w:rsid w:val="001D701D"/>
    <w:rsid w:val="001F57F2"/>
    <w:rsid w:val="00204F60"/>
    <w:rsid w:val="00216164"/>
    <w:rsid w:val="0022575A"/>
    <w:rsid w:val="00252194"/>
    <w:rsid w:val="00253F64"/>
    <w:rsid w:val="00297A2C"/>
    <w:rsid w:val="002C42A8"/>
    <w:rsid w:val="002D669C"/>
    <w:rsid w:val="002F4670"/>
    <w:rsid w:val="002F5ADA"/>
    <w:rsid w:val="00321A55"/>
    <w:rsid w:val="00352E8F"/>
    <w:rsid w:val="00355226"/>
    <w:rsid w:val="00374A1A"/>
    <w:rsid w:val="00382AF8"/>
    <w:rsid w:val="003C011C"/>
    <w:rsid w:val="003D074A"/>
    <w:rsid w:val="00490689"/>
    <w:rsid w:val="004C0F14"/>
    <w:rsid w:val="005355E6"/>
    <w:rsid w:val="005446C5"/>
    <w:rsid w:val="00570FA0"/>
    <w:rsid w:val="00576DE6"/>
    <w:rsid w:val="005A3B1D"/>
    <w:rsid w:val="006132B5"/>
    <w:rsid w:val="006346D2"/>
    <w:rsid w:val="006822D0"/>
    <w:rsid w:val="00682D2F"/>
    <w:rsid w:val="006F6CDC"/>
    <w:rsid w:val="0076624A"/>
    <w:rsid w:val="007D08D0"/>
    <w:rsid w:val="007F4058"/>
    <w:rsid w:val="007F502A"/>
    <w:rsid w:val="008058F3"/>
    <w:rsid w:val="0081759E"/>
    <w:rsid w:val="00863B47"/>
    <w:rsid w:val="008715C2"/>
    <w:rsid w:val="0088651F"/>
    <w:rsid w:val="00891B65"/>
    <w:rsid w:val="00892F30"/>
    <w:rsid w:val="00894F3A"/>
    <w:rsid w:val="008A2878"/>
    <w:rsid w:val="008B35CE"/>
    <w:rsid w:val="008D71B5"/>
    <w:rsid w:val="009316B0"/>
    <w:rsid w:val="00972CCD"/>
    <w:rsid w:val="009D1590"/>
    <w:rsid w:val="009F49CE"/>
    <w:rsid w:val="00A1298B"/>
    <w:rsid w:val="00AB57A2"/>
    <w:rsid w:val="00B17B5A"/>
    <w:rsid w:val="00B21577"/>
    <w:rsid w:val="00B21CAD"/>
    <w:rsid w:val="00B34B95"/>
    <w:rsid w:val="00B4078C"/>
    <w:rsid w:val="00B43290"/>
    <w:rsid w:val="00BA65CE"/>
    <w:rsid w:val="00BB1B06"/>
    <w:rsid w:val="00C024F4"/>
    <w:rsid w:val="00CA3F5B"/>
    <w:rsid w:val="00CB4CB6"/>
    <w:rsid w:val="00CD46DB"/>
    <w:rsid w:val="00CF456D"/>
    <w:rsid w:val="00D272AC"/>
    <w:rsid w:val="00D71D78"/>
    <w:rsid w:val="00D72036"/>
    <w:rsid w:val="00EF1C72"/>
    <w:rsid w:val="00F613D7"/>
    <w:rsid w:val="00F872EE"/>
    <w:rsid w:val="00F93DAC"/>
    <w:rsid w:val="00F94EB6"/>
    <w:rsid w:val="00FA63A9"/>
    <w:rsid w:val="00FF05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9BB0"/>
  <w14:defaultImageDpi w14:val="32767"/>
  <w15:docId w15:val="{6F576F6C-A80D-42C1-8710-93EA159F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character" w:styleId="Kpr">
    <w:name w:val="Hyperlink"/>
    <w:basedOn w:val="VarsaylanParagrafYazTipi"/>
    <w:uiPriority w:val="99"/>
    <w:unhideWhenUsed/>
    <w:rsid w:val="002F4670"/>
    <w:rPr>
      <w:color w:val="0563C1" w:themeColor="hyperlink"/>
      <w:u w:val="single"/>
    </w:rPr>
  </w:style>
  <w:style w:type="character" w:customStyle="1" w:styleId="Mention1">
    <w:name w:val="Mention1"/>
    <w:basedOn w:val="VarsaylanParagrafYazTipi"/>
    <w:uiPriority w:val="99"/>
    <w:semiHidden/>
    <w:unhideWhenUsed/>
    <w:rsid w:val="002F4670"/>
    <w:rPr>
      <w:color w:val="2B579A"/>
      <w:shd w:val="clear" w:color="auto" w:fill="E6E6E6"/>
    </w:rPr>
  </w:style>
  <w:style w:type="paragraph" w:styleId="NormalWeb">
    <w:name w:val="Normal (Web)"/>
    <w:basedOn w:val="Normal"/>
    <w:uiPriority w:val="99"/>
    <w:semiHidden/>
    <w:unhideWhenUsed/>
    <w:rsid w:val="002F4670"/>
    <w:pPr>
      <w:overflowPunct/>
      <w:autoSpaceDE/>
      <w:autoSpaceDN/>
      <w:adjustRightInd/>
      <w:spacing w:before="100" w:beforeAutospacing="1" w:after="100" w:afterAutospacing="1"/>
      <w:textAlignment w:val="auto"/>
    </w:pPr>
    <w:rPr>
      <w:rFonts w:ascii="Verdana" w:hAnsi="Verdana" w:cs="Verdana"/>
      <w:sz w:val="17"/>
      <w:szCs w:val="17"/>
    </w:rPr>
  </w:style>
  <w:style w:type="paragraph" w:styleId="bekMetni">
    <w:name w:val="Block Text"/>
    <w:basedOn w:val="Normal"/>
    <w:uiPriority w:val="99"/>
    <w:semiHidden/>
    <w:unhideWhenUsed/>
    <w:rsid w:val="002F4670"/>
    <w:pPr>
      <w:tabs>
        <w:tab w:val="left" w:pos="10080"/>
      </w:tabs>
      <w:spacing w:line="360" w:lineRule="auto"/>
      <w:ind w:left="1080" w:right="1440"/>
      <w:textAlignment w:val="auto"/>
    </w:pPr>
    <w:rPr>
      <w:rFonts w:ascii="Arial" w:hAnsi="Arial" w:cs="Arial"/>
      <w:sz w:val="22"/>
      <w:szCs w:val="22"/>
    </w:rPr>
  </w:style>
  <w:style w:type="paragraph" w:styleId="Dzeltme">
    <w:name w:val="Revision"/>
    <w:hidden/>
    <w:uiPriority w:val="99"/>
    <w:semiHidden/>
    <w:rsid w:val="001D701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407650">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582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npowergroup.com" TargetMode="External"/><Relationship Id="rId4" Type="http://schemas.openxmlformats.org/officeDocument/2006/relationships/styles" Target="styles.xml"/><Relationship Id="rId9" Type="http://schemas.openxmlformats.org/officeDocument/2006/relationships/hyperlink" Target="mailto:ceylann@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 ma:contentTypeDescription="Yeni belge oluşturun." ma:contentTypeScope="" ma:versionID="76c52cb6e87d8f183a41f98fc6a9e94e">
  <xsd:schema xmlns:xsd="http://www.w3.org/2001/XMLSchema" xmlns:xs="http://www.w3.org/2001/XMLSchema" xmlns:p="http://schemas.microsoft.com/office/2006/metadata/properties" xmlns:ns2="b21c6290-8afc-4345-8e2c-d785ab6e0b76" targetNamespace="http://schemas.microsoft.com/office/2006/metadata/properties" ma:root="true" ma:fieldsID="40b81adb37a33fda2b718ca9de0f0f3c" ns2:_="">
    <xsd:import namespace="b21c6290-8afc-4345-8e2c-d785ab6e0b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BD459-60DF-4D0D-8113-2F20C2A7A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3.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Manpower</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c:creator>
  <cp:lastModifiedBy>Yasemin Tirun</cp:lastModifiedBy>
  <cp:revision>6</cp:revision>
  <dcterms:created xsi:type="dcterms:W3CDTF">2017-06-16T11:09:00Z</dcterms:created>
  <dcterms:modified xsi:type="dcterms:W3CDTF">2017-06-29T07:08:00Z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