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F0DC9" w14:textId="77777777" w:rsidR="000A4CE5" w:rsidRDefault="00906A44">
      <w:pPr>
        <w:rPr>
          <w:rFonts w:ascii="Verdana" w:hAnsi="Verdana"/>
          <w:b/>
          <w:sz w:val="32"/>
          <w:szCs w:val="32"/>
          <w:u w:val="single"/>
        </w:rPr>
      </w:pPr>
      <w:r w:rsidRPr="00906A44">
        <w:rPr>
          <w:rFonts w:ascii="Verdana" w:hAnsi="Verdana"/>
          <w:b/>
          <w:sz w:val="32"/>
          <w:szCs w:val="32"/>
          <w:u w:val="single"/>
        </w:rPr>
        <w:t xml:space="preserve">BASIN BÜLTENİ </w:t>
      </w:r>
    </w:p>
    <w:p w14:paraId="09B0B2C3" w14:textId="77777777" w:rsidR="00906A44" w:rsidRDefault="00906A44">
      <w:pPr>
        <w:rPr>
          <w:rFonts w:ascii="Verdana" w:hAnsi="Verdana"/>
          <w:b/>
          <w:sz w:val="32"/>
          <w:szCs w:val="32"/>
          <w:u w:val="single"/>
        </w:rPr>
      </w:pPr>
    </w:p>
    <w:p w14:paraId="2B4D35E4" w14:textId="431A538F" w:rsidR="00AB11B9" w:rsidRDefault="00D664A3" w:rsidP="00D664A3">
      <w:pPr>
        <w:pStyle w:val="NormalWeb"/>
        <w:shd w:val="clear" w:color="auto" w:fill="FFFFFF"/>
        <w:spacing w:before="0" w:beforeAutospacing="0" w:after="0" w:afterAutospacing="0" w:line="330" w:lineRule="atLeast"/>
        <w:jc w:val="center"/>
        <w:textAlignment w:val="baseline"/>
        <w:rPr>
          <w:rFonts w:ascii="Verdana" w:hAnsi="Verdana" w:cs="Segoe UI"/>
          <w:b/>
          <w:color w:val="262626"/>
          <w:sz w:val="28"/>
          <w:szCs w:val="28"/>
          <w:shd w:val="clear" w:color="auto" w:fill="FFFFFF"/>
        </w:rPr>
      </w:pPr>
      <w:r w:rsidRPr="00D664A3">
        <w:rPr>
          <w:rFonts w:ascii="Verdana" w:hAnsi="Verdana" w:cs="Segoe UI"/>
          <w:b/>
          <w:color w:val="262626"/>
          <w:sz w:val="28"/>
          <w:szCs w:val="28"/>
          <w:shd w:val="clear" w:color="auto" w:fill="FFFFFF"/>
        </w:rPr>
        <w:t>Pf</w:t>
      </w:r>
      <w:r>
        <w:rPr>
          <w:rFonts w:ascii="Verdana" w:hAnsi="Verdana" w:cs="Segoe UI"/>
          <w:b/>
          <w:color w:val="262626"/>
          <w:sz w:val="28"/>
          <w:szCs w:val="28"/>
          <w:shd w:val="clear" w:color="auto" w:fill="FFFFFF"/>
        </w:rPr>
        <w:t xml:space="preserve">izer </w:t>
      </w:r>
      <w:r w:rsidR="002806FD">
        <w:rPr>
          <w:rFonts w:ascii="Verdana" w:hAnsi="Verdana" w:cs="Segoe UI"/>
          <w:b/>
          <w:color w:val="262626"/>
          <w:sz w:val="28"/>
          <w:szCs w:val="28"/>
          <w:shd w:val="clear" w:color="auto" w:fill="FFFFFF"/>
        </w:rPr>
        <w:t xml:space="preserve">Türkiye </w:t>
      </w:r>
      <w:r w:rsidR="00A519B0">
        <w:rPr>
          <w:rFonts w:ascii="Verdana" w:hAnsi="Verdana" w:cs="Segoe UI"/>
          <w:b/>
          <w:color w:val="262626"/>
          <w:sz w:val="28"/>
          <w:szCs w:val="28"/>
          <w:shd w:val="clear" w:color="auto" w:fill="FFFFFF"/>
        </w:rPr>
        <w:t xml:space="preserve">yeni nesil </w:t>
      </w:r>
      <w:proofErr w:type="spellStart"/>
      <w:r w:rsidR="00A519B0">
        <w:rPr>
          <w:rFonts w:ascii="Verdana" w:hAnsi="Verdana" w:cs="Segoe UI"/>
          <w:b/>
          <w:color w:val="262626"/>
          <w:sz w:val="28"/>
          <w:szCs w:val="28"/>
          <w:shd w:val="clear" w:color="auto" w:fill="FFFFFF"/>
        </w:rPr>
        <w:t>mentorluk</w:t>
      </w:r>
      <w:proofErr w:type="spellEnd"/>
      <w:r w:rsidR="00A519B0">
        <w:rPr>
          <w:rFonts w:ascii="Verdana" w:hAnsi="Verdana" w:cs="Segoe UI"/>
          <w:b/>
          <w:color w:val="262626"/>
          <w:sz w:val="28"/>
          <w:szCs w:val="28"/>
          <w:shd w:val="clear" w:color="auto" w:fill="FFFFFF"/>
        </w:rPr>
        <w:t xml:space="preserve"> </w:t>
      </w:r>
      <w:r>
        <w:rPr>
          <w:rFonts w:ascii="Verdana" w:hAnsi="Verdana" w:cs="Segoe UI"/>
          <w:b/>
          <w:color w:val="262626"/>
          <w:sz w:val="28"/>
          <w:szCs w:val="28"/>
          <w:shd w:val="clear" w:color="auto" w:fill="FFFFFF"/>
        </w:rPr>
        <w:t>programı</w:t>
      </w:r>
      <w:r w:rsidR="002806FD">
        <w:rPr>
          <w:rFonts w:ascii="Verdana" w:hAnsi="Verdana" w:cs="Segoe UI"/>
          <w:b/>
          <w:color w:val="262626"/>
          <w:sz w:val="28"/>
          <w:szCs w:val="28"/>
          <w:shd w:val="clear" w:color="auto" w:fill="FFFFFF"/>
        </w:rPr>
        <w:t>nı başlattı</w:t>
      </w:r>
    </w:p>
    <w:p w14:paraId="6A34B413" w14:textId="77777777" w:rsidR="00B46DE3" w:rsidRDefault="00B46DE3" w:rsidP="00D664A3">
      <w:pPr>
        <w:pStyle w:val="NormalWeb"/>
        <w:shd w:val="clear" w:color="auto" w:fill="FFFFFF"/>
        <w:spacing w:before="0" w:beforeAutospacing="0" w:after="0" w:afterAutospacing="0" w:line="330" w:lineRule="atLeast"/>
        <w:jc w:val="center"/>
        <w:textAlignment w:val="baseline"/>
        <w:rPr>
          <w:rFonts w:ascii="Verdana" w:hAnsi="Verdana" w:cs="Segoe UI"/>
          <w:b/>
          <w:color w:val="262626"/>
          <w:sz w:val="28"/>
          <w:szCs w:val="28"/>
          <w:shd w:val="clear" w:color="auto" w:fill="FFFFFF"/>
        </w:rPr>
      </w:pPr>
    </w:p>
    <w:p w14:paraId="02ED1D0A" w14:textId="31045162" w:rsidR="00B46DE3" w:rsidRDefault="00B46DE3" w:rsidP="00B46DE3">
      <w:pPr>
        <w:pStyle w:val="NormalWeb"/>
        <w:shd w:val="clear" w:color="auto" w:fill="FFFFFF"/>
        <w:spacing w:before="0" w:beforeAutospacing="0" w:after="0" w:afterAutospacing="0" w:line="360" w:lineRule="auto"/>
        <w:jc w:val="center"/>
        <w:textAlignment w:val="baseline"/>
        <w:rPr>
          <w:rFonts w:ascii="Verdana" w:hAnsi="Verdana" w:cs="Segoe UI"/>
          <w:b/>
          <w:color w:val="262626"/>
          <w:shd w:val="clear" w:color="auto" w:fill="FFFFFF"/>
        </w:rPr>
      </w:pPr>
      <w:r w:rsidRPr="00B46DE3">
        <w:rPr>
          <w:rFonts w:ascii="Verdana" w:hAnsi="Verdana" w:cs="Segoe UI"/>
          <w:b/>
          <w:color w:val="262626"/>
          <w:shd w:val="clear" w:color="auto" w:fill="FFFFFF"/>
        </w:rPr>
        <w:t xml:space="preserve">Farklı iş yapış şekillerini </w:t>
      </w:r>
      <w:r w:rsidR="002806FD">
        <w:rPr>
          <w:rFonts w:ascii="Verdana" w:hAnsi="Verdana" w:cs="Segoe UI"/>
          <w:b/>
          <w:color w:val="262626"/>
          <w:shd w:val="clear" w:color="auto" w:fill="FFFFFF"/>
        </w:rPr>
        <w:t xml:space="preserve">öğrenmek, </w:t>
      </w:r>
      <w:r w:rsidRPr="00B46DE3">
        <w:rPr>
          <w:rFonts w:ascii="Verdana" w:hAnsi="Verdana" w:cs="Segoe UI"/>
          <w:b/>
          <w:color w:val="262626"/>
          <w:shd w:val="clear" w:color="auto" w:fill="FFFFFF"/>
        </w:rPr>
        <w:t xml:space="preserve">geleceğin iş modellerine ve kolektif çalışmaya daha iyi </w:t>
      </w:r>
      <w:r w:rsidR="002806FD">
        <w:rPr>
          <w:rFonts w:ascii="Verdana" w:hAnsi="Verdana" w:cs="Segoe UI"/>
          <w:b/>
          <w:color w:val="262626"/>
          <w:shd w:val="clear" w:color="auto" w:fill="FFFFFF"/>
        </w:rPr>
        <w:t>adapte olmak amacıyla</w:t>
      </w:r>
      <w:r w:rsidRPr="00B46DE3">
        <w:rPr>
          <w:rFonts w:ascii="Verdana" w:hAnsi="Verdana" w:cs="Segoe UI"/>
          <w:b/>
          <w:color w:val="262626"/>
          <w:shd w:val="clear" w:color="auto" w:fill="FFFFFF"/>
        </w:rPr>
        <w:t xml:space="preserve"> Pfizer </w:t>
      </w:r>
      <w:r w:rsidR="002806FD">
        <w:rPr>
          <w:rFonts w:ascii="Verdana" w:hAnsi="Verdana" w:cs="Segoe UI"/>
          <w:b/>
          <w:color w:val="262626"/>
          <w:shd w:val="clear" w:color="auto" w:fill="FFFFFF"/>
        </w:rPr>
        <w:t xml:space="preserve">Türkiye DUO </w:t>
      </w:r>
      <w:proofErr w:type="spellStart"/>
      <w:r w:rsidR="002806FD">
        <w:rPr>
          <w:rFonts w:ascii="Verdana" w:hAnsi="Verdana" w:cs="Segoe UI"/>
          <w:b/>
          <w:color w:val="262626"/>
          <w:shd w:val="clear" w:color="auto" w:fill="FFFFFF"/>
        </w:rPr>
        <w:t>Mentorluk</w:t>
      </w:r>
      <w:proofErr w:type="spellEnd"/>
      <w:r w:rsidR="002806FD">
        <w:rPr>
          <w:rFonts w:ascii="Verdana" w:hAnsi="Verdana" w:cs="Segoe UI"/>
          <w:b/>
          <w:color w:val="262626"/>
          <w:shd w:val="clear" w:color="auto" w:fill="FFFFFF"/>
        </w:rPr>
        <w:t xml:space="preserve"> programının</w:t>
      </w:r>
      <w:r w:rsidRPr="00B46DE3">
        <w:rPr>
          <w:rFonts w:ascii="Verdana" w:hAnsi="Verdana" w:cs="Segoe UI"/>
          <w:b/>
          <w:color w:val="262626"/>
          <w:shd w:val="clear" w:color="auto" w:fill="FFFFFF"/>
        </w:rPr>
        <w:t xml:space="preserve"> bir alt kolu olan</w:t>
      </w:r>
      <w:r w:rsidR="002806FD">
        <w:rPr>
          <w:rFonts w:ascii="Verdana" w:hAnsi="Verdana" w:cs="Segoe UI"/>
          <w:b/>
          <w:color w:val="262626"/>
          <w:shd w:val="clear" w:color="auto" w:fill="FFFFFF"/>
        </w:rPr>
        <w:t xml:space="preserve"> DUO </w:t>
      </w:r>
      <w:proofErr w:type="spellStart"/>
      <w:r w:rsidR="002806FD">
        <w:rPr>
          <w:rFonts w:ascii="Verdana" w:hAnsi="Verdana" w:cs="Segoe UI"/>
          <w:b/>
          <w:color w:val="262626"/>
          <w:shd w:val="clear" w:color="auto" w:fill="FFFFFF"/>
        </w:rPr>
        <w:t>Exchange’i</w:t>
      </w:r>
      <w:proofErr w:type="spellEnd"/>
      <w:r w:rsidR="002806FD">
        <w:rPr>
          <w:rFonts w:ascii="Verdana" w:hAnsi="Verdana" w:cs="Segoe UI"/>
          <w:b/>
          <w:color w:val="262626"/>
          <w:shd w:val="clear" w:color="auto" w:fill="FFFFFF"/>
        </w:rPr>
        <w:t xml:space="preserve"> </w:t>
      </w:r>
      <w:proofErr w:type="spellStart"/>
      <w:r w:rsidR="005224BD" w:rsidRPr="005224BD">
        <w:rPr>
          <w:rFonts w:ascii="Verdana" w:hAnsi="Verdana" w:cs="Segoe UI"/>
          <w:b/>
          <w:color w:val="262626"/>
          <w:shd w:val="clear" w:color="auto" w:fill="FFFFFF"/>
        </w:rPr>
        <w:t>AmCham</w:t>
      </w:r>
      <w:proofErr w:type="spellEnd"/>
      <w:r w:rsidR="005224BD" w:rsidRPr="005224BD">
        <w:rPr>
          <w:rFonts w:ascii="Verdana" w:hAnsi="Verdana" w:cs="Segoe UI"/>
          <w:b/>
          <w:color w:val="262626"/>
          <w:shd w:val="clear" w:color="auto" w:fill="FFFFFF"/>
        </w:rPr>
        <w:t xml:space="preserve"> Türkiye işbirliğiyle </w:t>
      </w:r>
      <w:r w:rsidR="002806FD">
        <w:rPr>
          <w:rFonts w:ascii="Verdana" w:hAnsi="Verdana" w:cs="Segoe UI"/>
          <w:b/>
          <w:color w:val="262626"/>
          <w:shd w:val="clear" w:color="auto" w:fill="FFFFFF"/>
        </w:rPr>
        <w:t>hayata geçirdi.</w:t>
      </w:r>
    </w:p>
    <w:p w14:paraId="07ABC503" w14:textId="77777777" w:rsidR="00DE65B8" w:rsidRDefault="00DE65B8" w:rsidP="00B46DE3">
      <w:pPr>
        <w:pStyle w:val="NormalWeb"/>
        <w:shd w:val="clear" w:color="auto" w:fill="FFFFFF"/>
        <w:spacing w:before="0" w:beforeAutospacing="0" w:after="0" w:afterAutospacing="0" w:line="360" w:lineRule="auto"/>
        <w:jc w:val="center"/>
        <w:textAlignment w:val="baseline"/>
        <w:rPr>
          <w:rFonts w:ascii="Verdana" w:hAnsi="Verdana" w:cs="Segoe UI"/>
          <w:b/>
          <w:color w:val="262626"/>
          <w:shd w:val="clear" w:color="auto" w:fill="FFFFFF"/>
        </w:rPr>
      </w:pPr>
    </w:p>
    <w:p w14:paraId="63B1C3ED" w14:textId="77777777" w:rsidR="00DE65B8" w:rsidRDefault="00DE65B8" w:rsidP="00B46DE3">
      <w:pPr>
        <w:pStyle w:val="NormalWeb"/>
        <w:shd w:val="clear" w:color="auto" w:fill="FFFFFF"/>
        <w:spacing w:before="0" w:beforeAutospacing="0" w:after="0" w:afterAutospacing="0" w:line="360" w:lineRule="auto"/>
        <w:jc w:val="center"/>
        <w:textAlignment w:val="baseline"/>
        <w:rPr>
          <w:rFonts w:ascii="Verdana" w:hAnsi="Verdana" w:cs="Segoe UI"/>
          <w:b/>
          <w:color w:val="262626"/>
          <w:shd w:val="clear" w:color="auto" w:fill="FFFFFF"/>
        </w:rPr>
      </w:pPr>
    </w:p>
    <w:p w14:paraId="06F9D543" w14:textId="38CA6F55" w:rsidR="0069265A" w:rsidRDefault="006848B0" w:rsidP="00DE65B8">
      <w:pPr>
        <w:pStyle w:val="NormalWeb"/>
        <w:shd w:val="clear" w:color="auto" w:fill="FFFFFF"/>
        <w:spacing w:before="0" w:beforeAutospacing="0" w:after="0" w:afterAutospacing="0" w:line="360" w:lineRule="auto"/>
        <w:textAlignment w:val="baseline"/>
        <w:rPr>
          <w:rFonts w:ascii="Verdana" w:hAnsi="Verdana" w:cs="Segoe UI"/>
          <w:sz w:val="20"/>
          <w:szCs w:val="20"/>
          <w:shd w:val="clear" w:color="auto" w:fill="FFFFFF"/>
        </w:rPr>
      </w:pPr>
      <w:r>
        <w:rPr>
          <w:rFonts w:ascii="Verdana" w:hAnsi="Verdana" w:cs="Segoe UI"/>
          <w:sz w:val="20"/>
          <w:szCs w:val="20"/>
          <w:shd w:val="clear" w:color="auto" w:fill="FFFFFF"/>
        </w:rPr>
        <w:t xml:space="preserve">Pfizer Türkiye’nin </w:t>
      </w:r>
      <w:proofErr w:type="spellStart"/>
      <w:r w:rsidR="005224BD">
        <w:rPr>
          <w:rFonts w:ascii="Verdana" w:hAnsi="Verdana" w:cs="Segoe UI"/>
          <w:sz w:val="20"/>
          <w:szCs w:val="20"/>
          <w:shd w:val="clear" w:color="auto" w:fill="FFFFFF"/>
        </w:rPr>
        <w:t>AmCham</w:t>
      </w:r>
      <w:proofErr w:type="spellEnd"/>
      <w:r w:rsidR="005224BD">
        <w:rPr>
          <w:rFonts w:ascii="Verdana" w:hAnsi="Verdana" w:cs="Segoe UI"/>
          <w:sz w:val="20"/>
          <w:szCs w:val="20"/>
          <w:shd w:val="clear" w:color="auto" w:fill="FFFFFF"/>
        </w:rPr>
        <w:t xml:space="preserve"> Türkiye iş</w:t>
      </w:r>
      <w:r w:rsidR="00DE65B8" w:rsidRPr="00DE65B8">
        <w:rPr>
          <w:rFonts w:ascii="Verdana" w:hAnsi="Verdana" w:cs="Segoe UI"/>
          <w:sz w:val="20"/>
          <w:szCs w:val="20"/>
          <w:shd w:val="clear" w:color="auto" w:fill="FFFFFF"/>
        </w:rPr>
        <w:t>birliğiyl</w:t>
      </w:r>
      <w:r w:rsidR="00F92E79">
        <w:rPr>
          <w:rFonts w:ascii="Verdana" w:hAnsi="Verdana" w:cs="Segoe UI"/>
          <w:sz w:val="20"/>
          <w:szCs w:val="20"/>
          <w:shd w:val="clear" w:color="auto" w:fill="FFFFFF"/>
        </w:rPr>
        <w:t>e devam eden ve sektörde bir</w:t>
      </w:r>
      <w:r w:rsidR="00DE65B8" w:rsidRPr="00DE65B8">
        <w:rPr>
          <w:rFonts w:ascii="Verdana" w:hAnsi="Verdana" w:cs="Segoe UI"/>
          <w:sz w:val="20"/>
          <w:szCs w:val="20"/>
          <w:shd w:val="clear" w:color="auto" w:fill="FFFFFF"/>
        </w:rPr>
        <w:t xml:space="preserve"> ilk</w:t>
      </w:r>
      <w:r>
        <w:rPr>
          <w:rFonts w:ascii="Verdana" w:hAnsi="Verdana" w:cs="Segoe UI"/>
          <w:sz w:val="20"/>
          <w:szCs w:val="20"/>
          <w:shd w:val="clear" w:color="auto" w:fill="FFFFFF"/>
        </w:rPr>
        <w:t xml:space="preserve"> olan DUO </w:t>
      </w:r>
      <w:proofErr w:type="spellStart"/>
      <w:r>
        <w:rPr>
          <w:rFonts w:ascii="Verdana" w:hAnsi="Verdana" w:cs="Segoe UI"/>
          <w:sz w:val="20"/>
          <w:szCs w:val="20"/>
          <w:shd w:val="clear" w:color="auto" w:fill="FFFFFF"/>
        </w:rPr>
        <w:t>Exchange’le</w:t>
      </w:r>
      <w:proofErr w:type="spellEnd"/>
      <w:r>
        <w:rPr>
          <w:rFonts w:ascii="Verdana" w:hAnsi="Verdana" w:cs="Segoe UI"/>
          <w:sz w:val="20"/>
          <w:szCs w:val="20"/>
          <w:shd w:val="clear" w:color="auto" w:fill="FFFFFF"/>
        </w:rPr>
        <w:t xml:space="preserve"> amaç </w:t>
      </w:r>
      <w:r w:rsidR="00F92E79">
        <w:rPr>
          <w:rFonts w:ascii="Verdana" w:hAnsi="Verdana" w:cs="Segoe UI"/>
          <w:sz w:val="20"/>
          <w:szCs w:val="20"/>
          <w:shd w:val="clear" w:color="auto" w:fill="FFFFFF"/>
        </w:rPr>
        <w:t>hem Pfizer çalışanlarının</w:t>
      </w:r>
      <w:r w:rsidR="00DE65B8" w:rsidRPr="00DE65B8">
        <w:rPr>
          <w:rFonts w:ascii="Verdana" w:hAnsi="Verdana" w:cs="Segoe UI"/>
          <w:sz w:val="20"/>
          <w:szCs w:val="20"/>
          <w:shd w:val="clear" w:color="auto" w:fill="FFFFFF"/>
        </w:rPr>
        <w:t xml:space="preserve"> hem de farklı sektör çalışanlarının bulundukları alanın dışına çıkarak yeni nesil </w:t>
      </w:r>
      <w:proofErr w:type="spellStart"/>
      <w:r w:rsidR="00DE65B8" w:rsidRPr="00DE65B8">
        <w:rPr>
          <w:rFonts w:ascii="Verdana" w:hAnsi="Verdana" w:cs="Segoe UI"/>
          <w:sz w:val="20"/>
          <w:szCs w:val="20"/>
          <w:shd w:val="clear" w:color="auto" w:fill="FFFFFF"/>
        </w:rPr>
        <w:t>mentorluk</w:t>
      </w:r>
      <w:proofErr w:type="spellEnd"/>
      <w:r w:rsidR="00DE65B8" w:rsidRPr="00DE65B8">
        <w:rPr>
          <w:rFonts w:ascii="Verdana" w:hAnsi="Verdana" w:cs="Segoe UI"/>
          <w:sz w:val="20"/>
          <w:szCs w:val="20"/>
          <w:shd w:val="clear" w:color="auto" w:fill="FFFFFF"/>
        </w:rPr>
        <w:t xml:space="preserve"> programıyla buluşmasını sağlamak.</w:t>
      </w:r>
      <w:r w:rsidR="00DE65B8" w:rsidRPr="00DE65B8">
        <w:rPr>
          <w:rFonts w:ascii="Verdana" w:hAnsi="Verdana" w:cs="Segoe UI"/>
          <w:sz w:val="20"/>
          <w:szCs w:val="20"/>
          <w:shd w:val="clear" w:color="auto" w:fill="FFFFFF"/>
        </w:rPr>
        <w:br/>
      </w:r>
      <w:r w:rsidR="00DE65B8" w:rsidRPr="00DE65B8">
        <w:rPr>
          <w:rFonts w:ascii="Verdana" w:hAnsi="Verdana" w:cs="Segoe UI"/>
          <w:sz w:val="20"/>
          <w:szCs w:val="20"/>
          <w:shd w:val="clear" w:color="auto" w:fill="FFFFFF"/>
        </w:rPr>
        <w:br/>
      </w:r>
      <w:r w:rsidR="00F92E79">
        <w:rPr>
          <w:rFonts w:ascii="Verdana" w:hAnsi="Verdana" w:cs="Segoe UI"/>
          <w:sz w:val="20"/>
          <w:szCs w:val="20"/>
          <w:shd w:val="clear" w:color="auto" w:fill="FFFFFF"/>
        </w:rPr>
        <w:t xml:space="preserve">Kısa sürede </w:t>
      </w:r>
      <w:r w:rsidR="00DE65B8" w:rsidRPr="00DE65B8">
        <w:rPr>
          <w:rFonts w:ascii="Verdana" w:hAnsi="Verdana" w:cs="Segoe UI"/>
          <w:sz w:val="20"/>
          <w:szCs w:val="20"/>
          <w:shd w:val="clear" w:color="auto" w:fill="FFFFFF"/>
        </w:rPr>
        <w:t>sektör dışında bilgi paylaşı</w:t>
      </w:r>
      <w:r w:rsidR="001F17FE">
        <w:rPr>
          <w:rFonts w:ascii="Verdana" w:hAnsi="Verdana" w:cs="Segoe UI"/>
          <w:sz w:val="20"/>
          <w:szCs w:val="20"/>
          <w:shd w:val="clear" w:color="auto" w:fill="FFFFFF"/>
        </w:rPr>
        <w:t xml:space="preserve">mı modülüne dönüşen programa katılan farklı sektörlerde görev yapan profesyoneller, </w:t>
      </w:r>
      <w:proofErr w:type="spellStart"/>
      <w:r w:rsidR="001F17FE">
        <w:rPr>
          <w:rFonts w:ascii="Verdana" w:hAnsi="Verdana" w:cs="Segoe UI"/>
          <w:sz w:val="20"/>
          <w:szCs w:val="20"/>
          <w:shd w:val="clear" w:color="auto" w:fill="FFFFFF"/>
        </w:rPr>
        <w:t>mentor</w:t>
      </w:r>
      <w:proofErr w:type="spellEnd"/>
      <w:r w:rsidR="001F17FE">
        <w:rPr>
          <w:rFonts w:ascii="Verdana" w:hAnsi="Verdana" w:cs="Segoe UI"/>
          <w:sz w:val="20"/>
          <w:szCs w:val="20"/>
          <w:shd w:val="clear" w:color="auto" w:fill="FFFFFF"/>
        </w:rPr>
        <w:t xml:space="preserve"> ve </w:t>
      </w:r>
      <w:proofErr w:type="spellStart"/>
      <w:r w:rsidR="001F17FE">
        <w:rPr>
          <w:rFonts w:ascii="Verdana" w:hAnsi="Verdana" w:cs="Segoe UI"/>
          <w:sz w:val="20"/>
          <w:szCs w:val="20"/>
          <w:shd w:val="clear" w:color="auto" w:fill="FFFFFF"/>
        </w:rPr>
        <w:t>mentee</w:t>
      </w:r>
      <w:proofErr w:type="spellEnd"/>
      <w:r w:rsidR="001F17FE">
        <w:rPr>
          <w:rFonts w:ascii="Verdana" w:hAnsi="Verdana" w:cs="Segoe UI"/>
          <w:sz w:val="20"/>
          <w:szCs w:val="20"/>
          <w:shd w:val="clear" w:color="auto" w:fill="FFFFFF"/>
        </w:rPr>
        <w:t xml:space="preserve"> olabiliyor. </w:t>
      </w:r>
      <w:r w:rsidR="001F17FE" w:rsidRPr="0069265A">
        <w:rPr>
          <w:rFonts w:ascii="Verdana" w:hAnsi="Verdana" w:cs="Segoe UI"/>
          <w:b/>
          <w:sz w:val="20"/>
          <w:szCs w:val="20"/>
          <w:shd w:val="clear" w:color="auto" w:fill="FFFFFF"/>
        </w:rPr>
        <w:t xml:space="preserve">Pfizer Türkiye İK Direktörü Seda Tamur </w:t>
      </w:r>
      <w:proofErr w:type="spellStart"/>
      <w:r w:rsidR="001F17FE" w:rsidRPr="0069265A">
        <w:rPr>
          <w:rFonts w:ascii="Verdana" w:hAnsi="Verdana" w:cs="Segoe UI"/>
          <w:b/>
          <w:sz w:val="20"/>
          <w:szCs w:val="20"/>
          <w:shd w:val="clear" w:color="auto" w:fill="FFFFFF"/>
        </w:rPr>
        <w:t>Oğralı</w:t>
      </w:r>
      <w:proofErr w:type="spellEnd"/>
      <w:r w:rsidR="001F17FE" w:rsidRPr="0069265A">
        <w:rPr>
          <w:rFonts w:ascii="Verdana" w:hAnsi="Verdana" w:cs="Segoe UI"/>
          <w:b/>
          <w:sz w:val="20"/>
          <w:szCs w:val="20"/>
          <w:shd w:val="clear" w:color="auto" w:fill="FFFFFF"/>
        </w:rPr>
        <w:t>,</w:t>
      </w:r>
      <w:r w:rsidR="001F17FE">
        <w:rPr>
          <w:rFonts w:ascii="Verdana" w:hAnsi="Verdana" w:cs="Segoe UI"/>
          <w:sz w:val="20"/>
          <w:szCs w:val="20"/>
          <w:shd w:val="clear" w:color="auto" w:fill="FFFFFF"/>
        </w:rPr>
        <w:t xml:space="preserve"> DUO</w:t>
      </w:r>
      <w:r w:rsidR="007950B2">
        <w:rPr>
          <w:rFonts w:ascii="Verdana" w:hAnsi="Verdana" w:cs="Segoe UI"/>
          <w:sz w:val="20"/>
          <w:szCs w:val="20"/>
          <w:shd w:val="clear" w:color="auto" w:fill="FFFFFF"/>
        </w:rPr>
        <w:t xml:space="preserve"> Exchange</w:t>
      </w:r>
      <w:r w:rsidR="001F17FE">
        <w:rPr>
          <w:rFonts w:ascii="Verdana" w:hAnsi="Verdana" w:cs="Segoe UI"/>
          <w:sz w:val="20"/>
          <w:szCs w:val="20"/>
          <w:shd w:val="clear" w:color="auto" w:fill="FFFFFF"/>
        </w:rPr>
        <w:t xml:space="preserve"> </w:t>
      </w:r>
      <w:proofErr w:type="spellStart"/>
      <w:r w:rsidR="001F17FE">
        <w:rPr>
          <w:rFonts w:ascii="Verdana" w:hAnsi="Verdana" w:cs="Segoe UI"/>
          <w:sz w:val="20"/>
          <w:szCs w:val="20"/>
          <w:shd w:val="clear" w:color="auto" w:fill="FFFFFF"/>
        </w:rPr>
        <w:t>Mentorluk</w:t>
      </w:r>
      <w:proofErr w:type="spellEnd"/>
      <w:r w:rsidR="001F17FE">
        <w:rPr>
          <w:rFonts w:ascii="Verdana" w:hAnsi="Verdana" w:cs="Segoe UI"/>
          <w:sz w:val="20"/>
          <w:szCs w:val="20"/>
          <w:shd w:val="clear" w:color="auto" w:fill="FFFFFF"/>
        </w:rPr>
        <w:t xml:space="preserve"> programıyla ilgili şunları söyledi: “</w:t>
      </w:r>
      <w:r w:rsidR="0069265A">
        <w:rPr>
          <w:rFonts w:ascii="Verdana" w:hAnsi="Verdana" w:cs="Segoe UI"/>
          <w:sz w:val="20"/>
          <w:szCs w:val="20"/>
          <w:shd w:val="clear" w:color="auto" w:fill="FFFFFF"/>
        </w:rPr>
        <w:t xml:space="preserve">Birçok şirket çalışanları arasında bilgi ve deneyim paylaşımı amacıyla </w:t>
      </w:r>
      <w:proofErr w:type="spellStart"/>
      <w:r w:rsidR="0069265A">
        <w:rPr>
          <w:rFonts w:ascii="Verdana" w:hAnsi="Verdana" w:cs="Segoe UI"/>
          <w:sz w:val="20"/>
          <w:szCs w:val="20"/>
          <w:shd w:val="clear" w:color="auto" w:fill="FFFFFF"/>
        </w:rPr>
        <w:t>mentorluk</w:t>
      </w:r>
      <w:proofErr w:type="spellEnd"/>
      <w:r w:rsidR="0069265A">
        <w:rPr>
          <w:rFonts w:ascii="Verdana" w:hAnsi="Verdana" w:cs="Segoe UI"/>
          <w:sz w:val="20"/>
          <w:szCs w:val="20"/>
          <w:shd w:val="clear" w:color="auto" w:fill="FFFFFF"/>
        </w:rPr>
        <w:t xml:space="preserve"> programları yürütüyor. </w:t>
      </w:r>
      <w:r w:rsidR="00013E7C">
        <w:rPr>
          <w:rFonts w:ascii="Verdana" w:hAnsi="Verdana" w:cs="Segoe UI"/>
          <w:sz w:val="20"/>
          <w:szCs w:val="20"/>
          <w:shd w:val="clear" w:color="auto" w:fill="FFFFFF"/>
        </w:rPr>
        <w:t xml:space="preserve">Biz de DUO gibi birçok programımızla bunu yapıyoruz. </w:t>
      </w:r>
      <w:r w:rsidR="0069265A">
        <w:rPr>
          <w:rFonts w:ascii="Verdana" w:hAnsi="Verdana" w:cs="Segoe UI"/>
          <w:sz w:val="20"/>
          <w:szCs w:val="20"/>
          <w:shd w:val="clear" w:color="auto" w:fill="FFFFFF"/>
        </w:rPr>
        <w:t xml:space="preserve">DUO </w:t>
      </w:r>
      <w:r w:rsidR="00013E7C">
        <w:rPr>
          <w:rFonts w:ascii="Verdana" w:hAnsi="Verdana" w:cs="Segoe UI"/>
          <w:sz w:val="20"/>
          <w:szCs w:val="20"/>
          <w:shd w:val="clear" w:color="auto" w:fill="FFFFFF"/>
        </w:rPr>
        <w:t xml:space="preserve">Exchange </w:t>
      </w:r>
      <w:proofErr w:type="spellStart"/>
      <w:r w:rsidR="0069265A">
        <w:rPr>
          <w:rFonts w:ascii="Verdana" w:hAnsi="Verdana" w:cs="Segoe UI"/>
          <w:sz w:val="20"/>
          <w:szCs w:val="20"/>
          <w:shd w:val="clear" w:color="auto" w:fill="FFFFFF"/>
        </w:rPr>
        <w:t>Mentorluk</w:t>
      </w:r>
      <w:proofErr w:type="spellEnd"/>
      <w:r w:rsidR="0069265A">
        <w:rPr>
          <w:rFonts w:ascii="Verdana" w:hAnsi="Verdana" w:cs="Segoe UI"/>
          <w:sz w:val="20"/>
          <w:szCs w:val="20"/>
          <w:shd w:val="clear" w:color="auto" w:fill="FFFFFF"/>
        </w:rPr>
        <w:t xml:space="preserve"> programımız ise farklı şirketler ve sektörlerde çalışan profesyonelleri </w:t>
      </w:r>
      <w:proofErr w:type="spellStart"/>
      <w:r w:rsidR="0069265A">
        <w:rPr>
          <w:rFonts w:ascii="Verdana" w:hAnsi="Verdana" w:cs="Segoe UI"/>
          <w:sz w:val="20"/>
          <w:szCs w:val="20"/>
          <w:shd w:val="clear" w:color="auto" w:fill="FFFFFF"/>
        </w:rPr>
        <w:t>mentor</w:t>
      </w:r>
      <w:proofErr w:type="spellEnd"/>
      <w:r w:rsidR="0069265A">
        <w:rPr>
          <w:rFonts w:ascii="Verdana" w:hAnsi="Verdana" w:cs="Segoe UI"/>
          <w:sz w:val="20"/>
          <w:szCs w:val="20"/>
          <w:shd w:val="clear" w:color="auto" w:fill="FFFFFF"/>
        </w:rPr>
        <w:t xml:space="preserve"> ve </w:t>
      </w:r>
      <w:proofErr w:type="spellStart"/>
      <w:r w:rsidR="0069265A">
        <w:rPr>
          <w:rFonts w:ascii="Verdana" w:hAnsi="Verdana" w:cs="Segoe UI"/>
          <w:sz w:val="20"/>
          <w:szCs w:val="20"/>
          <w:shd w:val="clear" w:color="auto" w:fill="FFFFFF"/>
        </w:rPr>
        <w:t>mentee</w:t>
      </w:r>
      <w:proofErr w:type="spellEnd"/>
      <w:r w:rsidR="0069265A">
        <w:rPr>
          <w:rFonts w:ascii="Verdana" w:hAnsi="Verdana" w:cs="Segoe UI"/>
          <w:sz w:val="20"/>
          <w:szCs w:val="20"/>
          <w:shd w:val="clear" w:color="auto" w:fill="FFFFFF"/>
        </w:rPr>
        <w:t xml:space="preserve"> olarak bir araya getiriyor. Bu ilk ve ezberleri bozan </w:t>
      </w:r>
      <w:proofErr w:type="spellStart"/>
      <w:r w:rsidR="0069265A">
        <w:rPr>
          <w:rFonts w:ascii="Verdana" w:hAnsi="Verdana" w:cs="Segoe UI"/>
          <w:sz w:val="20"/>
          <w:szCs w:val="20"/>
          <w:shd w:val="clear" w:color="auto" w:fill="FFFFFF"/>
        </w:rPr>
        <w:t>mentorluk</w:t>
      </w:r>
      <w:proofErr w:type="spellEnd"/>
      <w:r w:rsidR="0069265A">
        <w:rPr>
          <w:rFonts w:ascii="Verdana" w:hAnsi="Verdana" w:cs="Segoe UI"/>
          <w:sz w:val="20"/>
          <w:szCs w:val="20"/>
          <w:shd w:val="clear" w:color="auto" w:fill="FFFFFF"/>
        </w:rPr>
        <w:t xml:space="preserve"> programıyla sektörler arası f</w:t>
      </w:r>
      <w:r w:rsidR="0069265A" w:rsidRPr="0069265A">
        <w:rPr>
          <w:rFonts w:ascii="Verdana" w:hAnsi="Verdana" w:cs="Segoe UI"/>
          <w:sz w:val="20"/>
          <w:szCs w:val="20"/>
          <w:shd w:val="clear" w:color="auto" w:fill="FFFFFF"/>
        </w:rPr>
        <w:t>arkl</w:t>
      </w:r>
      <w:r w:rsidR="0069265A">
        <w:rPr>
          <w:rFonts w:ascii="Verdana" w:hAnsi="Verdana" w:cs="Segoe UI"/>
          <w:sz w:val="20"/>
          <w:szCs w:val="20"/>
          <w:shd w:val="clear" w:color="auto" w:fill="FFFFFF"/>
        </w:rPr>
        <w:t>ı iş yapış şekillerini öğrenmeyi,</w:t>
      </w:r>
      <w:r w:rsidR="0069265A" w:rsidRPr="0069265A">
        <w:rPr>
          <w:rFonts w:ascii="Verdana" w:hAnsi="Verdana" w:cs="Segoe UI"/>
          <w:sz w:val="20"/>
          <w:szCs w:val="20"/>
          <w:shd w:val="clear" w:color="auto" w:fill="FFFFFF"/>
        </w:rPr>
        <w:t xml:space="preserve"> geleceğin iş modellerine ve kolektif</w:t>
      </w:r>
      <w:r w:rsidR="0069265A">
        <w:rPr>
          <w:rFonts w:ascii="Verdana" w:hAnsi="Verdana" w:cs="Segoe UI"/>
          <w:sz w:val="20"/>
          <w:szCs w:val="20"/>
          <w:shd w:val="clear" w:color="auto" w:fill="FFFFFF"/>
        </w:rPr>
        <w:t xml:space="preserve"> çalışmaya daha iyi adapte olmayı hedefliyoruz. Şimdiden çok olumlu geri bildirimler aldığımız programda katılımcılar deneyimlerini paylaştı</w:t>
      </w:r>
      <w:r w:rsidR="009F21AE">
        <w:rPr>
          <w:rFonts w:ascii="Verdana" w:hAnsi="Verdana" w:cs="Segoe UI"/>
          <w:sz w:val="20"/>
          <w:szCs w:val="20"/>
          <w:shd w:val="clear" w:color="auto" w:fill="FFFFFF"/>
        </w:rPr>
        <w:t>kları</w:t>
      </w:r>
      <w:r w:rsidR="0069265A">
        <w:rPr>
          <w:rFonts w:ascii="Verdana" w:hAnsi="Verdana" w:cs="Segoe UI"/>
          <w:sz w:val="20"/>
          <w:szCs w:val="20"/>
          <w:shd w:val="clear" w:color="auto" w:fill="FFFFFF"/>
        </w:rPr>
        <w:t xml:space="preserve"> keyifli bir öğrenme yolculuğuna çıktılar. </w:t>
      </w:r>
      <w:proofErr w:type="spellStart"/>
      <w:r w:rsidR="0069265A" w:rsidRPr="00DE65B8">
        <w:rPr>
          <w:rFonts w:ascii="Verdana" w:hAnsi="Verdana" w:cs="Segoe UI"/>
          <w:sz w:val="20"/>
          <w:szCs w:val="20"/>
          <w:shd w:val="clear" w:color="auto" w:fill="FFFFFF"/>
        </w:rPr>
        <w:t>Pfizer’de</w:t>
      </w:r>
      <w:proofErr w:type="spellEnd"/>
      <w:r w:rsidR="0069265A" w:rsidRPr="00DE65B8">
        <w:rPr>
          <w:rFonts w:ascii="Verdana" w:hAnsi="Verdana" w:cs="Segoe UI"/>
          <w:sz w:val="20"/>
          <w:szCs w:val="20"/>
          <w:shd w:val="clear" w:color="auto" w:fill="FFFFFF"/>
        </w:rPr>
        <w:t xml:space="preserve"> gelişimin sınırı yok</w:t>
      </w:r>
      <w:r w:rsidR="0069265A">
        <w:rPr>
          <w:rFonts w:ascii="Verdana" w:hAnsi="Verdana" w:cs="Segoe UI"/>
          <w:sz w:val="20"/>
          <w:szCs w:val="20"/>
          <w:shd w:val="clear" w:color="auto" w:fill="FFFFFF"/>
        </w:rPr>
        <w:t xml:space="preserve"> diyerek attığımız bu yenilikçi adımda tüm </w:t>
      </w:r>
      <w:proofErr w:type="spellStart"/>
      <w:r w:rsidR="0069265A">
        <w:rPr>
          <w:rFonts w:ascii="Verdana" w:hAnsi="Verdana" w:cs="Segoe UI"/>
          <w:sz w:val="20"/>
          <w:szCs w:val="20"/>
          <w:shd w:val="clear" w:color="auto" w:fill="FFFFFF"/>
        </w:rPr>
        <w:t>mentor</w:t>
      </w:r>
      <w:proofErr w:type="spellEnd"/>
      <w:r w:rsidR="0069265A">
        <w:rPr>
          <w:rFonts w:ascii="Verdana" w:hAnsi="Verdana" w:cs="Segoe UI"/>
          <w:sz w:val="20"/>
          <w:szCs w:val="20"/>
          <w:shd w:val="clear" w:color="auto" w:fill="FFFFFF"/>
        </w:rPr>
        <w:t xml:space="preserve"> ve </w:t>
      </w:r>
      <w:proofErr w:type="spellStart"/>
      <w:r w:rsidR="0069265A">
        <w:rPr>
          <w:rFonts w:ascii="Verdana" w:hAnsi="Verdana" w:cs="Segoe UI"/>
          <w:sz w:val="20"/>
          <w:szCs w:val="20"/>
          <w:shd w:val="clear" w:color="auto" w:fill="FFFFFF"/>
        </w:rPr>
        <w:t>menteelere</w:t>
      </w:r>
      <w:proofErr w:type="spellEnd"/>
      <w:r w:rsidR="0069265A">
        <w:rPr>
          <w:rFonts w:ascii="Verdana" w:hAnsi="Verdana" w:cs="Segoe UI"/>
          <w:sz w:val="20"/>
          <w:szCs w:val="20"/>
          <w:shd w:val="clear" w:color="auto" w:fill="FFFFFF"/>
        </w:rPr>
        <w:t>, aynı zamanda</w:t>
      </w:r>
      <w:r w:rsidR="00013E7C">
        <w:rPr>
          <w:rFonts w:ascii="Verdana" w:hAnsi="Verdana" w:cs="Segoe UI"/>
          <w:sz w:val="20"/>
          <w:szCs w:val="20"/>
          <w:shd w:val="clear" w:color="auto" w:fill="FFFFFF"/>
        </w:rPr>
        <w:t xml:space="preserve"> bu fikri </w:t>
      </w:r>
      <w:r w:rsidR="009F21AE">
        <w:rPr>
          <w:rFonts w:ascii="Verdana" w:hAnsi="Verdana" w:cs="Segoe UI"/>
          <w:sz w:val="20"/>
          <w:szCs w:val="20"/>
          <w:shd w:val="clear" w:color="auto" w:fill="FFFFFF"/>
        </w:rPr>
        <w:t>paylaştığımız</w:t>
      </w:r>
      <w:r w:rsidR="00F529FF">
        <w:rPr>
          <w:rFonts w:ascii="Verdana" w:hAnsi="Verdana" w:cs="Segoe UI"/>
          <w:sz w:val="20"/>
          <w:szCs w:val="20"/>
          <w:shd w:val="clear" w:color="auto" w:fill="FFFFFF"/>
        </w:rPr>
        <w:t xml:space="preserve"> </w:t>
      </w:r>
      <w:r w:rsidR="00013E7C">
        <w:rPr>
          <w:rFonts w:ascii="Verdana" w:hAnsi="Verdana" w:cs="Segoe UI"/>
          <w:sz w:val="20"/>
          <w:szCs w:val="20"/>
          <w:shd w:val="clear" w:color="auto" w:fill="FFFFFF"/>
        </w:rPr>
        <w:t>andan itibaren projeyi sahiplenen ve gerçekleşmesi için ellerinden geleni yapan</w:t>
      </w:r>
      <w:r w:rsidR="0069265A">
        <w:rPr>
          <w:rFonts w:ascii="Verdana" w:hAnsi="Verdana" w:cs="Segoe UI"/>
          <w:sz w:val="20"/>
          <w:szCs w:val="20"/>
          <w:shd w:val="clear" w:color="auto" w:fill="FFFFFF"/>
        </w:rPr>
        <w:t xml:space="preserve"> paydaş</w:t>
      </w:r>
      <w:r w:rsidR="00013E7C">
        <w:rPr>
          <w:rFonts w:ascii="Verdana" w:hAnsi="Verdana" w:cs="Segoe UI"/>
          <w:sz w:val="20"/>
          <w:szCs w:val="20"/>
          <w:shd w:val="clear" w:color="auto" w:fill="FFFFFF"/>
        </w:rPr>
        <w:t>lar</w:t>
      </w:r>
      <w:r w:rsidR="0069265A">
        <w:rPr>
          <w:rFonts w:ascii="Verdana" w:hAnsi="Verdana" w:cs="Segoe UI"/>
          <w:sz w:val="20"/>
          <w:szCs w:val="20"/>
          <w:shd w:val="clear" w:color="auto" w:fill="FFFFFF"/>
        </w:rPr>
        <w:t xml:space="preserve">ımız </w:t>
      </w:r>
      <w:proofErr w:type="spellStart"/>
      <w:r w:rsidR="0069265A" w:rsidRPr="0069265A">
        <w:rPr>
          <w:rFonts w:ascii="Verdana" w:hAnsi="Verdana" w:cs="Segoe UI"/>
          <w:sz w:val="20"/>
          <w:szCs w:val="20"/>
          <w:shd w:val="clear" w:color="auto" w:fill="FFFFFF"/>
        </w:rPr>
        <w:t>AmCham</w:t>
      </w:r>
      <w:proofErr w:type="spellEnd"/>
      <w:r w:rsidR="0069265A" w:rsidRPr="0069265A">
        <w:rPr>
          <w:rFonts w:ascii="Verdana" w:hAnsi="Verdana" w:cs="Segoe UI"/>
          <w:sz w:val="20"/>
          <w:szCs w:val="20"/>
          <w:shd w:val="clear" w:color="auto" w:fill="FFFFFF"/>
        </w:rPr>
        <w:t xml:space="preserve"> Türkiye</w:t>
      </w:r>
      <w:r w:rsidR="0069265A">
        <w:rPr>
          <w:rFonts w:ascii="Verdana" w:hAnsi="Verdana" w:cs="Segoe UI"/>
          <w:sz w:val="20"/>
          <w:szCs w:val="20"/>
          <w:shd w:val="clear" w:color="auto" w:fill="FFFFFF"/>
        </w:rPr>
        <w:t>’ye</w:t>
      </w:r>
      <w:r w:rsidR="00013E7C">
        <w:rPr>
          <w:rFonts w:ascii="Verdana" w:hAnsi="Verdana" w:cs="Segoe UI"/>
          <w:sz w:val="20"/>
          <w:szCs w:val="20"/>
          <w:shd w:val="clear" w:color="auto" w:fill="FFFFFF"/>
        </w:rPr>
        <w:t xml:space="preserve">, </w:t>
      </w:r>
      <w:proofErr w:type="spellStart"/>
      <w:r w:rsidR="00013E7C">
        <w:rPr>
          <w:rFonts w:ascii="Verdana" w:hAnsi="Verdana" w:cs="Segoe UI"/>
          <w:sz w:val="20"/>
          <w:szCs w:val="20"/>
          <w:shd w:val="clear" w:color="auto" w:fill="FFFFFF"/>
        </w:rPr>
        <w:t>Korn</w:t>
      </w:r>
      <w:proofErr w:type="spellEnd"/>
      <w:r w:rsidR="00013E7C">
        <w:rPr>
          <w:rFonts w:ascii="Verdana" w:hAnsi="Verdana" w:cs="Segoe UI"/>
          <w:sz w:val="20"/>
          <w:szCs w:val="20"/>
          <w:shd w:val="clear" w:color="auto" w:fill="FFFFFF"/>
        </w:rPr>
        <w:t xml:space="preserve"> </w:t>
      </w:r>
      <w:proofErr w:type="spellStart"/>
      <w:r w:rsidR="00013E7C">
        <w:rPr>
          <w:rFonts w:ascii="Verdana" w:hAnsi="Verdana" w:cs="Segoe UI"/>
          <w:sz w:val="20"/>
          <w:szCs w:val="20"/>
          <w:shd w:val="clear" w:color="auto" w:fill="FFFFFF"/>
        </w:rPr>
        <w:t>Ferry’ye</w:t>
      </w:r>
      <w:proofErr w:type="spellEnd"/>
      <w:r w:rsidR="00013E7C">
        <w:rPr>
          <w:rFonts w:ascii="Verdana" w:hAnsi="Verdana" w:cs="Segoe UI"/>
          <w:sz w:val="20"/>
          <w:szCs w:val="20"/>
          <w:shd w:val="clear" w:color="auto" w:fill="FFFFFF"/>
        </w:rPr>
        <w:t xml:space="preserve"> ve </w:t>
      </w:r>
      <w:proofErr w:type="spellStart"/>
      <w:r w:rsidR="00013E7C">
        <w:rPr>
          <w:rFonts w:ascii="Verdana" w:hAnsi="Verdana" w:cs="Segoe UI"/>
          <w:sz w:val="20"/>
          <w:szCs w:val="20"/>
          <w:shd w:val="clear" w:color="auto" w:fill="FFFFFF"/>
        </w:rPr>
        <w:t>EMCC’ye</w:t>
      </w:r>
      <w:proofErr w:type="spellEnd"/>
      <w:r w:rsidR="0069265A">
        <w:rPr>
          <w:rFonts w:ascii="Verdana" w:hAnsi="Verdana" w:cs="Segoe UI"/>
          <w:sz w:val="20"/>
          <w:szCs w:val="20"/>
          <w:shd w:val="clear" w:color="auto" w:fill="FFFFFF"/>
        </w:rPr>
        <w:t xml:space="preserve"> </w:t>
      </w:r>
      <w:r w:rsidR="008B534A">
        <w:rPr>
          <w:rFonts w:ascii="Verdana" w:hAnsi="Verdana" w:cs="Segoe UI"/>
          <w:sz w:val="20"/>
          <w:szCs w:val="20"/>
          <w:shd w:val="clear" w:color="auto" w:fill="FFFFFF"/>
        </w:rPr>
        <w:t>teşekkür ediyorum.”</w:t>
      </w:r>
      <w:bookmarkStart w:id="0" w:name="_GoBack"/>
      <w:bookmarkEnd w:id="0"/>
    </w:p>
    <w:p w14:paraId="2AB83EA0" w14:textId="77777777" w:rsidR="0069265A" w:rsidRDefault="0069265A" w:rsidP="00DE65B8">
      <w:pPr>
        <w:pStyle w:val="NormalWeb"/>
        <w:shd w:val="clear" w:color="auto" w:fill="FFFFFF"/>
        <w:spacing w:before="0" w:beforeAutospacing="0" w:after="0" w:afterAutospacing="0" w:line="360" w:lineRule="auto"/>
        <w:textAlignment w:val="baseline"/>
        <w:rPr>
          <w:rFonts w:ascii="Verdana" w:hAnsi="Verdana" w:cs="Segoe UI"/>
          <w:sz w:val="20"/>
          <w:szCs w:val="20"/>
          <w:shd w:val="clear" w:color="auto" w:fill="FFFFFF"/>
        </w:rPr>
      </w:pPr>
    </w:p>
    <w:p w14:paraId="79475CCF" w14:textId="77777777" w:rsidR="0069265A" w:rsidRDefault="0069265A" w:rsidP="00DE65B8">
      <w:pPr>
        <w:pStyle w:val="NormalWeb"/>
        <w:shd w:val="clear" w:color="auto" w:fill="FFFFFF"/>
        <w:spacing w:before="0" w:beforeAutospacing="0" w:after="0" w:afterAutospacing="0" w:line="360" w:lineRule="auto"/>
        <w:textAlignment w:val="baseline"/>
        <w:rPr>
          <w:rFonts w:ascii="Verdana" w:hAnsi="Verdana" w:cs="Segoe UI"/>
          <w:sz w:val="20"/>
          <w:szCs w:val="20"/>
          <w:shd w:val="clear" w:color="auto" w:fill="FFFFFF"/>
        </w:rPr>
      </w:pPr>
    </w:p>
    <w:p w14:paraId="43F83E25" w14:textId="0D0242A8" w:rsidR="00740BE5" w:rsidRPr="0069265A" w:rsidRDefault="00740BE5" w:rsidP="0069265A">
      <w:pPr>
        <w:pStyle w:val="NormalWeb"/>
        <w:shd w:val="clear" w:color="auto" w:fill="FFFFFF"/>
        <w:spacing w:before="0" w:beforeAutospacing="0" w:after="0" w:afterAutospacing="0" w:line="360" w:lineRule="auto"/>
        <w:textAlignment w:val="baseline"/>
        <w:rPr>
          <w:rFonts w:cs="Segoe UI"/>
          <w:bCs/>
          <w:sz w:val="20"/>
          <w:szCs w:val="20"/>
          <w:shd w:val="clear" w:color="auto" w:fill="FFFFFF"/>
        </w:rPr>
      </w:pPr>
      <w:r w:rsidRPr="00782DC8">
        <w:rPr>
          <w:rStyle w:val="Gl"/>
          <w:rFonts w:ascii="Verdana" w:hAnsi="Verdana" w:cs="Arial"/>
          <w:sz w:val="16"/>
          <w:szCs w:val="16"/>
          <w:bdr w:val="none" w:sz="0" w:space="0" w:color="auto" w:frame="1"/>
        </w:rPr>
        <w:t>Pfizer Hakkında:</w:t>
      </w:r>
    </w:p>
    <w:p w14:paraId="2574EBF5" w14:textId="77777777" w:rsidR="00740BE5" w:rsidRPr="008F5FB4" w:rsidRDefault="00740BE5" w:rsidP="00740BE5">
      <w:pPr>
        <w:pStyle w:val="NormalWeb"/>
        <w:shd w:val="clear" w:color="auto" w:fill="FFFFFF"/>
        <w:spacing w:before="0" w:beforeAutospacing="0" w:after="300" w:afterAutospacing="0" w:line="330" w:lineRule="atLeast"/>
        <w:textAlignment w:val="baseline"/>
        <w:rPr>
          <w:rFonts w:ascii="Verdana" w:hAnsi="Verdana" w:cs="Arial"/>
          <w:sz w:val="16"/>
          <w:szCs w:val="16"/>
        </w:rPr>
      </w:pPr>
      <w:r w:rsidRPr="008F5FB4">
        <w:rPr>
          <w:rFonts w:ascii="Verdana" w:hAnsi="Verdana" w:cs="Arial"/>
          <w:sz w:val="16"/>
          <w:szCs w:val="16"/>
        </w:rPr>
        <w:t xml:space="preserve">Pfizer, 170 yıldır “hastaların hayatını değiştiren çığır açan yenilikler” hedefiyle çalışmakta, bugünün ilaç endüstrisinde yenilikçi ve yüksek teknolojili yaklaşımlarla yeni tedavilere odaklanmaktadır. Pfizer, bir yandan dünyanın en yaygın kullanılan temel sağlık ürünlerini üretip ilaç ve aşılarıyla sağlığın korunmasına katkı sağlarken, diğer yandan geleceği şekillendirecek ve hastaların en yüksek faydayı sağlayabileceği tedaviler </w:t>
      </w:r>
      <w:r w:rsidRPr="008F5FB4">
        <w:rPr>
          <w:rFonts w:ascii="Verdana" w:hAnsi="Verdana" w:cs="Arial"/>
          <w:sz w:val="16"/>
          <w:szCs w:val="16"/>
        </w:rPr>
        <w:lastRenderedPageBreak/>
        <w:t xml:space="preserve">üzerinde araştırmalar yürütmektedir. </w:t>
      </w:r>
      <w:proofErr w:type="spellStart"/>
      <w:r w:rsidRPr="008F5FB4">
        <w:rPr>
          <w:rFonts w:ascii="Verdana" w:hAnsi="Verdana" w:cs="Arial"/>
          <w:sz w:val="16"/>
          <w:szCs w:val="16"/>
        </w:rPr>
        <w:t>Pfizer'de</w:t>
      </w:r>
      <w:proofErr w:type="spellEnd"/>
      <w:r w:rsidRPr="008F5FB4">
        <w:rPr>
          <w:rFonts w:ascii="Verdana" w:hAnsi="Verdana" w:cs="Arial"/>
          <w:sz w:val="16"/>
          <w:szCs w:val="16"/>
        </w:rPr>
        <w:t xml:space="preserve"> kanser, </w:t>
      </w:r>
      <w:proofErr w:type="spellStart"/>
      <w:r w:rsidRPr="008F5FB4">
        <w:rPr>
          <w:rFonts w:ascii="Verdana" w:hAnsi="Verdana" w:cs="Arial"/>
          <w:sz w:val="16"/>
          <w:szCs w:val="16"/>
        </w:rPr>
        <w:t>kardiyovasküler</w:t>
      </w:r>
      <w:proofErr w:type="spellEnd"/>
      <w:r w:rsidRPr="008F5FB4">
        <w:rPr>
          <w:rFonts w:ascii="Verdana" w:hAnsi="Verdana" w:cs="Arial"/>
          <w:sz w:val="16"/>
          <w:szCs w:val="16"/>
        </w:rPr>
        <w:t xml:space="preserve"> hastalıklar gibi evrensel sağlık sorunlarına karşı tedaviler geliştirilirken, çok nadir görülen hastalıklara karşı mücadele için çalışılmaktadır. Üniversiteler, dernekler ve kamu ile yaptığı ortak çalışmalarla iş, yatırım ve </w:t>
      </w:r>
      <w:proofErr w:type="spellStart"/>
      <w:r w:rsidRPr="008F5FB4">
        <w:rPr>
          <w:rFonts w:ascii="Verdana" w:hAnsi="Verdana" w:cs="Arial"/>
          <w:sz w:val="16"/>
          <w:szCs w:val="16"/>
        </w:rPr>
        <w:t>inovasyon</w:t>
      </w:r>
      <w:proofErr w:type="spellEnd"/>
      <w:r w:rsidRPr="008F5FB4">
        <w:rPr>
          <w:rFonts w:ascii="Verdana" w:hAnsi="Verdana" w:cs="Arial"/>
          <w:sz w:val="16"/>
          <w:szCs w:val="16"/>
        </w:rPr>
        <w:t xml:space="preserve"> ortamına katkı sağlayan Pfizer, 1957 yılından bu yana Türkiye’de kesintisiz üretim yapan ve ülkemize yüksek teknoloji transfer eden yerli üreticidir. Yıllar içinde geliştirdiği üretim kapasitesi ve devam eden ürün transferlerinin de tamamlanması ile birlikte aşı </w:t>
      </w:r>
      <w:proofErr w:type="gramStart"/>
      <w:r w:rsidRPr="008F5FB4">
        <w:rPr>
          <w:rFonts w:ascii="Verdana" w:hAnsi="Verdana" w:cs="Arial"/>
          <w:sz w:val="16"/>
          <w:szCs w:val="16"/>
        </w:rPr>
        <w:t>dahil</w:t>
      </w:r>
      <w:proofErr w:type="gramEnd"/>
      <w:r w:rsidRPr="008F5FB4">
        <w:rPr>
          <w:rFonts w:ascii="Verdana" w:hAnsi="Verdana" w:cs="Arial"/>
          <w:sz w:val="16"/>
          <w:szCs w:val="16"/>
        </w:rPr>
        <w:t>, yerli üretim ürünlerini birkaç yıl içinde hacim bazında %90’a çıkarmayı hedefliyor.</w:t>
      </w:r>
    </w:p>
    <w:p w14:paraId="118CD9AB" w14:textId="77777777" w:rsidR="00740BE5" w:rsidRPr="00944592" w:rsidRDefault="00F529FF" w:rsidP="00740BE5">
      <w:pPr>
        <w:pStyle w:val="NormalWeb"/>
        <w:shd w:val="clear" w:color="auto" w:fill="FFFFFF"/>
        <w:spacing w:before="0" w:beforeAutospacing="0" w:after="0" w:afterAutospacing="0" w:line="330" w:lineRule="atLeast"/>
        <w:textAlignment w:val="baseline"/>
        <w:rPr>
          <w:rFonts w:ascii="Verdana" w:hAnsi="Verdana" w:cs="Arial"/>
          <w:color w:val="333333"/>
          <w:sz w:val="16"/>
          <w:szCs w:val="16"/>
        </w:rPr>
      </w:pPr>
      <w:hyperlink r:id="rId4" w:history="1">
        <w:r w:rsidR="00740BE5" w:rsidRPr="00944592">
          <w:rPr>
            <w:rStyle w:val="Kpr"/>
            <w:rFonts w:ascii="Verdana" w:hAnsi="Verdana" w:cs="Arial"/>
            <w:color w:val="0093D0"/>
            <w:sz w:val="16"/>
            <w:szCs w:val="16"/>
            <w:bdr w:val="none" w:sz="0" w:space="0" w:color="auto" w:frame="1"/>
          </w:rPr>
          <w:t>www.pfizer.com.tr</w:t>
        </w:r>
      </w:hyperlink>
    </w:p>
    <w:p w14:paraId="6387296B" w14:textId="77777777" w:rsidR="00740BE5" w:rsidRPr="00944592" w:rsidRDefault="00740BE5" w:rsidP="00740BE5">
      <w:pPr>
        <w:spacing w:after="0" w:line="360" w:lineRule="auto"/>
        <w:jc w:val="both"/>
        <w:rPr>
          <w:rStyle w:val="Kpr"/>
          <w:rFonts w:ascii="Verdana" w:hAnsi="Verdana"/>
          <w:sz w:val="16"/>
          <w:szCs w:val="16"/>
        </w:rPr>
      </w:pPr>
    </w:p>
    <w:p w14:paraId="534CE5D5" w14:textId="77777777" w:rsidR="00740BE5" w:rsidRPr="002D26EB" w:rsidRDefault="00740BE5" w:rsidP="00740BE5">
      <w:pPr>
        <w:spacing w:after="0" w:line="360" w:lineRule="auto"/>
        <w:jc w:val="both"/>
        <w:rPr>
          <w:rStyle w:val="Kpr"/>
          <w:rFonts w:ascii="Verdana" w:hAnsi="Verdana"/>
          <w:sz w:val="18"/>
          <w:szCs w:val="18"/>
        </w:rPr>
      </w:pPr>
    </w:p>
    <w:p w14:paraId="4819EECD" w14:textId="77777777" w:rsidR="00740BE5" w:rsidRPr="002D26EB" w:rsidRDefault="00740BE5" w:rsidP="00740BE5">
      <w:pPr>
        <w:spacing w:line="360" w:lineRule="auto"/>
        <w:rPr>
          <w:rFonts w:ascii="Verdana" w:hAnsi="Verdana"/>
          <w:sz w:val="18"/>
          <w:szCs w:val="18"/>
        </w:rPr>
      </w:pPr>
      <w:r w:rsidRPr="002D26EB">
        <w:rPr>
          <w:rStyle w:val="Gl"/>
          <w:rFonts w:ascii="Verdana" w:hAnsi="Verdana"/>
          <w:sz w:val="18"/>
          <w:szCs w:val="18"/>
        </w:rPr>
        <w:t>İletişim:</w:t>
      </w:r>
      <w:r w:rsidRPr="002D26EB">
        <w:rPr>
          <w:rFonts w:ascii="Verdana" w:hAnsi="Verdana"/>
          <w:sz w:val="18"/>
          <w:szCs w:val="18"/>
        </w:rPr>
        <w:br/>
        <w:t xml:space="preserve">Marjinal </w:t>
      </w:r>
      <w:proofErr w:type="spellStart"/>
      <w:r w:rsidRPr="002D26EB">
        <w:rPr>
          <w:rFonts w:ascii="Verdana" w:hAnsi="Verdana"/>
          <w:sz w:val="18"/>
          <w:szCs w:val="18"/>
        </w:rPr>
        <w:t>Porter</w:t>
      </w:r>
      <w:proofErr w:type="spellEnd"/>
      <w:r w:rsidRPr="002D26EB">
        <w:rPr>
          <w:rFonts w:ascii="Verdana" w:hAnsi="Verdana"/>
          <w:sz w:val="18"/>
          <w:szCs w:val="18"/>
        </w:rPr>
        <w:t xml:space="preserve"> </w:t>
      </w:r>
      <w:proofErr w:type="spellStart"/>
      <w:r w:rsidRPr="002D26EB">
        <w:rPr>
          <w:rFonts w:ascii="Verdana" w:hAnsi="Verdana"/>
          <w:sz w:val="18"/>
          <w:szCs w:val="18"/>
        </w:rPr>
        <w:t>Novelli</w:t>
      </w:r>
      <w:proofErr w:type="spellEnd"/>
      <w:r w:rsidRPr="002D26EB">
        <w:rPr>
          <w:rFonts w:ascii="Verdana" w:hAnsi="Verdana"/>
          <w:sz w:val="18"/>
          <w:szCs w:val="18"/>
        </w:rPr>
        <w:t xml:space="preserve"> T: 0212 219 29 71</w:t>
      </w:r>
      <w:r w:rsidRPr="002D26EB">
        <w:rPr>
          <w:rFonts w:ascii="Verdana" w:hAnsi="Verdana"/>
          <w:sz w:val="18"/>
          <w:szCs w:val="18"/>
        </w:rPr>
        <w:br/>
        <w:t xml:space="preserve">Ata Ulaş Dağlıoğlu| M: 0544 734 52 21| </w:t>
      </w:r>
      <w:hyperlink r:id="rId5" w:history="1">
        <w:r w:rsidRPr="002D26EB">
          <w:rPr>
            <w:rStyle w:val="Kpr"/>
            <w:rFonts w:ascii="Verdana" w:hAnsi="Verdana"/>
            <w:sz w:val="18"/>
            <w:szCs w:val="18"/>
          </w:rPr>
          <w:t>ulasd@marjinal.com.tr</w:t>
        </w:r>
      </w:hyperlink>
    </w:p>
    <w:p w14:paraId="25EB00D2" w14:textId="77777777" w:rsidR="00740BE5" w:rsidRPr="00BD696F" w:rsidRDefault="00740BE5" w:rsidP="00740BE5">
      <w:pPr>
        <w:spacing w:line="360" w:lineRule="auto"/>
        <w:ind w:right="425"/>
        <w:jc w:val="both"/>
        <w:rPr>
          <w:rFonts w:ascii="Verdana" w:hAnsi="Verdana"/>
          <w:sz w:val="20"/>
          <w:szCs w:val="20"/>
        </w:rPr>
      </w:pPr>
    </w:p>
    <w:p w14:paraId="438B43AB" w14:textId="77777777" w:rsidR="00740BE5" w:rsidRPr="00FE5630" w:rsidRDefault="00740BE5" w:rsidP="00740BE5">
      <w:pPr>
        <w:spacing w:line="360" w:lineRule="auto"/>
        <w:ind w:right="425"/>
        <w:jc w:val="center"/>
        <w:rPr>
          <w:rFonts w:ascii="Verdana" w:hAnsi="Verdana"/>
          <w:b/>
          <w:sz w:val="28"/>
          <w:szCs w:val="28"/>
        </w:rPr>
      </w:pPr>
    </w:p>
    <w:p w14:paraId="50AFC69F" w14:textId="77777777" w:rsidR="00740BE5" w:rsidRPr="00157600" w:rsidRDefault="00740BE5" w:rsidP="00740BE5">
      <w:pPr>
        <w:spacing w:line="360" w:lineRule="auto"/>
        <w:rPr>
          <w:rFonts w:ascii="Verdana" w:hAnsi="Verdana" w:cs="Segoe UI"/>
          <w:color w:val="262626"/>
          <w:sz w:val="20"/>
          <w:szCs w:val="20"/>
          <w:shd w:val="clear" w:color="auto" w:fill="FFFFFF"/>
        </w:rPr>
      </w:pPr>
    </w:p>
    <w:p w14:paraId="026390E4" w14:textId="77777777" w:rsidR="00740BE5" w:rsidRDefault="00740BE5" w:rsidP="00740BE5">
      <w:pPr>
        <w:spacing w:line="360" w:lineRule="auto"/>
        <w:rPr>
          <w:rFonts w:ascii="Verdana" w:hAnsi="Verdana" w:cs="Arial"/>
          <w:sz w:val="20"/>
          <w:szCs w:val="20"/>
          <w:shd w:val="clear" w:color="auto" w:fill="FFFFFF"/>
        </w:rPr>
      </w:pPr>
    </w:p>
    <w:p w14:paraId="40BA271C" w14:textId="77777777" w:rsidR="00E23258" w:rsidRPr="008B6BE2" w:rsidRDefault="00E23258" w:rsidP="00343377">
      <w:pPr>
        <w:spacing w:line="360" w:lineRule="auto"/>
        <w:jc w:val="center"/>
        <w:rPr>
          <w:rFonts w:ascii="Verdana" w:hAnsi="Verdana"/>
          <w:b/>
          <w:sz w:val="20"/>
          <w:szCs w:val="20"/>
        </w:rPr>
      </w:pPr>
    </w:p>
    <w:sectPr w:rsidR="00E23258" w:rsidRPr="008B6B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CE"/>
    <w:rsid w:val="00007086"/>
    <w:rsid w:val="00013E7C"/>
    <w:rsid w:val="00081898"/>
    <w:rsid w:val="000D0A4E"/>
    <w:rsid w:val="001334F8"/>
    <w:rsid w:val="001E79E0"/>
    <w:rsid w:val="001F17FE"/>
    <w:rsid w:val="0022624E"/>
    <w:rsid w:val="00245E87"/>
    <w:rsid w:val="00275C70"/>
    <w:rsid w:val="002806FD"/>
    <w:rsid w:val="00282486"/>
    <w:rsid w:val="003324E3"/>
    <w:rsid w:val="00342C4A"/>
    <w:rsid w:val="00343377"/>
    <w:rsid w:val="00387E21"/>
    <w:rsid w:val="003B7B95"/>
    <w:rsid w:val="003C79B4"/>
    <w:rsid w:val="004B257C"/>
    <w:rsid w:val="005224BD"/>
    <w:rsid w:val="005364E7"/>
    <w:rsid w:val="00546E94"/>
    <w:rsid w:val="00561B10"/>
    <w:rsid w:val="0056588B"/>
    <w:rsid w:val="005B3A51"/>
    <w:rsid w:val="005C402E"/>
    <w:rsid w:val="005E6B9A"/>
    <w:rsid w:val="006848B0"/>
    <w:rsid w:val="0069265A"/>
    <w:rsid w:val="006C382C"/>
    <w:rsid w:val="006F5367"/>
    <w:rsid w:val="007348BA"/>
    <w:rsid w:val="00740BE5"/>
    <w:rsid w:val="007540FA"/>
    <w:rsid w:val="00782DC8"/>
    <w:rsid w:val="007950B2"/>
    <w:rsid w:val="007E0D29"/>
    <w:rsid w:val="007F2914"/>
    <w:rsid w:val="008347E5"/>
    <w:rsid w:val="008B534A"/>
    <w:rsid w:val="008B6BE2"/>
    <w:rsid w:val="008D5A61"/>
    <w:rsid w:val="00906A44"/>
    <w:rsid w:val="009174F7"/>
    <w:rsid w:val="009D0B4A"/>
    <w:rsid w:val="009D39BD"/>
    <w:rsid w:val="009F0178"/>
    <w:rsid w:val="009F21AE"/>
    <w:rsid w:val="00A3541C"/>
    <w:rsid w:val="00A519B0"/>
    <w:rsid w:val="00AB11B9"/>
    <w:rsid w:val="00AD1D9B"/>
    <w:rsid w:val="00B46DE3"/>
    <w:rsid w:val="00B70F98"/>
    <w:rsid w:val="00BB1ECC"/>
    <w:rsid w:val="00BC1B27"/>
    <w:rsid w:val="00BC36A3"/>
    <w:rsid w:val="00C538DB"/>
    <w:rsid w:val="00D26ACE"/>
    <w:rsid w:val="00D664A3"/>
    <w:rsid w:val="00DC4FF3"/>
    <w:rsid w:val="00DD27F9"/>
    <w:rsid w:val="00DE65B8"/>
    <w:rsid w:val="00E12E1C"/>
    <w:rsid w:val="00E23258"/>
    <w:rsid w:val="00E529B9"/>
    <w:rsid w:val="00E94540"/>
    <w:rsid w:val="00EA3DE0"/>
    <w:rsid w:val="00EE0647"/>
    <w:rsid w:val="00F02C75"/>
    <w:rsid w:val="00F32B09"/>
    <w:rsid w:val="00F529FF"/>
    <w:rsid w:val="00F53B16"/>
    <w:rsid w:val="00F92E79"/>
    <w:rsid w:val="00FF70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DF9D"/>
  <w15:chartTrackingRefBased/>
  <w15:docId w15:val="{47787835-A76C-40B0-86DB-0BE6F335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40BE5"/>
    <w:rPr>
      <w:color w:val="0563C1" w:themeColor="hyperlink"/>
      <w:u w:val="single"/>
    </w:rPr>
  </w:style>
  <w:style w:type="character" w:styleId="Gl">
    <w:name w:val="Strong"/>
    <w:basedOn w:val="VarsaylanParagrafYazTipi"/>
    <w:uiPriority w:val="22"/>
    <w:qFormat/>
    <w:rsid w:val="00740BE5"/>
    <w:rPr>
      <w:b/>
      <w:bCs/>
    </w:rPr>
  </w:style>
  <w:style w:type="paragraph" w:styleId="NormalWeb">
    <w:name w:val="Normal (Web)"/>
    <w:basedOn w:val="Normal"/>
    <w:uiPriority w:val="99"/>
    <w:semiHidden/>
    <w:unhideWhenUsed/>
    <w:rsid w:val="00740BE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lasd@marjinal.com.tr" TargetMode="External"/><Relationship Id="rId4" Type="http://schemas.openxmlformats.org/officeDocument/2006/relationships/hyperlink" Target="http://www.pfizer.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2619</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Gülin Özüaydın</dc:creator>
  <cp:keywords/>
  <dc:description/>
  <cp:lastModifiedBy>Gülin Özüaydın</cp:lastModifiedBy>
  <cp:revision>3</cp:revision>
  <dcterms:created xsi:type="dcterms:W3CDTF">2021-11-11T05:51:00Z</dcterms:created>
  <dcterms:modified xsi:type="dcterms:W3CDTF">2021-11-19T07:42:00Z</dcterms:modified>
</cp:coreProperties>
</file>