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32C1" w14:textId="77777777" w:rsidR="0047536F" w:rsidRPr="00872506" w:rsidRDefault="0047536F" w:rsidP="00D82BB1">
      <w:pPr>
        <w:pStyle w:val="KonuBal"/>
        <w:rPr>
          <w:rFonts w:ascii="Verdana" w:hAnsi="Verdana"/>
          <w:b/>
          <w:sz w:val="32"/>
          <w:szCs w:val="32"/>
          <w:u w:val="single"/>
        </w:rPr>
      </w:pPr>
      <w:r w:rsidRPr="00872506">
        <w:rPr>
          <w:rFonts w:ascii="Verdana" w:hAnsi="Verdana"/>
          <w:b/>
          <w:sz w:val="32"/>
          <w:szCs w:val="32"/>
          <w:u w:val="single"/>
        </w:rPr>
        <w:t>BASIN BÜLTENİ</w:t>
      </w:r>
    </w:p>
    <w:p w14:paraId="7161F7D1" w14:textId="77777777" w:rsidR="0047536F" w:rsidRDefault="0047536F" w:rsidP="0047536F">
      <w:pPr>
        <w:spacing w:line="360" w:lineRule="auto"/>
        <w:jc w:val="center"/>
        <w:rPr>
          <w:rFonts w:ascii="Verdana" w:hAnsi="Verdana"/>
          <w:b/>
          <w:sz w:val="28"/>
          <w:szCs w:val="28"/>
        </w:rPr>
      </w:pPr>
    </w:p>
    <w:p w14:paraId="74EB103D" w14:textId="77777777" w:rsidR="00590A3C" w:rsidRDefault="0047536F" w:rsidP="0047536F">
      <w:pPr>
        <w:spacing w:line="360" w:lineRule="auto"/>
        <w:jc w:val="center"/>
        <w:rPr>
          <w:rFonts w:ascii="Verdana" w:hAnsi="Verdana"/>
          <w:b/>
          <w:sz w:val="28"/>
          <w:szCs w:val="28"/>
        </w:rPr>
      </w:pPr>
      <w:r w:rsidRPr="0047536F">
        <w:rPr>
          <w:rFonts w:ascii="Verdana" w:hAnsi="Verdana"/>
          <w:b/>
          <w:sz w:val="28"/>
          <w:szCs w:val="28"/>
        </w:rPr>
        <w:t>Temassız kartlarda</w:t>
      </w:r>
      <w:r w:rsidR="00167CDA">
        <w:rPr>
          <w:rFonts w:ascii="Verdana" w:hAnsi="Verdana"/>
          <w:b/>
          <w:sz w:val="28"/>
          <w:szCs w:val="28"/>
        </w:rPr>
        <w:t xml:space="preserve"> şifresiz işlem</w:t>
      </w:r>
      <w:r w:rsidRPr="0047536F">
        <w:rPr>
          <w:rFonts w:ascii="Verdana" w:hAnsi="Verdana"/>
          <w:b/>
          <w:sz w:val="28"/>
          <w:szCs w:val="28"/>
        </w:rPr>
        <w:t xml:space="preserve"> limit</w:t>
      </w:r>
      <w:r w:rsidR="00167CDA">
        <w:rPr>
          <w:rFonts w:ascii="Verdana" w:hAnsi="Verdana"/>
          <w:b/>
          <w:sz w:val="28"/>
          <w:szCs w:val="28"/>
        </w:rPr>
        <w:t>i</w:t>
      </w:r>
      <w:r w:rsidRPr="0047536F">
        <w:rPr>
          <w:rFonts w:ascii="Verdana" w:hAnsi="Verdana"/>
          <w:b/>
          <w:sz w:val="28"/>
          <w:szCs w:val="28"/>
        </w:rPr>
        <w:t xml:space="preserve"> </w:t>
      </w:r>
      <w:r w:rsidR="00590A3C">
        <w:rPr>
          <w:rFonts w:ascii="Verdana" w:hAnsi="Verdana"/>
          <w:b/>
          <w:sz w:val="28"/>
          <w:szCs w:val="28"/>
        </w:rPr>
        <w:t>3</w:t>
      </w:r>
      <w:r w:rsidRPr="0047536F">
        <w:rPr>
          <w:rFonts w:ascii="Verdana" w:hAnsi="Verdana"/>
          <w:b/>
          <w:sz w:val="28"/>
          <w:szCs w:val="28"/>
        </w:rPr>
        <w:t>50 TL</w:t>
      </w:r>
      <w:r w:rsidR="00590A3C">
        <w:rPr>
          <w:rFonts w:ascii="Verdana" w:hAnsi="Verdana"/>
          <w:b/>
          <w:sz w:val="28"/>
          <w:szCs w:val="28"/>
        </w:rPr>
        <w:t>’ye yükseliyor</w:t>
      </w:r>
    </w:p>
    <w:p w14:paraId="02540B47" w14:textId="77777777" w:rsidR="003D19AA" w:rsidRDefault="003D19AA" w:rsidP="0047536F">
      <w:pPr>
        <w:spacing w:line="360" w:lineRule="auto"/>
        <w:jc w:val="center"/>
        <w:rPr>
          <w:rFonts w:ascii="Verdana" w:hAnsi="Verdana"/>
          <w:b/>
          <w:sz w:val="28"/>
          <w:szCs w:val="28"/>
        </w:rPr>
      </w:pPr>
    </w:p>
    <w:p w14:paraId="6D415EA9" w14:textId="214F0259" w:rsidR="003D19AA" w:rsidRDefault="00EC60CB" w:rsidP="003D19AA">
      <w:pPr>
        <w:spacing w:line="360" w:lineRule="auto"/>
        <w:jc w:val="center"/>
        <w:rPr>
          <w:rFonts w:ascii="Verdana" w:hAnsi="Verdana"/>
          <w:b/>
        </w:rPr>
      </w:pPr>
      <w:bookmarkStart w:id="0" w:name="_Hlk71109368"/>
      <w:r w:rsidRPr="00EC60CB">
        <w:rPr>
          <w:rFonts w:ascii="Verdana" w:hAnsi="Verdana"/>
          <w:b/>
        </w:rPr>
        <w:t>Hızlı ve kolay olmasıyla hayatı kolaylaştıran t</w:t>
      </w:r>
      <w:r w:rsidR="003D19AA" w:rsidRPr="003007C5">
        <w:rPr>
          <w:rFonts w:ascii="Verdana" w:hAnsi="Verdana"/>
          <w:b/>
        </w:rPr>
        <w:t>emassız ödemelerde</w:t>
      </w:r>
      <w:bookmarkEnd w:id="0"/>
      <w:r w:rsidR="003D19AA" w:rsidRPr="003007C5">
        <w:rPr>
          <w:rFonts w:ascii="Verdana" w:hAnsi="Verdana"/>
          <w:b/>
        </w:rPr>
        <w:t xml:space="preserve"> işlem limiti</w:t>
      </w:r>
      <w:r w:rsidR="003007C5" w:rsidRPr="003007C5">
        <w:rPr>
          <w:rFonts w:ascii="Verdana" w:hAnsi="Verdana"/>
          <w:b/>
        </w:rPr>
        <w:t xml:space="preserve"> </w:t>
      </w:r>
      <w:r>
        <w:rPr>
          <w:rFonts w:ascii="Verdana" w:hAnsi="Verdana"/>
          <w:b/>
        </w:rPr>
        <w:t>7</w:t>
      </w:r>
      <w:r w:rsidR="003007C5" w:rsidRPr="00EC60CB">
        <w:rPr>
          <w:rFonts w:ascii="Verdana" w:hAnsi="Verdana"/>
          <w:b/>
        </w:rPr>
        <w:t xml:space="preserve"> </w:t>
      </w:r>
      <w:r w:rsidR="00590A3C" w:rsidRPr="00EC60CB">
        <w:rPr>
          <w:rFonts w:ascii="Verdana" w:hAnsi="Verdana"/>
          <w:b/>
        </w:rPr>
        <w:t xml:space="preserve">Mayıs </w:t>
      </w:r>
      <w:r w:rsidR="003007C5" w:rsidRPr="00EC60CB">
        <w:rPr>
          <w:rFonts w:ascii="Verdana" w:hAnsi="Verdana"/>
          <w:b/>
        </w:rPr>
        <w:t>202</w:t>
      </w:r>
      <w:r w:rsidR="00590A3C" w:rsidRPr="00EC60CB">
        <w:rPr>
          <w:rFonts w:ascii="Verdana" w:hAnsi="Verdana"/>
          <w:b/>
        </w:rPr>
        <w:t>1</w:t>
      </w:r>
      <w:r w:rsidR="003007C5" w:rsidRPr="00872506">
        <w:rPr>
          <w:rFonts w:ascii="Verdana" w:hAnsi="Verdana"/>
          <w:b/>
        </w:rPr>
        <w:t xml:space="preserve"> tarihi itibarıyla</w:t>
      </w:r>
      <w:r w:rsidR="003D19AA" w:rsidRPr="00872506">
        <w:rPr>
          <w:rFonts w:ascii="Verdana" w:hAnsi="Verdana"/>
          <w:b/>
        </w:rPr>
        <w:t xml:space="preserve"> </w:t>
      </w:r>
      <w:r w:rsidR="00590A3C">
        <w:rPr>
          <w:rFonts w:ascii="Verdana" w:hAnsi="Verdana"/>
          <w:b/>
        </w:rPr>
        <w:t>3</w:t>
      </w:r>
      <w:r w:rsidR="003D19AA" w:rsidRPr="00872506">
        <w:rPr>
          <w:rFonts w:ascii="Verdana" w:hAnsi="Verdana"/>
          <w:b/>
        </w:rPr>
        <w:t xml:space="preserve">50 TL’ye </w:t>
      </w:r>
      <w:r w:rsidR="00590A3C">
        <w:rPr>
          <w:rFonts w:ascii="Verdana" w:hAnsi="Verdana"/>
          <w:b/>
        </w:rPr>
        <w:t>çıkartılıyor.</w:t>
      </w:r>
    </w:p>
    <w:p w14:paraId="5A168450" w14:textId="2CDEC5BC" w:rsidR="00590A3C" w:rsidRDefault="00590A3C" w:rsidP="003D19AA">
      <w:pPr>
        <w:spacing w:line="360" w:lineRule="auto"/>
        <w:jc w:val="center"/>
        <w:rPr>
          <w:rFonts w:ascii="Verdana" w:hAnsi="Verdana"/>
          <w:b/>
        </w:rPr>
      </w:pPr>
    </w:p>
    <w:p w14:paraId="4D9DD782" w14:textId="0B25BBB7" w:rsidR="00546DA5" w:rsidRDefault="00DD56B9" w:rsidP="00546DA5">
      <w:pPr>
        <w:spacing w:line="360" w:lineRule="auto"/>
        <w:jc w:val="both"/>
        <w:rPr>
          <w:rFonts w:ascii="Verdana" w:hAnsi="Verdana"/>
          <w:sz w:val="20"/>
          <w:szCs w:val="20"/>
        </w:rPr>
      </w:pPr>
      <w:r>
        <w:rPr>
          <w:rFonts w:ascii="Verdana" w:hAnsi="Verdana"/>
          <w:sz w:val="20"/>
          <w:szCs w:val="20"/>
        </w:rPr>
        <w:t xml:space="preserve">Ödemelerin çok daha hızlı ve kolay yapılmasına olanak sağlayan temassız ödemelere gösterilen ilgi ve güven giderek artıyor. </w:t>
      </w:r>
      <w:r w:rsidR="00546DA5" w:rsidRPr="00590A3C">
        <w:rPr>
          <w:rFonts w:ascii="Verdana" w:hAnsi="Verdana"/>
          <w:sz w:val="20"/>
          <w:szCs w:val="20"/>
        </w:rPr>
        <w:t xml:space="preserve">Güvenli olmasının yanı sıra </w:t>
      </w:r>
      <w:r w:rsidR="00546DA5">
        <w:rPr>
          <w:rFonts w:ascii="Verdana" w:hAnsi="Verdana"/>
          <w:sz w:val="20"/>
          <w:szCs w:val="20"/>
        </w:rPr>
        <w:t xml:space="preserve">kullanıcılara </w:t>
      </w:r>
      <w:r w:rsidR="00546DA5" w:rsidRPr="00590A3C">
        <w:rPr>
          <w:rFonts w:ascii="Verdana" w:hAnsi="Verdana"/>
          <w:sz w:val="20"/>
          <w:szCs w:val="20"/>
        </w:rPr>
        <w:t>hijyenik bir ödeme deneyimi</w:t>
      </w:r>
      <w:r w:rsidR="00546DA5">
        <w:rPr>
          <w:rFonts w:ascii="Verdana" w:hAnsi="Verdana"/>
          <w:sz w:val="20"/>
          <w:szCs w:val="20"/>
        </w:rPr>
        <w:t xml:space="preserve"> sunan temassız ödemeler, günlük hayatın vazgeçilmez bir parçası haline geldi.</w:t>
      </w:r>
    </w:p>
    <w:p w14:paraId="24D8850E" w14:textId="77777777" w:rsidR="00546DA5" w:rsidRDefault="00546DA5" w:rsidP="00546DA5">
      <w:pPr>
        <w:spacing w:line="360" w:lineRule="auto"/>
        <w:jc w:val="both"/>
        <w:rPr>
          <w:rFonts w:ascii="Verdana" w:hAnsi="Verdana"/>
          <w:sz w:val="20"/>
          <w:szCs w:val="20"/>
        </w:rPr>
      </w:pPr>
    </w:p>
    <w:p w14:paraId="0BCAF459" w14:textId="044CBED1" w:rsidR="0042489F" w:rsidRDefault="008F22B7" w:rsidP="00590A3C">
      <w:pPr>
        <w:spacing w:line="360" w:lineRule="auto"/>
        <w:jc w:val="both"/>
        <w:rPr>
          <w:rFonts w:ascii="Verdana" w:hAnsi="Verdana"/>
          <w:sz w:val="20"/>
          <w:szCs w:val="20"/>
        </w:rPr>
      </w:pPr>
      <w:r>
        <w:rPr>
          <w:rFonts w:ascii="Verdana" w:hAnsi="Verdana"/>
          <w:sz w:val="20"/>
          <w:szCs w:val="20"/>
        </w:rPr>
        <w:t xml:space="preserve">Kartlar ve mobil cihazlar </w:t>
      </w:r>
      <w:r w:rsidRPr="008F22B7">
        <w:rPr>
          <w:rFonts w:ascii="Verdana" w:hAnsi="Verdana"/>
          <w:sz w:val="20"/>
          <w:szCs w:val="20"/>
        </w:rPr>
        <w:t xml:space="preserve">üzerinden hiçbir </w:t>
      </w:r>
      <w:r w:rsidRPr="001850AF">
        <w:rPr>
          <w:rFonts w:ascii="Verdana" w:hAnsi="Verdana"/>
          <w:sz w:val="20"/>
          <w:szCs w:val="20"/>
        </w:rPr>
        <w:t>temas</w:t>
      </w:r>
      <w:r w:rsidRPr="008F22B7">
        <w:rPr>
          <w:rFonts w:ascii="Verdana" w:hAnsi="Verdana"/>
          <w:sz w:val="20"/>
          <w:szCs w:val="20"/>
        </w:rPr>
        <w:t xml:space="preserve"> gerektirmeden ödeme yapmaya imkân </w:t>
      </w:r>
      <w:r w:rsidR="00EC60CB" w:rsidRPr="00546DA5">
        <w:rPr>
          <w:rFonts w:ascii="Verdana" w:hAnsi="Verdana"/>
          <w:sz w:val="20"/>
          <w:szCs w:val="20"/>
        </w:rPr>
        <w:t>sun</w:t>
      </w:r>
      <w:r w:rsidR="00DD56B9" w:rsidRPr="00546DA5">
        <w:rPr>
          <w:rFonts w:ascii="Verdana" w:hAnsi="Verdana"/>
          <w:sz w:val="20"/>
          <w:szCs w:val="20"/>
        </w:rPr>
        <w:t>an temassız ödemelerde</w:t>
      </w:r>
      <w:r w:rsidR="00DD56B9" w:rsidRPr="00DD56B9">
        <w:rPr>
          <w:rFonts w:ascii="Verdana" w:hAnsi="Verdana"/>
          <w:sz w:val="20"/>
          <w:szCs w:val="20"/>
        </w:rPr>
        <w:t xml:space="preserve"> </w:t>
      </w:r>
      <w:r w:rsidR="00DD56B9" w:rsidRPr="00590A3C">
        <w:rPr>
          <w:rFonts w:ascii="Verdana" w:hAnsi="Verdana"/>
          <w:sz w:val="20"/>
          <w:szCs w:val="20"/>
        </w:rPr>
        <w:t xml:space="preserve">şifresiz işlem limiti </w:t>
      </w:r>
      <w:r w:rsidR="00DD56B9" w:rsidRPr="00546DA5">
        <w:rPr>
          <w:rFonts w:ascii="Verdana" w:hAnsi="Verdana"/>
          <w:sz w:val="20"/>
          <w:szCs w:val="20"/>
        </w:rPr>
        <w:t>7 Mayıs 2021</w:t>
      </w:r>
      <w:r w:rsidR="00DD56B9" w:rsidRPr="00590A3C">
        <w:rPr>
          <w:rFonts w:ascii="Verdana" w:hAnsi="Verdana"/>
          <w:sz w:val="20"/>
          <w:szCs w:val="20"/>
        </w:rPr>
        <w:t xml:space="preserve"> tarihinden itibaren </w:t>
      </w:r>
      <w:r w:rsidR="00DD56B9" w:rsidRPr="00546DA5">
        <w:rPr>
          <w:rFonts w:ascii="Verdana" w:hAnsi="Verdana"/>
          <w:sz w:val="20"/>
          <w:szCs w:val="20"/>
        </w:rPr>
        <w:t>350 TL</w:t>
      </w:r>
      <w:r w:rsidR="00DD56B9" w:rsidRPr="00590A3C">
        <w:rPr>
          <w:rFonts w:ascii="Verdana" w:hAnsi="Verdana"/>
          <w:sz w:val="20"/>
          <w:szCs w:val="20"/>
        </w:rPr>
        <w:t>’ye çıkartılıyor.</w:t>
      </w:r>
      <w:r w:rsidR="00546DA5">
        <w:rPr>
          <w:rFonts w:ascii="Verdana" w:hAnsi="Verdana"/>
          <w:sz w:val="20"/>
          <w:szCs w:val="20"/>
        </w:rPr>
        <w:t xml:space="preserve"> </w:t>
      </w:r>
      <w:r w:rsidR="0042489F">
        <w:rPr>
          <w:rFonts w:ascii="Verdana" w:hAnsi="Verdana"/>
          <w:sz w:val="20"/>
          <w:szCs w:val="20"/>
        </w:rPr>
        <w:t>T</w:t>
      </w:r>
      <w:r w:rsidR="0042489F">
        <w:rPr>
          <w:rFonts w:ascii="Verdana" w:hAnsi="Verdana"/>
          <w:sz w:val="20"/>
          <w:szCs w:val="20"/>
        </w:rPr>
        <w:t xml:space="preserve">emassız ödemeler 350 TL'ye kadar şifresiz, bu tutar üzerindeki işlemler ise </w:t>
      </w:r>
      <w:r w:rsidR="0042489F">
        <w:rPr>
          <w:rFonts w:ascii="Verdana" w:hAnsi="Verdana"/>
          <w:sz w:val="20"/>
          <w:szCs w:val="20"/>
        </w:rPr>
        <w:t xml:space="preserve">temassız ve </w:t>
      </w:r>
      <w:r w:rsidR="0042489F">
        <w:rPr>
          <w:rFonts w:ascii="Verdana" w:hAnsi="Verdana"/>
          <w:sz w:val="20"/>
          <w:szCs w:val="20"/>
        </w:rPr>
        <w:t>şifreli olarak yapılacak.</w:t>
      </w:r>
    </w:p>
    <w:p w14:paraId="4F9141E6" w14:textId="77777777" w:rsidR="003D19AA" w:rsidRPr="003D19AA" w:rsidRDefault="003D19AA" w:rsidP="003D19AA">
      <w:pPr>
        <w:spacing w:line="360" w:lineRule="auto"/>
        <w:jc w:val="both"/>
        <w:rPr>
          <w:rFonts w:ascii="Verdana" w:hAnsi="Verdana"/>
          <w:b/>
          <w:sz w:val="20"/>
          <w:szCs w:val="20"/>
        </w:rPr>
      </w:pPr>
    </w:p>
    <w:p w14:paraId="23EB39A8" w14:textId="77777777" w:rsidR="003D19AA" w:rsidRPr="0047536F" w:rsidRDefault="003D19AA" w:rsidP="003D19AA">
      <w:pPr>
        <w:spacing w:line="360" w:lineRule="auto"/>
        <w:rPr>
          <w:rFonts w:ascii="Verdana" w:hAnsi="Verdana"/>
          <w:sz w:val="20"/>
          <w:szCs w:val="20"/>
        </w:rPr>
      </w:pPr>
    </w:p>
    <w:p w14:paraId="216B2D12" w14:textId="77777777" w:rsidR="00590A3C" w:rsidRPr="00EF094E" w:rsidRDefault="00590A3C" w:rsidP="00590A3C">
      <w:pPr>
        <w:pStyle w:val="NormalWeb"/>
        <w:spacing w:before="0" w:beforeAutospacing="0" w:after="0" w:afterAutospacing="0"/>
        <w:jc w:val="both"/>
        <w:rPr>
          <w:rFonts w:ascii="Verdana" w:hAnsi="Verdana"/>
          <w:b/>
          <w:bCs/>
          <w:color w:val="000000"/>
          <w:sz w:val="16"/>
          <w:szCs w:val="16"/>
        </w:rPr>
      </w:pPr>
      <w:r w:rsidRPr="00EF094E">
        <w:rPr>
          <w:rFonts w:ascii="Verdana" w:hAnsi="Verdana"/>
          <w:b/>
          <w:bCs/>
          <w:color w:val="000000"/>
          <w:sz w:val="16"/>
          <w:szCs w:val="16"/>
        </w:rPr>
        <w:t>İlgili Kişi</w:t>
      </w:r>
    </w:p>
    <w:p w14:paraId="27ACD8DE" w14:textId="77777777" w:rsidR="00590A3C" w:rsidRPr="00EF094E" w:rsidRDefault="00590A3C" w:rsidP="00590A3C">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Sezin Bulum</w:t>
      </w:r>
    </w:p>
    <w:p w14:paraId="2D088182" w14:textId="77777777" w:rsidR="00590A3C" w:rsidRPr="00EF094E" w:rsidRDefault="00590A3C" w:rsidP="00590A3C">
      <w:pPr>
        <w:pStyle w:val="NormalWeb"/>
        <w:spacing w:before="0" w:beforeAutospacing="0" w:after="0" w:afterAutospacing="0"/>
        <w:jc w:val="both"/>
        <w:rPr>
          <w:rFonts w:ascii="Verdana" w:hAnsi="Verdana"/>
          <w:color w:val="000000"/>
          <w:sz w:val="16"/>
          <w:szCs w:val="16"/>
        </w:rPr>
      </w:pPr>
      <w:r w:rsidRPr="00EF094E">
        <w:rPr>
          <w:rFonts w:ascii="Verdana" w:hAnsi="Verdana"/>
          <w:color w:val="000000"/>
          <w:sz w:val="16"/>
          <w:szCs w:val="16"/>
        </w:rPr>
        <w:t xml:space="preserve">Marjinal </w:t>
      </w:r>
      <w:proofErr w:type="spellStart"/>
      <w:r w:rsidRPr="00EF094E">
        <w:rPr>
          <w:rFonts w:ascii="Verdana" w:hAnsi="Verdana"/>
          <w:color w:val="000000"/>
          <w:sz w:val="16"/>
          <w:szCs w:val="16"/>
        </w:rPr>
        <w:t>Porter</w:t>
      </w:r>
      <w:proofErr w:type="spellEnd"/>
      <w:r w:rsidRPr="00EF094E">
        <w:rPr>
          <w:rFonts w:ascii="Verdana" w:hAnsi="Verdana"/>
          <w:color w:val="000000"/>
          <w:sz w:val="16"/>
          <w:szCs w:val="16"/>
        </w:rPr>
        <w:t xml:space="preserve"> </w:t>
      </w:r>
      <w:proofErr w:type="spellStart"/>
      <w:r w:rsidRPr="00EF094E">
        <w:rPr>
          <w:rFonts w:ascii="Verdana" w:hAnsi="Verdana"/>
          <w:color w:val="000000"/>
          <w:sz w:val="16"/>
          <w:szCs w:val="16"/>
        </w:rPr>
        <w:t>Novelli</w:t>
      </w:r>
      <w:proofErr w:type="spellEnd"/>
    </w:p>
    <w:p w14:paraId="3A5D2F4B" w14:textId="77777777" w:rsidR="00590A3C" w:rsidRPr="00E57FB2" w:rsidRDefault="00590A3C" w:rsidP="00590A3C">
      <w:pPr>
        <w:pStyle w:val="NormalWeb"/>
        <w:spacing w:before="0" w:beforeAutospacing="0" w:after="0" w:afterAutospacing="0"/>
        <w:jc w:val="both"/>
        <w:rPr>
          <w:rFonts w:ascii="Verdana" w:hAnsi="Verdana"/>
          <w:color w:val="000000"/>
          <w:sz w:val="16"/>
          <w:szCs w:val="16"/>
        </w:rPr>
      </w:pPr>
      <w:r w:rsidRPr="00E57FB2">
        <w:rPr>
          <w:rFonts w:ascii="Verdana" w:hAnsi="Verdana"/>
          <w:color w:val="000000"/>
          <w:sz w:val="16"/>
          <w:szCs w:val="16"/>
        </w:rPr>
        <w:t>0533 282 29 70 </w:t>
      </w:r>
    </w:p>
    <w:p w14:paraId="23EC2CA2" w14:textId="77777777" w:rsidR="00590A3C" w:rsidRPr="00EF094E" w:rsidRDefault="0042489F" w:rsidP="00590A3C">
      <w:pPr>
        <w:pStyle w:val="NormalWeb"/>
        <w:spacing w:before="0" w:beforeAutospacing="0" w:after="0" w:afterAutospacing="0"/>
        <w:jc w:val="both"/>
        <w:rPr>
          <w:rFonts w:ascii="Verdana" w:hAnsi="Verdana"/>
          <w:color w:val="000000"/>
          <w:sz w:val="16"/>
          <w:szCs w:val="16"/>
        </w:rPr>
      </w:pPr>
      <w:hyperlink r:id="rId5" w:history="1">
        <w:r w:rsidR="00590A3C" w:rsidRPr="00A56544">
          <w:rPr>
            <w:rStyle w:val="Kpr"/>
            <w:rFonts w:ascii="Verdana" w:hAnsi="Verdana"/>
            <w:sz w:val="16"/>
            <w:szCs w:val="16"/>
          </w:rPr>
          <w:t>sezinb@marjinal.com.tr</w:t>
        </w:r>
      </w:hyperlink>
      <w:r w:rsidR="00590A3C">
        <w:rPr>
          <w:rFonts w:ascii="Verdana" w:hAnsi="Verdana"/>
          <w:color w:val="000000"/>
          <w:sz w:val="16"/>
          <w:szCs w:val="16"/>
        </w:rPr>
        <w:t xml:space="preserve"> </w:t>
      </w:r>
    </w:p>
    <w:p w14:paraId="4B342763" w14:textId="51D47764" w:rsidR="00E43ED7" w:rsidRDefault="00590A3C" w:rsidP="00E43ED7">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 xml:space="preserve"> </w:t>
      </w:r>
    </w:p>
    <w:p w14:paraId="2AD7CD05" w14:textId="77777777" w:rsidR="00E43ED7" w:rsidRPr="00EF094E" w:rsidRDefault="00E43ED7" w:rsidP="00E43ED7">
      <w:pPr>
        <w:pStyle w:val="NormalWeb"/>
        <w:spacing w:before="0" w:beforeAutospacing="0" w:after="0" w:afterAutospacing="0"/>
        <w:jc w:val="both"/>
        <w:rPr>
          <w:rFonts w:ascii="Verdana" w:hAnsi="Verdana"/>
          <w:b/>
          <w:bCs/>
          <w:color w:val="000000"/>
          <w:sz w:val="16"/>
          <w:szCs w:val="16"/>
        </w:rPr>
      </w:pPr>
      <w:r w:rsidRPr="00EF094E">
        <w:rPr>
          <w:rFonts w:ascii="Verdana" w:hAnsi="Verdana"/>
          <w:b/>
          <w:bCs/>
          <w:color w:val="000000"/>
          <w:sz w:val="16"/>
          <w:szCs w:val="16"/>
        </w:rPr>
        <w:t>BKM hakkında</w:t>
      </w:r>
    </w:p>
    <w:p w14:paraId="33E0FA4E" w14:textId="77777777" w:rsidR="00E43ED7" w:rsidRPr="00EF094E" w:rsidRDefault="00E43ED7" w:rsidP="00E43ED7">
      <w:pPr>
        <w:pStyle w:val="NormalWeb"/>
        <w:spacing w:before="0" w:beforeAutospacing="0" w:after="0" w:afterAutospacing="0"/>
        <w:jc w:val="both"/>
        <w:rPr>
          <w:rFonts w:ascii="Verdana" w:hAnsi="Verdana"/>
          <w:color w:val="000000"/>
          <w:sz w:val="16"/>
          <w:szCs w:val="16"/>
        </w:rPr>
      </w:pPr>
      <w:r w:rsidRPr="00EF094E">
        <w:rPr>
          <w:rFonts w:ascii="Verdana" w:hAnsi="Verdana"/>
          <w:color w:val="000000"/>
          <w:sz w:val="16"/>
          <w:szCs w:val="16"/>
        </w:rPr>
        <w:t xml:space="preserve">1990 yılında kurulan </w:t>
      </w:r>
      <w:proofErr w:type="spellStart"/>
      <w:r w:rsidRPr="00EF094E">
        <w:rPr>
          <w:rFonts w:ascii="Verdana" w:hAnsi="Verdana"/>
          <w:color w:val="000000"/>
          <w:sz w:val="16"/>
          <w:szCs w:val="16"/>
        </w:rPr>
        <w:t>Bankalararası</w:t>
      </w:r>
      <w:proofErr w:type="spellEnd"/>
      <w:r w:rsidRPr="00EF094E">
        <w:rPr>
          <w:rFonts w:ascii="Verdana" w:hAnsi="Verdana"/>
          <w:color w:val="000000"/>
          <w:sz w:val="16"/>
          <w:szCs w:val="16"/>
        </w:rPr>
        <w:t xml:space="preserve"> Kart Merkezi (BKM), hâlihazırda 29 banka ve 6 banka dışı üyeye sahiptir. Bankaların operasyonlarını kolaylaştırma ve </w:t>
      </w:r>
      <w:proofErr w:type="spellStart"/>
      <w:r w:rsidRPr="00EF094E">
        <w:rPr>
          <w:rFonts w:ascii="Verdana" w:hAnsi="Verdana"/>
          <w:color w:val="000000"/>
          <w:sz w:val="16"/>
          <w:szCs w:val="16"/>
        </w:rPr>
        <w:t>operasyonel</w:t>
      </w:r>
      <w:proofErr w:type="spellEnd"/>
      <w:r w:rsidRPr="00EF094E">
        <w:rPr>
          <w:rFonts w:ascii="Verdana" w:hAnsi="Verdana"/>
          <w:color w:val="000000"/>
          <w:sz w:val="16"/>
          <w:szCs w:val="16"/>
        </w:rPr>
        <w:t xml:space="preserve"> süreçlerde verimliliği artırma odaklı faaliyetler yürüten BKM, ödeme sistemleri ekosistemine güvenli ve hızlı çözümler üreten teknoloji odaklı bir kurumdur. “Nakitsiz ödemeler toplumu” hedefini sahiplenen bir kurum olarak 2012 yılında Türkiye'nin ilk dijital cüzdanı BKM Express'i hizmete sunmuştur. Türkiye'de nakitsiz ödemeler toplumu hedefi bilincinin artmasına yönelik birçok tanıtım projesine ve iletişim kampanyasına imza atan BKM, sunduğu yenilikçi ödeme teknolojileri ve platformlarıyla da bu hedefe katkı sağlamaktadır. BKM, 2016 yılında Türkiye'nin ilk yerli kartlı ödeme şeması ve markası </w:t>
      </w:r>
      <w:proofErr w:type="spellStart"/>
      <w:r w:rsidRPr="00EF094E">
        <w:rPr>
          <w:rFonts w:ascii="Verdana" w:hAnsi="Verdana"/>
          <w:color w:val="000000"/>
          <w:sz w:val="16"/>
          <w:szCs w:val="16"/>
        </w:rPr>
        <w:t>TROY'u</w:t>
      </w:r>
      <w:proofErr w:type="spellEnd"/>
      <w:r w:rsidRPr="00EF094E">
        <w:rPr>
          <w:rFonts w:ascii="Verdana" w:hAnsi="Verdana"/>
          <w:color w:val="000000"/>
          <w:sz w:val="16"/>
          <w:szCs w:val="16"/>
        </w:rPr>
        <w:t xml:space="preserve"> da sektörün hizmetine sunmuştur. Bilgi için: </w:t>
      </w:r>
      <w:hyperlink r:id="rId6" w:history="1">
        <w:r w:rsidRPr="007231AA">
          <w:rPr>
            <w:rStyle w:val="Kpr"/>
            <w:rFonts w:ascii="Verdana" w:hAnsi="Verdana"/>
            <w:sz w:val="16"/>
            <w:szCs w:val="16"/>
          </w:rPr>
          <w:t>www.bkm.com.tr</w:t>
        </w:r>
      </w:hyperlink>
      <w:r>
        <w:rPr>
          <w:rFonts w:ascii="Verdana" w:hAnsi="Verdana"/>
          <w:color w:val="000000"/>
          <w:sz w:val="16"/>
          <w:szCs w:val="16"/>
        </w:rPr>
        <w:t xml:space="preserve"> </w:t>
      </w:r>
    </w:p>
    <w:p w14:paraId="120FAE16" w14:textId="63B921B6" w:rsidR="00B24A4D" w:rsidRDefault="00B24A4D" w:rsidP="0047536F">
      <w:pPr>
        <w:spacing w:line="360" w:lineRule="auto"/>
        <w:rPr>
          <w:rFonts w:ascii="Verdana" w:hAnsi="Verdana"/>
          <w:sz w:val="20"/>
          <w:szCs w:val="20"/>
        </w:rPr>
      </w:pPr>
    </w:p>
    <w:p w14:paraId="504F3648" w14:textId="77777777" w:rsidR="007E68E1" w:rsidRPr="0047536F" w:rsidRDefault="007E68E1" w:rsidP="0047536F">
      <w:pPr>
        <w:spacing w:line="360" w:lineRule="auto"/>
        <w:rPr>
          <w:rFonts w:ascii="Verdana" w:hAnsi="Verdana"/>
          <w:sz w:val="20"/>
          <w:szCs w:val="20"/>
        </w:rPr>
      </w:pPr>
    </w:p>
    <w:sectPr w:rsidR="007E68E1" w:rsidRPr="0047536F"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A1FD0"/>
    <w:multiLevelType w:val="hybridMultilevel"/>
    <w:tmpl w:val="54C0C9CE"/>
    <w:lvl w:ilvl="0" w:tplc="7ED89ED8">
      <w:numFmt w:val="bullet"/>
      <w:lvlText w:val="-"/>
      <w:lvlJc w:val="left"/>
      <w:pPr>
        <w:ind w:left="720" w:hanging="360"/>
      </w:pPr>
      <w:rPr>
        <w:rFonts w:ascii="Verdana" w:eastAsia="Times New Roman" w:hAnsi="Verdan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36F"/>
    <w:rsid w:val="000E23D1"/>
    <w:rsid w:val="00167CDA"/>
    <w:rsid w:val="001850AF"/>
    <w:rsid w:val="003007C5"/>
    <w:rsid w:val="003079AC"/>
    <w:rsid w:val="003D19AA"/>
    <w:rsid w:val="0042489F"/>
    <w:rsid w:val="0047536F"/>
    <w:rsid w:val="00546DA5"/>
    <w:rsid w:val="00590A3C"/>
    <w:rsid w:val="0069556E"/>
    <w:rsid w:val="007E68E1"/>
    <w:rsid w:val="007F394C"/>
    <w:rsid w:val="00872506"/>
    <w:rsid w:val="008E636D"/>
    <w:rsid w:val="008F22B7"/>
    <w:rsid w:val="00917E6F"/>
    <w:rsid w:val="00B24A4D"/>
    <w:rsid w:val="00BB0864"/>
    <w:rsid w:val="00D82BB1"/>
    <w:rsid w:val="00DD56B9"/>
    <w:rsid w:val="00E43ED7"/>
    <w:rsid w:val="00EC60CB"/>
    <w:rsid w:val="00F1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79614"/>
  <w14:defaultImageDpi w14:val="300"/>
  <w15:docId w15:val="{912F210E-DD04-453D-8187-4828CC39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43ED7"/>
    <w:rPr>
      <w:color w:val="0000FF" w:themeColor="hyperlink"/>
      <w:u w:val="single"/>
    </w:rPr>
  </w:style>
  <w:style w:type="paragraph" w:styleId="NormalWeb">
    <w:name w:val="Normal (Web)"/>
    <w:basedOn w:val="Normal"/>
    <w:uiPriority w:val="99"/>
    <w:unhideWhenUsed/>
    <w:rsid w:val="00E43ED7"/>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917E6F"/>
    <w:rPr>
      <w:b/>
      <w:bCs/>
    </w:rPr>
  </w:style>
  <w:style w:type="paragraph" w:styleId="ListeParagraf">
    <w:name w:val="List Paragraph"/>
    <w:basedOn w:val="Normal"/>
    <w:uiPriority w:val="34"/>
    <w:qFormat/>
    <w:rsid w:val="00917E6F"/>
    <w:pPr>
      <w:ind w:left="720"/>
      <w:contextualSpacing/>
    </w:pPr>
  </w:style>
  <w:style w:type="paragraph" w:styleId="KonuBal">
    <w:name w:val="Title"/>
    <w:basedOn w:val="Normal"/>
    <w:next w:val="Normal"/>
    <w:link w:val="KonuBalChar"/>
    <w:uiPriority w:val="10"/>
    <w:qFormat/>
    <w:rsid w:val="00D82BB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82BB1"/>
    <w:rPr>
      <w:rFonts w:asciiTheme="majorHAnsi" w:eastAsiaTheme="majorEastAsia" w:hAnsiTheme="majorHAnsi" w:cstheme="majorBidi"/>
      <w:spacing w:val="-10"/>
      <w:kern w:val="28"/>
      <w:sz w:val="56"/>
      <w:szCs w:val="56"/>
      <w:lang w:val="tr-TR"/>
    </w:rPr>
  </w:style>
  <w:style w:type="character" w:customStyle="1" w:styleId="acopre">
    <w:name w:val="acopre"/>
    <w:basedOn w:val="VarsaylanParagrafYazTipi"/>
    <w:rsid w:val="00EC60CB"/>
  </w:style>
  <w:style w:type="character" w:styleId="Vurgu">
    <w:name w:val="Emphasis"/>
    <w:basedOn w:val="VarsaylanParagrafYazTipi"/>
    <w:uiPriority w:val="20"/>
    <w:qFormat/>
    <w:rsid w:val="00EC60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4947">
      <w:bodyDiv w:val="1"/>
      <w:marLeft w:val="0"/>
      <w:marRight w:val="0"/>
      <w:marTop w:val="0"/>
      <w:marBottom w:val="0"/>
      <w:divBdr>
        <w:top w:val="none" w:sz="0" w:space="0" w:color="auto"/>
        <w:left w:val="none" w:sz="0" w:space="0" w:color="auto"/>
        <w:bottom w:val="none" w:sz="0" w:space="0" w:color="auto"/>
        <w:right w:val="none" w:sz="0" w:space="0" w:color="auto"/>
      </w:divBdr>
    </w:div>
    <w:div w:id="1688561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m.com.tr" TargetMode="External"/><Relationship Id="rId5" Type="http://schemas.openxmlformats.org/officeDocument/2006/relationships/hyperlink" Target="mailto:sezinb@marjina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270</Words>
  <Characters>1542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Gamze Ersoy</cp:lastModifiedBy>
  <cp:revision>16</cp:revision>
  <dcterms:created xsi:type="dcterms:W3CDTF">2020-03-17T08:19:00Z</dcterms:created>
  <dcterms:modified xsi:type="dcterms:W3CDTF">2021-05-05T13:13:00Z</dcterms:modified>
</cp:coreProperties>
</file>