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86883" w:rsidRDefault="00BC6273" w:rsidP="001557F7">
      <w:pPr>
        <w:spacing w:after="0" w:line="240" w:lineRule="auto"/>
        <w:rPr>
          <w:rFonts w:cs="Arial"/>
          <w:b/>
        </w:rPr>
      </w:pPr>
      <w:r>
        <w:rPr>
          <w:rFonts w:cs="Arial"/>
          <w:b/>
        </w:rPr>
        <w:t xml:space="preserve">                                                                                                                                              </w:t>
      </w:r>
      <w:r w:rsidR="00176527">
        <w:rPr>
          <w:rFonts w:cs="Arial"/>
          <w:b/>
        </w:rPr>
        <w:t>2 Haziran 2020</w:t>
      </w:r>
    </w:p>
    <w:p w:rsidR="00EC79A4" w:rsidRDefault="00EC79A4" w:rsidP="002878A9">
      <w:pPr>
        <w:spacing w:after="0"/>
        <w:jc w:val="center"/>
        <w:rPr>
          <w:rFonts w:cs="Calibri"/>
          <w:b/>
          <w:sz w:val="44"/>
          <w:szCs w:val="44"/>
        </w:rPr>
      </w:pPr>
      <w:r>
        <w:rPr>
          <w:rFonts w:cs="Calibri"/>
          <w:b/>
          <w:sz w:val="44"/>
          <w:szCs w:val="44"/>
        </w:rPr>
        <w:t xml:space="preserve">Türkiye </w:t>
      </w:r>
      <w:r w:rsidR="002878A9">
        <w:rPr>
          <w:rFonts w:cs="Calibri"/>
          <w:b/>
          <w:sz w:val="44"/>
          <w:szCs w:val="44"/>
        </w:rPr>
        <w:t>b</w:t>
      </w:r>
      <w:r w:rsidRPr="00500009">
        <w:rPr>
          <w:rFonts w:cs="Calibri"/>
          <w:b/>
          <w:sz w:val="44"/>
          <w:szCs w:val="44"/>
        </w:rPr>
        <w:t xml:space="preserve">ilgi </w:t>
      </w:r>
      <w:r>
        <w:rPr>
          <w:rFonts w:cs="Calibri"/>
          <w:b/>
          <w:sz w:val="44"/>
          <w:szCs w:val="44"/>
        </w:rPr>
        <w:t xml:space="preserve">ve </w:t>
      </w:r>
      <w:r w:rsidR="002878A9">
        <w:rPr>
          <w:rFonts w:cs="Calibri"/>
          <w:b/>
          <w:sz w:val="44"/>
          <w:szCs w:val="44"/>
        </w:rPr>
        <w:t>i</w:t>
      </w:r>
      <w:r>
        <w:rPr>
          <w:rFonts w:cs="Calibri"/>
          <w:b/>
          <w:sz w:val="44"/>
          <w:szCs w:val="44"/>
        </w:rPr>
        <w:t xml:space="preserve">letişim </w:t>
      </w:r>
      <w:r w:rsidR="002878A9">
        <w:rPr>
          <w:rFonts w:cs="Calibri"/>
          <w:b/>
          <w:sz w:val="44"/>
          <w:szCs w:val="44"/>
        </w:rPr>
        <w:t>t</w:t>
      </w:r>
      <w:r>
        <w:rPr>
          <w:rFonts w:cs="Calibri"/>
          <w:b/>
          <w:sz w:val="44"/>
          <w:szCs w:val="44"/>
        </w:rPr>
        <w:t xml:space="preserve">eknolojileri </w:t>
      </w:r>
      <w:r w:rsidR="002878A9">
        <w:rPr>
          <w:rFonts w:cs="Calibri"/>
          <w:b/>
          <w:sz w:val="44"/>
          <w:szCs w:val="44"/>
        </w:rPr>
        <w:t>s</w:t>
      </w:r>
      <w:r w:rsidRPr="00500009">
        <w:rPr>
          <w:rFonts w:cs="Calibri"/>
          <w:b/>
          <w:sz w:val="44"/>
          <w:szCs w:val="44"/>
        </w:rPr>
        <w:t>ektörü</w:t>
      </w:r>
      <w:r w:rsidR="002878A9">
        <w:rPr>
          <w:rFonts w:cs="Calibri"/>
          <w:b/>
          <w:sz w:val="44"/>
          <w:szCs w:val="44"/>
        </w:rPr>
        <w:t xml:space="preserve">nün büyüklüğü </w:t>
      </w:r>
      <w:r>
        <w:rPr>
          <w:rFonts w:cs="Calibri"/>
          <w:b/>
          <w:sz w:val="44"/>
          <w:szCs w:val="44"/>
        </w:rPr>
        <w:t>1</w:t>
      </w:r>
      <w:r w:rsidR="00B0462B">
        <w:rPr>
          <w:rFonts w:cs="Calibri"/>
          <w:b/>
          <w:sz w:val="44"/>
          <w:szCs w:val="44"/>
        </w:rPr>
        <w:t>50</w:t>
      </w:r>
      <w:r w:rsidRPr="00500009">
        <w:rPr>
          <w:rFonts w:cs="Calibri"/>
          <w:b/>
          <w:sz w:val="44"/>
          <w:szCs w:val="44"/>
        </w:rPr>
        <w:t xml:space="preserve"> milyar </w:t>
      </w:r>
      <w:r w:rsidR="002878A9">
        <w:rPr>
          <w:rFonts w:cs="Calibri"/>
          <w:b/>
          <w:sz w:val="44"/>
          <w:szCs w:val="44"/>
        </w:rPr>
        <w:t>lirayı aştı</w:t>
      </w:r>
    </w:p>
    <w:p w:rsidR="00EC79A4" w:rsidRPr="00500009" w:rsidRDefault="00EC79A4" w:rsidP="00EC79A4">
      <w:pPr>
        <w:spacing w:after="0"/>
        <w:jc w:val="center"/>
        <w:rPr>
          <w:rFonts w:cs="Calibri"/>
          <w:b/>
          <w:sz w:val="44"/>
          <w:szCs w:val="44"/>
        </w:rPr>
      </w:pPr>
    </w:p>
    <w:p w:rsidR="00EC79A4" w:rsidRPr="00EC79A4" w:rsidRDefault="00EC79A4" w:rsidP="00EC79A4">
      <w:pPr>
        <w:spacing w:after="0"/>
        <w:jc w:val="both"/>
        <w:rPr>
          <w:rFonts w:asciiTheme="minorHAnsi" w:hAnsiTheme="minorHAnsi" w:cstheme="minorHAnsi"/>
          <w:b/>
          <w:color w:val="000000"/>
        </w:rPr>
      </w:pPr>
      <w:r w:rsidRPr="0070083C">
        <w:rPr>
          <w:rFonts w:asciiTheme="minorHAnsi" w:hAnsiTheme="minorHAnsi" w:cstheme="minorHAnsi"/>
          <w:b/>
          <w:color w:val="000000"/>
        </w:rPr>
        <w:t>TÜBİSAD “Bilgi ve İletişim Teknolojileri Sektörü 201</w:t>
      </w:r>
      <w:r w:rsidR="00176527" w:rsidRPr="0070083C">
        <w:rPr>
          <w:rFonts w:asciiTheme="minorHAnsi" w:hAnsiTheme="minorHAnsi" w:cstheme="minorHAnsi"/>
          <w:b/>
          <w:color w:val="000000"/>
        </w:rPr>
        <w:t>9</w:t>
      </w:r>
      <w:r w:rsidRPr="0070083C">
        <w:rPr>
          <w:rFonts w:asciiTheme="minorHAnsi" w:hAnsiTheme="minorHAnsi" w:cstheme="minorHAnsi"/>
          <w:b/>
          <w:color w:val="000000"/>
        </w:rPr>
        <w:t xml:space="preserve"> Yılı Pazar </w:t>
      </w:r>
      <w:proofErr w:type="spellStart"/>
      <w:r w:rsidRPr="0070083C">
        <w:rPr>
          <w:rFonts w:asciiTheme="minorHAnsi" w:hAnsiTheme="minorHAnsi" w:cstheme="minorHAnsi"/>
          <w:b/>
          <w:color w:val="000000"/>
        </w:rPr>
        <w:t>Verileri”ni</w:t>
      </w:r>
      <w:proofErr w:type="spellEnd"/>
      <w:r w:rsidRPr="0070083C">
        <w:rPr>
          <w:rFonts w:asciiTheme="minorHAnsi" w:hAnsiTheme="minorHAnsi" w:cstheme="minorHAnsi"/>
          <w:b/>
          <w:color w:val="000000"/>
        </w:rPr>
        <w:t xml:space="preserve"> açıkladı. Bu verilere göre sektör, TL bazında bir önceki yıla oranla yüzde 1</w:t>
      </w:r>
      <w:r w:rsidR="00616716">
        <w:rPr>
          <w:rFonts w:asciiTheme="minorHAnsi" w:hAnsiTheme="minorHAnsi" w:cstheme="minorHAnsi"/>
          <w:b/>
          <w:color w:val="000000"/>
        </w:rPr>
        <w:t>4</w:t>
      </w:r>
      <w:r w:rsidRPr="0070083C">
        <w:rPr>
          <w:rFonts w:asciiTheme="minorHAnsi" w:hAnsiTheme="minorHAnsi" w:cstheme="minorHAnsi"/>
          <w:b/>
          <w:color w:val="000000"/>
        </w:rPr>
        <w:t>’l</w:t>
      </w:r>
      <w:r w:rsidR="00616716">
        <w:rPr>
          <w:rFonts w:asciiTheme="minorHAnsi" w:hAnsiTheme="minorHAnsi" w:cstheme="minorHAnsi"/>
          <w:b/>
          <w:color w:val="000000"/>
        </w:rPr>
        <w:t>ü</w:t>
      </w:r>
      <w:r w:rsidRPr="0070083C">
        <w:rPr>
          <w:rFonts w:asciiTheme="minorHAnsi" w:hAnsiTheme="minorHAnsi" w:cstheme="minorHAnsi"/>
          <w:b/>
          <w:color w:val="000000"/>
        </w:rPr>
        <w:t>k büyüme ile 1</w:t>
      </w:r>
      <w:r w:rsidR="0070083C" w:rsidRPr="0070083C">
        <w:rPr>
          <w:rFonts w:asciiTheme="minorHAnsi" w:hAnsiTheme="minorHAnsi" w:cstheme="minorHAnsi"/>
          <w:b/>
          <w:color w:val="000000"/>
        </w:rPr>
        <w:t>5</w:t>
      </w:r>
      <w:r w:rsidR="00616716">
        <w:rPr>
          <w:rFonts w:asciiTheme="minorHAnsi" w:hAnsiTheme="minorHAnsi" w:cstheme="minorHAnsi"/>
          <w:b/>
          <w:color w:val="000000"/>
        </w:rPr>
        <w:t>2</w:t>
      </w:r>
      <w:r w:rsidRPr="0070083C">
        <w:rPr>
          <w:rFonts w:asciiTheme="minorHAnsi" w:hAnsiTheme="minorHAnsi" w:cstheme="minorHAnsi"/>
          <w:b/>
          <w:color w:val="000000"/>
        </w:rPr>
        <w:t>,</w:t>
      </w:r>
      <w:r w:rsidR="00616716">
        <w:rPr>
          <w:rFonts w:asciiTheme="minorHAnsi" w:hAnsiTheme="minorHAnsi" w:cstheme="minorHAnsi"/>
          <w:b/>
          <w:color w:val="000000"/>
        </w:rPr>
        <w:t>7</w:t>
      </w:r>
      <w:r w:rsidRPr="0070083C">
        <w:rPr>
          <w:rFonts w:asciiTheme="minorHAnsi" w:hAnsiTheme="minorHAnsi" w:cstheme="minorHAnsi"/>
          <w:b/>
          <w:color w:val="000000"/>
        </w:rPr>
        <w:t xml:space="preserve"> milyar TL’lik hacme ulaştı. İstihdamını 1</w:t>
      </w:r>
      <w:r w:rsidR="0070083C" w:rsidRPr="0070083C">
        <w:rPr>
          <w:rFonts w:asciiTheme="minorHAnsi" w:hAnsiTheme="minorHAnsi" w:cstheme="minorHAnsi"/>
          <w:b/>
          <w:color w:val="000000"/>
        </w:rPr>
        <w:t>43</w:t>
      </w:r>
      <w:r w:rsidRPr="0070083C">
        <w:rPr>
          <w:rFonts w:asciiTheme="minorHAnsi" w:hAnsiTheme="minorHAnsi" w:cstheme="minorHAnsi"/>
          <w:b/>
          <w:color w:val="000000"/>
        </w:rPr>
        <w:t xml:space="preserve"> bin kişiye çıkaran sektörün ihracatı da </w:t>
      </w:r>
      <w:r w:rsidR="0070083C" w:rsidRPr="0070083C">
        <w:rPr>
          <w:rFonts w:asciiTheme="minorHAnsi" w:hAnsiTheme="minorHAnsi" w:cstheme="minorHAnsi"/>
          <w:b/>
          <w:color w:val="000000"/>
        </w:rPr>
        <w:t>6</w:t>
      </w:r>
      <w:r w:rsidRPr="0070083C">
        <w:rPr>
          <w:rFonts w:asciiTheme="minorHAnsi" w:hAnsiTheme="minorHAnsi" w:cstheme="minorHAnsi"/>
          <w:b/>
          <w:color w:val="000000"/>
        </w:rPr>
        <w:t>,</w:t>
      </w:r>
      <w:r w:rsidR="00616716">
        <w:rPr>
          <w:rFonts w:asciiTheme="minorHAnsi" w:hAnsiTheme="minorHAnsi" w:cstheme="minorHAnsi"/>
          <w:b/>
          <w:color w:val="000000"/>
        </w:rPr>
        <w:t>5</w:t>
      </w:r>
      <w:r w:rsidRPr="0070083C">
        <w:rPr>
          <w:rFonts w:asciiTheme="minorHAnsi" w:hAnsiTheme="minorHAnsi" w:cstheme="minorHAnsi"/>
          <w:b/>
          <w:color w:val="000000"/>
        </w:rPr>
        <w:t xml:space="preserve"> milyar TL olarak gerçekleşti.</w:t>
      </w:r>
    </w:p>
    <w:p w:rsidR="00EC79A4" w:rsidRPr="00EC79A4" w:rsidRDefault="00EC79A4" w:rsidP="00EC79A4">
      <w:pPr>
        <w:spacing w:after="0"/>
        <w:jc w:val="both"/>
        <w:rPr>
          <w:rFonts w:asciiTheme="minorHAnsi" w:hAnsiTheme="minorHAnsi" w:cstheme="minorHAnsi"/>
          <w:b/>
          <w:color w:val="000000"/>
        </w:rPr>
      </w:pPr>
    </w:p>
    <w:p w:rsidR="00EC79A4" w:rsidRPr="00A52276" w:rsidRDefault="00EC79A4" w:rsidP="00EC79A4">
      <w:pPr>
        <w:spacing w:after="0"/>
        <w:jc w:val="both"/>
        <w:rPr>
          <w:rFonts w:asciiTheme="minorHAnsi" w:hAnsiTheme="minorHAnsi" w:cstheme="minorHAnsi"/>
          <w:bCs/>
          <w:iCs/>
          <w:color w:val="000000" w:themeColor="text1"/>
        </w:rPr>
      </w:pPr>
      <w:r w:rsidRPr="00A52276">
        <w:rPr>
          <w:rFonts w:asciiTheme="minorHAnsi" w:hAnsiTheme="minorHAnsi" w:cstheme="minorHAnsi"/>
          <w:iCs/>
          <w:color w:val="000000" w:themeColor="text1"/>
        </w:rPr>
        <w:t>Bilişim Sanayicileri Derneği (TÜBİSAD), 201</w:t>
      </w:r>
      <w:r w:rsidR="005412AB" w:rsidRPr="00A52276">
        <w:rPr>
          <w:rFonts w:asciiTheme="minorHAnsi" w:hAnsiTheme="minorHAnsi" w:cstheme="minorHAnsi"/>
          <w:iCs/>
          <w:color w:val="000000" w:themeColor="text1"/>
        </w:rPr>
        <w:t>9</w:t>
      </w:r>
      <w:r w:rsidRPr="00A52276">
        <w:rPr>
          <w:rFonts w:asciiTheme="minorHAnsi" w:hAnsiTheme="minorHAnsi" w:cstheme="minorHAnsi"/>
          <w:iCs/>
          <w:color w:val="000000" w:themeColor="text1"/>
        </w:rPr>
        <w:t xml:space="preserve"> yılı “Bilgi ve İletişim Teknoloji Sektörü Pazar </w:t>
      </w:r>
      <w:proofErr w:type="spellStart"/>
      <w:r w:rsidRPr="00A52276">
        <w:rPr>
          <w:rFonts w:asciiTheme="minorHAnsi" w:hAnsiTheme="minorHAnsi" w:cstheme="minorHAnsi"/>
          <w:iCs/>
          <w:color w:val="000000" w:themeColor="text1"/>
        </w:rPr>
        <w:t>Verileri”ni</w:t>
      </w:r>
      <w:proofErr w:type="spellEnd"/>
      <w:r w:rsidR="005412AB" w:rsidRPr="00A52276">
        <w:rPr>
          <w:rFonts w:asciiTheme="minorHAnsi" w:hAnsiTheme="minorHAnsi" w:cstheme="minorHAnsi"/>
          <w:iCs/>
          <w:color w:val="000000" w:themeColor="text1"/>
        </w:rPr>
        <w:t xml:space="preserve"> dijital ortamda düzenlenen bir toplantıda </w:t>
      </w:r>
      <w:r w:rsidRPr="00A52276">
        <w:rPr>
          <w:rFonts w:asciiTheme="minorHAnsi" w:hAnsiTheme="minorHAnsi" w:cstheme="minorHAnsi"/>
          <w:iCs/>
          <w:color w:val="000000" w:themeColor="text1"/>
        </w:rPr>
        <w:t>açıkladı.</w:t>
      </w:r>
      <w:r w:rsidR="005412AB" w:rsidRPr="00A52276">
        <w:rPr>
          <w:rFonts w:asciiTheme="minorHAnsi" w:hAnsiTheme="minorHAnsi" w:cstheme="minorHAnsi"/>
          <w:iCs/>
          <w:color w:val="000000" w:themeColor="text1"/>
        </w:rPr>
        <w:t xml:space="preserve"> Açılış </w:t>
      </w:r>
      <w:r w:rsidR="00616716" w:rsidRPr="00A52276">
        <w:rPr>
          <w:rFonts w:asciiTheme="minorHAnsi" w:hAnsiTheme="minorHAnsi" w:cstheme="minorHAnsi"/>
          <w:iCs/>
          <w:color w:val="000000" w:themeColor="text1"/>
        </w:rPr>
        <w:t>konuşmasını</w:t>
      </w:r>
      <w:r w:rsidR="005412AB" w:rsidRPr="00A52276">
        <w:rPr>
          <w:rFonts w:asciiTheme="minorHAnsi" w:hAnsiTheme="minorHAnsi" w:cstheme="minorHAnsi"/>
          <w:iCs/>
          <w:color w:val="000000" w:themeColor="text1"/>
        </w:rPr>
        <w:t xml:space="preserve"> </w:t>
      </w:r>
      <w:r w:rsidRPr="00A52276">
        <w:rPr>
          <w:rFonts w:asciiTheme="minorHAnsi" w:hAnsiTheme="minorHAnsi" w:cstheme="minorHAnsi"/>
          <w:b/>
          <w:iCs/>
          <w:color w:val="000000" w:themeColor="text1"/>
        </w:rPr>
        <w:t>TÜBİSAD Başkanı Kübra Erman Karaca</w:t>
      </w:r>
      <w:r w:rsidR="00616716" w:rsidRPr="00A52276">
        <w:rPr>
          <w:rFonts w:asciiTheme="minorHAnsi" w:hAnsiTheme="minorHAnsi" w:cstheme="minorHAnsi"/>
          <w:bCs/>
          <w:iCs/>
          <w:color w:val="000000" w:themeColor="text1"/>
        </w:rPr>
        <w:t xml:space="preserve">’nın yaptığı </w:t>
      </w:r>
      <w:r w:rsidRPr="00A52276">
        <w:rPr>
          <w:rFonts w:asciiTheme="minorHAnsi" w:hAnsiTheme="minorHAnsi" w:cstheme="minorHAnsi"/>
          <w:iCs/>
          <w:color w:val="000000" w:themeColor="text1"/>
        </w:rPr>
        <w:t xml:space="preserve">toplantıda, </w:t>
      </w:r>
      <w:r w:rsidR="00616716" w:rsidRPr="00A52276">
        <w:rPr>
          <w:rFonts w:asciiTheme="minorHAnsi" w:hAnsiTheme="minorHAnsi" w:cstheme="minorHAnsi"/>
          <w:b/>
          <w:iCs/>
          <w:color w:val="000000" w:themeColor="text1"/>
        </w:rPr>
        <w:t xml:space="preserve">TÜBİSAD Bilgi Merkezi Komisyonu Başkanı Levent Kızıltan </w:t>
      </w:r>
      <w:r w:rsidR="00616716" w:rsidRPr="00A52276">
        <w:rPr>
          <w:rFonts w:asciiTheme="minorHAnsi" w:hAnsiTheme="minorHAnsi" w:cstheme="minorHAnsi"/>
          <w:bCs/>
          <w:iCs/>
          <w:color w:val="000000" w:themeColor="text1"/>
        </w:rPr>
        <w:t xml:space="preserve">ve </w:t>
      </w:r>
      <w:proofErr w:type="spellStart"/>
      <w:r w:rsidR="00616716" w:rsidRPr="00A52276">
        <w:rPr>
          <w:rFonts w:asciiTheme="minorHAnsi" w:hAnsiTheme="minorHAnsi" w:cstheme="minorHAnsi"/>
          <w:b/>
          <w:iCs/>
          <w:color w:val="000000" w:themeColor="text1"/>
        </w:rPr>
        <w:t>Deloitte</w:t>
      </w:r>
      <w:proofErr w:type="spellEnd"/>
      <w:r w:rsidR="00616716" w:rsidRPr="00A52276">
        <w:rPr>
          <w:rFonts w:asciiTheme="minorHAnsi" w:hAnsiTheme="minorHAnsi" w:cstheme="minorHAnsi"/>
          <w:b/>
          <w:iCs/>
          <w:color w:val="000000" w:themeColor="text1"/>
        </w:rPr>
        <w:t xml:space="preserve"> Türkiye Ortağı Hakan Göl, </w:t>
      </w:r>
      <w:r w:rsidRPr="00A52276">
        <w:rPr>
          <w:rFonts w:asciiTheme="minorHAnsi" w:hAnsiTheme="minorHAnsi" w:cstheme="minorHAnsi"/>
          <w:iCs/>
          <w:color w:val="000000" w:themeColor="text1"/>
        </w:rPr>
        <w:t xml:space="preserve">rapor hakkında açıklamalarda bulundu. </w:t>
      </w:r>
      <w:r w:rsidR="00776049" w:rsidRPr="00A52276">
        <w:rPr>
          <w:rFonts w:asciiTheme="minorHAnsi" w:hAnsiTheme="minorHAnsi" w:cstheme="minorHAnsi"/>
          <w:iCs/>
          <w:color w:val="000000" w:themeColor="text1"/>
        </w:rPr>
        <w:t xml:space="preserve">Etkinlikte “Bilgi ve İletişim Teknolojileri Sektörü 2020 Değerlendirmesi” başlıklı bir panel de düzenlendi. </w:t>
      </w:r>
      <w:r w:rsidR="00776049" w:rsidRPr="00A52276">
        <w:rPr>
          <w:rFonts w:asciiTheme="minorHAnsi" w:hAnsiTheme="minorHAnsi" w:cstheme="minorHAnsi"/>
          <w:b/>
          <w:iCs/>
          <w:color w:val="000000" w:themeColor="text1"/>
        </w:rPr>
        <w:t>TÜBİSAD Bilgi Merkezi Komisyonu Başkanı Levent Kızıltan</w:t>
      </w:r>
      <w:r w:rsidR="00776049" w:rsidRPr="00A52276">
        <w:rPr>
          <w:rFonts w:asciiTheme="minorHAnsi" w:hAnsiTheme="minorHAnsi" w:cstheme="minorHAnsi"/>
          <w:bCs/>
          <w:iCs/>
          <w:color w:val="000000" w:themeColor="text1"/>
        </w:rPr>
        <w:t xml:space="preserve">’ın </w:t>
      </w:r>
      <w:proofErr w:type="spellStart"/>
      <w:r w:rsidR="00776049" w:rsidRPr="00A52276">
        <w:rPr>
          <w:rFonts w:asciiTheme="minorHAnsi" w:hAnsiTheme="minorHAnsi" w:cstheme="minorHAnsi"/>
          <w:bCs/>
          <w:iCs/>
          <w:color w:val="000000" w:themeColor="text1"/>
        </w:rPr>
        <w:t>moderatörlüğünü</w:t>
      </w:r>
      <w:proofErr w:type="spellEnd"/>
      <w:r w:rsidR="00776049" w:rsidRPr="00A52276">
        <w:rPr>
          <w:rFonts w:asciiTheme="minorHAnsi" w:hAnsiTheme="minorHAnsi" w:cstheme="minorHAnsi"/>
          <w:bCs/>
          <w:iCs/>
          <w:color w:val="000000" w:themeColor="text1"/>
        </w:rPr>
        <w:t xml:space="preserve"> üstlendiği panelde, </w:t>
      </w:r>
      <w:r w:rsidR="00776049" w:rsidRPr="00A52276">
        <w:rPr>
          <w:rFonts w:cs="Arial"/>
          <w:color w:val="000000" w:themeColor="text1"/>
        </w:rPr>
        <w:t xml:space="preserve">CONTEXT Türkiye Ülke Müdürü Erol </w:t>
      </w:r>
      <w:proofErr w:type="spellStart"/>
      <w:r w:rsidR="00776049" w:rsidRPr="00A52276">
        <w:rPr>
          <w:rFonts w:cs="Arial"/>
          <w:color w:val="000000" w:themeColor="text1"/>
        </w:rPr>
        <w:t>Kuseyri</w:t>
      </w:r>
      <w:proofErr w:type="spellEnd"/>
      <w:r w:rsidR="009948DE">
        <w:rPr>
          <w:rFonts w:cs="Arial"/>
          <w:color w:val="000000" w:themeColor="text1"/>
        </w:rPr>
        <w:t xml:space="preserve"> ile</w:t>
      </w:r>
      <w:r w:rsidR="00776049" w:rsidRPr="00A52276">
        <w:rPr>
          <w:rFonts w:cs="Arial"/>
          <w:color w:val="000000" w:themeColor="text1"/>
        </w:rPr>
        <w:t xml:space="preserve"> TÜBİSAD Yönetim Kurulu Üye</w:t>
      </w:r>
      <w:r w:rsidR="008C2A0E">
        <w:rPr>
          <w:rFonts w:cs="Arial"/>
          <w:color w:val="000000" w:themeColor="text1"/>
        </w:rPr>
        <w:t>leri</w:t>
      </w:r>
      <w:r w:rsidR="00776049" w:rsidRPr="00A52276">
        <w:rPr>
          <w:rFonts w:cs="Arial"/>
          <w:color w:val="000000" w:themeColor="text1"/>
        </w:rPr>
        <w:t xml:space="preserve"> Atilla Kayalıoğlu, Mehmet Ali Akarca, Burak Aydın ve Aslı Derbent, sektörün 2019 performansı ve geleceği hakkında görüşlerini paylaştılar.  </w:t>
      </w:r>
    </w:p>
    <w:p w:rsidR="004436CD" w:rsidRPr="00A52276" w:rsidRDefault="004436CD" w:rsidP="00EC79A4">
      <w:pPr>
        <w:pStyle w:val="p2"/>
        <w:spacing w:line="276" w:lineRule="auto"/>
        <w:jc w:val="both"/>
        <w:rPr>
          <w:rFonts w:asciiTheme="minorHAnsi" w:hAnsiTheme="minorHAnsi" w:cstheme="minorHAnsi"/>
          <w:iCs/>
          <w:color w:val="000000" w:themeColor="text1"/>
          <w:sz w:val="22"/>
          <w:szCs w:val="22"/>
        </w:rPr>
      </w:pPr>
    </w:p>
    <w:p w:rsidR="00EC79A4" w:rsidRPr="00750720" w:rsidRDefault="00750720" w:rsidP="00EC79A4">
      <w:pPr>
        <w:pStyle w:val="p2"/>
        <w:spacing w:line="276" w:lineRule="auto"/>
        <w:jc w:val="both"/>
        <w:rPr>
          <w:rFonts w:asciiTheme="minorHAnsi" w:hAnsiTheme="minorHAnsi" w:cstheme="minorHAnsi"/>
          <w:b/>
          <w:iCs/>
          <w:color w:val="000000" w:themeColor="text1"/>
          <w:sz w:val="22"/>
          <w:szCs w:val="22"/>
        </w:rPr>
      </w:pPr>
      <w:r w:rsidRPr="00750720">
        <w:rPr>
          <w:rFonts w:asciiTheme="minorHAnsi" w:hAnsiTheme="minorHAnsi" w:cstheme="minorHAnsi"/>
          <w:b/>
          <w:iCs/>
          <w:color w:val="000000" w:themeColor="text1"/>
          <w:sz w:val="22"/>
          <w:szCs w:val="22"/>
        </w:rPr>
        <w:t>Bilişim sektörüne destek yeni normale adapte olmak için gerekli</w:t>
      </w:r>
    </w:p>
    <w:p w:rsidR="004436CD" w:rsidRPr="004436CD" w:rsidRDefault="00EC79A4" w:rsidP="00750720">
      <w:pPr>
        <w:pStyle w:val="DzMetin"/>
        <w:spacing w:line="276" w:lineRule="auto"/>
        <w:jc w:val="both"/>
        <w:rPr>
          <w:rFonts w:asciiTheme="minorHAnsi" w:hAnsiTheme="minorHAnsi"/>
          <w:iCs/>
          <w:color w:val="000000" w:themeColor="text1"/>
          <w:szCs w:val="22"/>
        </w:rPr>
      </w:pPr>
      <w:r w:rsidRPr="004436CD">
        <w:rPr>
          <w:rFonts w:asciiTheme="minorHAnsi" w:eastAsia="Calibri" w:hAnsiTheme="minorHAnsi" w:cstheme="minorHAnsi"/>
          <w:b/>
          <w:iCs/>
          <w:color w:val="000000" w:themeColor="text1"/>
          <w:szCs w:val="22"/>
        </w:rPr>
        <w:t>TÜBİSAD Yönetim Kurulu Başkanı Kübra Erman Karaca,</w:t>
      </w:r>
      <w:r w:rsidRPr="004436CD">
        <w:rPr>
          <w:rFonts w:asciiTheme="minorHAnsi" w:eastAsia="Calibri" w:hAnsiTheme="minorHAnsi" w:cstheme="minorHAnsi"/>
          <w:iCs/>
          <w:color w:val="000000" w:themeColor="text1"/>
          <w:szCs w:val="22"/>
        </w:rPr>
        <w:t xml:space="preserve"> </w:t>
      </w:r>
      <w:r w:rsidR="004436CD">
        <w:rPr>
          <w:rFonts w:asciiTheme="minorHAnsi" w:eastAsia="Calibri" w:hAnsiTheme="minorHAnsi" w:cstheme="minorHAnsi"/>
          <w:iCs/>
          <w:color w:val="000000" w:themeColor="text1"/>
          <w:szCs w:val="22"/>
        </w:rPr>
        <w:t>şu ifadeleri kullandı: “</w:t>
      </w:r>
      <w:r w:rsidR="004436CD" w:rsidRPr="004436CD">
        <w:rPr>
          <w:rFonts w:asciiTheme="minorHAnsi" w:hAnsiTheme="minorHAnsi"/>
          <w:iCs/>
          <w:color w:val="000000" w:themeColor="text1"/>
          <w:szCs w:val="22"/>
        </w:rPr>
        <w:t xml:space="preserve">Ekonomimizin büyüme hızında bir süredir gözlemlenen yavaşlamaya ve </w:t>
      </w:r>
      <w:proofErr w:type="spellStart"/>
      <w:r w:rsidR="004436CD" w:rsidRPr="004436CD">
        <w:rPr>
          <w:rFonts w:asciiTheme="minorHAnsi" w:hAnsiTheme="minorHAnsi"/>
          <w:iCs/>
          <w:color w:val="000000" w:themeColor="text1"/>
          <w:szCs w:val="22"/>
        </w:rPr>
        <w:t>konjonktürel</w:t>
      </w:r>
      <w:proofErr w:type="spellEnd"/>
      <w:r w:rsidR="004436CD" w:rsidRPr="004436CD">
        <w:rPr>
          <w:rFonts w:asciiTheme="minorHAnsi" w:hAnsiTheme="minorHAnsi"/>
          <w:iCs/>
          <w:color w:val="000000" w:themeColor="text1"/>
          <w:szCs w:val="22"/>
        </w:rPr>
        <w:t xml:space="preserve"> açıdan belirsizliklerin egemen olduğu bir döneme rağmen, Türkiye’de bilgi ve iletişim teknolojileri sektörü Türk Lirası bazında 2019 yılında da büyümesini sürdürdü. Bununla birlikte, COVID-19 salgınının bir sonucu olarak, 2019 yılı verilerini de hem dünyanın hem de sektörün karşı karşıya olduğu </w:t>
      </w:r>
      <w:r w:rsidR="004436CD">
        <w:rPr>
          <w:rFonts w:asciiTheme="minorHAnsi" w:hAnsiTheme="minorHAnsi"/>
          <w:iCs/>
          <w:color w:val="000000" w:themeColor="text1"/>
          <w:szCs w:val="22"/>
        </w:rPr>
        <w:t>‘</w:t>
      </w:r>
      <w:r w:rsidR="004436CD" w:rsidRPr="004436CD">
        <w:rPr>
          <w:rFonts w:asciiTheme="minorHAnsi" w:hAnsiTheme="minorHAnsi"/>
          <w:iCs/>
          <w:color w:val="000000" w:themeColor="text1"/>
          <w:szCs w:val="22"/>
        </w:rPr>
        <w:t>yeniden başlangıç</w:t>
      </w:r>
      <w:r w:rsidR="004436CD">
        <w:rPr>
          <w:rFonts w:asciiTheme="minorHAnsi" w:hAnsiTheme="minorHAnsi"/>
          <w:iCs/>
          <w:color w:val="000000" w:themeColor="text1"/>
          <w:szCs w:val="22"/>
        </w:rPr>
        <w:t>’</w:t>
      </w:r>
      <w:r w:rsidR="004436CD" w:rsidRPr="004436CD">
        <w:rPr>
          <w:rFonts w:asciiTheme="minorHAnsi" w:hAnsiTheme="minorHAnsi"/>
          <w:iCs/>
          <w:color w:val="000000" w:themeColor="text1"/>
          <w:szCs w:val="22"/>
        </w:rPr>
        <w:t xml:space="preserve"> koşullarına göre değerlendirmenin daha sağlıklı olacağı düşüncesindeyim. Küresel ekonomide daralma beklentileri ve bilgi ve iletişim teknoloji sektörünün </w:t>
      </w:r>
      <w:r w:rsidR="004436CD">
        <w:rPr>
          <w:rFonts w:asciiTheme="minorHAnsi" w:hAnsiTheme="minorHAnsi"/>
          <w:iCs/>
          <w:color w:val="000000" w:themeColor="text1"/>
          <w:szCs w:val="22"/>
        </w:rPr>
        <w:t>‘</w:t>
      </w:r>
      <w:r w:rsidR="004436CD" w:rsidRPr="004436CD">
        <w:rPr>
          <w:rFonts w:asciiTheme="minorHAnsi" w:hAnsiTheme="minorHAnsi"/>
          <w:iCs/>
          <w:color w:val="000000" w:themeColor="text1"/>
          <w:szCs w:val="22"/>
        </w:rPr>
        <w:t>yeni normal</w:t>
      </w:r>
      <w:r w:rsidR="004436CD">
        <w:rPr>
          <w:rFonts w:asciiTheme="minorHAnsi" w:hAnsiTheme="minorHAnsi"/>
          <w:iCs/>
          <w:color w:val="000000" w:themeColor="text1"/>
          <w:szCs w:val="22"/>
        </w:rPr>
        <w:t>’</w:t>
      </w:r>
      <w:r w:rsidR="004436CD" w:rsidRPr="004436CD">
        <w:rPr>
          <w:rFonts w:asciiTheme="minorHAnsi" w:hAnsiTheme="minorHAnsi"/>
          <w:iCs/>
          <w:color w:val="000000" w:themeColor="text1"/>
          <w:szCs w:val="22"/>
        </w:rPr>
        <w:t xml:space="preserve"> dönemine yapacağı potansiyel katkılar ışığında, sektörümüze yönelik yatırımların hızlı ve verimli bir şekilde artmasının, ülke ekonomimizin sürdürülebilir büyümesi ve kalkınmasına her zamankinden daha yüksek bir katkı sunacağını öngörebiliyoruz.</w:t>
      </w:r>
      <w:r w:rsidR="004436CD">
        <w:rPr>
          <w:rFonts w:asciiTheme="minorHAnsi" w:hAnsiTheme="minorHAnsi"/>
          <w:iCs/>
          <w:color w:val="000000" w:themeColor="text1"/>
          <w:szCs w:val="22"/>
        </w:rPr>
        <w:t xml:space="preserve"> Sektörümüzün</w:t>
      </w:r>
      <w:r w:rsidR="004436CD" w:rsidRPr="004436CD">
        <w:rPr>
          <w:rFonts w:asciiTheme="minorHAnsi" w:hAnsiTheme="minorHAnsi" w:cstheme="minorHAnsi"/>
          <w:iCs/>
          <w:color w:val="000000" w:themeColor="text1"/>
          <w:szCs w:val="22"/>
        </w:rPr>
        <w:t xml:space="preserve"> Türk Lirasında göstermiş olduğu büyüme performansını ne yazık ki dolar bazında göremiyoruz. 2017 yılından bu yana devam eden bir daralma trendi, içinde bulunduğumuz dönemde özellikle üzerinde durmamız gereken bir konudur. Türk Lirası bazında sektörümüzün göstermiş olduğu büyüme performansına rağmen yüzde 11,8 olarak gerçekleşen yıllık enflasyon oranını ve sektörümüzün mevcut potansiyelini göz önünde bulundurduğumuzda çok daha yüksek büyüme oranlarına ulaşmamız gerektiğini de ifade etmeliyiz. </w:t>
      </w:r>
      <w:r w:rsidR="004436CD" w:rsidRPr="004436CD">
        <w:rPr>
          <w:rFonts w:asciiTheme="minorHAnsi" w:hAnsiTheme="minorHAnsi"/>
          <w:iCs/>
          <w:color w:val="000000" w:themeColor="text1"/>
          <w:szCs w:val="22"/>
        </w:rPr>
        <w:t xml:space="preserve">Bilgi ve iletişim teknolojileri sektörünün ekonomik büyümenin lokomotifi olduğu gerçeği, rakamlar göz önünde bulundurulduğunda bir kez daha ortaya çıkıyor. Bu lokomotifi akılcı yatırımlarla ve girişimciliğin önünü açan politikalarla desteklediğimizde ülkemizin büyüme hızına ve küresel rekabet gücüne sağlanacak katkının da artacağı </w:t>
      </w:r>
      <w:r w:rsidR="004436CD" w:rsidRPr="004436CD">
        <w:rPr>
          <w:rFonts w:asciiTheme="minorHAnsi" w:hAnsiTheme="minorHAnsi"/>
          <w:iCs/>
          <w:color w:val="000000" w:themeColor="text1"/>
          <w:szCs w:val="22"/>
        </w:rPr>
        <w:lastRenderedPageBreak/>
        <w:t xml:space="preserve">aşikârdır. Elbette COVID-19 salgını bu durumu daha net bir şekilde ortaya koydu. Günümüzün getirdiği olağanüstü çalışma koşulları açısından baktığımızda telekomünikasyon sektörü uzaktan bağlanma ve bireysel kesime olan hakimiyeti ile gelişme potansiyeline sahipken, bilgi teknolojileri sektörü ise yatırımların azalması ve hizmet ihtiyacının da yavaşlaması nedeni ile süreçten olumsuz etkilenebilir. </w:t>
      </w:r>
    </w:p>
    <w:p w:rsidR="004436CD" w:rsidRPr="004436CD" w:rsidRDefault="004436CD" w:rsidP="004436CD">
      <w:pPr>
        <w:jc w:val="both"/>
        <w:rPr>
          <w:rFonts w:asciiTheme="minorHAnsi" w:eastAsiaTheme="minorHAnsi" w:hAnsiTheme="minorHAnsi"/>
          <w:iCs/>
          <w:color w:val="000000" w:themeColor="text1"/>
        </w:rPr>
      </w:pPr>
      <w:r w:rsidRPr="004436CD">
        <w:rPr>
          <w:rFonts w:asciiTheme="minorHAnsi" w:eastAsiaTheme="minorHAnsi" w:hAnsiTheme="minorHAnsi"/>
          <w:iCs/>
          <w:color w:val="000000" w:themeColor="text1"/>
        </w:rPr>
        <w:t>Olumsuz etkilerin yaşanmaması adına tüm sektörlerde yükselen dijital dönüşüm farkındalığının yaygınlaştırılması gerekiyor. Ayrıca, yazılım ve bilişim sektörünün de ülkemizin olumsuz etkilenen diğer sektörlere uygulayacağı tüm desteklerden yararlandırılması yaşamsal önem taşıyor.</w:t>
      </w:r>
      <w:r w:rsidR="00750720">
        <w:rPr>
          <w:rFonts w:asciiTheme="minorHAnsi" w:eastAsiaTheme="minorHAnsi" w:hAnsiTheme="minorHAnsi"/>
          <w:iCs/>
          <w:color w:val="000000" w:themeColor="text1"/>
        </w:rPr>
        <w:t>”</w:t>
      </w:r>
    </w:p>
    <w:p w:rsidR="004436CD" w:rsidRPr="004436CD" w:rsidRDefault="004436CD" w:rsidP="004436CD">
      <w:pPr>
        <w:pStyle w:val="p2"/>
        <w:spacing w:line="276" w:lineRule="auto"/>
        <w:jc w:val="both"/>
        <w:rPr>
          <w:rFonts w:asciiTheme="minorHAnsi" w:hAnsiTheme="minorHAnsi" w:cstheme="minorHAnsi"/>
          <w:b/>
          <w:iCs/>
          <w:color w:val="000000" w:themeColor="text1"/>
          <w:sz w:val="22"/>
          <w:szCs w:val="22"/>
        </w:rPr>
      </w:pPr>
      <w:r w:rsidRPr="004436CD">
        <w:rPr>
          <w:rFonts w:asciiTheme="minorHAnsi" w:hAnsiTheme="minorHAnsi" w:cstheme="minorHAnsi"/>
          <w:b/>
          <w:iCs/>
          <w:color w:val="000000" w:themeColor="text1"/>
          <w:sz w:val="22"/>
          <w:szCs w:val="22"/>
        </w:rPr>
        <w:t>Dolar bazındaki küçülme ülkemizin teknolojiye daha az yatırım yaptığına işaret ediyor</w:t>
      </w:r>
    </w:p>
    <w:p w:rsidR="004436CD" w:rsidRDefault="004436CD" w:rsidP="004436CD">
      <w:pPr>
        <w:pStyle w:val="p2"/>
        <w:spacing w:line="276" w:lineRule="auto"/>
        <w:jc w:val="both"/>
        <w:rPr>
          <w:rFonts w:asciiTheme="minorHAnsi" w:hAnsiTheme="minorHAnsi" w:cstheme="minorHAnsi"/>
          <w:iCs/>
          <w:color w:val="000000" w:themeColor="text1"/>
          <w:sz w:val="22"/>
          <w:szCs w:val="22"/>
        </w:rPr>
      </w:pPr>
      <w:r w:rsidRPr="004436CD">
        <w:rPr>
          <w:rFonts w:asciiTheme="minorHAnsi" w:eastAsia="Calibri" w:hAnsiTheme="minorHAnsi" w:cstheme="minorHAnsi"/>
          <w:b/>
          <w:iCs/>
          <w:color w:val="000000" w:themeColor="text1"/>
          <w:sz w:val="22"/>
          <w:szCs w:val="22"/>
          <w:lang w:eastAsia="en-US"/>
        </w:rPr>
        <w:t xml:space="preserve">TÜBİSAD Bilgi Merkezi Komisyonu Başkanı Levent Kızıltan raporun bulgularıyla ilgili şu görüşleri paylaştı: </w:t>
      </w:r>
      <w:r w:rsidRPr="004436CD">
        <w:rPr>
          <w:rFonts w:asciiTheme="minorHAnsi" w:hAnsiTheme="minorHAnsi" w:cstheme="minorHAnsi"/>
          <w:iCs/>
          <w:color w:val="000000" w:themeColor="text1"/>
          <w:sz w:val="22"/>
          <w:szCs w:val="22"/>
        </w:rPr>
        <w:t>“</w:t>
      </w:r>
      <w:proofErr w:type="spellStart"/>
      <w:r w:rsidRPr="004436CD">
        <w:rPr>
          <w:rFonts w:asciiTheme="minorHAnsi" w:hAnsiTheme="minorHAnsi" w:cstheme="minorHAnsi"/>
          <w:iCs/>
          <w:color w:val="000000" w:themeColor="text1"/>
          <w:sz w:val="22"/>
          <w:szCs w:val="22"/>
        </w:rPr>
        <w:t>Teknokentlerimizin</w:t>
      </w:r>
      <w:proofErr w:type="spellEnd"/>
      <w:r w:rsidRPr="004436CD">
        <w:rPr>
          <w:rFonts w:asciiTheme="minorHAnsi" w:hAnsiTheme="minorHAnsi" w:cstheme="minorHAnsi"/>
          <w:iCs/>
          <w:color w:val="000000" w:themeColor="text1"/>
          <w:sz w:val="22"/>
          <w:szCs w:val="22"/>
        </w:rPr>
        <w:t xml:space="preserve"> kaydettiği büyüme oldukça sevindirici. Gerek şirket sayısı gerekse çalışan sayıları açısından sektörümüzün yüksek potansiyelini sergiliyorlar. Finans sektörü yazılımlarının en fazla ilgi çeken bileşenler olduğunu görüyoruz. Burada banka teknoloji birimlerinin şirketleşerek Ar-Ge Merkezi değerlendirmeleri içinde yer almaları farkı yaratan unsur oluyor.</w:t>
      </w:r>
      <w:r>
        <w:rPr>
          <w:rFonts w:asciiTheme="minorHAnsi" w:hAnsiTheme="minorHAnsi" w:cstheme="minorHAnsi"/>
          <w:iCs/>
          <w:color w:val="000000" w:themeColor="text1"/>
          <w:sz w:val="22"/>
          <w:szCs w:val="22"/>
        </w:rPr>
        <w:t xml:space="preserve"> </w:t>
      </w:r>
      <w:r w:rsidRPr="004436CD">
        <w:rPr>
          <w:rFonts w:asciiTheme="minorHAnsi" w:hAnsiTheme="minorHAnsi" w:cstheme="minorHAnsi"/>
          <w:iCs/>
          <w:color w:val="000000" w:themeColor="text1"/>
          <w:sz w:val="22"/>
          <w:szCs w:val="22"/>
        </w:rPr>
        <w:t>Teknoloji donanımı üretimimiz ve teknoloji altyapı yazılımları (veri tabanları-işletim sistemleri-analitik araçlar, orta katman yazılımları vb</w:t>
      </w:r>
      <w:r>
        <w:rPr>
          <w:rFonts w:asciiTheme="minorHAnsi" w:hAnsiTheme="minorHAnsi" w:cstheme="minorHAnsi"/>
          <w:iCs/>
          <w:color w:val="000000" w:themeColor="text1"/>
          <w:sz w:val="22"/>
          <w:szCs w:val="22"/>
        </w:rPr>
        <w:t>.</w:t>
      </w:r>
      <w:r w:rsidRPr="004436CD">
        <w:rPr>
          <w:rFonts w:asciiTheme="minorHAnsi" w:hAnsiTheme="minorHAnsi" w:cstheme="minorHAnsi"/>
          <w:iCs/>
          <w:color w:val="000000" w:themeColor="text1"/>
          <w:sz w:val="22"/>
          <w:szCs w:val="22"/>
        </w:rPr>
        <w:t xml:space="preserve">) üretim becerimiz </w:t>
      </w:r>
      <w:r>
        <w:rPr>
          <w:rFonts w:asciiTheme="minorHAnsi" w:hAnsiTheme="minorHAnsi" w:cstheme="minorHAnsi"/>
          <w:iCs/>
          <w:color w:val="000000" w:themeColor="text1"/>
          <w:sz w:val="22"/>
          <w:szCs w:val="22"/>
        </w:rPr>
        <w:t>halihazırda sınırlı olduğu</w:t>
      </w:r>
      <w:r w:rsidRPr="004436CD">
        <w:rPr>
          <w:rFonts w:asciiTheme="minorHAnsi" w:hAnsiTheme="minorHAnsi" w:cstheme="minorHAnsi"/>
          <w:iCs/>
          <w:color w:val="000000" w:themeColor="text1"/>
          <w:sz w:val="22"/>
          <w:szCs w:val="22"/>
        </w:rPr>
        <w:t xml:space="preserve"> için </w:t>
      </w:r>
      <w:r>
        <w:rPr>
          <w:rFonts w:asciiTheme="minorHAnsi" w:hAnsiTheme="minorHAnsi" w:cstheme="minorHAnsi"/>
          <w:iCs/>
          <w:color w:val="000000" w:themeColor="text1"/>
          <w:sz w:val="22"/>
          <w:szCs w:val="22"/>
        </w:rPr>
        <w:t xml:space="preserve">söz konusu ürünler </w:t>
      </w:r>
      <w:r w:rsidRPr="004436CD">
        <w:rPr>
          <w:rFonts w:asciiTheme="minorHAnsi" w:hAnsiTheme="minorHAnsi" w:cstheme="minorHAnsi"/>
          <w:iCs/>
          <w:color w:val="000000" w:themeColor="text1"/>
          <w:sz w:val="22"/>
          <w:szCs w:val="22"/>
        </w:rPr>
        <w:t>yerel üretim gibi görünen yazılım ve hizmetlerin büyük bir bölümünün içinde yer almaya devam ediyorlar. Bu nedenle de pazar</w:t>
      </w:r>
      <w:r>
        <w:rPr>
          <w:rFonts w:asciiTheme="minorHAnsi" w:hAnsiTheme="minorHAnsi" w:cstheme="minorHAnsi"/>
          <w:iCs/>
          <w:color w:val="000000" w:themeColor="text1"/>
          <w:sz w:val="22"/>
          <w:szCs w:val="22"/>
        </w:rPr>
        <w:t>ı</w:t>
      </w:r>
      <w:r w:rsidRPr="004436CD">
        <w:rPr>
          <w:rFonts w:asciiTheme="minorHAnsi" w:hAnsiTheme="minorHAnsi" w:cstheme="minorHAnsi"/>
          <w:iCs/>
          <w:color w:val="000000" w:themeColor="text1"/>
          <w:sz w:val="22"/>
          <w:szCs w:val="22"/>
        </w:rPr>
        <w:t xml:space="preserve">n </w:t>
      </w:r>
      <w:r>
        <w:rPr>
          <w:rFonts w:asciiTheme="minorHAnsi" w:hAnsiTheme="minorHAnsi" w:cstheme="minorHAnsi"/>
          <w:iCs/>
          <w:color w:val="000000" w:themeColor="text1"/>
          <w:sz w:val="22"/>
          <w:szCs w:val="22"/>
        </w:rPr>
        <w:t>Amerikan Doları</w:t>
      </w:r>
      <w:r w:rsidRPr="004436CD">
        <w:rPr>
          <w:rFonts w:asciiTheme="minorHAnsi" w:hAnsiTheme="minorHAnsi" w:cstheme="minorHAnsi"/>
          <w:iCs/>
          <w:color w:val="000000" w:themeColor="text1"/>
          <w:sz w:val="22"/>
          <w:szCs w:val="22"/>
        </w:rPr>
        <w:t xml:space="preserve"> bazında küçülmesi aslında ülkemizin teknolojide geçmişe kıyasla 2018’den bu yana daha az yatırım yaptığına işaret ediyor</w:t>
      </w:r>
      <w:r>
        <w:rPr>
          <w:rFonts w:asciiTheme="minorHAnsi" w:hAnsiTheme="minorHAnsi" w:cstheme="minorHAnsi"/>
          <w:iCs/>
          <w:color w:val="000000" w:themeColor="text1"/>
          <w:sz w:val="22"/>
          <w:szCs w:val="22"/>
        </w:rPr>
        <w:t>.”</w:t>
      </w:r>
    </w:p>
    <w:p w:rsidR="00CA0E3C" w:rsidRDefault="00CA0E3C" w:rsidP="004436CD">
      <w:pPr>
        <w:pStyle w:val="p2"/>
        <w:spacing w:line="276" w:lineRule="auto"/>
        <w:jc w:val="both"/>
        <w:rPr>
          <w:rFonts w:asciiTheme="minorHAnsi" w:hAnsiTheme="minorHAnsi" w:cstheme="minorHAnsi"/>
          <w:iCs/>
          <w:color w:val="000000" w:themeColor="text1"/>
          <w:sz w:val="22"/>
          <w:szCs w:val="22"/>
        </w:rPr>
      </w:pPr>
    </w:p>
    <w:p w:rsidR="00CA0E3C" w:rsidRPr="004436CD" w:rsidRDefault="00CA0E3C" w:rsidP="004436CD">
      <w:pPr>
        <w:pStyle w:val="p2"/>
        <w:spacing w:line="276" w:lineRule="auto"/>
        <w:jc w:val="both"/>
        <w:rPr>
          <w:rFonts w:asciiTheme="minorHAnsi" w:hAnsiTheme="minorHAnsi" w:cstheme="minorHAnsi"/>
          <w:iCs/>
          <w:color w:val="000000" w:themeColor="text1"/>
          <w:sz w:val="22"/>
          <w:szCs w:val="22"/>
        </w:rPr>
      </w:pPr>
      <w:proofErr w:type="spellStart"/>
      <w:r w:rsidRPr="00A52276">
        <w:rPr>
          <w:rFonts w:asciiTheme="minorHAnsi" w:eastAsia="Calibri" w:hAnsiTheme="minorHAnsi" w:cstheme="minorHAnsi"/>
          <w:b/>
          <w:iCs/>
          <w:color w:val="000000" w:themeColor="text1"/>
          <w:sz w:val="22"/>
          <w:szCs w:val="22"/>
          <w:lang w:eastAsia="en-US"/>
        </w:rPr>
        <w:t>Deloitte</w:t>
      </w:r>
      <w:proofErr w:type="spellEnd"/>
      <w:r w:rsidRPr="00A52276">
        <w:rPr>
          <w:rFonts w:asciiTheme="minorHAnsi" w:eastAsia="Calibri" w:hAnsiTheme="minorHAnsi" w:cstheme="minorHAnsi"/>
          <w:b/>
          <w:iCs/>
          <w:color w:val="000000" w:themeColor="text1"/>
          <w:sz w:val="22"/>
          <w:szCs w:val="22"/>
          <w:lang w:eastAsia="en-US"/>
        </w:rPr>
        <w:t xml:space="preserve"> Türkiye Ortağı Hakan Göl</w:t>
      </w:r>
      <w:r>
        <w:rPr>
          <w:rFonts w:asciiTheme="minorHAnsi" w:eastAsia="Calibri" w:hAnsiTheme="minorHAnsi" w:cstheme="minorHAnsi"/>
          <w:b/>
          <w:iCs/>
          <w:color w:val="000000" w:themeColor="text1"/>
          <w:sz w:val="22"/>
          <w:szCs w:val="22"/>
          <w:lang w:eastAsia="en-US"/>
        </w:rPr>
        <w:t xml:space="preserve"> şunları ekledi: </w:t>
      </w:r>
      <w:r w:rsidRPr="00CA0E3C">
        <w:rPr>
          <w:rFonts w:asciiTheme="minorHAnsi" w:hAnsiTheme="minorHAnsi" w:cstheme="minorHAnsi"/>
          <w:iCs/>
          <w:color w:val="000000" w:themeColor="text1"/>
          <w:sz w:val="22"/>
          <w:szCs w:val="22"/>
        </w:rPr>
        <w:t>“5 trilyon dolara yaklaşan Küresel Bilgi ve İletişim Pazarı’nda ülkemiz için büyük fırsatlar olduğunu düşünüyoruz. Özellikle istihdam ve katma değerin yüksek olduğu yazılım ve hizmet alanlarında insan kaynağımızı rekabetçi hale getirip, özellikle Amerika gibi büyük pazarlarda varlık gösterebiliriz. Uluslararası pazarlara yönelirken unutulmaması gereken bir konu da sürdürülebilir bir ihracat başarısı için dinamik bir iç pazar olması gerektiğidir.”</w:t>
      </w:r>
    </w:p>
    <w:p w:rsidR="00EC79A4" w:rsidRPr="00A52276" w:rsidRDefault="00EC79A4" w:rsidP="00EC79A4">
      <w:pPr>
        <w:spacing w:after="0"/>
        <w:jc w:val="both"/>
        <w:rPr>
          <w:rFonts w:asciiTheme="minorHAnsi" w:hAnsiTheme="minorHAnsi" w:cstheme="minorHAnsi"/>
          <w:b/>
          <w:color w:val="000000" w:themeColor="text1"/>
          <w:u w:val="single"/>
        </w:rPr>
      </w:pPr>
    </w:p>
    <w:p w:rsidR="00EC79A4" w:rsidRPr="00A52276" w:rsidRDefault="00EC79A4" w:rsidP="00EC79A4">
      <w:pPr>
        <w:spacing w:after="0"/>
        <w:jc w:val="both"/>
        <w:rPr>
          <w:rFonts w:asciiTheme="minorHAnsi" w:hAnsiTheme="minorHAnsi" w:cstheme="minorHAnsi"/>
          <w:b/>
          <w:color w:val="000000" w:themeColor="text1"/>
          <w:u w:val="single"/>
        </w:rPr>
      </w:pPr>
      <w:r w:rsidRPr="00A52276">
        <w:rPr>
          <w:rFonts w:asciiTheme="minorHAnsi" w:hAnsiTheme="minorHAnsi" w:cstheme="minorHAnsi"/>
          <w:b/>
          <w:color w:val="000000" w:themeColor="text1"/>
          <w:u w:val="single"/>
        </w:rPr>
        <w:t>201</w:t>
      </w:r>
      <w:r w:rsidR="00915221" w:rsidRPr="00A52276">
        <w:rPr>
          <w:rFonts w:asciiTheme="minorHAnsi" w:hAnsiTheme="minorHAnsi" w:cstheme="minorHAnsi"/>
          <w:b/>
          <w:color w:val="000000" w:themeColor="text1"/>
          <w:u w:val="single"/>
        </w:rPr>
        <w:t>9</w:t>
      </w:r>
      <w:r w:rsidRPr="00A52276">
        <w:rPr>
          <w:rFonts w:asciiTheme="minorHAnsi" w:hAnsiTheme="minorHAnsi" w:cstheme="minorHAnsi"/>
          <w:b/>
          <w:color w:val="000000" w:themeColor="text1"/>
          <w:u w:val="single"/>
        </w:rPr>
        <w:t xml:space="preserve"> Bilgi ve İletişim Sektörü Pazar Büyüklüğü</w:t>
      </w:r>
    </w:p>
    <w:p w:rsidR="00EC79A4" w:rsidRPr="00A52276" w:rsidRDefault="00EC79A4" w:rsidP="00616716">
      <w:pPr>
        <w:pStyle w:val="p2"/>
        <w:spacing w:line="276" w:lineRule="auto"/>
        <w:jc w:val="both"/>
        <w:rPr>
          <w:rFonts w:asciiTheme="minorHAnsi" w:eastAsia="Calibri" w:hAnsiTheme="minorHAnsi" w:cstheme="minorHAnsi"/>
          <w:b/>
          <w:iCs/>
          <w:color w:val="000000" w:themeColor="text1"/>
          <w:sz w:val="22"/>
          <w:szCs w:val="22"/>
          <w:highlight w:val="yellow"/>
          <w:lang w:eastAsia="en-US"/>
        </w:rPr>
      </w:pPr>
      <w:r w:rsidRPr="00A52276">
        <w:rPr>
          <w:rFonts w:asciiTheme="minorHAnsi" w:hAnsiTheme="minorHAnsi" w:cstheme="minorHAnsi"/>
          <w:color w:val="000000" w:themeColor="text1"/>
          <w:sz w:val="22"/>
          <w:szCs w:val="22"/>
        </w:rPr>
        <w:t xml:space="preserve">TÜBİSAD </w:t>
      </w:r>
      <w:r w:rsidR="004C1C07">
        <w:rPr>
          <w:rFonts w:asciiTheme="minorHAnsi" w:hAnsiTheme="minorHAnsi" w:cstheme="minorHAnsi"/>
          <w:color w:val="000000" w:themeColor="text1"/>
          <w:sz w:val="22"/>
          <w:szCs w:val="22"/>
        </w:rPr>
        <w:t>raporuna</w:t>
      </w:r>
      <w:r w:rsidRPr="00A52276">
        <w:rPr>
          <w:rFonts w:asciiTheme="minorHAnsi" w:hAnsiTheme="minorHAnsi" w:cstheme="minorHAnsi"/>
          <w:color w:val="000000" w:themeColor="text1"/>
          <w:sz w:val="22"/>
          <w:szCs w:val="22"/>
        </w:rPr>
        <w:t xml:space="preserve"> göre, Türkiye bilişim sektörünün 201</w:t>
      </w:r>
      <w:r w:rsidR="0070083C" w:rsidRPr="00A52276">
        <w:rPr>
          <w:rFonts w:asciiTheme="minorHAnsi" w:hAnsiTheme="minorHAnsi" w:cstheme="minorHAnsi"/>
          <w:color w:val="000000" w:themeColor="text1"/>
          <w:sz w:val="22"/>
          <w:szCs w:val="22"/>
        </w:rPr>
        <w:t>9</w:t>
      </w:r>
      <w:r w:rsidRPr="00A52276">
        <w:rPr>
          <w:rFonts w:asciiTheme="minorHAnsi" w:hAnsiTheme="minorHAnsi" w:cstheme="minorHAnsi"/>
          <w:color w:val="000000" w:themeColor="text1"/>
          <w:sz w:val="22"/>
          <w:szCs w:val="22"/>
        </w:rPr>
        <w:t xml:space="preserve"> yılı büyüklükleri şu şekilde sıralandı: </w:t>
      </w:r>
    </w:p>
    <w:p w:rsidR="00EC79A4" w:rsidRPr="00A52276" w:rsidRDefault="00EC79A4" w:rsidP="00EC79A4">
      <w:pPr>
        <w:spacing w:after="0"/>
        <w:jc w:val="both"/>
        <w:rPr>
          <w:rFonts w:asciiTheme="minorHAnsi" w:hAnsiTheme="minorHAnsi" w:cstheme="minorHAnsi"/>
          <w:i/>
          <w:color w:val="000000" w:themeColor="text1"/>
        </w:rPr>
      </w:pPr>
    </w:p>
    <w:p w:rsidR="00EC79A4" w:rsidRPr="00A52276" w:rsidRDefault="00EC79A4" w:rsidP="00EC79A4">
      <w:pPr>
        <w:spacing w:after="0"/>
        <w:jc w:val="both"/>
        <w:rPr>
          <w:rFonts w:asciiTheme="minorHAnsi" w:hAnsiTheme="minorHAnsi" w:cstheme="minorHAnsi"/>
          <w:color w:val="000000" w:themeColor="text1"/>
        </w:rPr>
      </w:pPr>
      <w:r w:rsidRPr="00A52276">
        <w:rPr>
          <w:rFonts w:asciiTheme="minorHAnsi" w:hAnsiTheme="minorHAnsi" w:cstheme="minorHAnsi"/>
          <w:color w:val="000000" w:themeColor="text1"/>
        </w:rPr>
        <w:t xml:space="preserve">Bilgi ve İletişim Teknolojileri toplam sektör büyüklüğü Türk Lirası bazında </w:t>
      </w:r>
      <w:r w:rsidRPr="00A52276">
        <w:rPr>
          <w:rFonts w:asciiTheme="minorHAnsi" w:hAnsiTheme="minorHAnsi" w:cstheme="minorHAnsi"/>
          <w:b/>
          <w:color w:val="000000" w:themeColor="text1"/>
        </w:rPr>
        <w:t>yüzde 1</w:t>
      </w:r>
      <w:r w:rsidR="00A52276">
        <w:rPr>
          <w:rFonts w:asciiTheme="minorHAnsi" w:hAnsiTheme="minorHAnsi" w:cstheme="minorHAnsi"/>
          <w:b/>
          <w:color w:val="000000" w:themeColor="text1"/>
        </w:rPr>
        <w:t>4</w:t>
      </w:r>
      <w:r w:rsidRPr="00A52276">
        <w:rPr>
          <w:rFonts w:asciiTheme="minorHAnsi" w:hAnsiTheme="minorHAnsi" w:cstheme="minorHAnsi"/>
          <w:b/>
          <w:color w:val="000000" w:themeColor="text1"/>
        </w:rPr>
        <w:t>’l</w:t>
      </w:r>
      <w:r w:rsidR="00A52276">
        <w:rPr>
          <w:rFonts w:asciiTheme="minorHAnsi" w:hAnsiTheme="minorHAnsi" w:cstheme="minorHAnsi"/>
          <w:b/>
          <w:color w:val="000000" w:themeColor="text1"/>
        </w:rPr>
        <w:t>ü</w:t>
      </w:r>
      <w:r w:rsidRPr="00A52276">
        <w:rPr>
          <w:rFonts w:asciiTheme="minorHAnsi" w:hAnsiTheme="minorHAnsi" w:cstheme="minorHAnsi"/>
          <w:b/>
          <w:color w:val="000000" w:themeColor="text1"/>
        </w:rPr>
        <w:t>k büyüme ile 201</w:t>
      </w:r>
      <w:r w:rsidR="0070083C" w:rsidRPr="00A52276">
        <w:rPr>
          <w:rFonts w:asciiTheme="minorHAnsi" w:hAnsiTheme="minorHAnsi" w:cstheme="minorHAnsi"/>
          <w:b/>
          <w:color w:val="000000" w:themeColor="text1"/>
        </w:rPr>
        <w:t>9</w:t>
      </w:r>
      <w:r w:rsidRPr="00A52276">
        <w:rPr>
          <w:rFonts w:asciiTheme="minorHAnsi" w:hAnsiTheme="minorHAnsi" w:cstheme="minorHAnsi"/>
          <w:b/>
          <w:color w:val="000000" w:themeColor="text1"/>
        </w:rPr>
        <w:t xml:space="preserve"> yılında 1</w:t>
      </w:r>
      <w:r w:rsidR="0070083C" w:rsidRPr="00A52276">
        <w:rPr>
          <w:rFonts w:asciiTheme="minorHAnsi" w:hAnsiTheme="minorHAnsi" w:cstheme="minorHAnsi"/>
          <w:b/>
          <w:color w:val="000000" w:themeColor="text1"/>
        </w:rPr>
        <w:t>5</w:t>
      </w:r>
      <w:r w:rsidR="00A52276">
        <w:rPr>
          <w:rFonts w:asciiTheme="minorHAnsi" w:hAnsiTheme="minorHAnsi" w:cstheme="minorHAnsi"/>
          <w:b/>
          <w:color w:val="000000" w:themeColor="text1"/>
        </w:rPr>
        <w:t>2</w:t>
      </w:r>
      <w:r w:rsidRPr="00A52276">
        <w:rPr>
          <w:rFonts w:asciiTheme="minorHAnsi" w:hAnsiTheme="minorHAnsi" w:cstheme="minorHAnsi"/>
          <w:b/>
          <w:color w:val="000000" w:themeColor="text1"/>
        </w:rPr>
        <w:t>,</w:t>
      </w:r>
      <w:r w:rsidR="00A52276">
        <w:rPr>
          <w:rFonts w:asciiTheme="minorHAnsi" w:hAnsiTheme="minorHAnsi" w:cstheme="minorHAnsi"/>
          <w:b/>
          <w:color w:val="000000" w:themeColor="text1"/>
        </w:rPr>
        <w:t>7</w:t>
      </w:r>
      <w:r w:rsidRPr="00A52276">
        <w:rPr>
          <w:rFonts w:asciiTheme="minorHAnsi" w:hAnsiTheme="minorHAnsi" w:cstheme="minorHAnsi"/>
          <w:b/>
          <w:color w:val="000000" w:themeColor="text1"/>
        </w:rPr>
        <w:t xml:space="preserve"> milyar TL’lik</w:t>
      </w:r>
      <w:r w:rsidRPr="00A52276">
        <w:rPr>
          <w:rFonts w:asciiTheme="minorHAnsi" w:hAnsiTheme="minorHAnsi" w:cstheme="minorHAnsi"/>
          <w:color w:val="000000" w:themeColor="text1"/>
        </w:rPr>
        <w:t xml:space="preserve"> hacme ulaştı. ABD doları bazında değerlendirildiğinde ise sektör</w:t>
      </w:r>
      <w:r w:rsidR="0070083C" w:rsidRPr="00A52276">
        <w:rPr>
          <w:rFonts w:asciiTheme="minorHAnsi" w:hAnsiTheme="minorHAnsi" w:cstheme="minorHAnsi"/>
          <w:color w:val="000000" w:themeColor="text1"/>
        </w:rPr>
        <w:t xml:space="preserve"> büyüklüğü</w:t>
      </w:r>
      <w:r w:rsidRPr="00A52276">
        <w:rPr>
          <w:rFonts w:asciiTheme="minorHAnsi" w:hAnsiTheme="minorHAnsi" w:cstheme="minorHAnsi"/>
          <w:color w:val="000000" w:themeColor="text1"/>
        </w:rPr>
        <w:t xml:space="preserve"> </w:t>
      </w:r>
      <w:r w:rsidR="00A52276">
        <w:rPr>
          <w:rFonts w:asciiTheme="minorHAnsi" w:hAnsiTheme="minorHAnsi" w:cstheme="minorHAnsi"/>
          <w:color w:val="000000" w:themeColor="text1"/>
        </w:rPr>
        <w:t>bir önceki yıla kıyasla yüzde 3 oranında daralarak</w:t>
      </w:r>
      <w:r w:rsidR="0070083C" w:rsidRPr="00A52276">
        <w:rPr>
          <w:rFonts w:asciiTheme="minorHAnsi" w:hAnsiTheme="minorHAnsi" w:cstheme="minorHAnsi"/>
          <w:color w:val="000000" w:themeColor="text1"/>
        </w:rPr>
        <w:t xml:space="preserve"> 26</w:t>
      </w:r>
      <w:r w:rsidR="00400CC5">
        <w:rPr>
          <w:rFonts w:asciiTheme="minorHAnsi" w:hAnsiTheme="minorHAnsi" w:cstheme="minorHAnsi"/>
          <w:color w:val="000000" w:themeColor="text1"/>
        </w:rPr>
        <w:t>,</w:t>
      </w:r>
      <w:r w:rsidR="00A52276">
        <w:rPr>
          <w:rFonts w:asciiTheme="minorHAnsi" w:hAnsiTheme="minorHAnsi" w:cstheme="minorHAnsi"/>
          <w:color w:val="000000" w:themeColor="text1"/>
        </w:rPr>
        <w:t>8</w:t>
      </w:r>
      <w:r w:rsidR="0070083C" w:rsidRPr="00A52276">
        <w:rPr>
          <w:rFonts w:asciiTheme="minorHAnsi" w:hAnsiTheme="minorHAnsi" w:cstheme="minorHAnsi"/>
          <w:color w:val="000000" w:themeColor="text1"/>
        </w:rPr>
        <w:t xml:space="preserve"> milyar dolar </w:t>
      </w:r>
      <w:r w:rsidR="00A52276">
        <w:rPr>
          <w:rFonts w:asciiTheme="minorHAnsi" w:hAnsiTheme="minorHAnsi" w:cstheme="minorHAnsi"/>
          <w:color w:val="000000" w:themeColor="text1"/>
        </w:rPr>
        <w:t>olarak</w:t>
      </w:r>
      <w:r w:rsidR="0070083C" w:rsidRPr="00A52276">
        <w:rPr>
          <w:rFonts w:asciiTheme="minorHAnsi" w:hAnsiTheme="minorHAnsi" w:cstheme="minorHAnsi"/>
          <w:color w:val="000000" w:themeColor="text1"/>
        </w:rPr>
        <w:t xml:space="preserve"> gerçekleşti. </w:t>
      </w:r>
    </w:p>
    <w:p w:rsidR="00915221" w:rsidRPr="00A52276" w:rsidRDefault="00915221" w:rsidP="00EC79A4">
      <w:pPr>
        <w:spacing w:after="0"/>
        <w:jc w:val="both"/>
        <w:rPr>
          <w:rFonts w:asciiTheme="minorHAnsi" w:hAnsiTheme="minorHAnsi" w:cstheme="minorHAnsi"/>
          <w:color w:val="000000" w:themeColor="text1"/>
        </w:rPr>
      </w:pPr>
    </w:p>
    <w:p w:rsidR="00EC79A4" w:rsidRPr="00A52276" w:rsidRDefault="00EC79A4" w:rsidP="00EC79A4">
      <w:pPr>
        <w:spacing w:after="0"/>
        <w:jc w:val="both"/>
        <w:rPr>
          <w:rFonts w:asciiTheme="minorHAnsi" w:hAnsiTheme="minorHAnsi" w:cstheme="minorHAnsi"/>
          <w:b/>
          <w:color w:val="000000" w:themeColor="text1"/>
        </w:rPr>
      </w:pPr>
      <w:r w:rsidRPr="00A52276">
        <w:rPr>
          <w:rFonts w:asciiTheme="minorHAnsi" w:hAnsiTheme="minorHAnsi" w:cstheme="minorHAnsi"/>
          <w:color w:val="000000" w:themeColor="text1"/>
        </w:rPr>
        <w:t xml:space="preserve">Toplam sektör büyüklüğünü oluşturan iki ana unsurdan birisi olan </w:t>
      </w:r>
      <w:r w:rsidRPr="00A52276">
        <w:rPr>
          <w:rFonts w:asciiTheme="minorHAnsi" w:hAnsiTheme="minorHAnsi" w:cstheme="minorHAnsi"/>
          <w:b/>
          <w:color w:val="000000" w:themeColor="text1"/>
        </w:rPr>
        <w:t xml:space="preserve">bilgi teknolojileri </w:t>
      </w:r>
      <w:r w:rsidRPr="00A52276">
        <w:rPr>
          <w:rFonts w:asciiTheme="minorHAnsi" w:hAnsiTheme="minorHAnsi" w:cstheme="minorHAnsi"/>
          <w:color w:val="000000" w:themeColor="text1"/>
        </w:rPr>
        <w:t xml:space="preserve">Türk Lirası bazında </w:t>
      </w:r>
      <w:r w:rsidRPr="00A52276">
        <w:rPr>
          <w:rFonts w:asciiTheme="minorHAnsi" w:hAnsiTheme="minorHAnsi" w:cstheme="minorHAnsi"/>
          <w:b/>
          <w:color w:val="000000" w:themeColor="text1"/>
        </w:rPr>
        <w:t>yüzde</w:t>
      </w:r>
      <w:r w:rsidR="00A60AAF" w:rsidRPr="00A52276">
        <w:rPr>
          <w:rFonts w:asciiTheme="minorHAnsi" w:hAnsiTheme="minorHAnsi" w:cstheme="minorHAnsi"/>
          <w:b/>
          <w:color w:val="000000" w:themeColor="text1"/>
        </w:rPr>
        <w:t xml:space="preserve"> 2</w:t>
      </w:r>
      <w:r w:rsidR="00400CC5">
        <w:rPr>
          <w:rFonts w:asciiTheme="minorHAnsi" w:hAnsiTheme="minorHAnsi" w:cstheme="minorHAnsi"/>
          <w:b/>
          <w:color w:val="000000" w:themeColor="text1"/>
        </w:rPr>
        <w:t>2</w:t>
      </w:r>
      <w:r w:rsidRPr="00A52276">
        <w:rPr>
          <w:rFonts w:asciiTheme="minorHAnsi" w:hAnsiTheme="minorHAnsi" w:cstheme="minorHAnsi"/>
          <w:b/>
          <w:color w:val="000000" w:themeColor="text1"/>
        </w:rPr>
        <w:t>’lik büyüme ile 201</w:t>
      </w:r>
      <w:r w:rsidR="00A60AAF" w:rsidRPr="00A52276">
        <w:rPr>
          <w:rFonts w:asciiTheme="minorHAnsi" w:hAnsiTheme="minorHAnsi" w:cstheme="minorHAnsi"/>
          <w:b/>
          <w:color w:val="000000" w:themeColor="text1"/>
        </w:rPr>
        <w:t>9</w:t>
      </w:r>
      <w:r w:rsidRPr="00A52276">
        <w:rPr>
          <w:rFonts w:asciiTheme="minorHAnsi" w:hAnsiTheme="minorHAnsi" w:cstheme="minorHAnsi"/>
          <w:b/>
          <w:color w:val="000000" w:themeColor="text1"/>
        </w:rPr>
        <w:t xml:space="preserve"> yılında </w:t>
      </w:r>
      <w:r w:rsidR="00A60AAF" w:rsidRPr="00A52276">
        <w:rPr>
          <w:rFonts w:asciiTheme="minorHAnsi" w:hAnsiTheme="minorHAnsi" w:cstheme="minorHAnsi"/>
          <w:b/>
          <w:color w:val="000000" w:themeColor="text1"/>
        </w:rPr>
        <w:t>5</w:t>
      </w:r>
      <w:r w:rsidR="00A52276">
        <w:rPr>
          <w:rFonts w:asciiTheme="minorHAnsi" w:hAnsiTheme="minorHAnsi" w:cstheme="minorHAnsi"/>
          <w:b/>
          <w:color w:val="000000" w:themeColor="text1"/>
        </w:rPr>
        <w:t>6,1</w:t>
      </w:r>
      <w:r w:rsidRPr="00A52276">
        <w:rPr>
          <w:rFonts w:asciiTheme="minorHAnsi" w:hAnsiTheme="minorHAnsi" w:cstheme="minorHAnsi"/>
          <w:b/>
          <w:color w:val="000000" w:themeColor="text1"/>
        </w:rPr>
        <w:t xml:space="preserve"> milyar TL’ye, İletişim Teknolojileri ise yüzde 1</w:t>
      </w:r>
      <w:r w:rsidR="00400CC5">
        <w:rPr>
          <w:rFonts w:asciiTheme="minorHAnsi" w:hAnsiTheme="minorHAnsi" w:cstheme="minorHAnsi"/>
          <w:b/>
          <w:color w:val="000000" w:themeColor="text1"/>
        </w:rPr>
        <w:t>1</w:t>
      </w:r>
      <w:r w:rsidRPr="00A52276">
        <w:rPr>
          <w:rFonts w:asciiTheme="minorHAnsi" w:hAnsiTheme="minorHAnsi" w:cstheme="minorHAnsi"/>
          <w:b/>
          <w:color w:val="000000" w:themeColor="text1"/>
        </w:rPr>
        <w:t>’l</w:t>
      </w:r>
      <w:r w:rsidR="00A60AAF" w:rsidRPr="00A52276">
        <w:rPr>
          <w:rFonts w:asciiTheme="minorHAnsi" w:hAnsiTheme="minorHAnsi" w:cstheme="minorHAnsi"/>
          <w:b/>
          <w:color w:val="000000" w:themeColor="text1"/>
        </w:rPr>
        <w:t>i</w:t>
      </w:r>
      <w:r w:rsidRPr="00A52276">
        <w:rPr>
          <w:rFonts w:asciiTheme="minorHAnsi" w:hAnsiTheme="minorHAnsi" w:cstheme="minorHAnsi"/>
          <w:b/>
          <w:color w:val="000000" w:themeColor="text1"/>
        </w:rPr>
        <w:t xml:space="preserve">k büyüme ile </w:t>
      </w:r>
      <w:r w:rsidR="00A60AAF" w:rsidRPr="00A52276">
        <w:rPr>
          <w:rFonts w:asciiTheme="minorHAnsi" w:hAnsiTheme="minorHAnsi" w:cstheme="minorHAnsi"/>
          <w:b/>
          <w:color w:val="000000" w:themeColor="text1"/>
        </w:rPr>
        <w:t>9</w:t>
      </w:r>
      <w:r w:rsidR="00A52276">
        <w:rPr>
          <w:rFonts w:asciiTheme="minorHAnsi" w:hAnsiTheme="minorHAnsi" w:cstheme="minorHAnsi"/>
          <w:b/>
          <w:color w:val="000000" w:themeColor="text1"/>
        </w:rPr>
        <w:t>6</w:t>
      </w:r>
      <w:r w:rsidR="00A60AAF" w:rsidRPr="00A52276">
        <w:rPr>
          <w:rFonts w:asciiTheme="minorHAnsi" w:hAnsiTheme="minorHAnsi" w:cstheme="minorHAnsi"/>
          <w:b/>
          <w:color w:val="000000" w:themeColor="text1"/>
        </w:rPr>
        <w:t>,</w:t>
      </w:r>
      <w:r w:rsidR="00A52276">
        <w:rPr>
          <w:rFonts w:asciiTheme="minorHAnsi" w:hAnsiTheme="minorHAnsi" w:cstheme="minorHAnsi"/>
          <w:b/>
          <w:color w:val="000000" w:themeColor="text1"/>
        </w:rPr>
        <w:t>6</w:t>
      </w:r>
      <w:r w:rsidRPr="00A52276">
        <w:rPr>
          <w:rFonts w:asciiTheme="minorHAnsi" w:hAnsiTheme="minorHAnsi" w:cstheme="minorHAnsi"/>
          <w:b/>
          <w:color w:val="000000" w:themeColor="text1"/>
        </w:rPr>
        <w:t xml:space="preserve"> milyar TL’ye ulaştı.</w:t>
      </w:r>
    </w:p>
    <w:p w:rsidR="00EC79A4" w:rsidRPr="00A52276" w:rsidRDefault="00EC79A4" w:rsidP="00EC79A4">
      <w:pPr>
        <w:spacing w:after="0"/>
        <w:jc w:val="both"/>
        <w:rPr>
          <w:rFonts w:asciiTheme="minorHAnsi" w:hAnsiTheme="minorHAnsi" w:cstheme="minorHAnsi"/>
          <w:color w:val="000000" w:themeColor="text1"/>
        </w:rPr>
      </w:pPr>
    </w:p>
    <w:p w:rsidR="00EC79A4" w:rsidRPr="00A52276" w:rsidRDefault="00EC79A4" w:rsidP="00EC79A4">
      <w:pPr>
        <w:spacing w:after="0"/>
        <w:jc w:val="both"/>
        <w:rPr>
          <w:rFonts w:asciiTheme="minorHAnsi" w:hAnsiTheme="minorHAnsi" w:cstheme="minorHAnsi"/>
          <w:b/>
          <w:color w:val="000000" w:themeColor="text1"/>
          <w:u w:val="single"/>
        </w:rPr>
      </w:pPr>
      <w:r w:rsidRPr="00A52276">
        <w:rPr>
          <w:rFonts w:asciiTheme="minorHAnsi" w:hAnsiTheme="minorHAnsi" w:cstheme="minorHAnsi"/>
          <w:b/>
          <w:color w:val="000000" w:themeColor="text1"/>
          <w:u w:val="single"/>
        </w:rPr>
        <w:t xml:space="preserve">Bilgi </w:t>
      </w:r>
      <w:proofErr w:type="gramStart"/>
      <w:r w:rsidRPr="00A52276">
        <w:rPr>
          <w:rFonts w:asciiTheme="minorHAnsi" w:hAnsiTheme="minorHAnsi" w:cstheme="minorHAnsi"/>
          <w:b/>
          <w:color w:val="000000" w:themeColor="text1"/>
          <w:u w:val="single"/>
        </w:rPr>
        <w:t>Teknolojileri :</w:t>
      </w:r>
      <w:proofErr w:type="gramEnd"/>
    </w:p>
    <w:p w:rsidR="00EC79A4" w:rsidRPr="00A52276" w:rsidRDefault="00EC79A4" w:rsidP="00EC79A4">
      <w:pPr>
        <w:spacing w:after="0"/>
        <w:jc w:val="both"/>
        <w:rPr>
          <w:rFonts w:asciiTheme="minorHAnsi" w:hAnsiTheme="minorHAnsi" w:cstheme="minorHAnsi"/>
          <w:b/>
          <w:color w:val="000000" w:themeColor="text1"/>
        </w:rPr>
      </w:pPr>
      <w:r w:rsidRPr="00A52276">
        <w:rPr>
          <w:rFonts w:asciiTheme="minorHAnsi" w:hAnsiTheme="minorHAnsi" w:cstheme="minorHAnsi"/>
          <w:b/>
          <w:color w:val="000000" w:themeColor="text1"/>
        </w:rPr>
        <w:lastRenderedPageBreak/>
        <w:t>201</w:t>
      </w:r>
      <w:r w:rsidR="00A60AAF" w:rsidRPr="00A52276">
        <w:rPr>
          <w:rFonts w:asciiTheme="minorHAnsi" w:hAnsiTheme="minorHAnsi" w:cstheme="minorHAnsi"/>
          <w:b/>
          <w:color w:val="000000" w:themeColor="text1"/>
        </w:rPr>
        <w:t>9</w:t>
      </w:r>
      <w:r w:rsidRPr="00A52276">
        <w:rPr>
          <w:rFonts w:asciiTheme="minorHAnsi" w:hAnsiTheme="minorHAnsi" w:cstheme="minorHAnsi"/>
          <w:b/>
          <w:color w:val="000000" w:themeColor="text1"/>
        </w:rPr>
        <w:t xml:space="preserve"> yılında </w:t>
      </w:r>
      <w:r w:rsidR="00A60AAF" w:rsidRPr="00A52276">
        <w:rPr>
          <w:rFonts w:asciiTheme="minorHAnsi" w:hAnsiTheme="minorHAnsi" w:cstheme="minorHAnsi"/>
          <w:b/>
          <w:color w:val="000000" w:themeColor="text1"/>
        </w:rPr>
        <w:t>5</w:t>
      </w:r>
      <w:r w:rsidR="00A52276">
        <w:rPr>
          <w:rFonts w:asciiTheme="minorHAnsi" w:hAnsiTheme="minorHAnsi" w:cstheme="minorHAnsi"/>
          <w:b/>
          <w:color w:val="000000" w:themeColor="text1"/>
        </w:rPr>
        <w:t>6,1</w:t>
      </w:r>
      <w:r w:rsidR="00A60AAF" w:rsidRPr="00A52276">
        <w:rPr>
          <w:rFonts w:asciiTheme="minorHAnsi" w:hAnsiTheme="minorHAnsi" w:cstheme="minorHAnsi"/>
          <w:b/>
          <w:color w:val="000000" w:themeColor="text1"/>
        </w:rPr>
        <w:t xml:space="preserve"> </w:t>
      </w:r>
      <w:r w:rsidRPr="00A52276">
        <w:rPr>
          <w:rFonts w:asciiTheme="minorHAnsi" w:hAnsiTheme="minorHAnsi" w:cstheme="minorHAnsi"/>
          <w:b/>
          <w:color w:val="000000" w:themeColor="text1"/>
        </w:rPr>
        <w:t>milyar TL’lik büyüklüğe</w:t>
      </w:r>
      <w:r w:rsidRPr="00A52276">
        <w:rPr>
          <w:rFonts w:asciiTheme="minorHAnsi" w:hAnsiTheme="minorHAnsi" w:cstheme="minorHAnsi"/>
          <w:color w:val="000000" w:themeColor="text1"/>
        </w:rPr>
        <w:t xml:space="preserve"> </w:t>
      </w:r>
      <w:r w:rsidRPr="00A52276">
        <w:rPr>
          <w:rFonts w:asciiTheme="minorHAnsi" w:hAnsiTheme="minorHAnsi" w:cstheme="minorHAnsi"/>
          <w:b/>
          <w:color w:val="000000" w:themeColor="text1"/>
        </w:rPr>
        <w:t>ulaşan Bilgi Teknolojileri sektörünün</w:t>
      </w:r>
      <w:r w:rsidRPr="00A52276">
        <w:rPr>
          <w:rFonts w:asciiTheme="minorHAnsi" w:hAnsiTheme="minorHAnsi" w:cstheme="minorHAnsi"/>
          <w:color w:val="000000" w:themeColor="text1"/>
        </w:rPr>
        <w:t xml:space="preserve"> alt kategorilerindeki büyüklükler şöyle oldu: </w:t>
      </w:r>
    </w:p>
    <w:p w:rsidR="00EC79A4" w:rsidRPr="00A52276" w:rsidRDefault="00EC79A4" w:rsidP="00EC79A4">
      <w:pPr>
        <w:spacing w:after="0"/>
        <w:jc w:val="both"/>
        <w:rPr>
          <w:rFonts w:asciiTheme="minorHAnsi" w:hAnsiTheme="minorHAnsi" w:cstheme="minorHAnsi"/>
          <w:color w:val="000000" w:themeColor="text1"/>
        </w:rPr>
      </w:pPr>
    </w:p>
    <w:p w:rsidR="00EC79A4" w:rsidRPr="00A52276" w:rsidRDefault="00EC79A4" w:rsidP="00EC79A4">
      <w:pPr>
        <w:spacing w:after="0"/>
        <w:jc w:val="both"/>
        <w:rPr>
          <w:rFonts w:asciiTheme="minorHAnsi" w:hAnsiTheme="minorHAnsi" w:cstheme="minorHAnsi"/>
          <w:b/>
          <w:color w:val="000000" w:themeColor="text1"/>
        </w:rPr>
      </w:pPr>
      <w:r w:rsidRPr="00A52276">
        <w:rPr>
          <w:rFonts w:asciiTheme="minorHAnsi" w:hAnsiTheme="minorHAnsi" w:cstheme="minorHAnsi"/>
          <w:color w:val="000000" w:themeColor="text1"/>
        </w:rPr>
        <w:t xml:space="preserve">Bilgi Teknolojileri Donanım: </w:t>
      </w:r>
      <w:r w:rsidR="00A312F8" w:rsidRPr="00A52276">
        <w:rPr>
          <w:rFonts w:asciiTheme="minorHAnsi" w:hAnsiTheme="minorHAnsi" w:cstheme="minorHAnsi"/>
          <w:b/>
          <w:color w:val="000000" w:themeColor="text1"/>
        </w:rPr>
        <w:t>20</w:t>
      </w:r>
      <w:r w:rsidRPr="00A52276">
        <w:rPr>
          <w:rFonts w:asciiTheme="minorHAnsi" w:hAnsiTheme="minorHAnsi" w:cstheme="minorHAnsi"/>
          <w:b/>
          <w:color w:val="000000" w:themeColor="text1"/>
        </w:rPr>
        <w:t>,</w:t>
      </w:r>
      <w:r w:rsidR="00A52276">
        <w:rPr>
          <w:rFonts w:asciiTheme="minorHAnsi" w:hAnsiTheme="minorHAnsi" w:cstheme="minorHAnsi"/>
          <w:b/>
          <w:color w:val="000000" w:themeColor="text1"/>
        </w:rPr>
        <w:t>4</w:t>
      </w:r>
      <w:r w:rsidRPr="00A52276">
        <w:rPr>
          <w:rFonts w:asciiTheme="minorHAnsi" w:hAnsiTheme="minorHAnsi" w:cstheme="minorHAnsi"/>
          <w:b/>
          <w:color w:val="000000" w:themeColor="text1"/>
        </w:rPr>
        <w:t xml:space="preserve"> milyar TL </w:t>
      </w:r>
    </w:p>
    <w:p w:rsidR="00EC79A4" w:rsidRPr="00A52276" w:rsidRDefault="00EC79A4" w:rsidP="00EC79A4">
      <w:pPr>
        <w:spacing w:after="0"/>
        <w:jc w:val="both"/>
        <w:rPr>
          <w:rFonts w:asciiTheme="minorHAnsi" w:hAnsiTheme="minorHAnsi" w:cstheme="minorHAnsi"/>
          <w:color w:val="000000" w:themeColor="text1"/>
        </w:rPr>
      </w:pPr>
      <w:r w:rsidRPr="00A52276">
        <w:rPr>
          <w:rFonts w:asciiTheme="minorHAnsi" w:hAnsiTheme="minorHAnsi" w:cstheme="minorHAnsi"/>
          <w:color w:val="000000" w:themeColor="text1"/>
        </w:rPr>
        <w:t xml:space="preserve">Bilgi Teknolojileri Yazılım: </w:t>
      </w:r>
      <w:r w:rsidR="00A312F8" w:rsidRPr="00A52276">
        <w:rPr>
          <w:rFonts w:asciiTheme="minorHAnsi" w:hAnsiTheme="minorHAnsi" w:cstheme="minorHAnsi"/>
          <w:b/>
          <w:color w:val="000000" w:themeColor="text1"/>
        </w:rPr>
        <w:t>2</w:t>
      </w:r>
      <w:r w:rsidR="00A52276">
        <w:rPr>
          <w:rFonts w:asciiTheme="minorHAnsi" w:hAnsiTheme="minorHAnsi" w:cstheme="minorHAnsi"/>
          <w:b/>
          <w:color w:val="000000" w:themeColor="text1"/>
        </w:rPr>
        <w:t>3</w:t>
      </w:r>
      <w:r w:rsidR="00A312F8" w:rsidRPr="00A52276">
        <w:rPr>
          <w:rFonts w:asciiTheme="minorHAnsi" w:hAnsiTheme="minorHAnsi" w:cstheme="minorHAnsi"/>
          <w:b/>
          <w:color w:val="000000" w:themeColor="text1"/>
        </w:rPr>
        <w:t>,</w:t>
      </w:r>
      <w:r w:rsidR="00A52276">
        <w:rPr>
          <w:rFonts w:asciiTheme="minorHAnsi" w:hAnsiTheme="minorHAnsi" w:cstheme="minorHAnsi"/>
          <w:b/>
          <w:color w:val="000000" w:themeColor="text1"/>
        </w:rPr>
        <w:t>4</w:t>
      </w:r>
      <w:r w:rsidR="00A312F8" w:rsidRPr="00A52276">
        <w:rPr>
          <w:rFonts w:asciiTheme="minorHAnsi" w:hAnsiTheme="minorHAnsi" w:cstheme="minorHAnsi"/>
          <w:b/>
          <w:color w:val="000000" w:themeColor="text1"/>
        </w:rPr>
        <w:t xml:space="preserve"> </w:t>
      </w:r>
      <w:r w:rsidRPr="00A52276">
        <w:rPr>
          <w:rFonts w:asciiTheme="minorHAnsi" w:hAnsiTheme="minorHAnsi" w:cstheme="minorHAnsi"/>
          <w:b/>
          <w:color w:val="000000" w:themeColor="text1"/>
        </w:rPr>
        <w:t>milyar TL</w:t>
      </w:r>
      <w:r w:rsidRPr="00A52276">
        <w:rPr>
          <w:rFonts w:asciiTheme="minorHAnsi" w:hAnsiTheme="minorHAnsi" w:cstheme="minorHAnsi"/>
          <w:color w:val="000000" w:themeColor="text1"/>
        </w:rPr>
        <w:t xml:space="preserve"> </w:t>
      </w:r>
    </w:p>
    <w:p w:rsidR="00EC79A4" w:rsidRPr="00A52276" w:rsidRDefault="00EC79A4" w:rsidP="00EC79A4">
      <w:pPr>
        <w:spacing w:after="0"/>
        <w:jc w:val="both"/>
        <w:rPr>
          <w:rFonts w:asciiTheme="minorHAnsi" w:hAnsiTheme="minorHAnsi" w:cstheme="minorHAnsi"/>
          <w:color w:val="000000" w:themeColor="text1"/>
        </w:rPr>
      </w:pPr>
      <w:r w:rsidRPr="00A52276">
        <w:rPr>
          <w:rFonts w:asciiTheme="minorHAnsi" w:hAnsiTheme="minorHAnsi" w:cstheme="minorHAnsi"/>
          <w:color w:val="000000" w:themeColor="text1"/>
        </w:rPr>
        <w:t xml:space="preserve">Bilgi Teknolojileri Hizmet: </w:t>
      </w:r>
      <w:r w:rsidR="00A312F8" w:rsidRPr="00A52276">
        <w:rPr>
          <w:rFonts w:asciiTheme="minorHAnsi" w:hAnsiTheme="minorHAnsi" w:cstheme="minorHAnsi"/>
          <w:b/>
          <w:color w:val="000000" w:themeColor="text1"/>
        </w:rPr>
        <w:t>1</w:t>
      </w:r>
      <w:r w:rsidR="00A52276">
        <w:rPr>
          <w:rFonts w:asciiTheme="minorHAnsi" w:hAnsiTheme="minorHAnsi" w:cstheme="minorHAnsi"/>
          <w:b/>
          <w:color w:val="000000" w:themeColor="text1"/>
        </w:rPr>
        <w:t>2</w:t>
      </w:r>
      <w:r w:rsidR="00A312F8" w:rsidRPr="00A52276">
        <w:rPr>
          <w:rFonts w:asciiTheme="minorHAnsi" w:hAnsiTheme="minorHAnsi" w:cstheme="minorHAnsi"/>
          <w:b/>
          <w:color w:val="000000" w:themeColor="text1"/>
        </w:rPr>
        <w:t>,</w:t>
      </w:r>
      <w:r w:rsidR="00A52276">
        <w:rPr>
          <w:rFonts w:asciiTheme="minorHAnsi" w:hAnsiTheme="minorHAnsi" w:cstheme="minorHAnsi"/>
          <w:b/>
          <w:color w:val="000000" w:themeColor="text1"/>
        </w:rPr>
        <w:t>2</w:t>
      </w:r>
      <w:r w:rsidRPr="00A52276">
        <w:rPr>
          <w:rFonts w:asciiTheme="minorHAnsi" w:hAnsiTheme="minorHAnsi" w:cstheme="minorHAnsi"/>
          <w:b/>
          <w:color w:val="000000" w:themeColor="text1"/>
        </w:rPr>
        <w:t xml:space="preserve"> milyar TL</w:t>
      </w:r>
      <w:r w:rsidRPr="00A52276">
        <w:rPr>
          <w:rFonts w:asciiTheme="minorHAnsi" w:hAnsiTheme="minorHAnsi" w:cstheme="minorHAnsi"/>
          <w:color w:val="000000" w:themeColor="text1"/>
        </w:rPr>
        <w:t xml:space="preserve"> </w:t>
      </w:r>
    </w:p>
    <w:p w:rsidR="00EC79A4" w:rsidRPr="00A52276" w:rsidRDefault="00EC79A4" w:rsidP="00EC79A4">
      <w:pPr>
        <w:spacing w:after="0"/>
        <w:jc w:val="both"/>
        <w:rPr>
          <w:rFonts w:asciiTheme="minorHAnsi" w:hAnsiTheme="minorHAnsi" w:cstheme="minorHAnsi"/>
          <w:b/>
          <w:color w:val="000000" w:themeColor="text1"/>
        </w:rPr>
      </w:pPr>
    </w:p>
    <w:p w:rsidR="00EC79A4" w:rsidRPr="00A52276" w:rsidRDefault="00EC79A4" w:rsidP="00EC79A4">
      <w:pPr>
        <w:spacing w:after="0"/>
        <w:jc w:val="both"/>
        <w:rPr>
          <w:rFonts w:asciiTheme="minorHAnsi" w:hAnsiTheme="minorHAnsi" w:cstheme="minorHAnsi"/>
          <w:color w:val="000000" w:themeColor="text1"/>
        </w:rPr>
      </w:pPr>
      <w:r w:rsidRPr="00A52276">
        <w:rPr>
          <w:rFonts w:asciiTheme="minorHAnsi" w:hAnsiTheme="minorHAnsi" w:cstheme="minorHAnsi"/>
          <w:b/>
          <w:color w:val="000000" w:themeColor="text1"/>
          <w:u w:val="single"/>
        </w:rPr>
        <w:t>İletişim Teknolojileri:</w:t>
      </w:r>
    </w:p>
    <w:p w:rsidR="00EC79A4" w:rsidRPr="00A52276" w:rsidRDefault="00EC79A4" w:rsidP="00EC79A4">
      <w:pPr>
        <w:spacing w:after="0"/>
        <w:jc w:val="both"/>
        <w:rPr>
          <w:rFonts w:asciiTheme="minorHAnsi" w:hAnsiTheme="minorHAnsi" w:cstheme="minorHAnsi"/>
          <w:color w:val="000000" w:themeColor="text1"/>
        </w:rPr>
      </w:pPr>
      <w:r w:rsidRPr="00A52276">
        <w:rPr>
          <w:rFonts w:asciiTheme="minorHAnsi" w:hAnsiTheme="minorHAnsi" w:cstheme="minorHAnsi"/>
          <w:b/>
          <w:color w:val="000000" w:themeColor="text1"/>
        </w:rPr>
        <w:t>İletişim Teknolojileri</w:t>
      </w:r>
      <w:r w:rsidRPr="00A52276">
        <w:rPr>
          <w:rFonts w:asciiTheme="minorHAnsi" w:hAnsiTheme="minorHAnsi" w:cstheme="minorHAnsi"/>
          <w:color w:val="000000" w:themeColor="text1"/>
        </w:rPr>
        <w:t xml:space="preserve"> sektörü 201</w:t>
      </w:r>
      <w:r w:rsidR="00A312F8" w:rsidRPr="00A52276">
        <w:rPr>
          <w:rFonts w:asciiTheme="minorHAnsi" w:hAnsiTheme="minorHAnsi" w:cstheme="minorHAnsi"/>
          <w:color w:val="000000" w:themeColor="text1"/>
        </w:rPr>
        <w:t>9</w:t>
      </w:r>
      <w:r w:rsidRPr="00A52276">
        <w:rPr>
          <w:rFonts w:asciiTheme="minorHAnsi" w:hAnsiTheme="minorHAnsi" w:cstheme="minorHAnsi"/>
          <w:color w:val="000000" w:themeColor="text1"/>
        </w:rPr>
        <w:t xml:space="preserve"> yılında </w:t>
      </w:r>
      <w:r w:rsidR="00A312F8" w:rsidRPr="00A52276">
        <w:rPr>
          <w:rFonts w:asciiTheme="minorHAnsi" w:hAnsiTheme="minorHAnsi" w:cstheme="minorHAnsi"/>
          <w:b/>
          <w:color w:val="000000" w:themeColor="text1"/>
        </w:rPr>
        <w:t>9</w:t>
      </w:r>
      <w:r w:rsidR="00A52276">
        <w:rPr>
          <w:rFonts w:asciiTheme="minorHAnsi" w:hAnsiTheme="minorHAnsi" w:cstheme="minorHAnsi"/>
          <w:b/>
          <w:color w:val="000000" w:themeColor="text1"/>
        </w:rPr>
        <w:t>6</w:t>
      </w:r>
      <w:r w:rsidR="00A312F8" w:rsidRPr="00A52276">
        <w:rPr>
          <w:rFonts w:asciiTheme="minorHAnsi" w:hAnsiTheme="minorHAnsi" w:cstheme="minorHAnsi"/>
          <w:b/>
          <w:color w:val="000000" w:themeColor="text1"/>
        </w:rPr>
        <w:t>,</w:t>
      </w:r>
      <w:r w:rsidR="00A52276">
        <w:rPr>
          <w:rFonts w:asciiTheme="minorHAnsi" w:hAnsiTheme="minorHAnsi" w:cstheme="minorHAnsi"/>
          <w:b/>
          <w:color w:val="000000" w:themeColor="text1"/>
        </w:rPr>
        <w:t>6</w:t>
      </w:r>
      <w:r w:rsidRPr="00A52276">
        <w:rPr>
          <w:rFonts w:asciiTheme="minorHAnsi" w:hAnsiTheme="minorHAnsi" w:cstheme="minorHAnsi"/>
          <w:b/>
          <w:color w:val="000000" w:themeColor="text1"/>
        </w:rPr>
        <w:t xml:space="preserve"> milyar TL büyüklüğe sahip oldu</w:t>
      </w:r>
      <w:r w:rsidRPr="00A52276">
        <w:rPr>
          <w:rFonts w:asciiTheme="minorHAnsi" w:hAnsiTheme="minorHAnsi" w:cstheme="minorHAnsi"/>
          <w:color w:val="000000" w:themeColor="text1"/>
        </w:rPr>
        <w:t>. Alt kategorilerin dağılımı ise şöyle oldu:</w:t>
      </w:r>
    </w:p>
    <w:p w:rsidR="00EC79A4" w:rsidRPr="00A52276" w:rsidRDefault="00EC79A4" w:rsidP="00EC79A4">
      <w:pPr>
        <w:spacing w:after="0"/>
        <w:jc w:val="both"/>
        <w:rPr>
          <w:rFonts w:asciiTheme="minorHAnsi" w:hAnsiTheme="minorHAnsi" w:cstheme="minorHAnsi"/>
          <w:color w:val="000000" w:themeColor="text1"/>
        </w:rPr>
      </w:pPr>
    </w:p>
    <w:p w:rsidR="00EC79A4" w:rsidRPr="00A52276" w:rsidRDefault="00EC79A4" w:rsidP="00EC79A4">
      <w:pPr>
        <w:spacing w:after="0"/>
        <w:jc w:val="both"/>
        <w:rPr>
          <w:rFonts w:asciiTheme="minorHAnsi" w:hAnsiTheme="minorHAnsi" w:cstheme="minorHAnsi"/>
          <w:b/>
          <w:color w:val="000000" w:themeColor="text1"/>
        </w:rPr>
      </w:pPr>
      <w:r w:rsidRPr="00A52276">
        <w:rPr>
          <w:rFonts w:asciiTheme="minorHAnsi" w:hAnsiTheme="minorHAnsi" w:cstheme="minorHAnsi"/>
          <w:color w:val="000000" w:themeColor="text1"/>
        </w:rPr>
        <w:t xml:space="preserve">İletişim Teknolojileri Donanım: </w:t>
      </w:r>
      <w:r w:rsidRPr="00A52276">
        <w:rPr>
          <w:rFonts w:asciiTheme="minorHAnsi" w:hAnsiTheme="minorHAnsi" w:cstheme="minorHAnsi"/>
          <w:b/>
          <w:color w:val="000000" w:themeColor="text1"/>
        </w:rPr>
        <w:t>2</w:t>
      </w:r>
      <w:r w:rsidR="00A312F8" w:rsidRPr="00A52276">
        <w:rPr>
          <w:rFonts w:asciiTheme="minorHAnsi" w:hAnsiTheme="minorHAnsi" w:cstheme="minorHAnsi"/>
          <w:b/>
          <w:color w:val="000000" w:themeColor="text1"/>
        </w:rPr>
        <w:t>9</w:t>
      </w:r>
      <w:r w:rsidRPr="00A52276">
        <w:rPr>
          <w:rFonts w:asciiTheme="minorHAnsi" w:hAnsiTheme="minorHAnsi" w:cstheme="minorHAnsi"/>
          <w:b/>
          <w:color w:val="000000" w:themeColor="text1"/>
        </w:rPr>
        <w:t>,</w:t>
      </w:r>
      <w:r w:rsidR="00A52276">
        <w:rPr>
          <w:rFonts w:asciiTheme="minorHAnsi" w:hAnsiTheme="minorHAnsi" w:cstheme="minorHAnsi"/>
          <w:b/>
          <w:color w:val="000000" w:themeColor="text1"/>
        </w:rPr>
        <w:t>9</w:t>
      </w:r>
      <w:r w:rsidRPr="00A52276">
        <w:rPr>
          <w:rFonts w:asciiTheme="minorHAnsi" w:hAnsiTheme="minorHAnsi" w:cstheme="minorHAnsi"/>
          <w:b/>
          <w:color w:val="000000" w:themeColor="text1"/>
        </w:rPr>
        <w:t xml:space="preserve"> milyar TL</w:t>
      </w:r>
    </w:p>
    <w:p w:rsidR="00EC79A4" w:rsidRPr="00A52276" w:rsidRDefault="00EC79A4" w:rsidP="00EC79A4">
      <w:pPr>
        <w:spacing w:after="0"/>
        <w:jc w:val="both"/>
        <w:rPr>
          <w:rFonts w:asciiTheme="minorHAnsi" w:hAnsiTheme="minorHAnsi" w:cstheme="minorHAnsi"/>
          <w:color w:val="000000" w:themeColor="text1"/>
        </w:rPr>
      </w:pPr>
      <w:r w:rsidRPr="00A52276">
        <w:rPr>
          <w:rFonts w:asciiTheme="minorHAnsi" w:hAnsiTheme="minorHAnsi" w:cstheme="minorHAnsi"/>
          <w:color w:val="000000" w:themeColor="text1"/>
        </w:rPr>
        <w:t xml:space="preserve">İletişim Teknolojileri Elektronik Haberleşme: </w:t>
      </w:r>
      <w:r w:rsidR="00A312F8" w:rsidRPr="00A52276">
        <w:rPr>
          <w:rFonts w:asciiTheme="minorHAnsi" w:hAnsiTheme="minorHAnsi" w:cstheme="minorHAnsi"/>
          <w:b/>
          <w:color w:val="000000" w:themeColor="text1"/>
        </w:rPr>
        <w:t>66,6</w:t>
      </w:r>
      <w:r w:rsidRPr="00A52276">
        <w:rPr>
          <w:rFonts w:asciiTheme="minorHAnsi" w:hAnsiTheme="minorHAnsi" w:cstheme="minorHAnsi"/>
          <w:b/>
          <w:color w:val="000000" w:themeColor="text1"/>
        </w:rPr>
        <w:t xml:space="preserve"> milyar TL</w:t>
      </w:r>
      <w:r w:rsidRPr="00A52276">
        <w:rPr>
          <w:rFonts w:asciiTheme="minorHAnsi" w:hAnsiTheme="minorHAnsi" w:cstheme="minorHAnsi"/>
          <w:color w:val="000000" w:themeColor="text1"/>
        </w:rPr>
        <w:t xml:space="preserve"> </w:t>
      </w:r>
    </w:p>
    <w:p w:rsidR="00EC79A4" w:rsidRDefault="00EC79A4" w:rsidP="00EC79A4">
      <w:pPr>
        <w:spacing w:after="0"/>
        <w:jc w:val="both"/>
        <w:rPr>
          <w:rFonts w:asciiTheme="minorHAnsi" w:hAnsiTheme="minorHAnsi" w:cstheme="minorHAnsi"/>
          <w:color w:val="000000" w:themeColor="text1"/>
        </w:rPr>
      </w:pPr>
    </w:p>
    <w:p w:rsidR="00447507" w:rsidRPr="00447507" w:rsidRDefault="00447507" w:rsidP="00EC79A4">
      <w:pPr>
        <w:spacing w:after="0"/>
        <w:jc w:val="both"/>
        <w:rPr>
          <w:rFonts w:asciiTheme="minorHAnsi" w:hAnsiTheme="minorHAnsi" w:cstheme="minorHAnsi"/>
          <w:b/>
          <w:color w:val="000000" w:themeColor="text1"/>
          <w:u w:val="single"/>
        </w:rPr>
      </w:pPr>
      <w:r>
        <w:rPr>
          <w:rFonts w:asciiTheme="minorHAnsi" w:hAnsiTheme="minorHAnsi" w:cstheme="minorHAnsi"/>
          <w:b/>
          <w:color w:val="000000" w:themeColor="text1"/>
          <w:u w:val="single"/>
        </w:rPr>
        <w:t>Ürün ve Hizmetlerin Menşei:</w:t>
      </w:r>
    </w:p>
    <w:p w:rsidR="00F212C2" w:rsidRDefault="00F212C2" w:rsidP="00EC79A4">
      <w:pPr>
        <w:spacing w:after="0"/>
        <w:jc w:val="both"/>
        <w:rPr>
          <w:rFonts w:asciiTheme="minorHAnsi" w:hAnsiTheme="minorHAnsi" w:cstheme="minorHAnsi"/>
          <w:color w:val="000000" w:themeColor="text1"/>
        </w:rPr>
      </w:pPr>
      <w:r>
        <w:rPr>
          <w:rFonts w:asciiTheme="minorHAnsi" w:hAnsiTheme="minorHAnsi" w:cstheme="minorHAnsi"/>
          <w:color w:val="000000" w:themeColor="text1"/>
        </w:rPr>
        <w:t xml:space="preserve">Bilgi Teknolojileri sektöründe üretilen hizmetlerin yüzde 81’i ile üretilen yazılımların yüzde 69’u yerli menşeili olurken, bilgi teknolojileri donanımlarının yüzde 83’ü ile iletişim teknoloji donanımlarının yüzde 84’ü ithal menşeili oldu. </w:t>
      </w:r>
    </w:p>
    <w:p w:rsidR="00F212C2" w:rsidRDefault="00F212C2" w:rsidP="00EC79A4">
      <w:pPr>
        <w:spacing w:after="0"/>
        <w:jc w:val="both"/>
        <w:rPr>
          <w:rFonts w:asciiTheme="minorHAnsi" w:hAnsiTheme="minorHAnsi" w:cstheme="minorHAnsi"/>
          <w:color w:val="000000" w:themeColor="text1"/>
        </w:rPr>
      </w:pPr>
    </w:p>
    <w:p w:rsidR="00EC79A4" w:rsidRPr="00A52276" w:rsidRDefault="00EC79A4" w:rsidP="00EC79A4">
      <w:pPr>
        <w:spacing w:after="0"/>
        <w:jc w:val="both"/>
        <w:rPr>
          <w:rFonts w:asciiTheme="minorHAnsi" w:hAnsiTheme="minorHAnsi" w:cstheme="minorHAnsi"/>
          <w:b/>
          <w:color w:val="000000" w:themeColor="text1"/>
          <w:u w:val="single"/>
        </w:rPr>
      </w:pPr>
      <w:r w:rsidRPr="00A52276">
        <w:rPr>
          <w:rFonts w:asciiTheme="minorHAnsi" w:hAnsiTheme="minorHAnsi" w:cstheme="minorHAnsi"/>
          <w:b/>
          <w:color w:val="000000" w:themeColor="text1"/>
          <w:u w:val="single"/>
        </w:rPr>
        <w:t xml:space="preserve">İstihdam </w:t>
      </w:r>
    </w:p>
    <w:p w:rsidR="00EC79A4" w:rsidRPr="00A52276" w:rsidRDefault="00EC79A4" w:rsidP="00EC79A4">
      <w:pPr>
        <w:spacing w:after="0"/>
        <w:jc w:val="both"/>
        <w:rPr>
          <w:rFonts w:asciiTheme="minorHAnsi" w:hAnsiTheme="minorHAnsi" w:cstheme="minorHAnsi"/>
          <w:color w:val="000000" w:themeColor="text1"/>
        </w:rPr>
      </w:pPr>
      <w:r w:rsidRPr="00A52276">
        <w:rPr>
          <w:rFonts w:asciiTheme="minorHAnsi" w:hAnsiTheme="minorHAnsi" w:cstheme="minorHAnsi"/>
          <w:color w:val="000000" w:themeColor="text1"/>
        </w:rPr>
        <w:t>201</w:t>
      </w:r>
      <w:r w:rsidR="00A312F8" w:rsidRPr="00A52276">
        <w:rPr>
          <w:rFonts w:asciiTheme="minorHAnsi" w:hAnsiTheme="minorHAnsi" w:cstheme="minorHAnsi"/>
          <w:color w:val="000000" w:themeColor="text1"/>
        </w:rPr>
        <w:t>9</w:t>
      </w:r>
      <w:r w:rsidRPr="00A52276">
        <w:rPr>
          <w:rFonts w:asciiTheme="minorHAnsi" w:hAnsiTheme="minorHAnsi" w:cstheme="minorHAnsi"/>
          <w:color w:val="000000" w:themeColor="text1"/>
        </w:rPr>
        <w:t xml:space="preserve"> yılında sektörün toplam istihdamı 1</w:t>
      </w:r>
      <w:r w:rsidR="00A312F8" w:rsidRPr="00A52276">
        <w:rPr>
          <w:rFonts w:asciiTheme="minorHAnsi" w:hAnsiTheme="minorHAnsi" w:cstheme="minorHAnsi"/>
          <w:color w:val="000000" w:themeColor="text1"/>
        </w:rPr>
        <w:t>43</w:t>
      </w:r>
      <w:r w:rsidRPr="00A52276">
        <w:rPr>
          <w:rFonts w:asciiTheme="minorHAnsi" w:hAnsiTheme="minorHAnsi" w:cstheme="minorHAnsi"/>
          <w:color w:val="000000" w:themeColor="text1"/>
        </w:rPr>
        <w:t xml:space="preserve"> bin kişiye çıktı. Toplam istihdamda yüzde 4’lük bir artış kaydedildi.  Sektörün toplam istihdamının yüzde 7</w:t>
      </w:r>
      <w:r w:rsidR="00A312F8" w:rsidRPr="00A52276">
        <w:rPr>
          <w:rFonts w:asciiTheme="minorHAnsi" w:hAnsiTheme="minorHAnsi" w:cstheme="minorHAnsi"/>
          <w:color w:val="000000" w:themeColor="text1"/>
        </w:rPr>
        <w:t>7</w:t>
      </w:r>
      <w:r w:rsidRPr="00A52276">
        <w:rPr>
          <w:rFonts w:asciiTheme="minorHAnsi" w:hAnsiTheme="minorHAnsi" w:cstheme="minorHAnsi"/>
          <w:color w:val="000000" w:themeColor="text1"/>
        </w:rPr>
        <w:t>'s</w:t>
      </w:r>
      <w:r w:rsidR="00A312F8" w:rsidRPr="00A52276">
        <w:rPr>
          <w:rFonts w:asciiTheme="minorHAnsi" w:hAnsiTheme="minorHAnsi" w:cstheme="minorHAnsi"/>
          <w:color w:val="000000" w:themeColor="text1"/>
        </w:rPr>
        <w:t>i</w:t>
      </w:r>
      <w:r w:rsidRPr="00A52276">
        <w:rPr>
          <w:rFonts w:asciiTheme="minorHAnsi" w:hAnsiTheme="minorHAnsi" w:cstheme="minorHAnsi"/>
          <w:color w:val="000000" w:themeColor="text1"/>
        </w:rPr>
        <w:t xml:space="preserve"> Bilgi Teknolojileri kategorisinde bulunuyor. </w:t>
      </w:r>
    </w:p>
    <w:p w:rsidR="00EC79A4" w:rsidRPr="00A52276" w:rsidRDefault="00EC79A4" w:rsidP="00EC79A4">
      <w:pPr>
        <w:spacing w:after="0"/>
        <w:jc w:val="both"/>
        <w:rPr>
          <w:rFonts w:asciiTheme="minorHAnsi" w:hAnsiTheme="minorHAnsi" w:cstheme="minorHAnsi"/>
          <w:b/>
          <w:color w:val="000000" w:themeColor="text1"/>
          <w:u w:val="single"/>
        </w:rPr>
      </w:pPr>
    </w:p>
    <w:p w:rsidR="00EC79A4" w:rsidRPr="00A52276" w:rsidRDefault="00EC79A4" w:rsidP="00EC79A4">
      <w:pPr>
        <w:spacing w:after="0"/>
        <w:jc w:val="both"/>
        <w:rPr>
          <w:rFonts w:asciiTheme="minorHAnsi" w:hAnsiTheme="minorHAnsi" w:cstheme="minorHAnsi"/>
          <w:b/>
          <w:color w:val="000000" w:themeColor="text1"/>
          <w:u w:val="single"/>
        </w:rPr>
      </w:pPr>
      <w:proofErr w:type="spellStart"/>
      <w:r w:rsidRPr="00A52276">
        <w:rPr>
          <w:rFonts w:asciiTheme="minorHAnsi" w:hAnsiTheme="minorHAnsi" w:cstheme="minorHAnsi"/>
          <w:b/>
          <w:color w:val="000000" w:themeColor="text1"/>
          <w:u w:val="single"/>
        </w:rPr>
        <w:t>Teknokentler</w:t>
      </w:r>
      <w:proofErr w:type="spellEnd"/>
    </w:p>
    <w:p w:rsidR="00EC79A4" w:rsidRPr="00A52276" w:rsidRDefault="00EC79A4" w:rsidP="00EC79A4">
      <w:pPr>
        <w:spacing w:after="0"/>
        <w:jc w:val="both"/>
        <w:rPr>
          <w:rFonts w:asciiTheme="minorHAnsi" w:hAnsiTheme="minorHAnsi" w:cstheme="minorHAnsi"/>
          <w:color w:val="000000" w:themeColor="text1"/>
        </w:rPr>
      </w:pPr>
      <w:proofErr w:type="spellStart"/>
      <w:r w:rsidRPr="00A52276">
        <w:rPr>
          <w:rFonts w:asciiTheme="minorHAnsi" w:hAnsiTheme="minorHAnsi" w:cstheme="minorHAnsi"/>
          <w:color w:val="000000" w:themeColor="text1"/>
        </w:rPr>
        <w:t>Teknokentlerde</w:t>
      </w:r>
      <w:proofErr w:type="spellEnd"/>
      <w:r w:rsidRPr="00A52276">
        <w:rPr>
          <w:rFonts w:asciiTheme="minorHAnsi" w:hAnsiTheme="minorHAnsi" w:cstheme="minorHAnsi"/>
          <w:color w:val="000000" w:themeColor="text1"/>
        </w:rPr>
        <w:t xml:space="preserve"> büyüme sürdü, 201</w:t>
      </w:r>
      <w:r w:rsidR="00A312F8" w:rsidRPr="00A52276">
        <w:rPr>
          <w:rFonts w:asciiTheme="minorHAnsi" w:hAnsiTheme="minorHAnsi" w:cstheme="minorHAnsi"/>
          <w:color w:val="000000" w:themeColor="text1"/>
        </w:rPr>
        <w:t>9</w:t>
      </w:r>
      <w:r w:rsidRPr="00A52276">
        <w:rPr>
          <w:rFonts w:asciiTheme="minorHAnsi" w:hAnsiTheme="minorHAnsi" w:cstheme="minorHAnsi"/>
          <w:color w:val="000000" w:themeColor="text1"/>
        </w:rPr>
        <w:t xml:space="preserve"> yılında </w:t>
      </w:r>
      <w:proofErr w:type="spellStart"/>
      <w:r w:rsidRPr="00A52276">
        <w:rPr>
          <w:rFonts w:asciiTheme="minorHAnsi" w:hAnsiTheme="minorHAnsi" w:cstheme="minorHAnsi"/>
          <w:color w:val="000000" w:themeColor="text1"/>
        </w:rPr>
        <w:t>teknokentlerde</w:t>
      </w:r>
      <w:proofErr w:type="spellEnd"/>
      <w:r w:rsidRPr="00A52276">
        <w:rPr>
          <w:rFonts w:asciiTheme="minorHAnsi" w:hAnsiTheme="minorHAnsi" w:cstheme="minorHAnsi"/>
          <w:color w:val="000000" w:themeColor="text1"/>
        </w:rPr>
        <w:t xml:space="preserve"> yaratılan ciro bir önceki yıla göre yüzde </w:t>
      </w:r>
      <w:r w:rsidR="00A312F8" w:rsidRPr="00A52276">
        <w:rPr>
          <w:rFonts w:asciiTheme="minorHAnsi" w:hAnsiTheme="minorHAnsi" w:cstheme="minorHAnsi"/>
          <w:color w:val="000000" w:themeColor="text1"/>
        </w:rPr>
        <w:t>43</w:t>
      </w:r>
      <w:r w:rsidRPr="00A52276">
        <w:rPr>
          <w:rFonts w:asciiTheme="minorHAnsi" w:hAnsiTheme="minorHAnsi" w:cstheme="minorHAnsi"/>
          <w:color w:val="000000" w:themeColor="text1"/>
        </w:rPr>
        <w:t xml:space="preserve"> oranında artarak </w:t>
      </w:r>
      <w:r w:rsidR="00A312F8" w:rsidRPr="00A52276">
        <w:rPr>
          <w:rFonts w:asciiTheme="minorHAnsi" w:hAnsiTheme="minorHAnsi" w:cstheme="minorHAnsi"/>
          <w:color w:val="000000" w:themeColor="text1"/>
        </w:rPr>
        <w:t>22,9</w:t>
      </w:r>
      <w:r w:rsidRPr="00A52276">
        <w:rPr>
          <w:rFonts w:asciiTheme="minorHAnsi" w:hAnsiTheme="minorHAnsi" w:cstheme="minorHAnsi"/>
          <w:color w:val="000000" w:themeColor="text1"/>
        </w:rPr>
        <w:t xml:space="preserve"> milyar TL’ye ulaştı. 201</w:t>
      </w:r>
      <w:r w:rsidR="00A312F8" w:rsidRPr="00A52276">
        <w:rPr>
          <w:rFonts w:asciiTheme="minorHAnsi" w:hAnsiTheme="minorHAnsi" w:cstheme="minorHAnsi"/>
          <w:color w:val="000000" w:themeColor="text1"/>
        </w:rPr>
        <w:t>9</w:t>
      </w:r>
      <w:r w:rsidRPr="00A52276">
        <w:rPr>
          <w:rFonts w:asciiTheme="minorHAnsi" w:hAnsiTheme="minorHAnsi" w:cstheme="minorHAnsi"/>
          <w:color w:val="000000" w:themeColor="text1"/>
        </w:rPr>
        <w:t xml:space="preserve"> </w:t>
      </w:r>
      <w:r w:rsidR="00447B3F" w:rsidRPr="00A52276">
        <w:rPr>
          <w:rFonts w:asciiTheme="minorHAnsi" w:hAnsiTheme="minorHAnsi" w:cstheme="minorHAnsi"/>
          <w:color w:val="000000" w:themeColor="text1"/>
        </w:rPr>
        <w:t xml:space="preserve">yılında toplam sektör hacminin yüzde </w:t>
      </w:r>
      <w:r w:rsidRPr="00A52276">
        <w:rPr>
          <w:rFonts w:asciiTheme="minorHAnsi" w:hAnsiTheme="minorHAnsi" w:cstheme="minorHAnsi"/>
          <w:color w:val="000000" w:themeColor="text1"/>
        </w:rPr>
        <w:t>1</w:t>
      </w:r>
      <w:r w:rsidR="00A312F8" w:rsidRPr="00A52276">
        <w:rPr>
          <w:rFonts w:asciiTheme="minorHAnsi" w:hAnsiTheme="minorHAnsi" w:cstheme="minorHAnsi"/>
          <w:color w:val="000000" w:themeColor="text1"/>
        </w:rPr>
        <w:t>4’ü</w:t>
      </w:r>
      <w:r w:rsidRPr="00A52276">
        <w:rPr>
          <w:rFonts w:asciiTheme="minorHAnsi" w:hAnsiTheme="minorHAnsi" w:cstheme="minorHAnsi"/>
          <w:color w:val="000000" w:themeColor="text1"/>
        </w:rPr>
        <w:t xml:space="preserve"> </w:t>
      </w:r>
      <w:proofErr w:type="spellStart"/>
      <w:r w:rsidRPr="00A52276">
        <w:rPr>
          <w:rFonts w:asciiTheme="minorHAnsi" w:hAnsiTheme="minorHAnsi" w:cstheme="minorHAnsi"/>
          <w:color w:val="000000" w:themeColor="text1"/>
        </w:rPr>
        <w:t>teknokentlerde</w:t>
      </w:r>
      <w:proofErr w:type="spellEnd"/>
      <w:r w:rsidRPr="00A52276">
        <w:rPr>
          <w:rFonts w:asciiTheme="minorHAnsi" w:hAnsiTheme="minorHAnsi" w:cstheme="minorHAnsi"/>
          <w:color w:val="000000" w:themeColor="text1"/>
        </w:rPr>
        <w:t xml:space="preserve"> yaratıldı.</w:t>
      </w:r>
    </w:p>
    <w:p w:rsidR="00EC79A4" w:rsidRPr="00A52276" w:rsidRDefault="00EC79A4" w:rsidP="00EC79A4">
      <w:pPr>
        <w:spacing w:after="0"/>
        <w:jc w:val="both"/>
        <w:rPr>
          <w:rFonts w:asciiTheme="minorHAnsi" w:hAnsiTheme="minorHAnsi" w:cstheme="minorHAnsi"/>
          <w:color w:val="000000" w:themeColor="text1"/>
        </w:rPr>
      </w:pPr>
    </w:p>
    <w:p w:rsidR="00EC79A4" w:rsidRPr="00A52276" w:rsidRDefault="00EC79A4" w:rsidP="00EC79A4">
      <w:pPr>
        <w:spacing w:after="0"/>
        <w:jc w:val="both"/>
        <w:rPr>
          <w:rFonts w:asciiTheme="minorHAnsi" w:hAnsiTheme="minorHAnsi" w:cstheme="minorHAnsi"/>
          <w:b/>
          <w:color w:val="000000" w:themeColor="text1"/>
          <w:u w:val="single"/>
        </w:rPr>
      </w:pPr>
      <w:r w:rsidRPr="00A52276">
        <w:rPr>
          <w:rFonts w:asciiTheme="minorHAnsi" w:hAnsiTheme="minorHAnsi" w:cstheme="minorHAnsi"/>
          <w:b/>
          <w:color w:val="000000" w:themeColor="text1"/>
          <w:u w:val="single"/>
        </w:rPr>
        <w:t xml:space="preserve">İhracat </w:t>
      </w:r>
    </w:p>
    <w:p w:rsidR="00EC79A4" w:rsidRPr="00F57F58" w:rsidRDefault="00EC79A4" w:rsidP="00F57F58">
      <w:pPr>
        <w:jc w:val="both"/>
        <w:rPr>
          <w:rFonts w:asciiTheme="minorHAnsi" w:hAnsiTheme="minorHAnsi" w:cstheme="minorHAnsi"/>
          <w:color w:val="000000" w:themeColor="text1"/>
        </w:rPr>
      </w:pPr>
      <w:r w:rsidRPr="00A52276">
        <w:rPr>
          <w:rFonts w:asciiTheme="minorHAnsi" w:hAnsiTheme="minorHAnsi" w:cstheme="minorHAnsi"/>
          <w:color w:val="000000" w:themeColor="text1"/>
        </w:rPr>
        <w:t xml:space="preserve">Sektörün ihracat performansı TL bazında yüzde </w:t>
      </w:r>
      <w:r w:rsidR="00A312F8" w:rsidRPr="00A52276">
        <w:rPr>
          <w:rFonts w:asciiTheme="minorHAnsi" w:hAnsiTheme="minorHAnsi" w:cstheme="minorHAnsi"/>
          <w:color w:val="000000" w:themeColor="text1"/>
        </w:rPr>
        <w:t>27</w:t>
      </w:r>
      <w:r w:rsidRPr="00A52276">
        <w:rPr>
          <w:rFonts w:asciiTheme="minorHAnsi" w:hAnsiTheme="minorHAnsi" w:cstheme="minorHAnsi"/>
          <w:color w:val="000000" w:themeColor="text1"/>
        </w:rPr>
        <w:t>’l</w:t>
      </w:r>
      <w:r w:rsidR="00A312F8" w:rsidRPr="00A52276">
        <w:rPr>
          <w:rFonts w:asciiTheme="minorHAnsi" w:hAnsiTheme="minorHAnsi" w:cstheme="minorHAnsi"/>
          <w:color w:val="000000" w:themeColor="text1"/>
        </w:rPr>
        <w:t>i</w:t>
      </w:r>
      <w:r w:rsidRPr="00A52276">
        <w:rPr>
          <w:rFonts w:asciiTheme="minorHAnsi" w:hAnsiTheme="minorHAnsi" w:cstheme="minorHAnsi"/>
          <w:color w:val="000000" w:themeColor="text1"/>
        </w:rPr>
        <w:t xml:space="preserve">k büyüme ile </w:t>
      </w:r>
      <w:r w:rsidR="00A312F8" w:rsidRPr="00A52276">
        <w:rPr>
          <w:rFonts w:asciiTheme="minorHAnsi" w:hAnsiTheme="minorHAnsi" w:cstheme="minorHAnsi"/>
          <w:color w:val="000000" w:themeColor="text1"/>
        </w:rPr>
        <w:t>6</w:t>
      </w:r>
      <w:r w:rsidRPr="00A52276">
        <w:rPr>
          <w:rFonts w:asciiTheme="minorHAnsi" w:hAnsiTheme="minorHAnsi" w:cstheme="minorHAnsi"/>
          <w:color w:val="000000" w:themeColor="text1"/>
        </w:rPr>
        <w:t>,</w:t>
      </w:r>
      <w:r w:rsidR="00A52276">
        <w:rPr>
          <w:rFonts w:asciiTheme="minorHAnsi" w:hAnsiTheme="minorHAnsi" w:cstheme="minorHAnsi"/>
          <w:color w:val="000000" w:themeColor="text1"/>
        </w:rPr>
        <w:t>5</w:t>
      </w:r>
      <w:r w:rsidRPr="00A52276">
        <w:rPr>
          <w:rFonts w:asciiTheme="minorHAnsi" w:hAnsiTheme="minorHAnsi" w:cstheme="minorHAnsi"/>
          <w:color w:val="000000" w:themeColor="text1"/>
        </w:rPr>
        <w:t xml:space="preserve"> </w:t>
      </w:r>
      <w:r w:rsidR="00A312F8" w:rsidRPr="00A52276">
        <w:rPr>
          <w:rFonts w:asciiTheme="minorHAnsi" w:hAnsiTheme="minorHAnsi" w:cstheme="minorHAnsi"/>
          <w:color w:val="000000" w:themeColor="text1"/>
        </w:rPr>
        <w:t>m</w:t>
      </w:r>
      <w:r w:rsidRPr="00A52276">
        <w:rPr>
          <w:rFonts w:asciiTheme="minorHAnsi" w:hAnsiTheme="minorHAnsi" w:cstheme="minorHAnsi"/>
          <w:color w:val="000000" w:themeColor="text1"/>
        </w:rPr>
        <w:t>ilyar TL olarak gerçekleşirken, 201</w:t>
      </w:r>
      <w:r w:rsidR="00A312F8" w:rsidRPr="00A52276">
        <w:rPr>
          <w:rFonts w:asciiTheme="minorHAnsi" w:hAnsiTheme="minorHAnsi" w:cstheme="minorHAnsi"/>
          <w:color w:val="000000" w:themeColor="text1"/>
        </w:rPr>
        <w:t>9</w:t>
      </w:r>
      <w:r w:rsidRPr="00A52276">
        <w:rPr>
          <w:rFonts w:asciiTheme="minorHAnsi" w:hAnsiTheme="minorHAnsi" w:cstheme="minorHAnsi"/>
          <w:color w:val="000000" w:themeColor="text1"/>
        </w:rPr>
        <w:t xml:space="preserve"> yılında</w:t>
      </w:r>
      <w:r w:rsidR="00A312F8" w:rsidRPr="00A52276">
        <w:rPr>
          <w:rFonts w:asciiTheme="minorHAnsi" w:hAnsiTheme="minorHAnsi" w:cstheme="minorHAnsi"/>
          <w:color w:val="000000" w:themeColor="text1"/>
        </w:rPr>
        <w:t xml:space="preserve"> ABD Doları bazında bir önceki yıla kıyasla yüzde </w:t>
      </w:r>
      <w:r w:rsidR="00501234">
        <w:rPr>
          <w:rFonts w:asciiTheme="minorHAnsi" w:hAnsiTheme="minorHAnsi" w:cstheme="minorHAnsi"/>
          <w:color w:val="000000" w:themeColor="text1"/>
        </w:rPr>
        <w:t>8</w:t>
      </w:r>
      <w:r w:rsidR="00A312F8" w:rsidRPr="00A52276">
        <w:rPr>
          <w:rFonts w:asciiTheme="minorHAnsi" w:hAnsiTheme="minorHAnsi" w:cstheme="minorHAnsi"/>
          <w:color w:val="000000" w:themeColor="text1"/>
        </w:rPr>
        <w:t>’lik artışla toplam 1,1 milyar dolar seviyesinde ihracat gerçekleşti.</w:t>
      </w:r>
      <w:r w:rsidR="001F278A">
        <w:rPr>
          <w:rFonts w:asciiTheme="minorHAnsi" w:hAnsiTheme="minorHAnsi" w:cstheme="minorHAnsi"/>
          <w:color w:val="000000" w:themeColor="text1"/>
        </w:rPr>
        <w:t xml:space="preserve"> Toplam ihracatın yüzde 75’i Avrupa Birliği ülkelerine yapıldı.</w:t>
      </w:r>
      <w:r w:rsidR="00A312F8" w:rsidRPr="00A52276">
        <w:rPr>
          <w:rFonts w:asciiTheme="minorHAnsi" w:hAnsiTheme="minorHAnsi" w:cstheme="minorHAnsi"/>
          <w:color w:val="000000" w:themeColor="text1"/>
        </w:rPr>
        <w:t xml:space="preserve"> İhracat performansını artırılması için teknoloji firmalarının kurumsal kapasitelerinin artırılmasına ek olarak pazar çeşitliliği faaliyetlerinin de desteklenmesi gerekiyor.</w:t>
      </w:r>
    </w:p>
    <w:p w:rsidR="00EC79A4" w:rsidRPr="00A52276" w:rsidRDefault="00EC79A4" w:rsidP="00EC79A4">
      <w:pPr>
        <w:spacing w:after="0"/>
        <w:jc w:val="both"/>
        <w:rPr>
          <w:rFonts w:asciiTheme="minorHAnsi" w:hAnsiTheme="minorHAnsi" w:cstheme="minorHAnsi"/>
          <w:b/>
          <w:noProof/>
          <w:color w:val="000000" w:themeColor="text1"/>
          <w:u w:val="single"/>
          <w:lang w:eastAsia="tr-TR"/>
        </w:rPr>
      </w:pPr>
      <w:r w:rsidRPr="00A52276">
        <w:rPr>
          <w:rFonts w:asciiTheme="minorHAnsi" w:hAnsiTheme="minorHAnsi" w:cstheme="minorHAnsi"/>
          <w:b/>
          <w:noProof/>
          <w:color w:val="000000" w:themeColor="text1"/>
          <w:u w:val="single"/>
          <w:lang w:eastAsia="tr-TR"/>
        </w:rPr>
        <w:t xml:space="preserve">Önümüzdeki </w:t>
      </w:r>
      <w:r w:rsidR="001F278A">
        <w:rPr>
          <w:rFonts w:asciiTheme="minorHAnsi" w:hAnsiTheme="minorHAnsi" w:cstheme="minorHAnsi"/>
          <w:b/>
          <w:noProof/>
          <w:color w:val="000000" w:themeColor="text1"/>
          <w:u w:val="single"/>
          <w:lang w:eastAsia="tr-TR"/>
        </w:rPr>
        <w:t>beş</w:t>
      </w:r>
      <w:r w:rsidRPr="00A52276">
        <w:rPr>
          <w:rFonts w:asciiTheme="minorHAnsi" w:hAnsiTheme="minorHAnsi" w:cstheme="minorHAnsi"/>
          <w:b/>
          <w:noProof/>
          <w:color w:val="000000" w:themeColor="text1"/>
          <w:u w:val="single"/>
          <w:lang w:eastAsia="tr-TR"/>
        </w:rPr>
        <w:t xml:space="preserve"> yılda en fazla etkiye sahip olacak sektörler</w:t>
      </w:r>
    </w:p>
    <w:p w:rsidR="00EC79A4" w:rsidRPr="00A52276" w:rsidRDefault="00EC79A4" w:rsidP="00EC79A4">
      <w:pPr>
        <w:spacing w:after="0"/>
        <w:jc w:val="both"/>
        <w:rPr>
          <w:rFonts w:asciiTheme="minorHAnsi" w:hAnsiTheme="minorHAnsi" w:cstheme="minorHAnsi"/>
          <w:noProof/>
          <w:color w:val="000000" w:themeColor="text1"/>
          <w:lang w:eastAsia="tr-TR"/>
        </w:rPr>
      </w:pPr>
      <w:r w:rsidRPr="00A52276">
        <w:rPr>
          <w:rFonts w:asciiTheme="minorHAnsi" w:hAnsiTheme="minorHAnsi" w:cstheme="minorHAnsi"/>
          <w:noProof/>
          <w:color w:val="000000" w:themeColor="text1"/>
          <w:lang w:eastAsia="tr-TR"/>
        </w:rPr>
        <w:t xml:space="preserve">TÜBİSAD’ın </w:t>
      </w:r>
      <w:r w:rsidRPr="00A52276">
        <w:rPr>
          <w:rFonts w:asciiTheme="minorHAnsi" w:hAnsiTheme="minorHAnsi" w:cstheme="minorHAnsi"/>
          <w:color w:val="000000" w:themeColor="text1"/>
        </w:rPr>
        <w:t>“Bilgi ve İletişim Teknoloji Sektörü 201</w:t>
      </w:r>
      <w:r w:rsidR="00A312F8" w:rsidRPr="00A52276">
        <w:rPr>
          <w:rFonts w:asciiTheme="minorHAnsi" w:hAnsiTheme="minorHAnsi" w:cstheme="minorHAnsi"/>
          <w:color w:val="000000" w:themeColor="text1"/>
        </w:rPr>
        <w:t>9</w:t>
      </w:r>
      <w:r w:rsidRPr="00A52276">
        <w:rPr>
          <w:rFonts w:asciiTheme="minorHAnsi" w:hAnsiTheme="minorHAnsi" w:cstheme="minorHAnsi"/>
          <w:color w:val="000000" w:themeColor="text1"/>
        </w:rPr>
        <w:t xml:space="preserve"> Yılı Pazar Verileri”</w:t>
      </w:r>
      <w:r w:rsidR="00A52276">
        <w:rPr>
          <w:rFonts w:asciiTheme="minorHAnsi" w:hAnsiTheme="minorHAnsi" w:cstheme="minorHAnsi"/>
          <w:color w:val="000000" w:themeColor="text1"/>
        </w:rPr>
        <w:t xml:space="preserve"> </w:t>
      </w:r>
      <w:r w:rsidRPr="00A52276">
        <w:rPr>
          <w:rFonts w:asciiTheme="minorHAnsi" w:hAnsiTheme="minorHAnsi" w:cstheme="minorHAnsi"/>
          <w:color w:val="000000" w:themeColor="text1"/>
        </w:rPr>
        <w:t>Raporu</w:t>
      </w:r>
      <w:r w:rsidR="00A52276">
        <w:rPr>
          <w:rFonts w:asciiTheme="minorHAnsi" w:hAnsiTheme="minorHAnsi" w:cstheme="minorHAnsi"/>
          <w:noProof/>
          <w:color w:val="000000" w:themeColor="text1"/>
          <w:lang w:eastAsia="tr-TR"/>
        </w:rPr>
        <w:t>’</w:t>
      </w:r>
      <w:r w:rsidRPr="00A52276">
        <w:rPr>
          <w:rFonts w:asciiTheme="minorHAnsi" w:hAnsiTheme="minorHAnsi" w:cstheme="minorHAnsi"/>
          <w:noProof/>
          <w:color w:val="000000" w:themeColor="text1"/>
          <w:lang w:eastAsia="tr-TR"/>
        </w:rPr>
        <w:t xml:space="preserve">nda BİT şirketlerinin beklenti ve öngörülerine de yer verildi. Rapora göre, şirket temsilcileri önümüzdeki </w:t>
      </w:r>
      <w:r w:rsidR="00A312F8" w:rsidRPr="00A52276">
        <w:rPr>
          <w:rFonts w:asciiTheme="minorHAnsi" w:hAnsiTheme="minorHAnsi" w:cstheme="minorHAnsi"/>
          <w:noProof/>
          <w:color w:val="000000" w:themeColor="text1"/>
          <w:lang w:eastAsia="tr-TR"/>
        </w:rPr>
        <w:t>beş</w:t>
      </w:r>
      <w:r w:rsidRPr="00A52276">
        <w:rPr>
          <w:rFonts w:asciiTheme="minorHAnsi" w:hAnsiTheme="minorHAnsi" w:cstheme="minorHAnsi"/>
          <w:noProof/>
          <w:color w:val="000000" w:themeColor="text1"/>
          <w:lang w:eastAsia="tr-TR"/>
        </w:rPr>
        <w:t xml:space="preserve"> yılda sektörün üzerinde etkili olacak teknolojik alanları şöyle sıraladı:</w:t>
      </w:r>
    </w:p>
    <w:p w:rsidR="00EC79A4" w:rsidRDefault="00EC79A4" w:rsidP="00EC79A4">
      <w:pPr>
        <w:spacing w:after="0"/>
        <w:jc w:val="both"/>
        <w:rPr>
          <w:rFonts w:asciiTheme="minorHAnsi" w:hAnsiTheme="minorHAnsi" w:cstheme="minorHAnsi"/>
          <w:noProof/>
          <w:color w:val="000000" w:themeColor="text1"/>
          <w:lang w:eastAsia="tr-TR"/>
        </w:rPr>
      </w:pPr>
      <w:r w:rsidRPr="00A52276">
        <w:rPr>
          <w:rFonts w:asciiTheme="minorHAnsi" w:hAnsiTheme="minorHAnsi" w:cstheme="minorHAnsi"/>
          <w:noProof/>
          <w:color w:val="000000" w:themeColor="text1"/>
          <w:lang w:eastAsia="tr-TR"/>
        </w:rPr>
        <w:lastRenderedPageBreak/>
        <w:t xml:space="preserve">Bulut Teknolojisi, </w:t>
      </w:r>
      <w:r w:rsidR="002F6C2E" w:rsidRPr="00A52276">
        <w:rPr>
          <w:rFonts w:asciiTheme="minorHAnsi" w:hAnsiTheme="minorHAnsi" w:cstheme="minorHAnsi"/>
          <w:noProof/>
          <w:color w:val="000000" w:themeColor="text1"/>
          <w:lang w:eastAsia="tr-TR"/>
        </w:rPr>
        <w:t xml:space="preserve">Yapay Zeka, Dijital Dönüşüm, </w:t>
      </w:r>
      <w:r w:rsidRPr="00A52276">
        <w:rPr>
          <w:rFonts w:asciiTheme="minorHAnsi" w:hAnsiTheme="minorHAnsi" w:cstheme="minorHAnsi"/>
          <w:noProof/>
          <w:color w:val="000000" w:themeColor="text1"/>
          <w:lang w:eastAsia="tr-TR"/>
        </w:rPr>
        <w:t>Analitik/Büyük Veri,</w:t>
      </w:r>
      <w:r w:rsidR="002F6C2E" w:rsidRPr="00A52276">
        <w:rPr>
          <w:rFonts w:asciiTheme="minorHAnsi" w:hAnsiTheme="minorHAnsi" w:cstheme="minorHAnsi"/>
          <w:noProof/>
          <w:color w:val="000000" w:themeColor="text1"/>
          <w:lang w:eastAsia="tr-TR"/>
        </w:rPr>
        <w:t xml:space="preserve"> Siber Güvenlik, Eski Sistemlerin Modernizasyonu, Blockchain, Gelişen Teknolojiler (3D yazıcılar, sanal gerçeklik, vs). </w:t>
      </w:r>
      <w:r w:rsidRPr="00A52276">
        <w:rPr>
          <w:rFonts w:asciiTheme="minorHAnsi" w:hAnsiTheme="minorHAnsi" w:cstheme="minorHAnsi"/>
          <w:noProof/>
          <w:color w:val="000000" w:themeColor="text1"/>
          <w:lang w:eastAsia="tr-TR"/>
        </w:rPr>
        <w:t xml:space="preserve"> </w:t>
      </w:r>
    </w:p>
    <w:p w:rsidR="00F57F58" w:rsidRDefault="00F57F58" w:rsidP="00EC79A4">
      <w:pPr>
        <w:spacing w:after="0"/>
        <w:jc w:val="both"/>
        <w:rPr>
          <w:rFonts w:asciiTheme="minorHAnsi" w:hAnsiTheme="minorHAnsi" w:cstheme="minorHAnsi"/>
          <w:noProof/>
          <w:color w:val="000000" w:themeColor="text1"/>
          <w:lang w:eastAsia="tr-TR"/>
        </w:rPr>
      </w:pPr>
    </w:p>
    <w:p w:rsidR="00F57F58" w:rsidRDefault="00F57F58" w:rsidP="00F57F58">
      <w:r w:rsidRPr="00F57F58">
        <w:rPr>
          <w:rFonts w:asciiTheme="minorHAnsi" w:hAnsiTheme="minorHAnsi" w:cstheme="minorHAnsi"/>
          <w:b/>
          <w:bCs/>
          <w:noProof/>
          <w:color w:val="000000" w:themeColor="text1"/>
          <w:lang w:eastAsia="tr-TR"/>
        </w:rPr>
        <w:t>Raporun tamamı için:</w:t>
      </w:r>
      <w:r>
        <w:rPr>
          <w:rFonts w:asciiTheme="minorHAnsi" w:hAnsiTheme="minorHAnsi" w:cstheme="minorHAnsi"/>
          <w:noProof/>
          <w:color w:val="000000" w:themeColor="text1"/>
          <w:lang w:eastAsia="tr-TR"/>
        </w:rPr>
        <w:t xml:space="preserve"> </w:t>
      </w:r>
      <w:hyperlink r:id="rId7" w:history="1">
        <w:r>
          <w:rPr>
            <w:rStyle w:val="Kpr"/>
          </w:rPr>
          <w:t>http://www.tubisad.org.tr/tr/guncel/detay/Turkiye-bilgi-ve-iletisim-teknolojileri-sektorunun-buyuklugu-150-milyar-lirayi-asti/58/2671/0</w:t>
        </w:r>
      </w:hyperlink>
    </w:p>
    <w:p w:rsidR="00F57F58" w:rsidRPr="00A52276" w:rsidRDefault="00F57F58" w:rsidP="00EC79A4">
      <w:pPr>
        <w:spacing w:after="0"/>
        <w:jc w:val="both"/>
        <w:rPr>
          <w:rFonts w:asciiTheme="minorHAnsi" w:hAnsiTheme="minorHAnsi" w:cstheme="minorHAnsi"/>
          <w:noProof/>
          <w:color w:val="000000" w:themeColor="text1"/>
          <w:lang w:eastAsia="tr-TR"/>
        </w:rPr>
      </w:pPr>
    </w:p>
    <w:p w:rsidR="00EC79A4" w:rsidRPr="00A52276" w:rsidRDefault="00EC79A4" w:rsidP="00EC79A4">
      <w:pPr>
        <w:spacing w:after="0"/>
        <w:jc w:val="center"/>
        <w:rPr>
          <w:rFonts w:asciiTheme="minorHAnsi" w:hAnsiTheme="minorHAnsi" w:cstheme="minorHAnsi"/>
          <w:noProof/>
          <w:color w:val="000000" w:themeColor="text1"/>
          <w:lang w:eastAsia="tr-TR"/>
        </w:rPr>
      </w:pPr>
    </w:p>
    <w:p w:rsidR="00EC79A4" w:rsidRPr="00A52276" w:rsidRDefault="00EC79A4" w:rsidP="00EC79A4">
      <w:pPr>
        <w:spacing w:after="0"/>
        <w:jc w:val="both"/>
        <w:rPr>
          <w:rFonts w:asciiTheme="minorHAnsi" w:hAnsiTheme="minorHAnsi" w:cstheme="minorHAnsi"/>
          <w:color w:val="000000" w:themeColor="text1"/>
        </w:rPr>
      </w:pPr>
    </w:p>
    <w:p w:rsidR="0012511B" w:rsidRDefault="001F278A" w:rsidP="000C6100">
      <w:pPr>
        <w:jc w:val="both"/>
        <w:rPr>
          <w:rFonts w:asciiTheme="minorHAnsi" w:hAnsiTheme="minorHAnsi" w:cstheme="minorHAnsi"/>
          <w:b/>
          <w:bCs/>
          <w:noProof/>
          <w:color w:val="333333"/>
          <w:lang w:eastAsia="tr-TR"/>
        </w:rPr>
      </w:pPr>
      <w:r>
        <w:rPr>
          <w:rFonts w:asciiTheme="minorHAnsi" w:hAnsiTheme="minorHAnsi" w:cstheme="minorHAnsi"/>
          <w:b/>
          <w:bCs/>
          <w:noProof/>
          <w:color w:val="333333"/>
          <w:lang w:eastAsia="tr-TR"/>
        </w:rPr>
        <w:drawing>
          <wp:inline distT="0" distB="0" distL="0" distR="0">
            <wp:extent cx="5760720" cy="3270250"/>
            <wp:effectExtent l="0" t="0" r="5080" b="6350"/>
            <wp:docPr id="1" name="Resim 1" descr="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kran Resmi 2020-06-01 11.05.4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270250"/>
                    </a:xfrm>
                    <a:prstGeom prst="rect">
                      <a:avLst/>
                    </a:prstGeom>
                  </pic:spPr>
                </pic:pic>
              </a:graphicData>
            </a:graphic>
          </wp:inline>
        </w:drawing>
      </w:r>
    </w:p>
    <w:p w:rsidR="001F278A" w:rsidRDefault="001F278A" w:rsidP="001F278A">
      <w:pPr>
        <w:rPr>
          <w:rFonts w:asciiTheme="minorHAnsi" w:hAnsiTheme="minorHAnsi" w:cstheme="minorHAnsi"/>
          <w:b/>
          <w:bCs/>
          <w:noProof/>
          <w:color w:val="333333"/>
          <w:lang w:eastAsia="tr-TR"/>
        </w:rPr>
      </w:pPr>
    </w:p>
    <w:p w:rsidR="001F278A" w:rsidRDefault="001F278A" w:rsidP="001F278A">
      <w:pPr>
        <w:tabs>
          <w:tab w:val="left" w:pos="1726"/>
        </w:tabs>
        <w:rPr>
          <w:rFonts w:asciiTheme="minorHAnsi" w:hAnsiTheme="minorHAnsi" w:cstheme="minorHAnsi"/>
          <w:lang w:eastAsia="tr-TR"/>
        </w:rPr>
      </w:pPr>
      <w:r>
        <w:rPr>
          <w:rFonts w:asciiTheme="minorHAnsi" w:hAnsiTheme="minorHAnsi" w:cstheme="minorHAnsi"/>
          <w:lang w:eastAsia="tr-TR"/>
        </w:rPr>
        <w:lastRenderedPageBreak/>
        <w:tab/>
      </w:r>
      <w:r>
        <w:rPr>
          <w:rFonts w:asciiTheme="minorHAnsi" w:hAnsiTheme="minorHAnsi" w:cstheme="minorHAnsi"/>
          <w:noProof/>
          <w:lang w:eastAsia="tr-TR"/>
        </w:rPr>
        <w:drawing>
          <wp:inline distT="0" distB="0" distL="0" distR="0">
            <wp:extent cx="5760720" cy="3269615"/>
            <wp:effectExtent l="0" t="0" r="5080" b="0"/>
            <wp:docPr id="4" name="Resim 4" descr="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kran Resmi 2020-06-01 11.06.2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269615"/>
                    </a:xfrm>
                    <a:prstGeom prst="rect">
                      <a:avLst/>
                    </a:prstGeom>
                  </pic:spPr>
                </pic:pic>
              </a:graphicData>
            </a:graphic>
          </wp:inline>
        </w:drawing>
      </w:r>
    </w:p>
    <w:p w:rsidR="00213E5D" w:rsidRDefault="00213E5D" w:rsidP="001F278A">
      <w:pPr>
        <w:tabs>
          <w:tab w:val="left" w:pos="1726"/>
        </w:tabs>
        <w:rPr>
          <w:rFonts w:asciiTheme="minorHAnsi" w:hAnsiTheme="minorHAnsi" w:cstheme="minorHAnsi"/>
          <w:lang w:eastAsia="tr-TR"/>
        </w:rPr>
      </w:pPr>
    </w:p>
    <w:p w:rsidR="00213E5D" w:rsidRDefault="00213E5D" w:rsidP="001F278A">
      <w:pPr>
        <w:tabs>
          <w:tab w:val="left" w:pos="1726"/>
        </w:tabs>
        <w:rPr>
          <w:rFonts w:asciiTheme="minorHAnsi" w:hAnsiTheme="minorHAnsi" w:cstheme="minorHAnsi"/>
          <w:lang w:eastAsia="tr-TR"/>
        </w:rPr>
      </w:pPr>
    </w:p>
    <w:p w:rsidR="00213E5D" w:rsidRPr="008A2062" w:rsidRDefault="00213E5D" w:rsidP="00213E5D">
      <w:pPr>
        <w:spacing w:after="0" w:line="240" w:lineRule="auto"/>
        <w:rPr>
          <w:rFonts w:asciiTheme="minorHAnsi" w:hAnsiTheme="minorHAnsi" w:cstheme="minorHAnsi"/>
          <w:color w:val="000000" w:themeColor="text1"/>
          <w:sz w:val="20"/>
          <w:szCs w:val="20"/>
        </w:rPr>
      </w:pPr>
      <w:r w:rsidRPr="008A2062">
        <w:rPr>
          <w:rStyle w:val="Gl"/>
          <w:rFonts w:asciiTheme="minorHAnsi" w:hAnsiTheme="minorHAnsi" w:cstheme="minorHAnsi"/>
          <w:color w:val="000000" w:themeColor="text1"/>
          <w:spacing w:val="8"/>
          <w:sz w:val="20"/>
          <w:szCs w:val="20"/>
          <w:shd w:val="clear" w:color="auto" w:fill="FFFFFF"/>
        </w:rPr>
        <w:t>İlgili kişi:</w:t>
      </w:r>
      <w:r w:rsidRPr="008A2062">
        <w:rPr>
          <w:rFonts w:asciiTheme="minorHAnsi" w:hAnsiTheme="minorHAnsi" w:cstheme="minorHAnsi"/>
          <w:color w:val="000000" w:themeColor="text1"/>
          <w:spacing w:val="8"/>
          <w:sz w:val="20"/>
          <w:szCs w:val="20"/>
          <w:shd w:val="clear" w:color="auto" w:fill="FFFFFF"/>
        </w:rPr>
        <w:br/>
        <w:t>Ayşe Ekin Gündüz</w:t>
      </w:r>
      <w:r w:rsidRPr="008A2062">
        <w:rPr>
          <w:rFonts w:asciiTheme="minorHAnsi" w:hAnsiTheme="minorHAnsi" w:cstheme="minorHAnsi"/>
          <w:color w:val="000000" w:themeColor="text1"/>
          <w:spacing w:val="8"/>
          <w:sz w:val="20"/>
          <w:szCs w:val="20"/>
          <w:shd w:val="clear" w:color="auto" w:fill="FFFFFF"/>
        </w:rPr>
        <w:br/>
        <w:t xml:space="preserve">Marjinal </w:t>
      </w:r>
      <w:proofErr w:type="spellStart"/>
      <w:r w:rsidRPr="008A2062">
        <w:rPr>
          <w:rFonts w:asciiTheme="minorHAnsi" w:hAnsiTheme="minorHAnsi" w:cstheme="minorHAnsi"/>
          <w:color w:val="000000" w:themeColor="text1"/>
          <w:spacing w:val="8"/>
          <w:sz w:val="20"/>
          <w:szCs w:val="20"/>
          <w:shd w:val="clear" w:color="auto" w:fill="FFFFFF"/>
        </w:rPr>
        <w:t>Porter</w:t>
      </w:r>
      <w:proofErr w:type="spellEnd"/>
      <w:r w:rsidRPr="008A2062">
        <w:rPr>
          <w:rFonts w:asciiTheme="minorHAnsi" w:hAnsiTheme="minorHAnsi" w:cstheme="minorHAnsi"/>
          <w:color w:val="000000" w:themeColor="text1"/>
          <w:spacing w:val="8"/>
          <w:sz w:val="20"/>
          <w:szCs w:val="20"/>
          <w:shd w:val="clear" w:color="auto" w:fill="FFFFFF"/>
        </w:rPr>
        <w:t xml:space="preserve"> </w:t>
      </w:r>
      <w:proofErr w:type="spellStart"/>
      <w:r w:rsidRPr="008A2062">
        <w:rPr>
          <w:rFonts w:asciiTheme="minorHAnsi" w:hAnsiTheme="minorHAnsi" w:cstheme="minorHAnsi"/>
          <w:color w:val="000000" w:themeColor="text1"/>
          <w:spacing w:val="8"/>
          <w:sz w:val="20"/>
          <w:szCs w:val="20"/>
          <w:shd w:val="clear" w:color="auto" w:fill="FFFFFF"/>
        </w:rPr>
        <w:t>Novelli</w:t>
      </w:r>
      <w:proofErr w:type="spellEnd"/>
      <w:r w:rsidRPr="008A2062">
        <w:rPr>
          <w:rFonts w:asciiTheme="minorHAnsi" w:hAnsiTheme="minorHAnsi" w:cstheme="minorHAnsi"/>
          <w:color w:val="000000" w:themeColor="text1"/>
          <w:spacing w:val="8"/>
          <w:sz w:val="20"/>
          <w:szCs w:val="20"/>
          <w:shd w:val="clear" w:color="auto" w:fill="FFFFFF"/>
        </w:rPr>
        <w:br/>
        <w:t>(212) 219 29 71</w:t>
      </w:r>
      <w:r w:rsidRPr="008A2062">
        <w:rPr>
          <w:rFonts w:asciiTheme="minorHAnsi" w:hAnsiTheme="minorHAnsi" w:cstheme="minorHAnsi"/>
          <w:color w:val="000000" w:themeColor="text1"/>
          <w:spacing w:val="8"/>
          <w:sz w:val="20"/>
          <w:szCs w:val="20"/>
          <w:shd w:val="clear" w:color="auto" w:fill="FFFFFF"/>
        </w:rPr>
        <w:br/>
      </w:r>
      <w:hyperlink r:id="rId10" w:history="1">
        <w:r w:rsidRPr="008A2062">
          <w:rPr>
            <w:rStyle w:val="Kpr"/>
            <w:rFonts w:asciiTheme="minorHAnsi" w:hAnsiTheme="minorHAnsi" w:cstheme="minorHAnsi"/>
            <w:color w:val="000000" w:themeColor="text1"/>
            <w:spacing w:val="8"/>
            <w:sz w:val="20"/>
            <w:szCs w:val="20"/>
          </w:rPr>
          <w:t>ayseg@marjinal.com.tr</w:t>
        </w:r>
      </w:hyperlink>
      <w:r w:rsidRPr="008A2062">
        <w:rPr>
          <w:rFonts w:asciiTheme="minorHAnsi" w:hAnsiTheme="minorHAnsi" w:cstheme="minorHAnsi"/>
          <w:color w:val="000000" w:themeColor="text1"/>
          <w:spacing w:val="8"/>
          <w:sz w:val="20"/>
          <w:szCs w:val="20"/>
        </w:rPr>
        <w:br/>
      </w:r>
      <w:r w:rsidRPr="008A2062">
        <w:rPr>
          <w:rFonts w:asciiTheme="minorHAnsi" w:hAnsiTheme="minorHAnsi" w:cstheme="minorHAnsi"/>
          <w:color w:val="000000" w:themeColor="text1"/>
          <w:spacing w:val="8"/>
          <w:sz w:val="20"/>
          <w:szCs w:val="20"/>
          <w:shd w:val="clear" w:color="auto" w:fill="FFFFFF"/>
        </w:rPr>
        <w:t> </w:t>
      </w:r>
      <w:r w:rsidRPr="008A2062">
        <w:rPr>
          <w:rFonts w:asciiTheme="minorHAnsi" w:hAnsiTheme="minorHAnsi" w:cstheme="minorHAnsi"/>
          <w:color w:val="000000" w:themeColor="text1"/>
          <w:spacing w:val="8"/>
          <w:sz w:val="20"/>
          <w:szCs w:val="20"/>
        </w:rPr>
        <w:br/>
      </w:r>
      <w:r w:rsidRPr="008A2062">
        <w:rPr>
          <w:rStyle w:val="Gl"/>
          <w:rFonts w:asciiTheme="minorHAnsi" w:hAnsiTheme="minorHAnsi" w:cstheme="minorHAnsi"/>
          <w:color w:val="000000" w:themeColor="text1"/>
          <w:spacing w:val="8"/>
          <w:sz w:val="20"/>
          <w:szCs w:val="20"/>
          <w:shd w:val="clear" w:color="auto" w:fill="FFFFFF"/>
        </w:rPr>
        <w:t>TÜBİSAD hakkında</w:t>
      </w:r>
      <w:r w:rsidRPr="008A2062">
        <w:rPr>
          <w:rFonts w:asciiTheme="minorHAnsi" w:hAnsiTheme="minorHAnsi" w:cstheme="minorHAnsi"/>
          <w:color w:val="000000" w:themeColor="text1"/>
          <w:spacing w:val="8"/>
          <w:sz w:val="20"/>
          <w:szCs w:val="20"/>
          <w:shd w:val="clear" w:color="auto" w:fill="FFFFFF"/>
        </w:rPr>
        <w:br/>
        <w:t>Bilişim Sanayicileri Derneği (TÜBİSAD), 1979 yılında kurulmuştur. Ülkemizde, bilgi teknolojileri, telekomünikasyon, yeni medya, internet ve tüketici elektroniği alanlarında faaliyet gösteren şirketlerin güçlü ortak sesini temsil etmektedir. Türkiye bilgi ve iletişim teknolojileri sektöründe %95'in üzerinde bir paya sahip olan, 200'e yakın TÜBİSAD üyesi şirket, Türkiye'de yıllık 131,7 milyar liralık ticaret hacmini yönetmektedir. </w:t>
      </w:r>
      <w:hyperlink r:id="rId11" w:history="1">
        <w:r w:rsidRPr="00C51EC3">
          <w:rPr>
            <w:rStyle w:val="Kpr"/>
            <w:rFonts w:asciiTheme="minorHAnsi" w:hAnsiTheme="minorHAnsi" w:cstheme="minorHAnsi"/>
            <w:spacing w:val="8"/>
            <w:sz w:val="20"/>
            <w:szCs w:val="20"/>
          </w:rPr>
          <w:t>http://www.tubisad.org.tr</w:t>
        </w:r>
      </w:hyperlink>
      <w:r>
        <w:rPr>
          <w:rFonts w:asciiTheme="minorHAnsi" w:hAnsiTheme="minorHAnsi" w:cstheme="minorHAnsi"/>
          <w:color w:val="000000" w:themeColor="text1"/>
          <w:spacing w:val="8"/>
          <w:sz w:val="20"/>
          <w:szCs w:val="20"/>
        </w:rPr>
        <w:t xml:space="preserve">  </w:t>
      </w:r>
    </w:p>
    <w:p w:rsidR="00213E5D" w:rsidRPr="001F278A" w:rsidRDefault="00213E5D" w:rsidP="001F278A">
      <w:pPr>
        <w:tabs>
          <w:tab w:val="left" w:pos="1726"/>
        </w:tabs>
        <w:rPr>
          <w:rFonts w:asciiTheme="minorHAnsi" w:hAnsiTheme="minorHAnsi" w:cstheme="minorHAnsi"/>
          <w:lang w:eastAsia="tr-TR"/>
        </w:rPr>
      </w:pPr>
    </w:p>
    <w:sectPr w:rsidR="00213E5D" w:rsidRPr="001F278A" w:rsidSect="00FC40A4">
      <w:headerReference w:type="default" r:id="rId12"/>
      <w:footerReference w:type="default" r:id="rId13"/>
      <w:pgSz w:w="11906" w:h="16838"/>
      <w:pgMar w:top="1417"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D100B" w:rsidRDefault="008D100B">
      <w:r>
        <w:separator/>
      </w:r>
    </w:p>
  </w:endnote>
  <w:endnote w:type="continuationSeparator" w:id="0">
    <w:p w:rsidR="008D100B" w:rsidRDefault="008D1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SFUIText-Semibold">
    <w:altName w:val="Times New Roman"/>
    <w:panose1 w:val="00000000000000000000"/>
    <w:charset w:val="00"/>
    <w:family w:val="roman"/>
    <w:notTrueType/>
    <w:pitch w:val="default"/>
  </w:font>
  <w:font w:name=".SF UI Tex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C6CAA" w:rsidRDefault="00DC6CAA">
    <w:pPr>
      <w:pStyle w:val="AltBilgi"/>
    </w:pPr>
    <w:r>
      <w:rPr>
        <w:noProof/>
        <w:lang w:eastAsia="tr-TR"/>
      </w:rPr>
      <w:drawing>
        <wp:inline distT="0" distB="0" distL="0" distR="0">
          <wp:extent cx="2171700" cy="1133475"/>
          <wp:effectExtent l="19050" t="0" r="0" b="0"/>
          <wp:docPr id="2" name="Resim 2" descr="tu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5"/>
                  <pic:cNvPicPr>
                    <a:picLocks noChangeAspect="1" noChangeArrowheads="1"/>
                  </pic:cNvPicPr>
                </pic:nvPicPr>
                <pic:blipFill>
                  <a:blip r:embed="rId1"/>
                  <a:srcRect l="12115" t="22353" r="20076" b="27011"/>
                  <a:stretch>
                    <a:fillRect/>
                  </a:stretch>
                </pic:blipFill>
                <pic:spPr bwMode="auto">
                  <a:xfrm>
                    <a:off x="0" y="0"/>
                    <a:ext cx="2171700" cy="113347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D100B" w:rsidRDefault="008D100B">
      <w:r>
        <w:separator/>
      </w:r>
    </w:p>
  </w:footnote>
  <w:footnote w:type="continuationSeparator" w:id="0">
    <w:p w:rsidR="008D100B" w:rsidRDefault="008D10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070" w:type="dxa"/>
      <w:tblCellSpacing w:w="15" w:type="dxa"/>
      <w:tblCellMar>
        <w:left w:w="0" w:type="dxa"/>
        <w:right w:w="0" w:type="dxa"/>
      </w:tblCellMar>
      <w:tblLook w:val="0000" w:firstRow="0" w:lastRow="0" w:firstColumn="0" w:lastColumn="0" w:noHBand="0" w:noVBand="0"/>
    </w:tblPr>
    <w:tblGrid>
      <w:gridCol w:w="9070"/>
    </w:tblGrid>
    <w:tr w:rsidR="00DC6CAA" w:rsidTr="006F1FD4">
      <w:trPr>
        <w:trHeight w:val="291"/>
        <w:tblCellSpacing w:w="15" w:type="dxa"/>
      </w:trPr>
      <w:tc>
        <w:tcPr>
          <w:tcW w:w="0" w:type="auto"/>
          <w:tcMar>
            <w:top w:w="15" w:type="dxa"/>
            <w:left w:w="15" w:type="dxa"/>
            <w:bottom w:w="15" w:type="dxa"/>
            <w:right w:w="15" w:type="dxa"/>
          </w:tcMar>
          <w:vAlign w:val="center"/>
        </w:tcPr>
        <w:p w:rsidR="00DC6CAA" w:rsidRDefault="00DC6CAA" w:rsidP="00FA53BB">
          <w:pPr>
            <w:spacing w:before="100" w:beforeAutospacing="1" w:after="100" w:afterAutospacing="1"/>
            <w:rPr>
              <w:noProof/>
              <w:sz w:val="24"/>
              <w:szCs w:val="24"/>
            </w:rPr>
          </w:pPr>
        </w:p>
      </w:tc>
    </w:tr>
    <w:tr w:rsidR="00DC6CAA" w:rsidTr="006F1FD4">
      <w:trPr>
        <w:trHeight w:val="1176"/>
        <w:tblCellSpacing w:w="15" w:type="dxa"/>
      </w:trPr>
      <w:tc>
        <w:tcPr>
          <w:tcW w:w="0" w:type="auto"/>
          <w:tcMar>
            <w:top w:w="15" w:type="dxa"/>
            <w:left w:w="15" w:type="dxa"/>
            <w:bottom w:w="15" w:type="dxa"/>
            <w:right w:w="15" w:type="dxa"/>
          </w:tcMar>
          <w:vAlign w:val="center"/>
        </w:tcPr>
        <w:p w:rsidR="0081052C" w:rsidRDefault="006F1FD4" w:rsidP="006F1FD4">
          <w:pPr>
            <w:spacing w:after="0"/>
            <w:jc w:val="right"/>
            <w:rPr>
              <w:rFonts w:cs="Tahoma"/>
              <w:noProof/>
              <w:sz w:val="20"/>
              <w:szCs w:val="20"/>
            </w:rPr>
          </w:pPr>
          <w:r>
            <w:rPr>
              <w:rFonts w:cs="Tahoma"/>
              <w:noProof/>
              <w:sz w:val="20"/>
              <w:szCs w:val="20"/>
            </w:rPr>
            <w:t>Esentepe Mah. Büyükdere Cad.</w:t>
          </w:r>
          <w:r w:rsidR="00DC6CAA">
            <w:rPr>
              <w:rFonts w:cs="Tahoma"/>
              <w:noProof/>
              <w:sz w:val="20"/>
              <w:szCs w:val="20"/>
            </w:rPr>
            <w:br/>
          </w:r>
          <w:r>
            <w:rPr>
              <w:rFonts w:cs="Tahoma"/>
              <w:noProof/>
              <w:sz w:val="20"/>
              <w:szCs w:val="20"/>
            </w:rPr>
            <w:t xml:space="preserve">Maya Akar Center B Blok </w:t>
          </w:r>
        </w:p>
        <w:p w:rsidR="006F1FD4" w:rsidRDefault="006F1FD4" w:rsidP="0081052C">
          <w:pPr>
            <w:spacing w:after="0"/>
            <w:jc w:val="right"/>
            <w:rPr>
              <w:rFonts w:cs="Tahoma"/>
              <w:noProof/>
              <w:sz w:val="20"/>
              <w:szCs w:val="20"/>
            </w:rPr>
          </w:pPr>
          <w:r>
            <w:rPr>
              <w:rFonts w:cs="Tahoma"/>
              <w:noProof/>
              <w:sz w:val="20"/>
              <w:szCs w:val="20"/>
            </w:rPr>
            <w:t>No:102/71 Şişli İstanbul</w:t>
          </w:r>
        </w:p>
        <w:p w:rsidR="00DC6CAA" w:rsidRPr="0030476B" w:rsidRDefault="006F1FD4" w:rsidP="006F1FD4">
          <w:pPr>
            <w:spacing w:after="0"/>
            <w:jc w:val="right"/>
            <w:rPr>
              <w:noProof/>
              <w:color w:val="0000FF"/>
              <w:sz w:val="20"/>
              <w:szCs w:val="20"/>
            </w:rPr>
          </w:pPr>
          <w:r>
            <w:rPr>
              <w:rFonts w:cs="Tahoma"/>
              <w:noProof/>
              <w:sz w:val="20"/>
              <w:szCs w:val="20"/>
            </w:rPr>
            <w:t xml:space="preserve">T: 0 212 275 52 52 | </w:t>
          </w:r>
          <w:r w:rsidR="00DC6CAA" w:rsidRPr="0030476B">
            <w:rPr>
              <w:rFonts w:cs="Tahoma"/>
              <w:noProof/>
              <w:sz w:val="20"/>
              <w:szCs w:val="20"/>
            </w:rPr>
            <w:t>F:0 212 273 29 99</w:t>
          </w:r>
          <w:r w:rsidR="00DC6CAA" w:rsidRPr="0030476B">
            <w:rPr>
              <w:rFonts w:cs="Tahoma"/>
              <w:noProof/>
              <w:sz w:val="20"/>
              <w:szCs w:val="20"/>
            </w:rPr>
            <w:br/>
          </w:r>
          <w:hyperlink r:id="rId1" w:tooltip="http://www.tubisad.org.tr/" w:history="1">
            <w:r w:rsidR="00DC6CAA" w:rsidRPr="0030476B">
              <w:rPr>
                <w:rStyle w:val="Kpr"/>
                <w:rFonts w:cs="Tahoma"/>
                <w:noProof/>
                <w:sz w:val="20"/>
                <w:szCs w:val="20"/>
              </w:rPr>
              <w:t>www.tubisad.org.tr</w:t>
            </w:r>
          </w:hyperlink>
        </w:p>
      </w:tc>
    </w:tr>
    <w:tr w:rsidR="00DC6CAA" w:rsidTr="006F1FD4">
      <w:trPr>
        <w:trHeight w:val="164"/>
        <w:tblCellSpacing w:w="15" w:type="dxa"/>
      </w:trPr>
      <w:tc>
        <w:tcPr>
          <w:tcW w:w="0" w:type="auto"/>
          <w:tcMar>
            <w:top w:w="15" w:type="dxa"/>
            <w:left w:w="15" w:type="dxa"/>
            <w:bottom w:w="15" w:type="dxa"/>
            <w:right w:w="15" w:type="dxa"/>
          </w:tcMar>
          <w:vAlign w:val="center"/>
        </w:tcPr>
        <w:p w:rsidR="00DC6CAA" w:rsidRDefault="00DC6CAA" w:rsidP="00FA53BB">
          <w:pPr>
            <w:spacing w:before="100" w:beforeAutospacing="1" w:after="100" w:afterAutospacing="1"/>
            <w:rPr>
              <w:rFonts w:ascii="Tahoma" w:hAnsi="Tahoma" w:cs="Tahoma"/>
              <w:noProof/>
              <w:color w:val="0000FF"/>
              <w:sz w:val="14"/>
              <w:szCs w:val="14"/>
            </w:rPr>
          </w:pPr>
        </w:p>
      </w:tc>
    </w:tr>
  </w:tbl>
  <w:p w:rsidR="00DC6CAA" w:rsidRPr="0030476B" w:rsidRDefault="00DC6CAA" w:rsidP="0030476B">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F61E09"/>
    <w:multiLevelType w:val="hybridMultilevel"/>
    <w:tmpl w:val="F49479C6"/>
    <w:lvl w:ilvl="0" w:tplc="07582BBA">
      <w:start w:val="1"/>
      <w:numFmt w:val="bullet"/>
      <w:lvlText w:val="•"/>
      <w:lvlJc w:val="left"/>
      <w:pPr>
        <w:tabs>
          <w:tab w:val="num" w:pos="720"/>
        </w:tabs>
        <w:ind w:left="720" w:hanging="360"/>
      </w:pPr>
      <w:rPr>
        <w:rFonts w:ascii="Arial" w:hAnsi="Arial" w:hint="default"/>
      </w:rPr>
    </w:lvl>
    <w:lvl w:ilvl="1" w:tplc="DA209D02" w:tentative="1">
      <w:start w:val="1"/>
      <w:numFmt w:val="bullet"/>
      <w:lvlText w:val="•"/>
      <w:lvlJc w:val="left"/>
      <w:pPr>
        <w:tabs>
          <w:tab w:val="num" w:pos="1440"/>
        </w:tabs>
        <w:ind w:left="1440" w:hanging="360"/>
      </w:pPr>
      <w:rPr>
        <w:rFonts w:ascii="Arial" w:hAnsi="Arial" w:hint="default"/>
      </w:rPr>
    </w:lvl>
    <w:lvl w:ilvl="2" w:tplc="F14E087A" w:tentative="1">
      <w:start w:val="1"/>
      <w:numFmt w:val="bullet"/>
      <w:lvlText w:val="•"/>
      <w:lvlJc w:val="left"/>
      <w:pPr>
        <w:tabs>
          <w:tab w:val="num" w:pos="2160"/>
        </w:tabs>
        <w:ind w:left="2160" w:hanging="360"/>
      </w:pPr>
      <w:rPr>
        <w:rFonts w:ascii="Arial" w:hAnsi="Arial" w:hint="default"/>
      </w:rPr>
    </w:lvl>
    <w:lvl w:ilvl="3" w:tplc="7DF80DF0" w:tentative="1">
      <w:start w:val="1"/>
      <w:numFmt w:val="bullet"/>
      <w:lvlText w:val="•"/>
      <w:lvlJc w:val="left"/>
      <w:pPr>
        <w:tabs>
          <w:tab w:val="num" w:pos="2880"/>
        </w:tabs>
        <w:ind w:left="2880" w:hanging="360"/>
      </w:pPr>
      <w:rPr>
        <w:rFonts w:ascii="Arial" w:hAnsi="Arial" w:hint="default"/>
      </w:rPr>
    </w:lvl>
    <w:lvl w:ilvl="4" w:tplc="063EFA46" w:tentative="1">
      <w:start w:val="1"/>
      <w:numFmt w:val="bullet"/>
      <w:lvlText w:val="•"/>
      <w:lvlJc w:val="left"/>
      <w:pPr>
        <w:tabs>
          <w:tab w:val="num" w:pos="3600"/>
        </w:tabs>
        <w:ind w:left="3600" w:hanging="360"/>
      </w:pPr>
      <w:rPr>
        <w:rFonts w:ascii="Arial" w:hAnsi="Arial" w:hint="default"/>
      </w:rPr>
    </w:lvl>
    <w:lvl w:ilvl="5" w:tplc="12B4DFCE" w:tentative="1">
      <w:start w:val="1"/>
      <w:numFmt w:val="bullet"/>
      <w:lvlText w:val="•"/>
      <w:lvlJc w:val="left"/>
      <w:pPr>
        <w:tabs>
          <w:tab w:val="num" w:pos="4320"/>
        </w:tabs>
        <w:ind w:left="4320" w:hanging="360"/>
      </w:pPr>
      <w:rPr>
        <w:rFonts w:ascii="Arial" w:hAnsi="Arial" w:hint="default"/>
      </w:rPr>
    </w:lvl>
    <w:lvl w:ilvl="6" w:tplc="6CBE1ED6" w:tentative="1">
      <w:start w:val="1"/>
      <w:numFmt w:val="bullet"/>
      <w:lvlText w:val="•"/>
      <w:lvlJc w:val="left"/>
      <w:pPr>
        <w:tabs>
          <w:tab w:val="num" w:pos="5040"/>
        </w:tabs>
        <w:ind w:left="5040" w:hanging="360"/>
      </w:pPr>
      <w:rPr>
        <w:rFonts w:ascii="Arial" w:hAnsi="Arial" w:hint="default"/>
      </w:rPr>
    </w:lvl>
    <w:lvl w:ilvl="7" w:tplc="5F5A8CF4" w:tentative="1">
      <w:start w:val="1"/>
      <w:numFmt w:val="bullet"/>
      <w:lvlText w:val="•"/>
      <w:lvlJc w:val="left"/>
      <w:pPr>
        <w:tabs>
          <w:tab w:val="num" w:pos="5760"/>
        </w:tabs>
        <w:ind w:left="5760" w:hanging="360"/>
      </w:pPr>
      <w:rPr>
        <w:rFonts w:ascii="Arial" w:hAnsi="Arial" w:hint="default"/>
      </w:rPr>
    </w:lvl>
    <w:lvl w:ilvl="8" w:tplc="D436A1F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4745F4F"/>
    <w:multiLevelType w:val="hybridMultilevel"/>
    <w:tmpl w:val="0114BE8A"/>
    <w:lvl w:ilvl="0" w:tplc="DC8C9ACE">
      <w:start w:val="5"/>
      <w:numFmt w:val="bullet"/>
      <w:lvlText w:val="-"/>
      <w:lvlJc w:val="left"/>
      <w:pPr>
        <w:ind w:left="1068" w:hanging="360"/>
      </w:pPr>
      <w:rPr>
        <w:rFonts w:ascii="Calibri" w:eastAsia="Calibri" w:hAnsi="Calibri"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 w15:restartNumberingAfterBreak="0">
    <w:nsid w:val="14D849AC"/>
    <w:multiLevelType w:val="hybridMultilevel"/>
    <w:tmpl w:val="15B08644"/>
    <w:lvl w:ilvl="0" w:tplc="845AFFC8">
      <w:start w:val="1"/>
      <w:numFmt w:val="bullet"/>
      <w:lvlText w:val="•"/>
      <w:lvlJc w:val="left"/>
      <w:pPr>
        <w:tabs>
          <w:tab w:val="num" w:pos="720"/>
        </w:tabs>
        <w:ind w:left="720" w:hanging="360"/>
      </w:pPr>
      <w:rPr>
        <w:rFonts w:ascii="Arial" w:hAnsi="Arial" w:hint="default"/>
      </w:rPr>
    </w:lvl>
    <w:lvl w:ilvl="1" w:tplc="39524D8E" w:tentative="1">
      <w:start w:val="1"/>
      <w:numFmt w:val="bullet"/>
      <w:lvlText w:val="•"/>
      <w:lvlJc w:val="left"/>
      <w:pPr>
        <w:tabs>
          <w:tab w:val="num" w:pos="1440"/>
        </w:tabs>
        <w:ind w:left="1440" w:hanging="360"/>
      </w:pPr>
      <w:rPr>
        <w:rFonts w:ascii="Arial" w:hAnsi="Arial" w:hint="default"/>
      </w:rPr>
    </w:lvl>
    <w:lvl w:ilvl="2" w:tplc="9E2474DE" w:tentative="1">
      <w:start w:val="1"/>
      <w:numFmt w:val="bullet"/>
      <w:lvlText w:val="•"/>
      <w:lvlJc w:val="left"/>
      <w:pPr>
        <w:tabs>
          <w:tab w:val="num" w:pos="2160"/>
        </w:tabs>
        <w:ind w:left="2160" w:hanging="360"/>
      </w:pPr>
      <w:rPr>
        <w:rFonts w:ascii="Arial" w:hAnsi="Arial" w:hint="default"/>
      </w:rPr>
    </w:lvl>
    <w:lvl w:ilvl="3" w:tplc="F3D274C6" w:tentative="1">
      <w:start w:val="1"/>
      <w:numFmt w:val="bullet"/>
      <w:lvlText w:val="•"/>
      <w:lvlJc w:val="left"/>
      <w:pPr>
        <w:tabs>
          <w:tab w:val="num" w:pos="2880"/>
        </w:tabs>
        <w:ind w:left="2880" w:hanging="360"/>
      </w:pPr>
      <w:rPr>
        <w:rFonts w:ascii="Arial" w:hAnsi="Arial" w:hint="default"/>
      </w:rPr>
    </w:lvl>
    <w:lvl w:ilvl="4" w:tplc="2D1AA4EA" w:tentative="1">
      <w:start w:val="1"/>
      <w:numFmt w:val="bullet"/>
      <w:lvlText w:val="•"/>
      <w:lvlJc w:val="left"/>
      <w:pPr>
        <w:tabs>
          <w:tab w:val="num" w:pos="3600"/>
        </w:tabs>
        <w:ind w:left="3600" w:hanging="360"/>
      </w:pPr>
      <w:rPr>
        <w:rFonts w:ascii="Arial" w:hAnsi="Arial" w:hint="default"/>
      </w:rPr>
    </w:lvl>
    <w:lvl w:ilvl="5" w:tplc="53B820DC" w:tentative="1">
      <w:start w:val="1"/>
      <w:numFmt w:val="bullet"/>
      <w:lvlText w:val="•"/>
      <w:lvlJc w:val="left"/>
      <w:pPr>
        <w:tabs>
          <w:tab w:val="num" w:pos="4320"/>
        </w:tabs>
        <w:ind w:left="4320" w:hanging="360"/>
      </w:pPr>
      <w:rPr>
        <w:rFonts w:ascii="Arial" w:hAnsi="Arial" w:hint="default"/>
      </w:rPr>
    </w:lvl>
    <w:lvl w:ilvl="6" w:tplc="222AF926" w:tentative="1">
      <w:start w:val="1"/>
      <w:numFmt w:val="bullet"/>
      <w:lvlText w:val="•"/>
      <w:lvlJc w:val="left"/>
      <w:pPr>
        <w:tabs>
          <w:tab w:val="num" w:pos="5040"/>
        </w:tabs>
        <w:ind w:left="5040" w:hanging="360"/>
      </w:pPr>
      <w:rPr>
        <w:rFonts w:ascii="Arial" w:hAnsi="Arial" w:hint="default"/>
      </w:rPr>
    </w:lvl>
    <w:lvl w:ilvl="7" w:tplc="BABC4D28" w:tentative="1">
      <w:start w:val="1"/>
      <w:numFmt w:val="bullet"/>
      <w:lvlText w:val="•"/>
      <w:lvlJc w:val="left"/>
      <w:pPr>
        <w:tabs>
          <w:tab w:val="num" w:pos="5760"/>
        </w:tabs>
        <w:ind w:left="5760" w:hanging="360"/>
      </w:pPr>
      <w:rPr>
        <w:rFonts w:ascii="Arial" w:hAnsi="Arial" w:hint="default"/>
      </w:rPr>
    </w:lvl>
    <w:lvl w:ilvl="8" w:tplc="4D4CAEE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A574102"/>
    <w:multiLevelType w:val="hybridMultilevel"/>
    <w:tmpl w:val="555623EA"/>
    <w:lvl w:ilvl="0" w:tplc="263E66B4">
      <w:start w:val="1"/>
      <w:numFmt w:val="bullet"/>
      <w:lvlText w:val="•"/>
      <w:lvlJc w:val="left"/>
      <w:pPr>
        <w:tabs>
          <w:tab w:val="num" w:pos="720"/>
        </w:tabs>
        <w:ind w:left="720" w:hanging="360"/>
      </w:pPr>
      <w:rPr>
        <w:rFonts w:ascii="Arial" w:hAnsi="Arial" w:hint="default"/>
      </w:rPr>
    </w:lvl>
    <w:lvl w:ilvl="1" w:tplc="A79A4826" w:tentative="1">
      <w:start w:val="1"/>
      <w:numFmt w:val="bullet"/>
      <w:lvlText w:val="•"/>
      <w:lvlJc w:val="left"/>
      <w:pPr>
        <w:tabs>
          <w:tab w:val="num" w:pos="1440"/>
        </w:tabs>
        <w:ind w:left="1440" w:hanging="360"/>
      </w:pPr>
      <w:rPr>
        <w:rFonts w:ascii="Arial" w:hAnsi="Arial" w:hint="default"/>
      </w:rPr>
    </w:lvl>
    <w:lvl w:ilvl="2" w:tplc="4B5C8A54" w:tentative="1">
      <w:start w:val="1"/>
      <w:numFmt w:val="bullet"/>
      <w:lvlText w:val="•"/>
      <w:lvlJc w:val="left"/>
      <w:pPr>
        <w:tabs>
          <w:tab w:val="num" w:pos="2160"/>
        </w:tabs>
        <w:ind w:left="2160" w:hanging="360"/>
      </w:pPr>
      <w:rPr>
        <w:rFonts w:ascii="Arial" w:hAnsi="Arial" w:hint="default"/>
      </w:rPr>
    </w:lvl>
    <w:lvl w:ilvl="3" w:tplc="54E4267C" w:tentative="1">
      <w:start w:val="1"/>
      <w:numFmt w:val="bullet"/>
      <w:lvlText w:val="•"/>
      <w:lvlJc w:val="left"/>
      <w:pPr>
        <w:tabs>
          <w:tab w:val="num" w:pos="2880"/>
        </w:tabs>
        <w:ind w:left="2880" w:hanging="360"/>
      </w:pPr>
      <w:rPr>
        <w:rFonts w:ascii="Arial" w:hAnsi="Arial" w:hint="default"/>
      </w:rPr>
    </w:lvl>
    <w:lvl w:ilvl="4" w:tplc="F0186E74" w:tentative="1">
      <w:start w:val="1"/>
      <w:numFmt w:val="bullet"/>
      <w:lvlText w:val="•"/>
      <w:lvlJc w:val="left"/>
      <w:pPr>
        <w:tabs>
          <w:tab w:val="num" w:pos="3600"/>
        </w:tabs>
        <w:ind w:left="3600" w:hanging="360"/>
      </w:pPr>
      <w:rPr>
        <w:rFonts w:ascii="Arial" w:hAnsi="Arial" w:hint="default"/>
      </w:rPr>
    </w:lvl>
    <w:lvl w:ilvl="5" w:tplc="EE1C3172" w:tentative="1">
      <w:start w:val="1"/>
      <w:numFmt w:val="bullet"/>
      <w:lvlText w:val="•"/>
      <w:lvlJc w:val="left"/>
      <w:pPr>
        <w:tabs>
          <w:tab w:val="num" w:pos="4320"/>
        </w:tabs>
        <w:ind w:left="4320" w:hanging="360"/>
      </w:pPr>
      <w:rPr>
        <w:rFonts w:ascii="Arial" w:hAnsi="Arial" w:hint="default"/>
      </w:rPr>
    </w:lvl>
    <w:lvl w:ilvl="6" w:tplc="42F64DB6" w:tentative="1">
      <w:start w:val="1"/>
      <w:numFmt w:val="bullet"/>
      <w:lvlText w:val="•"/>
      <w:lvlJc w:val="left"/>
      <w:pPr>
        <w:tabs>
          <w:tab w:val="num" w:pos="5040"/>
        </w:tabs>
        <w:ind w:left="5040" w:hanging="360"/>
      </w:pPr>
      <w:rPr>
        <w:rFonts w:ascii="Arial" w:hAnsi="Arial" w:hint="default"/>
      </w:rPr>
    </w:lvl>
    <w:lvl w:ilvl="7" w:tplc="B5480928" w:tentative="1">
      <w:start w:val="1"/>
      <w:numFmt w:val="bullet"/>
      <w:lvlText w:val="•"/>
      <w:lvlJc w:val="left"/>
      <w:pPr>
        <w:tabs>
          <w:tab w:val="num" w:pos="5760"/>
        </w:tabs>
        <w:ind w:left="5760" w:hanging="360"/>
      </w:pPr>
      <w:rPr>
        <w:rFonts w:ascii="Arial" w:hAnsi="Arial" w:hint="default"/>
      </w:rPr>
    </w:lvl>
    <w:lvl w:ilvl="8" w:tplc="A66AE4D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1363E3A"/>
    <w:multiLevelType w:val="hybridMultilevel"/>
    <w:tmpl w:val="5C0C9354"/>
    <w:lvl w:ilvl="0" w:tplc="88A23A5C">
      <w:start w:val="1"/>
      <w:numFmt w:val="decimal"/>
      <w:lvlText w:val="%1.)"/>
      <w:lvlJc w:val="lef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5" w15:restartNumberingAfterBreak="0">
    <w:nsid w:val="37340A98"/>
    <w:multiLevelType w:val="hybridMultilevel"/>
    <w:tmpl w:val="25824C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7AE445F"/>
    <w:multiLevelType w:val="hybridMultilevel"/>
    <w:tmpl w:val="613C9A2E"/>
    <w:lvl w:ilvl="0" w:tplc="813C3DBE">
      <w:start w:val="1"/>
      <w:numFmt w:val="bullet"/>
      <w:lvlText w:val="•"/>
      <w:lvlJc w:val="left"/>
      <w:pPr>
        <w:tabs>
          <w:tab w:val="num" w:pos="720"/>
        </w:tabs>
        <w:ind w:left="720" w:hanging="360"/>
      </w:pPr>
      <w:rPr>
        <w:rFonts w:ascii="Arial" w:hAnsi="Arial" w:hint="default"/>
      </w:rPr>
    </w:lvl>
    <w:lvl w:ilvl="1" w:tplc="33F0F44A">
      <w:start w:val="1888"/>
      <w:numFmt w:val="bullet"/>
      <w:lvlText w:val=""/>
      <w:lvlJc w:val="left"/>
      <w:pPr>
        <w:tabs>
          <w:tab w:val="num" w:pos="1440"/>
        </w:tabs>
        <w:ind w:left="1440" w:hanging="360"/>
      </w:pPr>
      <w:rPr>
        <w:rFonts w:ascii="Wingdings" w:hAnsi="Wingdings" w:hint="default"/>
      </w:rPr>
    </w:lvl>
    <w:lvl w:ilvl="2" w:tplc="5C78F168" w:tentative="1">
      <w:start w:val="1"/>
      <w:numFmt w:val="bullet"/>
      <w:lvlText w:val="•"/>
      <w:lvlJc w:val="left"/>
      <w:pPr>
        <w:tabs>
          <w:tab w:val="num" w:pos="2160"/>
        </w:tabs>
        <w:ind w:left="2160" w:hanging="360"/>
      </w:pPr>
      <w:rPr>
        <w:rFonts w:ascii="Arial" w:hAnsi="Arial" w:hint="default"/>
      </w:rPr>
    </w:lvl>
    <w:lvl w:ilvl="3" w:tplc="C14C14A0" w:tentative="1">
      <w:start w:val="1"/>
      <w:numFmt w:val="bullet"/>
      <w:lvlText w:val="•"/>
      <w:lvlJc w:val="left"/>
      <w:pPr>
        <w:tabs>
          <w:tab w:val="num" w:pos="2880"/>
        </w:tabs>
        <w:ind w:left="2880" w:hanging="360"/>
      </w:pPr>
      <w:rPr>
        <w:rFonts w:ascii="Arial" w:hAnsi="Arial" w:hint="default"/>
      </w:rPr>
    </w:lvl>
    <w:lvl w:ilvl="4" w:tplc="83720F12" w:tentative="1">
      <w:start w:val="1"/>
      <w:numFmt w:val="bullet"/>
      <w:lvlText w:val="•"/>
      <w:lvlJc w:val="left"/>
      <w:pPr>
        <w:tabs>
          <w:tab w:val="num" w:pos="3600"/>
        </w:tabs>
        <w:ind w:left="3600" w:hanging="360"/>
      </w:pPr>
      <w:rPr>
        <w:rFonts w:ascii="Arial" w:hAnsi="Arial" w:hint="default"/>
      </w:rPr>
    </w:lvl>
    <w:lvl w:ilvl="5" w:tplc="81BEBE52" w:tentative="1">
      <w:start w:val="1"/>
      <w:numFmt w:val="bullet"/>
      <w:lvlText w:val="•"/>
      <w:lvlJc w:val="left"/>
      <w:pPr>
        <w:tabs>
          <w:tab w:val="num" w:pos="4320"/>
        </w:tabs>
        <w:ind w:left="4320" w:hanging="360"/>
      </w:pPr>
      <w:rPr>
        <w:rFonts w:ascii="Arial" w:hAnsi="Arial" w:hint="default"/>
      </w:rPr>
    </w:lvl>
    <w:lvl w:ilvl="6" w:tplc="06BC9F52" w:tentative="1">
      <w:start w:val="1"/>
      <w:numFmt w:val="bullet"/>
      <w:lvlText w:val="•"/>
      <w:lvlJc w:val="left"/>
      <w:pPr>
        <w:tabs>
          <w:tab w:val="num" w:pos="5040"/>
        </w:tabs>
        <w:ind w:left="5040" w:hanging="360"/>
      </w:pPr>
      <w:rPr>
        <w:rFonts w:ascii="Arial" w:hAnsi="Arial" w:hint="default"/>
      </w:rPr>
    </w:lvl>
    <w:lvl w:ilvl="7" w:tplc="7F4AD7C8" w:tentative="1">
      <w:start w:val="1"/>
      <w:numFmt w:val="bullet"/>
      <w:lvlText w:val="•"/>
      <w:lvlJc w:val="left"/>
      <w:pPr>
        <w:tabs>
          <w:tab w:val="num" w:pos="5760"/>
        </w:tabs>
        <w:ind w:left="5760" w:hanging="360"/>
      </w:pPr>
      <w:rPr>
        <w:rFonts w:ascii="Arial" w:hAnsi="Arial" w:hint="default"/>
      </w:rPr>
    </w:lvl>
    <w:lvl w:ilvl="8" w:tplc="952C2FB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E1B64D0"/>
    <w:multiLevelType w:val="hybridMultilevel"/>
    <w:tmpl w:val="B1E2B9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7C22E8F"/>
    <w:multiLevelType w:val="hybridMultilevel"/>
    <w:tmpl w:val="A338190C"/>
    <w:lvl w:ilvl="0" w:tplc="464AEFB4">
      <w:start w:val="1"/>
      <w:numFmt w:val="bullet"/>
      <w:lvlText w:val="•"/>
      <w:lvlJc w:val="left"/>
      <w:pPr>
        <w:tabs>
          <w:tab w:val="num" w:pos="720"/>
        </w:tabs>
        <w:ind w:left="720" w:hanging="360"/>
      </w:pPr>
      <w:rPr>
        <w:rFonts w:ascii="Arial" w:hAnsi="Arial" w:hint="default"/>
      </w:rPr>
    </w:lvl>
    <w:lvl w:ilvl="1" w:tplc="8D6AA5B6" w:tentative="1">
      <w:start w:val="1"/>
      <w:numFmt w:val="bullet"/>
      <w:lvlText w:val="•"/>
      <w:lvlJc w:val="left"/>
      <w:pPr>
        <w:tabs>
          <w:tab w:val="num" w:pos="1440"/>
        </w:tabs>
        <w:ind w:left="1440" w:hanging="360"/>
      </w:pPr>
      <w:rPr>
        <w:rFonts w:ascii="Arial" w:hAnsi="Arial" w:hint="default"/>
      </w:rPr>
    </w:lvl>
    <w:lvl w:ilvl="2" w:tplc="AC5003DA" w:tentative="1">
      <w:start w:val="1"/>
      <w:numFmt w:val="bullet"/>
      <w:lvlText w:val="•"/>
      <w:lvlJc w:val="left"/>
      <w:pPr>
        <w:tabs>
          <w:tab w:val="num" w:pos="2160"/>
        </w:tabs>
        <w:ind w:left="2160" w:hanging="360"/>
      </w:pPr>
      <w:rPr>
        <w:rFonts w:ascii="Arial" w:hAnsi="Arial" w:hint="default"/>
      </w:rPr>
    </w:lvl>
    <w:lvl w:ilvl="3" w:tplc="1A664234" w:tentative="1">
      <w:start w:val="1"/>
      <w:numFmt w:val="bullet"/>
      <w:lvlText w:val="•"/>
      <w:lvlJc w:val="left"/>
      <w:pPr>
        <w:tabs>
          <w:tab w:val="num" w:pos="2880"/>
        </w:tabs>
        <w:ind w:left="2880" w:hanging="360"/>
      </w:pPr>
      <w:rPr>
        <w:rFonts w:ascii="Arial" w:hAnsi="Arial" w:hint="default"/>
      </w:rPr>
    </w:lvl>
    <w:lvl w:ilvl="4" w:tplc="1D243438" w:tentative="1">
      <w:start w:val="1"/>
      <w:numFmt w:val="bullet"/>
      <w:lvlText w:val="•"/>
      <w:lvlJc w:val="left"/>
      <w:pPr>
        <w:tabs>
          <w:tab w:val="num" w:pos="3600"/>
        </w:tabs>
        <w:ind w:left="3600" w:hanging="360"/>
      </w:pPr>
      <w:rPr>
        <w:rFonts w:ascii="Arial" w:hAnsi="Arial" w:hint="default"/>
      </w:rPr>
    </w:lvl>
    <w:lvl w:ilvl="5" w:tplc="A9F4639A" w:tentative="1">
      <w:start w:val="1"/>
      <w:numFmt w:val="bullet"/>
      <w:lvlText w:val="•"/>
      <w:lvlJc w:val="left"/>
      <w:pPr>
        <w:tabs>
          <w:tab w:val="num" w:pos="4320"/>
        </w:tabs>
        <w:ind w:left="4320" w:hanging="360"/>
      </w:pPr>
      <w:rPr>
        <w:rFonts w:ascii="Arial" w:hAnsi="Arial" w:hint="default"/>
      </w:rPr>
    </w:lvl>
    <w:lvl w:ilvl="6" w:tplc="9F14671E" w:tentative="1">
      <w:start w:val="1"/>
      <w:numFmt w:val="bullet"/>
      <w:lvlText w:val="•"/>
      <w:lvlJc w:val="left"/>
      <w:pPr>
        <w:tabs>
          <w:tab w:val="num" w:pos="5040"/>
        </w:tabs>
        <w:ind w:left="5040" w:hanging="360"/>
      </w:pPr>
      <w:rPr>
        <w:rFonts w:ascii="Arial" w:hAnsi="Arial" w:hint="default"/>
      </w:rPr>
    </w:lvl>
    <w:lvl w:ilvl="7" w:tplc="5328822C" w:tentative="1">
      <w:start w:val="1"/>
      <w:numFmt w:val="bullet"/>
      <w:lvlText w:val="•"/>
      <w:lvlJc w:val="left"/>
      <w:pPr>
        <w:tabs>
          <w:tab w:val="num" w:pos="5760"/>
        </w:tabs>
        <w:ind w:left="5760" w:hanging="360"/>
      </w:pPr>
      <w:rPr>
        <w:rFonts w:ascii="Arial" w:hAnsi="Arial" w:hint="default"/>
      </w:rPr>
    </w:lvl>
    <w:lvl w:ilvl="8" w:tplc="6C16E6A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8F10BD6"/>
    <w:multiLevelType w:val="hybridMultilevel"/>
    <w:tmpl w:val="9A3A4FE4"/>
    <w:lvl w:ilvl="0" w:tplc="4034856C">
      <w:start w:val="1"/>
      <w:numFmt w:val="bullet"/>
      <w:lvlText w:val="•"/>
      <w:lvlJc w:val="left"/>
      <w:pPr>
        <w:tabs>
          <w:tab w:val="num" w:pos="720"/>
        </w:tabs>
        <w:ind w:left="720" w:hanging="360"/>
      </w:pPr>
      <w:rPr>
        <w:rFonts w:ascii="Arial" w:hAnsi="Arial" w:hint="default"/>
      </w:rPr>
    </w:lvl>
    <w:lvl w:ilvl="1" w:tplc="01C06626" w:tentative="1">
      <w:start w:val="1"/>
      <w:numFmt w:val="bullet"/>
      <w:lvlText w:val="•"/>
      <w:lvlJc w:val="left"/>
      <w:pPr>
        <w:tabs>
          <w:tab w:val="num" w:pos="1440"/>
        </w:tabs>
        <w:ind w:left="1440" w:hanging="360"/>
      </w:pPr>
      <w:rPr>
        <w:rFonts w:ascii="Arial" w:hAnsi="Arial" w:hint="default"/>
      </w:rPr>
    </w:lvl>
    <w:lvl w:ilvl="2" w:tplc="4E940498" w:tentative="1">
      <w:start w:val="1"/>
      <w:numFmt w:val="bullet"/>
      <w:lvlText w:val="•"/>
      <w:lvlJc w:val="left"/>
      <w:pPr>
        <w:tabs>
          <w:tab w:val="num" w:pos="2160"/>
        </w:tabs>
        <w:ind w:left="2160" w:hanging="360"/>
      </w:pPr>
      <w:rPr>
        <w:rFonts w:ascii="Arial" w:hAnsi="Arial" w:hint="default"/>
      </w:rPr>
    </w:lvl>
    <w:lvl w:ilvl="3" w:tplc="9BE2DBD8" w:tentative="1">
      <w:start w:val="1"/>
      <w:numFmt w:val="bullet"/>
      <w:lvlText w:val="•"/>
      <w:lvlJc w:val="left"/>
      <w:pPr>
        <w:tabs>
          <w:tab w:val="num" w:pos="2880"/>
        </w:tabs>
        <w:ind w:left="2880" w:hanging="360"/>
      </w:pPr>
      <w:rPr>
        <w:rFonts w:ascii="Arial" w:hAnsi="Arial" w:hint="default"/>
      </w:rPr>
    </w:lvl>
    <w:lvl w:ilvl="4" w:tplc="790672F0" w:tentative="1">
      <w:start w:val="1"/>
      <w:numFmt w:val="bullet"/>
      <w:lvlText w:val="•"/>
      <w:lvlJc w:val="left"/>
      <w:pPr>
        <w:tabs>
          <w:tab w:val="num" w:pos="3600"/>
        </w:tabs>
        <w:ind w:left="3600" w:hanging="360"/>
      </w:pPr>
      <w:rPr>
        <w:rFonts w:ascii="Arial" w:hAnsi="Arial" w:hint="default"/>
      </w:rPr>
    </w:lvl>
    <w:lvl w:ilvl="5" w:tplc="FF2CD774" w:tentative="1">
      <w:start w:val="1"/>
      <w:numFmt w:val="bullet"/>
      <w:lvlText w:val="•"/>
      <w:lvlJc w:val="left"/>
      <w:pPr>
        <w:tabs>
          <w:tab w:val="num" w:pos="4320"/>
        </w:tabs>
        <w:ind w:left="4320" w:hanging="360"/>
      </w:pPr>
      <w:rPr>
        <w:rFonts w:ascii="Arial" w:hAnsi="Arial" w:hint="default"/>
      </w:rPr>
    </w:lvl>
    <w:lvl w:ilvl="6" w:tplc="1CC03CCC" w:tentative="1">
      <w:start w:val="1"/>
      <w:numFmt w:val="bullet"/>
      <w:lvlText w:val="•"/>
      <w:lvlJc w:val="left"/>
      <w:pPr>
        <w:tabs>
          <w:tab w:val="num" w:pos="5040"/>
        </w:tabs>
        <w:ind w:left="5040" w:hanging="360"/>
      </w:pPr>
      <w:rPr>
        <w:rFonts w:ascii="Arial" w:hAnsi="Arial" w:hint="default"/>
      </w:rPr>
    </w:lvl>
    <w:lvl w:ilvl="7" w:tplc="D382CEE2" w:tentative="1">
      <w:start w:val="1"/>
      <w:numFmt w:val="bullet"/>
      <w:lvlText w:val="•"/>
      <w:lvlJc w:val="left"/>
      <w:pPr>
        <w:tabs>
          <w:tab w:val="num" w:pos="5760"/>
        </w:tabs>
        <w:ind w:left="5760" w:hanging="360"/>
      </w:pPr>
      <w:rPr>
        <w:rFonts w:ascii="Arial" w:hAnsi="Arial" w:hint="default"/>
      </w:rPr>
    </w:lvl>
    <w:lvl w:ilvl="8" w:tplc="4E7431A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A3803C2"/>
    <w:multiLevelType w:val="hybridMultilevel"/>
    <w:tmpl w:val="A44C74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A8470E0"/>
    <w:multiLevelType w:val="hybridMultilevel"/>
    <w:tmpl w:val="2FF662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ED16761"/>
    <w:multiLevelType w:val="hybridMultilevel"/>
    <w:tmpl w:val="6F8EF656"/>
    <w:lvl w:ilvl="0" w:tplc="F9B64646">
      <w:start w:val="1"/>
      <w:numFmt w:val="bullet"/>
      <w:lvlText w:val="•"/>
      <w:lvlJc w:val="left"/>
      <w:pPr>
        <w:tabs>
          <w:tab w:val="num" w:pos="720"/>
        </w:tabs>
        <w:ind w:left="720" w:hanging="360"/>
      </w:pPr>
      <w:rPr>
        <w:rFonts w:ascii="Arial" w:hAnsi="Arial" w:hint="default"/>
      </w:rPr>
    </w:lvl>
    <w:lvl w:ilvl="1" w:tplc="52B8E6FC">
      <w:start w:val="1888"/>
      <w:numFmt w:val="bullet"/>
      <w:lvlText w:val=""/>
      <w:lvlJc w:val="left"/>
      <w:pPr>
        <w:tabs>
          <w:tab w:val="num" w:pos="1440"/>
        </w:tabs>
        <w:ind w:left="1440" w:hanging="360"/>
      </w:pPr>
      <w:rPr>
        <w:rFonts w:ascii="Wingdings" w:hAnsi="Wingdings" w:hint="default"/>
      </w:rPr>
    </w:lvl>
    <w:lvl w:ilvl="2" w:tplc="1604F42E" w:tentative="1">
      <w:start w:val="1"/>
      <w:numFmt w:val="bullet"/>
      <w:lvlText w:val="•"/>
      <w:lvlJc w:val="left"/>
      <w:pPr>
        <w:tabs>
          <w:tab w:val="num" w:pos="2160"/>
        </w:tabs>
        <w:ind w:left="2160" w:hanging="360"/>
      </w:pPr>
      <w:rPr>
        <w:rFonts w:ascii="Arial" w:hAnsi="Arial" w:hint="default"/>
      </w:rPr>
    </w:lvl>
    <w:lvl w:ilvl="3" w:tplc="3FD075C4" w:tentative="1">
      <w:start w:val="1"/>
      <w:numFmt w:val="bullet"/>
      <w:lvlText w:val="•"/>
      <w:lvlJc w:val="left"/>
      <w:pPr>
        <w:tabs>
          <w:tab w:val="num" w:pos="2880"/>
        </w:tabs>
        <w:ind w:left="2880" w:hanging="360"/>
      </w:pPr>
      <w:rPr>
        <w:rFonts w:ascii="Arial" w:hAnsi="Arial" w:hint="default"/>
      </w:rPr>
    </w:lvl>
    <w:lvl w:ilvl="4" w:tplc="4FBC372E" w:tentative="1">
      <w:start w:val="1"/>
      <w:numFmt w:val="bullet"/>
      <w:lvlText w:val="•"/>
      <w:lvlJc w:val="left"/>
      <w:pPr>
        <w:tabs>
          <w:tab w:val="num" w:pos="3600"/>
        </w:tabs>
        <w:ind w:left="3600" w:hanging="360"/>
      </w:pPr>
      <w:rPr>
        <w:rFonts w:ascii="Arial" w:hAnsi="Arial" w:hint="default"/>
      </w:rPr>
    </w:lvl>
    <w:lvl w:ilvl="5" w:tplc="4A7611BE" w:tentative="1">
      <w:start w:val="1"/>
      <w:numFmt w:val="bullet"/>
      <w:lvlText w:val="•"/>
      <w:lvlJc w:val="left"/>
      <w:pPr>
        <w:tabs>
          <w:tab w:val="num" w:pos="4320"/>
        </w:tabs>
        <w:ind w:left="4320" w:hanging="360"/>
      </w:pPr>
      <w:rPr>
        <w:rFonts w:ascii="Arial" w:hAnsi="Arial" w:hint="default"/>
      </w:rPr>
    </w:lvl>
    <w:lvl w:ilvl="6" w:tplc="1B4A2A9E" w:tentative="1">
      <w:start w:val="1"/>
      <w:numFmt w:val="bullet"/>
      <w:lvlText w:val="•"/>
      <w:lvlJc w:val="left"/>
      <w:pPr>
        <w:tabs>
          <w:tab w:val="num" w:pos="5040"/>
        </w:tabs>
        <w:ind w:left="5040" w:hanging="360"/>
      </w:pPr>
      <w:rPr>
        <w:rFonts w:ascii="Arial" w:hAnsi="Arial" w:hint="default"/>
      </w:rPr>
    </w:lvl>
    <w:lvl w:ilvl="7" w:tplc="5E0099AC" w:tentative="1">
      <w:start w:val="1"/>
      <w:numFmt w:val="bullet"/>
      <w:lvlText w:val="•"/>
      <w:lvlJc w:val="left"/>
      <w:pPr>
        <w:tabs>
          <w:tab w:val="num" w:pos="5760"/>
        </w:tabs>
        <w:ind w:left="5760" w:hanging="360"/>
      </w:pPr>
      <w:rPr>
        <w:rFonts w:ascii="Arial" w:hAnsi="Arial" w:hint="default"/>
      </w:rPr>
    </w:lvl>
    <w:lvl w:ilvl="8" w:tplc="C7A4542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1961FB2"/>
    <w:multiLevelType w:val="hybridMultilevel"/>
    <w:tmpl w:val="49661E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3DA0CAA"/>
    <w:multiLevelType w:val="multilevel"/>
    <w:tmpl w:val="0AAA8C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54F449E4"/>
    <w:multiLevelType w:val="hybridMultilevel"/>
    <w:tmpl w:val="F29032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5B710CC"/>
    <w:multiLevelType w:val="hybridMultilevel"/>
    <w:tmpl w:val="1E5E4E6C"/>
    <w:lvl w:ilvl="0" w:tplc="E0AA92F6">
      <w:start w:val="1"/>
      <w:numFmt w:val="bullet"/>
      <w:lvlText w:val="•"/>
      <w:lvlJc w:val="left"/>
      <w:pPr>
        <w:tabs>
          <w:tab w:val="num" w:pos="360"/>
        </w:tabs>
        <w:ind w:left="360" w:hanging="360"/>
      </w:pPr>
      <w:rPr>
        <w:rFonts w:ascii="Arial" w:hAnsi="Arial" w:hint="default"/>
      </w:rPr>
    </w:lvl>
    <w:lvl w:ilvl="1" w:tplc="5F4A0FB0" w:tentative="1">
      <w:start w:val="1"/>
      <w:numFmt w:val="bullet"/>
      <w:lvlText w:val="•"/>
      <w:lvlJc w:val="left"/>
      <w:pPr>
        <w:tabs>
          <w:tab w:val="num" w:pos="1080"/>
        </w:tabs>
        <w:ind w:left="1080" w:hanging="360"/>
      </w:pPr>
      <w:rPr>
        <w:rFonts w:ascii="Arial" w:hAnsi="Arial" w:hint="default"/>
      </w:rPr>
    </w:lvl>
    <w:lvl w:ilvl="2" w:tplc="16064E70" w:tentative="1">
      <w:start w:val="1"/>
      <w:numFmt w:val="bullet"/>
      <w:lvlText w:val="•"/>
      <w:lvlJc w:val="left"/>
      <w:pPr>
        <w:tabs>
          <w:tab w:val="num" w:pos="1800"/>
        </w:tabs>
        <w:ind w:left="1800" w:hanging="360"/>
      </w:pPr>
      <w:rPr>
        <w:rFonts w:ascii="Arial" w:hAnsi="Arial" w:hint="default"/>
      </w:rPr>
    </w:lvl>
    <w:lvl w:ilvl="3" w:tplc="A80C4D36" w:tentative="1">
      <w:start w:val="1"/>
      <w:numFmt w:val="bullet"/>
      <w:lvlText w:val="•"/>
      <w:lvlJc w:val="left"/>
      <w:pPr>
        <w:tabs>
          <w:tab w:val="num" w:pos="2520"/>
        </w:tabs>
        <w:ind w:left="2520" w:hanging="360"/>
      </w:pPr>
      <w:rPr>
        <w:rFonts w:ascii="Arial" w:hAnsi="Arial" w:hint="default"/>
      </w:rPr>
    </w:lvl>
    <w:lvl w:ilvl="4" w:tplc="A12CAEBC" w:tentative="1">
      <w:start w:val="1"/>
      <w:numFmt w:val="bullet"/>
      <w:lvlText w:val="•"/>
      <w:lvlJc w:val="left"/>
      <w:pPr>
        <w:tabs>
          <w:tab w:val="num" w:pos="3240"/>
        </w:tabs>
        <w:ind w:left="3240" w:hanging="360"/>
      </w:pPr>
      <w:rPr>
        <w:rFonts w:ascii="Arial" w:hAnsi="Arial" w:hint="default"/>
      </w:rPr>
    </w:lvl>
    <w:lvl w:ilvl="5" w:tplc="0F1CEE3A" w:tentative="1">
      <w:start w:val="1"/>
      <w:numFmt w:val="bullet"/>
      <w:lvlText w:val="•"/>
      <w:lvlJc w:val="left"/>
      <w:pPr>
        <w:tabs>
          <w:tab w:val="num" w:pos="3960"/>
        </w:tabs>
        <w:ind w:left="3960" w:hanging="360"/>
      </w:pPr>
      <w:rPr>
        <w:rFonts w:ascii="Arial" w:hAnsi="Arial" w:hint="default"/>
      </w:rPr>
    </w:lvl>
    <w:lvl w:ilvl="6" w:tplc="B846F8C0" w:tentative="1">
      <w:start w:val="1"/>
      <w:numFmt w:val="bullet"/>
      <w:lvlText w:val="•"/>
      <w:lvlJc w:val="left"/>
      <w:pPr>
        <w:tabs>
          <w:tab w:val="num" w:pos="4680"/>
        </w:tabs>
        <w:ind w:left="4680" w:hanging="360"/>
      </w:pPr>
      <w:rPr>
        <w:rFonts w:ascii="Arial" w:hAnsi="Arial" w:hint="default"/>
      </w:rPr>
    </w:lvl>
    <w:lvl w:ilvl="7" w:tplc="8CA89D8C" w:tentative="1">
      <w:start w:val="1"/>
      <w:numFmt w:val="bullet"/>
      <w:lvlText w:val="•"/>
      <w:lvlJc w:val="left"/>
      <w:pPr>
        <w:tabs>
          <w:tab w:val="num" w:pos="5400"/>
        </w:tabs>
        <w:ind w:left="5400" w:hanging="360"/>
      </w:pPr>
      <w:rPr>
        <w:rFonts w:ascii="Arial" w:hAnsi="Arial" w:hint="default"/>
      </w:rPr>
    </w:lvl>
    <w:lvl w:ilvl="8" w:tplc="77348EFA"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562043D3"/>
    <w:multiLevelType w:val="hybridMultilevel"/>
    <w:tmpl w:val="7DB034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9BE1D9E"/>
    <w:multiLevelType w:val="hybridMultilevel"/>
    <w:tmpl w:val="F066FC5C"/>
    <w:lvl w:ilvl="0" w:tplc="E20466BA">
      <w:start w:val="1"/>
      <w:numFmt w:val="bullet"/>
      <w:lvlText w:val="•"/>
      <w:lvlJc w:val="left"/>
      <w:pPr>
        <w:tabs>
          <w:tab w:val="num" w:pos="720"/>
        </w:tabs>
        <w:ind w:left="720" w:hanging="360"/>
      </w:pPr>
      <w:rPr>
        <w:rFonts w:ascii="Arial" w:hAnsi="Arial" w:hint="default"/>
      </w:rPr>
    </w:lvl>
    <w:lvl w:ilvl="1" w:tplc="74766118" w:tentative="1">
      <w:start w:val="1"/>
      <w:numFmt w:val="bullet"/>
      <w:lvlText w:val="•"/>
      <w:lvlJc w:val="left"/>
      <w:pPr>
        <w:tabs>
          <w:tab w:val="num" w:pos="1440"/>
        </w:tabs>
        <w:ind w:left="1440" w:hanging="360"/>
      </w:pPr>
      <w:rPr>
        <w:rFonts w:ascii="Arial" w:hAnsi="Arial" w:hint="default"/>
      </w:rPr>
    </w:lvl>
    <w:lvl w:ilvl="2" w:tplc="4E023A64" w:tentative="1">
      <w:start w:val="1"/>
      <w:numFmt w:val="bullet"/>
      <w:lvlText w:val="•"/>
      <w:lvlJc w:val="left"/>
      <w:pPr>
        <w:tabs>
          <w:tab w:val="num" w:pos="2160"/>
        </w:tabs>
        <w:ind w:left="2160" w:hanging="360"/>
      </w:pPr>
      <w:rPr>
        <w:rFonts w:ascii="Arial" w:hAnsi="Arial" w:hint="default"/>
      </w:rPr>
    </w:lvl>
    <w:lvl w:ilvl="3" w:tplc="5A5AB2AC" w:tentative="1">
      <w:start w:val="1"/>
      <w:numFmt w:val="bullet"/>
      <w:lvlText w:val="•"/>
      <w:lvlJc w:val="left"/>
      <w:pPr>
        <w:tabs>
          <w:tab w:val="num" w:pos="2880"/>
        </w:tabs>
        <w:ind w:left="2880" w:hanging="360"/>
      </w:pPr>
      <w:rPr>
        <w:rFonts w:ascii="Arial" w:hAnsi="Arial" w:hint="default"/>
      </w:rPr>
    </w:lvl>
    <w:lvl w:ilvl="4" w:tplc="F0DA655E" w:tentative="1">
      <w:start w:val="1"/>
      <w:numFmt w:val="bullet"/>
      <w:lvlText w:val="•"/>
      <w:lvlJc w:val="left"/>
      <w:pPr>
        <w:tabs>
          <w:tab w:val="num" w:pos="3600"/>
        </w:tabs>
        <w:ind w:left="3600" w:hanging="360"/>
      </w:pPr>
      <w:rPr>
        <w:rFonts w:ascii="Arial" w:hAnsi="Arial" w:hint="default"/>
      </w:rPr>
    </w:lvl>
    <w:lvl w:ilvl="5" w:tplc="1CB6FC38" w:tentative="1">
      <w:start w:val="1"/>
      <w:numFmt w:val="bullet"/>
      <w:lvlText w:val="•"/>
      <w:lvlJc w:val="left"/>
      <w:pPr>
        <w:tabs>
          <w:tab w:val="num" w:pos="4320"/>
        </w:tabs>
        <w:ind w:left="4320" w:hanging="360"/>
      </w:pPr>
      <w:rPr>
        <w:rFonts w:ascii="Arial" w:hAnsi="Arial" w:hint="default"/>
      </w:rPr>
    </w:lvl>
    <w:lvl w:ilvl="6" w:tplc="A442FB3E" w:tentative="1">
      <w:start w:val="1"/>
      <w:numFmt w:val="bullet"/>
      <w:lvlText w:val="•"/>
      <w:lvlJc w:val="left"/>
      <w:pPr>
        <w:tabs>
          <w:tab w:val="num" w:pos="5040"/>
        </w:tabs>
        <w:ind w:left="5040" w:hanging="360"/>
      </w:pPr>
      <w:rPr>
        <w:rFonts w:ascii="Arial" w:hAnsi="Arial" w:hint="default"/>
      </w:rPr>
    </w:lvl>
    <w:lvl w:ilvl="7" w:tplc="31F035CA" w:tentative="1">
      <w:start w:val="1"/>
      <w:numFmt w:val="bullet"/>
      <w:lvlText w:val="•"/>
      <w:lvlJc w:val="left"/>
      <w:pPr>
        <w:tabs>
          <w:tab w:val="num" w:pos="5760"/>
        </w:tabs>
        <w:ind w:left="5760" w:hanging="360"/>
      </w:pPr>
      <w:rPr>
        <w:rFonts w:ascii="Arial" w:hAnsi="Arial" w:hint="default"/>
      </w:rPr>
    </w:lvl>
    <w:lvl w:ilvl="8" w:tplc="0CD8FA2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A0F3CED"/>
    <w:multiLevelType w:val="hybridMultilevel"/>
    <w:tmpl w:val="408A58B4"/>
    <w:lvl w:ilvl="0" w:tplc="041F001B">
      <w:start w:val="1"/>
      <w:numFmt w:val="lowerRoman"/>
      <w:lvlText w:val="%1."/>
      <w:lvlJc w:val="righ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0" w15:restartNumberingAfterBreak="0">
    <w:nsid w:val="67DE0DFC"/>
    <w:multiLevelType w:val="hybridMultilevel"/>
    <w:tmpl w:val="71F2D1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DA77956"/>
    <w:multiLevelType w:val="hybridMultilevel"/>
    <w:tmpl w:val="42A893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75022CA0"/>
    <w:multiLevelType w:val="hybridMultilevel"/>
    <w:tmpl w:val="63A890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6A26A7B"/>
    <w:multiLevelType w:val="hybridMultilevel"/>
    <w:tmpl w:val="616493F0"/>
    <w:lvl w:ilvl="0" w:tplc="0186B776">
      <w:start w:val="1"/>
      <w:numFmt w:val="bullet"/>
      <w:lvlText w:val="•"/>
      <w:lvlJc w:val="left"/>
      <w:pPr>
        <w:tabs>
          <w:tab w:val="num" w:pos="360"/>
        </w:tabs>
        <w:ind w:left="360" w:hanging="360"/>
      </w:pPr>
      <w:rPr>
        <w:rFonts w:ascii="Arial" w:hAnsi="Arial" w:hint="default"/>
      </w:rPr>
    </w:lvl>
    <w:lvl w:ilvl="1" w:tplc="B7B2A602">
      <w:start w:val="1"/>
      <w:numFmt w:val="bullet"/>
      <w:lvlText w:val="•"/>
      <w:lvlJc w:val="left"/>
      <w:pPr>
        <w:tabs>
          <w:tab w:val="num" w:pos="1080"/>
        </w:tabs>
        <w:ind w:left="1080" w:hanging="360"/>
      </w:pPr>
      <w:rPr>
        <w:rFonts w:ascii="Arial" w:hAnsi="Arial" w:hint="default"/>
      </w:rPr>
    </w:lvl>
    <w:lvl w:ilvl="2" w:tplc="36F01ADA" w:tentative="1">
      <w:start w:val="1"/>
      <w:numFmt w:val="bullet"/>
      <w:lvlText w:val="•"/>
      <w:lvlJc w:val="left"/>
      <w:pPr>
        <w:tabs>
          <w:tab w:val="num" w:pos="1800"/>
        </w:tabs>
        <w:ind w:left="1800" w:hanging="360"/>
      </w:pPr>
      <w:rPr>
        <w:rFonts w:ascii="Arial" w:hAnsi="Arial" w:hint="default"/>
      </w:rPr>
    </w:lvl>
    <w:lvl w:ilvl="3" w:tplc="882C66F4" w:tentative="1">
      <w:start w:val="1"/>
      <w:numFmt w:val="bullet"/>
      <w:lvlText w:val="•"/>
      <w:lvlJc w:val="left"/>
      <w:pPr>
        <w:tabs>
          <w:tab w:val="num" w:pos="2520"/>
        </w:tabs>
        <w:ind w:left="2520" w:hanging="360"/>
      </w:pPr>
      <w:rPr>
        <w:rFonts w:ascii="Arial" w:hAnsi="Arial" w:hint="default"/>
      </w:rPr>
    </w:lvl>
    <w:lvl w:ilvl="4" w:tplc="3C7A7E7A" w:tentative="1">
      <w:start w:val="1"/>
      <w:numFmt w:val="bullet"/>
      <w:lvlText w:val="•"/>
      <w:lvlJc w:val="left"/>
      <w:pPr>
        <w:tabs>
          <w:tab w:val="num" w:pos="3240"/>
        </w:tabs>
        <w:ind w:left="3240" w:hanging="360"/>
      </w:pPr>
      <w:rPr>
        <w:rFonts w:ascii="Arial" w:hAnsi="Arial" w:hint="default"/>
      </w:rPr>
    </w:lvl>
    <w:lvl w:ilvl="5" w:tplc="81DEB1CA" w:tentative="1">
      <w:start w:val="1"/>
      <w:numFmt w:val="bullet"/>
      <w:lvlText w:val="•"/>
      <w:lvlJc w:val="left"/>
      <w:pPr>
        <w:tabs>
          <w:tab w:val="num" w:pos="3960"/>
        </w:tabs>
        <w:ind w:left="3960" w:hanging="360"/>
      </w:pPr>
      <w:rPr>
        <w:rFonts w:ascii="Arial" w:hAnsi="Arial" w:hint="default"/>
      </w:rPr>
    </w:lvl>
    <w:lvl w:ilvl="6" w:tplc="3C422C12" w:tentative="1">
      <w:start w:val="1"/>
      <w:numFmt w:val="bullet"/>
      <w:lvlText w:val="•"/>
      <w:lvlJc w:val="left"/>
      <w:pPr>
        <w:tabs>
          <w:tab w:val="num" w:pos="4680"/>
        </w:tabs>
        <w:ind w:left="4680" w:hanging="360"/>
      </w:pPr>
      <w:rPr>
        <w:rFonts w:ascii="Arial" w:hAnsi="Arial" w:hint="default"/>
      </w:rPr>
    </w:lvl>
    <w:lvl w:ilvl="7" w:tplc="3BFE11E0" w:tentative="1">
      <w:start w:val="1"/>
      <w:numFmt w:val="bullet"/>
      <w:lvlText w:val="•"/>
      <w:lvlJc w:val="left"/>
      <w:pPr>
        <w:tabs>
          <w:tab w:val="num" w:pos="5400"/>
        </w:tabs>
        <w:ind w:left="5400" w:hanging="360"/>
      </w:pPr>
      <w:rPr>
        <w:rFonts w:ascii="Arial" w:hAnsi="Arial" w:hint="default"/>
      </w:rPr>
    </w:lvl>
    <w:lvl w:ilvl="8" w:tplc="1EEEE332"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793C5022"/>
    <w:multiLevelType w:val="hybridMultilevel"/>
    <w:tmpl w:val="CBDC44E0"/>
    <w:lvl w:ilvl="0" w:tplc="A6BC1F6E">
      <w:start w:val="1"/>
      <w:numFmt w:val="bullet"/>
      <w:lvlText w:val="•"/>
      <w:lvlJc w:val="left"/>
      <w:pPr>
        <w:tabs>
          <w:tab w:val="num" w:pos="720"/>
        </w:tabs>
        <w:ind w:left="720" w:hanging="360"/>
      </w:pPr>
      <w:rPr>
        <w:rFonts w:ascii="Arial" w:hAnsi="Arial" w:hint="default"/>
      </w:rPr>
    </w:lvl>
    <w:lvl w:ilvl="1" w:tplc="440252F0" w:tentative="1">
      <w:start w:val="1"/>
      <w:numFmt w:val="bullet"/>
      <w:lvlText w:val="•"/>
      <w:lvlJc w:val="left"/>
      <w:pPr>
        <w:tabs>
          <w:tab w:val="num" w:pos="1440"/>
        </w:tabs>
        <w:ind w:left="1440" w:hanging="360"/>
      </w:pPr>
      <w:rPr>
        <w:rFonts w:ascii="Arial" w:hAnsi="Arial" w:hint="default"/>
      </w:rPr>
    </w:lvl>
    <w:lvl w:ilvl="2" w:tplc="5ADAAF72" w:tentative="1">
      <w:start w:val="1"/>
      <w:numFmt w:val="bullet"/>
      <w:lvlText w:val="•"/>
      <w:lvlJc w:val="left"/>
      <w:pPr>
        <w:tabs>
          <w:tab w:val="num" w:pos="2160"/>
        </w:tabs>
        <w:ind w:left="2160" w:hanging="360"/>
      </w:pPr>
      <w:rPr>
        <w:rFonts w:ascii="Arial" w:hAnsi="Arial" w:hint="default"/>
      </w:rPr>
    </w:lvl>
    <w:lvl w:ilvl="3" w:tplc="36607088" w:tentative="1">
      <w:start w:val="1"/>
      <w:numFmt w:val="bullet"/>
      <w:lvlText w:val="•"/>
      <w:lvlJc w:val="left"/>
      <w:pPr>
        <w:tabs>
          <w:tab w:val="num" w:pos="2880"/>
        </w:tabs>
        <w:ind w:left="2880" w:hanging="360"/>
      </w:pPr>
      <w:rPr>
        <w:rFonts w:ascii="Arial" w:hAnsi="Arial" w:hint="default"/>
      </w:rPr>
    </w:lvl>
    <w:lvl w:ilvl="4" w:tplc="82F0D9DA" w:tentative="1">
      <w:start w:val="1"/>
      <w:numFmt w:val="bullet"/>
      <w:lvlText w:val="•"/>
      <w:lvlJc w:val="left"/>
      <w:pPr>
        <w:tabs>
          <w:tab w:val="num" w:pos="3600"/>
        </w:tabs>
        <w:ind w:left="3600" w:hanging="360"/>
      </w:pPr>
      <w:rPr>
        <w:rFonts w:ascii="Arial" w:hAnsi="Arial" w:hint="default"/>
      </w:rPr>
    </w:lvl>
    <w:lvl w:ilvl="5" w:tplc="0DB2EA80" w:tentative="1">
      <w:start w:val="1"/>
      <w:numFmt w:val="bullet"/>
      <w:lvlText w:val="•"/>
      <w:lvlJc w:val="left"/>
      <w:pPr>
        <w:tabs>
          <w:tab w:val="num" w:pos="4320"/>
        </w:tabs>
        <w:ind w:left="4320" w:hanging="360"/>
      </w:pPr>
      <w:rPr>
        <w:rFonts w:ascii="Arial" w:hAnsi="Arial" w:hint="default"/>
      </w:rPr>
    </w:lvl>
    <w:lvl w:ilvl="6" w:tplc="E3D2829C" w:tentative="1">
      <w:start w:val="1"/>
      <w:numFmt w:val="bullet"/>
      <w:lvlText w:val="•"/>
      <w:lvlJc w:val="left"/>
      <w:pPr>
        <w:tabs>
          <w:tab w:val="num" w:pos="5040"/>
        </w:tabs>
        <w:ind w:left="5040" w:hanging="360"/>
      </w:pPr>
      <w:rPr>
        <w:rFonts w:ascii="Arial" w:hAnsi="Arial" w:hint="default"/>
      </w:rPr>
    </w:lvl>
    <w:lvl w:ilvl="7" w:tplc="14EE7190" w:tentative="1">
      <w:start w:val="1"/>
      <w:numFmt w:val="bullet"/>
      <w:lvlText w:val="•"/>
      <w:lvlJc w:val="left"/>
      <w:pPr>
        <w:tabs>
          <w:tab w:val="num" w:pos="5760"/>
        </w:tabs>
        <w:ind w:left="5760" w:hanging="360"/>
      </w:pPr>
      <w:rPr>
        <w:rFonts w:ascii="Arial" w:hAnsi="Arial" w:hint="default"/>
      </w:rPr>
    </w:lvl>
    <w:lvl w:ilvl="8" w:tplc="3AF405E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A0E3751"/>
    <w:multiLevelType w:val="hybridMultilevel"/>
    <w:tmpl w:val="C05640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3"/>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25"/>
  </w:num>
  <w:num w:numId="6">
    <w:abstractNumId w:val="4"/>
  </w:num>
  <w:num w:numId="7">
    <w:abstractNumId w:val="19"/>
  </w:num>
  <w:num w:numId="8">
    <w:abstractNumId w:val="0"/>
  </w:num>
  <w:num w:numId="9">
    <w:abstractNumId w:val="23"/>
  </w:num>
  <w:num w:numId="10">
    <w:abstractNumId w:val="24"/>
  </w:num>
  <w:num w:numId="11">
    <w:abstractNumId w:val="2"/>
  </w:num>
  <w:num w:numId="12">
    <w:abstractNumId w:val="6"/>
  </w:num>
  <w:num w:numId="13">
    <w:abstractNumId w:val="12"/>
  </w:num>
  <w:num w:numId="14">
    <w:abstractNumId w:val="8"/>
  </w:num>
  <w:num w:numId="15">
    <w:abstractNumId w:val="9"/>
  </w:num>
  <w:num w:numId="16">
    <w:abstractNumId w:val="1"/>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10"/>
  </w:num>
  <w:num w:numId="21">
    <w:abstractNumId w:val="17"/>
  </w:num>
  <w:num w:numId="22">
    <w:abstractNumId w:val="21"/>
  </w:num>
  <w:num w:numId="23">
    <w:abstractNumId w:val="15"/>
  </w:num>
  <w:num w:numId="24">
    <w:abstractNumId w:val="22"/>
  </w:num>
  <w:num w:numId="25">
    <w:abstractNumId w:val="5"/>
  </w:num>
  <w:num w:numId="26">
    <w:abstractNumId w:val="11"/>
  </w:num>
  <w:num w:numId="27">
    <w:abstractNumId w:val="13"/>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BCB"/>
    <w:rsid w:val="00001118"/>
    <w:rsid w:val="00020A89"/>
    <w:rsid w:val="00021583"/>
    <w:rsid w:val="00022EA8"/>
    <w:rsid w:val="00027D0B"/>
    <w:rsid w:val="00035B22"/>
    <w:rsid w:val="00043095"/>
    <w:rsid w:val="00053381"/>
    <w:rsid w:val="000578D0"/>
    <w:rsid w:val="00060248"/>
    <w:rsid w:val="00063C2B"/>
    <w:rsid w:val="00075DE0"/>
    <w:rsid w:val="00076032"/>
    <w:rsid w:val="00080421"/>
    <w:rsid w:val="00087A8E"/>
    <w:rsid w:val="000953BB"/>
    <w:rsid w:val="000A09BA"/>
    <w:rsid w:val="000A3B00"/>
    <w:rsid w:val="000C6100"/>
    <w:rsid w:val="000D4BBF"/>
    <w:rsid w:val="000D672B"/>
    <w:rsid w:val="000E0DE4"/>
    <w:rsid w:val="000F0649"/>
    <w:rsid w:val="000F2E53"/>
    <w:rsid w:val="000F3881"/>
    <w:rsid w:val="000F5A1F"/>
    <w:rsid w:val="000F6B51"/>
    <w:rsid w:val="00101C52"/>
    <w:rsid w:val="00102AF1"/>
    <w:rsid w:val="00105213"/>
    <w:rsid w:val="00122DC2"/>
    <w:rsid w:val="0012511B"/>
    <w:rsid w:val="001321E8"/>
    <w:rsid w:val="0013297B"/>
    <w:rsid w:val="00132A82"/>
    <w:rsid w:val="001379BC"/>
    <w:rsid w:val="0014113C"/>
    <w:rsid w:val="00144FE7"/>
    <w:rsid w:val="001557F7"/>
    <w:rsid w:val="00157C5E"/>
    <w:rsid w:val="00170F41"/>
    <w:rsid w:val="00176527"/>
    <w:rsid w:val="00181AA9"/>
    <w:rsid w:val="001863DF"/>
    <w:rsid w:val="00190B27"/>
    <w:rsid w:val="00192542"/>
    <w:rsid w:val="00194A67"/>
    <w:rsid w:val="001A5C64"/>
    <w:rsid w:val="001B0316"/>
    <w:rsid w:val="001C2C9C"/>
    <w:rsid w:val="001C4111"/>
    <w:rsid w:val="001E306E"/>
    <w:rsid w:val="001F278A"/>
    <w:rsid w:val="001F460F"/>
    <w:rsid w:val="0020709F"/>
    <w:rsid w:val="00210E93"/>
    <w:rsid w:val="00213E5D"/>
    <w:rsid w:val="0022006B"/>
    <w:rsid w:val="00230008"/>
    <w:rsid w:val="00241021"/>
    <w:rsid w:val="002446EA"/>
    <w:rsid w:val="00273C65"/>
    <w:rsid w:val="00276C8B"/>
    <w:rsid w:val="002837AA"/>
    <w:rsid w:val="00284A09"/>
    <w:rsid w:val="002878A9"/>
    <w:rsid w:val="002A0F9F"/>
    <w:rsid w:val="002A4774"/>
    <w:rsid w:val="002C08F9"/>
    <w:rsid w:val="002C12F6"/>
    <w:rsid w:val="002C42D0"/>
    <w:rsid w:val="002C49A1"/>
    <w:rsid w:val="002E7D41"/>
    <w:rsid w:val="002F5A35"/>
    <w:rsid w:val="002F6C2E"/>
    <w:rsid w:val="002F6E90"/>
    <w:rsid w:val="00301BB2"/>
    <w:rsid w:val="00303A77"/>
    <w:rsid w:val="0030476B"/>
    <w:rsid w:val="00305B3C"/>
    <w:rsid w:val="003136FC"/>
    <w:rsid w:val="0032057C"/>
    <w:rsid w:val="00324398"/>
    <w:rsid w:val="0033339A"/>
    <w:rsid w:val="00344DB1"/>
    <w:rsid w:val="00352094"/>
    <w:rsid w:val="003527CC"/>
    <w:rsid w:val="00367CD8"/>
    <w:rsid w:val="00374244"/>
    <w:rsid w:val="00376A14"/>
    <w:rsid w:val="003777E5"/>
    <w:rsid w:val="00383B8A"/>
    <w:rsid w:val="0038719C"/>
    <w:rsid w:val="00391B3F"/>
    <w:rsid w:val="0039294C"/>
    <w:rsid w:val="00393321"/>
    <w:rsid w:val="00397164"/>
    <w:rsid w:val="003A701E"/>
    <w:rsid w:val="003B0C2C"/>
    <w:rsid w:val="003B671E"/>
    <w:rsid w:val="003C3712"/>
    <w:rsid w:val="003C6652"/>
    <w:rsid w:val="003D2C58"/>
    <w:rsid w:val="003D3D9C"/>
    <w:rsid w:val="003E18C5"/>
    <w:rsid w:val="00400CC5"/>
    <w:rsid w:val="00414E0A"/>
    <w:rsid w:val="00424CCB"/>
    <w:rsid w:val="00425C2E"/>
    <w:rsid w:val="00427289"/>
    <w:rsid w:val="00435877"/>
    <w:rsid w:val="00437BEE"/>
    <w:rsid w:val="004436CD"/>
    <w:rsid w:val="00447507"/>
    <w:rsid w:val="00447B3F"/>
    <w:rsid w:val="00451008"/>
    <w:rsid w:val="00471A67"/>
    <w:rsid w:val="004741BE"/>
    <w:rsid w:val="0048478C"/>
    <w:rsid w:val="00486883"/>
    <w:rsid w:val="004A308E"/>
    <w:rsid w:val="004A75D2"/>
    <w:rsid w:val="004B047F"/>
    <w:rsid w:val="004B739B"/>
    <w:rsid w:val="004C0182"/>
    <w:rsid w:val="004C1C07"/>
    <w:rsid w:val="004C4E4D"/>
    <w:rsid w:val="004D1202"/>
    <w:rsid w:val="004D4F6C"/>
    <w:rsid w:val="004D5E3D"/>
    <w:rsid w:val="004E76C2"/>
    <w:rsid w:val="004F0263"/>
    <w:rsid w:val="004F1727"/>
    <w:rsid w:val="004F72B6"/>
    <w:rsid w:val="00500C2C"/>
    <w:rsid w:val="00501234"/>
    <w:rsid w:val="00503DDD"/>
    <w:rsid w:val="0051517A"/>
    <w:rsid w:val="00515B5E"/>
    <w:rsid w:val="0052174B"/>
    <w:rsid w:val="00524468"/>
    <w:rsid w:val="00532A6E"/>
    <w:rsid w:val="00534BFA"/>
    <w:rsid w:val="005412AB"/>
    <w:rsid w:val="005449E2"/>
    <w:rsid w:val="0055077F"/>
    <w:rsid w:val="00563D9B"/>
    <w:rsid w:val="0058180C"/>
    <w:rsid w:val="005A4B8C"/>
    <w:rsid w:val="005B00B4"/>
    <w:rsid w:val="005B7896"/>
    <w:rsid w:val="005D4A41"/>
    <w:rsid w:val="005E12F0"/>
    <w:rsid w:val="005F4530"/>
    <w:rsid w:val="005F5DC1"/>
    <w:rsid w:val="006019A5"/>
    <w:rsid w:val="00603B5B"/>
    <w:rsid w:val="00610EEA"/>
    <w:rsid w:val="0061312D"/>
    <w:rsid w:val="00616716"/>
    <w:rsid w:val="006168AE"/>
    <w:rsid w:val="0062097B"/>
    <w:rsid w:val="0063221C"/>
    <w:rsid w:val="006353BF"/>
    <w:rsid w:val="00641322"/>
    <w:rsid w:val="00647A69"/>
    <w:rsid w:val="00650F20"/>
    <w:rsid w:val="00665FB8"/>
    <w:rsid w:val="00676A06"/>
    <w:rsid w:val="00682453"/>
    <w:rsid w:val="00683465"/>
    <w:rsid w:val="00687E12"/>
    <w:rsid w:val="006931D7"/>
    <w:rsid w:val="006935AE"/>
    <w:rsid w:val="006A218D"/>
    <w:rsid w:val="006A76A1"/>
    <w:rsid w:val="006C20EA"/>
    <w:rsid w:val="006C7641"/>
    <w:rsid w:val="006E4A0C"/>
    <w:rsid w:val="006E65F5"/>
    <w:rsid w:val="006F1FD4"/>
    <w:rsid w:val="006F36AE"/>
    <w:rsid w:val="0070083C"/>
    <w:rsid w:val="0070554F"/>
    <w:rsid w:val="00732A8B"/>
    <w:rsid w:val="00735AF3"/>
    <w:rsid w:val="00737636"/>
    <w:rsid w:val="0074379E"/>
    <w:rsid w:val="00750720"/>
    <w:rsid w:val="00750FB7"/>
    <w:rsid w:val="00753370"/>
    <w:rsid w:val="0075450C"/>
    <w:rsid w:val="00762A41"/>
    <w:rsid w:val="00774005"/>
    <w:rsid w:val="00776049"/>
    <w:rsid w:val="00780289"/>
    <w:rsid w:val="007910C0"/>
    <w:rsid w:val="007A2496"/>
    <w:rsid w:val="007A58AF"/>
    <w:rsid w:val="007B090B"/>
    <w:rsid w:val="007B0DAB"/>
    <w:rsid w:val="007B21B5"/>
    <w:rsid w:val="007B694E"/>
    <w:rsid w:val="007E2FE7"/>
    <w:rsid w:val="007E4939"/>
    <w:rsid w:val="007F5DD9"/>
    <w:rsid w:val="008024E1"/>
    <w:rsid w:val="0081052C"/>
    <w:rsid w:val="00831A31"/>
    <w:rsid w:val="008342DF"/>
    <w:rsid w:val="00835DED"/>
    <w:rsid w:val="00836689"/>
    <w:rsid w:val="00841A96"/>
    <w:rsid w:val="00846CDD"/>
    <w:rsid w:val="00864E13"/>
    <w:rsid w:val="00865241"/>
    <w:rsid w:val="00871200"/>
    <w:rsid w:val="008770CF"/>
    <w:rsid w:val="00881476"/>
    <w:rsid w:val="00892454"/>
    <w:rsid w:val="008A04D9"/>
    <w:rsid w:val="008A6AA4"/>
    <w:rsid w:val="008C2A0E"/>
    <w:rsid w:val="008C506D"/>
    <w:rsid w:val="008D100B"/>
    <w:rsid w:val="008E0390"/>
    <w:rsid w:val="008E0421"/>
    <w:rsid w:val="008E07AA"/>
    <w:rsid w:val="008E4E90"/>
    <w:rsid w:val="008F3F11"/>
    <w:rsid w:val="00915221"/>
    <w:rsid w:val="00924336"/>
    <w:rsid w:val="00924D61"/>
    <w:rsid w:val="00931392"/>
    <w:rsid w:val="00941B1E"/>
    <w:rsid w:val="00941BDC"/>
    <w:rsid w:val="0094612F"/>
    <w:rsid w:val="00956A21"/>
    <w:rsid w:val="009606A2"/>
    <w:rsid w:val="00965E8F"/>
    <w:rsid w:val="00975C69"/>
    <w:rsid w:val="00981F94"/>
    <w:rsid w:val="00982939"/>
    <w:rsid w:val="00983938"/>
    <w:rsid w:val="00986121"/>
    <w:rsid w:val="00987010"/>
    <w:rsid w:val="00990035"/>
    <w:rsid w:val="00990FC9"/>
    <w:rsid w:val="00991F47"/>
    <w:rsid w:val="0099487A"/>
    <w:rsid w:val="009948DE"/>
    <w:rsid w:val="009968B7"/>
    <w:rsid w:val="009A5352"/>
    <w:rsid w:val="009A60C2"/>
    <w:rsid w:val="009D0A0B"/>
    <w:rsid w:val="009D5C07"/>
    <w:rsid w:val="009D6085"/>
    <w:rsid w:val="009E2793"/>
    <w:rsid w:val="009E3A64"/>
    <w:rsid w:val="009F13E3"/>
    <w:rsid w:val="009F5477"/>
    <w:rsid w:val="009F6596"/>
    <w:rsid w:val="00A258FB"/>
    <w:rsid w:val="00A312F8"/>
    <w:rsid w:val="00A321ED"/>
    <w:rsid w:val="00A41D78"/>
    <w:rsid w:val="00A50EBC"/>
    <w:rsid w:val="00A52276"/>
    <w:rsid w:val="00A53DBB"/>
    <w:rsid w:val="00A60AAF"/>
    <w:rsid w:val="00A77691"/>
    <w:rsid w:val="00A80C6B"/>
    <w:rsid w:val="00A81741"/>
    <w:rsid w:val="00A90BCB"/>
    <w:rsid w:val="00A977BF"/>
    <w:rsid w:val="00AA4183"/>
    <w:rsid w:val="00AB14E9"/>
    <w:rsid w:val="00AC50E8"/>
    <w:rsid w:val="00AD2AF3"/>
    <w:rsid w:val="00AD5F27"/>
    <w:rsid w:val="00B0462B"/>
    <w:rsid w:val="00B1099E"/>
    <w:rsid w:val="00B1158D"/>
    <w:rsid w:val="00B12283"/>
    <w:rsid w:val="00B17FB3"/>
    <w:rsid w:val="00B221B1"/>
    <w:rsid w:val="00B30DD6"/>
    <w:rsid w:val="00B31EE6"/>
    <w:rsid w:val="00B34413"/>
    <w:rsid w:val="00B4055B"/>
    <w:rsid w:val="00B40EB8"/>
    <w:rsid w:val="00B45B8C"/>
    <w:rsid w:val="00B477B8"/>
    <w:rsid w:val="00B54C93"/>
    <w:rsid w:val="00B609B1"/>
    <w:rsid w:val="00B624FA"/>
    <w:rsid w:val="00B74B75"/>
    <w:rsid w:val="00B9096C"/>
    <w:rsid w:val="00BA0F48"/>
    <w:rsid w:val="00BB183E"/>
    <w:rsid w:val="00BC6273"/>
    <w:rsid w:val="00BD14E2"/>
    <w:rsid w:val="00BD2688"/>
    <w:rsid w:val="00BE3664"/>
    <w:rsid w:val="00BE5BD6"/>
    <w:rsid w:val="00BF5B28"/>
    <w:rsid w:val="00C001A7"/>
    <w:rsid w:val="00C01E15"/>
    <w:rsid w:val="00C023BA"/>
    <w:rsid w:val="00C03BEC"/>
    <w:rsid w:val="00C057D3"/>
    <w:rsid w:val="00C073F5"/>
    <w:rsid w:val="00C24982"/>
    <w:rsid w:val="00C35940"/>
    <w:rsid w:val="00C50882"/>
    <w:rsid w:val="00C6077C"/>
    <w:rsid w:val="00C677DD"/>
    <w:rsid w:val="00C72D5C"/>
    <w:rsid w:val="00C756A3"/>
    <w:rsid w:val="00C82405"/>
    <w:rsid w:val="00C8626D"/>
    <w:rsid w:val="00C86DD1"/>
    <w:rsid w:val="00C87F0E"/>
    <w:rsid w:val="00C934E0"/>
    <w:rsid w:val="00CA02AC"/>
    <w:rsid w:val="00CA0E3C"/>
    <w:rsid w:val="00CB3A33"/>
    <w:rsid w:val="00CB78C8"/>
    <w:rsid w:val="00CC4443"/>
    <w:rsid w:val="00CD15CE"/>
    <w:rsid w:val="00D11A02"/>
    <w:rsid w:val="00D148AA"/>
    <w:rsid w:val="00D213A2"/>
    <w:rsid w:val="00D22533"/>
    <w:rsid w:val="00D27CDD"/>
    <w:rsid w:val="00D409A1"/>
    <w:rsid w:val="00D45834"/>
    <w:rsid w:val="00D50499"/>
    <w:rsid w:val="00D51975"/>
    <w:rsid w:val="00D64C83"/>
    <w:rsid w:val="00D75543"/>
    <w:rsid w:val="00D81E57"/>
    <w:rsid w:val="00D82381"/>
    <w:rsid w:val="00D8603B"/>
    <w:rsid w:val="00D9609A"/>
    <w:rsid w:val="00D97E07"/>
    <w:rsid w:val="00DA01CE"/>
    <w:rsid w:val="00DA7881"/>
    <w:rsid w:val="00DB4A4B"/>
    <w:rsid w:val="00DC0054"/>
    <w:rsid w:val="00DC28C5"/>
    <w:rsid w:val="00DC6CAA"/>
    <w:rsid w:val="00DD3E9A"/>
    <w:rsid w:val="00DF0CD3"/>
    <w:rsid w:val="00DF29F8"/>
    <w:rsid w:val="00DF3C4A"/>
    <w:rsid w:val="00E13E1A"/>
    <w:rsid w:val="00E2025F"/>
    <w:rsid w:val="00E25463"/>
    <w:rsid w:val="00E2565D"/>
    <w:rsid w:val="00E26286"/>
    <w:rsid w:val="00E2726E"/>
    <w:rsid w:val="00E32C63"/>
    <w:rsid w:val="00E3344E"/>
    <w:rsid w:val="00E3409E"/>
    <w:rsid w:val="00E55EA1"/>
    <w:rsid w:val="00E55FB1"/>
    <w:rsid w:val="00E7226E"/>
    <w:rsid w:val="00E7578E"/>
    <w:rsid w:val="00E93E51"/>
    <w:rsid w:val="00E94E3F"/>
    <w:rsid w:val="00E94EDD"/>
    <w:rsid w:val="00EA613A"/>
    <w:rsid w:val="00EA7122"/>
    <w:rsid w:val="00EB2670"/>
    <w:rsid w:val="00EB3648"/>
    <w:rsid w:val="00EC79A4"/>
    <w:rsid w:val="00EE6A93"/>
    <w:rsid w:val="00EF02D3"/>
    <w:rsid w:val="00EF6869"/>
    <w:rsid w:val="00F00CAA"/>
    <w:rsid w:val="00F0445F"/>
    <w:rsid w:val="00F073D8"/>
    <w:rsid w:val="00F12722"/>
    <w:rsid w:val="00F1367B"/>
    <w:rsid w:val="00F15166"/>
    <w:rsid w:val="00F212C2"/>
    <w:rsid w:val="00F219AA"/>
    <w:rsid w:val="00F2204A"/>
    <w:rsid w:val="00F352A9"/>
    <w:rsid w:val="00F35DD1"/>
    <w:rsid w:val="00F43645"/>
    <w:rsid w:val="00F54138"/>
    <w:rsid w:val="00F57F58"/>
    <w:rsid w:val="00F60F90"/>
    <w:rsid w:val="00F671EA"/>
    <w:rsid w:val="00F72031"/>
    <w:rsid w:val="00F75038"/>
    <w:rsid w:val="00F75C47"/>
    <w:rsid w:val="00F76728"/>
    <w:rsid w:val="00F77231"/>
    <w:rsid w:val="00F81BBD"/>
    <w:rsid w:val="00F82156"/>
    <w:rsid w:val="00F96441"/>
    <w:rsid w:val="00FA0041"/>
    <w:rsid w:val="00FA53BB"/>
    <w:rsid w:val="00FB3445"/>
    <w:rsid w:val="00FC40A4"/>
    <w:rsid w:val="00FD1F70"/>
    <w:rsid w:val="00FF1B6C"/>
    <w:rsid w:val="00FF4BFF"/>
    <w:rsid w:val="00FF7E6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077E88"/>
  <w15:docId w15:val="{480E560C-DA4F-D74F-9AD0-292766F70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67B"/>
    <w:pPr>
      <w:spacing w:after="200" w:line="276" w:lineRule="auto"/>
    </w:pPr>
    <w:rPr>
      <w:sz w:val="22"/>
      <w:szCs w:val="22"/>
      <w:lang w:eastAsia="en-US"/>
    </w:rPr>
  </w:style>
  <w:style w:type="paragraph" w:styleId="Balk1">
    <w:name w:val="heading 1"/>
    <w:basedOn w:val="Normal"/>
    <w:next w:val="Normal"/>
    <w:link w:val="Balk1Char"/>
    <w:uiPriority w:val="9"/>
    <w:qFormat/>
    <w:rsid w:val="00A90BCB"/>
    <w:pPr>
      <w:keepNext/>
      <w:keepLines/>
      <w:spacing w:before="480" w:after="0"/>
      <w:outlineLvl w:val="0"/>
    </w:pPr>
    <w:rPr>
      <w:rFonts w:ascii="Cambria" w:eastAsia="Times New Roman" w:hAnsi="Cambria"/>
      <w:b/>
      <w:bCs/>
      <w:color w:val="365F91"/>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90BCB"/>
    <w:rPr>
      <w:rFonts w:ascii="Cambria" w:eastAsia="Times New Roman" w:hAnsi="Cambria" w:cs="Times New Roman"/>
      <w:b/>
      <w:bCs/>
      <w:color w:val="365F91"/>
      <w:sz w:val="28"/>
      <w:szCs w:val="28"/>
    </w:rPr>
  </w:style>
  <w:style w:type="paragraph" w:styleId="ListeParagraf">
    <w:name w:val="List Paragraph"/>
    <w:basedOn w:val="Normal"/>
    <w:uiPriority w:val="34"/>
    <w:qFormat/>
    <w:rsid w:val="002837AA"/>
    <w:pPr>
      <w:ind w:left="720"/>
      <w:contextualSpacing/>
    </w:pPr>
  </w:style>
  <w:style w:type="character" w:customStyle="1" w:styleId="longtext1">
    <w:name w:val="long_text1"/>
    <w:basedOn w:val="VarsaylanParagrafYazTipi"/>
    <w:rsid w:val="00414E0A"/>
    <w:rPr>
      <w:sz w:val="20"/>
      <w:szCs w:val="20"/>
    </w:rPr>
  </w:style>
  <w:style w:type="paragraph" w:styleId="BalonMetni">
    <w:name w:val="Balloon Text"/>
    <w:basedOn w:val="Normal"/>
    <w:link w:val="BalonMetniChar"/>
    <w:uiPriority w:val="99"/>
    <w:semiHidden/>
    <w:unhideWhenUsed/>
    <w:rsid w:val="00F1367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1367B"/>
    <w:rPr>
      <w:rFonts w:ascii="Tahoma" w:hAnsi="Tahoma" w:cs="Tahoma"/>
      <w:sz w:val="16"/>
      <w:szCs w:val="16"/>
    </w:rPr>
  </w:style>
  <w:style w:type="paragraph" w:styleId="stBilgi">
    <w:name w:val="header"/>
    <w:basedOn w:val="Normal"/>
    <w:rsid w:val="0030476B"/>
    <w:pPr>
      <w:tabs>
        <w:tab w:val="center" w:pos="4536"/>
        <w:tab w:val="right" w:pos="9072"/>
      </w:tabs>
    </w:pPr>
  </w:style>
  <w:style w:type="paragraph" w:styleId="AltBilgi">
    <w:name w:val="footer"/>
    <w:basedOn w:val="Normal"/>
    <w:rsid w:val="0030476B"/>
    <w:pPr>
      <w:tabs>
        <w:tab w:val="center" w:pos="4536"/>
        <w:tab w:val="right" w:pos="9072"/>
      </w:tabs>
    </w:pPr>
  </w:style>
  <w:style w:type="character" w:styleId="Kpr">
    <w:name w:val="Hyperlink"/>
    <w:basedOn w:val="VarsaylanParagrafYazTipi"/>
    <w:rsid w:val="0030476B"/>
    <w:rPr>
      <w:color w:val="0000FF"/>
      <w:u w:val="single"/>
    </w:rPr>
  </w:style>
  <w:style w:type="paragraph" w:styleId="NormalWeb">
    <w:name w:val="Normal (Web)"/>
    <w:basedOn w:val="Normal"/>
    <w:uiPriority w:val="99"/>
    <w:rsid w:val="00FC40A4"/>
    <w:pPr>
      <w:spacing w:before="100" w:beforeAutospacing="1" w:after="100" w:afterAutospacing="1" w:line="240" w:lineRule="auto"/>
    </w:pPr>
    <w:rPr>
      <w:rFonts w:ascii="Times New Roman" w:eastAsia="Times New Roman" w:hAnsi="Times New Roman"/>
      <w:sz w:val="24"/>
      <w:szCs w:val="24"/>
      <w:lang w:eastAsia="tr-TR"/>
    </w:rPr>
  </w:style>
  <w:style w:type="character" w:styleId="Gl">
    <w:name w:val="Strong"/>
    <w:basedOn w:val="VarsaylanParagrafYazTipi"/>
    <w:qFormat/>
    <w:rsid w:val="00FC40A4"/>
    <w:rPr>
      <w:b/>
      <w:bCs/>
    </w:rPr>
  </w:style>
  <w:style w:type="character" w:styleId="Vurgu">
    <w:name w:val="Emphasis"/>
    <w:basedOn w:val="VarsaylanParagrafYazTipi"/>
    <w:qFormat/>
    <w:rsid w:val="00425C2E"/>
    <w:rPr>
      <w:b/>
      <w:bCs/>
      <w:i w:val="0"/>
      <w:iCs w:val="0"/>
    </w:rPr>
  </w:style>
  <w:style w:type="character" w:customStyle="1" w:styleId="s1">
    <w:name w:val="s1"/>
    <w:basedOn w:val="VarsaylanParagrafYazTipi"/>
    <w:rsid w:val="00EC79A4"/>
    <w:rPr>
      <w:rFonts w:ascii=".SFUIText-Semibold" w:hAnsi=".SFUIText-Semibold" w:hint="default"/>
      <w:b w:val="0"/>
      <w:bCs w:val="0"/>
      <w:i w:val="0"/>
      <w:iCs w:val="0"/>
      <w:sz w:val="34"/>
      <w:szCs w:val="34"/>
    </w:rPr>
  </w:style>
  <w:style w:type="paragraph" w:customStyle="1" w:styleId="p2">
    <w:name w:val="p2"/>
    <w:basedOn w:val="Normal"/>
    <w:rsid w:val="00EC79A4"/>
    <w:pPr>
      <w:spacing w:after="0" w:line="240" w:lineRule="auto"/>
    </w:pPr>
    <w:rPr>
      <w:rFonts w:ascii=".SF UI Text" w:eastAsiaTheme="minorHAnsi" w:hAnsi=".SF UI Text"/>
      <w:color w:val="454545"/>
      <w:sz w:val="20"/>
      <w:szCs w:val="20"/>
      <w:lang w:eastAsia="tr-TR"/>
    </w:rPr>
  </w:style>
  <w:style w:type="paragraph" w:styleId="DzMetin">
    <w:name w:val="Plain Text"/>
    <w:basedOn w:val="Normal"/>
    <w:link w:val="DzMetinChar"/>
    <w:uiPriority w:val="99"/>
    <w:unhideWhenUsed/>
    <w:rsid w:val="00EC79A4"/>
    <w:pPr>
      <w:spacing w:after="0" w:line="240" w:lineRule="auto"/>
    </w:pPr>
    <w:rPr>
      <w:rFonts w:eastAsiaTheme="minorHAnsi" w:cstheme="minorBidi"/>
      <w:szCs w:val="21"/>
    </w:rPr>
  </w:style>
  <w:style w:type="character" w:customStyle="1" w:styleId="DzMetinChar">
    <w:name w:val="Düz Metin Char"/>
    <w:basedOn w:val="VarsaylanParagrafYazTipi"/>
    <w:link w:val="DzMetin"/>
    <w:uiPriority w:val="99"/>
    <w:rsid w:val="00EC79A4"/>
    <w:rPr>
      <w:rFonts w:eastAsiaTheme="minorHAns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556906">
      <w:bodyDiv w:val="1"/>
      <w:marLeft w:val="0"/>
      <w:marRight w:val="0"/>
      <w:marTop w:val="0"/>
      <w:marBottom w:val="0"/>
      <w:divBdr>
        <w:top w:val="none" w:sz="0" w:space="0" w:color="auto"/>
        <w:left w:val="none" w:sz="0" w:space="0" w:color="auto"/>
        <w:bottom w:val="none" w:sz="0" w:space="0" w:color="auto"/>
        <w:right w:val="none" w:sz="0" w:space="0" w:color="auto"/>
      </w:divBdr>
    </w:div>
    <w:div w:id="114450454">
      <w:bodyDiv w:val="1"/>
      <w:marLeft w:val="0"/>
      <w:marRight w:val="0"/>
      <w:marTop w:val="0"/>
      <w:marBottom w:val="0"/>
      <w:divBdr>
        <w:top w:val="none" w:sz="0" w:space="0" w:color="auto"/>
        <w:left w:val="none" w:sz="0" w:space="0" w:color="auto"/>
        <w:bottom w:val="none" w:sz="0" w:space="0" w:color="auto"/>
        <w:right w:val="none" w:sz="0" w:space="0" w:color="auto"/>
      </w:divBdr>
    </w:div>
    <w:div w:id="149293250">
      <w:bodyDiv w:val="1"/>
      <w:marLeft w:val="0"/>
      <w:marRight w:val="0"/>
      <w:marTop w:val="0"/>
      <w:marBottom w:val="0"/>
      <w:divBdr>
        <w:top w:val="none" w:sz="0" w:space="0" w:color="auto"/>
        <w:left w:val="none" w:sz="0" w:space="0" w:color="auto"/>
        <w:bottom w:val="none" w:sz="0" w:space="0" w:color="auto"/>
        <w:right w:val="none" w:sz="0" w:space="0" w:color="auto"/>
      </w:divBdr>
    </w:div>
    <w:div w:id="199826730">
      <w:bodyDiv w:val="1"/>
      <w:marLeft w:val="0"/>
      <w:marRight w:val="0"/>
      <w:marTop w:val="0"/>
      <w:marBottom w:val="0"/>
      <w:divBdr>
        <w:top w:val="none" w:sz="0" w:space="0" w:color="auto"/>
        <w:left w:val="none" w:sz="0" w:space="0" w:color="auto"/>
        <w:bottom w:val="none" w:sz="0" w:space="0" w:color="auto"/>
        <w:right w:val="none" w:sz="0" w:space="0" w:color="auto"/>
      </w:divBdr>
    </w:div>
    <w:div w:id="230425996">
      <w:bodyDiv w:val="1"/>
      <w:marLeft w:val="0"/>
      <w:marRight w:val="0"/>
      <w:marTop w:val="0"/>
      <w:marBottom w:val="0"/>
      <w:divBdr>
        <w:top w:val="none" w:sz="0" w:space="0" w:color="auto"/>
        <w:left w:val="none" w:sz="0" w:space="0" w:color="auto"/>
        <w:bottom w:val="none" w:sz="0" w:space="0" w:color="auto"/>
        <w:right w:val="none" w:sz="0" w:space="0" w:color="auto"/>
      </w:divBdr>
      <w:divsChild>
        <w:div w:id="80444967">
          <w:marLeft w:val="547"/>
          <w:marRight w:val="0"/>
          <w:marTop w:val="154"/>
          <w:marBottom w:val="0"/>
          <w:divBdr>
            <w:top w:val="none" w:sz="0" w:space="0" w:color="auto"/>
            <w:left w:val="none" w:sz="0" w:space="0" w:color="auto"/>
            <w:bottom w:val="none" w:sz="0" w:space="0" w:color="auto"/>
            <w:right w:val="none" w:sz="0" w:space="0" w:color="auto"/>
          </w:divBdr>
        </w:div>
        <w:div w:id="265889208">
          <w:marLeft w:val="547"/>
          <w:marRight w:val="0"/>
          <w:marTop w:val="154"/>
          <w:marBottom w:val="0"/>
          <w:divBdr>
            <w:top w:val="none" w:sz="0" w:space="0" w:color="auto"/>
            <w:left w:val="none" w:sz="0" w:space="0" w:color="auto"/>
            <w:bottom w:val="none" w:sz="0" w:space="0" w:color="auto"/>
            <w:right w:val="none" w:sz="0" w:space="0" w:color="auto"/>
          </w:divBdr>
        </w:div>
        <w:div w:id="612597252">
          <w:marLeft w:val="547"/>
          <w:marRight w:val="0"/>
          <w:marTop w:val="154"/>
          <w:marBottom w:val="0"/>
          <w:divBdr>
            <w:top w:val="none" w:sz="0" w:space="0" w:color="auto"/>
            <w:left w:val="none" w:sz="0" w:space="0" w:color="auto"/>
            <w:bottom w:val="none" w:sz="0" w:space="0" w:color="auto"/>
            <w:right w:val="none" w:sz="0" w:space="0" w:color="auto"/>
          </w:divBdr>
        </w:div>
        <w:div w:id="933170168">
          <w:marLeft w:val="547"/>
          <w:marRight w:val="0"/>
          <w:marTop w:val="154"/>
          <w:marBottom w:val="0"/>
          <w:divBdr>
            <w:top w:val="none" w:sz="0" w:space="0" w:color="auto"/>
            <w:left w:val="none" w:sz="0" w:space="0" w:color="auto"/>
            <w:bottom w:val="none" w:sz="0" w:space="0" w:color="auto"/>
            <w:right w:val="none" w:sz="0" w:space="0" w:color="auto"/>
          </w:divBdr>
        </w:div>
        <w:div w:id="1072195474">
          <w:marLeft w:val="547"/>
          <w:marRight w:val="0"/>
          <w:marTop w:val="154"/>
          <w:marBottom w:val="0"/>
          <w:divBdr>
            <w:top w:val="none" w:sz="0" w:space="0" w:color="auto"/>
            <w:left w:val="none" w:sz="0" w:space="0" w:color="auto"/>
            <w:bottom w:val="none" w:sz="0" w:space="0" w:color="auto"/>
            <w:right w:val="none" w:sz="0" w:space="0" w:color="auto"/>
          </w:divBdr>
        </w:div>
        <w:div w:id="1276595023">
          <w:marLeft w:val="547"/>
          <w:marRight w:val="0"/>
          <w:marTop w:val="154"/>
          <w:marBottom w:val="0"/>
          <w:divBdr>
            <w:top w:val="none" w:sz="0" w:space="0" w:color="auto"/>
            <w:left w:val="none" w:sz="0" w:space="0" w:color="auto"/>
            <w:bottom w:val="none" w:sz="0" w:space="0" w:color="auto"/>
            <w:right w:val="none" w:sz="0" w:space="0" w:color="auto"/>
          </w:divBdr>
        </w:div>
        <w:div w:id="1990161203">
          <w:marLeft w:val="547"/>
          <w:marRight w:val="0"/>
          <w:marTop w:val="154"/>
          <w:marBottom w:val="0"/>
          <w:divBdr>
            <w:top w:val="none" w:sz="0" w:space="0" w:color="auto"/>
            <w:left w:val="none" w:sz="0" w:space="0" w:color="auto"/>
            <w:bottom w:val="none" w:sz="0" w:space="0" w:color="auto"/>
            <w:right w:val="none" w:sz="0" w:space="0" w:color="auto"/>
          </w:divBdr>
        </w:div>
      </w:divsChild>
    </w:div>
    <w:div w:id="254285054">
      <w:bodyDiv w:val="1"/>
      <w:marLeft w:val="0"/>
      <w:marRight w:val="0"/>
      <w:marTop w:val="0"/>
      <w:marBottom w:val="0"/>
      <w:divBdr>
        <w:top w:val="none" w:sz="0" w:space="0" w:color="auto"/>
        <w:left w:val="none" w:sz="0" w:space="0" w:color="auto"/>
        <w:bottom w:val="none" w:sz="0" w:space="0" w:color="auto"/>
        <w:right w:val="none" w:sz="0" w:space="0" w:color="auto"/>
      </w:divBdr>
    </w:div>
    <w:div w:id="272707007">
      <w:bodyDiv w:val="1"/>
      <w:marLeft w:val="0"/>
      <w:marRight w:val="0"/>
      <w:marTop w:val="0"/>
      <w:marBottom w:val="0"/>
      <w:divBdr>
        <w:top w:val="none" w:sz="0" w:space="0" w:color="auto"/>
        <w:left w:val="none" w:sz="0" w:space="0" w:color="auto"/>
        <w:bottom w:val="none" w:sz="0" w:space="0" w:color="auto"/>
        <w:right w:val="none" w:sz="0" w:space="0" w:color="auto"/>
      </w:divBdr>
      <w:divsChild>
        <w:div w:id="661737880">
          <w:marLeft w:val="1440"/>
          <w:marRight w:val="0"/>
          <w:marTop w:val="120"/>
          <w:marBottom w:val="0"/>
          <w:divBdr>
            <w:top w:val="none" w:sz="0" w:space="0" w:color="auto"/>
            <w:left w:val="none" w:sz="0" w:space="0" w:color="auto"/>
            <w:bottom w:val="none" w:sz="0" w:space="0" w:color="auto"/>
            <w:right w:val="none" w:sz="0" w:space="0" w:color="auto"/>
          </w:divBdr>
        </w:div>
        <w:div w:id="1097365282">
          <w:marLeft w:val="1440"/>
          <w:marRight w:val="0"/>
          <w:marTop w:val="120"/>
          <w:marBottom w:val="0"/>
          <w:divBdr>
            <w:top w:val="none" w:sz="0" w:space="0" w:color="auto"/>
            <w:left w:val="none" w:sz="0" w:space="0" w:color="auto"/>
            <w:bottom w:val="none" w:sz="0" w:space="0" w:color="auto"/>
            <w:right w:val="none" w:sz="0" w:space="0" w:color="auto"/>
          </w:divBdr>
        </w:div>
        <w:div w:id="1749036616">
          <w:marLeft w:val="806"/>
          <w:marRight w:val="0"/>
          <w:marTop w:val="120"/>
          <w:marBottom w:val="0"/>
          <w:divBdr>
            <w:top w:val="none" w:sz="0" w:space="0" w:color="auto"/>
            <w:left w:val="none" w:sz="0" w:space="0" w:color="auto"/>
            <w:bottom w:val="none" w:sz="0" w:space="0" w:color="auto"/>
            <w:right w:val="none" w:sz="0" w:space="0" w:color="auto"/>
          </w:divBdr>
        </w:div>
        <w:div w:id="1972590315">
          <w:marLeft w:val="1440"/>
          <w:marRight w:val="0"/>
          <w:marTop w:val="120"/>
          <w:marBottom w:val="0"/>
          <w:divBdr>
            <w:top w:val="none" w:sz="0" w:space="0" w:color="auto"/>
            <w:left w:val="none" w:sz="0" w:space="0" w:color="auto"/>
            <w:bottom w:val="none" w:sz="0" w:space="0" w:color="auto"/>
            <w:right w:val="none" w:sz="0" w:space="0" w:color="auto"/>
          </w:divBdr>
        </w:div>
      </w:divsChild>
    </w:div>
    <w:div w:id="287131701">
      <w:bodyDiv w:val="1"/>
      <w:marLeft w:val="0"/>
      <w:marRight w:val="0"/>
      <w:marTop w:val="0"/>
      <w:marBottom w:val="0"/>
      <w:divBdr>
        <w:top w:val="none" w:sz="0" w:space="0" w:color="auto"/>
        <w:left w:val="none" w:sz="0" w:space="0" w:color="auto"/>
        <w:bottom w:val="none" w:sz="0" w:space="0" w:color="auto"/>
        <w:right w:val="none" w:sz="0" w:space="0" w:color="auto"/>
      </w:divBdr>
    </w:div>
    <w:div w:id="353265582">
      <w:bodyDiv w:val="1"/>
      <w:marLeft w:val="0"/>
      <w:marRight w:val="0"/>
      <w:marTop w:val="0"/>
      <w:marBottom w:val="0"/>
      <w:divBdr>
        <w:top w:val="none" w:sz="0" w:space="0" w:color="auto"/>
        <w:left w:val="none" w:sz="0" w:space="0" w:color="auto"/>
        <w:bottom w:val="none" w:sz="0" w:space="0" w:color="auto"/>
        <w:right w:val="none" w:sz="0" w:space="0" w:color="auto"/>
      </w:divBdr>
    </w:div>
    <w:div w:id="361444511">
      <w:bodyDiv w:val="1"/>
      <w:marLeft w:val="0"/>
      <w:marRight w:val="0"/>
      <w:marTop w:val="0"/>
      <w:marBottom w:val="0"/>
      <w:divBdr>
        <w:top w:val="none" w:sz="0" w:space="0" w:color="auto"/>
        <w:left w:val="none" w:sz="0" w:space="0" w:color="auto"/>
        <w:bottom w:val="none" w:sz="0" w:space="0" w:color="auto"/>
        <w:right w:val="none" w:sz="0" w:space="0" w:color="auto"/>
      </w:divBdr>
    </w:div>
    <w:div w:id="407383013">
      <w:bodyDiv w:val="1"/>
      <w:marLeft w:val="0"/>
      <w:marRight w:val="0"/>
      <w:marTop w:val="0"/>
      <w:marBottom w:val="0"/>
      <w:divBdr>
        <w:top w:val="none" w:sz="0" w:space="0" w:color="auto"/>
        <w:left w:val="none" w:sz="0" w:space="0" w:color="auto"/>
        <w:bottom w:val="none" w:sz="0" w:space="0" w:color="auto"/>
        <w:right w:val="none" w:sz="0" w:space="0" w:color="auto"/>
      </w:divBdr>
    </w:div>
    <w:div w:id="415901250">
      <w:bodyDiv w:val="1"/>
      <w:marLeft w:val="0"/>
      <w:marRight w:val="0"/>
      <w:marTop w:val="0"/>
      <w:marBottom w:val="0"/>
      <w:divBdr>
        <w:top w:val="none" w:sz="0" w:space="0" w:color="auto"/>
        <w:left w:val="none" w:sz="0" w:space="0" w:color="auto"/>
        <w:bottom w:val="none" w:sz="0" w:space="0" w:color="auto"/>
        <w:right w:val="none" w:sz="0" w:space="0" w:color="auto"/>
      </w:divBdr>
    </w:div>
    <w:div w:id="450830013">
      <w:bodyDiv w:val="1"/>
      <w:marLeft w:val="0"/>
      <w:marRight w:val="0"/>
      <w:marTop w:val="0"/>
      <w:marBottom w:val="0"/>
      <w:divBdr>
        <w:top w:val="none" w:sz="0" w:space="0" w:color="auto"/>
        <w:left w:val="none" w:sz="0" w:space="0" w:color="auto"/>
        <w:bottom w:val="none" w:sz="0" w:space="0" w:color="auto"/>
        <w:right w:val="none" w:sz="0" w:space="0" w:color="auto"/>
      </w:divBdr>
    </w:div>
    <w:div w:id="464087326">
      <w:bodyDiv w:val="1"/>
      <w:marLeft w:val="0"/>
      <w:marRight w:val="0"/>
      <w:marTop w:val="0"/>
      <w:marBottom w:val="0"/>
      <w:divBdr>
        <w:top w:val="none" w:sz="0" w:space="0" w:color="auto"/>
        <w:left w:val="none" w:sz="0" w:space="0" w:color="auto"/>
        <w:bottom w:val="none" w:sz="0" w:space="0" w:color="auto"/>
        <w:right w:val="none" w:sz="0" w:space="0" w:color="auto"/>
      </w:divBdr>
    </w:div>
    <w:div w:id="511334528">
      <w:bodyDiv w:val="1"/>
      <w:marLeft w:val="0"/>
      <w:marRight w:val="0"/>
      <w:marTop w:val="0"/>
      <w:marBottom w:val="0"/>
      <w:divBdr>
        <w:top w:val="none" w:sz="0" w:space="0" w:color="auto"/>
        <w:left w:val="none" w:sz="0" w:space="0" w:color="auto"/>
        <w:bottom w:val="none" w:sz="0" w:space="0" w:color="auto"/>
        <w:right w:val="none" w:sz="0" w:space="0" w:color="auto"/>
      </w:divBdr>
    </w:div>
    <w:div w:id="518587201">
      <w:bodyDiv w:val="1"/>
      <w:marLeft w:val="0"/>
      <w:marRight w:val="0"/>
      <w:marTop w:val="0"/>
      <w:marBottom w:val="0"/>
      <w:divBdr>
        <w:top w:val="none" w:sz="0" w:space="0" w:color="auto"/>
        <w:left w:val="none" w:sz="0" w:space="0" w:color="auto"/>
        <w:bottom w:val="none" w:sz="0" w:space="0" w:color="auto"/>
        <w:right w:val="none" w:sz="0" w:space="0" w:color="auto"/>
      </w:divBdr>
    </w:div>
    <w:div w:id="568148955">
      <w:bodyDiv w:val="1"/>
      <w:marLeft w:val="0"/>
      <w:marRight w:val="0"/>
      <w:marTop w:val="0"/>
      <w:marBottom w:val="0"/>
      <w:divBdr>
        <w:top w:val="none" w:sz="0" w:space="0" w:color="auto"/>
        <w:left w:val="none" w:sz="0" w:space="0" w:color="auto"/>
        <w:bottom w:val="none" w:sz="0" w:space="0" w:color="auto"/>
        <w:right w:val="none" w:sz="0" w:space="0" w:color="auto"/>
      </w:divBdr>
      <w:divsChild>
        <w:div w:id="780996124">
          <w:marLeft w:val="547"/>
          <w:marRight w:val="0"/>
          <w:marTop w:val="115"/>
          <w:marBottom w:val="0"/>
          <w:divBdr>
            <w:top w:val="none" w:sz="0" w:space="0" w:color="auto"/>
            <w:left w:val="none" w:sz="0" w:space="0" w:color="auto"/>
            <w:bottom w:val="none" w:sz="0" w:space="0" w:color="auto"/>
            <w:right w:val="none" w:sz="0" w:space="0" w:color="auto"/>
          </w:divBdr>
        </w:div>
        <w:div w:id="807357670">
          <w:marLeft w:val="547"/>
          <w:marRight w:val="0"/>
          <w:marTop w:val="115"/>
          <w:marBottom w:val="0"/>
          <w:divBdr>
            <w:top w:val="none" w:sz="0" w:space="0" w:color="auto"/>
            <w:left w:val="none" w:sz="0" w:space="0" w:color="auto"/>
            <w:bottom w:val="none" w:sz="0" w:space="0" w:color="auto"/>
            <w:right w:val="none" w:sz="0" w:space="0" w:color="auto"/>
          </w:divBdr>
        </w:div>
        <w:div w:id="1351226147">
          <w:marLeft w:val="547"/>
          <w:marRight w:val="0"/>
          <w:marTop w:val="115"/>
          <w:marBottom w:val="0"/>
          <w:divBdr>
            <w:top w:val="none" w:sz="0" w:space="0" w:color="auto"/>
            <w:left w:val="none" w:sz="0" w:space="0" w:color="auto"/>
            <w:bottom w:val="none" w:sz="0" w:space="0" w:color="auto"/>
            <w:right w:val="none" w:sz="0" w:space="0" w:color="auto"/>
          </w:divBdr>
        </w:div>
        <w:div w:id="1381979567">
          <w:marLeft w:val="547"/>
          <w:marRight w:val="0"/>
          <w:marTop w:val="115"/>
          <w:marBottom w:val="0"/>
          <w:divBdr>
            <w:top w:val="none" w:sz="0" w:space="0" w:color="auto"/>
            <w:left w:val="none" w:sz="0" w:space="0" w:color="auto"/>
            <w:bottom w:val="none" w:sz="0" w:space="0" w:color="auto"/>
            <w:right w:val="none" w:sz="0" w:space="0" w:color="auto"/>
          </w:divBdr>
        </w:div>
        <w:div w:id="1517379286">
          <w:marLeft w:val="547"/>
          <w:marRight w:val="0"/>
          <w:marTop w:val="115"/>
          <w:marBottom w:val="0"/>
          <w:divBdr>
            <w:top w:val="none" w:sz="0" w:space="0" w:color="auto"/>
            <w:left w:val="none" w:sz="0" w:space="0" w:color="auto"/>
            <w:bottom w:val="none" w:sz="0" w:space="0" w:color="auto"/>
            <w:right w:val="none" w:sz="0" w:space="0" w:color="auto"/>
          </w:divBdr>
        </w:div>
        <w:div w:id="1865248995">
          <w:marLeft w:val="547"/>
          <w:marRight w:val="0"/>
          <w:marTop w:val="115"/>
          <w:marBottom w:val="0"/>
          <w:divBdr>
            <w:top w:val="none" w:sz="0" w:space="0" w:color="auto"/>
            <w:left w:val="none" w:sz="0" w:space="0" w:color="auto"/>
            <w:bottom w:val="none" w:sz="0" w:space="0" w:color="auto"/>
            <w:right w:val="none" w:sz="0" w:space="0" w:color="auto"/>
          </w:divBdr>
        </w:div>
      </w:divsChild>
    </w:div>
    <w:div w:id="598949712">
      <w:bodyDiv w:val="1"/>
      <w:marLeft w:val="0"/>
      <w:marRight w:val="0"/>
      <w:marTop w:val="0"/>
      <w:marBottom w:val="0"/>
      <w:divBdr>
        <w:top w:val="none" w:sz="0" w:space="0" w:color="auto"/>
        <w:left w:val="none" w:sz="0" w:space="0" w:color="auto"/>
        <w:bottom w:val="none" w:sz="0" w:space="0" w:color="auto"/>
        <w:right w:val="none" w:sz="0" w:space="0" w:color="auto"/>
      </w:divBdr>
    </w:div>
    <w:div w:id="640772409">
      <w:bodyDiv w:val="1"/>
      <w:marLeft w:val="0"/>
      <w:marRight w:val="0"/>
      <w:marTop w:val="0"/>
      <w:marBottom w:val="0"/>
      <w:divBdr>
        <w:top w:val="none" w:sz="0" w:space="0" w:color="auto"/>
        <w:left w:val="none" w:sz="0" w:space="0" w:color="auto"/>
        <w:bottom w:val="none" w:sz="0" w:space="0" w:color="auto"/>
        <w:right w:val="none" w:sz="0" w:space="0" w:color="auto"/>
      </w:divBdr>
    </w:div>
    <w:div w:id="688139295">
      <w:bodyDiv w:val="1"/>
      <w:marLeft w:val="0"/>
      <w:marRight w:val="0"/>
      <w:marTop w:val="0"/>
      <w:marBottom w:val="0"/>
      <w:divBdr>
        <w:top w:val="none" w:sz="0" w:space="0" w:color="auto"/>
        <w:left w:val="none" w:sz="0" w:space="0" w:color="auto"/>
        <w:bottom w:val="none" w:sz="0" w:space="0" w:color="auto"/>
        <w:right w:val="none" w:sz="0" w:space="0" w:color="auto"/>
      </w:divBdr>
    </w:div>
    <w:div w:id="690188324">
      <w:bodyDiv w:val="1"/>
      <w:marLeft w:val="0"/>
      <w:marRight w:val="0"/>
      <w:marTop w:val="0"/>
      <w:marBottom w:val="0"/>
      <w:divBdr>
        <w:top w:val="none" w:sz="0" w:space="0" w:color="auto"/>
        <w:left w:val="none" w:sz="0" w:space="0" w:color="auto"/>
        <w:bottom w:val="none" w:sz="0" w:space="0" w:color="auto"/>
        <w:right w:val="none" w:sz="0" w:space="0" w:color="auto"/>
      </w:divBdr>
    </w:div>
    <w:div w:id="720977519">
      <w:bodyDiv w:val="1"/>
      <w:marLeft w:val="0"/>
      <w:marRight w:val="0"/>
      <w:marTop w:val="0"/>
      <w:marBottom w:val="0"/>
      <w:divBdr>
        <w:top w:val="none" w:sz="0" w:space="0" w:color="auto"/>
        <w:left w:val="none" w:sz="0" w:space="0" w:color="auto"/>
        <w:bottom w:val="none" w:sz="0" w:space="0" w:color="auto"/>
        <w:right w:val="none" w:sz="0" w:space="0" w:color="auto"/>
      </w:divBdr>
    </w:div>
    <w:div w:id="723869830">
      <w:bodyDiv w:val="1"/>
      <w:marLeft w:val="0"/>
      <w:marRight w:val="0"/>
      <w:marTop w:val="0"/>
      <w:marBottom w:val="0"/>
      <w:divBdr>
        <w:top w:val="none" w:sz="0" w:space="0" w:color="auto"/>
        <w:left w:val="none" w:sz="0" w:space="0" w:color="auto"/>
        <w:bottom w:val="none" w:sz="0" w:space="0" w:color="auto"/>
        <w:right w:val="none" w:sz="0" w:space="0" w:color="auto"/>
      </w:divBdr>
    </w:div>
    <w:div w:id="728184488">
      <w:bodyDiv w:val="1"/>
      <w:marLeft w:val="0"/>
      <w:marRight w:val="0"/>
      <w:marTop w:val="0"/>
      <w:marBottom w:val="0"/>
      <w:divBdr>
        <w:top w:val="none" w:sz="0" w:space="0" w:color="auto"/>
        <w:left w:val="none" w:sz="0" w:space="0" w:color="auto"/>
        <w:bottom w:val="none" w:sz="0" w:space="0" w:color="auto"/>
        <w:right w:val="none" w:sz="0" w:space="0" w:color="auto"/>
      </w:divBdr>
    </w:div>
    <w:div w:id="736362855">
      <w:bodyDiv w:val="1"/>
      <w:marLeft w:val="0"/>
      <w:marRight w:val="0"/>
      <w:marTop w:val="0"/>
      <w:marBottom w:val="0"/>
      <w:divBdr>
        <w:top w:val="none" w:sz="0" w:space="0" w:color="auto"/>
        <w:left w:val="none" w:sz="0" w:space="0" w:color="auto"/>
        <w:bottom w:val="none" w:sz="0" w:space="0" w:color="auto"/>
        <w:right w:val="none" w:sz="0" w:space="0" w:color="auto"/>
      </w:divBdr>
    </w:div>
    <w:div w:id="785002110">
      <w:bodyDiv w:val="1"/>
      <w:marLeft w:val="0"/>
      <w:marRight w:val="0"/>
      <w:marTop w:val="0"/>
      <w:marBottom w:val="0"/>
      <w:divBdr>
        <w:top w:val="none" w:sz="0" w:space="0" w:color="auto"/>
        <w:left w:val="none" w:sz="0" w:space="0" w:color="auto"/>
        <w:bottom w:val="none" w:sz="0" w:space="0" w:color="auto"/>
        <w:right w:val="none" w:sz="0" w:space="0" w:color="auto"/>
      </w:divBdr>
      <w:divsChild>
        <w:div w:id="503083739">
          <w:marLeft w:val="806"/>
          <w:marRight w:val="0"/>
          <w:marTop w:val="120"/>
          <w:marBottom w:val="0"/>
          <w:divBdr>
            <w:top w:val="none" w:sz="0" w:space="0" w:color="auto"/>
            <w:left w:val="none" w:sz="0" w:space="0" w:color="auto"/>
            <w:bottom w:val="none" w:sz="0" w:space="0" w:color="auto"/>
            <w:right w:val="none" w:sz="0" w:space="0" w:color="auto"/>
          </w:divBdr>
        </w:div>
        <w:div w:id="504979264">
          <w:marLeft w:val="1440"/>
          <w:marRight w:val="0"/>
          <w:marTop w:val="120"/>
          <w:marBottom w:val="0"/>
          <w:divBdr>
            <w:top w:val="none" w:sz="0" w:space="0" w:color="auto"/>
            <w:left w:val="none" w:sz="0" w:space="0" w:color="auto"/>
            <w:bottom w:val="none" w:sz="0" w:space="0" w:color="auto"/>
            <w:right w:val="none" w:sz="0" w:space="0" w:color="auto"/>
          </w:divBdr>
        </w:div>
        <w:div w:id="958410409">
          <w:marLeft w:val="1440"/>
          <w:marRight w:val="0"/>
          <w:marTop w:val="120"/>
          <w:marBottom w:val="0"/>
          <w:divBdr>
            <w:top w:val="none" w:sz="0" w:space="0" w:color="auto"/>
            <w:left w:val="none" w:sz="0" w:space="0" w:color="auto"/>
            <w:bottom w:val="none" w:sz="0" w:space="0" w:color="auto"/>
            <w:right w:val="none" w:sz="0" w:space="0" w:color="auto"/>
          </w:divBdr>
        </w:div>
        <w:div w:id="1789543070">
          <w:marLeft w:val="1440"/>
          <w:marRight w:val="0"/>
          <w:marTop w:val="120"/>
          <w:marBottom w:val="0"/>
          <w:divBdr>
            <w:top w:val="none" w:sz="0" w:space="0" w:color="auto"/>
            <w:left w:val="none" w:sz="0" w:space="0" w:color="auto"/>
            <w:bottom w:val="none" w:sz="0" w:space="0" w:color="auto"/>
            <w:right w:val="none" w:sz="0" w:space="0" w:color="auto"/>
          </w:divBdr>
        </w:div>
      </w:divsChild>
    </w:div>
    <w:div w:id="847332155">
      <w:bodyDiv w:val="1"/>
      <w:marLeft w:val="0"/>
      <w:marRight w:val="0"/>
      <w:marTop w:val="0"/>
      <w:marBottom w:val="0"/>
      <w:divBdr>
        <w:top w:val="none" w:sz="0" w:space="0" w:color="auto"/>
        <w:left w:val="none" w:sz="0" w:space="0" w:color="auto"/>
        <w:bottom w:val="none" w:sz="0" w:space="0" w:color="auto"/>
        <w:right w:val="none" w:sz="0" w:space="0" w:color="auto"/>
      </w:divBdr>
    </w:div>
    <w:div w:id="860320276">
      <w:bodyDiv w:val="1"/>
      <w:marLeft w:val="0"/>
      <w:marRight w:val="0"/>
      <w:marTop w:val="0"/>
      <w:marBottom w:val="0"/>
      <w:divBdr>
        <w:top w:val="none" w:sz="0" w:space="0" w:color="auto"/>
        <w:left w:val="none" w:sz="0" w:space="0" w:color="auto"/>
        <w:bottom w:val="none" w:sz="0" w:space="0" w:color="auto"/>
        <w:right w:val="none" w:sz="0" w:space="0" w:color="auto"/>
      </w:divBdr>
    </w:div>
    <w:div w:id="935208349">
      <w:bodyDiv w:val="1"/>
      <w:marLeft w:val="0"/>
      <w:marRight w:val="0"/>
      <w:marTop w:val="0"/>
      <w:marBottom w:val="0"/>
      <w:divBdr>
        <w:top w:val="none" w:sz="0" w:space="0" w:color="auto"/>
        <w:left w:val="none" w:sz="0" w:space="0" w:color="auto"/>
        <w:bottom w:val="none" w:sz="0" w:space="0" w:color="auto"/>
        <w:right w:val="none" w:sz="0" w:space="0" w:color="auto"/>
      </w:divBdr>
    </w:div>
    <w:div w:id="936131562">
      <w:bodyDiv w:val="1"/>
      <w:marLeft w:val="0"/>
      <w:marRight w:val="0"/>
      <w:marTop w:val="0"/>
      <w:marBottom w:val="0"/>
      <w:divBdr>
        <w:top w:val="none" w:sz="0" w:space="0" w:color="auto"/>
        <w:left w:val="none" w:sz="0" w:space="0" w:color="auto"/>
        <w:bottom w:val="none" w:sz="0" w:space="0" w:color="auto"/>
        <w:right w:val="none" w:sz="0" w:space="0" w:color="auto"/>
      </w:divBdr>
    </w:div>
    <w:div w:id="1008365927">
      <w:bodyDiv w:val="1"/>
      <w:marLeft w:val="0"/>
      <w:marRight w:val="0"/>
      <w:marTop w:val="0"/>
      <w:marBottom w:val="0"/>
      <w:divBdr>
        <w:top w:val="none" w:sz="0" w:space="0" w:color="auto"/>
        <w:left w:val="none" w:sz="0" w:space="0" w:color="auto"/>
        <w:bottom w:val="none" w:sz="0" w:space="0" w:color="auto"/>
        <w:right w:val="none" w:sz="0" w:space="0" w:color="auto"/>
      </w:divBdr>
    </w:div>
    <w:div w:id="1016619528">
      <w:bodyDiv w:val="1"/>
      <w:marLeft w:val="0"/>
      <w:marRight w:val="0"/>
      <w:marTop w:val="0"/>
      <w:marBottom w:val="0"/>
      <w:divBdr>
        <w:top w:val="none" w:sz="0" w:space="0" w:color="auto"/>
        <w:left w:val="none" w:sz="0" w:space="0" w:color="auto"/>
        <w:bottom w:val="none" w:sz="0" w:space="0" w:color="auto"/>
        <w:right w:val="none" w:sz="0" w:space="0" w:color="auto"/>
      </w:divBdr>
      <w:divsChild>
        <w:div w:id="2107648902">
          <w:marLeft w:val="547"/>
          <w:marRight w:val="0"/>
          <w:marTop w:val="96"/>
          <w:marBottom w:val="0"/>
          <w:divBdr>
            <w:top w:val="none" w:sz="0" w:space="0" w:color="auto"/>
            <w:left w:val="none" w:sz="0" w:space="0" w:color="auto"/>
            <w:bottom w:val="none" w:sz="0" w:space="0" w:color="auto"/>
            <w:right w:val="none" w:sz="0" w:space="0" w:color="auto"/>
          </w:divBdr>
        </w:div>
      </w:divsChild>
    </w:div>
    <w:div w:id="1090812455">
      <w:bodyDiv w:val="1"/>
      <w:marLeft w:val="0"/>
      <w:marRight w:val="0"/>
      <w:marTop w:val="0"/>
      <w:marBottom w:val="0"/>
      <w:divBdr>
        <w:top w:val="none" w:sz="0" w:space="0" w:color="auto"/>
        <w:left w:val="none" w:sz="0" w:space="0" w:color="auto"/>
        <w:bottom w:val="none" w:sz="0" w:space="0" w:color="auto"/>
        <w:right w:val="none" w:sz="0" w:space="0" w:color="auto"/>
      </w:divBdr>
    </w:div>
    <w:div w:id="1107848118">
      <w:bodyDiv w:val="1"/>
      <w:marLeft w:val="0"/>
      <w:marRight w:val="0"/>
      <w:marTop w:val="0"/>
      <w:marBottom w:val="0"/>
      <w:divBdr>
        <w:top w:val="none" w:sz="0" w:space="0" w:color="auto"/>
        <w:left w:val="none" w:sz="0" w:space="0" w:color="auto"/>
        <w:bottom w:val="none" w:sz="0" w:space="0" w:color="auto"/>
        <w:right w:val="none" w:sz="0" w:space="0" w:color="auto"/>
      </w:divBdr>
    </w:div>
    <w:div w:id="1126313317">
      <w:bodyDiv w:val="1"/>
      <w:marLeft w:val="0"/>
      <w:marRight w:val="0"/>
      <w:marTop w:val="0"/>
      <w:marBottom w:val="0"/>
      <w:divBdr>
        <w:top w:val="none" w:sz="0" w:space="0" w:color="auto"/>
        <w:left w:val="none" w:sz="0" w:space="0" w:color="auto"/>
        <w:bottom w:val="none" w:sz="0" w:space="0" w:color="auto"/>
        <w:right w:val="none" w:sz="0" w:space="0" w:color="auto"/>
      </w:divBdr>
    </w:div>
    <w:div w:id="1152133976">
      <w:bodyDiv w:val="1"/>
      <w:marLeft w:val="0"/>
      <w:marRight w:val="0"/>
      <w:marTop w:val="0"/>
      <w:marBottom w:val="0"/>
      <w:divBdr>
        <w:top w:val="none" w:sz="0" w:space="0" w:color="auto"/>
        <w:left w:val="none" w:sz="0" w:space="0" w:color="auto"/>
        <w:bottom w:val="none" w:sz="0" w:space="0" w:color="auto"/>
        <w:right w:val="none" w:sz="0" w:space="0" w:color="auto"/>
      </w:divBdr>
    </w:div>
    <w:div w:id="1199854143">
      <w:bodyDiv w:val="1"/>
      <w:marLeft w:val="0"/>
      <w:marRight w:val="0"/>
      <w:marTop w:val="0"/>
      <w:marBottom w:val="0"/>
      <w:divBdr>
        <w:top w:val="none" w:sz="0" w:space="0" w:color="auto"/>
        <w:left w:val="none" w:sz="0" w:space="0" w:color="auto"/>
        <w:bottom w:val="none" w:sz="0" w:space="0" w:color="auto"/>
        <w:right w:val="none" w:sz="0" w:space="0" w:color="auto"/>
      </w:divBdr>
      <w:divsChild>
        <w:div w:id="162353133">
          <w:marLeft w:val="547"/>
          <w:marRight w:val="0"/>
          <w:marTop w:val="115"/>
          <w:marBottom w:val="0"/>
          <w:divBdr>
            <w:top w:val="none" w:sz="0" w:space="0" w:color="auto"/>
            <w:left w:val="none" w:sz="0" w:space="0" w:color="auto"/>
            <w:bottom w:val="none" w:sz="0" w:space="0" w:color="auto"/>
            <w:right w:val="none" w:sz="0" w:space="0" w:color="auto"/>
          </w:divBdr>
        </w:div>
        <w:div w:id="1435713824">
          <w:marLeft w:val="547"/>
          <w:marRight w:val="0"/>
          <w:marTop w:val="96"/>
          <w:marBottom w:val="0"/>
          <w:divBdr>
            <w:top w:val="none" w:sz="0" w:space="0" w:color="auto"/>
            <w:left w:val="none" w:sz="0" w:space="0" w:color="auto"/>
            <w:bottom w:val="none" w:sz="0" w:space="0" w:color="auto"/>
            <w:right w:val="none" w:sz="0" w:space="0" w:color="auto"/>
          </w:divBdr>
        </w:div>
      </w:divsChild>
    </w:div>
    <w:div w:id="1259826959">
      <w:bodyDiv w:val="1"/>
      <w:marLeft w:val="0"/>
      <w:marRight w:val="0"/>
      <w:marTop w:val="0"/>
      <w:marBottom w:val="0"/>
      <w:divBdr>
        <w:top w:val="none" w:sz="0" w:space="0" w:color="auto"/>
        <w:left w:val="none" w:sz="0" w:space="0" w:color="auto"/>
        <w:bottom w:val="none" w:sz="0" w:space="0" w:color="auto"/>
        <w:right w:val="none" w:sz="0" w:space="0" w:color="auto"/>
      </w:divBdr>
    </w:div>
    <w:div w:id="1316059126">
      <w:bodyDiv w:val="1"/>
      <w:marLeft w:val="0"/>
      <w:marRight w:val="0"/>
      <w:marTop w:val="0"/>
      <w:marBottom w:val="0"/>
      <w:divBdr>
        <w:top w:val="none" w:sz="0" w:space="0" w:color="auto"/>
        <w:left w:val="none" w:sz="0" w:space="0" w:color="auto"/>
        <w:bottom w:val="none" w:sz="0" w:space="0" w:color="auto"/>
        <w:right w:val="none" w:sz="0" w:space="0" w:color="auto"/>
      </w:divBdr>
    </w:div>
    <w:div w:id="1325206291">
      <w:bodyDiv w:val="1"/>
      <w:marLeft w:val="0"/>
      <w:marRight w:val="0"/>
      <w:marTop w:val="0"/>
      <w:marBottom w:val="0"/>
      <w:divBdr>
        <w:top w:val="none" w:sz="0" w:space="0" w:color="auto"/>
        <w:left w:val="none" w:sz="0" w:space="0" w:color="auto"/>
        <w:bottom w:val="none" w:sz="0" w:space="0" w:color="auto"/>
        <w:right w:val="none" w:sz="0" w:space="0" w:color="auto"/>
      </w:divBdr>
    </w:div>
    <w:div w:id="1417746645">
      <w:bodyDiv w:val="1"/>
      <w:marLeft w:val="0"/>
      <w:marRight w:val="0"/>
      <w:marTop w:val="0"/>
      <w:marBottom w:val="0"/>
      <w:divBdr>
        <w:top w:val="none" w:sz="0" w:space="0" w:color="auto"/>
        <w:left w:val="none" w:sz="0" w:space="0" w:color="auto"/>
        <w:bottom w:val="none" w:sz="0" w:space="0" w:color="auto"/>
        <w:right w:val="none" w:sz="0" w:space="0" w:color="auto"/>
      </w:divBdr>
      <w:divsChild>
        <w:div w:id="42363700">
          <w:marLeft w:val="547"/>
          <w:marRight w:val="0"/>
          <w:marTop w:val="96"/>
          <w:marBottom w:val="0"/>
          <w:divBdr>
            <w:top w:val="none" w:sz="0" w:space="0" w:color="auto"/>
            <w:left w:val="none" w:sz="0" w:space="0" w:color="auto"/>
            <w:bottom w:val="none" w:sz="0" w:space="0" w:color="auto"/>
            <w:right w:val="none" w:sz="0" w:space="0" w:color="auto"/>
          </w:divBdr>
        </w:div>
        <w:div w:id="1029069133">
          <w:marLeft w:val="547"/>
          <w:marRight w:val="0"/>
          <w:marTop w:val="96"/>
          <w:marBottom w:val="0"/>
          <w:divBdr>
            <w:top w:val="none" w:sz="0" w:space="0" w:color="auto"/>
            <w:left w:val="none" w:sz="0" w:space="0" w:color="auto"/>
            <w:bottom w:val="none" w:sz="0" w:space="0" w:color="auto"/>
            <w:right w:val="none" w:sz="0" w:space="0" w:color="auto"/>
          </w:divBdr>
        </w:div>
      </w:divsChild>
    </w:div>
    <w:div w:id="1436755866">
      <w:bodyDiv w:val="1"/>
      <w:marLeft w:val="0"/>
      <w:marRight w:val="0"/>
      <w:marTop w:val="0"/>
      <w:marBottom w:val="0"/>
      <w:divBdr>
        <w:top w:val="none" w:sz="0" w:space="0" w:color="auto"/>
        <w:left w:val="none" w:sz="0" w:space="0" w:color="auto"/>
        <w:bottom w:val="none" w:sz="0" w:space="0" w:color="auto"/>
        <w:right w:val="none" w:sz="0" w:space="0" w:color="auto"/>
      </w:divBdr>
    </w:div>
    <w:div w:id="1465075853">
      <w:bodyDiv w:val="1"/>
      <w:marLeft w:val="0"/>
      <w:marRight w:val="0"/>
      <w:marTop w:val="0"/>
      <w:marBottom w:val="0"/>
      <w:divBdr>
        <w:top w:val="none" w:sz="0" w:space="0" w:color="auto"/>
        <w:left w:val="none" w:sz="0" w:space="0" w:color="auto"/>
        <w:bottom w:val="none" w:sz="0" w:space="0" w:color="auto"/>
        <w:right w:val="none" w:sz="0" w:space="0" w:color="auto"/>
      </w:divBdr>
    </w:div>
    <w:div w:id="1479835176">
      <w:bodyDiv w:val="1"/>
      <w:marLeft w:val="0"/>
      <w:marRight w:val="0"/>
      <w:marTop w:val="0"/>
      <w:marBottom w:val="0"/>
      <w:divBdr>
        <w:top w:val="none" w:sz="0" w:space="0" w:color="auto"/>
        <w:left w:val="none" w:sz="0" w:space="0" w:color="auto"/>
        <w:bottom w:val="none" w:sz="0" w:space="0" w:color="auto"/>
        <w:right w:val="none" w:sz="0" w:space="0" w:color="auto"/>
      </w:divBdr>
    </w:div>
    <w:div w:id="1556312657">
      <w:bodyDiv w:val="1"/>
      <w:marLeft w:val="0"/>
      <w:marRight w:val="0"/>
      <w:marTop w:val="0"/>
      <w:marBottom w:val="0"/>
      <w:divBdr>
        <w:top w:val="none" w:sz="0" w:space="0" w:color="auto"/>
        <w:left w:val="none" w:sz="0" w:space="0" w:color="auto"/>
        <w:bottom w:val="none" w:sz="0" w:space="0" w:color="auto"/>
        <w:right w:val="none" w:sz="0" w:space="0" w:color="auto"/>
      </w:divBdr>
    </w:div>
    <w:div w:id="1558972055">
      <w:bodyDiv w:val="1"/>
      <w:marLeft w:val="0"/>
      <w:marRight w:val="0"/>
      <w:marTop w:val="0"/>
      <w:marBottom w:val="0"/>
      <w:divBdr>
        <w:top w:val="none" w:sz="0" w:space="0" w:color="auto"/>
        <w:left w:val="none" w:sz="0" w:space="0" w:color="auto"/>
        <w:bottom w:val="none" w:sz="0" w:space="0" w:color="auto"/>
        <w:right w:val="none" w:sz="0" w:space="0" w:color="auto"/>
      </w:divBdr>
    </w:div>
    <w:div w:id="1576236296">
      <w:bodyDiv w:val="1"/>
      <w:marLeft w:val="0"/>
      <w:marRight w:val="0"/>
      <w:marTop w:val="0"/>
      <w:marBottom w:val="0"/>
      <w:divBdr>
        <w:top w:val="none" w:sz="0" w:space="0" w:color="auto"/>
        <w:left w:val="none" w:sz="0" w:space="0" w:color="auto"/>
        <w:bottom w:val="none" w:sz="0" w:space="0" w:color="auto"/>
        <w:right w:val="none" w:sz="0" w:space="0" w:color="auto"/>
      </w:divBdr>
    </w:div>
    <w:div w:id="1651061265">
      <w:bodyDiv w:val="1"/>
      <w:marLeft w:val="0"/>
      <w:marRight w:val="0"/>
      <w:marTop w:val="0"/>
      <w:marBottom w:val="0"/>
      <w:divBdr>
        <w:top w:val="none" w:sz="0" w:space="0" w:color="auto"/>
        <w:left w:val="none" w:sz="0" w:space="0" w:color="auto"/>
        <w:bottom w:val="none" w:sz="0" w:space="0" w:color="auto"/>
        <w:right w:val="none" w:sz="0" w:space="0" w:color="auto"/>
      </w:divBdr>
      <w:divsChild>
        <w:div w:id="147135682">
          <w:marLeft w:val="806"/>
          <w:marRight w:val="0"/>
          <w:marTop w:val="120"/>
          <w:marBottom w:val="0"/>
          <w:divBdr>
            <w:top w:val="none" w:sz="0" w:space="0" w:color="auto"/>
            <w:left w:val="none" w:sz="0" w:space="0" w:color="auto"/>
            <w:bottom w:val="none" w:sz="0" w:space="0" w:color="auto"/>
            <w:right w:val="none" w:sz="0" w:space="0" w:color="auto"/>
          </w:divBdr>
        </w:div>
        <w:div w:id="564297296">
          <w:marLeft w:val="806"/>
          <w:marRight w:val="0"/>
          <w:marTop w:val="120"/>
          <w:marBottom w:val="0"/>
          <w:divBdr>
            <w:top w:val="none" w:sz="0" w:space="0" w:color="auto"/>
            <w:left w:val="none" w:sz="0" w:space="0" w:color="auto"/>
            <w:bottom w:val="none" w:sz="0" w:space="0" w:color="auto"/>
            <w:right w:val="none" w:sz="0" w:space="0" w:color="auto"/>
          </w:divBdr>
        </w:div>
      </w:divsChild>
    </w:div>
    <w:div w:id="1669361673">
      <w:bodyDiv w:val="1"/>
      <w:marLeft w:val="0"/>
      <w:marRight w:val="0"/>
      <w:marTop w:val="0"/>
      <w:marBottom w:val="0"/>
      <w:divBdr>
        <w:top w:val="none" w:sz="0" w:space="0" w:color="auto"/>
        <w:left w:val="none" w:sz="0" w:space="0" w:color="auto"/>
        <w:bottom w:val="none" w:sz="0" w:space="0" w:color="auto"/>
        <w:right w:val="none" w:sz="0" w:space="0" w:color="auto"/>
      </w:divBdr>
    </w:div>
    <w:div w:id="1683971803">
      <w:bodyDiv w:val="1"/>
      <w:marLeft w:val="0"/>
      <w:marRight w:val="0"/>
      <w:marTop w:val="0"/>
      <w:marBottom w:val="0"/>
      <w:divBdr>
        <w:top w:val="none" w:sz="0" w:space="0" w:color="auto"/>
        <w:left w:val="none" w:sz="0" w:space="0" w:color="auto"/>
        <w:bottom w:val="none" w:sz="0" w:space="0" w:color="auto"/>
        <w:right w:val="none" w:sz="0" w:space="0" w:color="auto"/>
      </w:divBdr>
      <w:divsChild>
        <w:div w:id="261113313">
          <w:marLeft w:val="0"/>
          <w:marRight w:val="0"/>
          <w:marTop w:val="0"/>
          <w:marBottom w:val="0"/>
          <w:divBdr>
            <w:top w:val="none" w:sz="0" w:space="0" w:color="auto"/>
            <w:left w:val="none" w:sz="0" w:space="0" w:color="auto"/>
            <w:bottom w:val="none" w:sz="0" w:space="0" w:color="auto"/>
            <w:right w:val="none" w:sz="0" w:space="0" w:color="auto"/>
          </w:divBdr>
          <w:divsChild>
            <w:div w:id="316109615">
              <w:marLeft w:val="0"/>
              <w:marRight w:val="0"/>
              <w:marTop w:val="0"/>
              <w:marBottom w:val="0"/>
              <w:divBdr>
                <w:top w:val="none" w:sz="0" w:space="0" w:color="auto"/>
                <w:left w:val="none" w:sz="0" w:space="0" w:color="auto"/>
                <w:bottom w:val="none" w:sz="0" w:space="0" w:color="auto"/>
                <w:right w:val="none" w:sz="0" w:space="0" w:color="auto"/>
              </w:divBdr>
              <w:divsChild>
                <w:div w:id="736632451">
                  <w:marLeft w:val="0"/>
                  <w:marRight w:val="0"/>
                  <w:marTop w:val="0"/>
                  <w:marBottom w:val="0"/>
                  <w:divBdr>
                    <w:top w:val="none" w:sz="0" w:space="0" w:color="auto"/>
                    <w:left w:val="none" w:sz="0" w:space="0" w:color="auto"/>
                    <w:bottom w:val="none" w:sz="0" w:space="0" w:color="auto"/>
                    <w:right w:val="none" w:sz="0" w:space="0" w:color="auto"/>
                  </w:divBdr>
                  <w:divsChild>
                    <w:div w:id="107131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091265">
      <w:bodyDiv w:val="1"/>
      <w:marLeft w:val="0"/>
      <w:marRight w:val="0"/>
      <w:marTop w:val="0"/>
      <w:marBottom w:val="0"/>
      <w:divBdr>
        <w:top w:val="none" w:sz="0" w:space="0" w:color="auto"/>
        <w:left w:val="none" w:sz="0" w:space="0" w:color="auto"/>
        <w:bottom w:val="none" w:sz="0" w:space="0" w:color="auto"/>
        <w:right w:val="none" w:sz="0" w:space="0" w:color="auto"/>
      </w:divBdr>
    </w:div>
    <w:div w:id="1739740752">
      <w:bodyDiv w:val="1"/>
      <w:marLeft w:val="0"/>
      <w:marRight w:val="0"/>
      <w:marTop w:val="0"/>
      <w:marBottom w:val="0"/>
      <w:divBdr>
        <w:top w:val="none" w:sz="0" w:space="0" w:color="auto"/>
        <w:left w:val="none" w:sz="0" w:space="0" w:color="auto"/>
        <w:bottom w:val="none" w:sz="0" w:space="0" w:color="auto"/>
        <w:right w:val="none" w:sz="0" w:space="0" w:color="auto"/>
      </w:divBdr>
    </w:div>
    <w:div w:id="1755738474">
      <w:bodyDiv w:val="1"/>
      <w:marLeft w:val="0"/>
      <w:marRight w:val="0"/>
      <w:marTop w:val="0"/>
      <w:marBottom w:val="0"/>
      <w:divBdr>
        <w:top w:val="none" w:sz="0" w:space="0" w:color="auto"/>
        <w:left w:val="none" w:sz="0" w:space="0" w:color="auto"/>
        <w:bottom w:val="none" w:sz="0" w:space="0" w:color="auto"/>
        <w:right w:val="none" w:sz="0" w:space="0" w:color="auto"/>
      </w:divBdr>
      <w:divsChild>
        <w:div w:id="743260551">
          <w:marLeft w:val="0"/>
          <w:marRight w:val="0"/>
          <w:marTop w:val="0"/>
          <w:marBottom w:val="0"/>
          <w:divBdr>
            <w:top w:val="none" w:sz="0" w:space="0" w:color="auto"/>
            <w:left w:val="none" w:sz="0" w:space="0" w:color="auto"/>
            <w:bottom w:val="none" w:sz="0" w:space="0" w:color="auto"/>
            <w:right w:val="none" w:sz="0" w:space="0" w:color="auto"/>
          </w:divBdr>
        </w:div>
      </w:divsChild>
    </w:div>
    <w:div w:id="1785346805">
      <w:bodyDiv w:val="1"/>
      <w:marLeft w:val="0"/>
      <w:marRight w:val="0"/>
      <w:marTop w:val="0"/>
      <w:marBottom w:val="0"/>
      <w:divBdr>
        <w:top w:val="none" w:sz="0" w:space="0" w:color="auto"/>
        <w:left w:val="none" w:sz="0" w:space="0" w:color="auto"/>
        <w:bottom w:val="none" w:sz="0" w:space="0" w:color="auto"/>
        <w:right w:val="none" w:sz="0" w:space="0" w:color="auto"/>
      </w:divBdr>
    </w:div>
    <w:div w:id="1790735511">
      <w:bodyDiv w:val="1"/>
      <w:marLeft w:val="0"/>
      <w:marRight w:val="0"/>
      <w:marTop w:val="0"/>
      <w:marBottom w:val="0"/>
      <w:divBdr>
        <w:top w:val="none" w:sz="0" w:space="0" w:color="auto"/>
        <w:left w:val="none" w:sz="0" w:space="0" w:color="auto"/>
        <w:bottom w:val="none" w:sz="0" w:space="0" w:color="auto"/>
        <w:right w:val="none" w:sz="0" w:space="0" w:color="auto"/>
      </w:divBdr>
    </w:div>
    <w:div w:id="1792507783">
      <w:bodyDiv w:val="1"/>
      <w:marLeft w:val="0"/>
      <w:marRight w:val="0"/>
      <w:marTop w:val="0"/>
      <w:marBottom w:val="0"/>
      <w:divBdr>
        <w:top w:val="none" w:sz="0" w:space="0" w:color="auto"/>
        <w:left w:val="none" w:sz="0" w:space="0" w:color="auto"/>
        <w:bottom w:val="none" w:sz="0" w:space="0" w:color="auto"/>
        <w:right w:val="none" w:sz="0" w:space="0" w:color="auto"/>
      </w:divBdr>
      <w:divsChild>
        <w:div w:id="485629703">
          <w:marLeft w:val="547"/>
          <w:marRight w:val="0"/>
          <w:marTop w:val="130"/>
          <w:marBottom w:val="0"/>
          <w:divBdr>
            <w:top w:val="none" w:sz="0" w:space="0" w:color="auto"/>
            <w:left w:val="none" w:sz="0" w:space="0" w:color="auto"/>
            <w:bottom w:val="none" w:sz="0" w:space="0" w:color="auto"/>
            <w:right w:val="none" w:sz="0" w:space="0" w:color="auto"/>
          </w:divBdr>
        </w:div>
      </w:divsChild>
    </w:div>
    <w:div w:id="1799832057">
      <w:bodyDiv w:val="1"/>
      <w:marLeft w:val="0"/>
      <w:marRight w:val="0"/>
      <w:marTop w:val="0"/>
      <w:marBottom w:val="0"/>
      <w:divBdr>
        <w:top w:val="none" w:sz="0" w:space="0" w:color="auto"/>
        <w:left w:val="none" w:sz="0" w:space="0" w:color="auto"/>
        <w:bottom w:val="none" w:sz="0" w:space="0" w:color="auto"/>
        <w:right w:val="none" w:sz="0" w:space="0" w:color="auto"/>
      </w:divBdr>
    </w:div>
    <w:div w:id="1829327052">
      <w:bodyDiv w:val="1"/>
      <w:marLeft w:val="0"/>
      <w:marRight w:val="0"/>
      <w:marTop w:val="0"/>
      <w:marBottom w:val="0"/>
      <w:divBdr>
        <w:top w:val="none" w:sz="0" w:space="0" w:color="auto"/>
        <w:left w:val="none" w:sz="0" w:space="0" w:color="auto"/>
        <w:bottom w:val="none" w:sz="0" w:space="0" w:color="auto"/>
        <w:right w:val="none" w:sz="0" w:space="0" w:color="auto"/>
      </w:divBdr>
    </w:div>
    <w:div w:id="1861360703">
      <w:bodyDiv w:val="1"/>
      <w:marLeft w:val="0"/>
      <w:marRight w:val="0"/>
      <w:marTop w:val="0"/>
      <w:marBottom w:val="0"/>
      <w:divBdr>
        <w:top w:val="none" w:sz="0" w:space="0" w:color="auto"/>
        <w:left w:val="none" w:sz="0" w:space="0" w:color="auto"/>
        <w:bottom w:val="none" w:sz="0" w:space="0" w:color="auto"/>
        <w:right w:val="none" w:sz="0" w:space="0" w:color="auto"/>
      </w:divBdr>
      <w:divsChild>
        <w:div w:id="1604848944">
          <w:marLeft w:val="0"/>
          <w:marRight w:val="0"/>
          <w:marTop w:val="0"/>
          <w:marBottom w:val="0"/>
          <w:divBdr>
            <w:top w:val="none" w:sz="0" w:space="0" w:color="auto"/>
            <w:left w:val="none" w:sz="0" w:space="0" w:color="auto"/>
            <w:bottom w:val="none" w:sz="0" w:space="0" w:color="auto"/>
            <w:right w:val="none" w:sz="0" w:space="0" w:color="auto"/>
          </w:divBdr>
          <w:divsChild>
            <w:div w:id="866917677">
              <w:marLeft w:val="0"/>
              <w:marRight w:val="0"/>
              <w:marTop w:val="0"/>
              <w:marBottom w:val="0"/>
              <w:divBdr>
                <w:top w:val="none" w:sz="0" w:space="0" w:color="auto"/>
                <w:left w:val="none" w:sz="0" w:space="0" w:color="auto"/>
                <w:bottom w:val="none" w:sz="0" w:space="0" w:color="auto"/>
                <w:right w:val="none" w:sz="0" w:space="0" w:color="auto"/>
              </w:divBdr>
              <w:divsChild>
                <w:div w:id="1456174249">
                  <w:marLeft w:val="0"/>
                  <w:marRight w:val="0"/>
                  <w:marTop w:val="0"/>
                  <w:marBottom w:val="0"/>
                  <w:divBdr>
                    <w:top w:val="none" w:sz="0" w:space="0" w:color="auto"/>
                    <w:left w:val="none" w:sz="0" w:space="0" w:color="auto"/>
                    <w:bottom w:val="none" w:sz="0" w:space="0" w:color="auto"/>
                    <w:right w:val="none" w:sz="0" w:space="0" w:color="auto"/>
                  </w:divBdr>
                  <w:divsChild>
                    <w:div w:id="144095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4951">
      <w:bodyDiv w:val="1"/>
      <w:marLeft w:val="0"/>
      <w:marRight w:val="0"/>
      <w:marTop w:val="0"/>
      <w:marBottom w:val="0"/>
      <w:divBdr>
        <w:top w:val="none" w:sz="0" w:space="0" w:color="auto"/>
        <w:left w:val="none" w:sz="0" w:space="0" w:color="auto"/>
        <w:bottom w:val="none" w:sz="0" w:space="0" w:color="auto"/>
        <w:right w:val="none" w:sz="0" w:space="0" w:color="auto"/>
      </w:divBdr>
    </w:div>
    <w:div w:id="1943026155">
      <w:bodyDiv w:val="1"/>
      <w:marLeft w:val="0"/>
      <w:marRight w:val="0"/>
      <w:marTop w:val="0"/>
      <w:marBottom w:val="0"/>
      <w:divBdr>
        <w:top w:val="none" w:sz="0" w:space="0" w:color="auto"/>
        <w:left w:val="none" w:sz="0" w:space="0" w:color="auto"/>
        <w:bottom w:val="none" w:sz="0" w:space="0" w:color="auto"/>
        <w:right w:val="none" w:sz="0" w:space="0" w:color="auto"/>
      </w:divBdr>
    </w:div>
    <w:div w:id="2045061967">
      <w:bodyDiv w:val="1"/>
      <w:marLeft w:val="0"/>
      <w:marRight w:val="0"/>
      <w:marTop w:val="0"/>
      <w:marBottom w:val="0"/>
      <w:divBdr>
        <w:top w:val="none" w:sz="0" w:space="0" w:color="auto"/>
        <w:left w:val="none" w:sz="0" w:space="0" w:color="auto"/>
        <w:bottom w:val="none" w:sz="0" w:space="0" w:color="auto"/>
        <w:right w:val="none" w:sz="0" w:space="0" w:color="auto"/>
      </w:divBdr>
    </w:div>
    <w:div w:id="2100642095">
      <w:bodyDiv w:val="1"/>
      <w:marLeft w:val="0"/>
      <w:marRight w:val="0"/>
      <w:marTop w:val="0"/>
      <w:marBottom w:val="0"/>
      <w:divBdr>
        <w:top w:val="none" w:sz="0" w:space="0" w:color="auto"/>
        <w:left w:val="none" w:sz="0" w:space="0" w:color="auto"/>
        <w:bottom w:val="none" w:sz="0" w:space="0" w:color="auto"/>
        <w:right w:val="none" w:sz="0" w:space="0" w:color="auto"/>
      </w:divBdr>
      <w:divsChild>
        <w:div w:id="1111049037">
          <w:marLeft w:val="547"/>
          <w:marRight w:val="0"/>
          <w:marTop w:val="115"/>
          <w:marBottom w:val="0"/>
          <w:divBdr>
            <w:top w:val="none" w:sz="0" w:space="0" w:color="auto"/>
            <w:left w:val="none" w:sz="0" w:space="0" w:color="auto"/>
            <w:bottom w:val="none" w:sz="0" w:space="0" w:color="auto"/>
            <w:right w:val="none" w:sz="0" w:space="0" w:color="auto"/>
          </w:divBdr>
        </w:div>
      </w:divsChild>
    </w:div>
    <w:div w:id="2116167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tubisad.org.tr/tr/guncel/detay/Turkiye-bilgi-ve-iletisim-teknolojileri-sektorunun-buyuklugu-150-milyar-lirayi-asti/58/2671/0"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ubisad.org.tr"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ayseg@marjinal.com.tr"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hyperlink" Target="http://www.tubisad.org.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5</Pages>
  <Words>1382</Words>
  <Characters>7881</Characters>
  <Application>Microsoft Office Word</Application>
  <DocSecurity>0</DocSecurity>
  <Lines>65</Lines>
  <Paragraphs>18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Değerli arkadaşlar,</vt:lpstr>
      <vt:lpstr>Değerli arkadaşlar, </vt:lpstr>
    </vt:vector>
  </TitlesOfParts>
  <Company/>
  <LinksUpToDate>false</LinksUpToDate>
  <CharactersWithSpaces>9245</CharactersWithSpaces>
  <SharedDoc>false</SharedDoc>
  <HLinks>
    <vt:vector size="6" baseType="variant">
      <vt:variant>
        <vt:i4>7929901</vt:i4>
      </vt:variant>
      <vt:variant>
        <vt:i4>0</vt:i4>
      </vt:variant>
      <vt:variant>
        <vt:i4>0</vt:i4>
      </vt:variant>
      <vt:variant>
        <vt:i4>5</vt:i4>
      </vt:variant>
      <vt:variant>
        <vt:lpwstr>http://www.tubisad.org.tr/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Değerli arkadaşlar,</dc:title>
  <dc:creator>Windows User</dc:creator>
  <cp:lastModifiedBy>Ayse Ekin Gunduz</cp:lastModifiedBy>
  <cp:revision>11</cp:revision>
  <cp:lastPrinted>2019-04-11T09:17:00Z</cp:lastPrinted>
  <dcterms:created xsi:type="dcterms:W3CDTF">2020-06-01T15:19:00Z</dcterms:created>
  <dcterms:modified xsi:type="dcterms:W3CDTF">2020-06-02T07:08:00Z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