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76DC5" w14:textId="77777777" w:rsidR="003D58E7" w:rsidRDefault="00B93B79" w:rsidP="00B93B79">
      <w:pPr>
        <w:pStyle w:val="paragraph"/>
        <w:spacing w:before="0" w:beforeAutospacing="0" w:after="0" w:afterAutospacing="0" w:line="360" w:lineRule="auto"/>
        <w:jc w:val="both"/>
        <w:textAlignment w:val="baseline"/>
        <w:rPr>
          <w:rStyle w:val="eop"/>
          <w:rFonts w:ascii="Verdana" w:hAnsi="Verdana" w:cs="Segoe UI"/>
          <w:b/>
          <w:sz w:val="32"/>
          <w:szCs w:val="32"/>
          <w:u w:val="single"/>
        </w:rPr>
      </w:pPr>
      <w:r w:rsidRPr="00B93B79">
        <w:rPr>
          <w:rStyle w:val="eop"/>
          <w:rFonts w:ascii="Verdana" w:hAnsi="Verdana" w:cs="Segoe UI"/>
          <w:b/>
          <w:sz w:val="32"/>
          <w:szCs w:val="32"/>
          <w:u w:val="single"/>
        </w:rPr>
        <w:t>BASIN BÜLTENİ</w:t>
      </w:r>
    </w:p>
    <w:p w14:paraId="18CB05E5" w14:textId="77777777" w:rsidR="00B93B79" w:rsidRDefault="00B93B79" w:rsidP="00B93B79">
      <w:pPr>
        <w:pStyle w:val="paragraph"/>
        <w:spacing w:before="0" w:beforeAutospacing="0" w:after="0" w:afterAutospacing="0" w:line="360" w:lineRule="auto"/>
        <w:jc w:val="both"/>
        <w:textAlignment w:val="baseline"/>
        <w:rPr>
          <w:rStyle w:val="eop"/>
          <w:rFonts w:ascii="Verdana" w:hAnsi="Verdana" w:cs="Segoe UI"/>
          <w:b/>
          <w:sz w:val="32"/>
          <w:szCs w:val="32"/>
          <w:u w:val="single"/>
        </w:rPr>
      </w:pPr>
    </w:p>
    <w:p w14:paraId="3FADE82D" w14:textId="77777777" w:rsidR="000169B2" w:rsidRPr="000169B2" w:rsidRDefault="00576887" w:rsidP="000169B2">
      <w:pPr>
        <w:spacing w:line="360" w:lineRule="auto"/>
        <w:jc w:val="center"/>
        <w:rPr>
          <w:rFonts w:ascii="Verdana" w:hAnsi="Verdana" w:cs="Arial"/>
          <w:b/>
          <w:sz w:val="28"/>
          <w:szCs w:val="28"/>
        </w:rPr>
      </w:pPr>
      <w:r>
        <w:rPr>
          <w:rFonts w:ascii="Verdana" w:hAnsi="Verdana" w:cs="Arial"/>
          <w:b/>
          <w:sz w:val="28"/>
          <w:szCs w:val="28"/>
        </w:rPr>
        <w:t>“</w:t>
      </w:r>
      <w:r w:rsidR="000169B2" w:rsidRPr="000169B2">
        <w:rPr>
          <w:rFonts w:ascii="Verdana" w:hAnsi="Verdana" w:cs="Arial"/>
          <w:b/>
          <w:sz w:val="28"/>
          <w:szCs w:val="28"/>
        </w:rPr>
        <w:t>Fazla Gıda</w:t>
      </w:r>
      <w:r>
        <w:rPr>
          <w:rFonts w:ascii="Verdana" w:hAnsi="Verdana" w:cs="Arial"/>
          <w:b/>
          <w:sz w:val="28"/>
          <w:szCs w:val="28"/>
        </w:rPr>
        <w:t xml:space="preserve">”, </w:t>
      </w:r>
      <w:r w:rsidR="000169B2" w:rsidRPr="000169B2">
        <w:rPr>
          <w:rFonts w:ascii="Verdana" w:hAnsi="Verdana" w:cs="Arial"/>
          <w:b/>
          <w:sz w:val="28"/>
          <w:szCs w:val="28"/>
        </w:rPr>
        <w:t xml:space="preserve">Avrupa’nın </w:t>
      </w:r>
      <w:r w:rsidR="000169B2">
        <w:rPr>
          <w:rFonts w:ascii="Verdana" w:hAnsi="Verdana" w:cs="Arial"/>
          <w:b/>
          <w:sz w:val="28"/>
          <w:szCs w:val="28"/>
        </w:rPr>
        <w:t>d</w:t>
      </w:r>
      <w:r w:rsidR="000169B2" w:rsidRPr="000169B2">
        <w:rPr>
          <w:rFonts w:ascii="Verdana" w:hAnsi="Verdana" w:cs="Arial"/>
          <w:b/>
          <w:sz w:val="28"/>
          <w:szCs w:val="28"/>
        </w:rPr>
        <w:t xml:space="preserve">ijital </w:t>
      </w:r>
      <w:r w:rsidR="000169B2">
        <w:rPr>
          <w:rFonts w:ascii="Verdana" w:hAnsi="Verdana" w:cs="Arial"/>
          <w:b/>
          <w:sz w:val="28"/>
          <w:szCs w:val="28"/>
        </w:rPr>
        <w:t>d</w:t>
      </w:r>
      <w:r w:rsidR="000169B2" w:rsidRPr="000169B2">
        <w:rPr>
          <w:rFonts w:ascii="Verdana" w:hAnsi="Verdana" w:cs="Arial"/>
          <w:b/>
          <w:sz w:val="28"/>
          <w:szCs w:val="28"/>
        </w:rPr>
        <w:t xml:space="preserve">önüşüm </w:t>
      </w:r>
      <w:r w:rsidR="000169B2">
        <w:rPr>
          <w:rFonts w:ascii="Verdana" w:hAnsi="Verdana" w:cs="Arial"/>
          <w:b/>
          <w:sz w:val="28"/>
          <w:szCs w:val="28"/>
        </w:rPr>
        <w:t>o</w:t>
      </w:r>
      <w:r w:rsidR="000169B2" w:rsidRPr="000169B2">
        <w:rPr>
          <w:rFonts w:ascii="Verdana" w:hAnsi="Verdana" w:cs="Arial"/>
          <w:b/>
          <w:sz w:val="28"/>
          <w:szCs w:val="28"/>
        </w:rPr>
        <w:t xml:space="preserve">daklı </w:t>
      </w:r>
      <w:r w:rsidR="000169B2">
        <w:rPr>
          <w:rFonts w:ascii="Verdana" w:hAnsi="Verdana" w:cs="Arial"/>
          <w:b/>
          <w:sz w:val="28"/>
          <w:szCs w:val="28"/>
        </w:rPr>
        <w:t>e</w:t>
      </w:r>
      <w:r w:rsidR="000169B2" w:rsidRPr="000169B2">
        <w:rPr>
          <w:rFonts w:ascii="Verdana" w:hAnsi="Verdana" w:cs="Arial"/>
          <w:b/>
          <w:sz w:val="28"/>
          <w:szCs w:val="28"/>
        </w:rPr>
        <w:t xml:space="preserve">n </w:t>
      </w:r>
      <w:r w:rsidR="000169B2">
        <w:rPr>
          <w:rFonts w:ascii="Verdana" w:hAnsi="Verdana" w:cs="Arial"/>
          <w:b/>
          <w:sz w:val="28"/>
          <w:szCs w:val="28"/>
        </w:rPr>
        <w:t>p</w:t>
      </w:r>
      <w:r w:rsidR="000169B2" w:rsidRPr="000169B2">
        <w:rPr>
          <w:rFonts w:ascii="Verdana" w:hAnsi="Verdana" w:cs="Arial"/>
          <w:b/>
          <w:sz w:val="28"/>
          <w:szCs w:val="28"/>
        </w:rPr>
        <w:t xml:space="preserve">restijli </w:t>
      </w:r>
      <w:r w:rsidR="000169B2">
        <w:rPr>
          <w:rFonts w:ascii="Verdana" w:hAnsi="Verdana" w:cs="Arial"/>
          <w:b/>
          <w:sz w:val="28"/>
          <w:szCs w:val="28"/>
        </w:rPr>
        <w:t>y</w:t>
      </w:r>
      <w:r w:rsidR="000169B2" w:rsidRPr="000169B2">
        <w:rPr>
          <w:rFonts w:ascii="Verdana" w:hAnsi="Verdana" w:cs="Arial"/>
          <w:b/>
          <w:sz w:val="28"/>
          <w:szCs w:val="28"/>
        </w:rPr>
        <w:t xml:space="preserve">arışmalarından </w:t>
      </w:r>
      <w:r>
        <w:rPr>
          <w:rFonts w:ascii="Verdana" w:hAnsi="Verdana" w:cs="Arial"/>
          <w:b/>
          <w:sz w:val="28"/>
          <w:szCs w:val="28"/>
        </w:rPr>
        <w:t>“</w:t>
      </w:r>
      <w:proofErr w:type="spellStart"/>
      <w:r w:rsidR="000169B2" w:rsidRPr="000169B2">
        <w:rPr>
          <w:rFonts w:ascii="Verdana" w:hAnsi="Verdana" w:cs="Arial"/>
          <w:b/>
          <w:sz w:val="28"/>
          <w:szCs w:val="28"/>
        </w:rPr>
        <w:t>Future</w:t>
      </w:r>
      <w:proofErr w:type="spellEnd"/>
      <w:r w:rsidR="000169B2" w:rsidRPr="000169B2">
        <w:rPr>
          <w:rFonts w:ascii="Verdana" w:hAnsi="Verdana" w:cs="Arial"/>
          <w:b/>
          <w:sz w:val="28"/>
          <w:szCs w:val="28"/>
        </w:rPr>
        <w:t xml:space="preserve"> </w:t>
      </w:r>
      <w:proofErr w:type="spellStart"/>
      <w:r w:rsidR="000169B2" w:rsidRPr="000169B2">
        <w:rPr>
          <w:rFonts w:ascii="Verdana" w:hAnsi="Verdana" w:cs="Arial"/>
          <w:b/>
          <w:sz w:val="28"/>
          <w:szCs w:val="28"/>
        </w:rPr>
        <w:t>Unicorn</w:t>
      </w:r>
      <w:proofErr w:type="spellEnd"/>
      <w:r w:rsidR="000169B2" w:rsidRPr="000169B2">
        <w:rPr>
          <w:rFonts w:ascii="Verdana" w:hAnsi="Verdana" w:cs="Arial"/>
          <w:b/>
          <w:sz w:val="28"/>
          <w:szCs w:val="28"/>
        </w:rPr>
        <w:t xml:space="preserve"> </w:t>
      </w:r>
      <w:proofErr w:type="spellStart"/>
      <w:r w:rsidR="000169B2" w:rsidRPr="000169B2">
        <w:rPr>
          <w:rFonts w:ascii="Verdana" w:hAnsi="Verdana" w:cs="Arial"/>
          <w:b/>
          <w:sz w:val="28"/>
          <w:szCs w:val="28"/>
        </w:rPr>
        <w:t>Award</w:t>
      </w:r>
      <w:proofErr w:type="spellEnd"/>
      <w:r w:rsidR="000169B2" w:rsidRPr="000169B2">
        <w:rPr>
          <w:rFonts w:ascii="Verdana" w:hAnsi="Verdana" w:cs="Arial"/>
          <w:b/>
          <w:sz w:val="28"/>
          <w:szCs w:val="28"/>
        </w:rPr>
        <w:t xml:space="preserve"> 2022</w:t>
      </w:r>
      <w:r>
        <w:rPr>
          <w:rFonts w:ascii="Verdana" w:hAnsi="Verdana" w:cs="Arial"/>
          <w:b/>
          <w:sz w:val="28"/>
          <w:szCs w:val="28"/>
        </w:rPr>
        <w:t>”</w:t>
      </w:r>
      <w:r w:rsidR="000169B2" w:rsidRPr="000169B2">
        <w:rPr>
          <w:rFonts w:ascii="Verdana" w:hAnsi="Verdana" w:cs="Arial"/>
          <w:b/>
          <w:sz w:val="28"/>
          <w:szCs w:val="28"/>
        </w:rPr>
        <w:t xml:space="preserve">’de </w:t>
      </w:r>
      <w:r w:rsidR="000169B2">
        <w:rPr>
          <w:rFonts w:ascii="Verdana" w:hAnsi="Verdana" w:cs="Arial"/>
          <w:b/>
          <w:sz w:val="28"/>
          <w:szCs w:val="28"/>
        </w:rPr>
        <w:t>finale kaldı</w:t>
      </w:r>
    </w:p>
    <w:p w14:paraId="0DB0D2DA" w14:textId="77777777" w:rsidR="000169B2" w:rsidRPr="000169B2" w:rsidRDefault="000169B2" w:rsidP="000169B2">
      <w:pPr>
        <w:spacing w:line="360" w:lineRule="auto"/>
        <w:ind w:left="1418"/>
        <w:jc w:val="center"/>
        <w:rPr>
          <w:rFonts w:ascii="Verdana" w:hAnsi="Verdana" w:cs="Arial"/>
          <w:b/>
          <w:szCs w:val="20"/>
        </w:rPr>
      </w:pPr>
    </w:p>
    <w:p w14:paraId="5395BA21" w14:textId="77777777" w:rsidR="000169B2" w:rsidRPr="000169B2" w:rsidRDefault="000169B2" w:rsidP="000169B2">
      <w:pPr>
        <w:spacing w:line="360" w:lineRule="auto"/>
        <w:jc w:val="center"/>
        <w:rPr>
          <w:rFonts w:ascii="Verdana" w:hAnsi="Verdana" w:cs="Arial"/>
          <w:b/>
        </w:rPr>
      </w:pPr>
      <w:r w:rsidRPr="000169B2">
        <w:rPr>
          <w:rFonts w:ascii="Verdana" w:hAnsi="Verdana" w:cs="Arial"/>
          <w:b/>
        </w:rPr>
        <w:t xml:space="preserve">DIGITALEUROPE tarafından gerçekleştirilen </w:t>
      </w:r>
      <w:proofErr w:type="spellStart"/>
      <w:r w:rsidRPr="000169B2">
        <w:rPr>
          <w:rFonts w:ascii="Verdana" w:hAnsi="Verdana" w:cs="Arial"/>
          <w:b/>
        </w:rPr>
        <w:t>Future</w:t>
      </w:r>
      <w:proofErr w:type="spellEnd"/>
      <w:r w:rsidRPr="000169B2">
        <w:rPr>
          <w:rFonts w:ascii="Verdana" w:hAnsi="Verdana" w:cs="Arial"/>
          <w:b/>
        </w:rPr>
        <w:t xml:space="preserve"> </w:t>
      </w:r>
      <w:proofErr w:type="spellStart"/>
      <w:r w:rsidRPr="000169B2">
        <w:rPr>
          <w:rFonts w:ascii="Verdana" w:hAnsi="Verdana" w:cs="Arial"/>
          <w:b/>
        </w:rPr>
        <w:t>Unicorn</w:t>
      </w:r>
      <w:proofErr w:type="spellEnd"/>
      <w:r w:rsidRPr="000169B2">
        <w:rPr>
          <w:rFonts w:ascii="Verdana" w:hAnsi="Verdana" w:cs="Arial"/>
          <w:b/>
        </w:rPr>
        <w:t xml:space="preserve"> </w:t>
      </w:r>
      <w:proofErr w:type="spellStart"/>
      <w:r w:rsidRPr="000169B2">
        <w:rPr>
          <w:rFonts w:ascii="Verdana" w:hAnsi="Verdana" w:cs="Arial"/>
          <w:b/>
        </w:rPr>
        <w:t>Award</w:t>
      </w:r>
      <w:proofErr w:type="spellEnd"/>
      <w:r w:rsidRPr="000169B2">
        <w:rPr>
          <w:rFonts w:ascii="Verdana" w:hAnsi="Verdana" w:cs="Arial"/>
          <w:b/>
        </w:rPr>
        <w:t xml:space="preserve"> 2022’de </w:t>
      </w:r>
      <w:r w:rsidR="00576887">
        <w:rPr>
          <w:rFonts w:ascii="Verdana" w:hAnsi="Verdana" w:cs="Arial"/>
          <w:b/>
        </w:rPr>
        <w:t>“</w:t>
      </w:r>
      <w:r w:rsidRPr="000169B2">
        <w:rPr>
          <w:rFonts w:ascii="Verdana" w:hAnsi="Verdana" w:cs="Arial"/>
          <w:b/>
        </w:rPr>
        <w:t>Dijital Türkiye Platformu</w:t>
      </w:r>
      <w:r w:rsidR="00576887">
        <w:rPr>
          <w:rFonts w:ascii="Verdana" w:hAnsi="Verdana" w:cs="Arial"/>
          <w:b/>
        </w:rPr>
        <w:t>”</w:t>
      </w:r>
      <w:r w:rsidRPr="000169B2">
        <w:rPr>
          <w:rFonts w:ascii="Verdana" w:hAnsi="Verdana" w:cs="Arial"/>
          <w:b/>
        </w:rPr>
        <w:t xml:space="preserve"> tarafından aday gösterilen “Fazla Gıda” Avrupa’nın en </w:t>
      </w:r>
      <w:r w:rsidR="00576887">
        <w:rPr>
          <w:rFonts w:ascii="Verdana" w:hAnsi="Verdana" w:cs="Arial"/>
          <w:b/>
        </w:rPr>
        <w:t>iyi büyüyen</w:t>
      </w:r>
      <w:r w:rsidR="00576887" w:rsidRPr="000169B2">
        <w:rPr>
          <w:rFonts w:ascii="Verdana" w:hAnsi="Verdana" w:cs="Arial"/>
          <w:b/>
        </w:rPr>
        <w:t xml:space="preserve"> </w:t>
      </w:r>
      <w:r w:rsidRPr="000169B2">
        <w:rPr>
          <w:rFonts w:ascii="Verdana" w:hAnsi="Verdana" w:cs="Arial"/>
          <w:b/>
        </w:rPr>
        <w:t xml:space="preserve">üç teknoloji </w:t>
      </w:r>
      <w:proofErr w:type="spellStart"/>
      <w:r w:rsidRPr="000169B2">
        <w:rPr>
          <w:rFonts w:ascii="Verdana" w:hAnsi="Verdana" w:cs="Arial"/>
          <w:b/>
        </w:rPr>
        <w:t>scaleup</w:t>
      </w:r>
      <w:proofErr w:type="spellEnd"/>
      <w:r w:rsidRPr="000169B2">
        <w:rPr>
          <w:rFonts w:ascii="Verdana" w:hAnsi="Verdana" w:cs="Arial"/>
          <w:b/>
        </w:rPr>
        <w:t xml:space="preserve"> şirketlerinden birisi olarak finalistler arasında yer aldı. Yarışmanın kazananı 3 Şubat’ta Brüksel’de gerçekleştirilecek olan </w:t>
      </w:r>
      <w:proofErr w:type="spellStart"/>
      <w:r w:rsidRPr="000169B2">
        <w:rPr>
          <w:rFonts w:ascii="Verdana" w:hAnsi="Verdana" w:cs="Arial"/>
          <w:b/>
        </w:rPr>
        <w:t>Masters</w:t>
      </w:r>
      <w:proofErr w:type="spellEnd"/>
      <w:r w:rsidRPr="000169B2">
        <w:rPr>
          <w:rFonts w:ascii="Verdana" w:hAnsi="Verdana" w:cs="Arial"/>
          <w:b/>
        </w:rPr>
        <w:t xml:space="preserve"> of </w:t>
      </w:r>
      <w:proofErr w:type="spellStart"/>
      <w:r w:rsidRPr="000169B2">
        <w:rPr>
          <w:rFonts w:ascii="Verdana" w:hAnsi="Verdana" w:cs="Arial"/>
          <w:b/>
        </w:rPr>
        <w:t>Digital</w:t>
      </w:r>
      <w:proofErr w:type="spellEnd"/>
      <w:r w:rsidRPr="000169B2">
        <w:rPr>
          <w:rFonts w:ascii="Verdana" w:hAnsi="Verdana" w:cs="Arial"/>
          <w:b/>
        </w:rPr>
        <w:t xml:space="preserve"> </w:t>
      </w:r>
      <w:proofErr w:type="spellStart"/>
      <w:r w:rsidRPr="000169B2">
        <w:rPr>
          <w:rFonts w:ascii="Verdana" w:hAnsi="Verdana" w:cs="Arial"/>
          <w:b/>
        </w:rPr>
        <w:t>etklinliğinde</w:t>
      </w:r>
      <w:proofErr w:type="spellEnd"/>
      <w:r w:rsidRPr="000169B2">
        <w:rPr>
          <w:rFonts w:ascii="Verdana" w:hAnsi="Verdana" w:cs="Arial"/>
          <w:b/>
        </w:rPr>
        <w:t xml:space="preserve"> açıklanacak.</w:t>
      </w:r>
    </w:p>
    <w:p w14:paraId="32126206" w14:textId="77777777" w:rsidR="000169B2" w:rsidRPr="000169B2" w:rsidRDefault="000169B2" w:rsidP="000169B2">
      <w:pPr>
        <w:spacing w:line="360" w:lineRule="auto"/>
        <w:ind w:left="1418"/>
        <w:jc w:val="both"/>
        <w:rPr>
          <w:rFonts w:ascii="Verdana" w:hAnsi="Verdana" w:cs="Arial"/>
          <w:sz w:val="20"/>
          <w:szCs w:val="20"/>
        </w:rPr>
      </w:pPr>
    </w:p>
    <w:p w14:paraId="06475873" w14:textId="77777777" w:rsidR="000169B2" w:rsidRPr="000169B2" w:rsidRDefault="000169B2" w:rsidP="000169B2">
      <w:pPr>
        <w:spacing w:line="360" w:lineRule="auto"/>
        <w:jc w:val="both"/>
        <w:rPr>
          <w:rFonts w:ascii="Verdana" w:hAnsi="Verdana"/>
          <w:sz w:val="20"/>
          <w:szCs w:val="20"/>
        </w:rPr>
      </w:pPr>
      <w:r w:rsidRPr="000169B2">
        <w:rPr>
          <w:rFonts w:ascii="Verdana" w:hAnsi="Verdana" w:cs="Arial"/>
          <w:sz w:val="20"/>
          <w:szCs w:val="20"/>
        </w:rPr>
        <w:t>25 Ocak 2022 –</w:t>
      </w:r>
      <w:r w:rsidRPr="000169B2">
        <w:rPr>
          <w:rFonts w:ascii="Verdana" w:hAnsi="Verdana"/>
          <w:sz w:val="20"/>
          <w:szCs w:val="20"/>
        </w:rPr>
        <w:t xml:space="preserve"> Her yıl DIGITALEUROPE tarafından gerçekleştirilen ve Avrupa’nın gelecek vaat eden </w:t>
      </w:r>
      <w:proofErr w:type="spellStart"/>
      <w:r w:rsidRPr="000169B2">
        <w:rPr>
          <w:rFonts w:ascii="Verdana" w:hAnsi="Verdana"/>
          <w:sz w:val="20"/>
          <w:szCs w:val="20"/>
        </w:rPr>
        <w:t>scaleupların</w:t>
      </w:r>
      <w:r>
        <w:rPr>
          <w:rFonts w:ascii="Verdana" w:hAnsi="Verdana"/>
          <w:sz w:val="20"/>
          <w:szCs w:val="20"/>
        </w:rPr>
        <w:t>ın</w:t>
      </w:r>
      <w:proofErr w:type="spellEnd"/>
      <w:r w:rsidRPr="000169B2">
        <w:rPr>
          <w:rFonts w:ascii="Verdana" w:hAnsi="Verdana"/>
          <w:sz w:val="20"/>
          <w:szCs w:val="20"/>
        </w:rPr>
        <w:t xml:space="preserve"> ödüllendirildiği </w:t>
      </w:r>
      <w:proofErr w:type="spellStart"/>
      <w:r w:rsidRPr="007F5219">
        <w:rPr>
          <w:rStyle w:val="Kpr"/>
          <w:rFonts w:ascii="Verdana" w:hAnsi="Verdana"/>
          <w:bCs/>
          <w:color w:val="auto"/>
          <w:sz w:val="20"/>
          <w:szCs w:val="20"/>
          <w:u w:val="none"/>
        </w:rPr>
        <w:t>Future</w:t>
      </w:r>
      <w:proofErr w:type="spellEnd"/>
      <w:r w:rsidRPr="007F5219">
        <w:rPr>
          <w:rStyle w:val="Kpr"/>
          <w:rFonts w:ascii="Verdana" w:hAnsi="Verdana"/>
          <w:bCs/>
          <w:color w:val="auto"/>
          <w:sz w:val="20"/>
          <w:szCs w:val="20"/>
          <w:u w:val="none"/>
        </w:rPr>
        <w:t xml:space="preserve"> </w:t>
      </w:r>
      <w:proofErr w:type="spellStart"/>
      <w:r w:rsidRPr="007F5219">
        <w:rPr>
          <w:rStyle w:val="Kpr"/>
          <w:rFonts w:ascii="Verdana" w:hAnsi="Verdana"/>
          <w:bCs/>
          <w:color w:val="auto"/>
          <w:sz w:val="20"/>
          <w:szCs w:val="20"/>
          <w:u w:val="none"/>
        </w:rPr>
        <w:t>Unicorn</w:t>
      </w:r>
      <w:proofErr w:type="spellEnd"/>
      <w:r w:rsidRPr="007F5219">
        <w:rPr>
          <w:rStyle w:val="Kpr"/>
          <w:rFonts w:ascii="Verdana" w:hAnsi="Verdana"/>
          <w:bCs/>
          <w:color w:val="auto"/>
          <w:sz w:val="20"/>
          <w:szCs w:val="20"/>
          <w:u w:val="none"/>
        </w:rPr>
        <w:t xml:space="preserve"> </w:t>
      </w:r>
      <w:proofErr w:type="spellStart"/>
      <w:r w:rsidRPr="007F5219">
        <w:rPr>
          <w:rStyle w:val="Kpr"/>
          <w:rFonts w:ascii="Verdana" w:hAnsi="Verdana"/>
          <w:bCs/>
          <w:color w:val="auto"/>
          <w:sz w:val="20"/>
          <w:szCs w:val="20"/>
          <w:u w:val="none"/>
        </w:rPr>
        <w:t>Award</w:t>
      </w:r>
      <w:proofErr w:type="spellEnd"/>
      <w:r w:rsidRPr="007F5219">
        <w:rPr>
          <w:rStyle w:val="Kpr"/>
          <w:rFonts w:ascii="Verdana" w:hAnsi="Verdana"/>
          <w:bCs/>
          <w:color w:val="auto"/>
          <w:sz w:val="20"/>
          <w:szCs w:val="20"/>
          <w:u w:val="none"/>
        </w:rPr>
        <w:t xml:space="preserve"> 2022</w:t>
      </w:r>
      <w:r w:rsidRPr="007F5219">
        <w:rPr>
          <w:rFonts w:ascii="Verdana" w:hAnsi="Verdana"/>
          <w:sz w:val="20"/>
          <w:szCs w:val="20"/>
        </w:rPr>
        <w:t xml:space="preserve"> </w:t>
      </w:r>
      <w:r w:rsidRPr="000169B2">
        <w:rPr>
          <w:rFonts w:ascii="Verdana" w:hAnsi="Verdana"/>
          <w:sz w:val="20"/>
          <w:szCs w:val="20"/>
        </w:rPr>
        <w:t xml:space="preserve">kapsamında, Dijital Türkiye Platformu tarafından 2022 yılında aday gösterilen “Fazla Gıda” üç finalist arasına </w:t>
      </w:r>
      <w:r>
        <w:rPr>
          <w:rFonts w:ascii="Verdana" w:hAnsi="Verdana"/>
          <w:sz w:val="20"/>
          <w:szCs w:val="20"/>
        </w:rPr>
        <w:t>girme başarısını gösterdi</w:t>
      </w:r>
      <w:r w:rsidRPr="000169B2">
        <w:rPr>
          <w:rFonts w:ascii="Verdana" w:hAnsi="Verdana"/>
          <w:sz w:val="20"/>
          <w:szCs w:val="20"/>
        </w:rPr>
        <w:t xml:space="preserve">. Kazandığı finalist </w:t>
      </w:r>
      <w:r>
        <w:rPr>
          <w:rFonts w:ascii="Verdana" w:hAnsi="Verdana"/>
          <w:sz w:val="20"/>
          <w:szCs w:val="20"/>
        </w:rPr>
        <w:t>unvanı</w:t>
      </w:r>
      <w:r w:rsidRPr="000169B2">
        <w:rPr>
          <w:rFonts w:ascii="Verdana" w:hAnsi="Verdana"/>
          <w:sz w:val="20"/>
          <w:szCs w:val="20"/>
        </w:rPr>
        <w:t xml:space="preserve"> ile Fazla Gıda, Türkiye’den aday gösterilerek yarışmada kısa listeye girmeyi başaran ilk </w:t>
      </w:r>
      <w:proofErr w:type="spellStart"/>
      <w:r w:rsidRPr="000169B2">
        <w:rPr>
          <w:rFonts w:ascii="Verdana" w:hAnsi="Verdana"/>
          <w:sz w:val="20"/>
          <w:szCs w:val="20"/>
        </w:rPr>
        <w:t>scaleup</w:t>
      </w:r>
      <w:proofErr w:type="spellEnd"/>
      <w:r w:rsidRPr="000169B2">
        <w:rPr>
          <w:rFonts w:ascii="Verdana" w:hAnsi="Verdana"/>
          <w:sz w:val="20"/>
          <w:szCs w:val="20"/>
        </w:rPr>
        <w:t xml:space="preserve"> oldu.</w:t>
      </w:r>
    </w:p>
    <w:p w14:paraId="7A18E633" w14:textId="77777777" w:rsidR="000169B2" w:rsidRPr="000169B2" w:rsidRDefault="000169B2" w:rsidP="000169B2">
      <w:pPr>
        <w:spacing w:line="360" w:lineRule="auto"/>
        <w:ind w:left="1418"/>
        <w:jc w:val="both"/>
        <w:rPr>
          <w:rFonts w:ascii="Verdana" w:hAnsi="Verdana"/>
          <w:sz w:val="20"/>
          <w:szCs w:val="20"/>
        </w:rPr>
      </w:pPr>
    </w:p>
    <w:p w14:paraId="28443C19" w14:textId="77777777" w:rsidR="000169B2" w:rsidRPr="000169B2" w:rsidRDefault="000169B2" w:rsidP="000169B2">
      <w:pPr>
        <w:spacing w:line="360" w:lineRule="auto"/>
        <w:jc w:val="both"/>
        <w:rPr>
          <w:rFonts w:ascii="Verdana" w:hAnsi="Verdana" w:cs="Arial"/>
          <w:sz w:val="20"/>
          <w:szCs w:val="20"/>
        </w:rPr>
      </w:pPr>
      <w:r w:rsidRPr="000169B2">
        <w:rPr>
          <w:rFonts w:ascii="Verdana" w:hAnsi="Verdana"/>
          <w:sz w:val="20"/>
          <w:szCs w:val="20"/>
        </w:rPr>
        <w:t xml:space="preserve">Yarışmanın kazananı, </w:t>
      </w:r>
      <w:r w:rsidRPr="000169B2">
        <w:rPr>
          <w:rFonts w:ascii="Verdana" w:hAnsi="Verdana" w:cs="Arial"/>
          <w:sz w:val="20"/>
          <w:szCs w:val="20"/>
        </w:rPr>
        <w:t xml:space="preserve">Avrupa </w:t>
      </w:r>
      <w:proofErr w:type="spellStart"/>
      <w:r w:rsidRPr="000169B2">
        <w:rPr>
          <w:rFonts w:ascii="Verdana" w:hAnsi="Verdana" w:cs="Arial"/>
          <w:sz w:val="20"/>
          <w:szCs w:val="20"/>
        </w:rPr>
        <w:t>İnovasyon</w:t>
      </w:r>
      <w:proofErr w:type="spellEnd"/>
      <w:r w:rsidRPr="000169B2">
        <w:rPr>
          <w:rFonts w:ascii="Verdana" w:hAnsi="Verdana" w:cs="Arial"/>
          <w:sz w:val="20"/>
          <w:szCs w:val="20"/>
        </w:rPr>
        <w:t xml:space="preserve">, Araştırma, Kültür, Eğitim ve Gençlik Komisyonu Üyesi </w:t>
      </w:r>
      <w:proofErr w:type="spellStart"/>
      <w:r w:rsidRPr="000169B2">
        <w:rPr>
          <w:rFonts w:ascii="Verdana" w:hAnsi="Verdana" w:cs="Arial"/>
          <w:sz w:val="20"/>
          <w:szCs w:val="20"/>
        </w:rPr>
        <w:t>Mariya</w:t>
      </w:r>
      <w:proofErr w:type="spellEnd"/>
      <w:r w:rsidRPr="000169B2">
        <w:rPr>
          <w:rFonts w:ascii="Verdana" w:hAnsi="Verdana" w:cs="Arial"/>
          <w:sz w:val="20"/>
          <w:szCs w:val="20"/>
        </w:rPr>
        <w:t xml:space="preserve"> </w:t>
      </w:r>
      <w:proofErr w:type="spellStart"/>
      <w:r w:rsidRPr="000169B2">
        <w:rPr>
          <w:rFonts w:ascii="Verdana" w:hAnsi="Verdana" w:cs="Arial"/>
          <w:sz w:val="20"/>
          <w:szCs w:val="20"/>
        </w:rPr>
        <w:t>Gabriel</w:t>
      </w:r>
      <w:proofErr w:type="spellEnd"/>
      <w:r w:rsidRPr="000169B2">
        <w:rPr>
          <w:rFonts w:ascii="Verdana" w:hAnsi="Verdana" w:cs="Arial"/>
          <w:sz w:val="20"/>
          <w:szCs w:val="20"/>
        </w:rPr>
        <w:t xml:space="preserve"> tarafından, </w:t>
      </w:r>
      <w:proofErr w:type="spellStart"/>
      <w:r w:rsidRPr="000169B2">
        <w:rPr>
          <w:rFonts w:ascii="Verdana" w:hAnsi="Verdana"/>
          <w:sz w:val="20"/>
          <w:szCs w:val="20"/>
        </w:rPr>
        <w:t>DIGITALEUROPE’un</w:t>
      </w:r>
      <w:proofErr w:type="spellEnd"/>
      <w:r w:rsidRPr="000169B2">
        <w:rPr>
          <w:rFonts w:ascii="Verdana" w:hAnsi="Verdana"/>
          <w:sz w:val="20"/>
          <w:szCs w:val="20"/>
        </w:rPr>
        <w:t xml:space="preserve"> bu yıl 3 Şubat’ta gerçekleştireceği </w:t>
      </w:r>
      <w:hyperlink r:id="rId8" w:history="1">
        <w:proofErr w:type="spellStart"/>
        <w:r w:rsidRPr="007F5219">
          <w:rPr>
            <w:rStyle w:val="Kpr"/>
            <w:rFonts w:ascii="Verdana" w:hAnsi="Verdana"/>
            <w:bCs/>
            <w:color w:val="auto"/>
            <w:sz w:val="20"/>
            <w:szCs w:val="20"/>
            <w:u w:val="none"/>
          </w:rPr>
          <w:t>Masters</w:t>
        </w:r>
        <w:proofErr w:type="spellEnd"/>
        <w:r w:rsidRPr="007F5219">
          <w:rPr>
            <w:rStyle w:val="Kpr"/>
            <w:rFonts w:ascii="Verdana" w:hAnsi="Verdana"/>
            <w:bCs/>
            <w:color w:val="auto"/>
            <w:sz w:val="20"/>
            <w:szCs w:val="20"/>
            <w:u w:val="none"/>
          </w:rPr>
          <w:t xml:space="preserve"> of </w:t>
        </w:r>
        <w:proofErr w:type="spellStart"/>
        <w:r w:rsidRPr="007F5219">
          <w:rPr>
            <w:rStyle w:val="Kpr"/>
            <w:rFonts w:ascii="Verdana" w:hAnsi="Verdana"/>
            <w:bCs/>
            <w:color w:val="auto"/>
            <w:sz w:val="20"/>
            <w:szCs w:val="20"/>
            <w:u w:val="none"/>
          </w:rPr>
          <w:t>Digital</w:t>
        </w:r>
        <w:proofErr w:type="spellEnd"/>
      </w:hyperlink>
      <w:r w:rsidRPr="000169B2">
        <w:rPr>
          <w:rFonts w:ascii="Verdana" w:hAnsi="Verdana"/>
          <w:sz w:val="20"/>
          <w:szCs w:val="20"/>
        </w:rPr>
        <w:t xml:space="preserve"> konferansında </w:t>
      </w:r>
      <w:r w:rsidRPr="000169B2">
        <w:rPr>
          <w:rFonts w:ascii="Verdana" w:hAnsi="Verdana" w:cs="Arial"/>
          <w:sz w:val="20"/>
          <w:szCs w:val="20"/>
        </w:rPr>
        <w:t>açıklanacak.</w:t>
      </w:r>
    </w:p>
    <w:p w14:paraId="5CC25170" w14:textId="77777777" w:rsidR="000169B2" w:rsidRPr="000169B2" w:rsidRDefault="000169B2" w:rsidP="000169B2">
      <w:pPr>
        <w:spacing w:line="360" w:lineRule="auto"/>
        <w:ind w:left="1418"/>
        <w:jc w:val="both"/>
        <w:rPr>
          <w:rFonts w:ascii="Verdana" w:hAnsi="Verdana" w:cs="Arial"/>
          <w:sz w:val="20"/>
          <w:szCs w:val="20"/>
        </w:rPr>
      </w:pPr>
    </w:p>
    <w:p w14:paraId="25BB2508" w14:textId="552F4FAC" w:rsidR="000169B2" w:rsidRPr="000169B2" w:rsidRDefault="000169B2" w:rsidP="000169B2">
      <w:pPr>
        <w:spacing w:line="360" w:lineRule="auto"/>
        <w:jc w:val="both"/>
        <w:rPr>
          <w:rFonts w:ascii="Verdana" w:hAnsi="Verdana"/>
          <w:sz w:val="20"/>
          <w:szCs w:val="20"/>
        </w:rPr>
      </w:pPr>
      <w:r w:rsidRPr="000169B2">
        <w:rPr>
          <w:rFonts w:ascii="Verdana" w:hAnsi="Verdana" w:cs="Arial"/>
          <w:sz w:val="20"/>
          <w:szCs w:val="20"/>
        </w:rPr>
        <w:t>Türkiye Bilişim Vakfı</w:t>
      </w:r>
      <w:r w:rsidR="00576887">
        <w:rPr>
          <w:rFonts w:ascii="Verdana" w:hAnsi="Verdana" w:cs="Arial"/>
          <w:sz w:val="20"/>
          <w:szCs w:val="20"/>
        </w:rPr>
        <w:t>, T</w:t>
      </w:r>
      <w:r w:rsidR="00F273B1">
        <w:rPr>
          <w:rFonts w:ascii="Verdana" w:hAnsi="Verdana" w:cs="Arial"/>
          <w:sz w:val="20"/>
          <w:szCs w:val="20"/>
        </w:rPr>
        <w:t>ESİD</w:t>
      </w:r>
      <w:r w:rsidR="00576887">
        <w:rPr>
          <w:rFonts w:ascii="Verdana" w:hAnsi="Verdana" w:cs="Arial"/>
          <w:sz w:val="20"/>
          <w:szCs w:val="20"/>
        </w:rPr>
        <w:t xml:space="preserve"> ve T</w:t>
      </w:r>
      <w:r w:rsidR="00F273B1">
        <w:rPr>
          <w:rFonts w:ascii="Verdana" w:hAnsi="Verdana" w:cs="Arial"/>
          <w:sz w:val="20"/>
          <w:szCs w:val="20"/>
        </w:rPr>
        <w:t>ÜBİSAD</w:t>
      </w:r>
      <w:r w:rsidR="00576887">
        <w:rPr>
          <w:rFonts w:ascii="Verdana" w:hAnsi="Verdana" w:cs="Arial"/>
          <w:sz w:val="20"/>
          <w:szCs w:val="20"/>
        </w:rPr>
        <w:t xml:space="preserve"> </w:t>
      </w:r>
      <w:proofErr w:type="gramStart"/>
      <w:r w:rsidR="00576887">
        <w:rPr>
          <w:rFonts w:ascii="Verdana" w:hAnsi="Verdana" w:cs="Arial"/>
          <w:sz w:val="20"/>
          <w:szCs w:val="20"/>
        </w:rPr>
        <w:t>işbirliği</w:t>
      </w:r>
      <w:proofErr w:type="gramEnd"/>
      <w:r w:rsidR="00576887">
        <w:rPr>
          <w:rFonts w:ascii="Verdana" w:hAnsi="Verdana" w:cs="Arial"/>
          <w:sz w:val="20"/>
          <w:szCs w:val="20"/>
        </w:rPr>
        <w:t xml:space="preserve"> ile 2011 yılından bu yana faaliyetlerini sürdüren</w:t>
      </w:r>
      <w:r w:rsidR="00F273B1">
        <w:rPr>
          <w:rFonts w:ascii="Verdana" w:hAnsi="Verdana" w:cs="Arial"/>
          <w:sz w:val="20"/>
          <w:szCs w:val="20"/>
        </w:rPr>
        <w:t xml:space="preserve"> </w:t>
      </w:r>
      <w:r w:rsidRPr="000169B2">
        <w:rPr>
          <w:rFonts w:ascii="Verdana" w:hAnsi="Verdana" w:cs="Arial"/>
          <w:sz w:val="20"/>
          <w:szCs w:val="20"/>
        </w:rPr>
        <w:t>Dijital Türkiye Platformu’nun adayı olarak yarışmaya katılan Fazla Gıda, tüketim fazlası gıdaların bağışlanması, geri dönüştürülmesi ve satılması için yapay zek</w:t>
      </w:r>
      <w:r>
        <w:rPr>
          <w:rFonts w:ascii="Verdana" w:hAnsi="Verdana" w:cs="Arial"/>
          <w:sz w:val="20"/>
          <w:szCs w:val="20"/>
        </w:rPr>
        <w:t>â</w:t>
      </w:r>
      <w:r w:rsidRPr="000169B2">
        <w:rPr>
          <w:rFonts w:ascii="Verdana" w:hAnsi="Verdana" w:cs="Arial"/>
          <w:sz w:val="20"/>
          <w:szCs w:val="20"/>
        </w:rPr>
        <w:t xml:space="preserve"> ve makine öğrenimi teknolojilere sahip bir yönetim sistemi olma özelliği taşıyor. Gıda tedarik zincirinde oluşan gıda atığının 2030 yılına kadar </w:t>
      </w:r>
      <w:r>
        <w:rPr>
          <w:rFonts w:ascii="Verdana" w:hAnsi="Verdana" w:cs="Arial"/>
          <w:sz w:val="20"/>
          <w:szCs w:val="20"/>
        </w:rPr>
        <w:t xml:space="preserve">yüzde </w:t>
      </w:r>
      <w:r w:rsidRPr="000169B2">
        <w:rPr>
          <w:rFonts w:ascii="Verdana" w:hAnsi="Verdana" w:cs="Arial"/>
          <w:sz w:val="20"/>
          <w:szCs w:val="20"/>
        </w:rPr>
        <w:t xml:space="preserve">50 azaltılması için teknoloji tabanlı çözümler oluşturmak amacı ile oluşturulan girişim, Birleşmiş Milletler Kalkınma Programı (UNDP) tarafından desteklenen </w:t>
      </w:r>
      <w:proofErr w:type="spellStart"/>
      <w:r w:rsidRPr="000169B2">
        <w:rPr>
          <w:rFonts w:ascii="Verdana" w:hAnsi="Verdana" w:cs="Arial"/>
          <w:sz w:val="20"/>
          <w:szCs w:val="20"/>
        </w:rPr>
        <w:t>Accelerate</w:t>
      </w:r>
      <w:proofErr w:type="spellEnd"/>
      <w:r w:rsidRPr="000169B2">
        <w:rPr>
          <w:rFonts w:ascii="Verdana" w:hAnsi="Verdana" w:cs="Arial"/>
          <w:sz w:val="20"/>
          <w:szCs w:val="20"/>
        </w:rPr>
        <w:t xml:space="preserve"> 2030 Hızlandırma Programı’na seçilen, dünyadan </w:t>
      </w:r>
      <w:r>
        <w:rPr>
          <w:rFonts w:ascii="Verdana" w:hAnsi="Verdana" w:cs="Arial"/>
          <w:sz w:val="20"/>
          <w:szCs w:val="20"/>
        </w:rPr>
        <w:t>dokuz</w:t>
      </w:r>
      <w:r w:rsidRPr="000169B2">
        <w:rPr>
          <w:rFonts w:ascii="Verdana" w:hAnsi="Verdana" w:cs="Arial"/>
          <w:sz w:val="20"/>
          <w:szCs w:val="20"/>
        </w:rPr>
        <w:t xml:space="preserve"> etki odaklı girişimde</w:t>
      </w:r>
      <w:r>
        <w:rPr>
          <w:rFonts w:ascii="Verdana" w:hAnsi="Verdana" w:cs="Arial"/>
          <w:sz w:val="20"/>
          <w:szCs w:val="20"/>
        </w:rPr>
        <w:t>n</w:t>
      </w:r>
      <w:r w:rsidRPr="000169B2">
        <w:rPr>
          <w:rFonts w:ascii="Verdana" w:hAnsi="Verdana" w:cs="Arial"/>
          <w:sz w:val="20"/>
          <w:szCs w:val="20"/>
        </w:rPr>
        <w:t xml:space="preserve"> biri seçilmiş ve Birleşmiş Milletler Kalkınma Programı tarafından organize edilen 2017 Cenevre Sosyal Fayda Zirvesi’nde Türkiye’den tek temsilci olarak yer almıştı.</w:t>
      </w:r>
    </w:p>
    <w:p w14:paraId="17887A9A" w14:textId="77777777" w:rsidR="000169B2" w:rsidRPr="000169B2" w:rsidRDefault="000169B2" w:rsidP="000169B2">
      <w:pPr>
        <w:spacing w:line="360" w:lineRule="auto"/>
        <w:ind w:left="1418"/>
        <w:jc w:val="both"/>
        <w:rPr>
          <w:rFonts w:ascii="Verdana" w:hAnsi="Verdana" w:cs="Arial"/>
          <w:sz w:val="20"/>
          <w:szCs w:val="20"/>
        </w:rPr>
      </w:pPr>
    </w:p>
    <w:p w14:paraId="69D41F7D" w14:textId="77777777" w:rsidR="000169B2" w:rsidRPr="000169B2" w:rsidRDefault="000169B2" w:rsidP="000169B2">
      <w:pPr>
        <w:spacing w:line="360" w:lineRule="auto"/>
        <w:jc w:val="both"/>
        <w:rPr>
          <w:rFonts w:ascii="Verdana" w:hAnsi="Verdana" w:cs="Arial"/>
          <w:sz w:val="20"/>
          <w:szCs w:val="20"/>
        </w:rPr>
      </w:pPr>
      <w:r w:rsidRPr="000169B2">
        <w:rPr>
          <w:rFonts w:ascii="Verdana" w:hAnsi="Verdana" w:cs="Arial"/>
          <w:sz w:val="20"/>
          <w:szCs w:val="20"/>
        </w:rPr>
        <w:lastRenderedPageBreak/>
        <w:t xml:space="preserve">Yarışmada Fazla Gıda’nın rakibi olan diğer finalistler ise Birleşik Krallık tarafından aday gösterilen </w:t>
      </w:r>
      <w:proofErr w:type="spellStart"/>
      <w:r w:rsidRPr="000169B2">
        <w:rPr>
          <w:rFonts w:ascii="Verdana" w:hAnsi="Verdana" w:cs="Arial"/>
          <w:sz w:val="20"/>
          <w:szCs w:val="20"/>
        </w:rPr>
        <w:t>Circulor</w:t>
      </w:r>
      <w:proofErr w:type="spellEnd"/>
      <w:r w:rsidRPr="000169B2">
        <w:rPr>
          <w:rFonts w:ascii="Verdana" w:hAnsi="Verdana" w:cs="Arial"/>
          <w:sz w:val="20"/>
          <w:szCs w:val="20"/>
        </w:rPr>
        <w:t xml:space="preserve"> ve Almanya’nın adayı </w:t>
      </w:r>
      <w:proofErr w:type="spellStart"/>
      <w:r w:rsidRPr="000169B2">
        <w:rPr>
          <w:rFonts w:ascii="Verdana" w:hAnsi="Verdana" w:cs="Arial"/>
          <w:sz w:val="20"/>
          <w:szCs w:val="20"/>
        </w:rPr>
        <w:t>Zenjob</w:t>
      </w:r>
      <w:proofErr w:type="spellEnd"/>
      <w:r w:rsidRPr="000169B2">
        <w:rPr>
          <w:rFonts w:ascii="Verdana" w:hAnsi="Verdana" w:cs="Arial"/>
          <w:sz w:val="20"/>
          <w:szCs w:val="20"/>
        </w:rPr>
        <w:t xml:space="preserve"> oldu. </w:t>
      </w:r>
      <w:proofErr w:type="spellStart"/>
      <w:r w:rsidRPr="000169B2">
        <w:rPr>
          <w:rFonts w:ascii="Verdana" w:hAnsi="Verdana" w:cs="Arial"/>
          <w:sz w:val="20"/>
          <w:szCs w:val="20"/>
        </w:rPr>
        <w:t>Circulor</w:t>
      </w:r>
      <w:proofErr w:type="spellEnd"/>
      <w:r w:rsidRPr="000169B2">
        <w:rPr>
          <w:rFonts w:ascii="Verdana" w:hAnsi="Verdana" w:cs="Arial"/>
          <w:sz w:val="20"/>
          <w:szCs w:val="20"/>
        </w:rPr>
        <w:t xml:space="preserve"> ve </w:t>
      </w:r>
      <w:proofErr w:type="spellStart"/>
      <w:r w:rsidRPr="000169B2">
        <w:rPr>
          <w:rFonts w:ascii="Verdana" w:hAnsi="Verdana" w:cs="Arial"/>
          <w:sz w:val="20"/>
          <w:szCs w:val="20"/>
        </w:rPr>
        <w:t>Zenjob</w:t>
      </w:r>
      <w:proofErr w:type="spellEnd"/>
      <w:r w:rsidRPr="000169B2">
        <w:rPr>
          <w:rFonts w:ascii="Verdana" w:hAnsi="Verdana" w:cs="Arial"/>
          <w:sz w:val="20"/>
          <w:szCs w:val="20"/>
        </w:rPr>
        <w:t>, Avrupa’da sürdürülebilirlik ve istihdam alanlarına eğilen iki değerli proje olarak öne çıkıyorlar.</w:t>
      </w:r>
    </w:p>
    <w:p w14:paraId="09C8EB6F" w14:textId="77777777" w:rsidR="000169B2" w:rsidRPr="000169B2" w:rsidRDefault="000169B2" w:rsidP="000169B2">
      <w:pPr>
        <w:spacing w:line="360" w:lineRule="auto"/>
        <w:jc w:val="both"/>
        <w:rPr>
          <w:rFonts w:ascii="Verdana" w:hAnsi="Verdana" w:cs="Arial"/>
          <w:sz w:val="20"/>
          <w:szCs w:val="20"/>
        </w:rPr>
      </w:pPr>
    </w:p>
    <w:p w14:paraId="7BFCBFD0" w14:textId="77777777" w:rsidR="000169B2" w:rsidRPr="000169B2" w:rsidRDefault="000169B2" w:rsidP="000169B2">
      <w:pPr>
        <w:spacing w:line="360" w:lineRule="auto"/>
        <w:jc w:val="both"/>
        <w:rPr>
          <w:rFonts w:ascii="Verdana" w:hAnsi="Verdana" w:cs="Arial"/>
          <w:sz w:val="20"/>
          <w:szCs w:val="20"/>
        </w:rPr>
      </w:pPr>
      <w:proofErr w:type="spellStart"/>
      <w:r w:rsidRPr="000169B2">
        <w:rPr>
          <w:rFonts w:ascii="Verdana" w:hAnsi="Verdana" w:cs="Arial"/>
          <w:sz w:val="20"/>
          <w:szCs w:val="20"/>
        </w:rPr>
        <w:t>Circulor</w:t>
      </w:r>
      <w:proofErr w:type="spellEnd"/>
      <w:r w:rsidRPr="000169B2">
        <w:rPr>
          <w:rFonts w:ascii="Verdana" w:hAnsi="Verdana" w:cs="Arial"/>
          <w:sz w:val="20"/>
          <w:szCs w:val="20"/>
        </w:rPr>
        <w:t xml:space="preserve">: Endüstrilerde, </w:t>
      </w:r>
      <w:proofErr w:type="spellStart"/>
      <w:r w:rsidRPr="000169B2">
        <w:rPr>
          <w:rFonts w:ascii="Verdana" w:hAnsi="Verdana" w:cs="Arial"/>
          <w:sz w:val="20"/>
          <w:szCs w:val="20"/>
        </w:rPr>
        <w:t>blokzincir</w:t>
      </w:r>
      <w:proofErr w:type="spellEnd"/>
      <w:r w:rsidRPr="000169B2">
        <w:rPr>
          <w:rFonts w:ascii="Verdana" w:hAnsi="Verdana" w:cs="Arial"/>
          <w:sz w:val="20"/>
          <w:szCs w:val="20"/>
        </w:rPr>
        <w:t xml:space="preserve"> ve makine öğrenimi gibi son teknolojileri de kullanarak, sorumlu kaynak kullanımı ve sürdürülebilirlik için üretim ve geri dönüşüm zincirlerinde kullanılan malzemelerin takibini sağlamayı hedefliyor.</w:t>
      </w:r>
    </w:p>
    <w:p w14:paraId="2A577B23" w14:textId="77777777" w:rsidR="000169B2" w:rsidRPr="000169B2" w:rsidRDefault="000169B2" w:rsidP="000169B2">
      <w:pPr>
        <w:spacing w:line="360" w:lineRule="auto"/>
        <w:jc w:val="both"/>
        <w:rPr>
          <w:rFonts w:ascii="Verdana" w:hAnsi="Verdana" w:cs="Arial"/>
          <w:sz w:val="20"/>
          <w:szCs w:val="20"/>
        </w:rPr>
      </w:pPr>
    </w:p>
    <w:p w14:paraId="791BA8D5" w14:textId="77777777" w:rsidR="000169B2" w:rsidRPr="000169B2" w:rsidRDefault="000169B2" w:rsidP="000169B2">
      <w:pPr>
        <w:spacing w:line="360" w:lineRule="auto"/>
        <w:jc w:val="both"/>
        <w:rPr>
          <w:rFonts w:ascii="Verdana" w:hAnsi="Verdana" w:cs="Arial"/>
          <w:sz w:val="20"/>
          <w:szCs w:val="20"/>
        </w:rPr>
      </w:pPr>
      <w:proofErr w:type="spellStart"/>
      <w:r w:rsidRPr="000169B2">
        <w:rPr>
          <w:rFonts w:ascii="Verdana" w:hAnsi="Verdana" w:cs="Arial"/>
          <w:sz w:val="20"/>
          <w:szCs w:val="20"/>
        </w:rPr>
        <w:t>Zenjob</w:t>
      </w:r>
      <w:proofErr w:type="spellEnd"/>
      <w:r w:rsidRPr="000169B2">
        <w:rPr>
          <w:rFonts w:ascii="Verdana" w:hAnsi="Verdana" w:cs="Arial"/>
          <w:sz w:val="20"/>
          <w:szCs w:val="20"/>
        </w:rPr>
        <w:t>: Şirketleri ve yarı zamanlı çalışanları otomatik olarak birbirine bağlayan; yarı zamanlı çalışan bulma odaklı bir girişim.</w:t>
      </w:r>
    </w:p>
    <w:p w14:paraId="3528D948" w14:textId="77777777" w:rsidR="000169B2" w:rsidRPr="000169B2" w:rsidRDefault="000169B2" w:rsidP="000169B2">
      <w:pPr>
        <w:spacing w:line="360" w:lineRule="auto"/>
        <w:ind w:left="2138"/>
        <w:jc w:val="both"/>
        <w:rPr>
          <w:rFonts w:ascii="Verdana" w:hAnsi="Verdana" w:cs="Arial"/>
          <w:sz w:val="20"/>
          <w:szCs w:val="20"/>
        </w:rPr>
      </w:pPr>
    </w:p>
    <w:p w14:paraId="7B247A31" w14:textId="77777777" w:rsidR="000169B2" w:rsidRPr="000169B2" w:rsidRDefault="000169B2" w:rsidP="000169B2">
      <w:pPr>
        <w:spacing w:line="360" w:lineRule="auto"/>
        <w:jc w:val="both"/>
        <w:rPr>
          <w:rFonts w:ascii="Verdana" w:hAnsi="Verdana" w:cs="Arial"/>
          <w:sz w:val="20"/>
          <w:szCs w:val="20"/>
        </w:rPr>
      </w:pPr>
      <w:r w:rsidRPr="000169B2">
        <w:rPr>
          <w:rFonts w:ascii="Verdana" w:hAnsi="Verdana" w:cs="Arial"/>
          <w:sz w:val="20"/>
          <w:szCs w:val="20"/>
        </w:rPr>
        <w:t xml:space="preserve">DIGITALEUROPE Genel Müdürü Cecilia </w:t>
      </w:r>
      <w:proofErr w:type="spellStart"/>
      <w:r w:rsidRPr="000169B2">
        <w:rPr>
          <w:rFonts w:ascii="Verdana" w:hAnsi="Verdana" w:cs="Arial"/>
          <w:sz w:val="20"/>
          <w:szCs w:val="20"/>
        </w:rPr>
        <w:t>Bonefeld-Dahl</w:t>
      </w:r>
      <w:proofErr w:type="spellEnd"/>
      <w:r w:rsidRPr="000169B2">
        <w:rPr>
          <w:rFonts w:ascii="Verdana" w:hAnsi="Verdana" w:cs="Arial"/>
          <w:sz w:val="20"/>
          <w:szCs w:val="20"/>
        </w:rPr>
        <w:t xml:space="preserve"> “Bu yılki </w:t>
      </w:r>
      <w:proofErr w:type="spellStart"/>
      <w:r w:rsidRPr="000169B2">
        <w:rPr>
          <w:rFonts w:ascii="Verdana" w:hAnsi="Verdana" w:cs="Arial"/>
          <w:sz w:val="20"/>
          <w:szCs w:val="20"/>
        </w:rPr>
        <w:t>Future</w:t>
      </w:r>
      <w:proofErr w:type="spellEnd"/>
      <w:r w:rsidRPr="000169B2">
        <w:rPr>
          <w:rFonts w:ascii="Verdana" w:hAnsi="Verdana" w:cs="Arial"/>
          <w:sz w:val="20"/>
          <w:szCs w:val="20"/>
        </w:rPr>
        <w:t xml:space="preserve"> </w:t>
      </w:r>
      <w:proofErr w:type="spellStart"/>
      <w:r w:rsidRPr="000169B2">
        <w:rPr>
          <w:rFonts w:ascii="Verdana" w:hAnsi="Verdana" w:cs="Arial"/>
          <w:sz w:val="20"/>
          <w:szCs w:val="20"/>
        </w:rPr>
        <w:t>Unicorn</w:t>
      </w:r>
      <w:proofErr w:type="spellEnd"/>
      <w:r w:rsidRPr="000169B2">
        <w:rPr>
          <w:rFonts w:ascii="Verdana" w:hAnsi="Verdana" w:cs="Arial"/>
          <w:sz w:val="20"/>
          <w:szCs w:val="20"/>
        </w:rPr>
        <w:t xml:space="preserve"> </w:t>
      </w:r>
      <w:proofErr w:type="spellStart"/>
      <w:r w:rsidRPr="000169B2">
        <w:rPr>
          <w:rFonts w:ascii="Verdana" w:hAnsi="Verdana" w:cs="Arial"/>
          <w:sz w:val="20"/>
          <w:szCs w:val="20"/>
        </w:rPr>
        <w:t>Award</w:t>
      </w:r>
      <w:proofErr w:type="spellEnd"/>
      <w:r w:rsidRPr="000169B2">
        <w:rPr>
          <w:rFonts w:ascii="Verdana" w:hAnsi="Verdana" w:cs="Arial"/>
          <w:sz w:val="20"/>
          <w:szCs w:val="20"/>
        </w:rPr>
        <w:t xml:space="preserve"> finalistleri, küçük şirketlerin ve </w:t>
      </w:r>
      <w:proofErr w:type="spellStart"/>
      <w:r w:rsidRPr="000169B2">
        <w:rPr>
          <w:rFonts w:ascii="Verdana" w:hAnsi="Verdana" w:cs="Arial"/>
          <w:sz w:val="20"/>
          <w:szCs w:val="20"/>
        </w:rPr>
        <w:t>scaleupların</w:t>
      </w:r>
      <w:proofErr w:type="spellEnd"/>
      <w:r w:rsidRPr="000169B2">
        <w:rPr>
          <w:rFonts w:ascii="Verdana" w:hAnsi="Verdana" w:cs="Arial"/>
          <w:sz w:val="20"/>
          <w:szCs w:val="20"/>
        </w:rPr>
        <w:t xml:space="preserve">, sosyal ve çevresel </w:t>
      </w:r>
      <w:proofErr w:type="spellStart"/>
      <w:r w:rsidRPr="000169B2">
        <w:rPr>
          <w:rFonts w:ascii="Verdana" w:hAnsi="Verdana" w:cs="Arial"/>
          <w:sz w:val="20"/>
          <w:szCs w:val="20"/>
        </w:rPr>
        <w:t>inovasyonun</w:t>
      </w:r>
      <w:proofErr w:type="spellEnd"/>
      <w:r w:rsidRPr="000169B2">
        <w:rPr>
          <w:rFonts w:ascii="Verdana" w:hAnsi="Verdana" w:cs="Arial"/>
          <w:sz w:val="20"/>
          <w:szCs w:val="20"/>
        </w:rPr>
        <w:t xml:space="preserve"> lokomotifi olduğunu dijital teknolojiler sayesinde Avrupa vatandaşlarının ve işletmelerinin daha iyi olanaklara erişmelerine, gıda israfını azaltmalarına ve daha sürdürülebilir kaynaklar elde etmelerine yardımcı olarak kanıtladılar. Avrupa'nın bir </w:t>
      </w:r>
      <w:r>
        <w:rPr>
          <w:rFonts w:ascii="Verdana" w:hAnsi="Verdana" w:cs="Arial"/>
          <w:sz w:val="20"/>
          <w:szCs w:val="20"/>
        </w:rPr>
        <w:t>‘</w:t>
      </w:r>
      <w:proofErr w:type="spellStart"/>
      <w:r w:rsidRPr="000169B2">
        <w:rPr>
          <w:rFonts w:ascii="Verdana" w:hAnsi="Verdana" w:cs="Arial"/>
          <w:sz w:val="20"/>
          <w:szCs w:val="20"/>
        </w:rPr>
        <w:t>Unicorn</w:t>
      </w:r>
      <w:proofErr w:type="spellEnd"/>
      <w:r w:rsidRPr="000169B2">
        <w:rPr>
          <w:rFonts w:ascii="Verdana" w:hAnsi="Verdana" w:cs="Arial"/>
          <w:sz w:val="20"/>
          <w:szCs w:val="20"/>
        </w:rPr>
        <w:t xml:space="preserve"> Fabrikası</w:t>
      </w:r>
      <w:r>
        <w:rPr>
          <w:rFonts w:ascii="Verdana" w:hAnsi="Verdana" w:cs="Arial"/>
          <w:sz w:val="20"/>
          <w:szCs w:val="20"/>
        </w:rPr>
        <w:t>’</w:t>
      </w:r>
      <w:r w:rsidRPr="000169B2">
        <w:rPr>
          <w:rFonts w:ascii="Verdana" w:hAnsi="Verdana" w:cs="Arial"/>
          <w:sz w:val="20"/>
          <w:szCs w:val="20"/>
        </w:rPr>
        <w:t xml:space="preserve"> haline gelmesine yönelik olarak, küçük şirketlerin ve </w:t>
      </w:r>
      <w:proofErr w:type="spellStart"/>
      <w:r w:rsidRPr="000169B2">
        <w:rPr>
          <w:rFonts w:ascii="Verdana" w:hAnsi="Verdana" w:cs="Arial"/>
          <w:sz w:val="20"/>
          <w:szCs w:val="20"/>
        </w:rPr>
        <w:t>scaleupların</w:t>
      </w:r>
      <w:proofErr w:type="spellEnd"/>
      <w:r w:rsidRPr="000169B2">
        <w:rPr>
          <w:rFonts w:ascii="Verdana" w:hAnsi="Verdana" w:cs="Arial"/>
          <w:sz w:val="20"/>
          <w:szCs w:val="20"/>
        </w:rPr>
        <w:t xml:space="preserve"> başka bölgeleri tercih etmek yerine Avrupa'da gelişebilmeleri, yeni işler yaratabilmeleri ve sınırları aşarak büyüyebilmeleri için doğru piyasa koşullarını yaratmak artık politikacıların elinde” </w:t>
      </w:r>
      <w:r>
        <w:rPr>
          <w:rFonts w:ascii="Verdana" w:hAnsi="Verdana" w:cs="Arial"/>
          <w:sz w:val="20"/>
          <w:szCs w:val="20"/>
        </w:rPr>
        <w:t>diye konuştu</w:t>
      </w:r>
      <w:r w:rsidRPr="000169B2">
        <w:rPr>
          <w:rFonts w:ascii="Verdana" w:hAnsi="Verdana" w:cs="Arial"/>
          <w:sz w:val="20"/>
          <w:szCs w:val="20"/>
        </w:rPr>
        <w:t>.</w:t>
      </w:r>
    </w:p>
    <w:p w14:paraId="41709E3D" w14:textId="77777777" w:rsidR="000169B2" w:rsidRPr="000169B2" w:rsidRDefault="000169B2" w:rsidP="000169B2">
      <w:pPr>
        <w:spacing w:line="360" w:lineRule="auto"/>
        <w:ind w:left="1418"/>
        <w:jc w:val="both"/>
        <w:rPr>
          <w:rFonts w:ascii="Verdana" w:hAnsi="Verdana" w:cs="Arial"/>
          <w:sz w:val="20"/>
          <w:szCs w:val="20"/>
        </w:rPr>
      </w:pPr>
    </w:p>
    <w:p w14:paraId="18736E7E" w14:textId="77777777" w:rsidR="000169B2" w:rsidRPr="000169B2" w:rsidRDefault="000169B2" w:rsidP="000169B2">
      <w:pPr>
        <w:spacing w:line="360" w:lineRule="auto"/>
        <w:jc w:val="both"/>
        <w:rPr>
          <w:rFonts w:ascii="Verdana" w:hAnsi="Verdana" w:cs="Arial"/>
          <w:b/>
          <w:sz w:val="20"/>
          <w:szCs w:val="20"/>
        </w:rPr>
      </w:pPr>
      <w:r w:rsidRPr="000169B2">
        <w:rPr>
          <w:rFonts w:ascii="Verdana" w:hAnsi="Verdana" w:cs="Arial"/>
          <w:b/>
          <w:sz w:val="20"/>
          <w:szCs w:val="20"/>
        </w:rPr>
        <w:t>Dijital Türkiye Platformu, Fazla Gıda’nın Avrupa’da tanınmasından gurur duyuyor</w:t>
      </w:r>
    </w:p>
    <w:p w14:paraId="1F629392" w14:textId="77777777" w:rsidR="000169B2" w:rsidRPr="000169B2" w:rsidRDefault="000169B2" w:rsidP="000169B2">
      <w:pPr>
        <w:spacing w:line="360" w:lineRule="auto"/>
        <w:jc w:val="both"/>
        <w:rPr>
          <w:rFonts w:ascii="Verdana" w:hAnsi="Verdana" w:cs="Arial"/>
          <w:iCs/>
          <w:sz w:val="20"/>
          <w:szCs w:val="20"/>
        </w:rPr>
      </w:pPr>
      <w:r w:rsidRPr="000169B2">
        <w:rPr>
          <w:rFonts w:ascii="Verdana" w:hAnsi="Verdana" w:cs="Arial"/>
          <w:iCs/>
          <w:sz w:val="20"/>
          <w:szCs w:val="20"/>
        </w:rPr>
        <w:t>DIGITALEUROPE üye kuruluşların gösterdiği adayların yarıştığı bu ödül için Dijital Türkiye Platformu bu yıl</w:t>
      </w:r>
      <w:r>
        <w:rPr>
          <w:rFonts w:ascii="Verdana" w:hAnsi="Verdana" w:cs="Arial"/>
          <w:iCs/>
          <w:sz w:val="20"/>
          <w:szCs w:val="20"/>
        </w:rPr>
        <w:t xml:space="preserve"> dördüncü</w:t>
      </w:r>
      <w:r w:rsidRPr="000169B2">
        <w:rPr>
          <w:rFonts w:ascii="Verdana" w:hAnsi="Verdana" w:cs="Arial"/>
          <w:iCs/>
          <w:sz w:val="20"/>
          <w:szCs w:val="20"/>
        </w:rPr>
        <w:t xml:space="preserve"> kez aday gösteriyor. Dijital Türkiye Platformu çok inandıkları yenilikçi girişimciliğe destek vermek amacı ile her yıl titiz bir başvuru ve eleme süreci gerçekleştiriyor.</w:t>
      </w:r>
    </w:p>
    <w:p w14:paraId="23C3F992" w14:textId="77777777" w:rsidR="000169B2" w:rsidRPr="000169B2" w:rsidRDefault="000169B2" w:rsidP="000169B2">
      <w:pPr>
        <w:spacing w:line="360" w:lineRule="auto"/>
        <w:ind w:left="1418"/>
        <w:jc w:val="both"/>
        <w:rPr>
          <w:rFonts w:ascii="Verdana" w:hAnsi="Verdana" w:cs="Arial"/>
          <w:iCs/>
          <w:sz w:val="20"/>
          <w:szCs w:val="20"/>
        </w:rPr>
      </w:pPr>
    </w:p>
    <w:p w14:paraId="304A0BFD" w14:textId="77777777" w:rsidR="000169B2" w:rsidRPr="000169B2" w:rsidRDefault="000169B2" w:rsidP="000169B2">
      <w:pPr>
        <w:spacing w:line="360" w:lineRule="auto"/>
        <w:jc w:val="both"/>
        <w:rPr>
          <w:rFonts w:ascii="Verdana" w:hAnsi="Verdana" w:cs="Arial"/>
          <w:iCs/>
          <w:sz w:val="20"/>
          <w:szCs w:val="20"/>
        </w:rPr>
      </w:pPr>
      <w:r w:rsidRPr="000169B2">
        <w:rPr>
          <w:rFonts w:ascii="Verdana" w:hAnsi="Verdana" w:cs="Arial"/>
          <w:iCs/>
          <w:sz w:val="20"/>
          <w:szCs w:val="20"/>
        </w:rPr>
        <w:t xml:space="preserve">Dijital Türkiye Platformu Başkanı Faruk Eczacıbaşı, yaptığı açıklamada “Her biri birbirinden daha fazla potansiyel </w:t>
      </w:r>
      <w:r>
        <w:rPr>
          <w:rFonts w:ascii="Verdana" w:hAnsi="Verdana" w:cs="Arial"/>
          <w:iCs/>
          <w:sz w:val="20"/>
          <w:szCs w:val="20"/>
        </w:rPr>
        <w:t xml:space="preserve">vaat eden </w:t>
      </w:r>
      <w:proofErr w:type="spellStart"/>
      <w:r>
        <w:rPr>
          <w:rFonts w:ascii="Verdana" w:hAnsi="Verdana" w:cs="Arial"/>
          <w:iCs/>
          <w:sz w:val="20"/>
          <w:szCs w:val="20"/>
        </w:rPr>
        <w:t>startuplarımız</w:t>
      </w:r>
      <w:proofErr w:type="spellEnd"/>
      <w:r>
        <w:rPr>
          <w:rFonts w:ascii="Verdana" w:hAnsi="Verdana" w:cs="Arial"/>
          <w:iCs/>
          <w:sz w:val="20"/>
          <w:szCs w:val="20"/>
        </w:rPr>
        <w:t xml:space="preserve"> arasından ‘</w:t>
      </w:r>
      <w:proofErr w:type="spellStart"/>
      <w:r>
        <w:rPr>
          <w:rFonts w:ascii="Verdana" w:hAnsi="Verdana" w:cs="Arial"/>
          <w:iCs/>
          <w:sz w:val="20"/>
          <w:szCs w:val="20"/>
        </w:rPr>
        <w:t>Tech</w:t>
      </w:r>
      <w:proofErr w:type="spellEnd"/>
      <w:r>
        <w:rPr>
          <w:rFonts w:ascii="Verdana" w:hAnsi="Verdana" w:cs="Arial"/>
          <w:iCs/>
          <w:sz w:val="20"/>
          <w:szCs w:val="20"/>
        </w:rPr>
        <w:t xml:space="preserve"> </w:t>
      </w:r>
      <w:proofErr w:type="spellStart"/>
      <w:r>
        <w:rPr>
          <w:rFonts w:ascii="Verdana" w:hAnsi="Verdana" w:cs="Arial"/>
          <w:iCs/>
          <w:sz w:val="20"/>
          <w:szCs w:val="20"/>
        </w:rPr>
        <w:t>For</w:t>
      </w:r>
      <w:proofErr w:type="spellEnd"/>
      <w:r>
        <w:rPr>
          <w:rFonts w:ascii="Verdana" w:hAnsi="Verdana" w:cs="Arial"/>
          <w:iCs/>
          <w:sz w:val="20"/>
          <w:szCs w:val="20"/>
        </w:rPr>
        <w:t xml:space="preserve"> </w:t>
      </w:r>
      <w:proofErr w:type="spellStart"/>
      <w:r>
        <w:rPr>
          <w:rFonts w:ascii="Verdana" w:hAnsi="Verdana" w:cs="Arial"/>
          <w:iCs/>
          <w:sz w:val="20"/>
          <w:szCs w:val="20"/>
        </w:rPr>
        <w:t>Good</w:t>
      </w:r>
      <w:proofErr w:type="spellEnd"/>
      <w:r>
        <w:rPr>
          <w:rFonts w:ascii="Verdana" w:hAnsi="Verdana" w:cs="Arial"/>
          <w:iCs/>
          <w:sz w:val="20"/>
          <w:szCs w:val="20"/>
        </w:rPr>
        <w:t xml:space="preserve">’ kriterine uyumu ile öne çıkan </w:t>
      </w:r>
      <w:r w:rsidRPr="000169B2">
        <w:rPr>
          <w:rFonts w:ascii="Verdana" w:hAnsi="Verdana" w:cs="Arial"/>
          <w:iCs/>
          <w:sz w:val="20"/>
          <w:szCs w:val="20"/>
        </w:rPr>
        <w:t>Fazla Gıda</w:t>
      </w:r>
      <w:r>
        <w:rPr>
          <w:rFonts w:ascii="Verdana" w:hAnsi="Verdana" w:cs="Arial"/>
          <w:iCs/>
          <w:sz w:val="20"/>
          <w:szCs w:val="20"/>
        </w:rPr>
        <w:t>’nın</w:t>
      </w:r>
      <w:r w:rsidRPr="000169B2">
        <w:rPr>
          <w:rFonts w:ascii="Verdana" w:hAnsi="Verdana" w:cs="Arial"/>
          <w:iCs/>
          <w:sz w:val="20"/>
          <w:szCs w:val="20"/>
        </w:rPr>
        <w:t xml:space="preserve"> finale kalmış olması çok heyecan verici” dedi. </w:t>
      </w:r>
      <w:r w:rsidR="003B7425">
        <w:rPr>
          <w:rFonts w:ascii="Verdana" w:hAnsi="Verdana" w:cs="Arial"/>
          <w:iCs/>
          <w:sz w:val="20"/>
          <w:szCs w:val="20"/>
        </w:rPr>
        <w:t>Türkiye girişimcilik ekosisteminin g</w:t>
      </w:r>
      <w:r w:rsidRPr="000169B2">
        <w:rPr>
          <w:rFonts w:ascii="Verdana" w:hAnsi="Verdana" w:cs="Arial"/>
          <w:iCs/>
          <w:sz w:val="20"/>
          <w:szCs w:val="20"/>
        </w:rPr>
        <w:t>enç nüfus, eğitim ve iyi idealler</w:t>
      </w:r>
      <w:r w:rsidR="003B7425">
        <w:rPr>
          <w:rFonts w:ascii="Verdana" w:hAnsi="Verdana" w:cs="Arial"/>
          <w:iCs/>
          <w:sz w:val="20"/>
          <w:szCs w:val="20"/>
        </w:rPr>
        <w:t xml:space="preserve"> boyutlarında sahip olduğu yüksek potansiyeli bir kez daha sergilediğini belirten Eczacıbaşı, </w:t>
      </w:r>
      <w:r w:rsidRPr="000169B2">
        <w:rPr>
          <w:rFonts w:ascii="Verdana" w:hAnsi="Verdana" w:cs="Arial"/>
          <w:iCs/>
          <w:sz w:val="20"/>
          <w:szCs w:val="20"/>
        </w:rPr>
        <w:t>“</w:t>
      </w:r>
      <w:proofErr w:type="spellStart"/>
      <w:r w:rsidRPr="000169B2">
        <w:rPr>
          <w:rFonts w:ascii="Verdana" w:hAnsi="Verdana" w:cs="Arial"/>
          <w:iCs/>
          <w:sz w:val="20"/>
          <w:szCs w:val="20"/>
        </w:rPr>
        <w:t>Future</w:t>
      </w:r>
      <w:proofErr w:type="spellEnd"/>
      <w:r w:rsidRPr="000169B2">
        <w:rPr>
          <w:rFonts w:ascii="Verdana" w:hAnsi="Verdana" w:cs="Arial"/>
          <w:iCs/>
          <w:sz w:val="20"/>
          <w:szCs w:val="20"/>
        </w:rPr>
        <w:t xml:space="preserve"> </w:t>
      </w:r>
      <w:proofErr w:type="spellStart"/>
      <w:r w:rsidRPr="000169B2">
        <w:rPr>
          <w:rFonts w:ascii="Verdana" w:hAnsi="Verdana" w:cs="Arial"/>
          <w:iCs/>
          <w:sz w:val="20"/>
          <w:szCs w:val="20"/>
        </w:rPr>
        <w:t>Unicorn</w:t>
      </w:r>
      <w:proofErr w:type="spellEnd"/>
      <w:r w:rsidRPr="000169B2">
        <w:rPr>
          <w:rFonts w:ascii="Verdana" w:hAnsi="Verdana" w:cs="Arial"/>
          <w:iCs/>
          <w:sz w:val="20"/>
          <w:szCs w:val="20"/>
        </w:rPr>
        <w:t xml:space="preserve"> </w:t>
      </w:r>
      <w:r w:rsidR="00576887">
        <w:rPr>
          <w:rFonts w:ascii="Verdana" w:hAnsi="Verdana" w:cs="Arial"/>
          <w:iCs/>
          <w:sz w:val="20"/>
          <w:szCs w:val="20"/>
        </w:rPr>
        <w:t>yarışması</w:t>
      </w:r>
      <w:r w:rsidR="003B7425">
        <w:rPr>
          <w:rFonts w:ascii="Verdana" w:hAnsi="Verdana" w:cs="Arial"/>
          <w:iCs/>
          <w:sz w:val="20"/>
          <w:szCs w:val="20"/>
        </w:rPr>
        <w:t xml:space="preserve">, </w:t>
      </w:r>
      <w:r w:rsidRPr="000169B2">
        <w:rPr>
          <w:rFonts w:ascii="Verdana" w:hAnsi="Verdana" w:cs="Arial"/>
          <w:iCs/>
          <w:sz w:val="20"/>
          <w:szCs w:val="20"/>
        </w:rPr>
        <w:t xml:space="preserve">büyümekte olan şirketlerin Avrupa genelinde </w:t>
      </w:r>
      <w:r w:rsidR="003B7425">
        <w:rPr>
          <w:rFonts w:ascii="Verdana" w:hAnsi="Verdana" w:cs="Arial"/>
          <w:iCs/>
          <w:sz w:val="20"/>
          <w:szCs w:val="20"/>
        </w:rPr>
        <w:t>isimlerini duyurmasına katkı sağlayacak</w:t>
      </w:r>
      <w:r w:rsidRPr="000169B2">
        <w:rPr>
          <w:rFonts w:ascii="Verdana" w:hAnsi="Verdana" w:cs="Arial"/>
          <w:iCs/>
          <w:sz w:val="20"/>
          <w:szCs w:val="20"/>
        </w:rPr>
        <w:t xml:space="preserve">” </w:t>
      </w:r>
      <w:r w:rsidR="003B7425">
        <w:rPr>
          <w:rFonts w:ascii="Verdana" w:hAnsi="Verdana" w:cs="Arial"/>
          <w:iCs/>
          <w:sz w:val="20"/>
          <w:szCs w:val="20"/>
        </w:rPr>
        <w:t>diye ekledi</w:t>
      </w:r>
      <w:r w:rsidRPr="000169B2">
        <w:rPr>
          <w:rFonts w:ascii="Verdana" w:hAnsi="Verdana" w:cs="Arial"/>
          <w:iCs/>
          <w:sz w:val="20"/>
          <w:szCs w:val="20"/>
        </w:rPr>
        <w:t xml:space="preserve">. </w:t>
      </w:r>
    </w:p>
    <w:p w14:paraId="23BABA5C" w14:textId="77777777" w:rsidR="000169B2" w:rsidRPr="000169B2" w:rsidRDefault="000169B2" w:rsidP="000169B2">
      <w:pPr>
        <w:spacing w:line="360" w:lineRule="auto"/>
        <w:ind w:left="1418"/>
        <w:jc w:val="both"/>
        <w:rPr>
          <w:rFonts w:ascii="Verdana" w:hAnsi="Verdana" w:cs="Arial"/>
          <w:iCs/>
          <w:sz w:val="20"/>
          <w:szCs w:val="20"/>
        </w:rPr>
      </w:pPr>
    </w:p>
    <w:p w14:paraId="4D8C1FE8" w14:textId="77777777" w:rsidR="000169B2" w:rsidRPr="000169B2" w:rsidRDefault="000169B2" w:rsidP="000169B2">
      <w:pPr>
        <w:spacing w:line="360" w:lineRule="auto"/>
        <w:jc w:val="both"/>
        <w:rPr>
          <w:rFonts w:ascii="Verdana" w:hAnsi="Verdana" w:cs="Arial"/>
          <w:b/>
          <w:sz w:val="20"/>
          <w:szCs w:val="20"/>
        </w:rPr>
      </w:pPr>
      <w:proofErr w:type="spellStart"/>
      <w:r w:rsidRPr="000169B2">
        <w:rPr>
          <w:rFonts w:ascii="Verdana" w:hAnsi="Verdana" w:cs="Arial"/>
          <w:b/>
          <w:sz w:val="20"/>
          <w:szCs w:val="20"/>
        </w:rPr>
        <w:t>Future</w:t>
      </w:r>
      <w:proofErr w:type="spellEnd"/>
      <w:r w:rsidRPr="000169B2">
        <w:rPr>
          <w:rFonts w:ascii="Verdana" w:hAnsi="Verdana" w:cs="Arial"/>
          <w:b/>
          <w:sz w:val="20"/>
          <w:szCs w:val="20"/>
        </w:rPr>
        <w:t xml:space="preserve"> </w:t>
      </w:r>
      <w:proofErr w:type="spellStart"/>
      <w:r w:rsidRPr="000169B2">
        <w:rPr>
          <w:rFonts w:ascii="Verdana" w:hAnsi="Verdana" w:cs="Arial"/>
          <w:b/>
          <w:sz w:val="20"/>
          <w:szCs w:val="20"/>
        </w:rPr>
        <w:t>Unicorn</w:t>
      </w:r>
      <w:proofErr w:type="spellEnd"/>
      <w:r w:rsidRPr="000169B2">
        <w:rPr>
          <w:rFonts w:ascii="Verdana" w:hAnsi="Verdana" w:cs="Arial"/>
          <w:b/>
          <w:sz w:val="20"/>
          <w:szCs w:val="20"/>
        </w:rPr>
        <w:t xml:space="preserve"> </w:t>
      </w:r>
      <w:proofErr w:type="spellStart"/>
      <w:r w:rsidRPr="000169B2">
        <w:rPr>
          <w:rFonts w:ascii="Verdana" w:hAnsi="Verdana" w:cs="Arial"/>
          <w:b/>
          <w:sz w:val="20"/>
          <w:szCs w:val="20"/>
        </w:rPr>
        <w:t>Award</w:t>
      </w:r>
      <w:proofErr w:type="spellEnd"/>
      <w:r w:rsidRPr="000169B2">
        <w:rPr>
          <w:rFonts w:ascii="Verdana" w:hAnsi="Verdana" w:cs="Arial"/>
          <w:b/>
          <w:sz w:val="20"/>
          <w:szCs w:val="20"/>
        </w:rPr>
        <w:t xml:space="preserve">, Avrupa’da </w:t>
      </w:r>
      <w:proofErr w:type="spellStart"/>
      <w:r w:rsidRPr="000169B2">
        <w:rPr>
          <w:rFonts w:ascii="Verdana" w:hAnsi="Verdana" w:cs="Arial"/>
          <w:b/>
          <w:sz w:val="20"/>
          <w:szCs w:val="20"/>
        </w:rPr>
        <w:t>scaleupların</w:t>
      </w:r>
      <w:proofErr w:type="spellEnd"/>
      <w:r w:rsidRPr="000169B2">
        <w:rPr>
          <w:rFonts w:ascii="Verdana" w:hAnsi="Verdana" w:cs="Arial"/>
          <w:b/>
          <w:sz w:val="20"/>
          <w:szCs w:val="20"/>
        </w:rPr>
        <w:t xml:space="preserve"> önemini ortaya koyuyor</w:t>
      </w:r>
    </w:p>
    <w:p w14:paraId="13B0E1DF" w14:textId="77777777" w:rsidR="000169B2" w:rsidRPr="000169B2" w:rsidRDefault="000169B2" w:rsidP="000169B2">
      <w:pPr>
        <w:spacing w:line="360" w:lineRule="auto"/>
        <w:jc w:val="both"/>
        <w:rPr>
          <w:rFonts w:ascii="Verdana" w:hAnsi="Verdana" w:cs="Arial"/>
          <w:bCs/>
          <w:sz w:val="20"/>
          <w:szCs w:val="20"/>
        </w:rPr>
      </w:pPr>
      <w:proofErr w:type="spellStart"/>
      <w:r w:rsidRPr="000169B2">
        <w:rPr>
          <w:rFonts w:ascii="Verdana" w:hAnsi="Verdana" w:cs="Arial"/>
          <w:bCs/>
          <w:sz w:val="20"/>
          <w:szCs w:val="20"/>
        </w:rPr>
        <w:t>Future</w:t>
      </w:r>
      <w:proofErr w:type="spellEnd"/>
      <w:r w:rsidRPr="000169B2">
        <w:rPr>
          <w:rFonts w:ascii="Verdana" w:hAnsi="Verdana" w:cs="Arial"/>
          <w:bCs/>
          <w:sz w:val="20"/>
          <w:szCs w:val="20"/>
        </w:rPr>
        <w:t xml:space="preserve"> </w:t>
      </w:r>
      <w:proofErr w:type="spellStart"/>
      <w:r w:rsidRPr="000169B2">
        <w:rPr>
          <w:rFonts w:ascii="Verdana" w:hAnsi="Verdana" w:cs="Arial"/>
          <w:bCs/>
          <w:sz w:val="20"/>
          <w:szCs w:val="20"/>
        </w:rPr>
        <w:t>Unicorn</w:t>
      </w:r>
      <w:proofErr w:type="spellEnd"/>
      <w:r w:rsidRPr="000169B2">
        <w:rPr>
          <w:rFonts w:ascii="Verdana" w:hAnsi="Verdana" w:cs="Arial"/>
          <w:bCs/>
          <w:sz w:val="20"/>
          <w:szCs w:val="20"/>
        </w:rPr>
        <w:t xml:space="preserve"> </w:t>
      </w:r>
      <w:proofErr w:type="spellStart"/>
      <w:r w:rsidRPr="000169B2">
        <w:rPr>
          <w:rFonts w:ascii="Verdana" w:hAnsi="Verdana" w:cs="Arial"/>
          <w:bCs/>
          <w:sz w:val="20"/>
          <w:szCs w:val="20"/>
        </w:rPr>
        <w:t>Award</w:t>
      </w:r>
      <w:proofErr w:type="spellEnd"/>
      <w:r w:rsidRPr="000169B2">
        <w:rPr>
          <w:rFonts w:ascii="Verdana" w:hAnsi="Verdana" w:cs="Arial"/>
          <w:bCs/>
          <w:sz w:val="20"/>
          <w:szCs w:val="20"/>
        </w:rPr>
        <w:t xml:space="preserve">, Avrupa’da geleceğin teknoloji devi olmaya aday </w:t>
      </w:r>
      <w:proofErr w:type="spellStart"/>
      <w:r w:rsidRPr="000169B2">
        <w:rPr>
          <w:rFonts w:ascii="Verdana" w:hAnsi="Verdana" w:cs="Arial"/>
          <w:bCs/>
          <w:sz w:val="20"/>
          <w:szCs w:val="20"/>
        </w:rPr>
        <w:t>scaleupların</w:t>
      </w:r>
      <w:proofErr w:type="spellEnd"/>
      <w:r w:rsidRPr="000169B2">
        <w:rPr>
          <w:rFonts w:ascii="Verdana" w:hAnsi="Verdana" w:cs="Arial"/>
          <w:bCs/>
          <w:sz w:val="20"/>
          <w:szCs w:val="20"/>
        </w:rPr>
        <w:t xml:space="preserve"> görünürlüklerine katkı sağlıyor. DIGITALEUROPE tarafından kısa listeye alınan adaylar ise 29 Avrupa ülkesinin dijital ve teknoloji sektörünü temsil eden </w:t>
      </w:r>
      <w:r w:rsidRPr="007F5219">
        <w:rPr>
          <w:rStyle w:val="Kpr"/>
          <w:rFonts w:ascii="Verdana" w:hAnsi="Verdana" w:cs="Arial"/>
          <w:bCs/>
          <w:color w:val="auto"/>
          <w:sz w:val="20"/>
          <w:szCs w:val="20"/>
          <w:u w:val="none"/>
        </w:rPr>
        <w:t>ulusal ticaret birliği</w:t>
      </w:r>
      <w:r w:rsidRPr="000169B2">
        <w:rPr>
          <w:rFonts w:ascii="Verdana" w:hAnsi="Verdana" w:cs="Arial"/>
          <w:bCs/>
          <w:sz w:val="20"/>
          <w:szCs w:val="20"/>
        </w:rPr>
        <w:t xml:space="preserve"> üyeleri ile iş birliği içinde belirleniyor. Teknolojinin geleceğine yön verecek adayların tanınırlık kazanmasına ve potansiyellerini artırabilmelerine olanak sağlamak üzere gerçekleştirilen </w:t>
      </w:r>
      <w:r w:rsidRPr="000169B2">
        <w:rPr>
          <w:rFonts w:ascii="Verdana" w:hAnsi="Verdana" w:cs="Arial"/>
          <w:bCs/>
          <w:sz w:val="20"/>
          <w:szCs w:val="20"/>
        </w:rPr>
        <w:lastRenderedPageBreak/>
        <w:t>yarışma, Avrupa'n</w:t>
      </w:r>
      <w:r w:rsidRPr="000169B2">
        <w:rPr>
          <w:rFonts w:ascii="Verdana" w:hAnsi="Verdana" w:cs="Verdana"/>
          <w:bCs/>
          <w:sz w:val="20"/>
          <w:szCs w:val="20"/>
        </w:rPr>
        <w:t>ı</w:t>
      </w:r>
      <w:r w:rsidRPr="000169B2">
        <w:rPr>
          <w:rFonts w:ascii="Verdana" w:hAnsi="Verdana" w:cs="Arial"/>
          <w:bCs/>
          <w:sz w:val="20"/>
          <w:szCs w:val="20"/>
        </w:rPr>
        <w:t>n teknoloji sektöründe lider olmak yeterli olanaklara sahip olduğunun da anlaşılmasını sağlıyor.</w:t>
      </w:r>
    </w:p>
    <w:p w14:paraId="03D5F2A5" w14:textId="77777777" w:rsidR="000169B2" w:rsidRPr="000169B2" w:rsidRDefault="000169B2" w:rsidP="000169B2">
      <w:pPr>
        <w:spacing w:line="360" w:lineRule="auto"/>
        <w:ind w:left="1418"/>
        <w:jc w:val="both"/>
        <w:rPr>
          <w:rFonts w:ascii="Verdana" w:hAnsi="Verdana" w:cs="Arial"/>
          <w:bCs/>
          <w:sz w:val="20"/>
          <w:szCs w:val="20"/>
        </w:rPr>
      </w:pPr>
    </w:p>
    <w:p w14:paraId="41CA541F" w14:textId="77777777" w:rsidR="000169B2" w:rsidRPr="000169B2" w:rsidRDefault="000169B2" w:rsidP="000169B2">
      <w:pPr>
        <w:spacing w:line="360" w:lineRule="auto"/>
        <w:jc w:val="both"/>
        <w:rPr>
          <w:rFonts w:ascii="Verdana" w:hAnsi="Verdana" w:cs="Arial"/>
          <w:bCs/>
          <w:sz w:val="20"/>
          <w:szCs w:val="20"/>
        </w:rPr>
      </w:pPr>
      <w:proofErr w:type="spellStart"/>
      <w:r w:rsidRPr="000169B2">
        <w:rPr>
          <w:rFonts w:ascii="Verdana" w:hAnsi="Verdana" w:cs="Arial"/>
          <w:bCs/>
          <w:sz w:val="20"/>
          <w:szCs w:val="20"/>
        </w:rPr>
        <w:t>Unicorn</w:t>
      </w:r>
      <w:proofErr w:type="spellEnd"/>
      <w:r w:rsidRPr="000169B2">
        <w:rPr>
          <w:rFonts w:ascii="Verdana" w:hAnsi="Verdana" w:cs="Arial"/>
          <w:bCs/>
          <w:sz w:val="20"/>
          <w:szCs w:val="20"/>
        </w:rPr>
        <w:t xml:space="preserve"> şirket, 1 milyar doların üzerinde değerlemeye sahip özel şirketler için kullanılan bir ifade ve Ocak 2022 itibarıyla, dünya çapında 900'den fazla </w:t>
      </w:r>
      <w:proofErr w:type="spellStart"/>
      <w:r w:rsidRPr="000169B2">
        <w:rPr>
          <w:rFonts w:ascii="Verdana" w:hAnsi="Verdana" w:cs="Arial"/>
          <w:bCs/>
          <w:sz w:val="20"/>
          <w:szCs w:val="20"/>
        </w:rPr>
        <w:t>Unicorn</w:t>
      </w:r>
      <w:proofErr w:type="spellEnd"/>
      <w:r w:rsidRPr="000169B2">
        <w:rPr>
          <w:rFonts w:ascii="Verdana" w:hAnsi="Verdana" w:cs="Arial"/>
          <w:bCs/>
          <w:sz w:val="20"/>
          <w:szCs w:val="20"/>
        </w:rPr>
        <w:t xml:space="preserve"> şirket bulunuyor. 2014 yılı verilerine göre dünyadaki </w:t>
      </w:r>
      <w:proofErr w:type="spellStart"/>
      <w:r w:rsidRPr="000169B2">
        <w:rPr>
          <w:rFonts w:ascii="Verdana" w:hAnsi="Verdana" w:cs="Arial"/>
          <w:bCs/>
          <w:sz w:val="20"/>
          <w:szCs w:val="20"/>
        </w:rPr>
        <w:t>Unicorn</w:t>
      </w:r>
      <w:proofErr w:type="spellEnd"/>
      <w:r w:rsidRPr="000169B2">
        <w:rPr>
          <w:rFonts w:ascii="Verdana" w:hAnsi="Verdana" w:cs="Arial"/>
          <w:bCs/>
          <w:sz w:val="20"/>
          <w:szCs w:val="20"/>
        </w:rPr>
        <w:t xml:space="preserve"> şirketlerin yüzde 6’sı Avrupa’da bulunuyorken, 2022 itibarıyla bu oranın yüzde 12 düzeyine ulaştığı belirtiliyor. DIGITALEUROPE, dijital liderlikte Avrupa’nın bir başarı göstergesi olarak bu oranın artış göstermesi için çalışmalarını sürdürüyor ve 2025 yılına kadar bu oranı yüzde 25 düzeyine çıkarmayı hedefliyor.</w:t>
      </w:r>
    </w:p>
    <w:p w14:paraId="0A09FB3D" w14:textId="77777777" w:rsidR="000169B2" w:rsidRPr="000169B2" w:rsidRDefault="000169B2" w:rsidP="000169B2">
      <w:pPr>
        <w:spacing w:line="360" w:lineRule="auto"/>
        <w:ind w:left="1418"/>
        <w:jc w:val="both"/>
        <w:rPr>
          <w:rFonts w:ascii="Verdana" w:hAnsi="Verdana" w:cs="Arial"/>
          <w:bCs/>
          <w:sz w:val="20"/>
          <w:szCs w:val="20"/>
        </w:rPr>
      </w:pPr>
    </w:p>
    <w:p w14:paraId="3BF7FBB2" w14:textId="77777777" w:rsidR="000169B2" w:rsidRPr="000169B2" w:rsidRDefault="000169B2" w:rsidP="000169B2">
      <w:pPr>
        <w:spacing w:line="360" w:lineRule="auto"/>
        <w:jc w:val="both"/>
        <w:rPr>
          <w:rFonts w:ascii="Verdana" w:hAnsi="Verdana" w:cs="Arial"/>
          <w:bCs/>
          <w:sz w:val="20"/>
          <w:szCs w:val="20"/>
        </w:rPr>
      </w:pPr>
      <w:r w:rsidRPr="000169B2">
        <w:rPr>
          <w:rFonts w:ascii="Verdana" w:hAnsi="Verdana" w:cs="Arial"/>
          <w:bCs/>
          <w:sz w:val="20"/>
          <w:szCs w:val="20"/>
        </w:rPr>
        <w:t xml:space="preserve">Geçmişte </w:t>
      </w:r>
      <w:proofErr w:type="spellStart"/>
      <w:r w:rsidRPr="000169B2">
        <w:rPr>
          <w:rFonts w:ascii="Verdana" w:hAnsi="Verdana" w:cs="Arial"/>
          <w:bCs/>
          <w:sz w:val="20"/>
          <w:szCs w:val="20"/>
        </w:rPr>
        <w:t>Future</w:t>
      </w:r>
      <w:proofErr w:type="spellEnd"/>
      <w:r w:rsidRPr="000169B2">
        <w:rPr>
          <w:rFonts w:ascii="Verdana" w:hAnsi="Verdana" w:cs="Arial"/>
          <w:bCs/>
          <w:sz w:val="20"/>
          <w:szCs w:val="20"/>
        </w:rPr>
        <w:t xml:space="preserve"> </w:t>
      </w:r>
      <w:proofErr w:type="spellStart"/>
      <w:r w:rsidRPr="000169B2">
        <w:rPr>
          <w:rFonts w:ascii="Verdana" w:hAnsi="Verdana" w:cs="Arial"/>
          <w:bCs/>
          <w:sz w:val="20"/>
          <w:szCs w:val="20"/>
        </w:rPr>
        <w:t>Unicorn</w:t>
      </w:r>
      <w:proofErr w:type="spellEnd"/>
      <w:r w:rsidRPr="000169B2">
        <w:rPr>
          <w:rFonts w:ascii="Verdana" w:hAnsi="Verdana" w:cs="Arial"/>
          <w:bCs/>
          <w:sz w:val="20"/>
          <w:szCs w:val="20"/>
        </w:rPr>
        <w:t xml:space="preserve"> </w:t>
      </w:r>
      <w:proofErr w:type="spellStart"/>
      <w:r w:rsidRPr="000169B2">
        <w:rPr>
          <w:rFonts w:ascii="Verdana" w:hAnsi="Verdana" w:cs="Arial"/>
          <w:bCs/>
          <w:sz w:val="20"/>
          <w:szCs w:val="20"/>
        </w:rPr>
        <w:t>Award</w:t>
      </w:r>
      <w:proofErr w:type="spellEnd"/>
      <w:r w:rsidRPr="000169B2">
        <w:rPr>
          <w:rFonts w:ascii="Verdana" w:hAnsi="Verdana" w:cs="Arial"/>
          <w:bCs/>
          <w:sz w:val="20"/>
          <w:szCs w:val="20"/>
        </w:rPr>
        <w:t xml:space="preserve"> kapsamında galibiyeti elde eden </w:t>
      </w:r>
      <w:proofErr w:type="spellStart"/>
      <w:r w:rsidRPr="000169B2">
        <w:rPr>
          <w:rFonts w:ascii="Verdana" w:hAnsi="Verdana" w:cs="Arial"/>
          <w:bCs/>
          <w:sz w:val="20"/>
          <w:szCs w:val="20"/>
        </w:rPr>
        <w:t>scaleuplar</w:t>
      </w:r>
      <w:proofErr w:type="spellEnd"/>
      <w:r w:rsidRPr="000169B2">
        <w:rPr>
          <w:rFonts w:ascii="Verdana" w:hAnsi="Verdana" w:cs="Arial"/>
          <w:bCs/>
          <w:sz w:val="20"/>
          <w:szCs w:val="20"/>
        </w:rPr>
        <w:t xml:space="preserve">, göstermiş oldukları başarıları için DIGITALEUROPE Komisyon Başkanı </w:t>
      </w:r>
      <w:proofErr w:type="spellStart"/>
      <w:r w:rsidRPr="000169B2">
        <w:rPr>
          <w:rFonts w:ascii="Verdana" w:hAnsi="Verdana" w:cs="Arial"/>
          <w:bCs/>
          <w:sz w:val="20"/>
          <w:szCs w:val="20"/>
        </w:rPr>
        <w:t>Ursula</w:t>
      </w:r>
      <w:proofErr w:type="spellEnd"/>
      <w:r w:rsidRPr="000169B2">
        <w:rPr>
          <w:rFonts w:ascii="Verdana" w:hAnsi="Verdana" w:cs="Arial"/>
          <w:bCs/>
          <w:sz w:val="20"/>
          <w:szCs w:val="20"/>
        </w:rPr>
        <w:t xml:space="preserve"> </w:t>
      </w:r>
      <w:proofErr w:type="spellStart"/>
      <w:r w:rsidRPr="000169B2">
        <w:rPr>
          <w:rFonts w:ascii="Verdana" w:hAnsi="Verdana" w:cs="Arial"/>
          <w:bCs/>
          <w:sz w:val="20"/>
          <w:szCs w:val="20"/>
        </w:rPr>
        <w:t>von</w:t>
      </w:r>
      <w:proofErr w:type="spellEnd"/>
      <w:r w:rsidRPr="000169B2">
        <w:rPr>
          <w:rFonts w:ascii="Verdana" w:hAnsi="Verdana" w:cs="Arial"/>
          <w:bCs/>
          <w:sz w:val="20"/>
          <w:szCs w:val="20"/>
        </w:rPr>
        <w:t xml:space="preserve"> der </w:t>
      </w:r>
      <w:proofErr w:type="spellStart"/>
      <w:r w:rsidRPr="000169B2">
        <w:rPr>
          <w:rFonts w:ascii="Verdana" w:hAnsi="Verdana" w:cs="Arial"/>
          <w:bCs/>
          <w:sz w:val="20"/>
          <w:szCs w:val="20"/>
        </w:rPr>
        <w:t>Leyen</w:t>
      </w:r>
      <w:proofErr w:type="spellEnd"/>
      <w:r w:rsidRPr="000169B2">
        <w:rPr>
          <w:rFonts w:ascii="Verdana" w:hAnsi="Verdana" w:cs="Arial"/>
          <w:bCs/>
          <w:sz w:val="20"/>
          <w:szCs w:val="20"/>
        </w:rPr>
        <w:t xml:space="preserve"> ve Komisyon Üyesi </w:t>
      </w:r>
      <w:proofErr w:type="spellStart"/>
      <w:r w:rsidRPr="000169B2">
        <w:rPr>
          <w:rFonts w:ascii="Verdana" w:hAnsi="Verdana" w:cs="Arial"/>
          <w:bCs/>
          <w:sz w:val="20"/>
          <w:szCs w:val="20"/>
        </w:rPr>
        <w:t>Mariya</w:t>
      </w:r>
      <w:proofErr w:type="spellEnd"/>
      <w:r w:rsidRPr="000169B2">
        <w:rPr>
          <w:rFonts w:ascii="Verdana" w:hAnsi="Verdana" w:cs="Arial"/>
          <w:bCs/>
          <w:sz w:val="20"/>
          <w:szCs w:val="20"/>
        </w:rPr>
        <w:t xml:space="preserve"> </w:t>
      </w:r>
      <w:proofErr w:type="spellStart"/>
      <w:r w:rsidRPr="000169B2">
        <w:rPr>
          <w:rFonts w:ascii="Verdana" w:hAnsi="Verdana" w:cs="Arial"/>
          <w:bCs/>
          <w:sz w:val="20"/>
          <w:szCs w:val="20"/>
        </w:rPr>
        <w:t>Gabriel</w:t>
      </w:r>
      <w:proofErr w:type="spellEnd"/>
      <w:r w:rsidRPr="000169B2">
        <w:rPr>
          <w:rFonts w:ascii="Verdana" w:hAnsi="Verdana" w:cs="Arial"/>
          <w:bCs/>
          <w:sz w:val="20"/>
          <w:szCs w:val="20"/>
        </w:rPr>
        <w:t xml:space="preserve"> gibi Avrupa Birliği’nin önde gelen liderleri tarafından takdir edilirken; kazanan girişimlerden ikisi bugün Avrupa Komisyonu ve </w:t>
      </w:r>
      <w:proofErr w:type="spellStart"/>
      <w:r w:rsidRPr="000169B2">
        <w:rPr>
          <w:rFonts w:ascii="Verdana" w:hAnsi="Verdana" w:cs="Arial"/>
          <w:bCs/>
          <w:sz w:val="20"/>
          <w:szCs w:val="20"/>
        </w:rPr>
        <w:t>DIGITALEUROPE'un</w:t>
      </w:r>
      <w:proofErr w:type="spellEnd"/>
      <w:r w:rsidRPr="000169B2">
        <w:rPr>
          <w:rFonts w:ascii="Verdana" w:hAnsi="Verdana" w:cs="Arial"/>
          <w:bCs/>
          <w:sz w:val="20"/>
          <w:szCs w:val="20"/>
        </w:rPr>
        <w:t xml:space="preserve"> yüksek uzman gruplarının üyeleri olma özelliği taşıyor.</w:t>
      </w:r>
    </w:p>
    <w:p w14:paraId="337FBFC5" w14:textId="77777777" w:rsidR="000169B2" w:rsidRDefault="000169B2" w:rsidP="000169B2">
      <w:pPr>
        <w:spacing w:line="360" w:lineRule="auto"/>
        <w:jc w:val="both"/>
        <w:rPr>
          <w:rFonts w:ascii="Verdana" w:hAnsi="Verdana" w:cs="Arial"/>
          <w:color w:val="000000"/>
          <w:sz w:val="20"/>
          <w:szCs w:val="20"/>
        </w:rPr>
      </w:pPr>
    </w:p>
    <w:p w14:paraId="46ECB5D1" w14:textId="77777777" w:rsidR="007F5219" w:rsidRDefault="007F5219" w:rsidP="007F5219">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b/>
          <w:bCs/>
        </w:rPr>
        <w:t>İlgili kişi:</w:t>
      </w:r>
      <w:r>
        <w:rPr>
          <w:rStyle w:val="normaltextrun"/>
          <w:rFonts w:ascii="Verdana" w:hAnsi="Verdana" w:cs="Segoe UI"/>
        </w:rPr>
        <w:t> </w:t>
      </w:r>
      <w:r>
        <w:rPr>
          <w:rStyle w:val="scxw122736172"/>
          <w:rFonts w:ascii="Verdana" w:hAnsi="Verdana" w:cs="Segoe UI"/>
        </w:rPr>
        <w:t> </w:t>
      </w:r>
      <w:r>
        <w:rPr>
          <w:rFonts w:ascii="Verdana" w:hAnsi="Verdana" w:cs="Segoe UI"/>
        </w:rPr>
        <w:br/>
      </w:r>
      <w:r>
        <w:rPr>
          <w:rStyle w:val="normaltextrun"/>
          <w:rFonts w:ascii="Verdana" w:hAnsi="Verdana" w:cs="Segoe UI"/>
        </w:rPr>
        <w:t xml:space="preserve">Ceren </w:t>
      </w:r>
      <w:proofErr w:type="gramStart"/>
      <w:r>
        <w:rPr>
          <w:rStyle w:val="normaltextrun"/>
          <w:rFonts w:ascii="Verdana" w:hAnsi="Verdana" w:cs="Segoe UI"/>
        </w:rPr>
        <w:t>Moral </w:t>
      </w:r>
      <w:r w:rsidR="00AE16CC">
        <w:rPr>
          <w:rStyle w:val="scxw122736172"/>
          <w:rFonts w:ascii="Verdana" w:hAnsi="Verdana" w:cs="Segoe UI"/>
        </w:rPr>
        <w:t xml:space="preserve"> Aru</w:t>
      </w:r>
      <w:proofErr w:type="gramEnd"/>
      <w:r>
        <w:rPr>
          <w:rFonts w:ascii="Verdana" w:hAnsi="Verdana" w:cs="Segoe UI"/>
        </w:rPr>
        <w:br/>
      </w:r>
      <w:r>
        <w:rPr>
          <w:rStyle w:val="normaltextrun"/>
          <w:rFonts w:ascii="Verdana" w:hAnsi="Verdana" w:cs="Segoe UI"/>
        </w:rPr>
        <w:t>Marjinal </w:t>
      </w:r>
      <w:proofErr w:type="spellStart"/>
      <w:r>
        <w:rPr>
          <w:rStyle w:val="spellingerror"/>
          <w:rFonts w:ascii="Verdana" w:hAnsi="Verdana" w:cs="Segoe UI"/>
        </w:rPr>
        <w:t>Porter</w:t>
      </w:r>
      <w:proofErr w:type="spellEnd"/>
      <w:r>
        <w:rPr>
          <w:rStyle w:val="normaltextrun"/>
          <w:rFonts w:ascii="Verdana" w:hAnsi="Verdana" w:cs="Segoe UI"/>
        </w:rPr>
        <w:t> </w:t>
      </w:r>
      <w:proofErr w:type="spellStart"/>
      <w:r>
        <w:rPr>
          <w:rStyle w:val="spellingerror"/>
          <w:rFonts w:ascii="Verdana" w:hAnsi="Verdana" w:cs="Segoe UI"/>
        </w:rPr>
        <w:t>Novelli</w:t>
      </w:r>
      <w:proofErr w:type="spellEnd"/>
      <w:r>
        <w:rPr>
          <w:rStyle w:val="normaltextrun"/>
          <w:rFonts w:ascii="Verdana" w:hAnsi="Verdana" w:cs="Segoe UI"/>
        </w:rPr>
        <w:t> </w:t>
      </w:r>
      <w:r>
        <w:rPr>
          <w:rStyle w:val="scxw122736172"/>
          <w:rFonts w:ascii="Verdana" w:hAnsi="Verdana" w:cs="Segoe UI"/>
        </w:rPr>
        <w:t> </w:t>
      </w:r>
      <w:r>
        <w:rPr>
          <w:rFonts w:ascii="Verdana" w:hAnsi="Verdana" w:cs="Segoe UI"/>
        </w:rPr>
        <w:br/>
      </w:r>
      <w:r>
        <w:rPr>
          <w:rStyle w:val="normaltextrun"/>
          <w:rFonts w:ascii="Verdana" w:hAnsi="Verdana" w:cs="Segoe UI"/>
        </w:rPr>
        <w:t>0533 921 43 53</w:t>
      </w:r>
      <w:r>
        <w:rPr>
          <w:rStyle w:val="scxw122736172"/>
          <w:rFonts w:ascii="Verdana" w:hAnsi="Verdana" w:cs="Segoe UI"/>
        </w:rPr>
        <w:t> </w:t>
      </w:r>
      <w:r>
        <w:rPr>
          <w:rFonts w:ascii="Verdana" w:hAnsi="Verdana" w:cs="Segoe UI"/>
        </w:rPr>
        <w:br/>
      </w:r>
      <w:hyperlink r:id="rId9" w:tgtFrame="_blank" w:history="1">
        <w:r>
          <w:rPr>
            <w:rStyle w:val="normaltextrun"/>
            <w:rFonts w:ascii="Verdana" w:hAnsi="Verdana" w:cs="Segoe UI"/>
            <w:color w:val="0000FF"/>
            <w:u w:val="single"/>
          </w:rPr>
          <w:t>cerenm@marjinal.com.tr</w:t>
        </w:r>
      </w:hyperlink>
      <w:r>
        <w:rPr>
          <w:rStyle w:val="normaltextrun"/>
          <w:rFonts w:ascii="Verdana" w:hAnsi="Verdana" w:cs="Segoe UI"/>
        </w:rPr>
        <w:t> </w:t>
      </w:r>
      <w:r>
        <w:rPr>
          <w:rStyle w:val="eop"/>
          <w:rFonts w:ascii="Verdana" w:hAnsi="Verdana" w:cs="Segoe UI"/>
        </w:rPr>
        <w:t> </w:t>
      </w:r>
    </w:p>
    <w:p w14:paraId="0207F72F" w14:textId="77777777" w:rsidR="007F5219" w:rsidRPr="000169B2" w:rsidRDefault="007F5219" w:rsidP="000169B2">
      <w:pPr>
        <w:spacing w:line="360" w:lineRule="auto"/>
        <w:jc w:val="both"/>
        <w:rPr>
          <w:rFonts w:ascii="Verdana" w:hAnsi="Verdana" w:cs="Arial"/>
          <w:color w:val="000000"/>
          <w:sz w:val="20"/>
          <w:szCs w:val="20"/>
        </w:rPr>
      </w:pPr>
    </w:p>
    <w:p w14:paraId="06A27AE7" w14:textId="77777777" w:rsidR="000169B2" w:rsidRPr="007F5219" w:rsidRDefault="000169B2" w:rsidP="000169B2">
      <w:pPr>
        <w:spacing w:line="360" w:lineRule="auto"/>
        <w:jc w:val="both"/>
        <w:rPr>
          <w:rFonts w:ascii="Verdana" w:hAnsi="Verdana" w:cs="Arial"/>
          <w:b/>
          <w:bCs/>
          <w:color w:val="000000"/>
          <w:sz w:val="16"/>
          <w:szCs w:val="20"/>
        </w:rPr>
      </w:pPr>
      <w:r w:rsidRPr="007F5219">
        <w:rPr>
          <w:rFonts w:ascii="Verdana" w:hAnsi="Verdana" w:cs="Arial"/>
          <w:b/>
          <w:bCs/>
          <w:color w:val="000000"/>
          <w:sz w:val="16"/>
          <w:szCs w:val="20"/>
        </w:rPr>
        <w:t>DIGITALEUROPE Hakkında</w:t>
      </w:r>
    </w:p>
    <w:p w14:paraId="2251A592" w14:textId="77777777" w:rsidR="000169B2" w:rsidRPr="007F5219" w:rsidRDefault="000169B2" w:rsidP="000169B2">
      <w:pPr>
        <w:spacing w:line="360" w:lineRule="auto"/>
        <w:jc w:val="both"/>
        <w:rPr>
          <w:rFonts w:ascii="Verdana" w:hAnsi="Verdana"/>
          <w:sz w:val="16"/>
          <w:szCs w:val="20"/>
        </w:rPr>
      </w:pPr>
      <w:r w:rsidRPr="007F5219">
        <w:rPr>
          <w:rFonts w:ascii="Verdana" w:hAnsi="Verdana"/>
          <w:sz w:val="16"/>
          <w:szCs w:val="20"/>
        </w:rPr>
        <w:t xml:space="preserve">DIGITALEUROPE, Avrupa'da dijital dönüşüm yolculuğundaki endüstrileri temsil eden bir ulusal ticaret birliği olarak, Avrupalı işletmelerin ve vatandaşların dijital teknolojilerden yararlanmasını sağlayan düzenleyici bir platformdur. Platform, Avrupa'nın, dünyanın en iyi dijital yeteneklerini ve teknoloji şirketlerini büyüten, cazibesini artıran ve sürdürülebilir olmasını sağlayan bir merkez olması adına faaliyetlerini sürdürüyor. DIGITALEUROPE, Avrupa'da faaliyet gösteren ve yatırım yapan 35.000'den fazla işletmeyi temsil etmekte ve faaliyet alanlarında küresel lider olan 93 şirket ile beraber Avrupa genelinde 39 ulusal ticaret birliğini </w:t>
      </w:r>
      <w:r w:rsidR="003B7425" w:rsidRPr="007F5219">
        <w:rPr>
          <w:rFonts w:ascii="Verdana" w:hAnsi="Verdana"/>
          <w:sz w:val="16"/>
          <w:szCs w:val="20"/>
        </w:rPr>
        <w:t>içeriyor</w:t>
      </w:r>
      <w:r w:rsidRPr="007F5219">
        <w:rPr>
          <w:rFonts w:ascii="Verdana" w:hAnsi="Verdana"/>
          <w:sz w:val="16"/>
          <w:szCs w:val="20"/>
        </w:rPr>
        <w:t>.</w:t>
      </w:r>
    </w:p>
    <w:p w14:paraId="31499E9C" w14:textId="77777777" w:rsidR="000169B2" w:rsidRPr="007F5219" w:rsidRDefault="000169B2" w:rsidP="000169B2">
      <w:pPr>
        <w:spacing w:line="360" w:lineRule="auto"/>
        <w:jc w:val="both"/>
        <w:rPr>
          <w:rFonts w:ascii="Verdana" w:hAnsi="Verdana"/>
          <w:b/>
          <w:sz w:val="16"/>
          <w:szCs w:val="20"/>
        </w:rPr>
      </w:pPr>
    </w:p>
    <w:p w14:paraId="70568353" w14:textId="77777777" w:rsidR="000169B2" w:rsidRPr="007F5219" w:rsidRDefault="000169B2" w:rsidP="000169B2">
      <w:pPr>
        <w:spacing w:line="360" w:lineRule="auto"/>
        <w:jc w:val="both"/>
        <w:rPr>
          <w:rFonts w:ascii="Verdana" w:hAnsi="Verdana"/>
          <w:sz w:val="16"/>
          <w:szCs w:val="20"/>
        </w:rPr>
      </w:pPr>
      <w:r w:rsidRPr="007F5219">
        <w:rPr>
          <w:rFonts w:ascii="Verdana" w:hAnsi="Verdana"/>
          <w:b/>
          <w:sz w:val="16"/>
          <w:szCs w:val="20"/>
        </w:rPr>
        <w:t>Dijital Türkiye Platformu</w:t>
      </w:r>
      <w:r w:rsidRPr="007F5219">
        <w:rPr>
          <w:rFonts w:ascii="Verdana" w:hAnsi="Verdana"/>
          <w:sz w:val="16"/>
          <w:szCs w:val="20"/>
        </w:rPr>
        <w:t xml:space="preserve"> </w:t>
      </w:r>
      <w:r w:rsidRPr="007F5219">
        <w:rPr>
          <w:rFonts w:ascii="Verdana" w:hAnsi="Verdana"/>
          <w:b/>
          <w:bCs/>
          <w:sz w:val="16"/>
          <w:szCs w:val="20"/>
        </w:rPr>
        <w:t>hakkında</w:t>
      </w:r>
    </w:p>
    <w:p w14:paraId="41F8F5A2" w14:textId="77777777" w:rsidR="000169B2" w:rsidRPr="007F5219" w:rsidRDefault="000169B2" w:rsidP="000169B2">
      <w:pPr>
        <w:spacing w:line="360" w:lineRule="auto"/>
        <w:jc w:val="both"/>
        <w:rPr>
          <w:rFonts w:ascii="Verdana" w:hAnsi="Verdana"/>
          <w:sz w:val="16"/>
          <w:szCs w:val="20"/>
        </w:rPr>
      </w:pPr>
      <w:r w:rsidRPr="007F5219">
        <w:rPr>
          <w:rFonts w:ascii="Verdana" w:hAnsi="Verdana"/>
          <w:sz w:val="16"/>
          <w:szCs w:val="20"/>
        </w:rPr>
        <w:t xml:space="preserve">Türkiye’nin Bilgi ve İletişim Teknolojileri alanında öne çıkan üç güçlü sivil toplum kurulusu olan TBV, TESİD ve TÜBİSAD birlikteliği ile oluşturulan Dijital Türkiye Platformu, eğitim, üretim, çevre bilinci, sağlık, şehirleşme ve benzeri konularda ülkemizin Avrupa Birliği ile benzer hedefleri </w:t>
      </w:r>
      <w:proofErr w:type="spellStart"/>
      <w:r w:rsidRPr="007F5219">
        <w:rPr>
          <w:rFonts w:ascii="Verdana" w:hAnsi="Verdana"/>
          <w:sz w:val="16"/>
          <w:szCs w:val="20"/>
        </w:rPr>
        <w:t>önceliklendirerek</w:t>
      </w:r>
      <w:proofErr w:type="spellEnd"/>
      <w:r w:rsidRPr="007F5219">
        <w:rPr>
          <w:rFonts w:ascii="Verdana" w:hAnsi="Verdana"/>
          <w:sz w:val="16"/>
          <w:szCs w:val="20"/>
        </w:rPr>
        <w:t xml:space="preserve">, çağımızın olmazsa olmazı bilişim teknolojileri desteği ile etkin ve verimli çalışmalar yapabilmek amacı ile Brüksel merkezli “Digital Europe” birliğinin üyeliğini sürdürmektedir.  2011’den bu yana kamuoyunu etkileyecek strateji, durum analizi raporları üretmekte ayrıca AB nezdinde Türkiye’nin mevcut durumu ve planları konusunda bilinirliliğine katkı vermek için çalışmalarını sürdürmektedir. </w:t>
      </w:r>
    </w:p>
    <w:p w14:paraId="06F42E6F" w14:textId="77777777" w:rsidR="00B93B79" w:rsidRDefault="00B93B79" w:rsidP="00B93B79">
      <w:pPr>
        <w:pStyle w:val="paragraph"/>
        <w:spacing w:before="0" w:beforeAutospacing="0" w:after="0" w:afterAutospacing="0" w:line="360" w:lineRule="auto"/>
        <w:jc w:val="both"/>
        <w:textAlignment w:val="baseline"/>
        <w:rPr>
          <w:rStyle w:val="normaltextrun"/>
          <w:rFonts w:ascii="Verdana" w:hAnsi="Verdana" w:cs="Segoe UI"/>
          <w:color w:val="000000"/>
        </w:rPr>
      </w:pPr>
    </w:p>
    <w:p w14:paraId="60A5FEFC" w14:textId="77777777" w:rsidR="002F3593" w:rsidRPr="002F3593" w:rsidRDefault="002F3593" w:rsidP="002F3593">
      <w:pPr>
        <w:spacing w:line="360" w:lineRule="auto"/>
        <w:jc w:val="both"/>
        <w:rPr>
          <w:rFonts w:ascii="Verdana" w:hAnsi="Verdana"/>
          <w:b/>
          <w:sz w:val="16"/>
          <w:szCs w:val="16"/>
        </w:rPr>
      </w:pPr>
      <w:r w:rsidRPr="002F3593">
        <w:rPr>
          <w:rFonts w:ascii="Verdana" w:hAnsi="Verdana"/>
          <w:b/>
          <w:sz w:val="16"/>
          <w:szCs w:val="16"/>
        </w:rPr>
        <w:t>Türkiye Bilişim Vakfı (TBV) hakkında</w:t>
      </w:r>
    </w:p>
    <w:p w14:paraId="5B33FF42" w14:textId="77777777" w:rsidR="002F3593" w:rsidRPr="002F3593" w:rsidRDefault="002F3593" w:rsidP="002F3593">
      <w:pPr>
        <w:spacing w:line="360" w:lineRule="auto"/>
        <w:jc w:val="both"/>
        <w:rPr>
          <w:rFonts w:ascii="Verdana" w:hAnsi="Verdana"/>
          <w:sz w:val="16"/>
          <w:szCs w:val="16"/>
        </w:rPr>
      </w:pPr>
      <w:r w:rsidRPr="002F3593">
        <w:rPr>
          <w:rFonts w:ascii="Verdana" w:hAnsi="Verdana"/>
          <w:sz w:val="16"/>
          <w:szCs w:val="16"/>
        </w:rPr>
        <w:t>Türkiye Bilişim Vakfı (TBV), merkezi İstanbul’da bulunan ve “Türkiye’yi bilgi toplum</w:t>
      </w:r>
      <w:r>
        <w:rPr>
          <w:rFonts w:ascii="Verdana" w:hAnsi="Verdana"/>
          <w:sz w:val="16"/>
          <w:szCs w:val="16"/>
        </w:rPr>
        <w:t>una dönüştürme” temel amacıyla</w:t>
      </w:r>
      <w:r w:rsidRPr="002F3593">
        <w:rPr>
          <w:rFonts w:ascii="Verdana" w:hAnsi="Verdana"/>
          <w:sz w:val="16"/>
          <w:szCs w:val="16"/>
        </w:rPr>
        <w:t xml:space="preserve"> çalışan bir sivil toplum kuruluşudur.</w:t>
      </w:r>
      <w:r>
        <w:rPr>
          <w:rFonts w:ascii="Verdana" w:hAnsi="Verdana"/>
          <w:sz w:val="16"/>
          <w:szCs w:val="16"/>
        </w:rPr>
        <w:t xml:space="preserve"> </w:t>
      </w:r>
      <w:r w:rsidRPr="002F3593">
        <w:rPr>
          <w:rFonts w:ascii="Verdana" w:hAnsi="Verdana"/>
          <w:sz w:val="16"/>
          <w:szCs w:val="16"/>
        </w:rPr>
        <w:t>14 Nisan 1995 tarihinde, 114 kurum ve bu kurumlara üye 178 kişi tarafından kurulan</w:t>
      </w:r>
      <w:r>
        <w:rPr>
          <w:rFonts w:ascii="Verdana" w:hAnsi="Verdana"/>
          <w:sz w:val="16"/>
          <w:szCs w:val="16"/>
        </w:rPr>
        <w:t>,</w:t>
      </w:r>
      <w:r w:rsidRPr="002F3593">
        <w:rPr>
          <w:rFonts w:ascii="Verdana" w:hAnsi="Verdana"/>
          <w:sz w:val="16"/>
          <w:szCs w:val="16"/>
        </w:rPr>
        <w:t xml:space="preserve"> bugün itibarıyla 400’ün ü</w:t>
      </w:r>
      <w:r>
        <w:rPr>
          <w:rFonts w:ascii="Verdana" w:hAnsi="Verdana"/>
          <w:sz w:val="16"/>
          <w:szCs w:val="16"/>
        </w:rPr>
        <w:t>zerinde üyesi bulunan vakfın</w:t>
      </w:r>
      <w:r w:rsidRPr="002F3593">
        <w:rPr>
          <w:rFonts w:ascii="Verdana" w:hAnsi="Verdana"/>
          <w:sz w:val="16"/>
          <w:szCs w:val="16"/>
        </w:rPr>
        <w:t xml:space="preserve"> hedefi; Türkiye’nin bilgi toplumuna dönüşebilmesi için gerekli altyapının oluşturulmasına katkıda bulunmak, bilimsel araştırma ve geliştirme etkinlikleri </w:t>
      </w:r>
      <w:r w:rsidRPr="002F3593">
        <w:rPr>
          <w:rFonts w:ascii="Verdana" w:hAnsi="Verdana"/>
          <w:sz w:val="16"/>
          <w:szCs w:val="16"/>
        </w:rPr>
        <w:lastRenderedPageBreak/>
        <w:t xml:space="preserve">gerçekleştirmek ve özellikle yeni teknolojilerin sosyal ve ekonomik yaşam üzerine </w:t>
      </w:r>
      <w:r>
        <w:rPr>
          <w:rFonts w:ascii="Verdana" w:hAnsi="Verdana"/>
          <w:sz w:val="16"/>
          <w:szCs w:val="16"/>
        </w:rPr>
        <w:t>etkilerini inceleyip nitelikli ve</w:t>
      </w:r>
      <w:r w:rsidRPr="002F3593">
        <w:rPr>
          <w:rFonts w:ascii="Verdana" w:hAnsi="Verdana"/>
          <w:sz w:val="16"/>
          <w:szCs w:val="16"/>
        </w:rPr>
        <w:t xml:space="preserve"> saygın </w:t>
      </w:r>
      <w:r>
        <w:rPr>
          <w:rFonts w:ascii="Verdana" w:hAnsi="Verdana"/>
          <w:sz w:val="16"/>
          <w:szCs w:val="16"/>
        </w:rPr>
        <w:t>paydaşlarla</w:t>
      </w:r>
      <w:r w:rsidRPr="002F3593">
        <w:rPr>
          <w:rFonts w:ascii="Verdana" w:hAnsi="Verdana"/>
          <w:sz w:val="16"/>
          <w:szCs w:val="16"/>
        </w:rPr>
        <w:t xml:space="preserve"> birlikte  projeler üretmek ve uygulamalarını sağlamaktır.</w:t>
      </w:r>
      <w:r w:rsidR="00D91166">
        <w:rPr>
          <w:rFonts w:ascii="Verdana" w:hAnsi="Verdana"/>
          <w:sz w:val="16"/>
          <w:szCs w:val="16"/>
        </w:rPr>
        <w:t xml:space="preserve"> </w:t>
      </w:r>
      <w:hyperlink r:id="rId10" w:history="1">
        <w:r w:rsidR="00D91166">
          <w:rPr>
            <w:rStyle w:val="Kpr"/>
            <w:rFonts w:ascii="Verdana" w:hAnsi="Verdana"/>
            <w:sz w:val="16"/>
            <w:szCs w:val="16"/>
          </w:rPr>
          <w:t xml:space="preserve">www.tbv.org.tr </w:t>
        </w:r>
      </w:hyperlink>
      <w:r w:rsidR="00D91166">
        <w:rPr>
          <w:rFonts w:ascii="Verdana" w:hAnsi="Verdana"/>
          <w:sz w:val="16"/>
          <w:szCs w:val="16"/>
        </w:rPr>
        <w:t xml:space="preserve"> </w:t>
      </w:r>
    </w:p>
    <w:p w14:paraId="74D46E86" w14:textId="77777777" w:rsidR="00A32A11" w:rsidRPr="002F3593" w:rsidRDefault="00A32A11" w:rsidP="00B93B79">
      <w:pPr>
        <w:spacing w:line="360" w:lineRule="auto"/>
        <w:jc w:val="both"/>
        <w:rPr>
          <w:rFonts w:ascii="Verdana" w:hAnsi="Verdana"/>
          <w:sz w:val="16"/>
          <w:szCs w:val="16"/>
        </w:rPr>
      </w:pPr>
    </w:p>
    <w:sectPr w:rsidR="00A32A11" w:rsidRPr="002F3593" w:rsidSect="007F5219">
      <w:pgSz w:w="11900" w:h="16840"/>
      <w:pgMar w:top="709" w:right="1268"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A2"/>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361EB"/>
    <w:multiLevelType w:val="hybridMultilevel"/>
    <w:tmpl w:val="7F66E03E"/>
    <w:lvl w:ilvl="0" w:tplc="041F0001">
      <w:start w:val="1"/>
      <w:numFmt w:val="bullet"/>
      <w:lvlText w:val=""/>
      <w:lvlJc w:val="left"/>
      <w:pPr>
        <w:ind w:left="2138" w:hanging="360"/>
      </w:pPr>
      <w:rPr>
        <w:rFonts w:ascii="Symbol" w:hAnsi="Symbol"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8E7"/>
    <w:rsid w:val="000169B2"/>
    <w:rsid w:val="00050288"/>
    <w:rsid w:val="000F5370"/>
    <w:rsid w:val="000F571C"/>
    <w:rsid w:val="002B143D"/>
    <w:rsid w:val="002E4AE5"/>
    <w:rsid w:val="002F3593"/>
    <w:rsid w:val="003B7425"/>
    <w:rsid w:val="003D58E7"/>
    <w:rsid w:val="00436BB3"/>
    <w:rsid w:val="00463347"/>
    <w:rsid w:val="00486B8E"/>
    <w:rsid w:val="004A66FB"/>
    <w:rsid w:val="0051205E"/>
    <w:rsid w:val="00576887"/>
    <w:rsid w:val="00581498"/>
    <w:rsid w:val="005C5876"/>
    <w:rsid w:val="006C37ED"/>
    <w:rsid w:val="007A3F15"/>
    <w:rsid w:val="007E781D"/>
    <w:rsid w:val="007F5219"/>
    <w:rsid w:val="00865A5A"/>
    <w:rsid w:val="00883A5C"/>
    <w:rsid w:val="008A1133"/>
    <w:rsid w:val="008C392D"/>
    <w:rsid w:val="009524F7"/>
    <w:rsid w:val="00960181"/>
    <w:rsid w:val="009D26D0"/>
    <w:rsid w:val="00A32A11"/>
    <w:rsid w:val="00AE16CC"/>
    <w:rsid w:val="00B24A4D"/>
    <w:rsid w:val="00B860C5"/>
    <w:rsid w:val="00B90314"/>
    <w:rsid w:val="00B93B79"/>
    <w:rsid w:val="00C06B77"/>
    <w:rsid w:val="00D10BCC"/>
    <w:rsid w:val="00D64630"/>
    <w:rsid w:val="00D91166"/>
    <w:rsid w:val="00D95035"/>
    <w:rsid w:val="00DD3227"/>
    <w:rsid w:val="00F10B5F"/>
    <w:rsid w:val="00F27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53900B"/>
  <w14:defaultImageDpi w14:val="300"/>
  <w15:docId w15:val="{F57E6958-6018-4273-80F3-9AA23291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3D58E7"/>
    <w:pPr>
      <w:spacing w:before="100" w:beforeAutospacing="1" w:after="100" w:afterAutospacing="1"/>
    </w:pPr>
    <w:rPr>
      <w:rFonts w:ascii="Times" w:hAnsi="Times"/>
      <w:sz w:val="20"/>
      <w:szCs w:val="20"/>
    </w:rPr>
  </w:style>
  <w:style w:type="character" w:customStyle="1" w:styleId="eop">
    <w:name w:val="eop"/>
    <w:basedOn w:val="VarsaylanParagrafYazTipi"/>
    <w:rsid w:val="003D58E7"/>
  </w:style>
  <w:style w:type="character" w:customStyle="1" w:styleId="normaltextrun">
    <w:name w:val="normaltextrun"/>
    <w:basedOn w:val="VarsaylanParagrafYazTipi"/>
    <w:rsid w:val="003D58E7"/>
  </w:style>
  <w:style w:type="character" w:customStyle="1" w:styleId="scxw122736172">
    <w:name w:val="scxw122736172"/>
    <w:basedOn w:val="VarsaylanParagrafYazTipi"/>
    <w:rsid w:val="00D10BCC"/>
  </w:style>
  <w:style w:type="character" w:customStyle="1" w:styleId="spellingerror">
    <w:name w:val="spellingerror"/>
    <w:basedOn w:val="VarsaylanParagrafYazTipi"/>
    <w:rsid w:val="00D10BCC"/>
  </w:style>
  <w:style w:type="character" w:styleId="Kpr">
    <w:name w:val="Hyperlink"/>
    <w:basedOn w:val="VarsaylanParagrafYazTipi"/>
    <w:uiPriority w:val="99"/>
    <w:unhideWhenUsed/>
    <w:rsid w:val="00D91166"/>
    <w:rPr>
      <w:color w:val="0000FF" w:themeColor="hyperlink"/>
      <w:u w:val="single"/>
    </w:rPr>
  </w:style>
  <w:style w:type="paragraph" w:styleId="BalonMetni">
    <w:name w:val="Balloon Text"/>
    <w:basedOn w:val="Normal"/>
    <w:link w:val="BalonMetniChar"/>
    <w:uiPriority w:val="99"/>
    <w:semiHidden/>
    <w:unhideWhenUsed/>
    <w:rsid w:val="00D91166"/>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D91166"/>
    <w:rPr>
      <w:rFonts w:ascii="Lucida Grande" w:hAnsi="Lucida Grande" w:cs="Lucida Grande"/>
      <w:sz w:val="18"/>
      <w:szCs w:val="18"/>
      <w:lang w:val="tr-TR"/>
    </w:rPr>
  </w:style>
  <w:style w:type="paragraph" w:customStyle="1" w:styleId="CharCharCharCharCharCharCharCharCharCharCharCharCharCharCharCharCharCharCharChar">
    <w:name w:val="Char Char Char Char Char Char Char Char Char Char Char Char Char Char Char Char Char Char Char Char"/>
    <w:basedOn w:val="Normal"/>
    <w:rsid w:val="000169B2"/>
    <w:pPr>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99524">
      <w:bodyDiv w:val="1"/>
      <w:marLeft w:val="0"/>
      <w:marRight w:val="0"/>
      <w:marTop w:val="0"/>
      <w:marBottom w:val="0"/>
      <w:divBdr>
        <w:top w:val="none" w:sz="0" w:space="0" w:color="auto"/>
        <w:left w:val="none" w:sz="0" w:space="0" w:color="auto"/>
        <w:bottom w:val="none" w:sz="0" w:space="0" w:color="auto"/>
        <w:right w:val="none" w:sz="0" w:space="0" w:color="auto"/>
      </w:divBdr>
      <w:divsChild>
        <w:div w:id="1637836187">
          <w:marLeft w:val="0"/>
          <w:marRight w:val="0"/>
          <w:marTop w:val="0"/>
          <w:marBottom w:val="0"/>
          <w:divBdr>
            <w:top w:val="none" w:sz="0" w:space="0" w:color="auto"/>
            <w:left w:val="none" w:sz="0" w:space="0" w:color="auto"/>
            <w:bottom w:val="none" w:sz="0" w:space="0" w:color="auto"/>
            <w:right w:val="none" w:sz="0" w:space="0" w:color="auto"/>
          </w:divBdr>
        </w:div>
        <w:div w:id="295913633">
          <w:marLeft w:val="0"/>
          <w:marRight w:val="0"/>
          <w:marTop w:val="0"/>
          <w:marBottom w:val="0"/>
          <w:divBdr>
            <w:top w:val="none" w:sz="0" w:space="0" w:color="auto"/>
            <w:left w:val="none" w:sz="0" w:space="0" w:color="auto"/>
            <w:bottom w:val="none" w:sz="0" w:space="0" w:color="auto"/>
            <w:right w:val="none" w:sz="0" w:space="0" w:color="auto"/>
          </w:divBdr>
        </w:div>
        <w:div w:id="1617327072">
          <w:marLeft w:val="0"/>
          <w:marRight w:val="0"/>
          <w:marTop w:val="0"/>
          <w:marBottom w:val="0"/>
          <w:divBdr>
            <w:top w:val="none" w:sz="0" w:space="0" w:color="auto"/>
            <w:left w:val="none" w:sz="0" w:space="0" w:color="auto"/>
            <w:bottom w:val="none" w:sz="0" w:space="0" w:color="auto"/>
            <w:right w:val="none" w:sz="0" w:space="0" w:color="auto"/>
          </w:divBdr>
        </w:div>
        <w:div w:id="1961493456">
          <w:marLeft w:val="0"/>
          <w:marRight w:val="0"/>
          <w:marTop w:val="0"/>
          <w:marBottom w:val="0"/>
          <w:divBdr>
            <w:top w:val="none" w:sz="0" w:space="0" w:color="auto"/>
            <w:left w:val="none" w:sz="0" w:space="0" w:color="auto"/>
            <w:bottom w:val="none" w:sz="0" w:space="0" w:color="auto"/>
            <w:right w:val="none" w:sz="0" w:space="0" w:color="auto"/>
          </w:divBdr>
        </w:div>
        <w:div w:id="1123839893">
          <w:marLeft w:val="0"/>
          <w:marRight w:val="0"/>
          <w:marTop w:val="0"/>
          <w:marBottom w:val="0"/>
          <w:divBdr>
            <w:top w:val="none" w:sz="0" w:space="0" w:color="auto"/>
            <w:left w:val="none" w:sz="0" w:space="0" w:color="auto"/>
            <w:bottom w:val="none" w:sz="0" w:space="0" w:color="auto"/>
            <w:right w:val="none" w:sz="0" w:space="0" w:color="auto"/>
          </w:divBdr>
        </w:div>
        <w:div w:id="1553540665">
          <w:marLeft w:val="0"/>
          <w:marRight w:val="0"/>
          <w:marTop w:val="0"/>
          <w:marBottom w:val="0"/>
          <w:divBdr>
            <w:top w:val="none" w:sz="0" w:space="0" w:color="auto"/>
            <w:left w:val="none" w:sz="0" w:space="0" w:color="auto"/>
            <w:bottom w:val="none" w:sz="0" w:space="0" w:color="auto"/>
            <w:right w:val="none" w:sz="0" w:space="0" w:color="auto"/>
          </w:divBdr>
        </w:div>
        <w:div w:id="2087267966">
          <w:marLeft w:val="0"/>
          <w:marRight w:val="0"/>
          <w:marTop w:val="0"/>
          <w:marBottom w:val="0"/>
          <w:divBdr>
            <w:top w:val="none" w:sz="0" w:space="0" w:color="auto"/>
            <w:left w:val="none" w:sz="0" w:space="0" w:color="auto"/>
            <w:bottom w:val="none" w:sz="0" w:space="0" w:color="auto"/>
            <w:right w:val="none" w:sz="0" w:space="0" w:color="auto"/>
          </w:divBdr>
        </w:div>
        <w:div w:id="865875017">
          <w:marLeft w:val="0"/>
          <w:marRight w:val="0"/>
          <w:marTop w:val="0"/>
          <w:marBottom w:val="0"/>
          <w:divBdr>
            <w:top w:val="none" w:sz="0" w:space="0" w:color="auto"/>
            <w:left w:val="none" w:sz="0" w:space="0" w:color="auto"/>
            <w:bottom w:val="none" w:sz="0" w:space="0" w:color="auto"/>
            <w:right w:val="none" w:sz="0" w:space="0" w:color="auto"/>
          </w:divBdr>
        </w:div>
        <w:div w:id="1844738484">
          <w:marLeft w:val="0"/>
          <w:marRight w:val="0"/>
          <w:marTop w:val="0"/>
          <w:marBottom w:val="0"/>
          <w:divBdr>
            <w:top w:val="none" w:sz="0" w:space="0" w:color="auto"/>
            <w:left w:val="none" w:sz="0" w:space="0" w:color="auto"/>
            <w:bottom w:val="none" w:sz="0" w:space="0" w:color="auto"/>
            <w:right w:val="none" w:sz="0" w:space="0" w:color="auto"/>
          </w:divBdr>
        </w:div>
        <w:div w:id="184027924">
          <w:marLeft w:val="0"/>
          <w:marRight w:val="0"/>
          <w:marTop w:val="0"/>
          <w:marBottom w:val="0"/>
          <w:divBdr>
            <w:top w:val="none" w:sz="0" w:space="0" w:color="auto"/>
            <w:left w:val="none" w:sz="0" w:space="0" w:color="auto"/>
            <w:bottom w:val="none" w:sz="0" w:space="0" w:color="auto"/>
            <w:right w:val="none" w:sz="0" w:space="0" w:color="auto"/>
          </w:divBdr>
        </w:div>
        <w:div w:id="2013795123">
          <w:marLeft w:val="0"/>
          <w:marRight w:val="0"/>
          <w:marTop w:val="0"/>
          <w:marBottom w:val="0"/>
          <w:divBdr>
            <w:top w:val="none" w:sz="0" w:space="0" w:color="auto"/>
            <w:left w:val="none" w:sz="0" w:space="0" w:color="auto"/>
            <w:bottom w:val="none" w:sz="0" w:space="0" w:color="auto"/>
            <w:right w:val="none" w:sz="0" w:space="0" w:color="auto"/>
          </w:divBdr>
        </w:div>
        <w:div w:id="588346130">
          <w:marLeft w:val="0"/>
          <w:marRight w:val="0"/>
          <w:marTop w:val="0"/>
          <w:marBottom w:val="0"/>
          <w:divBdr>
            <w:top w:val="none" w:sz="0" w:space="0" w:color="auto"/>
            <w:left w:val="none" w:sz="0" w:space="0" w:color="auto"/>
            <w:bottom w:val="none" w:sz="0" w:space="0" w:color="auto"/>
            <w:right w:val="none" w:sz="0" w:space="0" w:color="auto"/>
          </w:divBdr>
        </w:div>
        <w:div w:id="406464295">
          <w:marLeft w:val="0"/>
          <w:marRight w:val="0"/>
          <w:marTop w:val="0"/>
          <w:marBottom w:val="0"/>
          <w:divBdr>
            <w:top w:val="none" w:sz="0" w:space="0" w:color="auto"/>
            <w:left w:val="none" w:sz="0" w:space="0" w:color="auto"/>
            <w:bottom w:val="none" w:sz="0" w:space="0" w:color="auto"/>
            <w:right w:val="none" w:sz="0" w:space="0" w:color="auto"/>
          </w:divBdr>
        </w:div>
      </w:divsChild>
    </w:div>
    <w:div w:id="299849658">
      <w:bodyDiv w:val="1"/>
      <w:marLeft w:val="0"/>
      <w:marRight w:val="0"/>
      <w:marTop w:val="0"/>
      <w:marBottom w:val="0"/>
      <w:divBdr>
        <w:top w:val="none" w:sz="0" w:space="0" w:color="auto"/>
        <w:left w:val="none" w:sz="0" w:space="0" w:color="auto"/>
        <w:bottom w:val="none" w:sz="0" w:space="0" w:color="auto"/>
        <w:right w:val="none" w:sz="0" w:space="0" w:color="auto"/>
      </w:divBdr>
    </w:div>
    <w:div w:id="482309470">
      <w:bodyDiv w:val="1"/>
      <w:marLeft w:val="0"/>
      <w:marRight w:val="0"/>
      <w:marTop w:val="0"/>
      <w:marBottom w:val="0"/>
      <w:divBdr>
        <w:top w:val="none" w:sz="0" w:space="0" w:color="auto"/>
        <w:left w:val="none" w:sz="0" w:space="0" w:color="auto"/>
        <w:bottom w:val="none" w:sz="0" w:space="0" w:color="auto"/>
        <w:right w:val="none" w:sz="0" w:space="0" w:color="auto"/>
      </w:divBdr>
    </w:div>
    <w:div w:id="781458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tersofdigital.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tbv.org.tr/" TargetMode="External"/><Relationship Id="rId4" Type="http://schemas.openxmlformats.org/officeDocument/2006/relationships/numbering" Target="numbering.xml"/><Relationship Id="rId9" Type="http://schemas.openxmlformats.org/officeDocument/2006/relationships/hyperlink" Target="mailto:sezinb@marjinal.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6" ma:contentTypeDescription="Yeni belge oluşturun." ma:contentTypeScope="" ma:versionID="fdb6c7ad7942d1b10164383405b1087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e99f613e407c6275916e9c393daa9db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Props1.xml><?xml version="1.0" encoding="utf-8"?>
<ds:datastoreItem xmlns:ds="http://schemas.openxmlformats.org/officeDocument/2006/customXml" ds:itemID="{472AEE7D-AD0A-4631-89CB-6323520F4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0AFF9-4852-4C8C-B855-2E36CB3887D7}">
  <ds:schemaRefs>
    <ds:schemaRef ds:uri="http://schemas.microsoft.com/sharepoint/v3/contenttype/forms"/>
  </ds:schemaRefs>
</ds:datastoreItem>
</file>

<file path=customXml/itemProps3.xml><?xml version="1.0" encoding="utf-8"?>
<ds:datastoreItem xmlns:ds="http://schemas.openxmlformats.org/officeDocument/2006/customXml" ds:itemID="{67CA2670-1049-41D4-9EC6-A962DF465883}">
  <ds:schemaRefs>
    <ds:schemaRef ds:uri="http://schemas.microsoft.com/office/2006/metadata/properties"/>
    <ds:schemaRef ds:uri="http://schemas.microsoft.com/office/infopath/2007/PartnerControls"/>
    <ds:schemaRef ds:uri="a6a5f7e4-2986-46c3-893f-0e0d1047cb8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1215</Words>
  <Characters>6926</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Ceren Moral</cp:lastModifiedBy>
  <cp:revision>4</cp:revision>
  <dcterms:created xsi:type="dcterms:W3CDTF">2022-01-24T10:12:00Z</dcterms:created>
  <dcterms:modified xsi:type="dcterms:W3CDTF">2022-01-25T08:51:00Z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