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126F" w14:textId="77777777" w:rsidR="0059198C" w:rsidRPr="0059198C" w:rsidRDefault="0059198C" w:rsidP="0059198C">
      <w:pPr>
        <w:spacing w:after="0" w:line="276" w:lineRule="auto"/>
        <w:contextualSpacing/>
        <w:jc w:val="center"/>
        <w:rPr>
          <w:rFonts w:ascii="Verdana" w:hAnsi="Verdana"/>
          <w:b/>
          <w:bCs/>
          <w:sz w:val="20"/>
          <w:szCs w:val="20"/>
        </w:rPr>
      </w:pPr>
    </w:p>
    <w:p w14:paraId="25DF317F" w14:textId="72D6C97F" w:rsidR="00991439" w:rsidRPr="0059198C" w:rsidRDefault="00991439" w:rsidP="0059198C">
      <w:pPr>
        <w:spacing w:after="0" w:line="276" w:lineRule="auto"/>
        <w:contextualSpacing/>
        <w:jc w:val="center"/>
        <w:rPr>
          <w:rFonts w:ascii="Verdana" w:hAnsi="Verdana"/>
          <w:b/>
          <w:bCs/>
          <w:sz w:val="40"/>
          <w:szCs w:val="40"/>
        </w:rPr>
      </w:pPr>
      <w:r w:rsidRPr="0059198C">
        <w:rPr>
          <w:rFonts w:ascii="Verdana" w:hAnsi="Verdana"/>
          <w:b/>
          <w:bCs/>
          <w:sz w:val="40"/>
          <w:szCs w:val="40"/>
        </w:rPr>
        <w:t>Çalışanlar</w:t>
      </w:r>
      <w:r w:rsidR="009A7978" w:rsidRPr="0059198C">
        <w:rPr>
          <w:rFonts w:ascii="Verdana" w:hAnsi="Verdana"/>
          <w:b/>
          <w:bCs/>
          <w:sz w:val="40"/>
          <w:szCs w:val="40"/>
        </w:rPr>
        <w:t>ın</w:t>
      </w:r>
      <w:r w:rsidRPr="0059198C">
        <w:rPr>
          <w:rFonts w:ascii="Verdana" w:hAnsi="Verdana"/>
          <w:b/>
          <w:bCs/>
          <w:sz w:val="40"/>
          <w:szCs w:val="40"/>
        </w:rPr>
        <w:t xml:space="preserve">dan </w:t>
      </w:r>
      <w:proofErr w:type="spellStart"/>
      <w:r w:rsidRPr="0059198C">
        <w:rPr>
          <w:rFonts w:ascii="Verdana" w:hAnsi="Verdana"/>
          <w:b/>
          <w:bCs/>
          <w:sz w:val="40"/>
          <w:szCs w:val="40"/>
        </w:rPr>
        <w:t>Payten’</w:t>
      </w:r>
      <w:r w:rsidR="009A7978" w:rsidRPr="0059198C">
        <w:rPr>
          <w:rFonts w:ascii="Verdana" w:hAnsi="Verdana"/>
          <w:b/>
          <w:bCs/>
          <w:sz w:val="40"/>
          <w:szCs w:val="40"/>
        </w:rPr>
        <w:t>e</w:t>
      </w:r>
      <w:proofErr w:type="spellEnd"/>
      <w:r w:rsidR="009A7978" w:rsidRPr="0059198C">
        <w:rPr>
          <w:rFonts w:ascii="Verdana" w:hAnsi="Verdana"/>
          <w:b/>
          <w:bCs/>
          <w:sz w:val="40"/>
          <w:szCs w:val="40"/>
        </w:rPr>
        <w:t xml:space="preserve"> tam </w:t>
      </w:r>
      <w:r w:rsidR="006A0AB9" w:rsidRPr="0059198C">
        <w:rPr>
          <w:rFonts w:ascii="Verdana" w:hAnsi="Verdana"/>
          <w:b/>
          <w:bCs/>
          <w:sz w:val="40"/>
          <w:szCs w:val="40"/>
        </w:rPr>
        <w:t>not</w:t>
      </w:r>
    </w:p>
    <w:p w14:paraId="3C728E93" w14:textId="77777777" w:rsidR="0059198C" w:rsidRPr="0059198C" w:rsidRDefault="0059198C" w:rsidP="0059198C">
      <w:pPr>
        <w:spacing w:after="0" w:line="276" w:lineRule="auto"/>
        <w:contextualSpacing/>
        <w:jc w:val="center"/>
        <w:rPr>
          <w:rFonts w:ascii="Verdana" w:hAnsi="Verdana"/>
          <w:b/>
          <w:bCs/>
          <w:sz w:val="20"/>
          <w:szCs w:val="20"/>
        </w:rPr>
      </w:pPr>
    </w:p>
    <w:p w14:paraId="7E7A8E01" w14:textId="3C58F9C3" w:rsidR="00211001" w:rsidRPr="0059198C" w:rsidRDefault="00EF17CD" w:rsidP="0059198C">
      <w:pPr>
        <w:spacing w:after="0" w:line="276" w:lineRule="auto"/>
        <w:contextualSpacing/>
        <w:jc w:val="center"/>
        <w:rPr>
          <w:rFonts w:ascii="Verdana" w:hAnsi="Verdana"/>
          <w:b/>
          <w:bCs/>
          <w:sz w:val="24"/>
          <w:szCs w:val="24"/>
        </w:rPr>
      </w:pPr>
      <w:r w:rsidRPr="0059198C">
        <w:rPr>
          <w:rFonts w:ascii="Verdana" w:hAnsi="Verdana"/>
          <w:b/>
          <w:bCs/>
          <w:sz w:val="24"/>
          <w:szCs w:val="24"/>
        </w:rPr>
        <w:t xml:space="preserve">Türkiye’nin en büyük online ödeme ağını yöneten, ulusal ve uluslararası arenada kazandığı ödüller ile başarısını taçlandıran lider ödeme sistemleri şirketi </w:t>
      </w:r>
      <w:proofErr w:type="spellStart"/>
      <w:r w:rsidRPr="0059198C">
        <w:rPr>
          <w:rFonts w:ascii="Verdana" w:hAnsi="Verdana"/>
          <w:b/>
          <w:bCs/>
          <w:sz w:val="24"/>
          <w:szCs w:val="24"/>
        </w:rPr>
        <w:t>Payten</w:t>
      </w:r>
      <w:proofErr w:type="spellEnd"/>
      <w:r w:rsidRPr="0059198C">
        <w:rPr>
          <w:rFonts w:ascii="Verdana" w:hAnsi="Verdana"/>
          <w:b/>
          <w:bCs/>
          <w:sz w:val="24"/>
          <w:szCs w:val="24"/>
        </w:rPr>
        <w:t xml:space="preserve"> Türkiye’nin başarısını bu kez çalışanları tescil etti.</w:t>
      </w:r>
    </w:p>
    <w:p w14:paraId="3EA6B765" w14:textId="77777777" w:rsidR="00E672BA" w:rsidRPr="0059198C" w:rsidRDefault="00E672BA" w:rsidP="0059198C">
      <w:pPr>
        <w:spacing w:after="0" w:line="276" w:lineRule="auto"/>
        <w:contextualSpacing/>
        <w:jc w:val="both"/>
        <w:rPr>
          <w:rFonts w:ascii="Verdana" w:hAnsi="Verdana"/>
          <w:b/>
          <w:bCs/>
          <w:sz w:val="20"/>
          <w:szCs w:val="20"/>
        </w:rPr>
      </w:pPr>
    </w:p>
    <w:p w14:paraId="1CD6816C" w14:textId="451EC772" w:rsidR="001F2A81" w:rsidRPr="0059198C" w:rsidRDefault="00EF17CD" w:rsidP="0059198C">
      <w:pPr>
        <w:spacing w:after="0" w:line="276" w:lineRule="auto"/>
        <w:contextualSpacing/>
        <w:jc w:val="both"/>
        <w:rPr>
          <w:rFonts w:ascii="Verdana" w:hAnsi="Verdana"/>
          <w:sz w:val="20"/>
          <w:szCs w:val="20"/>
        </w:rPr>
      </w:pPr>
      <w:r w:rsidRPr="60C96648">
        <w:rPr>
          <w:rFonts w:ascii="Verdana" w:hAnsi="Verdana"/>
          <w:sz w:val="20"/>
          <w:szCs w:val="20"/>
        </w:rPr>
        <w:t>İnsan odaklı yaklaşımı ve kurum kült</w:t>
      </w:r>
      <w:r w:rsidR="00790D47" w:rsidRPr="60C96648">
        <w:rPr>
          <w:rFonts w:ascii="Verdana" w:hAnsi="Verdana"/>
          <w:sz w:val="20"/>
          <w:szCs w:val="20"/>
        </w:rPr>
        <w:t>ü</w:t>
      </w:r>
      <w:r w:rsidRPr="60C96648">
        <w:rPr>
          <w:rFonts w:ascii="Verdana" w:hAnsi="Verdana"/>
          <w:sz w:val="20"/>
          <w:szCs w:val="20"/>
        </w:rPr>
        <w:t xml:space="preserve">rünün temelinde </w:t>
      </w:r>
      <w:r w:rsidR="00E672BA" w:rsidRPr="60C96648">
        <w:rPr>
          <w:rFonts w:ascii="Verdana" w:hAnsi="Verdana"/>
          <w:sz w:val="20"/>
          <w:szCs w:val="20"/>
        </w:rPr>
        <w:t xml:space="preserve">özgürlük ve </w:t>
      </w:r>
      <w:r w:rsidRPr="60C96648">
        <w:rPr>
          <w:rFonts w:ascii="Verdana" w:hAnsi="Verdana"/>
          <w:sz w:val="20"/>
          <w:szCs w:val="20"/>
        </w:rPr>
        <w:t>hoşgörü kavramları</w:t>
      </w:r>
      <w:r w:rsidR="00E672BA" w:rsidRPr="60C96648">
        <w:rPr>
          <w:rFonts w:ascii="Verdana" w:hAnsi="Verdana"/>
          <w:sz w:val="20"/>
          <w:szCs w:val="20"/>
        </w:rPr>
        <w:t xml:space="preserve">nı önceliklendiren </w:t>
      </w:r>
      <w:proofErr w:type="spellStart"/>
      <w:r w:rsidRPr="60C96648">
        <w:rPr>
          <w:rFonts w:ascii="Verdana" w:hAnsi="Verdana"/>
          <w:sz w:val="20"/>
          <w:szCs w:val="20"/>
        </w:rPr>
        <w:t>Payten</w:t>
      </w:r>
      <w:proofErr w:type="spellEnd"/>
      <w:r w:rsidRPr="60C96648">
        <w:rPr>
          <w:rFonts w:ascii="Verdana" w:hAnsi="Verdana"/>
          <w:sz w:val="20"/>
          <w:szCs w:val="20"/>
        </w:rPr>
        <w:t xml:space="preserve"> Türkiye</w:t>
      </w:r>
      <w:r w:rsidR="00E672BA" w:rsidRPr="60C96648">
        <w:rPr>
          <w:rFonts w:ascii="Verdana" w:hAnsi="Verdana"/>
          <w:sz w:val="20"/>
          <w:szCs w:val="20"/>
        </w:rPr>
        <w:t>,</w:t>
      </w:r>
      <w:r w:rsidRPr="60C96648">
        <w:rPr>
          <w:rFonts w:ascii="Verdana" w:hAnsi="Verdana"/>
          <w:sz w:val="20"/>
          <w:szCs w:val="20"/>
        </w:rPr>
        <w:t xml:space="preserve"> bu yıl gerçekleştir</w:t>
      </w:r>
      <w:r w:rsidR="00E672BA" w:rsidRPr="60C96648">
        <w:rPr>
          <w:rFonts w:ascii="Verdana" w:hAnsi="Verdana"/>
          <w:sz w:val="20"/>
          <w:szCs w:val="20"/>
        </w:rPr>
        <w:t>diği birçok hedefi, hayata geçirdiği yeni projeleri</w:t>
      </w:r>
      <w:r w:rsidRPr="60C96648">
        <w:rPr>
          <w:rFonts w:ascii="Verdana" w:hAnsi="Verdana"/>
          <w:sz w:val="20"/>
          <w:szCs w:val="20"/>
        </w:rPr>
        <w:t xml:space="preserve"> ve </w:t>
      </w:r>
      <w:r w:rsidR="00E672BA" w:rsidRPr="60C96648">
        <w:rPr>
          <w:rFonts w:ascii="Verdana" w:hAnsi="Verdana"/>
          <w:sz w:val="20"/>
          <w:szCs w:val="20"/>
        </w:rPr>
        <w:t>ulusal ve uluslararası arenada kazandığı</w:t>
      </w:r>
      <w:r w:rsidRPr="60C96648">
        <w:rPr>
          <w:rFonts w:ascii="Verdana" w:hAnsi="Verdana"/>
          <w:sz w:val="20"/>
          <w:szCs w:val="20"/>
        </w:rPr>
        <w:t xml:space="preserve"> ödüllerin</w:t>
      </w:r>
      <w:r w:rsidR="00300F83" w:rsidRPr="60C96648">
        <w:rPr>
          <w:rFonts w:ascii="Verdana" w:hAnsi="Verdana"/>
          <w:sz w:val="20"/>
          <w:szCs w:val="20"/>
        </w:rPr>
        <w:t>in</w:t>
      </w:r>
      <w:r w:rsidRPr="60C96648">
        <w:rPr>
          <w:rFonts w:ascii="Verdana" w:hAnsi="Verdana"/>
          <w:sz w:val="20"/>
          <w:szCs w:val="20"/>
        </w:rPr>
        <w:t xml:space="preserve"> yanı sıra GPTW Türkiye platformunda çalışanlarının takdiriyle “Harika İş Yeri" seçilerek, “Great </w:t>
      </w:r>
      <w:proofErr w:type="spellStart"/>
      <w:r w:rsidRPr="60C96648">
        <w:rPr>
          <w:rFonts w:ascii="Verdana" w:hAnsi="Verdana"/>
          <w:sz w:val="20"/>
          <w:szCs w:val="20"/>
        </w:rPr>
        <w:t>Place</w:t>
      </w:r>
      <w:proofErr w:type="spellEnd"/>
      <w:r w:rsidRPr="60C96648">
        <w:rPr>
          <w:rFonts w:ascii="Verdana" w:hAnsi="Verdana"/>
          <w:sz w:val="20"/>
          <w:szCs w:val="20"/>
        </w:rPr>
        <w:t xml:space="preserve"> </w:t>
      </w:r>
      <w:proofErr w:type="spellStart"/>
      <w:r w:rsidRPr="60C96648">
        <w:rPr>
          <w:rFonts w:ascii="Verdana" w:hAnsi="Verdana"/>
          <w:sz w:val="20"/>
          <w:szCs w:val="20"/>
        </w:rPr>
        <w:t>To</w:t>
      </w:r>
      <w:proofErr w:type="spellEnd"/>
      <w:r w:rsidRPr="60C96648">
        <w:rPr>
          <w:rFonts w:ascii="Verdana" w:hAnsi="Verdana"/>
          <w:sz w:val="20"/>
          <w:szCs w:val="20"/>
        </w:rPr>
        <w:t xml:space="preserve"> </w:t>
      </w:r>
      <w:proofErr w:type="spellStart"/>
      <w:r w:rsidRPr="60C96648">
        <w:rPr>
          <w:rFonts w:ascii="Verdana" w:hAnsi="Verdana"/>
          <w:sz w:val="20"/>
          <w:szCs w:val="20"/>
        </w:rPr>
        <w:t>Work</w:t>
      </w:r>
      <w:proofErr w:type="spellEnd"/>
      <w:r w:rsidRPr="60C96648">
        <w:rPr>
          <w:rFonts w:ascii="Verdana" w:hAnsi="Verdana"/>
          <w:sz w:val="20"/>
          <w:szCs w:val="20"/>
        </w:rPr>
        <w:t xml:space="preserve">” sertifikasını almaya hak kazandı. </w:t>
      </w:r>
    </w:p>
    <w:p w14:paraId="1C0C986F" w14:textId="77777777" w:rsidR="0059198C" w:rsidRPr="0059198C" w:rsidRDefault="0059198C" w:rsidP="0059198C">
      <w:pPr>
        <w:spacing w:after="0" w:line="276" w:lineRule="auto"/>
        <w:contextualSpacing/>
        <w:jc w:val="both"/>
        <w:rPr>
          <w:rFonts w:ascii="Verdana" w:hAnsi="Verdana"/>
          <w:b/>
          <w:sz w:val="20"/>
          <w:szCs w:val="20"/>
        </w:rPr>
      </w:pPr>
    </w:p>
    <w:p w14:paraId="6C2FDD01" w14:textId="11D463FD" w:rsidR="00E672BA" w:rsidRPr="0059198C" w:rsidRDefault="00E672BA" w:rsidP="0059198C">
      <w:pPr>
        <w:spacing w:after="0" w:line="276" w:lineRule="auto"/>
        <w:contextualSpacing/>
        <w:jc w:val="both"/>
        <w:rPr>
          <w:rFonts w:ascii="Verdana" w:hAnsi="Verdana"/>
          <w:b/>
          <w:sz w:val="20"/>
          <w:szCs w:val="20"/>
        </w:rPr>
      </w:pPr>
      <w:r w:rsidRPr="0059198C">
        <w:rPr>
          <w:rFonts w:ascii="Verdana" w:hAnsi="Verdana"/>
          <w:b/>
          <w:sz w:val="20"/>
          <w:szCs w:val="20"/>
        </w:rPr>
        <w:t>“</w:t>
      </w:r>
      <w:r w:rsidR="00197690" w:rsidRPr="0059198C">
        <w:rPr>
          <w:rFonts w:ascii="Verdana" w:hAnsi="Verdana"/>
          <w:b/>
          <w:sz w:val="20"/>
          <w:szCs w:val="20"/>
        </w:rPr>
        <w:t xml:space="preserve">Çalışma </w:t>
      </w:r>
      <w:r w:rsidRPr="0059198C">
        <w:rPr>
          <w:rFonts w:ascii="Verdana" w:hAnsi="Verdana"/>
          <w:b/>
          <w:sz w:val="20"/>
          <w:szCs w:val="20"/>
        </w:rPr>
        <w:t xml:space="preserve">kültürümüzün temelinde </w:t>
      </w:r>
      <w:r w:rsidR="00536A42" w:rsidRPr="0059198C">
        <w:rPr>
          <w:rFonts w:ascii="Verdana" w:hAnsi="Verdana"/>
          <w:b/>
          <w:sz w:val="20"/>
          <w:szCs w:val="20"/>
        </w:rPr>
        <w:t xml:space="preserve">özgürlük ve hoşgörü </w:t>
      </w:r>
      <w:r w:rsidRPr="0059198C">
        <w:rPr>
          <w:rFonts w:ascii="Verdana" w:hAnsi="Verdana"/>
          <w:b/>
          <w:sz w:val="20"/>
          <w:szCs w:val="20"/>
        </w:rPr>
        <w:t>var”</w:t>
      </w:r>
    </w:p>
    <w:p w14:paraId="033E683A" w14:textId="02A08814" w:rsidR="00536A42" w:rsidRPr="0059198C" w:rsidRDefault="00211001" w:rsidP="0059198C">
      <w:pPr>
        <w:spacing w:after="0" w:line="276" w:lineRule="auto"/>
        <w:contextualSpacing/>
        <w:jc w:val="both"/>
        <w:rPr>
          <w:rFonts w:ascii="Verdana" w:hAnsi="Verdana"/>
          <w:sz w:val="20"/>
          <w:szCs w:val="20"/>
        </w:rPr>
      </w:pPr>
      <w:proofErr w:type="spellStart"/>
      <w:r w:rsidRPr="60C96648">
        <w:rPr>
          <w:rFonts w:ascii="Verdana" w:hAnsi="Verdana"/>
          <w:b/>
          <w:bCs/>
          <w:sz w:val="20"/>
          <w:szCs w:val="20"/>
        </w:rPr>
        <w:t>Payten</w:t>
      </w:r>
      <w:proofErr w:type="spellEnd"/>
      <w:r w:rsidRPr="60C96648">
        <w:rPr>
          <w:rFonts w:ascii="Verdana" w:hAnsi="Verdana"/>
          <w:b/>
          <w:bCs/>
          <w:sz w:val="20"/>
          <w:szCs w:val="20"/>
        </w:rPr>
        <w:t xml:space="preserve"> Türkiye Ülke Lideri ve </w:t>
      </w:r>
      <w:proofErr w:type="spellStart"/>
      <w:r w:rsidRPr="60C96648">
        <w:rPr>
          <w:rFonts w:ascii="Verdana" w:hAnsi="Verdana"/>
          <w:b/>
          <w:bCs/>
          <w:sz w:val="20"/>
          <w:szCs w:val="20"/>
        </w:rPr>
        <w:t>Paratika</w:t>
      </w:r>
      <w:proofErr w:type="spellEnd"/>
      <w:r w:rsidRPr="60C96648">
        <w:rPr>
          <w:rFonts w:ascii="Verdana" w:hAnsi="Verdana"/>
          <w:b/>
          <w:bCs/>
          <w:sz w:val="20"/>
          <w:szCs w:val="20"/>
        </w:rPr>
        <w:t xml:space="preserve"> CEO’su Burak Kutlu</w:t>
      </w:r>
      <w:r w:rsidR="00901A8B" w:rsidRPr="60C96648">
        <w:rPr>
          <w:rFonts w:ascii="Verdana" w:hAnsi="Verdana"/>
          <w:sz w:val="20"/>
          <w:szCs w:val="20"/>
        </w:rPr>
        <w:t xml:space="preserve"> konuyla ilgili yaptığı açıklamada;</w:t>
      </w:r>
      <w:r w:rsidR="00094344" w:rsidRPr="60C96648">
        <w:rPr>
          <w:rFonts w:ascii="Verdana" w:hAnsi="Verdana"/>
          <w:sz w:val="20"/>
          <w:szCs w:val="20"/>
        </w:rPr>
        <w:t xml:space="preserve"> </w:t>
      </w:r>
      <w:r w:rsidR="0059198C" w:rsidRPr="60C96648">
        <w:rPr>
          <w:rFonts w:ascii="Verdana" w:hAnsi="Verdana"/>
          <w:sz w:val="20"/>
          <w:szCs w:val="20"/>
        </w:rPr>
        <w:t>“</w:t>
      </w:r>
      <w:r w:rsidR="00990988" w:rsidRPr="00265F9C">
        <w:rPr>
          <w:rFonts w:ascii="Verdana" w:hAnsi="Verdana"/>
          <w:sz w:val="20"/>
          <w:szCs w:val="20"/>
        </w:rPr>
        <w:t>3</w:t>
      </w:r>
      <w:r w:rsidR="0059198C" w:rsidRPr="00265F9C">
        <w:rPr>
          <w:rFonts w:ascii="Verdana" w:hAnsi="Verdana"/>
          <w:sz w:val="20"/>
          <w:szCs w:val="20"/>
        </w:rPr>
        <w:t xml:space="preserve"> bin</w:t>
      </w:r>
      <w:r w:rsidR="50983013" w:rsidRPr="00265F9C">
        <w:rPr>
          <w:rFonts w:ascii="Verdana" w:hAnsi="Verdana"/>
          <w:sz w:val="20"/>
          <w:szCs w:val="20"/>
        </w:rPr>
        <w:t>den fazla</w:t>
      </w:r>
      <w:r w:rsidR="0059198C" w:rsidRPr="00265F9C">
        <w:rPr>
          <w:rFonts w:ascii="Verdana" w:hAnsi="Verdana"/>
          <w:sz w:val="20"/>
          <w:szCs w:val="20"/>
        </w:rPr>
        <w:t xml:space="preserve"> </w:t>
      </w:r>
      <w:r w:rsidR="00990988" w:rsidRPr="00265F9C">
        <w:rPr>
          <w:rFonts w:ascii="Verdana" w:hAnsi="Verdana"/>
          <w:sz w:val="20"/>
          <w:szCs w:val="20"/>
        </w:rPr>
        <w:t>çalışanı</w:t>
      </w:r>
      <w:r w:rsidR="00990988" w:rsidRPr="60C96648">
        <w:rPr>
          <w:rFonts w:ascii="Verdana" w:hAnsi="Verdana"/>
          <w:sz w:val="20"/>
          <w:szCs w:val="20"/>
        </w:rPr>
        <w:t xml:space="preserve"> ve 23 ülkedeki operasyonu ile Avrupa’nın en büyük bilişim firması </w:t>
      </w:r>
      <w:r w:rsidR="0059198C" w:rsidRPr="60C96648">
        <w:rPr>
          <w:rFonts w:ascii="Verdana" w:hAnsi="Verdana"/>
          <w:sz w:val="20"/>
          <w:szCs w:val="20"/>
        </w:rPr>
        <w:t xml:space="preserve">olan </w:t>
      </w:r>
      <w:proofErr w:type="spellStart"/>
      <w:r w:rsidR="00990988" w:rsidRPr="60C96648">
        <w:rPr>
          <w:rFonts w:ascii="Verdana" w:hAnsi="Verdana"/>
          <w:sz w:val="20"/>
          <w:szCs w:val="20"/>
        </w:rPr>
        <w:t>Asseco</w:t>
      </w:r>
      <w:proofErr w:type="spellEnd"/>
      <w:r w:rsidR="00990988" w:rsidRPr="60C96648">
        <w:rPr>
          <w:rFonts w:ascii="Verdana" w:hAnsi="Verdana"/>
          <w:sz w:val="20"/>
          <w:szCs w:val="20"/>
        </w:rPr>
        <w:t xml:space="preserve"> South </w:t>
      </w:r>
      <w:proofErr w:type="spellStart"/>
      <w:r w:rsidR="00990988" w:rsidRPr="60C96648">
        <w:rPr>
          <w:rFonts w:ascii="Verdana" w:hAnsi="Verdana"/>
          <w:sz w:val="20"/>
          <w:szCs w:val="20"/>
        </w:rPr>
        <w:t>Eastern</w:t>
      </w:r>
      <w:proofErr w:type="spellEnd"/>
      <w:r w:rsidR="00990988" w:rsidRPr="60C96648">
        <w:rPr>
          <w:rFonts w:ascii="Verdana" w:hAnsi="Verdana"/>
          <w:sz w:val="20"/>
          <w:szCs w:val="20"/>
        </w:rPr>
        <w:t xml:space="preserve"> Europe (ASEE) gru</w:t>
      </w:r>
      <w:r w:rsidR="0059198C" w:rsidRPr="60C96648">
        <w:rPr>
          <w:rFonts w:ascii="Verdana" w:hAnsi="Verdana"/>
          <w:sz w:val="20"/>
          <w:szCs w:val="20"/>
        </w:rPr>
        <w:t>bun</w:t>
      </w:r>
      <w:r w:rsidR="00990988" w:rsidRPr="60C96648">
        <w:rPr>
          <w:rFonts w:ascii="Verdana" w:hAnsi="Verdana"/>
          <w:sz w:val="20"/>
          <w:szCs w:val="20"/>
        </w:rPr>
        <w:t xml:space="preserve"> ş</w:t>
      </w:r>
      <w:r w:rsidR="009A3F7E" w:rsidRPr="60C96648">
        <w:rPr>
          <w:rFonts w:ascii="Verdana" w:hAnsi="Verdana"/>
          <w:sz w:val="20"/>
          <w:szCs w:val="20"/>
        </w:rPr>
        <w:t xml:space="preserve">irketi </w:t>
      </w:r>
      <w:proofErr w:type="spellStart"/>
      <w:r w:rsidR="009A3F7E" w:rsidRPr="60C96648">
        <w:rPr>
          <w:rFonts w:ascii="Verdana" w:hAnsi="Verdana"/>
          <w:sz w:val="20"/>
          <w:szCs w:val="20"/>
        </w:rPr>
        <w:t>Payten</w:t>
      </w:r>
      <w:proofErr w:type="spellEnd"/>
      <w:r w:rsidR="009A3F7E" w:rsidRPr="60C96648">
        <w:rPr>
          <w:rFonts w:ascii="Verdana" w:hAnsi="Verdana"/>
          <w:sz w:val="20"/>
          <w:szCs w:val="20"/>
        </w:rPr>
        <w:t>;</w:t>
      </w:r>
      <w:r w:rsidR="00990988" w:rsidRPr="60C96648">
        <w:rPr>
          <w:rFonts w:ascii="Verdana" w:hAnsi="Verdana"/>
          <w:sz w:val="20"/>
          <w:szCs w:val="20"/>
        </w:rPr>
        <w:t xml:space="preserve"> </w:t>
      </w:r>
      <w:r w:rsidR="009A3F7E" w:rsidRPr="60C96648">
        <w:rPr>
          <w:rFonts w:ascii="Verdana" w:hAnsi="Verdana"/>
          <w:sz w:val="20"/>
          <w:szCs w:val="20"/>
        </w:rPr>
        <w:t>b</w:t>
      </w:r>
      <w:r w:rsidR="00990988" w:rsidRPr="60C96648">
        <w:rPr>
          <w:rFonts w:ascii="Verdana" w:hAnsi="Verdana"/>
          <w:sz w:val="20"/>
          <w:szCs w:val="20"/>
        </w:rPr>
        <w:t xml:space="preserve">ankalara, finans kuruluşlarına, e-ticaret firmalarına, pazaryerlerine ve online B2B ödeme alan tüm markalara yönelik uçtan uca ve özelleştirebilir ödeme çözümleri sunuyor. </w:t>
      </w:r>
      <w:proofErr w:type="spellStart"/>
      <w:r w:rsidR="009A3F7E" w:rsidRPr="60C96648">
        <w:rPr>
          <w:rFonts w:ascii="Verdana" w:hAnsi="Verdana"/>
          <w:sz w:val="20"/>
          <w:szCs w:val="20"/>
        </w:rPr>
        <w:t>Payten</w:t>
      </w:r>
      <w:proofErr w:type="spellEnd"/>
      <w:r w:rsidR="009A3F7E" w:rsidRPr="60C96648">
        <w:rPr>
          <w:rFonts w:ascii="Verdana" w:hAnsi="Verdana"/>
          <w:sz w:val="20"/>
          <w:szCs w:val="20"/>
        </w:rPr>
        <w:t xml:space="preserve"> Türkiye olarak grup şirketlerimiz arasında en hızlı büyüyenlerden biriyiz. </w:t>
      </w:r>
      <w:r w:rsidR="00094344" w:rsidRPr="60C96648">
        <w:rPr>
          <w:rFonts w:ascii="Verdana" w:hAnsi="Verdana"/>
          <w:sz w:val="20"/>
          <w:szCs w:val="20"/>
        </w:rPr>
        <w:t>B</w:t>
      </w:r>
      <w:r w:rsidR="007813B1" w:rsidRPr="60C96648">
        <w:rPr>
          <w:rFonts w:ascii="Verdana" w:hAnsi="Verdana"/>
          <w:sz w:val="20"/>
          <w:szCs w:val="20"/>
        </w:rPr>
        <w:t xml:space="preserve">ir yandan kendi ürün ve </w:t>
      </w:r>
      <w:proofErr w:type="gramStart"/>
      <w:r w:rsidR="007813B1" w:rsidRPr="60C96648">
        <w:rPr>
          <w:rFonts w:ascii="Verdana" w:hAnsi="Verdana"/>
          <w:sz w:val="20"/>
          <w:szCs w:val="20"/>
        </w:rPr>
        <w:t>çözümlerimizle</w:t>
      </w:r>
      <w:proofErr w:type="gramEnd"/>
      <w:r w:rsidR="007813B1" w:rsidRPr="60C96648">
        <w:rPr>
          <w:rFonts w:ascii="Verdana" w:hAnsi="Verdana"/>
          <w:sz w:val="20"/>
          <w:szCs w:val="20"/>
        </w:rPr>
        <w:t xml:space="preserve"> büyürken bir yandan da satın almalar yapıyoruz.</w:t>
      </w:r>
      <w:r w:rsidR="00094344" w:rsidRPr="60C96648">
        <w:rPr>
          <w:rFonts w:ascii="Verdana" w:hAnsi="Verdana"/>
          <w:sz w:val="20"/>
          <w:szCs w:val="20"/>
        </w:rPr>
        <w:t xml:space="preserve"> Bunu istihdam artışında da görmek mümkün. Örneğin, salg</w:t>
      </w:r>
      <w:r w:rsidR="00970594" w:rsidRPr="60C96648">
        <w:rPr>
          <w:rFonts w:ascii="Verdana" w:hAnsi="Verdana"/>
          <w:sz w:val="20"/>
          <w:szCs w:val="20"/>
        </w:rPr>
        <w:t>ın öncesinde çalışan sayımız 85’</w:t>
      </w:r>
      <w:r w:rsidR="00094344" w:rsidRPr="60C96648">
        <w:rPr>
          <w:rFonts w:ascii="Verdana" w:hAnsi="Verdana"/>
          <w:sz w:val="20"/>
          <w:szCs w:val="20"/>
        </w:rPr>
        <w:t>ken şu anda 200 kişilik bir aileyiz</w:t>
      </w:r>
      <w:r w:rsidR="0059198C" w:rsidRPr="60C96648">
        <w:rPr>
          <w:rFonts w:ascii="Verdana" w:hAnsi="Verdana"/>
          <w:sz w:val="20"/>
          <w:szCs w:val="20"/>
        </w:rPr>
        <w:t>.”</w:t>
      </w:r>
      <w:r w:rsidR="008A07A4" w:rsidRPr="60C96648">
        <w:rPr>
          <w:rFonts w:ascii="Verdana" w:hAnsi="Verdana"/>
          <w:sz w:val="20"/>
          <w:szCs w:val="20"/>
        </w:rPr>
        <w:t xml:space="preserve"> dedi. </w:t>
      </w:r>
    </w:p>
    <w:p w14:paraId="0CF97BB4" w14:textId="77777777" w:rsidR="0059198C" w:rsidRPr="0059198C" w:rsidRDefault="0059198C" w:rsidP="0059198C">
      <w:pPr>
        <w:spacing w:after="0" w:line="276" w:lineRule="auto"/>
        <w:contextualSpacing/>
        <w:jc w:val="both"/>
        <w:rPr>
          <w:rFonts w:ascii="Verdana" w:hAnsi="Verdana"/>
          <w:sz w:val="20"/>
          <w:szCs w:val="20"/>
        </w:rPr>
      </w:pPr>
    </w:p>
    <w:p w14:paraId="0C312C1A" w14:textId="75EF9D1C" w:rsidR="0042639D" w:rsidRPr="0059198C" w:rsidRDefault="00094344" w:rsidP="0059198C">
      <w:pPr>
        <w:spacing w:after="0" w:line="276" w:lineRule="auto"/>
        <w:contextualSpacing/>
        <w:jc w:val="both"/>
        <w:rPr>
          <w:rFonts w:ascii="Verdana" w:hAnsi="Verdana"/>
          <w:sz w:val="20"/>
          <w:szCs w:val="20"/>
        </w:rPr>
      </w:pPr>
      <w:r w:rsidRPr="60C96648">
        <w:rPr>
          <w:rFonts w:ascii="Verdana" w:hAnsi="Verdana"/>
          <w:sz w:val="20"/>
          <w:szCs w:val="20"/>
        </w:rPr>
        <w:t>Kutlu sözlerini şöyle sürdürdü:</w:t>
      </w:r>
      <w:r w:rsidR="008A07A4" w:rsidRPr="60C96648">
        <w:rPr>
          <w:rFonts w:ascii="Verdana" w:hAnsi="Verdana"/>
          <w:sz w:val="20"/>
          <w:szCs w:val="20"/>
        </w:rPr>
        <w:t xml:space="preserve"> </w:t>
      </w:r>
      <w:r w:rsidR="0059198C" w:rsidRPr="60C96648">
        <w:rPr>
          <w:rFonts w:ascii="Verdana" w:hAnsi="Verdana"/>
          <w:sz w:val="20"/>
          <w:szCs w:val="20"/>
        </w:rPr>
        <w:t>“</w:t>
      </w:r>
      <w:proofErr w:type="spellStart"/>
      <w:r w:rsidR="008A07A4" w:rsidRPr="60C96648">
        <w:rPr>
          <w:rFonts w:ascii="Verdana" w:hAnsi="Verdana"/>
          <w:sz w:val="20"/>
          <w:szCs w:val="20"/>
        </w:rPr>
        <w:t>Payten</w:t>
      </w:r>
      <w:proofErr w:type="spellEnd"/>
      <w:r w:rsidR="008A07A4" w:rsidRPr="60C96648">
        <w:rPr>
          <w:rFonts w:ascii="Verdana" w:hAnsi="Verdana"/>
          <w:sz w:val="20"/>
          <w:szCs w:val="20"/>
        </w:rPr>
        <w:t xml:space="preserve"> Türkiye olarak 2022 yılında da yakaladığımız büyüme ivmesiyle başarılarımızı ortaya koymaya devam ederken bu yılın sonuna kadar ekibimize yüzde 10 gibi bir ekleme daha yapacağız. Başarıya ulaşmak için iyi bir ekip olmanın ve çalışanlarımıza özgür, hoşgörülü bir çalışma ortamı sunmanın ne derece önemli olduğunun farkındayız.</w:t>
      </w:r>
      <w:r w:rsidR="00D56547" w:rsidRPr="60C96648">
        <w:rPr>
          <w:rFonts w:ascii="Verdana" w:hAnsi="Verdana"/>
          <w:sz w:val="20"/>
          <w:szCs w:val="20"/>
        </w:rPr>
        <w:t xml:space="preserve"> </w:t>
      </w:r>
      <w:r w:rsidR="008A07A4" w:rsidRPr="60C96648">
        <w:rPr>
          <w:rFonts w:ascii="Verdana" w:hAnsi="Verdana"/>
          <w:sz w:val="20"/>
          <w:szCs w:val="20"/>
        </w:rPr>
        <w:t>Uygula</w:t>
      </w:r>
      <w:r w:rsidR="002359FB" w:rsidRPr="60C96648">
        <w:rPr>
          <w:rFonts w:ascii="Verdana" w:hAnsi="Verdana"/>
          <w:sz w:val="20"/>
          <w:szCs w:val="20"/>
        </w:rPr>
        <w:t>dığımız hibrit çalış</w:t>
      </w:r>
      <w:r w:rsidR="00127FFE" w:rsidRPr="60C96648">
        <w:rPr>
          <w:rFonts w:ascii="Verdana" w:hAnsi="Verdana"/>
          <w:sz w:val="20"/>
          <w:szCs w:val="20"/>
        </w:rPr>
        <w:t>ma modeli ve</w:t>
      </w:r>
      <w:r w:rsidR="002359FB" w:rsidRPr="60C96648">
        <w:rPr>
          <w:rFonts w:ascii="Verdana" w:hAnsi="Verdana"/>
          <w:sz w:val="20"/>
          <w:szCs w:val="20"/>
        </w:rPr>
        <w:t xml:space="preserve"> esnek çalışma </w:t>
      </w:r>
      <w:r w:rsidR="00127FFE" w:rsidRPr="60C96648">
        <w:rPr>
          <w:rFonts w:ascii="Verdana" w:hAnsi="Verdana"/>
          <w:sz w:val="20"/>
          <w:szCs w:val="20"/>
        </w:rPr>
        <w:t>saatleri</w:t>
      </w:r>
      <w:r w:rsidR="002359FB" w:rsidRPr="60C96648">
        <w:rPr>
          <w:rFonts w:ascii="Verdana" w:hAnsi="Verdana"/>
          <w:sz w:val="20"/>
          <w:szCs w:val="20"/>
        </w:rPr>
        <w:t xml:space="preserve"> ile</w:t>
      </w:r>
      <w:r w:rsidR="008A07A4" w:rsidRPr="60C96648">
        <w:rPr>
          <w:rFonts w:ascii="Verdana" w:hAnsi="Verdana"/>
          <w:sz w:val="20"/>
          <w:szCs w:val="20"/>
        </w:rPr>
        <w:t xml:space="preserve"> çalışanlarımız</w:t>
      </w:r>
      <w:r w:rsidR="00127FFE" w:rsidRPr="60C96648">
        <w:rPr>
          <w:rFonts w:ascii="Verdana" w:hAnsi="Verdana"/>
          <w:sz w:val="20"/>
          <w:szCs w:val="20"/>
        </w:rPr>
        <w:t>ın iş ve özel yaşam dengesini korumak için uygun koşulları yaratıyor</w:t>
      </w:r>
      <w:r w:rsidR="008A07A4" w:rsidRPr="60C96648">
        <w:rPr>
          <w:rFonts w:ascii="Verdana" w:hAnsi="Verdana"/>
          <w:sz w:val="20"/>
          <w:szCs w:val="20"/>
        </w:rPr>
        <w:t>, başarıya ulaşabilmek</w:t>
      </w:r>
      <w:r w:rsidR="00300F83" w:rsidRPr="60C96648">
        <w:rPr>
          <w:rFonts w:ascii="Verdana" w:hAnsi="Verdana"/>
          <w:sz w:val="20"/>
          <w:szCs w:val="20"/>
        </w:rPr>
        <w:t xml:space="preserve"> için</w:t>
      </w:r>
      <w:r w:rsidR="008A07A4" w:rsidRPr="60C96648">
        <w:rPr>
          <w:rFonts w:ascii="Verdana" w:hAnsi="Verdana"/>
          <w:sz w:val="20"/>
          <w:szCs w:val="20"/>
        </w:rPr>
        <w:t xml:space="preserve"> ihtiyaç duydukları özgür çalışma ortamını sağlıyoruz.</w:t>
      </w:r>
      <w:r w:rsidR="00B91822" w:rsidRPr="60C96648">
        <w:rPr>
          <w:rFonts w:ascii="Verdana" w:hAnsi="Verdana"/>
          <w:sz w:val="20"/>
          <w:szCs w:val="20"/>
        </w:rPr>
        <w:t xml:space="preserve"> </w:t>
      </w:r>
      <w:r w:rsidR="00300F83" w:rsidRPr="60C96648">
        <w:rPr>
          <w:rFonts w:ascii="Verdana" w:hAnsi="Verdana"/>
          <w:sz w:val="20"/>
          <w:szCs w:val="20"/>
        </w:rPr>
        <w:t>Ekibimizi motive etmek adına özgür</w:t>
      </w:r>
      <w:r w:rsidR="0042639D" w:rsidRPr="60C96648">
        <w:rPr>
          <w:rFonts w:ascii="Verdana" w:hAnsi="Verdana"/>
          <w:sz w:val="20"/>
          <w:szCs w:val="20"/>
        </w:rPr>
        <w:t xml:space="preserve"> ve hoşgörülü bir çalışma </w:t>
      </w:r>
      <w:r w:rsidR="00B91822" w:rsidRPr="60C96648">
        <w:rPr>
          <w:rFonts w:ascii="Verdana" w:hAnsi="Verdana"/>
          <w:sz w:val="20"/>
          <w:szCs w:val="20"/>
        </w:rPr>
        <w:t xml:space="preserve">ortamı </w:t>
      </w:r>
      <w:r w:rsidR="0042639D" w:rsidRPr="60C96648">
        <w:rPr>
          <w:rFonts w:ascii="Verdana" w:hAnsi="Verdana"/>
          <w:sz w:val="20"/>
          <w:szCs w:val="20"/>
        </w:rPr>
        <w:t xml:space="preserve">oluşturmak için gösterdiğimiz </w:t>
      </w:r>
      <w:r w:rsidR="00B91822" w:rsidRPr="60C96648">
        <w:rPr>
          <w:rFonts w:ascii="Verdana" w:hAnsi="Verdana"/>
          <w:sz w:val="20"/>
          <w:szCs w:val="20"/>
        </w:rPr>
        <w:t>çabanın</w:t>
      </w:r>
      <w:r w:rsidR="0042639D" w:rsidRPr="60C96648">
        <w:rPr>
          <w:rFonts w:ascii="Verdana" w:hAnsi="Verdana"/>
          <w:sz w:val="20"/>
          <w:szCs w:val="20"/>
        </w:rPr>
        <w:t xml:space="preserve"> çalışanlarımız tarafında takdir edildiğini görmek bizim için gurur ve mutluluk verici. </w:t>
      </w:r>
      <w:proofErr w:type="spellStart"/>
      <w:r w:rsidR="0042639D" w:rsidRPr="60C96648">
        <w:rPr>
          <w:rFonts w:ascii="Verdana" w:hAnsi="Verdana"/>
          <w:sz w:val="20"/>
          <w:szCs w:val="20"/>
        </w:rPr>
        <w:t>Payten</w:t>
      </w:r>
      <w:proofErr w:type="spellEnd"/>
      <w:r w:rsidR="0042639D" w:rsidRPr="60C96648">
        <w:rPr>
          <w:rFonts w:ascii="Verdana" w:hAnsi="Verdana"/>
          <w:sz w:val="20"/>
          <w:szCs w:val="20"/>
        </w:rPr>
        <w:t xml:space="preserve"> Türkiye’yi </w:t>
      </w:r>
      <w:r w:rsidR="0059198C" w:rsidRPr="60C96648">
        <w:rPr>
          <w:rFonts w:ascii="Verdana" w:hAnsi="Verdana"/>
          <w:sz w:val="20"/>
          <w:szCs w:val="20"/>
        </w:rPr>
        <w:t>‘</w:t>
      </w:r>
      <w:r w:rsidR="0042639D" w:rsidRPr="60C96648">
        <w:rPr>
          <w:rFonts w:ascii="Verdana" w:hAnsi="Verdana"/>
          <w:sz w:val="20"/>
          <w:szCs w:val="20"/>
        </w:rPr>
        <w:t>Harika İş Yeri</w:t>
      </w:r>
      <w:r w:rsidR="0059198C" w:rsidRPr="60C96648">
        <w:rPr>
          <w:rFonts w:ascii="Verdana" w:hAnsi="Verdana"/>
          <w:sz w:val="20"/>
          <w:szCs w:val="20"/>
        </w:rPr>
        <w:t>’</w:t>
      </w:r>
      <w:r w:rsidR="0042639D" w:rsidRPr="60C96648">
        <w:rPr>
          <w:rFonts w:ascii="Verdana" w:hAnsi="Verdana"/>
          <w:sz w:val="20"/>
          <w:szCs w:val="20"/>
        </w:rPr>
        <w:t xml:space="preserve"> seçen, tüm ekip arkadaşlarımıza teşekkür ederiz.</w:t>
      </w:r>
      <w:r w:rsidR="0059198C" w:rsidRPr="60C96648">
        <w:rPr>
          <w:rFonts w:ascii="Verdana" w:hAnsi="Verdana"/>
          <w:sz w:val="20"/>
          <w:szCs w:val="20"/>
        </w:rPr>
        <w:t>”</w:t>
      </w:r>
    </w:p>
    <w:p w14:paraId="021AB674" w14:textId="77777777" w:rsidR="0059198C" w:rsidRPr="0059198C" w:rsidRDefault="0059198C" w:rsidP="0059198C">
      <w:pPr>
        <w:spacing w:after="0" w:line="276" w:lineRule="auto"/>
        <w:contextualSpacing/>
        <w:jc w:val="both"/>
        <w:rPr>
          <w:rFonts w:ascii="Verdana" w:hAnsi="Verdana"/>
          <w:sz w:val="20"/>
          <w:szCs w:val="20"/>
        </w:rPr>
      </w:pPr>
    </w:p>
    <w:p w14:paraId="5575894F" w14:textId="0A120ABB" w:rsidR="001F2A81" w:rsidRPr="0059198C" w:rsidRDefault="00666B74" w:rsidP="0059198C">
      <w:pPr>
        <w:spacing w:after="0" w:line="276" w:lineRule="auto"/>
        <w:contextualSpacing/>
        <w:jc w:val="both"/>
        <w:rPr>
          <w:rFonts w:ascii="Verdana" w:hAnsi="Verdana"/>
          <w:sz w:val="20"/>
          <w:szCs w:val="20"/>
        </w:rPr>
      </w:pPr>
      <w:r w:rsidRPr="60C96648">
        <w:rPr>
          <w:rFonts w:ascii="Verdana" w:hAnsi="Verdana"/>
          <w:b/>
          <w:bCs/>
          <w:sz w:val="20"/>
          <w:szCs w:val="20"/>
        </w:rPr>
        <w:t>“</w:t>
      </w:r>
      <w:proofErr w:type="spellStart"/>
      <w:r w:rsidR="001F2A81" w:rsidRPr="60C96648">
        <w:rPr>
          <w:rFonts w:ascii="Verdana" w:hAnsi="Verdana"/>
          <w:b/>
          <w:bCs/>
          <w:sz w:val="20"/>
          <w:szCs w:val="20"/>
        </w:rPr>
        <w:t>Payten’de</w:t>
      </w:r>
      <w:proofErr w:type="spellEnd"/>
      <w:r w:rsidR="001F2A81" w:rsidRPr="60C96648">
        <w:rPr>
          <w:rFonts w:ascii="Verdana" w:hAnsi="Verdana"/>
          <w:b/>
          <w:bCs/>
          <w:sz w:val="20"/>
          <w:szCs w:val="20"/>
        </w:rPr>
        <w:t xml:space="preserve"> global yetenek havuzları oluşturuluyor</w:t>
      </w:r>
      <w:r w:rsidRPr="60C96648">
        <w:rPr>
          <w:rFonts w:ascii="Verdana" w:hAnsi="Verdana"/>
          <w:b/>
          <w:bCs/>
          <w:sz w:val="20"/>
          <w:szCs w:val="20"/>
        </w:rPr>
        <w:t>”</w:t>
      </w:r>
      <w:r w:rsidR="001F2A81" w:rsidRPr="60C96648">
        <w:rPr>
          <w:rFonts w:ascii="Verdana" w:hAnsi="Verdana"/>
          <w:sz w:val="20"/>
          <w:szCs w:val="20"/>
        </w:rPr>
        <w:t xml:space="preserve">  </w:t>
      </w:r>
    </w:p>
    <w:p w14:paraId="470D3CBC" w14:textId="64324DB1" w:rsidR="00666B74" w:rsidRPr="0059198C" w:rsidRDefault="00666B74" w:rsidP="00666B74">
      <w:pPr>
        <w:spacing w:after="0" w:line="276" w:lineRule="auto"/>
        <w:contextualSpacing/>
        <w:jc w:val="both"/>
        <w:rPr>
          <w:rFonts w:ascii="Verdana" w:hAnsi="Verdana"/>
          <w:sz w:val="20"/>
          <w:szCs w:val="20"/>
        </w:rPr>
      </w:pPr>
      <w:r w:rsidRPr="60C96648">
        <w:rPr>
          <w:rFonts w:ascii="Verdana" w:hAnsi="Verdana"/>
          <w:sz w:val="20"/>
          <w:szCs w:val="20"/>
        </w:rPr>
        <w:t>“</w:t>
      </w:r>
      <w:r w:rsidR="006351F4" w:rsidRPr="60C96648">
        <w:rPr>
          <w:rFonts w:ascii="Verdana" w:hAnsi="Verdana"/>
          <w:sz w:val="20"/>
          <w:szCs w:val="20"/>
        </w:rPr>
        <w:t>Liderlik, gelişim ve</w:t>
      </w:r>
      <w:r w:rsidR="001F2A81" w:rsidRPr="60C96648">
        <w:rPr>
          <w:rFonts w:ascii="Verdana" w:hAnsi="Verdana"/>
          <w:sz w:val="20"/>
          <w:szCs w:val="20"/>
        </w:rPr>
        <w:t xml:space="preserve"> eğitime verdiğimiz önemle çalışanlarımızı kişisel ve mesleki gelişimleri yönünde her zaman desteklediğimiz gibi, grup şirketlerimizin hizmet verdiği hemen her coğrafyada biz de varız.</w:t>
      </w:r>
      <w:r w:rsidRPr="60C96648">
        <w:rPr>
          <w:rFonts w:ascii="Verdana" w:hAnsi="Verdana"/>
          <w:sz w:val="20"/>
          <w:szCs w:val="20"/>
        </w:rPr>
        <w:t>” diyen Kutlu, “</w:t>
      </w:r>
      <w:r w:rsidR="001F2A81" w:rsidRPr="60C96648">
        <w:rPr>
          <w:rFonts w:ascii="Verdana" w:hAnsi="Verdana"/>
          <w:sz w:val="20"/>
          <w:szCs w:val="20"/>
        </w:rPr>
        <w:t>Nitelikli eleman ihtiyacımızı oluşturduğumuz yetenek merkezlerinden karşılıyoruz. Yurt</w:t>
      </w:r>
      <w:r w:rsidRPr="60C96648">
        <w:rPr>
          <w:rFonts w:ascii="Verdana" w:hAnsi="Verdana"/>
          <w:sz w:val="20"/>
          <w:szCs w:val="20"/>
        </w:rPr>
        <w:t xml:space="preserve"> </w:t>
      </w:r>
      <w:r w:rsidR="001F2A81" w:rsidRPr="60C96648">
        <w:rPr>
          <w:rFonts w:ascii="Verdana" w:hAnsi="Verdana"/>
          <w:sz w:val="20"/>
          <w:szCs w:val="20"/>
        </w:rPr>
        <w:t>dışına giden ya da yurt</w:t>
      </w:r>
      <w:r w:rsidRPr="60C96648">
        <w:rPr>
          <w:rFonts w:ascii="Verdana" w:hAnsi="Verdana"/>
          <w:sz w:val="20"/>
          <w:szCs w:val="20"/>
        </w:rPr>
        <w:t xml:space="preserve"> </w:t>
      </w:r>
      <w:r w:rsidR="001F2A81" w:rsidRPr="60C96648">
        <w:rPr>
          <w:rFonts w:ascii="Verdana" w:hAnsi="Verdana"/>
          <w:sz w:val="20"/>
          <w:szCs w:val="20"/>
        </w:rPr>
        <w:t xml:space="preserve">dışı ile birlikte geliştirdiğimiz projelerde görev alan çalışanlarımızın sayısı giderek artıyor. </w:t>
      </w:r>
      <w:r w:rsidRPr="60C96648">
        <w:rPr>
          <w:rFonts w:ascii="Verdana" w:hAnsi="Verdana"/>
          <w:sz w:val="20"/>
          <w:szCs w:val="20"/>
        </w:rPr>
        <w:t xml:space="preserve"> </w:t>
      </w:r>
      <w:r w:rsidR="009E16A5" w:rsidRPr="60C96648">
        <w:rPr>
          <w:rFonts w:ascii="Verdana" w:hAnsi="Verdana"/>
          <w:sz w:val="20"/>
          <w:szCs w:val="20"/>
        </w:rPr>
        <w:t xml:space="preserve">Örneğin, </w:t>
      </w:r>
      <w:proofErr w:type="spellStart"/>
      <w:r w:rsidR="009E16A5" w:rsidRPr="60C96648">
        <w:rPr>
          <w:rFonts w:ascii="Verdana" w:hAnsi="Verdana"/>
          <w:sz w:val="20"/>
          <w:szCs w:val="20"/>
        </w:rPr>
        <w:t>Payten</w:t>
      </w:r>
      <w:proofErr w:type="spellEnd"/>
      <w:r w:rsidR="009E16A5" w:rsidRPr="60C96648">
        <w:rPr>
          <w:rFonts w:ascii="Verdana" w:hAnsi="Verdana"/>
          <w:sz w:val="20"/>
          <w:szCs w:val="20"/>
        </w:rPr>
        <w:t xml:space="preserve"> Türkiye olarak Kosova’da çalışan 20’ye yakın yazılımcımız var. Grubumuzdaki tüm şirketler uzman eleman ihtiyaçlarını ortak oluşturulan global yetenek havuzundan karşılıyor. Bu sayede çalışanlarımıza çok cazip teklifler sunabiliyoruz. </w:t>
      </w:r>
      <w:proofErr w:type="spellStart"/>
      <w:r w:rsidR="009E16A5" w:rsidRPr="60C96648">
        <w:rPr>
          <w:rFonts w:ascii="Verdana" w:hAnsi="Verdana"/>
          <w:sz w:val="20"/>
          <w:szCs w:val="20"/>
        </w:rPr>
        <w:t>Payten</w:t>
      </w:r>
      <w:proofErr w:type="spellEnd"/>
      <w:r w:rsidR="009E16A5" w:rsidRPr="60C96648">
        <w:rPr>
          <w:rFonts w:ascii="Verdana" w:hAnsi="Verdana"/>
          <w:sz w:val="20"/>
          <w:szCs w:val="20"/>
        </w:rPr>
        <w:t xml:space="preserve"> ürettiği yeni projelerle hem bulunduğu ülkelerde hem de globalde sürekli gelişen ve büy</w:t>
      </w:r>
      <w:r w:rsidR="00B738D4" w:rsidRPr="60C96648">
        <w:rPr>
          <w:rFonts w:ascii="Verdana" w:hAnsi="Verdana"/>
          <w:sz w:val="20"/>
          <w:szCs w:val="20"/>
        </w:rPr>
        <w:t xml:space="preserve">üyen bir firma. Globalde </w:t>
      </w:r>
      <w:r w:rsidR="00B738D4" w:rsidRPr="00265F9C">
        <w:rPr>
          <w:rFonts w:ascii="Verdana" w:hAnsi="Verdana"/>
          <w:sz w:val="20"/>
          <w:szCs w:val="20"/>
        </w:rPr>
        <w:t>3</w:t>
      </w:r>
      <w:r w:rsidRPr="00265F9C">
        <w:rPr>
          <w:rFonts w:ascii="Verdana" w:hAnsi="Verdana"/>
          <w:sz w:val="20"/>
          <w:szCs w:val="20"/>
        </w:rPr>
        <w:t xml:space="preserve"> bin</w:t>
      </w:r>
      <w:r w:rsidR="456235FA" w:rsidRPr="00265F9C">
        <w:rPr>
          <w:rFonts w:ascii="Verdana" w:hAnsi="Verdana"/>
          <w:sz w:val="20"/>
          <w:szCs w:val="20"/>
        </w:rPr>
        <w:t>den fazla</w:t>
      </w:r>
      <w:r w:rsidRPr="60C96648">
        <w:rPr>
          <w:rFonts w:ascii="Verdana" w:hAnsi="Verdana"/>
          <w:sz w:val="20"/>
          <w:szCs w:val="20"/>
        </w:rPr>
        <w:t xml:space="preserve"> </w:t>
      </w:r>
      <w:r w:rsidR="009E16A5" w:rsidRPr="60C96648">
        <w:rPr>
          <w:rFonts w:ascii="Verdana" w:hAnsi="Verdana"/>
          <w:sz w:val="20"/>
          <w:szCs w:val="20"/>
        </w:rPr>
        <w:t xml:space="preserve">çalışanımız var ve 14 ülke kendi aralarında uzman yetenekleri </w:t>
      </w:r>
      <w:r w:rsidR="009E16A5" w:rsidRPr="60C96648">
        <w:rPr>
          <w:rFonts w:ascii="Verdana" w:hAnsi="Verdana"/>
          <w:sz w:val="20"/>
          <w:szCs w:val="20"/>
        </w:rPr>
        <w:lastRenderedPageBreak/>
        <w:t>paylaşabiliyor, bunun hem şirketin gelişimi hem de çalışanların bireysel gelişimi için çok değerli olduğunu düşünüyoruz.</w:t>
      </w:r>
      <w:r w:rsidRPr="60C96648">
        <w:rPr>
          <w:rFonts w:ascii="Verdana" w:hAnsi="Verdana"/>
          <w:sz w:val="20"/>
          <w:szCs w:val="20"/>
        </w:rPr>
        <w:t xml:space="preserve"> </w:t>
      </w:r>
      <w:proofErr w:type="spellStart"/>
      <w:r w:rsidR="001F2A81" w:rsidRPr="60C96648">
        <w:rPr>
          <w:rFonts w:ascii="Verdana" w:hAnsi="Verdana"/>
          <w:sz w:val="20"/>
          <w:szCs w:val="20"/>
        </w:rPr>
        <w:t>Payten</w:t>
      </w:r>
      <w:proofErr w:type="spellEnd"/>
      <w:r w:rsidR="001F2A81" w:rsidRPr="60C96648">
        <w:rPr>
          <w:rFonts w:ascii="Verdana" w:hAnsi="Verdana"/>
          <w:sz w:val="20"/>
          <w:szCs w:val="20"/>
        </w:rPr>
        <w:t xml:space="preserve"> Türkiye olarak gerek şirket içi eğitim </w:t>
      </w:r>
      <w:proofErr w:type="spellStart"/>
      <w:r w:rsidR="001F2A81" w:rsidRPr="60C96648">
        <w:rPr>
          <w:rFonts w:ascii="Verdana" w:hAnsi="Verdana"/>
          <w:sz w:val="20"/>
          <w:szCs w:val="20"/>
        </w:rPr>
        <w:t>portallerimizle</w:t>
      </w:r>
      <w:proofErr w:type="spellEnd"/>
      <w:r w:rsidR="001F2A81" w:rsidRPr="60C96648">
        <w:rPr>
          <w:rFonts w:ascii="Verdana" w:hAnsi="Verdana"/>
          <w:sz w:val="20"/>
          <w:szCs w:val="20"/>
        </w:rPr>
        <w:t xml:space="preserve"> gerek dış kaynak desteği ile çalışanlarımızın kişisel ve mesleki gelişimleri konusunda sürekli destekliyor; Y ve Z kuşağı gençlerimizin uzmanlığa, uzmanlarımızın da yöneticilik ve liderliğe doğru koşmalarını sağlıyoruz.  Hedefimiz çalışanlarımıza ve yeni adaylara hem lokal hem de global pozisyonlarda daha fazla kariyer fırsatı sunmak.</w:t>
      </w:r>
      <w:r w:rsidRPr="60C96648">
        <w:rPr>
          <w:rFonts w:ascii="Verdana" w:hAnsi="Verdana"/>
          <w:sz w:val="20"/>
          <w:szCs w:val="20"/>
        </w:rPr>
        <w:t xml:space="preserve">” şeklinde konuştu. </w:t>
      </w:r>
    </w:p>
    <w:p w14:paraId="67C71505" w14:textId="77777777" w:rsidR="0059198C" w:rsidRPr="0059198C" w:rsidRDefault="0059198C" w:rsidP="0059198C">
      <w:pPr>
        <w:spacing w:after="0" w:line="276" w:lineRule="auto"/>
        <w:contextualSpacing/>
        <w:jc w:val="both"/>
        <w:rPr>
          <w:rFonts w:ascii="Verdana" w:hAnsi="Verdana"/>
          <w:sz w:val="20"/>
          <w:szCs w:val="20"/>
        </w:rPr>
      </w:pPr>
    </w:p>
    <w:p w14:paraId="5F1BADB0" w14:textId="35C59642" w:rsidR="00A50B3B" w:rsidRPr="0059198C" w:rsidRDefault="001F2A81" w:rsidP="0059198C">
      <w:pPr>
        <w:spacing w:after="0" w:line="276" w:lineRule="auto"/>
        <w:contextualSpacing/>
        <w:jc w:val="both"/>
        <w:rPr>
          <w:rFonts w:ascii="Verdana" w:hAnsi="Verdana"/>
          <w:b/>
          <w:bCs/>
          <w:sz w:val="20"/>
          <w:szCs w:val="20"/>
        </w:rPr>
      </w:pPr>
      <w:r w:rsidRPr="60C96648">
        <w:rPr>
          <w:rFonts w:ascii="Verdana" w:hAnsi="Verdana"/>
          <w:b/>
          <w:bCs/>
          <w:sz w:val="20"/>
          <w:szCs w:val="20"/>
        </w:rPr>
        <w:t>“</w:t>
      </w:r>
      <w:r w:rsidR="00A50B3B" w:rsidRPr="60C96648">
        <w:rPr>
          <w:rFonts w:ascii="Verdana" w:hAnsi="Verdana"/>
          <w:b/>
          <w:bCs/>
          <w:sz w:val="20"/>
          <w:szCs w:val="20"/>
        </w:rPr>
        <w:t xml:space="preserve">Great </w:t>
      </w:r>
      <w:proofErr w:type="spellStart"/>
      <w:r w:rsidR="00A50B3B" w:rsidRPr="60C96648">
        <w:rPr>
          <w:rFonts w:ascii="Verdana" w:hAnsi="Verdana"/>
          <w:b/>
          <w:bCs/>
          <w:sz w:val="20"/>
          <w:szCs w:val="20"/>
        </w:rPr>
        <w:t>Plac</w:t>
      </w:r>
      <w:r w:rsidR="00AB6148" w:rsidRPr="60C96648">
        <w:rPr>
          <w:rFonts w:ascii="Verdana" w:hAnsi="Verdana"/>
          <w:b/>
          <w:bCs/>
          <w:sz w:val="20"/>
          <w:szCs w:val="20"/>
        </w:rPr>
        <w:t>e</w:t>
      </w:r>
      <w:proofErr w:type="spellEnd"/>
      <w:r w:rsidR="00AB6148" w:rsidRPr="60C96648">
        <w:rPr>
          <w:rFonts w:ascii="Verdana" w:hAnsi="Verdana"/>
          <w:b/>
          <w:bCs/>
          <w:sz w:val="20"/>
          <w:szCs w:val="20"/>
        </w:rPr>
        <w:t xml:space="preserve"> </w:t>
      </w:r>
      <w:proofErr w:type="spellStart"/>
      <w:r w:rsidR="00AB6148" w:rsidRPr="60C96648">
        <w:rPr>
          <w:rFonts w:ascii="Verdana" w:hAnsi="Verdana"/>
          <w:b/>
          <w:bCs/>
          <w:sz w:val="20"/>
          <w:szCs w:val="20"/>
        </w:rPr>
        <w:t>to</w:t>
      </w:r>
      <w:proofErr w:type="spellEnd"/>
      <w:r w:rsidR="00AB6148" w:rsidRPr="60C96648">
        <w:rPr>
          <w:rFonts w:ascii="Verdana" w:hAnsi="Verdana"/>
          <w:b/>
          <w:bCs/>
          <w:sz w:val="20"/>
          <w:szCs w:val="20"/>
        </w:rPr>
        <w:t xml:space="preserve"> </w:t>
      </w:r>
      <w:proofErr w:type="spellStart"/>
      <w:r w:rsidR="00AB6148" w:rsidRPr="60C96648">
        <w:rPr>
          <w:rFonts w:ascii="Verdana" w:hAnsi="Verdana"/>
          <w:b/>
          <w:bCs/>
          <w:sz w:val="20"/>
          <w:szCs w:val="20"/>
        </w:rPr>
        <w:t>Work</w:t>
      </w:r>
      <w:proofErr w:type="spellEnd"/>
      <w:r w:rsidR="00AB6148" w:rsidRPr="60C96648">
        <w:rPr>
          <w:rFonts w:ascii="Verdana" w:hAnsi="Verdana"/>
          <w:b/>
          <w:bCs/>
          <w:sz w:val="20"/>
          <w:szCs w:val="20"/>
        </w:rPr>
        <w:t xml:space="preserve"> sertifikası </w:t>
      </w:r>
      <w:r w:rsidRPr="60C96648">
        <w:rPr>
          <w:rFonts w:ascii="Verdana" w:hAnsi="Verdana"/>
          <w:b/>
          <w:bCs/>
          <w:sz w:val="20"/>
          <w:szCs w:val="20"/>
        </w:rPr>
        <w:t xml:space="preserve">bizim için </w:t>
      </w:r>
      <w:r w:rsidR="00A50B3B" w:rsidRPr="60C96648">
        <w:rPr>
          <w:rFonts w:ascii="Verdana" w:hAnsi="Verdana"/>
          <w:b/>
          <w:bCs/>
          <w:sz w:val="20"/>
          <w:szCs w:val="20"/>
        </w:rPr>
        <w:t>bir kılavuz</w:t>
      </w:r>
      <w:r w:rsidRPr="60C96648">
        <w:rPr>
          <w:rFonts w:ascii="Verdana" w:hAnsi="Verdana"/>
          <w:b/>
          <w:bCs/>
          <w:sz w:val="20"/>
          <w:szCs w:val="20"/>
        </w:rPr>
        <w:t>”</w:t>
      </w:r>
    </w:p>
    <w:p w14:paraId="43E32E46" w14:textId="1ACA46F4" w:rsidR="001F2A81" w:rsidRDefault="00666B74" w:rsidP="0059198C">
      <w:pPr>
        <w:spacing w:after="0" w:line="276" w:lineRule="auto"/>
        <w:contextualSpacing/>
        <w:jc w:val="both"/>
        <w:rPr>
          <w:rFonts w:ascii="Verdana" w:hAnsi="Verdana"/>
          <w:sz w:val="20"/>
          <w:szCs w:val="20"/>
        </w:rPr>
      </w:pPr>
      <w:r w:rsidRPr="60C96648">
        <w:rPr>
          <w:rFonts w:ascii="Verdana" w:hAnsi="Verdana"/>
          <w:sz w:val="20"/>
          <w:szCs w:val="20"/>
        </w:rPr>
        <w:t>Kutlu açıklamasının devamında şu değerlendirmede bulundu: “</w:t>
      </w:r>
      <w:r w:rsidR="001F2A81" w:rsidRPr="60C96648">
        <w:rPr>
          <w:rFonts w:ascii="Verdana" w:hAnsi="Verdana"/>
          <w:sz w:val="20"/>
          <w:szCs w:val="20"/>
        </w:rPr>
        <w:t xml:space="preserve">Great </w:t>
      </w:r>
      <w:proofErr w:type="spellStart"/>
      <w:r w:rsidR="001F2A81" w:rsidRPr="60C96648">
        <w:rPr>
          <w:rFonts w:ascii="Verdana" w:hAnsi="Verdana"/>
          <w:sz w:val="20"/>
          <w:szCs w:val="20"/>
        </w:rPr>
        <w:t>Place</w:t>
      </w:r>
      <w:proofErr w:type="spellEnd"/>
      <w:r w:rsidR="001F2A81" w:rsidRPr="60C96648">
        <w:rPr>
          <w:rFonts w:ascii="Verdana" w:hAnsi="Verdana"/>
          <w:sz w:val="20"/>
          <w:szCs w:val="20"/>
        </w:rPr>
        <w:t xml:space="preserve"> </w:t>
      </w:r>
      <w:proofErr w:type="spellStart"/>
      <w:r w:rsidR="001F2A81" w:rsidRPr="60C96648">
        <w:rPr>
          <w:rFonts w:ascii="Verdana" w:hAnsi="Verdana"/>
          <w:sz w:val="20"/>
          <w:szCs w:val="20"/>
        </w:rPr>
        <w:t>to</w:t>
      </w:r>
      <w:proofErr w:type="spellEnd"/>
      <w:r w:rsidR="001F2A81" w:rsidRPr="60C96648">
        <w:rPr>
          <w:rFonts w:ascii="Verdana" w:hAnsi="Verdana"/>
          <w:sz w:val="20"/>
          <w:szCs w:val="20"/>
        </w:rPr>
        <w:t xml:space="preserve"> </w:t>
      </w:r>
      <w:proofErr w:type="spellStart"/>
      <w:r w:rsidR="001F2A81" w:rsidRPr="60C96648">
        <w:rPr>
          <w:rFonts w:ascii="Verdana" w:hAnsi="Verdana"/>
          <w:sz w:val="20"/>
          <w:szCs w:val="20"/>
        </w:rPr>
        <w:t>Work</w:t>
      </w:r>
      <w:proofErr w:type="spellEnd"/>
      <w:r w:rsidR="001F2A81" w:rsidRPr="60C96648">
        <w:rPr>
          <w:rFonts w:ascii="Verdana" w:hAnsi="Verdana"/>
          <w:sz w:val="20"/>
          <w:szCs w:val="20"/>
        </w:rPr>
        <w:t>; güven, inovasyon, takım ruhu, liderlik, kurum kültürü ve şirket değerleri gibi konularda çalışan deneyimini gizli anket verilerine göre değerlendirerek şirketin performansını</w:t>
      </w:r>
      <w:r w:rsidR="00300F83" w:rsidRPr="60C96648">
        <w:rPr>
          <w:rFonts w:ascii="Verdana" w:hAnsi="Verdana"/>
          <w:sz w:val="20"/>
          <w:szCs w:val="20"/>
        </w:rPr>
        <w:t xml:space="preserve"> objektif bir </w:t>
      </w:r>
      <w:r w:rsidRPr="60C96648">
        <w:rPr>
          <w:rFonts w:ascii="Verdana" w:hAnsi="Verdana"/>
          <w:sz w:val="20"/>
          <w:szCs w:val="20"/>
        </w:rPr>
        <w:t>ş</w:t>
      </w:r>
      <w:r w:rsidR="00300F83" w:rsidRPr="60C96648">
        <w:rPr>
          <w:rFonts w:ascii="Verdana" w:hAnsi="Verdana"/>
          <w:sz w:val="20"/>
          <w:szCs w:val="20"/>
        </w:rPr>
        <w:t xml:space="preserve">ekilde ölçüyor. </w:t>
      </w:r>
      <w:r w:rsidR="001F2A81" w:rsidRPr="60C96648">
        <w:rPr>
          <w:rFonts w:ascii="Verdana" w:hAnsi="Verdana"/>
          <w:sz w:val="20"/>
          <w:szCs w:val="20"/>
        </w:rPr>
        <w:t xml:space="preserve">Araştırma; Great </w:t>
      </w:r>
      <w:proofErr w:type="spellStart"/>
      <w:r w:rsidR="001F2A81" w:rsidRPr="60C96648">
        <w:rPr>
          <w:rFonts w:ascii="Verdana" w:hAnsi="Verdana"/>
          <w:sz w:val="20"/>
          <w:szCs w:val="20"/>
        </w:rPr>
        <w:t>Place</w:t>
      </w:r>
      <w:proofErr w:type="spellEnd"/>
      <w:r w:rsidR="001F2A81" w:rsidRPr="60C96648">
        <w:rPr>
          <w:rFonts w:ascii="Verdana" w:hAnsi="Verdana"/>
          <w:sz w:val="20"/>
          <w:szCs w:val="20"/>
        </w:rPr>
        <w:t xml:space="preserve"> </w:t>
      </w:r>
      <w:proofErr w:type="spellStart"/>
      <w:r w:rsidR="001F2A81" w:rsidRPr="60C96648">
        <w:rPr>
          <w:rFonts w:ascii="Verdana" w:hAnsi="Verdana"/>
          <w:sz w:val="20"/>
          <w:szCs w:val="20"/>
        </w:rPr>
        <w:t>to</w:t>
      </w:r>
      <w:proofErr w:type="spellEnd"/>
      <w:r w:rsidR="001F2A81" w:rsidRPr="60C96648">
        <w:rPr>
          <w:rFonts w:ascii="Verdana" w:hAnsi="Verdana"/>
          <w:sz w:val="20"/>
          <w:szCs w:val="20"/>
        </w:rPr>
        <w:t xml:space="preserve"> </w:t>
      </w:r>
      <w:proofErr w:type="spellStart"/>
      <w:r w:rsidR="001F2A81" w:rsidRPr="60C96648">
        <w:rPr>
          <w:rFonts w:ascii="Verdana" w:hAnsi="Verdana"/>
          <w:sz w:val="20"/>
          <w:szCs w:val="20"/>
        </w:rPr>
        <w:t>Work</w:t>
      </w:r>
      <w:proofErr w:type="spellEnd"/>
      <w:r w:rsidR="001F2A81" w:rsidRPr="60C96648">
        <w:rPr>
          <w:rFonts w:ascii="Verdana" w:hAnsi="Verdana"/>
          <w:sz w:val="20"/>
          <w:szCs w:val="20"/>
        </w:rPr>
        <w:t xml:space="preserve"> Enstitüsünün 30 yıllık </w:t>
      </w:r>
      <w:r w:rsidR="00B818BC" w:rsidRPr="60C96648">
        <w:rPr>
          <w:rFonts w:ascii="Verdana" w:hAnsi="Verdana"/>
          <w:sz w:val="20"/>
          <w:szCs w:val="20"/>
        </w:rPr>
        <w:t>uzmanlığı ile geliştirilmiş ve tüm d</w:t>
      </w:r>
      <w:r w:rsidR="001F2A81" w:rsidRPr="60C96648">
        <w:rPr>
          <w:rFonts w:ascii="Verdana" w:hAnsi="Verdana"/>
          <w:sz w:val="20"/>
          <w:szCs w:val="20"/>
        </w:rPr>
        <w:t>ünya</w:t>
      </w:r>
      <w:r w:rsidR="00B818BC" w:rsidRPr="60C96648">
        <w:rPr>
          <w:rFonts w:ascii="Verdana" w:hAnsi="Verdana"/>
          <w:sz w:val="20"/>
          <w:szCs w:val="20"/>
        </w:rPr>
        <w:t>da</w:t>
      </w:r>
      <w:r w:rsidR="001F2A81" w:rsidRPr="60C96648">
        <w:rPr>
          <w:rFonts w:ascii="Verdana" w:hAnsi="Verdana"/>
          <w:sz w:val="20"/>
          <w:szCs w:val="20"/>
        </w:rPr>
        <w:t xml:space="preserve"> kabul görmüş analiz metotları ve ölçümlemeleri</w:t>
      </w:r>
      <w:r w:rsidR="00300F83" w:rsidRPr="60C96648">
        <w:rPr>
          <w:rFonts w:ascii="Verdana" w:hAnsi="Verdana"/>
          <w:sz w:val="20"/>
          <w:szCs w:val="20"/>
        </w:rPr>
        <w:t>nin</w:t>
      </w:r>
      <w:r w:rsidR="001F2A81" w:rsidRPr="60C96648">
        <w:rPr>
          <w:rFonts w:ascii="Verdana" w:hAnsi="Verdana"/>
          <w:sz w:val="20"/>
          <w:szCs w:val="20"/>
        </w:rPr>
        <w:t xml:space="preserve"> kullanması ve çalışanların bağımsız değerlendirmeleri ile gerçekleşmesi sayesinde bizim için güvenilir bir platform. GPTW, kurum kültürümüzü çalışanlarımızın gözünden görmem</w:t>
      </w:r>
      <w:r w:rsidR="00B818BC" w:rsidRPr="60C96648">
        <w:rPr>
          <w:rFonts w:ascii="Verdana" w:hAnsi="Verdana"/>
          <w:sz w:val="20"/>
          <w:szCs w:val="20"/>
        </w:rPr>
        <w:t>izi ve büyük resme odaklanmamızı, sürekli gelişim ve iyileştirme ile kurum kültürümüzü daha da güçlendirmemizi sağlıyor. Bu sertifikayı</w:t>
      </w:r>
      <w:r w:rsidR="001F2A81" w:rsidRPr="60C96648">
        <w:rPr>
          <w:rFonts w:ascii="Verdana" w:hAnsi="Verdana"/>
          <w:sz w:val="20"/>
          <w:szCs w:val="20"/>
        </w:rPr>
        <w:t xml:space="preserve"> </w:t>
      </w:r>
      <w:proofErr w:type="spellStart"/>
      <w:r w:rsidR="001F2A81" w:rsidRPr="60C96648">
        <w:rPr>
          <w:rFonts w:ascii="Verdana" w:hAnsi="Verdana"/>
          <w:sz w:val="20"/>
          <w:szCs w:val="20"/>
        </w:rPr>
        <w:t>Payten</w:t>
      </w:r>
      <w:proofErr w:type="spellEnd"/>
      <w:r w:rsidR="001F2A81" w:rsidRPr="60C96648">
        <w:rPr>
          <w:rFonts w:ascii="Verdana" w:hAnsi="Verdana"/>
          <w:sz w:val="20"/>
          <w:szCs w:val="20"/>
        </w:rPr>
        <w:t xml:space="preserve"> Türk</w:t>
      </w:r>
      <w:r w:rsidRPr="60C96648">
        <w:rPr>
          <w:rFonts w:ascii="Verdana" w:hAnsi="Verdana"/>
          <w:sz w:val="20"/>
          <w:szCs w:val="20"/>
        </w:rPr>
        <w:t>i</w:t>
      </w:r>
      <w:r w:rsidR="001F2A81" w:rsidRPr="60C96648">
        <w:rPr>
          <w:rFonts w:ascii="Verdana" w:hAnsi="Verdana"/>
          <w:sz w:val="20"/>
          <w:szCs w:val="20"/>
        </w:rPr>
        <w:t xml:space="preserve">ye’yi daha iyiye ve daha çok başarıya ulaştıracak </w:t>
      </w:r>
      <w:r w:rsidR="00AE68C9" w:rsidRPr="60C96648">
        <w:rPr>
          <w:rFonts w:ascii="Verdana" w:hAnsi="Verdana"/>
          <w:sz w:val="20"/>
          <w:szCs w:val="20"/>
        </w:rPr>
        <w:t>bir kılavuz olarak görüyor</w:t>
      </w:r>
      <w:r w:rsidRPr="60C96648">
        <w:rPr>
          <w:rFonts w:ascii="Verdana" w:hAnsi="Verdana"/>
          <w:sz w:val="20"/>
          <w:szCs w:val="20"/>
        </w:rPr>
        <w:t>u</w:t>
      </w:r>
      <w:r w:rsidR="00AE68C9" w:rsidRPr="60C96648">
        <w:rPr>
          <w:rFonts w:ascii="Verdana" w:hAnsi="Verdana"/>
          <w:sz w:val="20"/>
          <w:szCs w:val="20"/>
        </w:rPr>
        <w:t xml:space="preserve">z.” </w:t>
      </w:r>
    </w:p>
    <w:p w14:paraId="748EA36F" w14:textId="660E2685" w:rsidR="0059198C" w:rsidRDefault="0059198C" w:rsidP="0059198C">
      <w:pPr>
        <w:spacing w:after="0" w:line="276" w:lineRule="auto"/>
        <w:contextualSpacing/>
        <w:jc w:val="both"/>
        <w:rPr>
          <w:rFonts w:ascii="Verdana" w:hAnsi="Verdana"/>
          <w:sz w:val="20"/>
          <w:szCs w:val="20"/>
        </w:rPr>
      </w:pPr>
    </w:p>
    <w:p w14:paraId="2A664EB4" w14:textId="77777777" w:rsidR="0059198C" w:rsidRPr="004F778E" w:rsidRDefault="0059198C" w:rsidP="0059198C">
      <w:pPr>
        <w:spacing w:after="0" w:line="240" w:lineRule="auto"/>
        <w:textAlignment w:val="baseline"/>
        <w:rPr>
          <w:rFonts w:ascii="Segoe UI" w:eastAsia="Times New Roman" w:hAnsi="Segoe UI" w:cs="Segoe UI"/>
          <w:sz w:val="18"/>
          <w:szCs w:val="18"/>
        </w:rPr>
      </w:pPr>
      <w:r w:rsidRPr="60C96648">
        <w:rPr>
          <w:rFonts w:ascii="Verdana" w:eastAsia="Times New Roman" w:hAnsi="Verdana" w:cs="Segoe UI"/>
          <w:b/>
          <w:bCs/>
          <w:sz w:val="17"/>
          <w:szCs w:val="17"/>
        </w:rPr>
        <w:t>İlgili Kişi:</w:t>
      </w:r>
      <w:r w:rsidRPr="60C96648">
        <w:rPr>
          <w:rFonts w:ascii="Verdana" w:eastAsia="Times New Roman" w:hAnsi="Verdana" w:cs="Segoe UI"/>
          <w:sz w:val="17"/>
          <w:szCs w:val="17"/>
        </w:rPr>
        <w:t> </w:t>
      </w:r>
      <w:r>
        <w:br/>
      </w:r>
      <w:r w:rsidRPr="60C96648">
        <w:rPr>
          <w:rFonts w:ascii="Verdana" w:eastAsia="Times New Roman" w:hAnsi="Verdana" w:cs="Segoe UI"/>
          <w:sz w:val="17"/>
          <w:szCs w:val="17"/>
        </w:rPr>
        <w:t>Ulaş Dağlıoğlu </w:t>
      </w:r>
    </w:p>
    <w:p w14:paraId="31E60F15" w14:textId="77777777" w:rsidR="0059198C" w:rsidRPr="004F778E" w:rsidRDefault="0059198C" w:rsidP="0059198C">
      <w:pPr>
        <w:spacing w:after="0" w:line="240" w:lineRule="auto"/>
        <w:textAlignment w:val="baseline"/>
        <w:rPr>
          <w:rFonts w:ascii="Segoe UI" w:eastAsia="Times New Roman" w:hAnsi="Segoe UI" w:cs="Segoe UI"/>
          <w:sz w:val="18"/>
          <w:szCs w:val="18"/>
        </w:rPr>
      </w:pPr>
      <w:r w:rsidRPr="60C96648">
        <w:rPr>
          <w:rFonts w:ascii="Verdana" w:eastAsia="Times New Roman" w:hAnsi="Verdana" w:cs="Segoe UI"/>
          <w:sz w:val="15"/>
          <w:szCs w:val="15"/>
        </w:rPr>
        <w:t>0544 734 52 21 </w:t>
      </w:r>
      <w:r>
        <w:br/>
      </w:r>
      <w:hyperlink r:id="rId9" w:tgtFrame="_blank" w:history="1">
        <w:r w:rsidRPr="60C96648">
          <w:rPr>
            <w:rFonts w:ascii="Verdana" w:eastAsia="Times New Roman" w:hAnsi="Verdana" w:cs="Segoe UI"/>
            <w:color w:val="0563C1"/>
            <w:sz w:val="15"/>
            <w:szCs w:val="15"/>
            <w:u w:val="single"/>
          </w:rPr>
          <w:t>ulasd@marjinal.com.tr</w:t>
        </w:r>
      </w:hyperlink>
      <w:r w:rsidRPr="60C96648">
        <w:rPr>
          <w:rFonts w:ascii="Verdana" w:eastAsia="Times New Roman" w:hAnsi="Verdana" w:cs="Segoe UI"/>
          <w:color w:val="0563C1"/>
          <w:sz w:val="15"/>
          <w:szCs w:val="15"/>
        </w:rPr>
        <w:t> </w:t>
      </w:r>
    </w:p>
    <w:p w14:paraId="61DD5B3D" w14:textId="77777777" w:rsidR="0059198C" w:rsidRPr="004F778E" w:rsidRDefault="0059198C" w:rsidP="0059198C">
      <w:pPr>
        <w:spacing w:after="0" w:line="240" w:lineRule="auto"/>
        <w:textAlignment w:val="baseline"/>
        <w:rPr>
          <w:rFonts w:ascii="Segoe UI" w:eastAsia="Times New Roman" w:hAnsi="Segoe UI" w:cs="Segoe UI"/>
          <w:sz w:val="18"/>
          <w:szCs w:val="18"/>
        </w:rPr>
      </w:pPr>
      <w:r w:rsidRPr="60C96648">
        <w:rPr>
          <w:rFonts w:ascii="Verdana" w:eastAsia="Times New Roman" w:hAnsi="Verdana" w:cs="Segoe UI"/>
          <w:color w:val="0563C1"/>
          <w:sz w:val="15"/>
          <w:szCs w:val="15"/>
        </w:rPr>
        <w:t> </w:t>
      </w:r>
    </w:p>
    <w:p w14:paraId="04021F5C" w14:textId="77777777" w:rsidR="0059198C" w:rsidRPr="004F778E" w:rsidRDefault="0059198C" w:rsidP="0059198C">
      <w:pPr>
        <w:spacing w:after="0" w:line="240" w:lineRule="auto"/>
        <w:textAlignment w:val="baseline"/>
        <w:rPr>
          <w:rFonts w:ascii="Segoe UI" w:eastAsia="Times New Roman" w:hAnsi="Segoe UI" w:cs="Segoe UI"/>
          <w:sz w:val="18"/>
          <w:szCs w:val="18"/>
        </w:rPr>
      </w:pPr>
      <w:r w:rsidRPr="60C96648">
        <w:rPr>
          <w:rFonts w:ascii="Verdana" w:eastAsia="Times New Roman" w:hAnsi="Verdana" w:cs="Segoe UI"/>
          <w:sz w:val="15"/>
          <w:szCs w:val="15"/>
        </w:rPr>
        <w:t> </w:t>
      </w:r>
    </w:p>
    <w:p w14:paraId="6079CAFC" w14:textId="77777777" w:rsidR="0059198C" w:rsidRPr="004F778E" w:rsidRDefault="0059198C" w:rsidP="0059198C">
      <w:pPr>
        <w:spacing w:after="0" w:line="240" w:lineRule="auto"/>
        <w:jc w:val="both"/>
        <w:textAlignment w:val="baseline"/>
        <w:rPr>
          <w:rFonts w:ascii="Verdana" w:eastAsia="Times New Roman" w:hAnsi="Verdana" w:cs="Segoe UI"/>
          <w:b/>
          <w:bCs/>
          <w:sz w:val="16"/>
          <w:szCs w:val="16"/>
        </w:rPr>
      </w:pPr>
      <w:proofErr w:type="spellStart"/>
      <w:r w:rsidRPr="60C96648">
        <w:rPr>
          <w:rFonts w:ascii="Verdana" w:eastAsia="Times New Roman" w:hAnsi="Verdana" w:cs="Segoe UI"/>
          <w:b/>
          <w:bCs/>
          <w:sz w:val="16"/>
          <w:szCs w:val="16"/>
        </w:rPr>
        <w:t>Payten</w:t>
      </w:r>
      <w:proofErr w:type="spellEnd"/>
      <w:r w:rsidRPr="60C96648">
        <w:rPr>
          <w:rFonts w:ascii="Verdana" w:eastAsia="Times New Roman" w:hAnsi="Verdana" w:cs="Segoe UI"/>
          <w:b/>
          <w:bCs/>
          <w:sz w:val="16"/>
          <w:szCs w:val="16"/>
        </w:rPr>
        <w:t xml:space="preserve"> Hakkında  </w:t>
      </w:r>
    </w:p>
    <w:p w14:paraId="3B6D1916" w14:textId="7B910EA0" w:rsidR="0059198C" w:rsidRPr="004E5F1F" w:rsidRDefault="0059198C" w:rsidP="60C96648">
      <w:pPr>
        <w:pStyle w:val="paragraph"/>
        <w:shd w:val="clear" w:color="auto" w:fill="FFFFFF" w:themeFill="background1"/>
        <w:spacing w:before="0" w:beforeAutospacing="0" w:after="0" w:afterAutospacing="0"/>
        <w:jc w:val="both"/>
        <w:textAlignment w:val="baseline"/>
        <w:rPr>
          <w:rStyle w:val="eop"/>
          <w:rFonts w:ascii="Verdana" w:hAnsi="Verdana"/>
          <w:sz w:val="16"/>
          <w:szCs w:val="16"/>
        </w:rPr>
      </w:pPr>
      <w:r w:rsidRPr="60C96648">
        <w:rPr>
          <w:rStyle w:val="normaltextrun"/>
          <w:rFonts w:ascii="Verdana" w:hAnsi="Verdana"/>
          <w:color w:val="000000" w:themeColor="text1"/>
          <w:sz w:val="16"/>
          <w:szCs w:val="16"/>
        </w:rPr>
        <w:t xml:space="preserve">3.700 çalışanı ve 23 ülkedeki operasyonu ile Avrupa’nın en büyük bilişim firması </w:t>
      </w:r>
      <w:hyperlink r:id="rId10" w:tgtFrame="_blank" w:history="1">
        <w:proofErr w:type="spellStart"/>
        <w:r w:rsidRPr="60C96648">
          <w:rPr>
            <w:rStyle w:val="normaltextrun"/>
            <w:rFonts w:ascii="Verdana" w:hAnsi="Verdana"/>
            <w:color w:val="0563C1"/>
            <w:sz w:val="16"/>
            <w:szCs w:val="16"/>
          </w:rPr>
          <w:t>Asseco</w:t>
        </w:r>
        <w:proofErr w:type="spellEnd"/>
        <w:r w:rsidRPr="60C96648">
          <w:rPr>
            <w:rStyle w:val="normaltextrun"/>
            <w:rFonts w:ascii="Verdana" w:hAnsi="Verdana"/>
            <w:color w:val="0563C1"/>
            <w:sz w:val="16"/>
            <w:szCs w:val="16"/>
          </w:rPr>
          <w:t xml:space="preserve"> South </w:t>
        </w:r>
        <w:proofErr w:type="spellStart"/>
        <w:r w:rsidRPr="60C96648">
          <w:rPr>
            <w:rStyle w:val="normaltextrun"/>
            <w:rFonts w:ascii="Verdana" w:hAnsi="Verdana"/>
            <w:color w:val="0563C1"/>
            <w:sz w:val="16"/>
            <w:szCs w:val="16"/>
          </w:rPr>
          <w:t>Eastern</w:t>
        </w:r>
        <w:proofErr w:type="spellEnd"/>
        <w:r w:rsidRPr="60C96648">
          <w:rPr>
            <w:rStyle w:val="normaltextrun"/>
            <w:rFonts w:ascii="Verdana" w:hAnsi="Verdana"/>
            <w:color w:val="0563C1"/>
            <w:sz w:val="16"/>
            <w:szCs w:val="16"/>
          </w:rPr>
          <w:t xml:space="preserve"> Europe </w:t>
        </w:r>
        <w:proofErr w:type="spellStart"/>
        <w:r w:rsidRPr="60C96648">
          <w:rPr>
            <w:rStyle w:val="normaltextrun"/>
            <w:rFonts w:ascii="Verdana" w:hAnsi="Verdana"/>
            <w:color w:val="0563C1"/>
            <w:sz w:val="16"/>
            <w:szCs w:val="16"/>
          </w:rPr>
          <w:t>Group</w:t>
        </w:r>
        <w:proofErr w:type="spellEnd"/>
        <w:r w:rsidRPr="60C96648">
          <w:rPr>
            <w:rStyle w:val="normaltextrun"/>
            <w:rFonts w:ascii="Verdana" w:hAnsi="Verdana"/>
            <w:color w:val="0563C1"/>
            <w:sz w:val="16"/>
            <w:szCs w:val="16"/>
          </w:rPr>
          <w:t xml:space="preserve"> (ASEE)</w:t>
        </w:r>
      </w:hyperlink>
      <w:r w:rsidRPr="60C96648">
        <w:rPr>
          <w:rStyle w:val="normaltextrun"/>
          <w:rFonts w:ascii="Verdana" w:hAnsi="Verdana"/>
          <w:color w:val="000000" w:themeColor="text1"/>
          <w:sz w:val="16"/>
          <w:szCs w:val="16"/>
        </w:rPr>
        <w:t> şirketi olan </w:t>
      </w:r>
      <w:proofErr w:type="spellStart"/>
      <w:r w:rsidRPr="60C96648">
        <w:rPr>
          <w:rStyle w:val="normaltextrun"/>
          <w:rFonts w:ascii="Verdana" w:hAnsi="Verdana"/>
          <w:color w:val="000000" w:themeColor="text1"/>
          <w:sz w:val="16"/>
          <w:szCs w:val="16"/>
        </w:rPr>
        <w:t>Payten</w:t>
      </w:r>
      <w:proofErr w:type="spellEnd"/>
      <w:r w:rsidRPr="60C96648">
        <w:rPr>
          <w:rStyle w:val="normaltextrun"/>
          <w:rFonts w:ascii="Verdana" w:hAnsi="Verdana"/>
          <w:color w:val="000000" w:themeColor="text1"/>
          <w:sz w:val="16"/>
          <w:szCs w:val="16"/>
        </w:rPr>
        <w:t xml:space="preserve">, finans sektörü başta olmak üzere tüm şirketler için kartlı ve kartsız işlemleri destekleyen kapsamlı ödeme sektörü çözümleri sunuyor. Türkiye’de ilk banka bağımsız online ödeme e-ödeme altyapısını geliştiren ve ülkenin en büyük online ödeme ağını yöneten </w:t>
      </w:r>
      <w:proofErr w:type="spellStart"/>
      <w:r w:rsidRPr="60C96648">
        <w:rPr>
          <w:rStyle w:val="normaltextrun"/>
          <w:rFonts w:ascii="Verdana" w:hAnsi="Verdana"/>
          <w:color w:val="000000" w:themeColor="text1"/>
          <w:sz w:val="16"/>
          <w:szCs w:val="16"/>
        </w:rPr>
        <w:t>Payten</w:t>
      </w:r>
      <w:proofErr w:type="spellEnd"/>
      <w:r w:rsidRPr="60C96648">
        <w:rPr>
          <w:rStyle w:val="normaltextrun"/>
          <w:rFonts w:ascii="Verdana" w:hAnsi="Verdana"/>
          <w:color w:val="000000" w:themeColor="text1"/>
          <w:sz w:val="16"/>
          <w:szCs w:val="16"/>
        </w:rPr>
        <w:t xml:space="preserve">; bünyesinde bulunan </w:t>
      </w:r>
      <w:proofErr w:type="spellStart"/>
      <w:r w:rsidRPr="60C96648">
        <w:rPr>
          <w:rStyle w:val="normaltextrun"/>
          <w:rFonts w:ascii="Verdana" w:hAnsi="Verdana"/>
          <w:color w:val="000000" w:themeColor="text1"/>
          <w:sz w:val="16"/>
          <w:szCs w:val="16"/>
        </w:rPr>
        <w:t>Nestpay</w:t>
      </w:r>
      <w:proofErr w:type="spellEnd"/>
      <w:r w:rsidRPr="60C96648">
        <w:rPr>
          <w:rStyle w:val="normaltextrun"/>
          <w:rFonts w:ascii="Verdana" w:hAnsi="Verdana"/>
          <w:color w:val="000000" w:themeColor="text1"/>
          <w:sz w:val="16"/>
          <w:szCs w:val="16"/>
        </w:rPr>
        <w:t xml:space="preserve">, Merchant </w:t>
      </w:r>
      <w:proofErr w:type="spellStart"/>
      <w:r w:rsidRPr="60C96648">
        <w:rPr>
          <w:rStyle w:val="normaltextrun"/>
          <w:rFonts w:ascii="Verdana" w:hAnsi="Verdana"/>
          <w:color w:val="000000" w:themeColor="text1"/>
          <w:sz w:val="16"/>
          <w:szCs w:val="16"/>
        </w:rPr>
        <w:t>Safe</w:t>
      </w:r>
      <w:proofErr w:type="spellEnd"/>
      <w:r w:rsidRPr="60C96648">
        <w:rPr>
          <w:rStyle w:val="normaltextrun"/>
          <w:rFonts w:ascii="Verdana" w:hAnsi="Verdana"/>
          <w:color w:val="000000" w:themeColor="text1"/>
          <w:sz w:val="16"/>
          <w:szCs w:val="16"/>
        </w:rPr>
        <w:t xml:space="preserve"> </w:t>
      </w:r>
      <w:proofErr w:type="spellStart"/>
      <w:r w:rsidRPr="60C96648">
        <w:rPr>
          <w:rStyle w:val="normaltextrun"/>
          <w:rFonts w:ascii="Verdana" w:hAnsi="Verdana"/>
          <w:color w:val="000000" w:themeColor="text1"/>
          <w:sz w:val="16"/>
          <w:szCs w:val="16"/>
        </w:rPr>
        <w:t>Unipay</w:t>
      </w:r>
      <w:proofErr w:type="spellEnd"/>
      <w:r w:rsidRPr="60C96648">
        <w:rPr>
          <w:rStyle w:val="normaltextrun"/>
          <w:rFonts w:ascii="Verdana" w:hAnsi="Verdana"/>
          <w:color w:val="000000" w:themeColor="text1"/>
          <w:sz w:val="16"/>
          <w:szCs w:val="16"/>
        </w:rPr>
        <w:t xml:space="preserve">, </w:t>
      </w:r>
      <w:proofErr w:type="spellStart"/>
      <w:r w:rsidRPr="60C96648">
        <w:rPr>
          <w:rStyle w:val="normaltextrun"/>
          <w:rFonts w:ascii="Verdana" w:hAnsi="Verdana"/>
          <w:color w:val="000000" w:themeColor="text1"/>
          <w:sz w:val="16"/>
          <w:szCs w:val="16"/>
        </w:rPr>
        <w:t>Paratika</w:t>
      </w:r>
      <w:proofErr w:type="spellEnd"/>
      <w:r w:rsidRPr="60C96648">
        <w:rPr>
          <w:rStyle w:val="normaltextrun"/>
          <w:rFonts w:ascii="Verdana" w:hAnsi="Verdana"/>
          <w:color w:val="000000" w:themeColor="text1"/>
          <w:sz w:val="16"/>
          <w:szCs w:val="16"/>
        </w:rPr>
        <w:t xml:space="preserve">, </w:t>
      </w:r>
      <w:proofErr w:type="spellStart"/>
      <w:r w:rsidRPr="60C96648">
        <w:rPr>
          <w:rStyle w:val="normaltextrun"/>
          <w:rFonts w:ascii="Verdana" w:hAnsi="Verdana"/>
          <w:color w:val="000000" w:themeColor="text1"/>
          <w:sz w:val="16"/>
          <w:szCs w:val="16"/>
        </w:rPr>
        <w:t>Mobven</w:t>
      </w:r>
      <w:proofErr w:type="spellEnd"/>
      <w:r w:rsidRPr="60C96648">
        <w:rPr>
          <w:rStyle w:val="normaltextrun"/>
          <w:rFonts w:ascii="Verdana" w:hAnsi="Verdana"/>
          <w:color w:val="000000" w:themeColor="text1"/>
          <w:sz w:val="16"/>
          <w:szCs w:val="16"/>
        </w:rPr>
        <w:t xml:space="preserve"> ve </w:t>
      </w:r>
      <w:proofErr w:type="spellStart"/>
      <w:r w:rsidRPr="60C96648">
        <w:rPr>
          <w:rStyle w:val="normaltextrun"/>
          <w:rFonts w:ascii="Verdana" w:hAnsi="Verdana"/>
          <w:color w:val="000000" w:themeColor="text1"/>
          <w:sz w:val="16"/>
          <w:szCs w:val="16"/>
        </w:rPr>
        <w:t>Smarttek</w:t>
      </w:r>
      <w:proofErr w:type="spellEnd"/>
      <w:r w:rsidRPr="60C96648">
        <w:rPr>
          <w:rStyle w:val="normaltextrun"/>
          <w:rFonts w:ascii="Verdana" w:hAnsi="Verdana"/>
          <w:color w:val="000000" w:themeColor="text1"/>
          <w:sz w:val="16"/>
          <w:szCs w:val="16"/>
        </w:rPr>
        <w:t xml:space="preserve"> markaları ile e-ticaret, mobil ödeme, ödeme işleme ve POS hizmetlerini dış kaynak, ekipman, bakım ve destek dahil olarak uzman ekibi ile uçtan uca sağlıyor. Türkiye’nin ilk online ödeme sağlayıcısı olan </w:t>
      </w:r>
      <w:proofErr w:type="spellStart"/>
      <w:r w:rsidRPr="60C96648">
        <w:rPr>
          <w:rStyle w:val="normaltextrun"/>
          <w:rFonts w:ascii="Verdana" w:hAnsi="Verdana"/>
          <w:color w:val="000000" w:themeColor="text1"/>
          <w:sz w:val="16"/>
          <w:szCs w:val="16"/>
        </w:rPr>
        <w:t>Payten</w:t>
      </w:r>
      <w:proofErr w:type="spellEnd"/>
      <w:r w:rsidRPr="60C96648">
        <w:rPr>
          <w:rStyle w:val="normaltextrun"/>
          <w:rFonts w:ascii="Verdana" w:hAnsi="Verdana"/>
          <w:color w:val="000000" w:themeColor="text1"/>
          <w:sz w:val="16"/>
          <w:szCs w:val="16"/>
        </w:rPr>
        <w:t xml:space="preserve">, 23 yıllık yerel tecrübesi ve </w:t>
      </w:r>
      <w:proofErr w:type="spellStart"/>
      <w:r w:rsidRPr="60C96648">
        <w:rPr>
          <w:rStyle w:val="normaltextrun"/>
          <w:rFonts w:ascii="Verdana" w:hAnsi="Verdana"/>
          <w:color w:val="000000" w:themeColor="text1"/>
          <w:sz w:val="16"/>
          <w:szCs w:val="16"/>
        </w:rPr>
        <w:t>Asseco</w:t>
      </w:r>
      <w:proofErr w:type="spellEnd"/>
      <w:r w:rsidRPr="60C96648">
        <w:rPr>
          <w:rStyle w:val="normaltextrun"/>
          <w:rFonts w:ascii="Verdana" w:hAnsi="Verdana"/>
          <w:color w:val="000000" w:themeColor="text1"/>
          <w:sz w:val="16"/>
          <w:szCs w:val="16"/>
        </w:rPr>
        <w:t xml:space="preserve"> Grup global desteği ile farklı platformlar ve sektörler için bütünsel bir yaklaşım ile hizmetler sunuyor. </w:t>
      </w:r>
      <w:r w:rsidRPr="60C96648">
        <w:rPr>
          <w:rStyle w:val="eop"/>
          <w:rFonts w:ascii="Verdana" w:hAnsi="Verdana"/>
          <w:color w:val="000000" w:themeColor="text1"/>
          <w:sz w:val="16"/>
          <w:szCs w:val="16"/>
        </w:rPr>
        <w:t> </w:t>
      </w:r>
    </w:p>
    <w:p w14:paraId="0466A162" w14:textId="77777777" w:rsidR="0059198C" w:rsidRDefault="0059198C" w:rsidP="60C96648">
      <w:pPr>
        <w:spacing w:after="0" w:line="240" w:lineRule="auto"/>
        <w:contextualSpacing/>
        <w:rPr>
          <w:rFonts w:ascii="Verdana" w:hAnsi="Verdana"/>
          <w:b/>
          <w:bCs/>
          <w:sz w:val="16"/>
          <w:szCs w:val="16"/>
        </w:rPr>
      </w:pPr>
    </w:p>
    <w:p w14:paraId="446603FE" w14:textId="258AEDCF" w:rsidR="00DC1207" w:rsidRPr="0059198C" w:rsidRDefault="00DC1207" w:rsidP="0059198C">
      <w:pPr>
        <w:spacing w:after="0" w:line="240" w:lineRule="auto"/>
        <w:contextualSpacing/>
        <w:rPr>
          <w:rFonts w:ascii="Verdana" w:hAnsi="Verdana"/>
          <w:b/>
          <w:sz w:val="16"/>
          <w:szCs w:val="16"/>
        </w:rPr>
      </w:pPr>
      <w:r w:rsidRPr="0059198C">
        <w:rPr>
          <w:rFonts w:ascii="Verdana" w:hAnsi="Verdana"/>
          <w:b/>
          <w:sz w:val="16"/>
          <w:szCs w:val="16"/>
        </w:rPr>
        <w:t xml:space="preserve">GPTW </w:t>
      </w:r>
      <w:r w:rsidR="0059198C">
        <w:rPr>
          <w:rFonts w:ascii="Verdana" w:hAnsi="Verdana"/>
          <w:b/>
          <w:sz w:val="16"/>
          <w:szCs w:val="16"/>
        </w:rPr>
        <w:t>H</w:t>
      </w:r>
      <w:r w:rsidR="0059198C" w:rsidRPr="0059198C">
        <w:rPr>
          <w:rFonts w:ascii="Verdana" w:hAnsi="Verdana"/>
          <w:b/>
          <w:sz w:val="16"/>
          <w:szCs w:val="16"/>
        </w:rPr>
        <w:t>akkında</w:t>
      </w:r>
    </w:p>
    <w:p w14:paraId="18B40BE8" w14:textId="553DA643" w:rsidR="0042639D" w:rsidRPr="0059198C" w:rsidRDefault="00BE4367" w:rsidP="0059198C">
      <w:pPr>
        <w:spacing w:after="0" w:line="240" w:lineRule="auto"/>
        <w:contextualSpacing/>
        <w:jc w:val="both"/>
        <w:rPr>
          <w:rFonts w:ascii="Verdana" w:hAnsi="Verdana"/>
          <w:sz w:val="16"/>
          <w:szCs w:val="16"/>
        </w:rPr>
      </w:pPr>
      <w:r w:rsidRPr="0059198C">
        <w:rPr>
          <w:rFonts w:ascii="Verdana" w:hAnsi="Verdana"/>
          <w:sz w:val="16"/>
          <w:szCs w:val="16"/>
        </w:rPr>
        <w:t xml:space="preserve">Great </w:t>
      </w:r>
      <w:proofErr w:type="spellStart"/>
      <w:r w:rsidRPr="0059198C">
        <w:rPr>
          <w:rFonts w:ascii="Verdana" w:hAnsi="Verdana"/>
          <w:sz w:val="16"/>
          <w:szCs w:val="16"/>
        </w:rPr>
        <w:t>Place</w:t>
      </w:r>
      <w:proofErr w:type="spellEnd"/>
      <w:r w:rsidRPr="0059198C">
        <w:rPr>
          <w:rFonts w:ascii="Verdana" w:hAnsi="Verdana"/>
          <w:sz w:val="16"/>
          <w:szCs w:val="16"/>
        </w:rPr>
        <w:t xml:space="preserve"> </w:t>
      </w:r>
      <w:proofErr w:type="spellStart"/>
      <w:r w:rsidRPr="0059198C">
        <w:rPr>
          <w:rFonts w:ascii="Verdana" w:hAnsi="Verdana"/>
          <w:sz w:val="16"/>
          <w:szCs w:val="16"/>
        </w:rPr>
        <w:t>To</w:t>
      </w:r>
      <w:proofErr w:type="spellEnd"/>
      <w:r w:rsidRPr="0059198C">
        <w:rPr>
          <w:rFonts w:ascii="Verdana" w:hAnsi="Verdana"/>
          <w:sz w:val="16"/>
          <w:szCs w:val="16"/>
        </w:rPr>
        <w:t xml:space="preserve"> </w:t>
      </w:r>
      <w:proofErr w:type="spellStart"/>
      <w:r w:rsidRPr="0059198C">
        <w:rPr>
          <w:rFonts w:ascii="Verdana" w:hAnsi="Verdana"/>
          <w:sz w:val="16"/>
          <w:szCs w:val="16"/>
        </w:rPr>
        <w:t>Work</w:t>
      </w:r>
      <w:proofErr w:type="spellEnd"/>
      <w:r w:rsidRPr="0059198C">
        <w:rPr>
          <w:rFonts w:ascii="Verdana" w:hAnsi="Verdana"/>
          <w:sz w:val="16"/>
          <w:szCs w:val="16"/>
        </w:rPr>
        <w:t xml:space="preserve"> Enstitüsü, kurum kültürü konusunda uzmanlaşmış, 5 kıtada ve 56 ülkedeki ofisleri ile sektör ayrımı olmadan tüm ölçeklerdeki şirketlere mükemmel işyerlerini inşa etmeleri, geliştirmeleri konusunda destek veren bir araştırma ve danışmanlık kurumudur. Great </w:t>
      </w:r>
      <w:proofErr w:type="spellStart"/>
      <w:r w:rsidRPr="0059198C">
        <w:rPr>
          <w:rFonts w:ascii="Verdana" w:hAnsi="Verdana"/>
          <w:sz w:val="16"/>
          <w:szCs w:val="16"/>
        </w:rPr>
        <w:t>Place</w:t>
      </w:r>
      <w:proofErr w:type="spellEnd"/>
      <w:r w:rsidRPr="0059198C">
        <w:rPr>
          <w:rFonts w:ascii="Verdana" w:hAnsi="Verdana"/>
          <w:sz w:val="16"/>
          <w:szCs w:val="16"/>
        </w:rPr>
        <w:t xml:space="preserve"> </w:t>
      </w:r>
      <w:proofErr w:type="spellStart"/>
      <w:r w:rsidRPr="0059198C">
        <w:rPr>
          <w:rFonts w:ascii="Verdana" w:hAnsi="Verdana"/>
          <w:sz w:val="16"/>
          <w:szCs w:val="16"/>
        </w:rPr>
        <w:t>to</w:t>
      </w:r>
      <w:proofErr w:type="spellEnd"/>
      <w:r w:rsidRPr="0059198C">
        <w:rPr>
          <w:rFonts w:ascii="Verdana" w:hAnsi="Verdana"/>
          <w:sz w:val="16"/>
          <w:szCs w:val="16"/>
        </w:rPr>
        <w:t xml:space="preserve"> </w:t>
      </w:r>
      <w:proofErr w:type="spellStart"/>
      <w:r w:rsidRPr="0059198C">
        <w:rPr>
          <w:rFonts w:ascii="Verdana" w:hAnsi="Verdana"/>
          <w:sz w:val="16"/>
          <w:szCs w:val="16"/>
        </w:rPr>
        <w:t>Work’ün</w:t>
      </w:r>
      <w:proofErr w:type="spellEnd"/>
      <w:r w:rsidRPr="0059198C">
        <w:rPr>
          <w:rFonts w:ascii="Verdana" w:hAnsi="Verdana"/>
          <w:sz w:val="16"/>
          <w:szCs w:val="16"/>
        </w:rPr>
        <w:t xml:space="preserve"> güvene dayalı felsefesi dünyanın her yerinde çalışan odaklı ve yüksek güven kültürü yaklaşımı ile mükemmel iş yeri kültürlerinin yaratılmasına katkı sunarken, şirketlerin ekonomik performanslarını da artırmalarına yardımcı oluyor. Kamu ve kâr amacı gütmeyen sektörler de dahil tüm sektörlere hizmet sunmaktadır. Bu çalışmaları sebebiyle küresel dünyadaki ekonomik yapıları ve şirket yapılarını yakından tanımakta; akademik alanda ve diğer araştırma şirketleri ile geliştirdiği iş</w:t>
      </w:r>
      <w:r w:rsidR="00265F9C">
        <w:rPr>
          <w:rFonts w:ascii="Verdana" w:hAnsi="Verdana"/>
          <w:sz w:val="16"/>
          <w:szCs w:val="16"/>
        </w:rPr>
        <w:t xml:space="preserve"> </w:t>
      </w:r>
      <w:r w:rsidRPr="0059198C">
        <w:rPr>
          <w:rFonts w:ascii="Verdana" w:hAnsi="Verdana"/>
          <w:sz w:val="16"/>
          <w:szCs w:val="16"/>
        </w:rPr>
        <w:t xml:space="preserve">birlikleri sayesinde de yöntemlerini sürekli geliştirmektedir. 1991’de kurulan Great </w:t>
      </w:r>
      <w:proofErr w:type="spellStart"/>
      <w:r w:rsidRPr="0059198C">
        <w:rPr>
          <w:rFonts w:ascii="Verdana" w:hAnsi="Verdana"/>
          <w:sz w:val="16"/>
          <w:szCs w:val="16"/>
        </w:rPr>
        <w:t>Place</w:t>
      </w:r>
      <w:proofErr w:type="spellEnd"/>
      <w:r w:rsidRPr="0059198C">
        <w:rPr>
          <w:rFonts w:ascii="Verdana" w:hAnsi="Verdana"/>
          <w:sz w:val="16"/>
          <w:szCs w:val="16"/>
        </w:rPr>
        <w:t xml:space="preserve"> </w:t>
      </w:r>
      <w:proofErr w:type="spellStart"/>
      <w:r w:rsidRPr="0059198C">
        <w:rPr>
          <w:rFonts w:ascii="Verdana" w:hAnsi="Verdana"/>
          <w:sz w:val="16"/>
          <w:szCs w:val="16"/>
        </w:rPr>
        <w:t>to</w:t>
      </w:r>
      <w:proofErr w:type="spellEnd"/>
      <w:r w:rsidRPr="0059198C">
        <w:rPr>
          <w:rFonts w:ascii="Verdana" w:hAnsi="Verdana"/>
          <w:sz w:val="16"/>
          <w:szCs w:val="16"/>
        </w:rPr>
        <w:t xml:space="preserve"> </w:t>
      </w:r>
      <w:proofErr w:type="spellStart"/>
      <w:r w:rsidRPr="0059198C">
        <w:rPr>
          <w:rFonts w:ascii="Verdana" w:hAnsi="Verdana"/>
          <w:sz w:val="16"/>
          <w:szCs w:val="16"/>
        </w:rPr>
        <w:t>Work’ün</w:t>
      </w:r>
      <w:proofErr w:type="spellEnd"/>
      <w:r w:rsidRPr="0059198C">
        <w:rPr>
          <w:rFonts w:ascii="Verdana" w:hAnsi="Verdana"/>
          <w:sz w:val="16"/>
          <w:szCs w:val="16"/>
        </w:rPr>
        <w:t xml:space="preserve"> Türkiye Ofisi 2012 yılında açılmıştır. Great </w:t>
      </w:r>
      <w:proofErr w:type="spellStart"/>
      <w:r w:rsidRPr="0059198C">
        <w:rPr>
          <w:rFonts w:ascii="Verdana" w:hAnsi="Verdana"/>
          <w:sz w:val="16"/>
          <w:szCs w:val="16"/>
        </w:rPr>
        <w:t>Place</w:t>
      </w:r>
      <w:proofErr w:type="spellEnd"/>
      <w:r w:rsidRPr="0059198C">
        <w:rPr>
          <w:rFonts w:ascii="Verdana" w:hAnsi="Verdana"/>
          <w:sz w:val="16"/>
          <w:szCs w:val="16"/>
        </w:rPr>
        <w:t xml:space="preserve"> </w:t>
      </w:r>
      <w:proofErr w:type="spellStart"/>
      <w:r w:rsidRPr="0059198C">
        <w:rPr>
          <w:rFonts w:ascii="Verdana" w:hAnsi="Verdana"/>
          <w:sz w:val="16"/>
          <w:szCs w:val="16"/>
        </w:rPr>
        <w:t>to</w:t>
      </w:r>
      <w:proofErr w:type="spellEnd"/>
      <w:r w:rsidRPr="0059198C">
        <w:rPr>
          <w:rFonts w:ascii="Verdana" w:hAnsi="Verdana"/>
          <w:sz w:val="16"/>
          <w:szCs w:val="16"/>
        </w:rPr>
        <w:t xml:space="preserve"> </w:t>
      </w:r>
      <w:proofErr w:type="spellStart"/>
      <w:r w:rsidRPr="0059198C">
        <w:rPr>
          <w:rFonts w:ascii="Verdana" w:hAnsi="Verdana"/>
          <w:sz w:val="16"/>
          <w:szCs w:val="16"/>
        </w:rPr>
        <w:t>Work</w:t>
      </w:r>
      <w:proofErr w:type="spellEnd"/>
      <w:r w:rsidRPr="0059198C">
        <w:rPr>
          <w:rFonts w:ascii="Verdana" w:hAnsi="Verdana"/>
          <w:sz w:val="16"/>
          <w:szCs w:val="16"/>
        </w:rPr>
        <w:t xml:space="preserve">, 25 yılı aşkın süredir dünya çapındaki en iyi işverenleri belirlemekte ve sonuçlarını kamuoyu ile paylaşmaktadır. En İyi İşverenler listeleri, işveren markasının duyurulması ve güçlendirilmesi için şirketler tarafından tercih edilen ve kabul görmüş bir araştırmadır. Enstitü’nün her yıl 7 bine yakın işletme ve 16 milyondan fazla çalışanı dahil ettiği analizleri, kurum kültürü alanında dünyada gerçekleştirilen en geniş çaplı araştırma olma özelliğini taşımaktadır. Hizmet verdiği ülkelerdeki en iyi işveren listelerinin yanı sıra, 100 Best </w:t>
      </w:r>
      <w:proofErr w:type="spellStart"/>
      <w:r w:rsidRPr="0059198C">
        <w:rPr>
          <w:rFonts w:ascii="Verdana" w:hAnsi="Verdana"/>
          <w:sz w:val="16"/>
          <w:szCs w:val="16"/>
        </w:rPr>
        <w:t>Workplaces</w:t>
      </w:r>
      <w:proofErr w:type="spellEnd"/>
      <w:r w:rsidRPr="0059198C">
        <w:rPr>
          <w:rFonts w:ascii="Verdana" w:hAnsi="Verdana"/>
          <w:sz w:val="16"/>
          <w:szCs w:val="16"/>
        </w:rPr>
        <w:t xml:space="preserve"> in Europe (Avrupa’nın En İyi İşverenleri) ve </w:t>
      </w:r>
      <w:proofErr w:type="spellStart"/>
      <w:r w:rsidRPr="0059198C">
        <w:rPr>
          <w:rFonts w:ascii="Verdana" w:hAnsi="Verdana"/>
          <w:sz w:val="16"/>
          <w:szCs w:val="16"/>
        </w:rPr>
        <w:t>World’s</w:t>
      </w:r>
      <w:proofErr w:type="spellEnd"/>
      <w:r w:rsidRPr="0059198C">
        <w:rPr>
          <w:rFonts w:ascii="Verdana" w:hAnsi="Verdana"/>
          <w:sz w:val="16"/>
          <w:szCs w:val="16"/>
        </w:rPr>
        <w:t xml:space="preserve"> Best </w:t>
      </w:r>
      <w:proofErr w:type="spellStart"/>
      <w:r w:rsidRPr="0059198C">
        <w:rPr>
          <w:rFonts w:ascii="Verdana" w:hAnsi="Verdana"/>
          <w:sz w:val="16"/>
          <w:szCs w:val="16"/>
        </w:rPr>
        <w:t>Multinationals</w:t>
      </w:r>
      <w:proofErr w:type="spellEnd"/>
      <w:r w:rsidRPr="0059198C">
        <w:rPr>
          <w:rFonts w:ascii="Verdana" w:hAnsi="Verdana"/>
          <w:sz w:val="16"/>
          <w:szCs w:val="16"/>
        </w:rPr>
        <w:t xml:space="preserve"> (Dünyanın En İyi Çok Uluslu İşverenleri) listelerini hazırlamaktadır. </w:t>
      </w:r>
      <w:proofErr w:type="spellStart"/>
      <w:r w:rsidRPr="0059198C">
        <w:rPr>
          <w:rFonts w:ascii="Verdana" w:hAnsi="Verdana"/>
          <w:sz w:val="16"/>
          <w:szCs w:val="16"/>
        </w:rPr>
        <w:t>Fortune’s</w:t>
      </w:r>
      <w:proofErr w:type="spellEnd"/>
      <w:r w:rsidRPr="0059198C">
        <w:rPr>
          <w:rFonts w:ascii="Verdana" w:hAnsi="Verdana"/>
          <w:sz w:val="16"/>
          <w:szCs w:val="16"/>
        </w:rPr>
        <w:t xml:space="preserve"> 100 Best </w:t>
      </w:r>
      <w:proofErr w:type="spellStart"/>
      <w:r w:rsidRPr="0059198C">
        <w:rPr>
          <w:rFonts w:ascii="Verdana" w:hAnsi="Verdana"/>
          <w:sz w:val="16"/>
          <w:szCs w:val="16"/>
        </w:rPr>
        <w:t>Companies</w:t>
      </w:r>
      <w:proofErr w:type="spellEnd"/>
      <w:r w:rsidRPr="0059198C">
        <w:rPr>
          <w:rFonts w:ascii="Verdana" w:hAnsi="Verdana"/>
          <w:sz w:val="16"/>
          <w:szCs w:val="16"/>
        </w:rPr>
        <w:t xml:space="preserve"> </w:t>
      </w:r>
      <w:proofErr w:type="spellStart"/>
      <w:r w:rsidRPr="0059198C">
        <w:rPr>
          <w:rFonts w:ascii="Verdana" w:hAnsi="Verdana"/>
          <w:sz w:val="16"/>
          <w:szCs w:val="16"/>
        </w:rPr>
        <w:t>To</w:t>
      </w:r>
      <w:proofErr w:type="spellEnd"/>
      <w:r w:rsidRPr="0059198C">
        <w:rPr>
          <w:rFonts w:ascii="Verdana" w:hAnsi="Verdana"/>
          <w:sz w:val="16"/>
          <w:szCs w:val="16"/>
        </w:rPr>
        <w:t xml:space="preserve"> </w:t>
      </w:r>
      <w:proofErr w:type="spellStart"/>
      <w:r w:rsidRPr="0059198C">
        <w:rPr>
          <w:rFonts w:ascii="Verdana" w:hAnsi="Verdana"/>
          <w:sz w:val="16"/>
          <w:szCs w:val="16"/>
        </w:rPr>
        <w:t>Work</w:t>
      </w:r>
      <w:proofErr w:type="spellEnd"/>
      <w:r w:rsidRPr="0059198C">
        <w:rPr>
          <w:rFonts w:ascii="Verdana" w:hAnsi="Verdana"/>
          <w:sz w:val="16"/>
          <w:szCs w:val="16"/>
        </w:rPr>
        <w:t xml:space="preserve"> </w:t>
      </w:r>
      <w:proofErr w:type="spellStart"/>
      <w:r w:rsidRPr="0059198C">
        <w:rPr>
          <w:rFonts w:ascii="Verdana" w:hAnsi="Verdana"/>
          <w:sz w:val="16"/>
          <w:szCs w:val="16"/>
        </w:rPr>
        <w:t>For</w:t>
      </w:r>
      <w:proofErr w:type="spellEnd"/>
      <w:r w:rsidRPr="0059198C">
        <w:rPr>
          <w:rFonts w:ascii="Verdana" w:hAnsi="Verdana"/>
          <w:sz w:val="16"/>
          <w:szCs w:val="16"/>
        </w:rPr>
        <w:t xml:space="preserve"> listesi de Great </w:t>
      </w:r>
      <w:proofErr w:type="spellStart"/>
      <w:r w:rsidRPr="0059198C">
        <w:rPr>
          <w:rFonts w:ascii="Verdana" w:hAnsi="Verdana"/>
          <w:sz w:val="16"/>
          <w:szCs w:val="16"/>
        </w:rPr>
        <w:t>Place</w:t>
      </w:r>
      <w:proofErr w:type="spellEnd"/>
      <w:r w:rsidRPr="0059198C">
        <w:rPr>
          <w:rFonts w:ascii="Verdana" w:hAnsi="Verdana"/>
          <w:sz w:val="16"/>
          <w:szCs w:val="16"/>
        </w:rPr>
        <w:t xml:space="preserve"> </w:t>
      </w:r>
      <w:proofErr w:type="spellStart"/>
      <w:r w:rsidRPr="0059198C">
        <w:rPr>
          <w:rFonts w:ascii="Verdana" w:hAnsi="Verdana"/>
          <w:sz w:val="16"/>
          <w:szCs w:val="16"/>
        </w:rPr>
        <w:t>to</w:t>
      </w:r>
      <w:proofErr w:type="spellEnd"/>
      <w:r w:rsidRPr="0059198C">
        <w:rPr>
          <w:rFonts w:ascii="Verdana" w:hAnsi="Verdana"/>
          <w:sz w:val="16"/>
          <w:szCs w:val="16"/>
        </w:rPr>
        <w:t xml:space="preserve"> </w:t>
      </w:r>
      <w:proofErr w:type="spellStart"/>
      <w:r w:rsidRPr="0059198C">
        <w:rPr>
          <w:rFonts w:ascii="Verdana" w:hAnsi="Verdana"/>
          <w:sz w:val="16"/>
          <w:szCs w:val="16"/>
        </w:rPr>
        <w:t>Work</w:t>
      </w:r>
      <w:proofErr w:type="spellEnd"/>
      <w:r w:rsidRPr="0059198C">
        <w:rPr>
          <w:rFonts w:ascii="Verdana" w:hAnsi="Verdana"/>
          <w:sz w:val="16"/>
          <w:szCs w:val="16"/>
        </w:rPr>
        <w:t xml:space="preserve"> tarafından belirlenmektedir.</w:t>
      </w:r>
    </w:p>
    <w:p w14:paraId="4E397495" w14:textId="77777777" w:rsidR="008A07A4" w:rsidRPr="0059198C" w:rsidRDefault="008A07A4" w:rsidP="00315CD5">
      <w:pPr>
        <w:spacing w:line="240" w:lineRule="auto"/>
        <w:rPr>
          <w:rFonts w:ascii="Verdana" w:hAnsi="Verdana"/>
          <w:sz w:val="21"/>
          <w:szCs w:val="21"/>
        </w:rPr>
      </w:pPr>
    </w:p>
    <w:p w14:paraId="0D3A65E7" w14:textId="77777777" w:rsidR="009A3F7E" w:rsidRPr="0059198C" w:rsidRDefault="009A3F7E" w:rsidP="00315CD5">
      <w:pPr>
        <w:spacing w:line="240" w:lineRule="auto"/>
        <w:rPr>
          <w:rFonts w:ascii="Verdana" w:hAnsi="Verdana"/>
          <w:sz w:val="21"/>
          <w:szCs w:val="21"/>
        </w:rPr>
      </w:pPr>
    </w:p>
    <w:p w14:paraId="1464065E" w14:textId="77777777" w:rsidR="00E672BA" w:rsidRPr="0059198C" w:rsidRDefault="00E672BA" w:rsidP="0009272A">
      <w:pPr>
        <w:spacing w:line="360" w:lineRule="auto"/>
        <w:rPr>
          <w:rFonts w:ascii="Verdana" w:hAnsi="Verdana"/>
          <w:sz w:val="21"/>
          <w:szCs w:val="21"/>
        </w:rPr>
      </w:pPr>
    </w:p>
    <w:sectPr w:rsidR="00E672BA" w:rsidRPr="0059198C" w:rsidSect="00315CD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D68F" w14:textId="77777777" w:rsidR="00AF028E" w:rsidRDefault="00AF028E" w:rsidP="0059198C">
      <w:pPr>
        <w:spacing w:after="0" w:line="240" w:lineRule="auto"/>
      </w:pPr>
      <w:r>
        <w:separator/>
      </w:r>
    </w:p>
  </w:endnote>
  <w:endnote w:type="continuationSeparator" w:id="0">
    <w:p w14:paraId="624D33A3" w14:textId="77777777" w:rsidR="00AF028E" w:rsidRDefault="00AF028E" w:rsidP="0059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B26B" w14:textId="77777777" w:rsidR="00AF028E" w:rsidRDefault="00AF028E" w:rsidP="0059198C">
      <w:pPr>
        <w:spacing w:after="0" w:line="240" w:lineRule="auto"/>
      </w:pPr>
      <w:r>
        <w:separator/>
      </w:r>
    </w:p>
  </w:footnote>
  <w:footnote w:type="continuationSeparator" w:id="0">
    <w:p w14:paraId="057295A9" w14:textId="77777777" w:rsidR="00AF028E" w:rsidRDefault="00AF028E" w:rsidP="00591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AFB8" w14:textId="1DE34837" w:rsidR="0059198C" w:rsidRPr="0059198C" w:rsidRDefault="0059198C" w:rsidP="0059198C">
    <w:pPr>
      <w:pStyle w:val="stBilgi"/>
    </w:pPr>
    <w:r w:rsidRPr="002E4329">
      <w:rPr>
        <w:noProof/>
        <w:lang w:val="en-GB" w:eastAsia="en-GB"/>
      </w:rPr>
      <w:drawing>
        <wp:inline distT="0" distB="0" distL="0" distR="0" wp14:anchorId="3356346E" wp14:editId="0D26409F">
          <wp:extent cx="1262155" cy="514985"/>
          <wp:effectExtent l="0" t="0" r="0" b="0"/>
          <wp:docPr id="40" name="Picture 3">
            <a:extLst xmlns:a="http://schemas.openxmlformats.org/drawingml/2006/main">
              <a:ext uri="{FF2B5EF4-FFF2-40B4-BE49-F238E27FC236}">
                <a16:creationId xmlns:a16="http://schemas.microsoft.com/office/drawing/2014/main" id="{C3DAC86C-F2F8-4080-BDD0-D3B8CAD049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
                    <a:extLst>
                      <a:ext uri="{FF2B5EF4-FFF2-40B4-BE49-F238E27FC236}">
                        <a16:creationId xmlns:a16="http://schemas.microsoft.com/office/drawing/2014/main" id="{C3DAC86C-F2F8-4080-BDD0-D3B8CAD049EC}"/>
                      </a:ext>
                    </a:extLst>
                  </pic:cNvPr>
                  <pic:cNvPicPr>
                    <a:picLocks noChangeAspect="1"/>
                  </pic:cNvPicPr>
                </pic:nvPicPr>
                <pic:blipFill>
                  <a:blip r:embed="rId1"/>
                  <a:stretch>
                    <a:fillRect/>
                  </a:stretch>
                </pic:blipFill>
                <pic:spPr>
                  <a:xfrm>
                    <a:off x="0" y="0"/>
                    <a:ext cx="1266260" cy="516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95"/>
    <w:rsid w:val="0003530E"/>
    <w:rsid w:val="00066969"/>
    <w:rsid w:val="0009272A"/>
    <w:rsid w:val="00094344"/>
    <w:rsid w:val="000C18AF"/>
    <w:rsid w:val="00113426"/>
    <w:rsid w:val="00127FFE"/>
    <w:rsid w:val="00151F05"/>
    <w:rsid w:val="00152548"/>
    <w:rsid w:val="00167407"/>
    <w:rsid w:val="00197690"/>
    <w:rsid w:val="001C7770"/>
    <w:rsid w:val="001F2A81"/>
    <w:rsid w:val="00202CF1"/>
    <w:rsid w:val="00211001"/>
    <w:rsid w:val="002359FB"/>
    <w:rsid w:val="00265F9C"/>
    <w:rsid w:val="0028117D"/>
    <w:rsid w:val="00300F83"/>
    <w:rsid w:val="00315CD5"/>
    <w:rsid w:val="003543EB"/>
    <w:rsid w:val="003B0620"/>
    <w:rsid w:val="003E0ECE"/>
    <w:rsid w:val="0042639D"/>
    <w:rsid w:val="00427216"/>
    <w:rsid w:val="00523B1A"/>
    <w:rsid w:val="00534DAD"/>
    <w:rsid w:val="00536A42"/>
    <w:rsid w:val="00575577"/>
    <w:rsid w:val="0059198C"/>
    <w:rsid w:val="00621CC4"/>
    <w:rsid w:val="006351F4"/>
    <w:rsid w:val="00666B74"/>
    <w:rsid w:val="006A0AB9"/>
    <w:rsid w:val="006B2922"/>
    <w:rsid w:val="00700365"/>
    <w:rsid w:val="007741B7"/>
    <w:rsid w:val="007813B1"/>
    <w:rsid w:val="00790D47"/>
    <w:rsid w:val="007D4EE6"/>
    <w:rsid w:val="007D5FFB"/>
    <w:rsid w:val="00842A46"/>
    <w:rsid w:val="00856A23"/>
    <w:rsid w:val="008A07A4"/>
    <w:rsid w:val="008B3DCA"/>
    <w:rsid w:val="00901A8B"/>
    <w:rsid w:val="009232F8"/>
    <w:rsid w:val="00937B32"/>
    <w:rsid w:val="00970594"/>
    <w:rsid w:val="00984ED5"/>
    <w:rsid w:val="00990988"/>
    <w:rsid w:val="00991439"/>
    <w:rsid w:val="009A3F7E"/>
    <w:rsid w:val="009A7978"/>
    <w:rsid w:val="009E16A5"/>
    <w:rsid w:val="009E3003"/>
    <w:rsid w:val="00A50B3B"/>
    <w:rsid w:val="00A5550A"/>
    <w:rsid w:val="00A748E3"/>
    <w:rsid w:val="00AB6148"/>
    <w:rsid w:val="00AC1C37"/>
    <w:rsid w:val="00AE68C9"/>
    <w:rsid w:val="00AF028E"/>
    <w:rsid w:val="00B03000"/>
    <w:rsid w:val="00B637F4"/>
    <w:rsid w:val="00B65395"/>
    <w:rsid w:val="00B738D4"/>
    <w:rsid w:val="00B818BC"/>
    <w:rsid w:val="00B91822"/>
    <w:rsid w:val="00BE4367"/>
    <w:rsid w:val="00C133CC"/>
    <w:rsid w:val="00C64252"/>
    <w:rsid w:val="00D56547"/>
    <w:rsid w:val="00DC1207"/>
    <w:rsid w:val="00DC1FFC"/>
    <w:rsid w:val="00DF7E38"/>
    <w:rsid w:val="00E3166A"/>
    <w:rsid w:val="00E672BA"/>
    <w:rsid w:val="00E708A1"/>
    <w:rsid w:val="00E82762"/>
    <w:rsid w:val="00E93C7C"/>
    <w:rsid w:val="00EF17CD"/>
    <w:rsid w:val="00F313BD"/>
    <w:rsid w:val="00F3483A"/>
    <w:rsid w:val="00F80C67"/>
    <w:rsid w:val="00FE0994"/>
    <w:rsid w:val="00FE77ED"/>
    <w:rsid w:val="0F261CC1"/>
    <w:rsid w:val="14A988D8"/>
    <w:rsid w:val="274F3FF6"/>
    <w:rsid w:val="456235FA"/>
    <w:rsid w:val="50983013"/>
    <w:rsid w:val="5ECA4C97"/>
    <w:rsid w:val="60C96648"/>
    <w:rsid w:val="6C3FA236"/>
    <w:rsid w:val="6D2B77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EB61"/>
  <w15:chartTrackingRefBased/>
  <w15:docId w15:val="{D444696C-5A95-49B9-9950-0B5EDEA1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01"/>
  </w:style>
  <w:style w:type="paragraph" w:styleId="Balk5">
    <w:name w:val="heading 5"/>
    <w:basedOn w:val="Normal"/>
    <w:link w:val="Balk5Char"/>
    <w:uiPriority w:val="9"/>
    <w:qFormat/>
    <w:rsid w:val="00A50B3B"/>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A07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A50B3B"/>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790D4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90D47"/>
    <w:rPr>
      <w:rFonts w:ascii="Segoe UI" w:hAnsi="Segoe UI" w:cs="Segoe UI"/>
      <w:sz w:val="18"/>
      <w:szCs w:val="18"/>
    </w:rPr>
  </w:style>
  <w:style w:type="paragraph" w:styleId="stBilgi">
    <w:name w:val="header"/>
    <w:basedOn w:val="Normal"/>
    <w:link w:val="stBilgiChar"/>
    <w:uiPriority w:val="99"/>
    <w:unhideWhenUsed/>
    <w:rsid w:val="005919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198C"/>
  </w:style>
  <w:style w:type="paragraph" w:styleId="AltBilgi">
    <w:name w:val="footer"/>
    <w:basedOn w:val="Normal"/>
    <w:link w:val="AltBilgiChar"/>
    <w:uiPriority w:val="99"/>
    <w:unhideWhenUsed/>
    <w:rsid w:val="005919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198C"/>
  </w:style>
  <w:style w:type="paragraph" w:styleId="Dzeltme">
    <w:name w:val="Revision"/>
    <w:hidden/>
    <w:uiPriority w:val="99"/>
    <w:semiHidden/>
    <w:rsid w:val="0059198C"/>
    <w:pPr>
      <w:spacing w:after="0" w:line="240" w:lineRule="auto"/>
    </w:pPr>
  </w:style>
  <w:style w:type="character" w:customStyle="1" w:styleId="normaltextrun">
    <w:name w:val="normaltextrun"/>
    <w:basedOn w:val="VarsaylanParagrafYazTipi"/>
    <w:rsid w:val="0059198C"/>
  </w:style>
  <w:style w:type="character" w:customStyle="1" w:styleId="eop">
    <w:name w:val="eop"/>
    <w:basedOn w:val="VarsaylanParagrafYazTipi"/>
    <w:rsid w:val="0059198C"/>
  </w:style>
  <w:style w:type="paragraph" w:customStyle="1" w:styleId="paragraph">
    <w:name w:val="paragraph"/>
    <w:basedOn w:val="Normal"/>
    <w:rsid w:val="005919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89834">
      <w:bodyDiv w:val="1"/>
      <w:marLeft w:val="0"/>
      <w:marRight w:val="0"/>
      <w:marTop w:val="0"/>
      <w:marBottom w:val="0"/>
      <w:divBdr>
        <w:top w:val="none" w:sz="0" w:space="0" w:color="auto"/>
        <w:left w:val="none" w:sz="0" w:space="0" w:color="auto"/>
        <w:bottom w:val="none" w:sz="0" w:space="0" w:color="auto"/>
        <w:right w:val="none" w:sz="0" w:space="0" w:color="auto"/>
      </w:divBdr>
    </w:div>
    <w:div w:id="1505243956">
      <w:bodyDiv w:val="1"/>
      <w:marLeft w:val="0"/>
      <w:marRight w:val="0"/>
      <w:marTop w:val="0"/>
      <w:marBottom w:val="0"/>
      <w:divBdr>
        <w:top w:val="none" w:sz="0" w:space="0" w:color="auto"/>
        <w:left w:val="none" w:sz="0" w:space="0" w:color="auto"/>
        <w:bottom w:val="none" w:sz="0" w:space="0" w:color="auto"/>
        <w:right w:val="none" w:sz="0" w:space="0" w:color="auto"/>
      </w:divBdr>
    </w:div>
    <w:div w:id="1571038289">
      <w:bodyDiv w:val="1"/>
      <w:marLeft w:val="0"/>
      <w:marRight w:val="0"/>
      <w:marTop w:val="0"/>
      <w:marBottom w:val="0"/>
      <w:divBdr>
        <w:top w:val="none" w:sz="0" w:space="0" w:color="auto"/>
        <w:left w:val="none" w:sz="0" w:space="0" w:color="auto"/>
        <w:bottom w:val="none" w:sz="0" w:space="0" w:color="auto"/>
        <w:right w:val="none" w:sz="0" w:space="0" w:color="auto"/>
      </w:divBdr>
    </w:div>
    <w:div w:id="194880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ee.asseco.com/" TargetMode="External"/><Relationship Id="rId4" Type="http://schemas.openxmlformats.org/officeDocument/2006/relationships/styles" Target="styles.xml"/><Relationship Id="rId9" Type="http://schemas.openxmlformats.org/officeDocument/2006/relationships/hyperlink" Target="mailto:ulasd@marjinal.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8E5A3-B27D-4C9E-86BB-CB32CEA033D4}">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A9A164FC-6201-4492-8ED8-5C912B7DFB1B}">
  <ds:schemaRefs>
    <ds:schemaRef ds:uri="http://schemas.microsoft.com/sharepoint/v3/contenttype/forms"/>
  </ds:schemaRefs>
</ds:datastoreItem>
</file>

<file path=customXml/itemProps3.xml><?xml version="1.0" encoding="utf-8"?>
<ds:datastoreItem xmlns:ds="http://schemas.openxmlformats.org/officeDocument/2006/customXml" ds:itemID="{6460FB1E-4EF4-4C7F-BA90-96FAA8018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6504</Characters>
  <Application>Microsoft Office Word</Application>
  <DocSecurity>0</DocSecurity>
  <Lines>104</Lines>
  <Paragraphs>20</Paragraphs>
  <ScaleCrop>false</ScaleCrop>
  <Company>HP Inc.</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Ustugen</dc:creator>
  <cp:keywords/>
  <dc:description/>
  <cp:lastModifiedBy>Serap Kaya</cp:lastModifiedBy>
  <cp:revision>5</cp:revision>
  <dcterms:created xsi:type="dcterms:W3CDTF">2022-11-16T10:19:00Z</dcterms:created>
  <dcterms:modified xsi:type="dcterms:W3CDTF">2022-11-16T11:18:00Z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