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48D74" w14:textId="361586D4" w:rsidR="005418C5" w:rsidRDefault="002A57A1">
      <w:pPr>
        <w:pStyle w:val="Heading1"/>
      </w:pPr>
      <w:r>
        <w:rPr>
          <w:iCs/>
        </w:rPr>
        <w:t xml:space="preserve">Submission on the </w:t>
      </w:r>
      <w:r w:rsidR="006361A4" w:rsidRPr="006361A4">
        <w:rPr>
          <w:iCs/>
        </w:rPr>
        <w:t>Review of devitalisation requirements for fresh cut flower and foliage imports: draft report</w:t>
      </w:r>
      <w:r w:rsidR="005C5DB7">
        <w:rPr>
          <w:iCs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11"/>
        <w:gridCol w:w="6715"/>
      </w:tblGrid>
      <w:tr w:rsidR="005418C5" w14:paraId="28548D76" w14:textId="77777777" w:rsidTr="731689FF">
        <w:tc>
          <w:tcPr>
            <w:tcW w:w="9026" w:type="dxa"/>
            <w:gridSpan w:val="2"/>
            <w:tcBorders>
              <w:top w:val="single" w:sz="4" w:space="0" w:color="auto"/>
            </w:tcBorders>
          </w:tcPr>
          <w:p w14:paraId="28548D75" w14:textId="77777777" w:rsidR="005418C5" w:rsidRDefault="002A57A1">
            <w:pPr>
              <w:pStyle w:val="Heading2"/>
              <w:spacing w:line="240" w:lineRule="auto"/>
              <w:rPr>
                <w:lang w:eastAsia="en-AU"/>
              </w:rPr>
            </w:pPr>
            <w:r>
              <w:rPr>
                <w:lang w:eastAsia="en-AU"/>
              </w:rPr>
              <w:t>Section A: General information</w:t>
            </w:r>
          </w:p>
        </w:tc>
      </w:tr>
      <w:tr w:rsidR="005418C5" w14:paraId="28548D7B" w14:textId="77777777" w:rsidTr="731689FF">
        <w:tc>
          <w:tcPr>
            <w:tcW w:w="2311" w:type="dxa"/>
            <w:tcBorders>
              <w:bottom w:val="single" w:sz="4" w:space="0" w:color="auto"/>
            </w:tcBorders>
          </w:tcPr>
          <w:p w14:paraId="28548D77" w14:textId="77777777" w:rsidR="005418C5" w:rsidRDefault="002A57A1">
            <w:pPr>
              <w:pStyle w:val="Heading3bold"/>
              <w:numPr>
                <w:ilvl w:val="0"/>
                <w:numId w:val="0"/>
              </w:numPr>
            </w:pPr>
            <w:r>
              <w:t>Purpose of this form</w:t>
            </w:r>
          </w:p>
        </w:tc>
        <w:tc>
          <w:tcPr>
            <w:tcW w:w="6715" w:type="dxa"/>
            <w:tcBorders>
              <w:bottom w:val="single" w:sz="4" w:space="0" w:color="auto"/>
            </w:tcBorders>
          </w:tcPr>
          <w:p w14:paraId="5F87FB37" w14:textId="0833BB04" w:rsidR="00FC5CE3" w:rsidRDefault="002A57A1">
            <w:pPr>
              <w:keepNext/>
              <w:keepLines/>
              <w:rPr>
                <w:lang w:eastAsia="en-AU"/>
              </w:rPr>
            </w:pPr>
            <w:r w:rsidRPr="0070148A">
              <w:rPr>
                <w:lang w:eastAsia="en-AU"/>
              </w:rPr>
              <w:t>For individuals and organisations t</w:t>
            </w:r>
            <w:r w:rsidR="007B45A5" w:rsidRPr="0070148A">
              <w:rPr>
                <w:lang w:eastAsia="en-AU"/>
              </w:rPr>
              <w:t xml:space="preserve">o respond to </w:t>
            </w:r>
            <w:r w:rsidR="00FC5CE3">
              <w:rPr>
                <w:lang w:eastAsia="en-AU"/>
              </w:rPr>
              <w:t xml:space="preserve">the </w:t>
            </w:r>
            <w:r w:rsidR="007615DA" w:rsidRPr="007615DA">
              <w:rPr>
                <w:i/>
                <w:iCs/>
                <w:lang w:eastAsia="en-AU"/>
              </w:rPr>
              <w:t>Review of devitalisation requirements for fresh cut flower and foliage imports: draft report</w:t>
            </w:r>
            <w:r w:rsidR="007615DA" w:rsidRPr="007615DA">
              <w:rPr>
                <w:lang w:eastAsia="en-AU"/>
              </w:rPr>
              <w:t>.</w:t>
            </w:r>
          </w:p>
          <w:p w14:paraId="28548D79" w14:textId="7D7729B5" w:rsidR="005418C5" w:rsidRDefault="002A57A1">
            <w:pPr>
              <w:keepNext/>
              <w:keepLines/>
              <w:rPr>
                <w:lang w:eastAsia="en-AU"/>
              </w:rPr>
            </w:pPr>
            <w:r>
              <w:rPr>
                <w:lang w:eastAsia="en-AU"/>
              </w:rPr>
              <w:t>Use this form to respond to key topics in the draft report or to write a long-form response. You can also attach a separate response.</w:t>
            </w:r>
          </w:p>
          <w:p w14:paraId="28548D7A" w14:textId="17271EE8" w:rsidR="005418C5" w:rsidRDefault="002A57A1" w:rsidP="001A1C15">
            <w:pPr>
              <w:keepNext/>
              <w:keepLines/>
              <w:rPr>
                <w:lang w:eastAsia="en-AU"/>
              </w:rPr>
            </w:pPr>
            <w:r w:rsidRPr="731689FF">
              <w:rPr>
                <w:lang w:eastAsia="en-AU"/>
              </w:rPr>
              <w:t xml:space="preserve">Do not use this form if you want to </w:t>
            </w:r>
            <w:hyperlink r:id="rId8">
              <w:r w:rsidRPr="731689FF">
                <w:rPr>
                  <w:rStyle w:val="Hyperlink"/>
                  <w:lang w:eastAsia="en-AU"/>
                </w:rPr>
                <w:t>make a submission online</w:t>
              </w:r>
            </w:hyperlink>
            <w:r w:rsidRPr="731689FF">
              <w:rPr>
                <w:lang w:eastAsia="en-AU"/>
              </w:rPr>
              <w:t>.</w:t>
            </w:r>
          </w:p>
        </w:tc>
      </w:tr>
      <w:tr w:rsidR="005418C5" w14:paraId="28548D7E" w14:textId="77777777" w:rsidTr="731689FF">
        <w:tc>
          <w:tcPr>
            <w:tcW w:w="2311" w:type="dxa"/>
            <w:tcBorders>
              <w:top w:val="single" w:sz="4" w:space="0" w:color="auto"/>
              <w:bottom w:val="single" w:sz="4" w:space="0" w:color="auto"/>
            </w:tcBorders>
          </w:tcPr>
          <w:p w14:paraId="28548D7C" w14:textId="77777777" w:rsidR="005418C5" w:rsidRDefault="002A57A1">
            <w:pPr>
              <w:pStyle w:val="Heading3bold"/>
              <w:numPr>
                <w:ilvl w:val="0"/>
                <w:numId w:val="0"/>
              </w:numPr>
              <w:rPr>
                <w:rStyle w:val="Strong"/>
                <w:b/>
                <w:bCs w:val="0"/>
              </w:rPr>
            </w:pPr>
            <w:r>
              <w:rPr>
                <w:rStyle w:val="Strong"/>
                <w:b/>
                <w:bCs w:val="0"/>
              </w:rPr>
              <w:t>Before applying</w:t>
            </w:r>
          </w:p>
        </w:tc>
        <w:tc>
          <w:tcPr>
            <w:tcW w:w="6715" w:type="dxa"/>
            <w:tcBorders>
              <w:top w:val="single" w:sz="4" w:space="0" w:color="auto"/>
              <w:bottom w:val="single" w:sz="4" w:space="0" w:color="auto"/>
            </w:tcBorders>
          </w:tcPr>
          <w:p w14:paraId="28548D7D" w14:textId="33F3DA88" w:rsidR="005418C5" w:rsidRDefault="002A57A1">
            <w:r>
              <w:t>See</w:t>
            </w:r>
            <w:r w:rsidR="001A1C15">
              <w:t xml:space="preserve"> the</w:t>
            </w:r>
            <w:r w:rsidR="00DB7962">
              <w:t xml:space="preserve"> draft report fo</w:t>
            </w:r>
            <w:r w:rsidR="00FC5CE3">
              <w:t>r the r</w:t>
            </w:r>
            <w:r w:rsidR="00FC5CE3" w:rsidRPr="00FC5CE3">
              <w:t>eview of devitalisation requirements for fresh cut flower and foliage imports</w:t>
            </w:r>
          </w:p>
        </w:tc>
      </w:tr>
      <w:tr w:rsidR="005418C5" w14:paraId="28548D81" w14:textId="77777777" w:rsidTr="731689FF">
        <w:tc>
          <w:tcPr>
            <w:tcW w:w="2311" w:type="dxa"/>
            <w:tcBorders>
              <w:top w:val="single" w:sz="4" w:space="0" w:color="auto"/>
              <w:bottom w:val="single" w:sz="4" w:space="0" w:color="auto"/>
            </w:tcBorders>
          </w:tcPr>
          <w:p w14:paraId="28548D7F" w14:textId="77777777" w:rsidR="005418C5" w:rsidRDefault="002A57A1">
            <w:pPr>
              <w:pStyle w:val="Heading3bold"/>
              <w:numPr>
                <w:ilvl w:val="0"/>
                <w:numId w:val="0"/>
              </w:numPr>
              <w:rPr>
                <w:rStyle w:val="Strong"/>
                <w:b/>
                <w:bCs w:val="0"/>
              </w:rPr>
            </w:pPr>
            <w:r>
              <w:rPr>
                <w:rStyle w:val="Strong"/>
                <w:b/>
                <w:bCs w:val="0"/>
              </w:rPr>
              <w:t>Closing date</w:t>
            </w:r>
          </w:p>
        </w:tc>
        <w:tc>
          <w:tcPr>
            <w:tcW w:w="6715" w:type="dxa"/>
            <w:tcBorders>
              <w:top w:val="single" w:sz="4" w:space="0" w:color="auto"/>
              <w:bottom w:val="single" w:sz="4" w:space="0" w:color="auto"/>
            </w:tcBorders>
          </w:tcPr>
          <w:p w14:paraId="28548D80" w14:textId="0A696380" w:rsidR="005418C5" w:rsidRDefault="000B6F38">
            <w:r>
              <w:t>19 December</w:t>
            </w:r>
            <w:r w:rsidR="00B7678B">
              <w:t xml:space="preserve"> 2025</w:t>
            </w:r>
          </w:p>
        </w:tc>
      </w:tr>
      <w:tr w:rsidR="005418C5" w14:paraId="28548D84" w14:textId="77777777" w:rsidTr="731689FF">
        <w:tc>
          <w:tcPr>
            <w:tcW w:w="2311" w:type="dxa"/>
            <w:tcBorders>
              <w:top w:val="single" w:sz="4" w:space="0" w:color="auto"/>
              <w:bottom w:val="single" w:sz="4" w:space="0" w:color="auto"/>
            </w:tcBorders>
          </w:tcPr>
          <w:p w14:paraId="28548D82" w14:textId="77777777" w:rsidR="005418C5" w:rsidRDefault="002A57A1">
            <w:pPr>
              <w:pStyle w:val="Heading3bold"/>
              <w:numPr>
                <w:ilvl w:val="0"/>
                <w:numId w:val="0"/>
              </w:numPr>
            </w:pPr>
            <w:r>
              <w:rPr>
                <w:rStyle w:val="Strong"/>
                <w:b/>
                <w:bCs w:val="0"/>
              </w:rPr>
              <w:t>To complete this form</w:t>
            </w:r>
          </w:p>
        </w:tc>
        <w:tc>
          <w:tcPr>
            <w:tcW w:w="6715" w:type="dxa"/>
            <w:tcBorders>
              <w:top w:val="single" w:sz="4" w:space="0" w:color="auto"/>
              <w:bottom w:val="single" w:sz="4" w:space="0" w:color="auto"/>
            </w:tcBorders>
          </w:tcPr>
          <w:p w14:paraId="28548D83" w14:textId="77777777" w:rsidR="005418C5" w:rsidRDefault="002A57A1">
            <w:pPr>
              <w:rPr>
                <w:rFonts w:cs="Cambria"/>
                <w:sz w:val="20"/>
                <w:szCs w:val="20"/>
                <w:lang w:eastAsia="en-AU"/>
              </w:rPr>
            </w:pPr>
            <w:r>
              <w:t>Save the document to your computer.</w:t>
            </w:r>
          </w:p>
        </w:tc>
      </w:tr>
      <w:tr w:rsidR="005418C5" w14:paraId="28548D88" w14:textId="77777777" w:rsidTr="731689FF">
        <w:tc>
          <w:tcPr>
            <w:tcW w:w="2311" w:type="dxa"/>
            <w:tcBorders>
              <w:top w:val="single" w:sz="4" w:space="0" w:color="auto"/>
              <w:bottom w:val="single" w:sz="4" w:space="0" w:color="auto"/>
            </w:tcBorders>
          </w:tcPr>
          <w:p w14:paraId="28548D85" w14:textId="77777777" w:rsidR="005418C5" w:rsidRDefault="002A57A1">
            <w:pPr>
              <w:pStyle w:val="Heading3bold"/>
              <w:numPr>
                <w:ilvl w:val="0"/>
                <w:numId w:val="0"/>
              </w:numPr>
              <w:rPr>
                <w:rStyle w:val="Strong"/>
                <w:b/>
                <w:bCs w:val="0"/>
              </w:rPr>
            </w:pPr>
            <w:r>
              <w:t>Your submission must include</w:t>
            </w:r>
          </w:p>
        </w:tc>
        <w:tc>
          <w:tcPr>
            <w:tcW w:w="6715" w:type="dxa"/>
            <w:tcBorders>
              <w:top w:val="single" w:sz="4" w:space="0" w:color="auto"/>
              <w:bottom w:val="single" w:sz="4" w:space="0" w:color="auto"/>
            </w:tcBorders>
          </w:tcPr>
          <w:p w14:paraId="28548D86" w14:textId="77777777" w:rsidR="005418C5" w:rsidRDefault="002A57A1"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 completed and signed submission form</w:t>
            </w:r>
          </w:p>
          <w:p w14:paraId="28548D87" w14:textId="77777777" w:rsidR="005418C5" w:rsidRDefault="002A57A1"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where relevant, supporting information from organisations, written on their official letterhead.</w:t>
            </w:r>
          </w:p>
        </w:tc>
      </w:tr>
      <w:tr w:rsidR="005418C5" w14:paraId="28548D8B" w14:textId="77777777" w:rsidTr="731689FF">
        <w:tc>
          <w:tcPr>
            <w:tcW w:w="2311" w:type="dxa"/>
            <w:tcBorders>
              <w:top w:val="single" w:sz="4" w:space="0" w:color="auto"/>
              <w:bottom w:val="single" w:sz="4" w:space="0" w:color="auto"/>
            </w:tcBorders>
          </w:tcPr>
          <w:p w14:paraId="28548D89" w14:textId="77777777" w:rsidR="005418C5" w:rsidRDefault="002A57A1">
            <w:pPr>
              <w:pStyle w:val="Heading3bold"/>
              <w:numPr>
                <w:ilvl w:val="0"/>
                <w:numId w:val="0"/>
              </w:numPr>
            </w:pPr>
            <w:r>
              <w:t>Post or email (preferred) your submission</w:t>
            </w:r>
          </w:p>
        </w:tc>
        <w:tc>
          <w:tcPr>
            <w:tcW w:w="6715" w:type="dxa"/>
            <w:tcBorders>
              <w:top w:val="single" w:sz="4" w:space="0" w:color="auto"/>
              <w:bottom w:val="single" w:sz="4" w:space="0" w:color="auto"/>
            </w:tcBorders>
          </w:tcPr>
          <w:p w14:paraId="28548D8A" w14:textId="7312C00F" w:rsidR="005418C5" w:rsidRDefault="001A1C15" w:rsidP="00736DA6">
            <w:pPr>
              <w:spacing w:after="0"/>
            </w:pPr>
            <w:r>
              <w:t>Plant Sciences and Risk Assessment</w:t>
            </w:r>
            <w:r>
              <w:br/>
              <w:t>Department of Agriculture</w:t>
            </w:r>
            <w:r w:rsidR="00736DA6">
              <w:t xml:space="preserve">, </w:t>
            </w:r>
            <w:r w:rsidR="00C0679F">
              <w:t>Fisheries and Forestry</w:t>
            </w:r>
            <w:r w:rsidR="002A57A1">
              <w:br/>
              <w:t>GPO Box 858</w:t>
            </w:r>
            <w:r w:rsidR="002A57A1">
              <w:br/>
              <w:t>Canberra ACT 2601</w:t>
            </w:r>
            <w:r w:rsidR="002A57A1">
              <w:br/>
              <w:t xml:space="preserve">Email </w:t>
            </w:r>
            <w:hyperlink r:id="rId9" w:history="1">
              <w:r w:rsidR="00734E26" w:rsidRPr="00C82B75">
                <w:rPr>
                  <w:rStyle w:val="Hyperlink"/>
                </w:rPr>
                <w:t>plantstakeholders@aff.gov.au</w:t>
              </w:r>
            </w:hyperlink>
            <w:r>
              <w:t xml:space="preserve"> </w:t>
            </w:r>
          </w:p>
        </w:tc>
      </w:tr>
    </w:tbl>
    <w:p w14:paraId="28548D8C" w14:textId="77777777" w:rsidR="005418C5" w:rsidRDefault="002A57A1">
      <w:pPr>
        <w:pStyle w:val="Heading2"/>
      </w:pPr>
      <w:r>
        <w:t>Section B: Applicant</w:t>
      </w:r>
    </w:p>
    <w:p w14:paraId="28548D8D" w14:textId="77777777" w:rsidR="005418C5" w:rsidRDefault="002A57A1">
      <w:pPr>
        <w:pStyle w:val="Heading3bold"/>
        <w:tabs>
          <w:tab w:val="left" w:pos="8789"/>
        </w:tabs>
      </w:pPr>
      <w:r>
        <w:t xml:space="preserve">Organisation name (if applicable) </w:t>
      </w:r>
      <w:r>
        <w:rPr>
          <w:u w:val="single"/>
        </w:rPr>
        <w:tab/>
      </w:r>
    </w:p>
    <w:p w14:paraId="28548D8E" w14:textId="77777777" w:rsidR="005418C5" w:rsidRDefault="002A57A1">
      <w:pPr>
        <w:pStyle w:val="Heading3bold"/>
      </w:pPr>
      <w:r>
        <w:t>Contact address</w:t>
      </w:r>
    </w:p>
    <w:p w14:paraId="28548D8F" w14:textId="77777777" w:rsidR="005418C5" w:rsidRDefault="002A57A1">
      <w:pPr>
        <w:tabs>
          <w:tab w:val="left" w:pos="8789"/>
        </w:tabs>
      </w:pPr>
      <w:r>
        <w:t xml:space="preserve">Postal address </w:t>
      </w:r>
      <w:r>
        <w:rPr>
          <w:bCs/>
          <w:szCs w:val="28"/>
          <w:u w:val="single"/>
        </w:rPr>
        <w:tab/>
      </w:r>
    </w:p>
    <w:p w14:paraId="28548D90" w14:textId="77777777" w:rsidR="005418C5" w:rsidRDefault="002A57A1">
      <w:pPr>
        <w:tabs>
          <w:tab w:val="left" w:pos="4536"/>
          <w:tab w:val="left" w:pos="6804"/>
          <w:tab w:val="left" w:pos="8789"/>
        </w:tabs>
      </w:pPr>
      <w:r>
        <w:t xml:space="preserve">Suburb/town/city </w:t>
      </w:r>
      <w:r>
        <w:rPr>
          <w:bCs/>
          <w:szCs w:val="28"/>
          <w:u w:val="single"/>
        </w:rPr>
        <w:tab/>
      </w:r>
      <w:r>
        <w:t xml:space="preserve"> State/territory </w:t>
      </w:r>
      <w:r>
        <w:rPr>
          <w:bCs/>
          <w:szCs w:val="28"/>
          <w:u w:val="single"/>
        </w:rPr>
        <w:tab/>
      </w:r>
      <w:r>
        <w:t xml:space="preserve"> Postcode </w:t>
      </w:r>
      <w:r>
        <w:rPr>
          <w:bCs/>
          <w:szCs w:val="28"/>
          <w:u w:val="single"/>
        </w:rPr>
        <w:tab/>
      </w:r>
    </w:p>
    <w:p w14:paraId="28548D91" w14:textId="77777777" w:rsidR="005418C5" w:rsidRDefault="002A57A1">
      <w:pPr>
        <w:pStyle w:val="Heading3bold"/>
      </w:pPr>
      <w:r>
        <w:t>Contact person</w:t>
      </w:r>
    </w:p>
    <w:p w14:paraId="28548D92" w14:textId="77777777" w:rsidR="005418C5" w:rsidRDefault="002A57A1">
      <w:pPr>
        <w:tabs>
          <w:tab w:val="left" w:pos="4253"/>
          <w:tab w:val="left" w:pos="8789"/>
        </w:tabs>
      </w:pPr>
      <w:r>
        <w:t xml:space="preserve">Given name(s) </w:t>
      </w:r>
      <w:r>
        <w:rPr>
          <w:bCs/>
          <w:szCs w:val="28"/>
          <w:u w:val="single"/>
        </w:rPr>
        <w:tab/>
      </w:r>
      <w:r>
        <w:t xml:space="preserve"> Family name </w:t>
      </w:r>
      <w:r>
        <w:rPr>
          <w:bCs/>
          <w:szCs w:val="28"/>
          <w:u w:val="single"/>
        </w:rPr>
        <w:tab/>
      </w:r>
    </w:p>
    <w:p w14:paraId="28548D93" w14:textId="77777777" w:rsidR="005418C5" w:rsidRDefault="002A57A1">
      <w:pPr>
        <w:tabs>
          <w:tab w:val="left" w:pos="3969"/>
          <w:tab w:val="left" w:pos="8789"/>
        </w:tabs>
      </w:pPr>
      <w:r>
        <w:t xml:space="preserve">Work phone </w:t>
      </w:r>
      <w:r>
        <w:rPr>
          <w:bCs/>
          <w:szCs w:val="28"/>
          <w:u w:val="single"/>
        </w:rPr>
        <w:tab/>
      </w:r>
      <w:r>
        <w:t xml:space="preserve"> Mobile phone </w:t>
      </w:r>
      <w:r>
        <w:rPr>
          <w:bCs/>
          <w:szCs w:val="28"/>
          <w:u w:val="single"/>
        </w:rPr>
        <w:tab/>
      </w:r>
    </w:p>
    <w:p w14:paraId="28548D94" w14:textId="77777777" w:rsidR="005418C5" w:rsidRDefault="002A57A1">
      <w:pPr>
        <w:tabs>
          <w:tab w:val="left" w:pos="6237"/>
          <w:tab w:val="left" w:pos="8789"/>
        </w:tabs>
      </w:pPr>
      <w:r>
        <w:t xml:space="preserve">Email </w:t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</w:p>
    <w:p w14:paraId="28548D95" w14:textId="77777777" w:rsidR="005418C5" w:rsidRDefault="002A57A1">
      <w:pPr>
        <w:pStyle w:val="Heading2"/>
        <w:keepLines w:val="0"/>
      </w:pPr>
      <w:r>
        <w:lastRenderedPageBreak/>
        <w:t>Section C: Confidentiality</w:t>
      </w:r>
    </w:p>
    <w:p w14:paraId="28548D96" w14:textId="77777777" w:rsidR="005418C5" w:rsidRDefault="002A57A1">
      <w:pPr>
        <w:pStyle w:val="Heading3bold"/>
        <w:keepNext/>
      </w:pPr>
      <w:r>
        <w:t xml:space="preserve">Is </w:t>
      </w:r>
      <w:proofErr w:type="gramStart"/>
      <w:r>
        <w:t>all of</w:t>
      </w:r>
      <w:proofErr w:type="gramEnd"/>
      <w:r>
        <w:t xml:space="preserve"> your submission confidential?</w:t>
      </w:r>
    </w:p>
    <w:p w14:paraId="28548D97" w14:textId="77777777" w:rsidR="005418C5" w:rsidRDefault="002A57A1">
      <w:pPr>
        <w:keepNext/>
      </w:pPr>
      <w:r>
        <w:t xml:space="preserve">No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</w:p>
    <w:p w14:paraId="28548D98" w14:textId="77777777" w:rsidR="005418C5" w:rsidRDefault="002A57A1">
      <w:pPr>
        <w:keepNext/>
      </w:pPr>
      <w:r>
        <w:t xml:space="preserve">Yes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Clearly mark the submission ‘In confidence’</w:t>
      </w:r>
    </w:p>
    <w:p w14:paraId="28548D99" w14:textId="77777777" w:rsidR="005418C5" w:rsidRDefault="002A57A1">
      <w:pPr>
        <w:pStyle w:val="Heading3bold"/>
      </w:pPr>
      <w:r>
        <w:t>Is part of your submission confidential?</w:t>
      </w:r>
    </w:p>
    <w:p w14:paraId="28548D9A" w14:textId="77777777" w:rsidR="005418C5" w:rsidRDefault="002A57A1">
      <w:r>
        <w:t xml:space="preserve">No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</w:p>
    <w:p w14:paraId="28548D9B" w14:textId="77777777" w:rsidR="005418C5" w:rsidRDefault="002A57A1">
      <w:r>
        <w:t xml:space="preserve">Yes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Clearly mark the relevant section(s) ‘In confidence’</w:t>
      </w:r>
    </w:p>
    <w:p w14:paraId="28548D9C" w14:textId="296C74E4" w:rsidR="005418C5" w:rsidRDefault="002A57A1">
      <w:pPr>
        <w:pStyle w:val="Heading2"/>
      </w:pPr>
      <w:r>
        <w:t xml:space="preserve">Section D: Publication of submissions on </w:t>
      </w:r>
      <w:r w:rsidR="00D25E20">
        <w:t xml:space="preserve">our </w:t>
      </w:r>
      <w:r>
        <w:t>website</w:t>
      </w:r>
    </w:p>
    <w:p w14:paraId="28548D9D" w14:textId="65BDA596" w:rsidR="005418C5" w:rsidRDefault="002A57A1">
      <w:r>
        <w:t xml:space="preserve">Unless you request otherwise, </w:t>
      </w:r>
      <w:r w:rsidR="00D25E20">
        <w:t>we</w:t>
      </w:r>
      <w:r>
        <w:t xml:space="preserve"> will publish your name, organisation and the title of your submission on </w:t>
      </w:r>
      <w:r w:rsidR="00D25E20">
        <w:t>our</w:t>
      </w:r>
      <w:r>
        <w:t xml:space="preserve"> website. Your contact information will not be made available.</w:t>
      </w:r>
    </w:p>
    <w:p w14:paraId="28548D9E" w14:textId="77777777" w:rsidR="005418C5" w:rsidRDefault="002A57A1">
      <w:pPr>
        <w:pStyle w:val="Heading3bold"/>
      </w:pPr>
      <w:r>
        <w:t>Do you agree to your submission being made publicly available?</w:t>
      </w:r>
    </w:p>
    <w:p w14:paraId="28548D9F" w14:textId="77777777" w:rsidR="005418C5" w:rsidRDefault="002A57A1">
      <w:r>
        <w:t xml:space="preserve">No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Go to question 8</w:t>
      </w:r>
    </w:p>
    <w:p w14:paraId="28548DA0" w14:textId="77777777" w:rsidR="005418C5" w:rsidRDefault="002A57A1">
      <w:r>
        <w:t xml:space="preserve">Yes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Go to question 7</w:t>
      </w:r>
    </w:p>
    <w:p w14:paraId="28548DA1" w14:textId="77777777" w:rsidR="005418C5" w:rsidRDefault="002A57A1">
      <w:pPr>
        <w:pStyle w:val="Heading3bold"/>
      </w:pPr>
      <w:r>
        <w:t>Do you agree to your name and state/territory being listed?</w:t>
      </w:r>
    </w:p>
    <w:p w14:paraId="28548DA2" w14:textId="77777777" w:rsidR="005418C5" w:rsidRDefault="002A57A1">
      <w:r>
        <w:t xml:space="preserve">No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</w:p>
    <w:p w14:paraId="28548DA3" w14:textId="77777777" w:rsidR="005418C5" w:rsidRDefault="002A57A1">
      <w:r>
        <w:t xml:space="preserve">Yes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</w:p>
    <w:p w14:paraId="28548DA4" w14:textId="14A15833" w:rsidR="005418C5" w:rsidRDefault="002A57A1">
      <w:pPr>
        <w:pStyle w:val="Heading3bold"/>
      </w:pPr>
      <w:r>
        <w:t xml:space="preserve">Do you agree to </w:t>
      </w:r>
      <w:r w:rsidR="00D25E20">
        <w:t xml:space="preserve">us </w:t>
      </w:r>
      <w:r>
        <w:t>contacting you about your submission if required?</w:t>
      </w:r>
    </w:p>
    <w:p w14:paraId="28548DA5" w14:textId="77777777" w:rsidR="005418C5" w:rsidRDefault="002A57A1">
      <w:r>
        <w:t xml:space="preserve">No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</w:p>
    <w:p w14:paraId="28548DA6" w14:textId="77777777" w:rsidR="005418C5" w:rsidRDefault="002A57A1">
      <w:r>
        <w:t xml:space="preserve">Yes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</w:p>
    <w:p w14:paraId="28548DA7" w14:textId="77777777" w:rsidR="005418C5" w:rsidRDefault="002A57A1">
      <w:pPr>
        <w:pStyle w:val="Heading2"/>
      </w:pPr>
      <w:r>
        <w:t>Section E: Submission type</w:t>
      </w:r>
    </w:p>
    <w:p w14:paraId="28548DA8" w14:textId="77777777" w:rsidR="005418C5" w:rsidRDefault="002A57A1">
      <w:pPr>
        <w:pStyle w:val="Heading3bold"/>
        <w:keepNext/>
        <w:keepLines/>
      </w:pPr>
      <w:r>
        <w:t>What type of submission are you making? (select one box only)</w:t>
      </w:r>
    </w:p>
    <w:p w14:paraId="28548DA9" w14:textId="77777777" w:rsidR="005418C5" w:rsidRDefault="002A57A1">
      <w:pPr>
        <w:pStyle w:val="ListBullet"/>
        <w:keepNext/>
        <w:keepLines/>
        <w:numPr>
          <w:ilvl w:val="0"/>
          <w:numId w:val="0"/>
        </w:numPr>
        <w:tabs>
          <w:tab w:val="left" w:pos="4536"/>
        </w:tabs>
        <w:ind w:left="284" w:hanging="284"/>
        <w:rPr>
          <w:lang w:eastAsia="en-AU"/>
        </w:rPr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>
        <w:rPr>
          <w:lang w:eastAsia="en-AU"/>
        </w:rPr>
        <w:t>Response to key topics in the draft report</w:t>
      </w:r>
      <w:r>
        <w:rPr>
          <w:lang w:eastAsia="en-AU"/>
        </w:rPr>
        <w:tab/>
        <w:t>→ Go to section F</w:t>
      </w:r>
    </w:p>
    <w:p w14:paraId="28548DAA" w14:textId="77777777" w:rsidR="005418C5" w:rsidRDefault="002A57A1">
      <w:pPr>
        <w:pStyle w:val="ListBullet"/>
        <w:keepNext/>
        <w:keepLines/>
        <w:numPr>
          <w:ilvl w:val="0"/>
          <w:numId w:val="0"/>
        </w:numPr>
        <w:tabs>
          <w:tab w:val="left" w:pos="4536"/>
        </w:tabs>
        <w:ind w:left="284" w:hanging="284"/>
        <w:rPr>
          <w:lang w:eastAsia="en-AU"/>
        </w:rPr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>
        <w:rPr>
          <w:lang w:eastAsia="en-AU"/>
        </w:rPr>
        <w:t>Long-form response to the whole draft report</w:t>
      </w:r>
      <w:r>
        <w:rPr>
          <w:lang w:eastAsia="en-AU"/>
        </w:rPr>
        <w:tab/>
        <w:t>→ Go to section G</w:t>
      </w:r>
    </w:p>
    <w:p w14:paraId="28548DAB" w14:textId="77777777" w:rsidR="005418C5" w:rsidRDefault="002A57A1">
      <w:pPr>
        <w:pStyle w:val="ListBullet"/>
        <w:keepNext/>
        <w:keepLines/>
        <w:numPr>
          <w:ilvl w:val="0"/>
          <w:numId w:val="0"/>
        </w:numPr>
        <w:tabs>
          <w:tab w:val="left" w:pos="4536"/>
        </w:tabs>
        <w:ind w:left="284" w:hanging="284"/>
        <w:rPr>
          <w:lang w:eastAsia="en-AU"/>
        </w:rPr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>
        <w:rPr>
          <w:lang w:eastAsia="en-AU"/>
        </w:rPr>
        <w:t>Separate response in an attached document</w:t>
      </w:r>
      <w:r>
        <w:rPr>
          <w:lang w:eastAsia="en-AU"/>
        </w:rPr>
        <w:tab/>
        <w:t>→ Go to section H</w:t>
      </w:r>
    </w:p>
    <w:p w14:paraId="28548DAC" w14:textId="77777777" w:rsidR="005418C5" w:rsidRDefault="002A57A1">
      <w:pPr>
        <w:pStyle w:val="Heading2"/>
      </w:pPr>
      <w:r>
        <w:t xml:space="preserve">Section F: </w:t>
      </w:r>
      <w:r>
        <w:rPr>
          <w:lang w:eastAsia="en-AU"/>
        </w:rPr>
        <w:t>Response to key topics in the draft report</w:t>
      </w:r>
    </w:p>
    <w:p w14:paraId="2854BAD2" w14:textId="281585F4" w:rsidR="00C12F46" w:rsidRDefault="00C12F46">
      <w:pPr>
        <w:pStyle w:val="Heading3bold"/>
      </w:pPr>
      <w:r w:rsidRPr="00C12F46">
        <w:t xml:space="preserve">Please share your feedback on our findings and conclusions </w:t>
      </w:r>
      <w:r w:rsidR="00AA44AD">
        <w:t>about</w:t>
      </w:r>
      <w:r w:rsidRPr="00C12F46">
        <w:t xml:space="preserve"> the following (list independent sources, such as scientific journals, CSIRO or university publications to support your response where possible). </w:t>
      </w:r>
    </w:p>
    <w:p w14:paraId="11A20DF1" w14:textId="5532F05F" w:rsidR="00C12F46" w:rsidRDefault="004B4049" w:rsidP="00C12F46">
      <w:pPr>
        <w:tabs>
          <w:tab w:val="left" w:pos="8647"/>
        </w:tabs>
        <w:rPr>
          <w:bCs/>
          <w:szCs w:val="28"/>
          <w:u w:val="single"/>
        </w:rPr>
      </w:pPr>
      <w:r>
        <w:rPr>
          <w:b/>
          <w:bCs/>
        </w:rPr>
        <w:t xml:space="preserve">      </w:t>
      </w:r>
      <w:r w:rsidR="00C12F46">
        <w:rPr>
          <w:b/>
          <w:bCs/>
        </w:rPr>
        <w:t>a</w:t>
      </w:r>
      <w:r w:rsidR="00C12F46" w:rsidRPr="002B2224">
        <w:rPr>
          <w:b/>
          <w:bCs/>
        </w:rPr>
        <w:t>)</w:t>
      </w:r>
      <w:r w:rsidR="00E904A6" w:rsidRPr="002B2224">
        <w:rPr>
          <w:b/>
          <w:bCs/>
        </w:rPr>
        <w:t xml:space="preserve"> P</w:t>
      </w:r>
      <w:r w:rsidR="002E4A05" w:rsidRPr="002B2224">
        <w:rPr>
          <w:b/>
          <w:bCs/>
        </w:rPr>
        <w:t xml:space="preserve">ersonal diversion </w:t>
      </w:r>
      <w:r w:rsidR="00986327" w:rsidRPr="002B2224">
        <w:rPr>
          <w:b/>
          <w:bCs/>
        </w:rPr>
        <w:t>from the</w:t>
      </w:r>
      <w:r w:rsidR="002E4A05" w:rsidRPr="002B2224">
        <w:rPr>
          <w:b/>
          <w:bCs/>
        </w:rPr>
        <w:t xml:space="preserve"> intended use of imported cut flowers to propagation</w:t>
      </w:r>
      <w:r w:rsidR="0096191D" w:rsidRPr="002B2224">
        <w:rPr>
          <w:b/>
          <w:bCs/>
        </w:rPr>
        <w:t>.</w:t>
      </w:r>
      <w:r w:rsidR="00C12F46">
        <w:rPr>
          <w:bCs/>
          <w:szCs w:val="28"/>
          <w:u w:val="single"/>
        </w:rPr>
        <w:br/>
      </w:r>
      <w:r w:rsidR="00C12F46">
        <w:rPr>
          <w:bCs/>
          <w:szCs w:val="28"/>
          <w:u w:val="single"/>
        </w:rPr>
        <w:tab/>
      </w:r>
      <w:r w:rsidR="00C12F46">
        <w:rPr>
          <w:bCs/>
          <w:szCs w:val="28"/>
          <w:u w:val="single"/>
        </w:rPr>
        <w:tab/>
      </w:r>
      <w:r w:rsidR="00C12F46">
        <w:rPr>
          <w:bCs/>
          <w:szCs w:val="28"/>
          <w:u w:val="single"/>
        </w:rPr>
        <w:tab/>
      </w:r>
      <w:r w:rsidR="00C12F46">
        <w:rPr>
          <w:bCs/>
          <w:szCs w:val="28"/>
          <w:u w:val="single"/>
        </w:rPr>
        <w:tab/>
      </w:r>
      <w:r w:rsidR="00C12F46">
        <w:rPr>
          <w:bCs/>
          <w:szCs w:val="28"/>
          <w:u w:val="single"/>
        </w:rPr>
        <w:lastRenderedPageBreak/>
        <w:tab/>
      </w:r>
      <w:r w:rsidR="00C12F46">
        <w:rPr>
          <w:bCs/>
          <w:szCs w:val="28"/>
          <w:u w:val="single"/>
        </w:rPr>
        <w:tab/>
      </w:r>
      <w:r w:rsidR="00C12F46">
        <w:rPr>
          <w:bCs/>
          <w:szCs w:val="28"/>
          <w:u w:val="single"/>
        </w:rPr>
        <w:tab/>
      </w:r>
      <w:r w:rsidR="00C12F46">
        <w:rPr>
          <w:bCs/>
          <w:szCs w:val="28"/>
          <w:u w:val="single"/>
        </w:rPr>
        <w:tab/>
      </w:r>
      <w:r w:rsidR="00C12F46">
        <w:rPr>
          <w:bCs/>
          <w:szCs w:val="28"/>
          <w:u w:val="single"/>
        </w:rPr>
        <w:tab/>
      </w:r>
      <w:r w:rsidR="00C12F46">
        <w:rPr>
          <w:bCs/>
          <w:szCs w:val="28"/>
          <w:u w:val="single"/>
        </w:rPr>
        <w:tab/>
      </w:r>
      <w:r w:rsidR="00C12F46">
        <w:rPr>
          <w:bCs/>
          <w:szCs w:val="28"/>
          <w:u w:val="single"/>
        </w:rPr>
        <w:tab/>
      </w:r>
      <w:r w:rsidR="00C12F46">
        <w:rPr>
          <w:bCs/>
          <w:szCs w:val="28"/>
          <w:u w:val="single"/>
        </w:rPr>
        <w:tab/>
      </w:r>
      <w:r w:rsidR="00C12F46">
        <w:rPr>
          <w:bCs/>
          <w:szCs w:val="28"/>
          <w:u w:val="single"/>
        </w:rPr>
        <w:tab/>
      </w:r>
      <w:r w:rsidR="00C12F46">
        <w:rPr>
          <w:bCs/>
          <w:szCs w:val="28"/>
          <w:u w:val="single"/>
        </w:rPr>
        <w:tab/>
      </w:r>
      <w:r w:rsidR="00C12F46">
        <w:rPr>
          <w:bCs/>
          <w:szCs w:val="28"/>
          <w:u w:val="single"/>
        </w:rPr>
        <w:tab/>
      </w:r>
      <w:r w:rsidR="00C12F46">
        <w:rPr>
          <w:bCs/>
          <w:szCs w:val="28"/>
          <w:u w:val="single"/>
        </w:rPr>
        <w:tab/>
      </w:r>
    </w:p>
    <w:p w14:paraId="28548DB0" w14:textId="58C047A1" w:rsidR="005418C5" w:rsidRDefault="004B4049" w:rsidP="002B2224">
      <w:pPr>
        <w:pStyle w:val="Heading3bold"/>
        <w:numPr>
          <w:ilvl w:val="0"/>
          <w:numId w:val="0"/>
        </w:numPr>
        <w:ind w:left="284" w:hanging="284"/>
      </w:pPr>
      <w:r>
        <w:t xml:space="preserve">      </w:t>
      </w:r>
      <w:r w:rsidR="00245086">
        <w:t>b</w:t>
      </w:r>
      <w:r w:rsidR="00C12F46">
        <w:t xml:space="preserve">) </w:t>
      </w:r>
      <w:r w:rsidR="00E904A6">
        <w:t>C</w:t>
      </w:r>
      <w:r w:rsidR="00304E78">
        <w:t xml:space="preserve">ommercial </w:t>
      </w:r>
      <w:r w:rsidR="0096191D">
        <w:t xml:space="preserve">diversion </w:t>
      </w:r>
      <w:r w:rsidR="00986327">
        <w:t>from the</w:t>
      </w:r>
      <w:r w:rsidR="0096191D">
        <w:t xml:space="preserve"> intended use of imported cut flowers to propagation. </w:t>
      </w:r>
    </w:p>
    <w:p w14:paraId="28548DB1" w14:textId="77777777" w:rsidR="005418C5" w:rsidRDefault="002A57A1">
      <w:pPr>
        <w:tabs>
          <w:tab w:val="left" w:pos="8647"/>
        </w:tabs>
        <w:rPr>
          <w:bCs/>
          <w:szCs w:val="28"/>
          <w:u w:val="single"/>
        </w:rPr>
      </w:pP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</w:p>
    <w:p w14:paraId="18B20F05" w14:textId="6A3848E9" w:rsidR="0021269B" w:rsidRDefault="004B4049" w:rsidP="002B2224">
      <w:pPr>
        <w:pStyle w:val="Heading3bold"/>
        <w:numPr>
          <w:ilvl w:val="0"/>
          <w:numId w:val="0"/>
        </w:numPr>
        <w:ind w:left="284" w:hanging="284"/>
      </w:pPr>
      <w:r>
        <w:t xml:space="preserve">      </w:t>
      </w:r>
      <w:r w:rsidR="00245086">
        <w:t xml:space="preserve">c) </w:t>
      </w:r>
      <w:r w:rsidR="00E904A6">
        <w:t>T</w:t>
      </w:r>
      <w:r w:rsidR="0021269B">
        <w:t xml:space="preserve">he evaluation of </w:t>
      </w:r>
      <w:r w:rsidR="003C4B3E">
        <w:t>potential success of</w:t>
      </w:r>
      <w:r w:rsidR="0021269B">
        <w:t xml:space="preserve"> diversion </w:t>
      </w:r>
      <w:r w:rsidR="00985B1B">
        <w:t>from the</w:t>
      </w:r>
      <w:r w:rsidR="0021269B">
        <w:t xml:space="preserve"> intended use of imported cut flowers to propagation. </w:t>
      </w:r>
    </w:p>
    <w:p w14:paraId="01F6E579" w14:textId="77777777" w:rsidR="0021269B" w:rsidRDefault="0021269B" w:rsidP="0021269B">
      <w:pPr>
        <w:tabs>
          <w:tab w:val="left" w:pos="8647"/>
        </w:tabs>
        <w:rPr>
          <w:bCs/>
          <w:szCs w:val="28"/>
          <w:u w:val="single"/>
        </w:rPr>
      </w:pP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lastRenderedPageBreak/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</w:p>
    <w:p w14:paraId="28548DB2" w14:textId="0C521074" w:rsidR="005418C5" w:rsidRDefault="00DF11DE">
      <w:pPr>
        <w:pStyle w:val="Heading3bold"/>
      </w:pPr>
      <w:r w:rsidRPr="00DF11DE">
        <w:t>Please share your feedback</w:t>
      </w:r>
      <w:r w:rsidR="00EB363B">
        <w:t xml:space="preserve"> on the proposal</w:t>
      </w:r>
      <w:r w:rsidR="0021269B">
        <w:t xml:space="preserve"> </w:t>
      </w:r>
      <w:r w:rsidR="0017380D">
        <w:t>to</w:t>
      </w:r>
      <w:r w:rsidR="00712739">
        <w:t xml:space="preserve"> remove</w:t>
      </w:r>
      <w:r w:rsidR="0021269B">
        <w:t xml:space="preserve"> A</w:t>
      </w:r>
      <w:r w:rsidR="00EB363B">
        <w:t>ustralia’s existing devitalisation requirements for imported prop</w:t>
      </w:r>
      <w:r w:rsidR="00C75B96">
        <w:t>agable</w:t>
      </w:r>
      <w:r w:rsidR="00EB363B">
        <w:t xml:space="preserve"> cut flowers</w:t>
      </w:r>
      <w:r w:rsidR="002A57A1">
        <w:t>. Include scientific references to support your response.</w:t>
      </w:r>
    </w:p>
    <w:p w14:paraId="28548DB3" w14:textId="77777777" w:rsidR="005418C5" w:rsidRDefault="002A57A1">
      <w:pPr>
        <w:tabs>
          <w:tab w:val="left" w:pos="8647"/>
        </w:tabs>
        <w:rPr>
          <w:bCs/>
          <w:szCs w:val="28"/>
          <w:u w:val="single"/>
        </w:rPr>
      </w:pP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</w:p>
    <w:p w14:paraId="28548DB5" w14:textId="434DE4A4" w:rsidR="005418C5" w:rsidRDefault="00DF11DE">
      <w:pPr>
        <w:tabs>
          <w:tab w:val="left" w:pos="8647"/>
        </w:tabs>
        <w:rPr>
          <w:bCs/>
          <w:szCs w:val="28"/>
          <w:u w:val="single"/>
        </w:rPr>
      </w:pPr>
      <w:r>
        <w:rPr>
          <w:b/>
        </w:rPr>
        <w:t>1</w:t>
      </w:r>
      <w:r w:rsidR="00245086">
        <w:rPr>
          <w:b/>
        </w:rPr>
        <w:t>2</w:t>
      </w:r>
      <w:r>
        <w:rPr>
          <w:b/>
        </w:rPr>
        <w:t xml:space="preserve">   </w:t>
      </w:r>
      <w:r w:rsidRPr="00DF11DE">
        <w:rPr>
          <w:b/>
        </w:rPr>
        <w:t xml:space="preserve">Do you have any other comments, relevant issues, or additional information you would like </w:t>
      </w:r>
      <w:r>
        <w:rPr>
          <w:b/>
        </w:rPr>
        <w:br/>
      </w:r>
      <w:r w:rsidRPr="00DF11DE">
        <w:rPr>
          <w:b/>
        </w:rPr>
        <w:t>to share?</w:t>
      </w:r>
      <w:r w:rsidR="002A57A1">
        <w:rPr>
          <w:bCs/>
          <w:szCs w:val="28"/>
          <w:u w:val="single"/>
        </w:rPr>
        <w:tab/>
      </w:r>
      <w:r w:rsidR="002A57A1">
        <w:rPr>
          <w:bCs/>
          <w:szCs w:val="28"/>
          <w:u w:val="single"/>
        </w:rPr>
        <w:tab/>
      </w:r>
      <w:r w:rsidR="002A57A1">
        <w:rPr>
          <w:bCs/>
          <w:szCs w:val="28"/>
          <w:u w:val="single"/>
        </w:rPr>
        <w:tab/>
      </w:r>
      <w:r w:rsidR="002A57A1">
        <w:rPr>
          <w:bCs/>
          <w:szCs w:val="28"/>
          <w:u w:val="single"/>
        </w:rPr>
        <w:tab/>
      </w:r>
      <w:r w:rsidR="002A57A1">
        <w:rPr>
          <w:bCs/>
          <w:szCs w:val="28"/>
          <w:u w:val="single"/>
        </w:rPr>
        <w:tab/>
      </w:r>
      <w:r w:rsidR="002A57A1">
        <w:rPr>
          <w:bCs/>
          <w:szCs w:val="28"/>
          <w:u w:val="single"/>
        </w:rPr>
        <w:tab/>
      </w:r>
      <w:r w:rsidR="002A57A1">
        <w:rPr>
          <w:bCs/>
          <w:szCs w:val="28"/>
          <w:u w:val="single"/>
        </w:rPr>
        <w:tab/>
      </w:r>
      <w:r w:rsidR="002A57A1">
        <w:rPr>
          <w:bCs/>
          <w:szCs w:val="28"/>
          <w:u w:val="single"/>
        </w:rPr>
        <w:tab/>
      </w:r>
      <w:r w:rsidR="002A57A1">
        <w:rPr>
          <w:bCs/>
          <w:szCs w:val="28"/>
          <w:u w:val="single"/>
        </w:rPr>
        <w:tab/>
      </w:r>
      <w:r w:rsidR="002A57A1">
        <w:rPr>
          <w:bCs/>
          <w:szCs w:val="28"/>
          <w:u w:val="single"/>
        </w:rPr>
        <w:tab/>
      </w:r>
      <w:r w:rsidR="002A57A1">
        <w:rPr>
          <w:bCs/>
          <w:szCs w:val="28"/>
          <w:u w:val="single"/>
        </w:rPr>
        <w:tab/>
      </w:r>
      <w:r w:rsidR="002A57A1">
        <w:rPr>
          <w:bCs/>
          <w:szCs w:val="28"/>
          <w:u w:val="single"/>
        </w:rPr>
        <w:tab/>
      </w:r>
      <w:r w:rsidR="002A57A1">
        <w:rPr>
          <w:bCs/>
          <w:szCs w:val="28"/>
          <w:u w:val="single"/>
        </w:rPr>
        <w:tab/>
      </w:r>
      <w:r w:rsidR="002A57A1">
        <w:rPr>
          <w:bCs/>
          <w:szCs w:val="28"/>
          <w:u w:val="single"/>
        </w:rPr>
        <w:tab/>
      </w:r>
      <w:r w:rsidR="002A57A1">
        <w:rPr>
          <w:bCs/>
          <w:szCs w:val="28"/>
          <w:u w:val="single"/>
        </w:rPr>
        <w:tab/>
      </w:r>
      <w:r w:rsidR="002A57A1">
        <w:rPr>
          <w:bCs/>
          <w:szCs w:val="28"/>
          <w:u w:val="single"/>
        </w:rPr>
        <w:tab/>
      </w:r>
      <w:r w:rsidR="002A57A1">
        <w:rPr>
          <w:bCs/>
          <w:szCs w:val="28"/>
          <w:u w:val="single"/>
        </w:rPr>
        <w:tab/>
      </w:r>
      <w:r w:rsidR="002A57A1">
        <w:rPr>
          <w:bCs/>
          <w:szCs w:val="28"/>
          <w:u w:val="single"/>
        </w:rPr>
        <w:tab/>
      </w:r>
    </w:p>
    <w:p w14:paraId="28548DB6" w14:textId="77777777" w:rsidR="005418C5" w:rsidRDefault="002A57A1">
      <w:pPr>
        <w:tabs>
          <w:tab w:val="left" w:pos="8647"/>
        </w:tabs>
        <w:rPr>
          <w:bCs/>
          <w:szCs w:val="28"/>
          <w:u w:val="single"/>
        </w:rPr>
      </w:pPr>
      <w:r>
        <w:rPr>
          <w:lang w:eastAsia="en-AU"/>
        </w:rPr>
        <w:lastRenderedPageBreak/>
        <w:t>→ Go to section H</w:t>
      </w:r>
    </w:p>
    <w:p w14:paraId="28548DB7" w14:textId="77777777" w:rsidR="005418C5" w:rsidRDefault="002A57A1">
      <w:pPr>
        <w:pStyle w:val="Heading2"/>
      </w:pPr>
      <w:r>
        <w:t xml:space="preserve">Section G: </w:t>
      </w:r>
      <w:r>
        <w:rPr>
          <w:lang w:eastAsia="en-AU"/>
        </w:rPr>
        <w:t>Long-form response to the draft report</w:t>
      </w:r>
    </w:p>
    <w:p w14:paraId="28548DB8" w14:textId="0C71351F" w:rsidR="005418C5" w:rsidRDefault="002A57A1">
      <w:pPr>
        <w:pStyle w:val="Heading3bold"/>
      </w:pPr>
      <w:r>
        <w:t>Support your response with reference to independent sources such as scientific journals, CSIRO or university publications</w:t>
      </w:r>
      <w:r w:rsidR="004E3F1E">
        <w:t xml:space="preserve"> where possible</w:t>
      </w:r>
      <w:r>
        <w:t>. Attach additional sheets if necessary.</w:t>
      </w:r>
    </w:p>
    <w:p w14:paraId="28548DB9" w14:textId="77B437A6" w:rsidR="005418C5" w:rsidRDefault="002A57A1">
      <w:pPr>
        <w:tabs>
          <w:tab w:val="left" w:pos="8647"/>
        </w:tabs>
        <w:rPr>
          <w:bCs/>
          <w:szCs w:val="28"/>
          <w:u w:val="single"/>
        </w:rPr>
      </w:pP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</w:p>
    <w:p w14:paraId="28548DBA" w14:textId="77777777" w:rsidR="005418C5" w:rsidRDefault="002A57A1">
      <w:pPr>
        <w:pStyle w:val="Heading2"/>
      </w:pPr>
      <w:r>
        <w:lastRenderedPageBreak/>
        <w:t>Section H: Applicant declaration</w:t>
      </w:r>
    </w:p>
    <w:p w14:paraId="28548DBB" w14:textId="77777777" w:rsidR="005418C5" w:rsidRDefault="002A57A1">
      <w:pPr>
        <w:keepNext/>
        <w:tabs>
          <w:tab w:val="left" w:pos="8789"/>
        </w:tabs>
      </w:pPr>
      <w:r>
        <w:t>To be completed by the person listed in section B of this application.</w:t>
      </w:r>
    </w:p>
    <w:p w14:paraId="28548DBC" w14:textId="77777777" w:rsidR="005418C5" w:rsidRDefault="002A57A1">
      <w:pPr>
        <w:keepNext/>
      </w:pPr>
      <w:r>
        <w:t>I understand that:</w:t>
      </w:r>
    </w:p>
    <w:p w14:paraId="28548DBD" w14:textId="77777777" w:rsidR="005418C5" w:rsidRDefault="002A57A1">
      <w:pPr>
        <w:pStyle w:val="ListBullet"/>
        <w:tabs>
          <w:tab w:val="left" w:pos="8647"/>
        </w:tabs>
      </w:pPr>
      <w:r>
        <w:t>the Australian Government reserves the right to refuse to publish submissions, or parts of submissions, that contain offensive language, potentially defamatory material or copyright infringing material</w:t>
      </w:r>
    </w:p>
    <w:p w14:paraId="28548DBE" w14:textId="77777777" w:rsidR="005418C5" w:rsidRDefault="002A57A1">
      <w:pPr>
        <w:pStyle w:val="ListBullet"/>
      </w:pPr>
      <w:r>
        <w:t xml:space="preserve">a request may be made under the </w:t>
      </w:r>
      <w:r>
        <w:rPr>
          <w:rStyle w:val="Emphasis"/>
        </w:rPr>
        <w:t>Freedom of Information Act 1982</w:t>
      </w:r>
      <w:r>
        <w:t xml:space="preserve"> for a submission marked confidential to be made available. Such requests will be determined in accordance with provisions under that Act</w:t>
      </w:r>
    </w:p>
    <w:p w14:paraId="28548DBF" w14:textId="569502D6" w:rsidR="005418C5" w:rsidRDefault="002A57A1">
      <w:pPr>
        <w:pStyle w:val="ListBullet"/>
      </w:pPr>
      <w:r>
        <w:t xml:space="preserve">if I provide personal information about an individual other than myself, I must make that person aware of the privacy notice in </w:t>
      </w:r>
      <w:hyperlink w:anchor="_Section_G:_Privacy" w:history="1">
        <w:r>
          <w:rPr>
            <w:rStyle w:val="Hyperlink"/>
          </w:rPr>
          <w:t>section I</w:t>
        </w:r>
      </w:hyperlink>
      <w:r>
        <w:t xml:space="preserve"> of this form and draw their attention to </w:t>
      </w:r>
      <w:r w:rsidR="00D25E20">
        <w:t xml:space="preserve">our </w:t>
      </w:r>
      <w:r>
        <w:t>privacy policy.</w:t>
      </w:r>
    </w:p>
    <w:p w14:paraId="28548DC0" w14:textId="77777777" w:rsidR="005418C5" w:rsidRDefault="002A57A1">
      <w:pPr>
        <w:tabs>
          <w:tab w:val="left" w:pos="8647"/>
        </w:tabs>
      </w:pPr>
      <w:r>
        <w:t xml:space="preserve">Signature (type or sign your name) </w:t>
      </w:r>
      <w:r>
        <w:rPr>
          <w:bCs/>
          <w:szCs w:val="28"/>
          <w:u w:val="single"/>
        </w:rPr>
        <w:tab/>
      </w:r>
    </w:p>
    <w:p w14:paraId="28548DC1" w14:textId="77777777" w:rsidR="005418C5" w:rsidRDefault="002A57A1">
      <w:pPr>
        <w:tabs>
          <w:tab w:val="left" w:pos="8647"/>
        </w:tabs>
      </w:pPr>
      <w:r>
        <w:t>Date (dd/mm/</w:t>
      </w:r>
      <w:proofErr w:type="spellStart"/>
      <w:r>
        <w:t>yyyy</w:t>
      </w:r>
      <w:proofErr w:type="spellEnd"/>
      <w:r>
        <w:t xml:space="preserve">) </w:t>
      </w:r>
      <w:r>
        <w:rPr>
          <w:bCs/>
          <w:szCs w:val="28"/>
          <w:u w:val="single"/>
        </w:rPr>
        <w:tab/>
      </w:r>
    </w:p>
    <w:p w14:paraId="28548DC2" w14:textId="77777777" w:rsidR="005418C5" w:rsidRDefault="002A57A1">
      <w:pPr>
        <w:tabs>
          <w:tab w:val="left" w:pos="8647"/>
        </w:tabs>
      </w:pPr>
      <w:r>
        <w:t xml:space="preserve">Full name </w:t>
      </w:r>
      <w:r>
        <w:rPr>
          <w:bCs/>
          <w:szCs w:val="28"/>
          <w:u w:val="single"/>
        </w:rPr>
        <w:tab/>
      </w:r>
    </w:p>
    <w:p w14:paraId="28548DC3" w14:textId="77777777" w:rsidR="005418C5" w:rsidRDefault="002A57A1">
      <w:pPr>
        <w:pStyle w:val="Heading2"/>
      </w:pPr>
      <w:bookmarkStart w:id="0" w:name="_Section_G:_Privacy"/>
      <w:bookmarkEnd w:id="0"/>
      <w:r>
        <w:t>Section I: Privacy notice</w:t>
      </w:r>
    </w:p>
    <w:p w14:paraId="28548DC4" w14:textId="77777777" w:rsidR="005418C5" w:rsidRDefault="002A57A1">
      <w:pPr>
        <w:shd w:val="clear" w:color="auto" w:fill="FFFFFF"/>
        <w:spacing w:after="150" w:line="240" w:lineRule="auto"/>
        <w:rPr>
          <w:iCs/>
        </w:rPr>
      </w:pPr>
      <w:r>
        <w:rPr>
          <w:iCs/>
        </w:rPr>
        <w:t>‘Personal information’ means information or an opinion about an identified individual, or an individual who is reasonably identifiable.</w:t>
      </w:r>
    </w:p>
    <w:p w14:paraId="28548DC5" w14:textId="67E32A57" w:rsidR="005418C5" w:rsidRDefault="002A57A1">
      <w:pPr>
        <w:shd w:val="clear" w:color="auto" w:fill="FFFFFF"/>
        <w:spacing w:before="0" w:after="150" w:line="240" w:lineRule="auto"/>
        <w:rPr>
          <w:iCs/>
        </w:rPr>
      </w:pPr>
      <w:r>
        <w:rPr>
          <w:iCs/>
        </w:rPr>
        <w:t>The collection of personal information by the Department of Agriculture</w:t>
      </w:r>
      <w:r w:rsidR="00736DA6">
        <w:rPr>
          <w:iCs/>
        </w:rPr>
        <w:t xml:space="preserve">, </w:t>
      </w:r>
      <w:r w:rsidR="00C0679F">
        <w:rPr>
          <w:iCs/>
        </w:rPr>
        <w:t xml:space="preserve">Fisheries and Forestry </w:t>
      </w:r>
      <w:r>
        <w:rPr>
          <w:iCs/>
        </w:rPr>
        <w:t>in relation to this submission is for the purposes of gathering information on the</w:t>
      </w:r>
      <w:r w:rsidR="00F90684">
        <w:rPr>
          <w:iCs/>
        </w:rPr>
        <w:t xml:space="preserve"> risk analysis</w:t>
      </w:r>
      <w:r>
        <w:t xml:space="preserve"> </w:t>
      </w:r>
      <w:r>
        <w:rPr>
          <w:iCs/>
        </w:rPr>
        <w:t xml:space="preserve">and related purposes. If you do not provide this information, </w:t>
      </w:r>
      <w:r w:rsidR="00D25E20">
        <w:rPr>
          <w:iCs/>
        </w:rPr>
        <w:t xml:space="preserve">we </w:t>
      </w:r>
      <w:r>
        <w:rPr>
          <w:iCs/>
        </w:rPr>
        <w:t>will be unable to contact you to discuss your submission.</w:t>
      </w:r>
    </w:p>
    <w:p w14:paraId="28548DC6" w14:textId="77777777" w:rsidR="005418C5" w:rsidRDefault="002A57A1">
      <w:pPr>
        <w:shd w:val="clear" w:color="auto" w:fill="FFFFFF"/>
        <w:spacing w:before="0" w:after="150" w:line="240" w:lineRule="auto"/>
        <w:rPr>
          <w:iCs/>
        </w:rPr>
      </w:pPr>
      <w:r>
        <w:rPr>
          <w:iCs/>
        </w:rPr>
        <w:t xml:space="preserve">Under the </w:t>
      </w:r>
      <w:r>
        <w:rPr>
          <w:rStyle w:val="Emphasis"/>
        </w:rPr>
        <w:t>Freedom of Information Act 1982</w:t>
      </w:r>
      <w:r>
        <w:rPr>
          <w:iCs/>
        </w:rPr>
        <w:t>, submissions marked confidential may be made available. Such requests will be determined in accordance with provisions under that Act.</w:t>
      </w:r>
    </w:p>
    <w:p w14:paraId="28548DC7" w14:textId="6958D7B0" w:rsidR="005418C5" w:rsidRDefault="002A57A1">
      <w:pPr>
        <w:shd w:val="clear" w:color="auto" w:fill="FFFFFF"/>
        <w:spacing w:before="0" w:after="150" w:line="240" w:lineRule="auto"/>
        <w:rPr>
          <w:iCs/>
        </w:rPr>
      </w:pPr>
      <w:r>
        <w:rPr>
          <w:iCs/>
        </w:rPr>
        <w:t xml:space="preserve">Personal information may be published on </w:t>
      </w:r>
      <w:r w:rsidR="00D25E20">
        <w:rPr>
          <w:iCs/>
        </w:rPr>
        <w:t xml:space="preserve">our </w:t>
      </w:r>
      <w:r>
        <w:rPr>
          <w:iCs/>
        </w:rPr>
        <w:t xml:space="preserve">website, disclosed to other Australian agencies, persons or organisations where necessary for these purposes, provided the disclosure is consistent with relevant laws, </w:t>
      </w:r>
      <w:proofErr w:type="gramStart"/>
      <w:r>
        <w:rPr>
          <w:iCs/>
        </w:rPr>
        <w:t>in particular</w:t>
      </w:r>
      <w:proofErr w:type="gramEnd"/>
      <w:r>
        <w:rPr>
          <w:iCs/>
        </w:rPr>
        <w:t xml:space="preserve"> the </w:t>
      </w:r>
      <w:r>
        <w:rPr>
          <w:rStyle w:val="Emphasis"/>
        </w:rPr>
        <w:t>Privacy Act 1988</w:t>
      </w:r>
      <w:r>
        <w:rPr>
          <w:iCs/>
        </w:rPr>
        <w:t>. Your personal information will be used and stored in accordance with the Privacy Principles.</w:t>
      </w:r>
    </w:p>
    <w:p w14:paraId="28548DC8" w14:textId="34D9A107" w:rsidR="005418C5" w:rsidRDefault="002A57A1">
      <w:r>
        <w:rPr>
          <w:iCs/>
        </w:rPr>
        <w:t xml:space="preserve">See </w:t>
      </w:r>
      <w:r w:rsidR="00D25E20">
        <w:rPr>
          <w:iCs/>
        </w:rPr>
        <w:t>our</w:t>
      </w:r>
      <w:r>
        <w:rPr>
          <w:iCs/>
        </w:rPr>
        <w:t xml:space="preserve"> </w:t>
      </w:r>
      <w:hyperlink r:id="rId10" w:history="1">
        <w:r>
          <w:rPr>
            <w:rStyle w:val="Hyperlink"/>
            <w:iCs/>
          </w:rPr>
          <w:t>Privacy Policy</w:t>
        </w:r>
      </w:hyperlink>
      <w:r>
        <w:rPr>
          <w:iCs/>
        </w:rPr>
        <w:t xml:space="preserve"> to learn more about accessing or correcting personal information or making a complaint. Alternatively, telephone </w:t>
      </w:r>
      <w:r w:rsidR="00D25E20">
        <w:rPr>
          <w:iCs/>
        </w:rPr>
        <w:t xml:space="preserve">us </w:t>
      </w:r>
      <w:r>
        <w:rPr>
          <w:iCs/>
        </w:rPr>
        <w:t xml:space="preserve">on </w:t>
      </w:r>
      <w:r w:rsidR="004516F4">
        <w:t xml:space="preserve">1800 900 090 </w:t>
      </w:r>
      <w:r w:rsidR="004516F4" w:rsidRPr="005E6BB3">
        <w:t>(option 1, option 1</w:t>
      </w:r>
      <w:r w:rsidR="004516F4">
        <w:t>)</w:t>
      </w:r>
      <w:r>
        <w:rPr>
          <w:iCs/>
        </w:rPr>
        <w:t>.</w:t>
      </w:r>
    </w:p>
    <w:sectPr w:rsidR="005418C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E628A" w14:textId="77777777" w:rsidR="00377B1A" w:rsidRDefault="00377B1A">
      <w:pPr>
        <w:spacing w:after="0" w:line="240" w:lineRule="auto"/>
      </w:pPr>
      <w:r>
        <w:separator/>
      </w:r>
    </w:p>
  </w:endnote>
  <w:endnote w:type="continuationSeparator" w:id="0">
    <w:p w14:paraId="6DF7065F" w14:textId="77777777" w:rsidR="00377B1A" w:rsidRDefault="00377B1A">
      <w:pPr>
        <w:spacing w:after="0" w:line="240" w:lineRule="auto"/>
      </w:pPr>
      <w:r>
        <w:continuationSeparator/>
      </w:r>
    </w:p>
  </w:endnote>
  <w:endnote w:type="continuationNotice" w:id="1">
    <w:p w14:paraId="2CB8FE70" w14:textId="77777777" w:rsidR="00377B1A" w:rsidRDefault="00377B1A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46AAC" w14:textId="2795106E" w:rsidR="00B206B0" w:rsidRDefault="00B206B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CA42401" wp14:editId="61D53A0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2450" cy="476250"/>
              <wp:effectExtent l="0" t="0" r="0" b="0"/>
              <wp:wrapNone/>
              <wp:docPr id="207626002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B99BBE" w14:textId="46987535" w:rsidR="00B206B0" w:rsidRPr="00E80B83" w:rsidRDefault="00B206B0" w:rsidP="00E80B83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80B83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A4240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5pt;height:37.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" filled="f" stroked="f">
              <v:textbox style="mso-fit-shape-to-text:t" inset="0,0,0,15pt">
                <w:txbxContent>
                  <w:p w14:paraId="17B99BBE" w14:textId="46987535" w:rsidR="00B206B0" w:rsidRPr="00E80B83" w:rsidRDefault="00B206B0" w:rsidP="00E80B83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80B83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48DD8" w14:textId="27415804" w:rsidR="005418C5" w:rsidRDefault="00B206B0">
    <w:pPr>
      <w:tabs>
        <w:tab w:val="left" w:pos="7655"/>
      </w:tabs>
      <w:suppressAutoHyphens/>
      <w:rPr>
        <w:rFonts w:cs="Arial"/>
        <w:sz w:val="20"/>
        <w:szCs w:val="20"/>
      </w:rPr>
    </w:pPr>
    <w:r>
      <w:rPr>
        <w:rFonts w:cs="Arial"/>
        <w:noProof/>
        <w:sz w:val="20"/>
        <w:szCs w:val="20"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1FBAF734" wp14:editId="5A478A3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2450" cy="476250"/>
              <wp:effectExtent l="0" t="0" r="0" b="0"/>
              <wp:wrapNone/>
              <wp:docPr id="139096863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6A115D" w14:textId="6D2908E7" w:rsidR="00B206B0" w:rsidRPr="00E80B83" w:rsidRDefault="00B206B0" w:rsidP="00E80B83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80B83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BAF73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3.5pt;height:37.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" filled="f" stroked="f">
              <v:textbox style="mso-fit-shape-to-text:t" inset="0,0,0,15pt">
                <w:txbxContent>
                  <w:p w14:paraId="516A115D" w14:textId="6D2908E7" w:rsidR="00B206B0" w:rsidRPr="00E80B83" w:rsidRDefault="00B206B0" w:rsidP="00E80B83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80B83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A57A1">
      <w:rPr>
        <w:rFonts w:cs="Arial"/>
        <w:sz w:val="20"/>
        <w:szCs w:val="20"/>
      </w:rPr>
      <w:t>Submission on the</w:t>
    </w:r>
    <w:r w:rsidR="009E78D8">
      <w:rPr>
        <w:sz w:val="20"/>
        <w:szCs w:val="20"/>
      </w:rPr>
      <w:t xml:space="preserve"> </w:t>
    </w:r>
    <w:r w:rsidR="00FC5CE3" w:rsidRPr="00FC5CE3">
      <w:rPr>
        <w:i/>
        <w:iCs/>
        <w:sz w:val="20"/>
        <w:szCs w:val="20"/>
      </w:rPr>
      <w:t>Review of devitalisation requirements for fresh cut flower and foliage imports: draft report</w:t>
    </w:r>
    <w:r w:rsidR="00FC5CE3">
      <w:rPr>
        <w:i/>
        <w:iCs/>
        <w:sz w:val="20"/>
        <w:szCs w:val="20"/>
      </w:rPr>
      <w:t xml:space="preserve"> </w:t>
    </w:r>
    <w:r w:rsidR="002A57A1">
      <w:rPr>
        <w:sz w:val="18"/>
        <w:szCs w:val="18"/>
      </w:rPr>
      <w:t xml:space="preserve">Page </w:t>
    </w:r>
    <w:r w:rsidR="002A57A1">
      <w:rPr>
        <w:b/>
        <w:sz w:val="18"/>
        <w:szCs w:val="18"/>
      </w:rPr>
      <w:fldChar w:fldCharType="begin"/>
    </w:r>
    <w:r w:rsidR="002A57A1">
      <w:rPr>
        <w:b/>
        <w:sz w:val="18"/>
        <w:szCs w:val="18"/>
      </w:rPr>
      <w:instrText xml:space="preserve"> PAGE   \* MERGEFORMAT </w:instrText>
    </w:r>
    <w:r w:rsidR="002A57A1">
      <w:rPr>
        <w:b/>
        <w:sz w:val="18"/>
        <w:szCs w:val="18"/>
      </w:rPr>
      <w:fldChar w:fldCharType="separate"/>
    </w:r>
    <w:r w:rsidR="00736DA6">
      <w:rPr>
        <w:b/>
        <w:noProof/>
        <w:sz w:val="18"/>
        <w:szCs w:val="18"/>
      </w:rPr>
      <w:t>6</w:t>
    </w:r>
    <w:r w:rsidR="002A57A1">
      <w:rPr>
        <w:b/>
        <w:noProof/>
        <w:sz w:val="18"/>
        <w:szCs w:val="18"/>
      </w:rPr>
      <w:fldChar w:fldCharType="end"/>
    </w:r>
    <w:r w:rsidR="002A57A1">
      <w:rPr>
        <w:sz w:val="18"/>
        <w:szCs w:val="18"/>
      </w:rPr>
      <w:t xml:space="preserve"> of </w:t>
    </w:r>
    <w:r w:rsidR="002A57A1">
      <w:rPr>
        <w:b/>
        <w:sz w:val="18"/>
        <w:szCs w:val="18"/>
      </w:rPr>
      <w:fldChar w:fldCharType="begin"/>
    </w:r>
    <w:r w:rsidR="002A57A1">
      <w:rPr>
        <w:b/>
        <w:sz w:val="18"/>
        <w:szCs w:val="18"/>
      </w:rPr>
      <w:instrText xml:space="preserve"> NUMPAGES  </w:instrText>
    </w:r>
    <w:r w:rsidR="002A57A1">
      <w:rPr>
        <w:b/>
        <w:sz w:val="18"/>
        <w:szCs w:val="18"/>
      </w:rPr>
      <w:fldChar w:fldCharType="separate"/>
    </w:r>
    <w:r w:rsidR="00736DA6">
      <w:rPr>
        <w:b/>
        <w:noProof/>
        <w:sz w:val="18"/>
        <w:szCs w:val="18"/>
      </w:rPr>
      <w:t>6</w:t>
    </w:r>
    <w:r w:rsidR="002A57A1"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48DDA" w14:textId="77748B4E" w:rsidR="005418C5" w:rsidRDefault="00B206B0">
    <w:pPr>
      <w:tabs>
        <w:tab w:val="left" w:pos="7655"/>
      </w:tabs>
      <w:suppressAutoHyphens/>
      <w:rPr>
        <w:rFonts w:cs="Arial"/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F94721D" wp14:editId="56A2799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2450" cy="476250"/>
              <wp:effectExtent l="0" t="0" r="0" b="0"/>
              <wp:wrapNone/>
              <wp:docPr id="41635237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B3CAD3" w14:textId="1578CECE" w:rsidR="00B206B0" w:rsidRPr="00E80B83" w:rsidRDefault="00B206B0" w:rsidP="00E80B83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80B83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94721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3.5pt;height:37.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" filled="f" stroked="f">
              <v:textbox style="mso-fit-shape-to-text:t" inset="0,0,0,15pt">
                <w:txbxContent>
                  <w:p w14:paraId="1DB3CAD3" w14:textId="1578CECE" w:rsidR="00B206B0" w:rsidRPr="00E80B83" w:rsidRDefault="00B206B0" w:rsidP="00E80B83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80B83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A57A1">
      <w:rPr>
        <w:sz w:val="20"/>
        <w:szCs w:val="20"/>
      </w:rPr>
      <w:t xml:space="preserve">Submission on the </w:t>
    </w:r>
    <w:r w:rsidR="00B7678B" w:rsidRPr="00B7678B">
      <w:rPr>
        <w:i/>
        <w:iCs/>
        <w:sz w:val="20"/>
        <w:szCs w:val="20"/>
      </w:rPr>
      <w:t>Review of devitalisation requirements for fresh cut flower and foliage imports: draft repor</w:t>
    </w:r>
    <w:r w:rsidR="00B7678B">
      <w:rPr>
        <w:i/>
        <w:iCs/>
        <w:sz w:val="20"/>
        <w:szCs w:val="20"/>
      </w:rPr>
      <w:t>t</w:t>
    </w:r>
    <w:r w:rsidR="002A57A1">
      <w:rPr>
        <w:b/>
        <w:sz w:val="20"/>
        <w:szCs w:val="20"/>
      </w:rPr>
      <w:tab/>
    </w:r>
    <w:r w:rsidR="002A57A1">
      <w:rPr>
        <w:sz w:val="18"/>
        <w:szCs w:val="18"/>
      </w:rPr>
      <w:t xml:space="preserve">Page </w:t>
    </w:r>
    <w:r w:rsidR="002A57A1">
      <w:rPr>
        <w:b/>
        <w:sz w:val="18"/>
        <w:szCs w:val="18"/>
      </w:rPr>
      <w:fldChar w:fldCharType="begin"/>
    </w:r>
    <w:r w:rsidR="002A57A1">
      <w:rPr>
        <w:b/>
        <w:sz w:val="18"/>
        <w:szCs w:val="18"/>
      </w:rPr>
      <w:instrText xml:space="preserve"> PAGE   \* MERGEFORMAT </w:instrText>
    </w:r>
    <w:r w:rsidR="002A57A1">
      <w:rPr>
        <w:b/>
        <w:sz w:val="18"/>
        <w:szCs w:val="18"/>
      </w:rPr>
      <w:fldChar w:fldCharType="separate"/>
    </w:r>
    <w:r w:rsidR="00736DA6">
      <w:rPr>
        <w:b/>
        <w:noProof/>
        <w:sz w:val="18"/>
        <w:szCs w:val="18"/>
      </w:rPr>
      <w:t>1</w:t>
    </w:r>
    <w:r w:rsidR="002A57A1">
      <w:rPr>
        <w:b/>
        <w:noProof/>
        <w:sz w:val="18"/>
        <w:szCs w:val="18"/>
      </w:rPr>
      <w:fldChar w:fldCharType="end"/>
    </w:r>
    <w:r w:rsidR="002A57A1">
      <w:rPr>
        <w:sz w:val="18"/>
        <w:szCs w:val="18"/>
      </w:rPr>
      <w:t xml:space="preserve"> of </w:t>
    </w:r>
    <w:r w:rsidR="002A57A1">
      <w:rPr>
        <w:b/>
        <w:sz w:val="18"/>
        <w:szCs w:val="18"/>
      </w:rPr>
      <w:fldChar w:fldCharType="begin"/>
    </w:r>
    <w:r w:rsidR="002A57A1">
      <w:rPr>
        <w:b/>
        <w:sz w:val="18"/>
        <w:szCs w:val="18"/>
      </w:rPr>
      <w:instrText xml:space="preserve"> NUMPAGES  </w:instrText>
    </w:r>
    <w:r w:rsidR="002A57A1">
      <w:rPr>
        <w:b/>
        <w:sz w:val="18"/>
        <w:szCs w:val="18"/>
      </w:rPr>
      <w:fldChar w:fldCharType="separate"/>
    </w:r>
    <w:r w:rsidR="00736DA6">
      <w:rPr>
        <w:b/>
        <w:noProof/>
        <w:sz w:val="18"/>
        <w:szCs w:val="18"/>
      </w:rPr>
      <w:t>6</w:t>
    </w:r>
    <w:r w:rsidR="002A57A1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EA002" w14:textId="77777777" w:rsidR="00377B1A" w:rsidRDefault="00377B1A">
      <w:pPr>
        <w:spacing w:after="0" w:line="240" w:lineRule="auto"/>
      </w:pPr>
      <w:r>
        <w:separator/>
      </w:r>
    </w:p>
  </w:footnote>
  <w:footnote w:type="continuationSeparator" w:id="0">
    <w:p w14:paraId="5868C46F" w14:textId="77777777" w:rsidR="00377B1A" w:rsidRDefault="00377B1A">
      <w:pPr>
        <w:spacing w:after="0" w:line="240" w:lineRule="auto"/>
      </w:pPr>
      <w:r>
        <w:continuationSeparator/>
      </w:r>
    </w:p>
  </w:footnote>
  <w:footnote w:type="continuationNotice" w:id="1">
    <w:p w14:paraId="5643749E" w14:textId="77777777" w:rsidR="00377B1A" w:rsidRDefault="00377B1A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5F1B8" w14:textId="2D069D19" w:rsidR="00B206B0" w:rsidRDefault="00B206B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1C58C44" wp14:editId="167F031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2450" cy="476250"/>
              <wp:effectExtent l="0" t="0" r="0" b="0"/>
              <wp:wrapNone/>
              <wp:docPr id="14082454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EA1A7B" w14:textId="4D06BC9F" w:rsidR="00B206B0" w:rsidRPr="00E80B83" w:rsidRDefault="00B206B0" w:rsidP="00E80B83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80B83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C58C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5pt;height:37.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" filled="f" stroked="f">
              <v:textbox style="mso-fit-shape-to-text:t" inset="0,15pt,0,0">
                <w:txbxContent>
                  <w:p w14:paraId="41EA1A7B" w14:textId="4D06BC9F" w:rsidR="00B206B0" w:rsidRPr="00E80B83" w:rsidRDefault="00B206B0" w:rsidP="00E80B83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80B83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03CE3" w14:textId="2EA1C0E7" w:rsidR="00B206B0" w:rsidRDefault="00B206B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E72355D" wp14:editId="391FAEA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2450" cy="476250"/>
              <wp:effectExtent l="0" t="0" r="0" b="0"/>
              <wp:wrapNone/>
              <wp:docPr id="5623404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53DBE6" w14:textId="1527F647" w:rsidR="00B206B0" w:rsidRPr="00E80B83" w:rsidRDefault="00B206B0" w:rsidP="00E80B83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80B83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72355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5pt;height:37.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" filled="f" stroked="f">
              <v:textbox style="mso-fit-shape-to-text:t" inset="0,15pt,0,0">
                <w:txbxContent>
                  <w:p w14:paraId="7D53DBE6" w14:textId="1527F647" w:rsidR="00B206B0" w:rsidRPr="00E80B83" w:rsidRDefault="00B206B0" w:rsidP="00E80B83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80B83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48DD9" w14:textId="1D916F2A" w:rsidR="005418C5" w:rsidRDefault="00B206B0">
    <w:pPr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F626B95" wp14:editId="0E4C2B0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2450" cy="476250"/>
              <wp:effectExtent l="0" t="0" r="0" b="0"/>
              <wp:wrapNone/>
              <wp:docPr id="204455138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C2AA18" w14:textId="31045561" w:rsidR="00B206B0" w:rsidRPr="00E80B83" w:rsidRDefault="00B206B0" w:rsidP="00E80B83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80B83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626B9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5pt;height:37.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" filled="f" stroked="f">
              <v:textbox style="mso-fit-shape-to-text:t" inset="0,15pt,0,0">
                <w:txbxContent>
                  <w:p w14:paraId="72C2AA18" w14:textId="31045561" w:rsidR="00B206B0" w:rsidRPr="00E80B83" w:rsidRDefault="00B206B0" w:rsidP="00E80B83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80B83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0679F">
      <w:rPr>
        <w:noProof/>
      </w:rPr>
      <w:drawing>
        <wp:inline distT="0" distB="0" distL="0" distR="0" wp14:anchorId="33F70B2E" wp14:editId="2774AE57">
          <wp:extent cx="3615690" cy="506730"/>
          <wp:effectExtent l="0" t="0" r="3810" b="7620"/>
          <wp:docPr id="2" name="Picture 2" descr="Logo for the Australian Government Department of Fisheries and Forest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 for the Australian Government Department of Fisheries and Forestr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5690" cy="506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C8060042"/>
    <w:lvl w:ilvl="0">
      <w:start w:val="1"/>
      <w:numFmt w:val="lowerRoman"/>
      <w:pStyle w:val="ListNumber3"/>
      <w:lvlText w:val="%1)"/>
      <w:lvlJc w:val="left"/>
      <w:pPr>
        <w:tabs>
          <w:tab w:val="num" w:pos="926"/>
        </w:tabs>
        <w:ind w:left="926" w:hanging="360"/>
      </w:pPr>
      <w:rPr>
        <w:rFonts w:hint="default"/>
      </w:rPr>
    </w:lvl>
  </w:abstractNum>
  <w:abstractNum w:abstractNumId="1" w15:restartNumberingAfterBreak="0">
    <w:nsid w:val="FFFFFF7F"/>
    <w:multiLevelType w:val="singleLevel"/>
    <w:tmpl w:val="898A06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3"/>
    <w:multiLevelType w:val="singleLevel"/>
    <w:tmpl w:val="CA5A6F8E"/>
    <w:lvl w:ilvl="0">
      <w:start w:val="1"/>
      <w:numFmt w:val="bullet"/>
      <w:pStyle w:val="ListBullet2"/>
      <w:lvlText w:val="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8AB84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BB4285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5" w15:restartNumberingAfterBreak="0">
    <w:nsid w:val="13A01C3D"/>
    <w:multiLevelType w:val="hybridMultilevel"/>
    <w:tmpl w:val="F03CE55A"/>
    <w:lvl w:ilvl="0" w:tplc="6AFA8B52">
      <w:start w:val="1"/>
      <w:numFmt w:val="decimal"/>
      <w:lvlText w:val="%1)"/>
      <w:lvlJc w:val="left"/>
      <w:pPr>
        <w:ind w:left="1020" w:hanging="360"/>
      </w:pPr>
    </w:lvl>
    <w:lvl w:ilvl="1" w:tplc="5628D698">
      <w:start w:val="1"/>
      <w:numFmt w:val="decimal"/>
      <w:lvlText w:val="%2)"/>
      <w:lvlJc w:val="left"/>
      <w:pPr>
        <w:ind w:left="1020" w:hanging="360"/>
      </w:pPr>
    </w:lvl>
    <w:lvl w:ilvl="2" w:tplc="37B69A16">
      <w:start w:val="1"/>
      <w:numFmt w:val="decimal"/>
      <w:lvlText w:val="%3)"/>
      <w:lvlJc w:val="left"/>
      <w:pPr>
        <w:ind w:left="1020" w:hanging="360"/>
      </w:pPr>
    </w:lvl>
    <w:lvl w:ilvl="3" w:tplc="B998A032">
      <w:start w:val="1"/>
      <w:numFmt w:val="decimal"/>
      <w:lvlText w:val="%4)"/>
      <w:lvlJc w:val="left"/>
      <w:pPr>
        <w:ind w:left="1020" w:hanging="360"/>
      </w:pPr>
    </w:lvl>
    <w:lvl w:ilvl="4" w:tplc="128ABFD6">
      <w:start w:val="1"/>
      <w:numFmt w:val="decimal"/>
      <w:lvlText w:val="%5)"/>
      <w:lvlJc w:val="left"/>
      <w:pPr>
        <w:ind w:left="1020" w:hanging="360"/>
      </w:pPr>
    </w:lvl>
    <w:lvl w:ilvl="5" w:tplc="30989A0A">
      <w:start w:val="1"/>
      <w:numFmt w:val="decimal"/>
      <w:lvlText w:val="%6)"/>
      <w:lvlJc w:val="left"/>
      <w:pPr>
        <w:ind w:left="1020" w:hanging="360"/>
      </w:pPr>
    </w:lvl>
    <w:lvl w:ilvl="6" w:tplc="032E682A">
      <w:start w:val="1"/>
      <w:numFmt w:val="decimal"/>
      <w:lvlText w:val="%7)"/>
      <w:lvlJc w:val="left"/>
      <w:pPr>
        <w:ind w:left="1020" w:hanging="360"/>
      </w:pPr>
    </w:lvl>
    <w:lvl w:ilvl="7" w:tplc="954E39B0">
      <w:start w:val="1"/>
      <w:numFmt w:val="decimal"/>
      <w:lvlText w:val="%8)"/>
      <w:lvlJc w:val="left"/>
      <w:pPr>
        <w:ind w:left="1020" w:hanging="360"/>
      </w:pPr>
    </w:lvl>
    <w:lvl w:ilvl="8" w:tplc="5E5C7CE6">
      <w:start w:val="1"/>
      <w:numFmt w:val="decimal"/>
      <w:lvlText w:val="%9)"/>
      <w:lvlJc w:val="left"/>
      <w:pPr>
        <w:ind w:left="1020" w:hanging="360"/>
      </w:pPr>
    </w:lvl>
  </w:abstractNum>
  <w:abstractNum w:abstractNumId="6" w15:restartNumberingAfterBreak="0">
    <w:nsid w:val="2AD436D5"/>
    <w:multiLevelType w:val="multilevel"/>
    <w:tmpl w:val="071AE4FA"/>
    <w:styleLink w:val="List1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284" w:firstLine="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567"/>
        </w:tabs>
        <w:ind w:left="284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67"/>
        </w:tabs>
        <w:ind w:left="284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67"/>
        </w:tabs>
        <w:ind w:left="284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7"/>
        </w:tabs>
        <w:ind w:left="28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7"/>
        </w:tabs>
        <w:ind w:left="284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7"/>
        </w:tabs>
        <w:ind w:left="284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67"/>
        </w:tabs>
        <w:ind w:left="284" w:hanging="284"/>
      </w:pPr>
      <w:rPr>
        <w:rFonts w:ascii="Wingdings" w:hAnsi="Wingdings" w:hint="default"/>
      </w:rPr>
    </w:lvl>
  </w:abstractNum>
  <w:abstractNum w:abstractNumId="7" w15:restartNumberingAfterBreak="0">
    <w:nsid w:val="3C635B96"/>
    <w:multiLevelType w:val="hybridMultilevel"/>
    <w:tmpl w:val="DF962D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7344AD"/>
    <w:multiLevelType w:val="hybridMultilevel"/>
    <w:tmpl w:val="CA0A78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5641C3"/>
    <w:multiLevelType w:val="hybridMultilevel"/>
    <w:tmpl w:val="4210F486"/>
    <w:lvl w:ilvl="0" w:tplc="3E7C958A">
      <w:start w:val="1"/>
      <w:numFmt w:val="decimal"/>
      <w:pStyle w:val="Heading3bold"/>
      <w:lvlText w:val="%1"/>
      <w:lvlJc w:val="left"/>
      <w:pPr>
        <w:ind w:left="1440" w:hanging="360"/>
      </w:pPr>
      <w:rPr>
        <w:rFonts w:hint="default"/>
        <w:color w:val="auto"/>
      </w:rPr>
    </w:lvl>
    <w:lvl w:ilvl="1" w:tplc="0C090019">
      <w:start w:val="1"/>
      <w:numFmt w:val="lowerLetter"/>
      <w:lvlText w:val="%2."/>
      <w:lvlJc w:val="left"/>
      <w:pPr>
        <w:ind w:left="-2725" w:hanging="360"/>
      </w:pPr>
    </w:lvl>
    <w:lvl w:ilvl="2" w:tplc="0C09001B">
      <w:start w:val="1"/>
      <w:numFmt w:val="lowerRoman"/>
      <w:lvlText w:val="%3."/>
      <w:lvlJc w:val="right"/>
      <w:pPr>
        <w:ind w:left="-2005" w:hanging="180"/>
      </w:pPr>
    </w:lvl>
    <w:lvl w:ilvl="3" w:tplc="0C09000F" w:tentative="1">
      <w:start w:val="1"/>
      <w:numFmt w:val="decimal"/>
      <w:lvlText w:val="%4."/>
      <w:lvlJc w:val="left"/>
      <w:pPr>
        <w:ind w:left="-1285" w:hanging="360"/>
      </w:pPr>
    </w:lvl>
    <w:lvl w:ilvl="4" w:tplc="0C090019" w:tentative="1">
      <w:start w:val="1"/>
      <w:numFmt w:val="lowerLetter"/>
      <w:lvlText w:val="%5."/>
      <w:lvlJc w:val="left"/>
      <w:pPr>
        <w:ind w:left="-565" w:hanging="360"/>
      </w:pPr>
    </w:lvl>
    <w:lvl w:ilvl="5" w:tplc="0C09001B" w:tentative="1">
      <w:start w:val="1"/>
      <w:numFmt w:val="lowerRoman"/>
      <w:lvlText w:val="%6."/>
      <w:lvlJc w:val="right"/>
      <w:pPr>
        <w:ind w:left="155" w:hanging="180"/>
      </w:pPr>
    </w:lvl>
    <w:lvl w:ilvl="6" w:tplc="0C09000F" w:tentative="1">
      <w:start w:val="1"/>
      <w:numFmt w:val="decimal"/>
      <w:lvlText w:val="%7."/>
      <w:lvlJc w:val="left"/>
      <w:pPr>
        <w:ind w:left="875" w:hanging="360"/>
      </w:pPr>
    </w:lvl>
    <w:lvl w:ilvl="7" w:tplc="0C090019" w:tentative="1">
      <w:start w:val="1"/>
      <w:numFmt w:val="lowerLetter"/>
      <w:lvlText w:val="%8."/>
      <w:lvlJc w:val="left"/>
      <w:pPr>
        <w:ind w:left="1595" w:hanging="360"/>
      </w:pPr>
    </w:lvl>
    <w:lvl w:ilvl="8" w:tplc="0C09001B" w:tentative="1">
      <w:start w:val="1"/>
      <w:numFmt w:val="lowerRoman"/>
      <w:lvlText w:val="%9."/>
      <w:lvlJc w:val="right"/>
      <w:pPr>
        <w:ind w:left="2315" w:hanging="180"/>
      </w:pPr>
    </w:lvl>
  </w:abstractNum>
  <w:abstractNum w:abstractNumId="10" w15:restartNumberingAfterBreak="0">
    <w:nsid w:val="3FDD470D"/>
    <w:multiLevelType w:val="singleLevel"/>
    <w:tmpl w:val="B664CF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color w:val="auto"/>
      </w:rPr>
    </w:lvl>
  </w:abstractNum>
  <w:abstractNum w:abstractNumId="11" w15:restartNumberingAfterBreak="0">
    <w:nsid w:val="415E7AE5"/>
    <w:multiLevelType w:val="multilevel"/>
    <w:tmpl w:val="DEAAC1F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2" w15:restartNumberingAfterBreak="0">
    <w:nsid w:val="4A944819"/>
    <w:multiLevelType w:val="hybridMultilevel"/>
    <w:tmpl w:val="6B36785E"/>
    <w:lvl w:ilvl="0" w:tplc="2522FFEE">
      <w:start w:val="1"/>
      <w:numFmt w:val="decimal"/>
      <w:lvlText w:val="%1)"/>
      <w:lvlJc w:val="left"/>
      <w:pPr>
        <w:ind w:left="1020" w:hanging="360"/>
      </w:pPr>
    </w:lvl>
    <w:lvl w:ilvl="1" w:tplc="150852F8">
      <w:start w:val="1"/>
      <w:numFmt w:val="decimal"/>
      <w:lvlText w:val="%2)"/>
      <w:lvlJc w:val="left"/>
      <w:pPr>
        <w:ind w:left="1020" w:hanging="360"/>
      </w:pPr>
    </w:lvl>
    <w:lvl w:ilvl="2" w:tplc="689E02D4">
      <w:start w:val="1"/>
      <w:numFmt w:val="decimal"/>
      <w:lvlText w:val="%3)"/>
      <w:lvlJc w:val="left"/>
      <w:pPr>
        <w:ind w:left="1020" w:hanging="360"/>
      </w:pPr>
    </w:lvl>
    <w:lvl w:ilvl="3" w:tplc="E0E669E4">
      <w:start w:val="1"/>
      <w:numFmt w:val="decimal"/>
      <w:lvlText w:val="%4)"/>
      <w:lvlJc w:val="left"/>
      <w:pPr>
        <w:ind w:left="1020" w:hanging="360"/>
      </w:pPr>
    </w:lvl>
    <w:lvl w:ilvl="4" w:tplc="A7504264">
      <w:start w:val="1"/>
      <w:numFmt w:val="decimal"/>
      <w:lvlText w:val="%5)"/>
      <w:lvlJc w:val="left"/>
      <w:pPr>
        <w:ind w:left="1020" w:hanging="360"/>
      </w:pPr>
    </w:lvl>
    <w:lvl w:ilvl="5" w:tplc="73CA6FA4">
      <w:start w:val="1"/>
      <w:numFmt w:val="decimal"/>
      <w:lvlText w:val="%6)"/>
      <w:lvlJc w:val="left"/>
      <w:pPr>
        <w:ind w:left="1020" w:hanging="360"/>
      </w:pPr>
    </w:lvl>
    <w:lvl w:ilvl="6" w:tplc="5E543FF4">
      <w:start w:val="1"/>
      <w:numFmt w:val="decimal"/>
      <w:lvlText w:val="%7)"/>
      <w:lvlJc w:val="left"/>
      <w:pPr>
        <w:ind w:left="1020" w:hanging="360"/>
      </w:pPr>
    </w:lvl>
    <w:lvl w:ilvl="7" w:tplc="D6946332">
      <w:start w:val="1"/>
      <w:numFmt w:val="decimal"/>
      <w:lvlText w:val="%8)"/>
      <w:lvlJc w:val="left"/>
      <w:pPr>
        <w:ind w:left="1020" w:hanging="360"/>
      </w:pPr>
    </w:lvl>
    <w:lvl w:ilvl="8" w:tplc="DD98AC9C">
      <w:start w:val="1"/>
      <w:numFmt w:val="decimal"/>
      <w:lvlText w:val="%9)"/>
      <w:lvlJc w:val="left"/>
      <w:pPr>
        <w:ind w:left="1020" w:hanging="360"/>
      </w:pPr>
    </w:lvl>
  </w:abstractNum>
  <w:abstractNum w:abstractNumId="13" w15:restartNumberingAfterBreak="0">
    <w:nsid w:val="51992C5C"/>
    <w:multiLevelType w:val="multilevel"/>
    <w:tmpl w:val="1458C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A12966"/>
    <w:multiLevelType w:val="multilevel"/>
    <w:tmpl w:val="DA322B0E"/>
    <w:styleLink w:val="List10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5E0A6CB5"/>
    <w:multiLevelType w:val="hybridMultilevel"/>
    <w:tmpl w:val="34F2878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6661CC"/>
    <w:multiLevelType w:val="hybridMultilevel"/>
    <w:tmpl w:val="6952E256"/>
    <w:lvl w:ilvl="0" w:tplc="0C09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0D330FE"/>
    <w:multiLevelType w:val="singleLevel"/>
    <w:tmpl w:val="05420F66"/>
    <w:lvl w:ilvl="0">
      <w:start w:val="1"/>
      <w:numFmt w:val="lowerLetter"/>
      <w:pStyle w:val="ListNumber2"/>
      <w:lvlText w:val="%1)"/>
      <w:lvlJc w:val="left"/>
      <w:pPr>
        <w:ind w:left="709" w:hanging="426"/>
      </w:pPr>
      <w:rPr>
        <w:rFonts w:hint="default"/>
      </w:rPr>
    </w:lvl>
  </w:abstractNum>
  <w:num w:numId="1" w16cid:durableId="2081095682">
    <w:abstractNumId w:val="8"/>
  </w:num>
  <w:num w:numId="2" w16cid:durableId="1613632134">
    <w:abstractNumId w:val="9"/>
  </w:num>
  <w:num w:numId="3" w16cid:durableId="195771177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2242315">
    <w:abstractNumId w:val="6"/>
  </w:num>
  <w:num w:numId="5" w16cid:durableId="144978519">
    <w:abstractNumId w:val="4"/>
  </w:num>
  <w:num w:numId="6" w16cid:durableId="1623147796">
    <w:abstractNumId w:val="4"/>
  </w:num>
  <w:num w:numId="7" w16cid:durableId="874386086">
    <w:abstractNumId w:val="2"/>
  </w:num>
  <w:num w:numId="8" w16cid:durableId="588974960">
    <w:abstractNumId w:val="6"/>
  </w:num>
  <w:num w:numId="9" w16cid:durableId="1055159629">
    <w:abstractNumId w:val="3"/>
  </w:num>
  <w:num w:numId="10" w16cid:durableId="1224024232">
    <w:abstractNumId w:val="11"/>
  </w:num>
  <w:num w:numId="11" w16cid:durableId="483664357">
    <w:abstractNumId w:val="1"/>
  </w:num>
  <w:num w:numId="12" w16cid:durableId="612172780">
    <w:abstractNumId w:val="11"/>
  </w:num>
  <w:num w:numId="13" w16cid:durableId="1414543340">
    <w:abstractNumId w:val="0"/>
  </w:num>
  <w:num w:numId="14" w16cid:durableId="430861858">
    <w:abstractNumId w:val="11"/>
  </w:num>
  <w:num w:numId="15" w16cid:durableId="244191283">
    <w:abstractNumId w:val="4"/>
  </w:num>
  <w:num w:numId="16" w16cid:durableId="318969987">
    <w:abstractNumId w:val="2"/>
    <w:lvlOverride w:ilvl="0">
      <w:startOverride w:val="1"/>
    </w:lvlOverride>
  </w:num>
  <w:num w:numId="17" w16cid:durableId="1895312287">
    <w:abstractNumId w:val="10"/>
    <w:lvlOverride w:ilvl="0">
      <w:startOverride w:val="1"/>
    </w:lvlOverride>
  </w:num>
  <w:num w:numId="18" w16cid:durableId="223759207">
    <w:abstractNumId w:val="17"/>
    <w:lvlOverride w:ilvl="0">
      <w:startOverride w:val="1"/>
    </w:lvlOverride>
  </w:num>
  <w:num w:numId="19" w16cid:durableId="1369136968">
    <w:abstractNumId w:val="0"/>
    <w:lvlOverride w:ilvl="0">
      <w:startOverride w:val="1"/>
    </w:lvlOverride>
  </w:num>
  <w:num w:numId="20" w16cid:durableId="1238829253">
    <w:abstractNumId w:val="14"/>
  </w:num>
  <w:num w:numId="21" w16cid:durableId="1554730329">
    <w:abstractNumId w:val="7"/>
  </w:num>
  <w:num w:numId="22" w16cid:durableId="1658267054">
    <w:abstractNumId w:val="4"/>
  </w:num>
  <w:num w:numId="23" w16cid:durableId="197401045">
    <w:abstractNumId w:val="4"/>
  </w:num>
  <w:num w:numId="24" w16cid:durableId="1242569974">
    <w:abstractNumId w:val="2"/>
    <w:lvlOverride w:ilvl="0">
      <w:startOverride w:val="1"/>
    </w:lvlOverride>
  </w:num>
  <w:num w:numId="25" w16cid:durableId="508369142">
    <w:abstractNumId w:val="10"/>
    <w:lvlOverride w:ilvl="0">
      <w:startOverride w:val="1"/>
    </w:lvlOverride>
  </w:num>
  <w:num w:numId="26" w16cid:durableId="1115558077">
    <w:abstractNumId w:val="17"/>
    <w:lvlOverride w:ilvl="0">
      <w:startOverride w:val="1"/>
    </w:lvlOverride>
  </w:num>
  <w:num w:numId="27" w16cid:durableId="131141606">
    <w:abstractNumId w:val="0"/>
    <w:lvlOverride w:ilvl="0">
      <w:startOverride w:val="1"/>
    </w:lvlOverride>
  </w:num>
  <w:num w:numId="28" w16cid:durableId="1214081222">
    <w:abstractNumId w:val="9"/>
    <w:lvlOverride w:ilvl="0">
      <w:startOverride w:val="1"/>
    </w:lvlOverride>
  </w:num>
  <w:num w:numId="29" w16cid:durableId="1100490197">
    <w:abstractNumId w:val="9"/>
  </w:num>
  <w:num w:numId="30" w16cid:durableId="547107221">
    <w:abstractNumId w:val="9"/>
  </w:num>
  <w:num w:numId="31" w16cid:durableId="1586767068">
    <w:abstractNumId w:val="9"/>
  </w:num>
  <w:num w:numId="32" w16cid:durableId="176651534">
    <w:abstractNumId w:val="9"/>
  </w:num>
  <w:num w:numId="33" w16cid:durableId="1613394949">
    <w:abstractNumId w:val="9"/>
  </w:num>
  <w:num w:numId="34" w16cid:durableId="1988434547">
    <w:abstractNumId w:val="9"/>
  </w:num>
  <w:num w:numId="35" w16cid:durableId="104812035">
    <w:abstractNumId w:val="9"/>
  </w:num>
  <w:num w:numId="36" w16cid:durableId="1162820209">
    <w:abstractNumId w:val="15"/>
  </w:num>
  <w:num w:numId="37" w16cid:durableId="768813912">
    <w:abstractNumId w:val="12"/>
  </w:num>
  <w:num w:numId="38" w16cid:durableId="1966543604">
    <w:abstractNumId w:val="5"/>
  </w:num>
  <w:num w:numId="39" w16cid:durableId="8822499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removePersonalInformation/>
  <w:removeDateAndTime/>
  <w:displayBackgroundShap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8C5"/>
    <w:rsid w:val="00052654"/>
    <w:rsid w:val="00064B5E"/>
    <w:rsid w:val="00071125"/>
    <w:rsid w:val="00086A24"/>
    <w:rsid w:val="000B6F38"/>
    <w:rsid w:val="000C108E"/>
    <w:rsid w:val="000D5F49"/>
    <w:rsid w:val="0017380D"/>
    <w:rsid w:val="001A088A"/>
    <w:rsid w:val="001A1C15"/>
    <w:rsid w:val="001C5CD1"/>
    <w:rsid w:val="001D4714"/>
    <w:rsid w:val="001E40C0"/>
    <w:rsid w:val="0021269B"/>
    <w:rsid w:val="00245086"/>
    <w:rsid w:val="002A57A1"/>
    <w:rsid w:val="002B2224"/>
    <w:rsid w:val="002E4A05"/>
    <w:rsid w:val="002F3058"/>
    <w:rsid w:val="00304E78"/>
    <w:rsid w:val="00314B33"/>
    <w:rsid w:val="003215C3"/>
    <w:rsid w:val="00372468"/>
    <w:rsid w:val="00377B1A"/>
    <w:rsid w:val="003B358D"/>
    <w:rsid w:val="003C4B3E"/>
    <w:rsid w:val="003E0789"/>
    <w:rsid w:val="003E1CAC"/>
    <w:rsid w:val="003E6E0C"/>
    <w:rsid w:val="00424088"/>
    <w:rsid w:val="004306D8"/>
    <w:rsid w:val="004321F4"/>
    <w:rsid w:val="004516F4"/>
    <w:rsid w:val="0045292B"/>
    <w:rsid w:val="004846AA"/>
    <w:rsid w:val="004B4049"/>
    <w:rsid w:val="004E3EA6"/>
    <w:rsid w:val="004E3F1E"/>
    <w:rsid w:val="004F4B56"/>
    <w:rsid w:val="00507FF7"/>
    <w:rsid w:val="00516EA0"/>
    <w:rsid w:val="005208C6"/>
    <w:rsid w:val="005418C5"/>
    <w:rsid w:val="0054643A"/>
    <w:rsid w:val="00554E50"/>
    <w:rsid w:val="0057791E"/>
    <w:rsid w:val="00591146"/>
    <w:rsid w:val="005B3F80"/>
    <w:rsid w:val="005B56F6"/>
    <w:rsid w:val="005C4E1C"/>
    <w:rsid w:val="005C5DB7"/>
    <w:rsid w:val="005F03D8"/>
    <w:rsid w:val="00636013"/>
    <w:rsid w:val="006361A4"/>
    <w:rsid w:val="006404FD"/>
    <w:rsid w:val="00683FC9"/>
    <w:rsid w:val="006A374B"/>
    <w:rsid w:val="0070148A"/>
    <w:rsid w:val="00712739"/>
    <w:rsid w:val="0071799E"/>
    <w:rsid w:val="00734E26"/>
    <w:rsid w:val="00736DA6"/>
    <w:rsid w:val="00743D49"/>
    <w:rsid w:val="00745D4E"/>
    <w:rsid w:val="007615DA"/>
    <w:rsid w:val="0078415D"/>
    <w:rsid w:val="007A4A1F"/>
    <w:rsid w:val="007B0517"/>
    <w:rsid w:val="007B45A5"/>
    <w:rsid w:val="007D620E"/>
    <w:rsid w:val="0082287B"/>
    <w:rsid w:val="00852556"/>
    <w:rsid w:val="008C3189"/>
    <w:rsid w:val="008D2588"/>
    <w:rsid w:val="008D4A1C"/>
    <w:rsid w:val="008D686B"/>
    <w:rsid w:val="009109F4"/>
    <w:rsid w:val="009147A7"/>
    <w:rsid w:val="0096191D"/>
    <w:rsid w:val="00985B1B"/>
    <w:rsid w:val="009862D0"/>
    <w:rsid w:val="00986327"/>
    <w:rsid w:val="00987D09"/>
    <w:rsid w:val="009978D2"/>
    <w:rsid w:val="009B3C15"/>
    <w:rsid w:val="009E6B8E"/>
    <w:rsid w:val="009E78D8"/>
    <w:rsid w:val="00A2159D"/>
    <w:rsid w:val="00A30B87"/>
    <w:rsid w:val="00A32F4C"/>
    <w:rsid w:val="00AA44AD"/>
    <w:rsid w:val="00B206B0"/>
    <w:rsid w:val="00B403F6"/>
    <w:rsid w:val="00B6272F"/>
    <w:rsid w:val="00B7678B"/>
    <w:rsid w:val="00B81E51"/>
    <w:rsid w:val="00B934E5"/>
    <w:rsid w:val="00BE0D1C"/>
    <w:rsid w:val="00C0679F"/>
    <w:rsid w:val="00C12F46"/>
    <w:rsid w:val="00C573ED"/>
    <w:rsid w:val="00C60ED3"/>
    <w:rsid w:val="00C75B96"/>
    <w:rsid w:val="00C9530F"/>
    <w:rsid w:val="00CA6586"/>
    <w:rsid w:val="00CE6B3C"/>
    <w:rsid w:val="00D06F25"/>
    <w:rsid w:val="00D25E20"/>
    <w:rsid w:val="00D3468A"/>
    <w:rsid w:val="00D402D1"/>
    <w:rsid w:val="00D50CAA"/>
    <w:rsid w:val="00D73247"/>
    <w:rsid w:val="00D755BD"/>
    <w:rsid w:val="00DB7962"/>
    <w:rsid w:val="00DC5096"/>
    <w:rsid w:val="00DE3812"/>
    <w:rsid w:val="00DF11DE"/>
    <w:rsid w:val="00DF1858"/>
    <w:rsid w:val="00E35925"/>
    <w:rsid w:val="00E64789"/>
    <w:rsid w:val="00E657DF"/>
    <w:rsid w:val="00E80B83"/>
    <w:rsid w:val="00E904A6"/>
    <w:rsid w:val="00E91105"/>
    <w:rsid w:val="00EB363B"/>
    <w:rsid w:val="00F05E08"/>
    <w:rsid w:val="00F0756A"/>
    <w:rsid w:val="00F5525D"/>
    <w:rsid w:val="00F558D5"/>
    <w:rsid w:val="00F578FE"/>
    <w:rsid w:val="00F90684"/>
    <w:rsid w:val="00F9217F"/>
    <w:rsid w:val="00FA13B5"/>
    <w:rsid w:val="00FC5CE3"/>
    <w:rsid w:val="1D197729"/>
    <w:rsid w:val="21338372"/>
    <w:rsid w:val="269822DD"/>
    <w:rsid w:val="3D0B08B9"/>
    <w:rsid w:val="57F14512"/>
    <w:rsid w:val="5DAB4EB9"/>
    <w:rsid w:val="658344C7"/>
    <w:rsid w:val="73168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548D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iPriority="1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body text"/>
    <w:qFormat/>
    <w:pPr>
      <w:spacing w:before="120" w:after="12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eastAsia="Times New Roman"/>
      <w:b/>
      <w:bCs/>
      <w:color w:val="365F9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eastAsia="Times New Roman"/>
      <w:b/>
      <w:bCs/>
      <w:color w:val="4F81BD"/>
      <w:sz w:val="26"/>
      <w:szCs w:val="26"/>
    </w:rPr>
  </w:style>
  <w:style w:type="paragraph" w:styleId="Heading3">
    <w:name w:val="heading 3"/>
    <w:aliases w:val="Heading 3 unnumbered"/>
    <w:basedOn w:val="Normal"/>
    <w:next w:val="Normal"/>
    <w:link w:val="Heading3Char"/>
    <w:uiPriority w:val="9"/>
    <w:unhideWhenUsed/>
    <w:pPr>
      <w:keepNext/>
      <w:keepLines/>
      <w:spacing w:before="200" w:after="0"/>
      <w:outlineLvl w:val="2"/>
    </w:pPr>
    <w:rPr>
      <w:rFonts w:eastAsia="Times New Roman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spacing w:after="60"/>
      <w:outlineLvl w:val="3"/>
    </w:pPr>
    <w:rPr>
      <w:rFonts w:eastAsia="Times New Roman"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customStyle="1" w:styleId="Heading3Char">
    <w:name w:val="Heading 3 Char"/>
    <w:aliases w:val="Heading 3 unnumbered Char"/>
    <w:basedOn w:val="DefaultParagraphFont"/>
    <w:link w:val="Heading3"/>
    <w:uiPriority w:val="9"/>
    <w:rPr>
      <w:rFonts w:eastAsia="Times New Roman"/>
      <w:bCs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customStyle="1" w:styleId="Heading1-subtitle">
    <w:name w:val="Heading 1 - subtitle"/>
    <w:basedOn w:val="Heading2"/>
    <w:link w:val="Heading1-subtitleChar"/>
    <w:pPr>
      <w:spacing w:before="120"/>
    </w:pPr>
  </w:style>
  <w:style w:type="character" w:customStyle="1" w:styleId="Heading1Char">
    <w:name w:val="Heading 1 Char"/>
    <w:basedOn w:val="DefaultParagraphFont"/>
    <w:link w:val="Heading1"/>
    <w:uiPriority w:val="9"/>
    <w:rPr>
      <w:rFonts w:eastAsia="Times New Roman"/>
      <w:b/>
      <w:bCs/>
      <w:color w:val="365F91"/>
      <w:sz w:val="36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Pr>
      <w:rFonts w:eastAsia="Times New Roman"/>
      <w:b/>
      <w:bCs/>
      <w:color w:val="4F81BD"/>
      <w:sz w:val="26"/>
      <w:szCs w:val="26"/>
      <w:lang w:eastAsia="en-US"/>
    </w:rPr>
  </w:style>
  <w:style w:type="table" w:styleId="TableGrid">
    <w:name w:val="Table Grid"/>
    <w:basedOn w:val="TableNormal"/>
    <w:rPr>
      <w:rFonts w:ascii="Arial" w:eastAsia="Times New Roman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Times New Roman" w:hAnsi="Calibri" w:cs="Times New Roman"/>
      <w:sz w:val="20"/>
      <w:szCs w:val="20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customStyle="1" w:styleId="Tabletext">
    <w:name w:val="Table text"/>
    <w:link w:val="TabletextChar"/>
    <w:uiPriority w:val="27"/>
    <w:qFormat/>
    <w:pPr>
      <w:framePr w:hSpace="180" w:wrap="around" w:vAnchor="text" w:hAnchor="margin" w:y="494"/>
      <w:spacing w:before="60" w:after="60"/>
    </w:pPr>
    <w:rPr>
      <w:rFonts w:ascii="Cambria" w:hAnsi="Cambria" w:cs="Cambria"/>
      <w:b/>
      <w:sz w:val="19"/>
      <w:szCs w:val="19"/>
      <w:lang w:eastAsia="en-US"/>
    </w:rPr>
  </w:style>
  <w:style w:type="table" w:customStyle="1" w:styleId="ABAREStable">
    <w:name w:val="ABARES table"/>
    <w:basedOn w:val="TableNormal"/>
    <w:uiPriority w:val="99"/>
    <w:pPr>
      <w:spacing w:before="60" w:after="60"/>
      <w:jc w:val="right"/>
    </w:pPr>
    <w:rPr>
      <w:rFonts w:ascii="Cambria" w:hAnsi="Cambria"/>
      <w:sz w:val="19"/>
    </w:rPr>
    <w:tblPr>
      <w:tblBorders>
        <w:top w:val="single" w:sz="4" w:space="0" w:color="auto"/>
        <w:bottom w:val="single" w:sz="4" w:space="0" w:color="auto"/>
      </w:tblBorders>
    </w:tblPr>
    <w:tblStylePr w:type="firstRow">
      <w:rPr>
        <w:b/>
      </w:rPr>
    </w:tblStylePr>
  </w:style>
  <w:style w:type="character" w:customStyle="1" w:styleId="TabletextChar">
    <w:name w:val="Table text Char"/>
    <w:basedOn w:val="DefaultParagraphFont"/>
    <w:link w:val="Tabletext"/>
    <w:uiPriority w:val="27"/>
    <w:rPr>
      <w:rFonts w:ascii="Cambria" w:hAnsi="Cambria" w:cs="Cambria"/>
      <w:b/>
      <w:sz w:val="19"/>
      <w:szCs w:val="19"/>
      <w:lang w:val="en-AU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pPr>
      <w:spacing w:after="200"/>
    </w:pPr>
    <w:rPr>
      <w:rFonts w:eastAsia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Times New Roman" w:hAnsi="Calibri" w:cs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-subtitleChar">
    <w:name w:val="Heading 1 - subtitle Char"/>
    <w:basedOn w:val="Heading2Char"/>
    <w:link w:val="Heading1-subtitle"/>
    <w:rPr>
      <w:rFonts w:eastAsia="Times New Roman"/>
      <w:b/>
      <w:bCs/>
      <w:color w:val="4F81BD"/>
      <w:sz w:val="26"/>
      <w:szCs w:val="26"/>
      <w:lang w:eastAsia="en-US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rFonts w:ascii="Calibri" w:hAnsi="Calibri"/>
      <w:b/>
      <w:bCs/>
      <w:sz w:val="22"/>
    </w:rPr>
  </w:style>
  <w:style w:type="paragraph" w:styleId="Subtitle">
    <w:name w:val="Subtitle"/>
    <w:basedOn w:val="Heading1-subtitle"/>
    <w:next w:val="Normal"/>
    <w:link w:val="SubtitleChar"/>
    <w:qFormat/>
  </w:style>
  <w:style w:type="character" w:customStyle="1" w:styleId="Heading4Char">
    <w:name w:val="Heading 4 Char"/>
    <w:basedOn w:val="DefaultParagraphFont"/>
    <w:link w:val="Heading4"/>
    <w:uiPriority w:val="9"/>
    <w:rPr>
      <w:rFonts w:ascii="Calibri" w:eastAsia="Times New Roman" w:hAnsi="Calibri" w:cs="Times New Roman"/>
      <w:bCs/>
      <w:sz w:val="22"/>
      <w:szCs w:val="28"/>
      <w:lang w:eastAsia="en-US"/>
    </w:rPr>
  </w:style>
  <w:style w:type="paragraph" w:customStyle="1" w:styleId="Heading3bold">
    <w:name w:val="Heading 3 bold"/>
    <w:basedOn w:val="Normal"/>
    <w:qFormat/>
    <w:pPr>
      <w:numPr>
        <w:numId w:val="2"/>
      </w:numPr>
      <w:tabs>
        <w:tab w:val="left" w:pos="284"/>
      </w:tabs>
      <w:ind w:left="284"/>
    </w:pPr>
    <w:rPr>
      <w:b/>
    </w:rPr>
  </w:style>
  <w:style w:type="paragraph" w:customStyle="1" w:styleId="Tableheader">
    <w:name w:val="Table header"/>
    <w:basedOn w:val="Tabletext"/>
    <w:qFormat/>
    <w:pPr>
      <w:framePr w:hSpace="0" w:wrap="auto" w:vAnchor="margin" w:hAnchor="text" w:yAlign="inline"/>
    </w:pPr>
    <w:rPr>
      <w:rFonts w:ascii="Calibri" w:hAnsi="Calibri"/>
      <w:sz w:val="18"/>
      <w:szCs w:val="18"/>
      <w:lang w:eastAsia="en-AU"/>
    </w:rPr>
  </w:style>
  <w:style w:type="character" w:customStyle="1" w:styleId="SubtitleChar">
    <w:name w:val="Subtitle Char"/>
    <w:basedOn w:val="DefaultParagraphFont"/>
    <w:link w:val="Subtitle"/>
    <w:rPr>
      <w:rFonts w:eastAsia="Times New Roman"/>
      <w:b/>
      <w:bCs/>
      <w:color w:val="4F81BD"/>
      <w:sz w:val="26"/>
      <w:szCs w:val="26"/>
      <w:lang w:eastAsia="en-US"/>
    </w:rPr>
  </w:style>
  <w:style w:type="numbering" w:customStyle="1" w:styleId="List1">
    <w:name w:val="List 1"/>
    <w:uiPriority w:val="99"/>
    <w:pPr>
      <w:numPr>
        <w:numId w:val="4"/>
      </w:numPr>
    </w:pPr>
  </w:style>
  <w:style w:type="paragraph" w:styleId="ListBullet">
    <w:name w:val="List Bullet"/>
    <w:basedOn w:val="Normal"/>
    <w:uiPriority w:val="7"/>
    <w:qFormat/>
    <w:pPr>
      <w:numPr>
        <w:numId w:val="23"/>
      </w:numPr>
      <w:tabs>
        <w:tab w:val="clear" w:pos="360"/>
        <w:tab w:val="num" w:pos="284"/>
      </w:tabs>
      <w:ind w:left="284" w:hanging="284"/>
    </w:pPr>
  </w:style>
  <w:style w:type="paragraph" w:styleId="ListBullet2">
    <w:name w:val="List Bullet 2"/>
    <w:basedOn w:val="Normal"/>
    <w:uiPriority w:val="8"/>
    <w:qFormat/>
    <w:pPr>
      <w:numPr>
        <w:numId w:val="24"/>
      </w:numPr>
      <w:tabs>
        <w:tab w:val="clear" w:pos="643"/>
        <w:tab w:val="num" w:pos="567"/>
      </w:tabs>
      <w:contextualSpacing/>
    </w:pPr>
    <w:rPr>
      <w:rFonts w:ascii="Cambria" w:hAnsi="Cambria"/>
    </w:rPr>
  </w:style>
  <w:style w:type="paragraph" w:styleId="ListNumber">
    <w:name w:val="List Number"/>
    <w:basedOn w:val="Normal"/>
    <w:uiPriority w:val="9"/>
    <w:qFormat/>
    <w:pPr>
      <w:numPr>
        <w:numId w:val="25"/>
      </w:numPr>
      <w:tabs>
        <w:tab w:val="left" w:pos="284"/>
      </w:tabs>
    </w:pPr>
    <w:rPr>
      <w:rFonts w:ascii="Cambria" w:hAnsi="Cambria"/>
    </w:rPr>
  </w:style>
  <w:style w:type="paragraph" w:styleId="ListNumber2">
    <w:name w:val="List Number 2"/>
    <w:uiPriority w:val="10"/>
    <w:qFormat/>
    <w:pPr>
      <w:numPr>
        <w:numId w:val="26"/>
      </w:numPr>
      <w:tabs>
        <w:tab w:val="left" w:pos="567"/>
      </w:tabs>
      <w:spacing w:before="120" w:after="120" w:line="264" w:lineRule="auto"/>
    </w:pPr>
    <w:rPr>
      <w:rFonts w:ascii="Cambria" w:eastAsia="Times New Roman" w:hAnsi="Cambria"/>
      <w:sz w:val="22"/>
      <w:szCs w:val="24"/>
      <w:lang w:eastAsia="en-US"/>
    </w:rPr>
  </w:style>
  <w:style w:type="paragraph" w:styleId="ListNumber3">
    <w:name w:val="List Number 3"/>
    <w:uiPriority w:val="11"/>
    <w:qFormat/>
    <w:pPr>
      <w:numPr>
        <w:numId w:val="27"/>
      </w:numPr>
      <w:tabs>
        <w:tab w:val="clear" w:pos="926"/>
        <w:tab w:val="num" w:pos="851"/>
      </w:tabs>
      <w:spacing w:before="120" w:after="120" w:line="264" w:lineRule="auto"/>
    </w:pPr>
    <w:rPr>
      <w:rFonts w:ascii="Cambria" w:eastAsia="Times New Roman" w:hAnsi="Cambria"/>
      <w:sz w:val="22"/>
      <w:szCs w:val="24"/>
      <w:lang w:eastAsia="en-US"/>
    </w:rPr>
  </w:style>
  <w:style w:type="numbering" w:customStyle="1" w:styleId="List10">
    <w:name w:val="List1"/>
    <w:basedOn w:val="NoList"/>
    <w:uiPriority w:val="99"/>
    <w:pPr>
      <w:numPr>
        <w:numId w:val="20"/>
      </w:numPr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34E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6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veyoursay.agriculture.gov.au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agriculture.gov.au/about/privac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lantstakeholders@aff.gov.au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7988E9-A6D9-4B57-9051-92F11007420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890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</CharactersWithSpaces>
  <SharedDoc>false</SharedDoc>
  <HLinks>
    <vt:vector size="24" baseType="variant">
      <vt:variant>
        <vt:i4>2555957</vt:i4>
      </vt:variant>
      <vt:variant>
        <vt:i4>54</vt:i4>
      </vt:variant>
      <vt:variant>
        <vt:i4>0</vt:i4>
      </vt:variant>
      <vt:variant>
        <vt:i4>5</vt:i4>
      </vt:variant>
      <vt:variant>
        <vt:lpwstr>http://www.agriculture.gov.au/about/privacy</vt:lpwstr>
      </vt:variant>
      <vt:variant>
        <vt:lpwstr/>
      </vt:variant>
      <vt:variant>
        <vt:i4>4718652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_Section_G:_Privacy</vt:lpwstr>
      </vt:variant>
      <vt:variant>
        <vt:i4>8192015</vt:i4>
      </vt:variant>
      <vt:variant>
        <vt:i4>9</vt:i4>
      </vt:variant>
      <vt:variant>
        <vt:i4>0</vt:i4>
      </vt:variant>
      <vt:variant>
        <vt:i4>5</vt:i4>
      </vt:variant>
      <vt:variant>
        <vt:lpwstr>mailto:plantstakeholders@aff.gov.au</vt:lpwstr>
      </vt:variant>
      <vt:variant>
        <vt:lpwstr/>
      </vt:variant>
      <vt:variant>
        <vt:i4>2097188</vt:i4>
      </vt:variant>
      <vt:variant>
        <vt:i4>0</vt:i4>
      </vt:variant>
      <vt:variant>
        <vt:i4>0</vt:i4>
      </vt:variant>
      <vt:variant>
        <vt:i4>5</vt:i4>
      </vt:variant>
      <vt:variant>
        <vt:lpwstr>https://haveyoursay.agriculture.gov.au/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2025-10-16T23:31:00Z</dcterms:created>
  <dcterms:modified xsi:type="dcterms:W3CDTF">2025-10-16T23:31:00Z</dcterms:modified>
</cp:coreProperties>
</file>