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4CAE" w14:textId="77777777" w:rsidR="00825992" w:rsidRDefault="00042637" w:rsidP="00825992">
      <w:pPr>
        <w:pStyle w:val="NormalWeb"/>
      </w:pPr>
      <w:r>
        <w:t xml:space="preserve">I believe importation of sturgeon would be beneficial to Australia as it would open up a whole new industry and if any disaster hit Europe and wiped out the stocks there we would be able to replenish Europe from </w:t>
      </w:r>
      <w:proofErr w:type="gramStart"/>
      <w:r>
        <w:t>here .</w:t>
      </w:r>
      <w:proofErr w:type="gramEnd"/>
      <w:r>
        <w:t xml:space="preserve"> A proper inland fish farm would guara</w:t>
      </w:r>
      <w:r>
        <w:t xml:space="preserve">ntee that the stock would be sufficiently isolated to ensure no release of </w:t>
      </w:r>
      <w:proofErr w:type="gramStart"/>
      <w:r>
        <w:t>disease .</w:t>
      </w:r>
      <w:proofErr w:type="gramEnd"/>
      <w:r>
        <w:t xml:space="preserve"> A farm set up with a green out flow threw a contained set of green weeded water channels would also eliminate any damage to underground water from the farm water </w:t>
      </w:r>
    </w:p>
    <w:p w14:paraId="342C4CAF" w14:textId="77777777" w:rsidR="00E67D5A" w:rsidRDefault="00E67D5A"/>
    <w:sectPr w:rsidR="00E67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92"/>
    <w:rsid w:val="00042637"/>
    <w:rsid w:val="00825992"/>
    <w:rsid w:val="00C41BE0"/>
    <w:rsid w:val="00C958AB"/>
    <w:rsid w:val="00DC329F"/>
    <w:rsid w:val="00E6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4CAE"/>
  <w15:chartTrackingRefBased/>
  <w15:docId w15:val="{AD8362CF-076A-4A8C-A1F5-0D733A06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99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A49AA-FC42-425F-A523-E42C041E8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540B5-D54D-42B9-936C-1208C4010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Nov, Amanda</dc:creator>
  <cp:lastModifiedBy>Nov, Amanda</cp:lastModifiedBy>
  <cp:revision>2</cp:revision>
  <dcterms:created xsi:type="dcterms:W3CDTF">2022-09-20T04:29:00Z</dcterms:created>
  <dcterms:modified xsi:type="dcterms:W3CDTF">2022-09-20T04:29:00Z</dcterms:modified>
</cp:coreProperties>
</file>