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10031" w14:textId="70C67558" w:rsidR="00C87BB5" w:rsidRDefault="00F76676" w:rsidP="00C87BB5">
      <w:r>
        <w:t>27 March</w:t>
      </w:r>
      <w:r w:rsidR="00C87BB5" w:rsidRPr="0036552D">
        <w:t xml:space="preserve"> 202</w:t>
      </w:r>
      <w:r w:rsidR="00572FFB" w:rsidRPr="0036552D">
        <w:t>5</w:t>
      </w:r>
    </w:p>
    <w:p w14:paraId="598AB5A4" w14:textId="77777777" w:rsidR="00B17FCC" w:rsidRDefault="00B17FCC" w:rsidP="00B17FCC">
      <w:pPr>
        <w:pStyle w:val="Series"/>
      </w:pPr>
      <w:r>
        <w:t>Chemical profile</w:t>
      </w:r>
    </w:p>
    <w:p w14:paraId="39672C8B" w14:textId="2E12A2F6" w:rsidR="00B17FCC" w:rsidRPr="00220618" w:rsidRDefault="003C2A92" w:rsidP="00B17FCC">
      <w:pPr>
        <w:pStyle w:val="Heading1"/>
      </w:pPr>
      <w:bookmarkStart w:id="0" w:name="_Hlk103170794"/>
      <w:r>
        <w:t>1,2-</w:t>
      </w:r>
      <w:r w:rsidR="00F76676">
        <w:t>D</w:t>
      </w:r>
      <w:r>
        <w:t>i</w:t>
      </w:r>
      <w:r w:rsidR="001F0D6C">
        <w:t>bromo</w:t>
      </w:r>
      <w:r>
        <w:t>ethane</w:t>
      </w:r>
    </w:p>
    <w:bookmarkEnd w:id="0"/>
    <w:p w14:paraId="4624B3C7" w14:textId="77777777" w:rsidR="00B17FCC" w:rsidRDefault="00B17FCC" w:rsidP="00B17FCC">
      <w:pPr>
        <w:pStyle w:val="Heading2"/>
      </w:pPr>
      <w:r>
        <w:t>Summary</w:t>
      </w:r>
    </w:p>
    <w:p w14:paraId="061BC08D" w14:textId="216E3543" w:rsidR="003C2A92" w:rsidRDefault="003C2A92" w:rsidP="003C2A92">
      <w:pPr>
        <w:pStyle w:val="ListBullet"/>
        <w:rPr>
          <w:rFonts w:asciiTheme="minorHAnsi" w:hAnsiTheme="minorHAnsi"/>
          <w:lang w:eastAsia="ja-JP"/>
        </w:rPr>
      </w:pPr>
      <w:r w:rsidRPr="003C2A92">
        <w:rPr>
          <w:rFonts w:asciiTheme="minorHAnsi" w:hAnsiTheme="minorHAnsi"/>
          <w:lang w:eastAsia="ja-JP"/>
        </w:rPr>
        <w:t>1,2-</w:t>
      </w:r>
      <w:r w:rsidR="00034F5D">
        <w:rPr>
          <w:rFonts w:asciiTheme="minorHAnsi" w:hAnsiTheme="minorHAnsi"/>
          <w:lang w:eastAsia="ja-JP"/>
        </w:rPr>
        <w:t>D</w:t>
      </w:r>
      <w:r w:rsidRPr="003C2A92">
        <w:rPr>
          <w:rFonts w:asciiTheme="minorHAnsi" w:hAnsiTheme="minorHAnsi"/>
          <w:lang w:eastAsia="ja-JP"/>
        </w:rPr>
        <w:t xml:space="preserve">ibromoethane is used as a lead scavenger in </w:t>
      </w:r>
      <w:r w:rsidR="009D77EC">
        <w:rPr>
          <w:rFonts w:asciiTheme="minorHAnsi" w:hAnsiTheme="minorHAnsi"/>
          <w:lang w:eastAsia="ja-JP"/>
        </w:rPr>
        <w:t xml:space="preserve">leaded </w:t>
      </w:r>
      <w:r w:rsidRPr="003C2A92">
        <w:rPr>
          <w:rFonts w:asciiTheme="minorHAnsi" w:hAnsiTheme="minorHAnsi"/>
          <w:lang w:eastAsia="ja-JP"/>
        </w:rPr>
        <w:t xml:space="preserve">aviation </w:t>
      </w:r>
      <w:r w:rsidR="00E01D5E">
        <w:rPr>
          <w:rFonts w:asciiTheme="minorHAnsi" w:hAnsiTheme="minorHAnsi"/>
          <w:lang w:eastAsia="ja-JP"/>
        </w:rPr>
        <w:t>fuel</w:t>
      </w:r>
      <w:r w:rsidR="00E01D5E" w:rsidRPr="003C2A92">
        <w:rPr>
          <w:rFonts w:asciiTheme="minorHAnsi" w:hAnsiTheme="minorHAnsi"/>
          <w:lang w:eastAsia="ja-JP"/>
        </w:rPr>
        <w:t xml:space="preserve"> </w:t>
      </w:r>
      <w:r w:rsidRPr="003C2A92">
        <w:rPr>
          <w:rFonts w:asciiTheme="minorHAnsi" w:hAnsiTheme="minorHAnsi"/>
          <w:lang w:eastAsia="ja-JP"/>
        </w:rPr>
        <w:t xml:space="preserve">(Avgas), which is predominately used by </w:t>
      </w:r>
      <w:r w:rsidR="00643D24">
        <w:rPr>
          <w:rFonts w:asciiTheme="minorHAnsi" w:hAnsiTheme="minorHAnsi"/>
          <w:lang w:eastAsia="ja-JP"/>
        </w:rPr>
        <w:t xml:space="preserve">Australia’s </w:t>
      </w:r>
      <w:r w:rsidRPr="003C2A92">
        <w:rPr>
          <w:rFonts w:asciiTheme="minorHAnsi" w:hAnsiTheme="minorHAnsi"/>
          <w:lang w:eastAsia="ja-JP"/>
        </w:rPr>
        <w:t xml:space="preserve">general aviation fleet of </w:t>
      </w:r>
      <w:r w:rsidR="00643D24">
        <w:rPr>
          <w:rFonts w:asciiTheme="minorHAnsi" w:hAnsiTheme="minorHAnsi"/>
          <w:lang w:eastAsia="ja-JP"/>
        </w:rPr>
        <w:t>aircraft</w:t>
      </w:r>
      <w:r w:rsidRPr="003C2A92">
        <w:rPr>
          <w:rFonts w:asciiTheme="minorHAnsi" w:hAnsiTheme="minorHAnsi"/>
          <w:lang w:eastAsia="ja-JP"/>
        </w:rPr>
        <w:t>.</w:t>
      </w:r>
      <w:r>
        <w:rPr>
          <w:rFonts w:asciiTheme="minorHAnsi" w:hAnsiTheme="minorHAnsi"/>
          <w:lang w:eastAsia="ja-JP"/>
        </w:rPr>
        <w:t xml:space="preserve"> </w:t>
      </w:r>
      <w:r w:rsidRPr="003C2A92">
        <w:rPr>
          <w:rFonts w:asciiTheme="minorHAnsi" w:hAnsiTheme="minorHAnsi"/>
          <w:lang w:eastAsia="ja-JP"/>
        </w:rPr>
        <w:t xml:space="preserve">Based on current statistics on the volume of Avgas sold in Australia, it is predicted that 35-71 tonnes of this chemical is used per year as a fuel additive. </w:t>
      </w:r>
    </w:p>
    <w:p w14:paraId="3CA0FFED" w14:textId="1BFE14C6" w:rsidR="00034F5D" w:rsidRDefault="00034F5D" w:rsidP="4635FA24">
      <w:pPr>
        <w:pStyle w:val="ListBullet"/>
        <w:rPr>
          <w:rFonts w:asciiTheme="minorHAnsi" w:hAnsiTheme="minorHAnsi"/>
          <w:lang w:eastAsia="ja-JP"/>
        </w:rPr>
      </w:pPr>
      <w:r>
        <w:t xml:space="preserve">It is anticipated that the use of leaded Avgas will decline in Australia in-line with international initiatives to phase out its use and movement by industry to provide unleaded </w:t>
      </w:r>
      <w:r w:rsidRPr="00300795">
        <w:t>Avgas options</w:t>
      </w:r>
      <w:r>
        <w:rPr>
          <w:rFonts w:asciiTheme="minorHAnsi" w:hAnsiTheme="minorHAnsi"/>
          <w:lang w:eastAsia="ja-JP"/>
        </w:rPr>
        <w:t>.</w:t>
      </w:r>
    </w:p>
    <w:p w14:paraId="2D3C3E79" w14:textId="6B01B0C3" w:rsidR="003C2A92" w:rsidRDefault="00034F5D" w:rsidP="4635FA24">
      <w:pPr>
        <w:pStyle w:val="ListBullet"/>
        <w:rPr>
          <w:rFonts w:asciiTheme="minorHAnsi" w:hAnsiTheme="minorHAnsi"/>
          <w:lang w:eastAsia="ja-JP"/>
        </w:rPr>
      </w:pPr>
      <w:r>
        <w:rPr>
          <w:rFonts w:asciiTheme="minorHAnsi" w:hAnsiTheme="minorHAnsi"/>
          <w:lang w:eastAsia="ja-JP"/>
        </w:rPr>
        <w:t>1,2-Dibromoethane</w:t>
      </w:r>
      <w:r w:rsidR="003C2A92">
        <w:rPr>
          <w:rFonts w:asciiTheme="minorHAnsi" w:hAnsiTheme="minorHAnsi"/>
          <w:lang w:eastAsia="ja-JP"/>
        </w:rPr>
        <w:t xml:space="preserve"> also has minor use as an intermediate in the synthesis of fine chemicals (e.g. dyes and pharmaceuticals) and as a solvent for resins, gums and waxes. </w:t>
      </w:r>
    </w:p>
    <w:p w14:paraId="7CB94803" w14:textId="2C4F8961" w:rsidR="00490B58" w:rsidRPr="009263C9" w:rsidRDefault="00E208F1" w:rsidP="009263C9">
      <w:pPr>
        <w:pStyle w:val="ListBullet"/>
        <w:rPr>
          <w:rFonts w:asciiTheme="minorHAnsi" w:hAnsiTheme="minorHAnsi"/>
          <w:lang w:eastAsia="ja-JP"/>
        </w:rPr>
      </w:pPr>
      <w:r w:rsidRPr="00E208F1">
        <w:rPr>
          <w:rFonts w:asciiTheme="minorHAnsi" w:hAnsiTheme="minorHAnsi"/>
          <w:lang w:eastAsia="ja-JP"/>
        </w:rPr>
        <w:t>The</w:t>
      </w:r>
      <w:r w:rsidR="003C2A92" w:rsidRPr="00E208F1">
        <w:rPr>
          <w:rFonts w:asciiTheme="minorHAnsi" w:hAnsiTheme="minorHAnsi"/>
          <w:lang w:eastAsia="ja-JP"/>
        </w:rPr>
        <w:t xml:space="preserve"> Commonwealth environmental risk assessment concluded that 1,2-dibromoethane is persistent, not bioaccumulative</w:t>
      </w:r>
      <w:r w:rsidR="00643D24" w:rsidRPr="00E208F1">
        <w:rPr>
          <w:rFonts w:asciiTheme="minorHAnsi" w:hAnsiTheme="minorHAnsi"/>
          <w:lang w:eastAsia="ja-JP"/>
        </w:rPr>
        <w:t>,</w:t>
      </w:r>
      <w:r w:rsidR="003C2A92" w:rsidRPr="00E208F1">
        <w:rPr>
          <w:rFonts w:asciiTheme="minorHAnsi" w:hAnsiTheme="minorHAnsi"/>
          <w:lang w:eastAsia="ja-JP"/>
        </w:rPr>
        <w:t xml:space="preserve"> and toxic. The chemica</w:t>
      </w:r>
      <w:r w:rsidR="00643D24" w:rsidRPr="00E208F1">
        <w:rPr>
          <w:rFonts w:asciiTheme="minorHAnsi" w:hAnsiTheme="minorHAnsi"/>
          <w:lang w:eastAsia="ja-JP"/>
        </w:rPr>
        <w:t xml:space="preserve">l </w:t>
      </w:r>
      <w:r w:rsidR="003C2A92" w:rsidRPr="00E208F1">
        <w:rPr>
          <w:rFonts w:asciiTheme="minorHAnsi" w:hAnsiTheme="minorHAnsi"/>
          <w:lang w:eastAsia="ja-JP"/>
        </w:rPr>
        <w:t xml:space="preserve">likely undergoes long-range transport to locations far from its place of release. </w:t>
      </w:r>
    </w:p>
    <w:p w14:paraId="6C41488C" w14:textId="40465B0F" w:rsidR="003C2A92" w:rsidRPr="003C2A92" w:rsidRDefault="003C2A92" w:rsidP="4635FA24">
      <w:pPr>
        <w:pStyle w:val="ListBullet"/>
        <w:rPr>
          <w:rFonts w:asciiTheme="minorHAnsi" w:hAnsiTheme="minorHAnsi"/>
          <w:lang w:eastAsia="ja-JP"/>
        </w:rPr>
      </w:pPr>
      <w:r w:rsidRPr="00E208F1">
        <w:rPr>
          <w:rFonts w:asciiTheme="minorHAnsi" w:hAnsiTheme="minorHAnsi"/>
          <w:lang w:eastAsia="ja-JP"/>
        </w:rPr>
        <w:t>Introduction and use of this chemical is closely tied to the use of leaded fuel in Australia. The use of leaded</w:t>
      </w:r>
      <w:r>
        <w:rPr>
          <w:rFonts w:asciiTheme="minorHAnsi" w:hAnsiTheme="minorHAnsi"/>
          <w:lang w:eastAsia="ja-JP"/>
        </w:rPr>
        <w:t xml:space="preserve"> fuel is currently regulated under the </w:t>
      </w:r>
      <w:r w:rsidRPr="00A06EC1">
        <w:rPr>
          <w:rFonts w:asciiTheme="minorHAnsi" w:hAnsiTheme="minorHAnsi"/>
          <w:i/>
          <w:iCs/>
          <w:lang w:eastAsia="ja-JP"/>
        </w:rPr>
        <w:t>Fuel Quality Standards Act</w:t>
      </w:r>
      <w:r w:rsidR="00E75EA3">
        <w:rPr>
          <w:rFonts w:asciiTheme="minorHAnsi" w:hAnsiTheme="minorHAnsi"/>
          <w:i/>
          <w:iCs/>
          <w:lang w:eastAsia="ja-JP"/>
        </w:rPr>
        <w:t xml:space="preserve"> 2000</w:t>
      </w:r>
      <w:r>
        <w:rPr>
          <w:rFonts w:asciiTheme="minorHAnsi" w:hAnsiTheme="minorHAnsi"/>
          <w:lang w:eastAsia="ja-JP"/>
        </w:rPr>
        <w:t xml:space="preserve">, but this regulation does not extend to its use in </w:t>
      </w:r>
      <w:r w:rsidR="009B7345">
        <w:rPr>
          <w:rFonts w:asciiTheme="minorHAnsi" w:hAnsiTheme="minorHAnsi"/>
          <w:lang w:eastAsia="ja-JP"/>
        </w:rPr>
        <w:t xml:space="preserve">leaded </w:t>
      </w:r>
      <w:r>
        <w:rPr>
          <w:rFonts w:asciiTheme="minorHAnsi" w:hAnsiTheme="minorHAnsi"/>
          <w:lang w:eastAsia="ja-JP"/>
        </w:rPr>
        <w:t xml:space="preserve">Avgas.  </w:t>
      </w:r>
    </w:p>
    <w:p w14:paraId="4E39CCD9" w14:textId="056601F6" w:rsidR="00B17FCC" w:rsidRPr="00643D24" w:rsidRDefault="00643D24" w:rsidP="003D10FA">
      <w:pPr>
        <w:pStyle w:val="ListBullet"/>
        <w:rPr>
          <w:rFonts w:asciiTheme="minorHAnsi" w:hAnsiTheme="minorHAnsi" w:cstheme="minorHAnsi"/>
          <w:lang w:eastAsia="ja-JP"/>
        </w:rPr>
      </w:pPr>
      <w:r w:rsidRPr="00643D24">
        <w:rPr>
          <w:rFonts w:asciiTheme="minorHAnsi" w:hAnsiTheme="minorHAnsi" w:cstheme="minorHAnsi"/>
          <w:lang w:eastAsia="ja-JP"/>
        </w:rPr>
        <w:t>1,2-</w:t>
      </w:r>
      <w:r w:rsidR="00FD4C27">
        <w:rPr>
          <w:rFonts w:asciiTheme="minorHAnsi" w:hAnsiTheme="minorHAnsi" w:cstheme="minorHAnsi"/>
          <w:lang w:eastAsia="ja-JP"/>
        </w:rPr>
        <w:t>D</w:t>
      </w:r>
      <w:r w:rsidRPr="00643D24">
        <w:rPr>
          <w:rFonts w:asciiTheme="minorHAnsi" w:hAnsiTheme="minorHAnsi" w:cstheme="minorHAnsi"/>
          <w:lang w:eastAsia="ja-JP"/>
        </w:rPr>
        <w:t>ibromoethane</w:t>
      </w:r>
      <w:r w:rsidR="00EB757F" w:rsidRPr="00643D24">
        <w:rPr>
          <w:rFonts w:asciiTheme="minorHAnsi" w:hAnsiTheme="minorHAnsi" w:cstheme="minorHAnsi"/>
          <w:lang w:eastAsia="ja-JP"/>
        </w:rPr>
        <w:t xml:space="preserve"> is</w:t>
      </w:r>
      <w:r w:rsidR="00B17FCC" w:rsidRPr="00643D24">
        <w:rPr>
          <w:rFonts w:asciiTheme="minorHAnsi" w:hAnsiTheme="minorHAnsi" w:cstheme="minorHAnsi"/>
          <w:lang w:eastAsia="ja-JP"/>
        </w:rPr>
        <w:t xml:space="preserve"> a priority for scheduling under the </w:t>
      </w:r>
      <w:hyperlink r:id="rId11" w:history="1">
        <w:r w:rsidR="00B17FCC" w:rsidRPr="00643D24">
          <w:rPr>
            <w:rStyle w:val="Hyperlink"/>
            <w:rFonts w:asciiTheme="minorHAnsi" w:hAnsiTheme="minorHAnsi" w:cstheme="minorHAnsi"/>
            <w:lang w:eastAsia="ja-JP"/>
          </w:rPr>
          <w:t>Industrial Chemicals Environmental Management Standard</w:t>
        </w:r>
      </w:hyperlink>
      <w:r w:rsidR="00B17FCC" w:rsidRPr="00643D24">
        <w:rPr>
          <w:rFonts w:asciiTheme="minorHAnsi" w:hAnsiTheme="minorHAnsi" w:cstheme="minorHAnsi"/>
          <w:lang w:eastAsia="ja-JP"/>
        </w:rPr>
        <w:t xml:space="preserve"> (IChEMS) to manag</w:t>
      </w:r>
      <w:r w:rsidR="00EB757F" w:rsidRPr="00643D24">
        <w:rPr>
          <w:rFonts w:asciiTheme="minorHAnsi" w:hAnsiTheme="minorHAnsi" w:cstheme="minorHAnsi"/>
          <w:lang w:eastAsia="ja-JP"/>
        </w:rPr>
        <w:t>e its</w:t>
      </w:r>
      <w:r w:rsidR="00B17FCC" w:rsidRPr="00643D24">
        <w:rPr>
          <w:rFonts w:asciiTheme="minorHAnsi" w:hAnsiTheme="minorHAnsi" w:cstheme="minorHAnsi"/>
          <w:lang w:eastAsia="ja-JP"/>
        </w:rPr>
        <w:t xml:space="preserve"> risks to the environment.</w:t>
      </w:r>
    </w:p>
    <w:p w14:paraId="28CF0C90" w14:textId="2B471892" w:rsidR="003F0D71" w:rsidRPr="00AE76B6" w:rsidRDefault="003F0D71" w:rsidP="003F0D71">
      <w:pPr>
        <w:pStyle w:val="Heading2"/>
        <w:rPr>
          <w:highlight w:val="yellow"/>
        </w:rPr>
      </w:pPr>
      <w:r>
        <w:t>Introduction and u</w:t>
      </w:r>
      <w:r w:rsidRPr="005A6D21">
        <w:t xml:space="preserve">se of </w:t>
      </w:r>
      <w:r w:rsidR="003C2A92">
        <w:t>1,2-di</w:t>
      </w:r>
      <w:r w:rsidR="00643D24">
        <w:t>brom</w:t>
      </w:r>
      <w:r w:rsidR="003C2A92">
        <w:t>oethane</w:t>
      </w:r>
      <w:r>
        <w:t xml:space="preserve"> </w:t>
      </w:r>
      <w:r w:rsidRPr="005A6D21">
        <w:t>in Australia</w:t>
      </w:r>
    </w:p>
    <w:p w14:paraId="2D4A19D7" w14:textId="7D6FA3B4" w:rsidR="00ED51C7" w:rsidRDefault="00A6573A" w:rsidP="4635FA24">
      <w:pPr>
        <w:rPr>
          <w:rFonts w:asciiTheme="minorHAnsi" w:hAnsiTheme="minorHAnsi"/>
        </w:rPr>
      </w:pPr>
      <w:r w:rsidRPr="00A6573A">
        <w:rPr>
          <w:rFonts w:asciiTheme="minorHAnsi" w:hAnsiTheme="minorHAnsi"/>
        </w:rPr>
        <w:t xml:space="preserve">The primary use of 1,2-dibromoethane </w:t>
      </w:r>
      <w:r w:rsidR="003955FE">
        <w:rPr>
          <w:rFonts w:asciiTheme="minorHAnsi" w:hAnsiTheme="minorHAnsi"/>
        </w:rPr>
        <w:t xml:space="preserve">in Australia </w:t>
      </w:r>
      <w:r w:rsidRPr="00A6573A">
        <w:rPr>
          <w:rFonts w:asciiTheme="minorHAnsi" w:hAnsiTheme="minorHAnsi"/>
        </w:rPr>
        <w:t xml:space="preserve">is as a lead scavenger in </w:t>
      </w:r>
      <w:r w:rsidR="009B7345">
        <w:rPr>
          <w:rFonts w:asciiTheme="minorHAnsi" w:hAnsiTheme="minorHAnsi"/>
        </w:rPr>
        <w:t xml:space="preserve">leaded </w:t>
      </w:r>
      <w:r w:rsidRPr="00A6573A">
        <w:rPr>
          <w:rFonts w:asciiTheme="minorHAnsi" w:hAnsiTheme="minorHAnsi"/>
        </w:rPr>
        <w:t xml:space="preserve">aviation </w:t>
      </w:r>
      <w:r w:rsidR="004C06F7">
        <w:rPr>
          <w:rFonts w:asciiTheme="minorHAnsi" w:hAnsiTheme="minorHAnsi"/>
        </w:rPr>
        <w:t>fuel</w:t>
      </w:r>
      <w:r w:rsidR="004C06F7" w:rsidRPr="00A6573A">
        <w:rPr>
          <w:rFonts w:asciiTheme="minorHAnsi" w:hAnsiTheme="minorHAnsi"/>
        </w:rPr>
        <w:t xml:space="preserve"> </w:t>
      </w:r>
      <w:r w:rsidRPr="00A6573A">
        <w:rPr>
          <w:rFonts w:asciiTheme="minorHAnsi" w:hAnsiTheme="minorHAnsi"/>
        </w:rPr>
        <w:t>(</w:t>
      </w:r>
      <w:r w:rsidR="009B7345">
        <w:rPr>
          <w:rFonts w:asciiTheme="minorHAnsi" w:hAnsiTheme="minorHAnsi"/>
        </w:rPr>
        <w:t xml:space="preserve">leaded </w:t>
      </w:r>
      <w:r w:rsidRPr="00A6573A">
        <w:rPr>
          <w:rFonts w:asciiTheme="minorHAnsi" w:hAnsiTheme="minorHAnsi"/>
        </w:rPr>
        <w:t xml:space="preserve">Avgas). </w:t>
      </w:r>
      <w:r w:rsidR="009B7345">
        <w:rPr>
          <w:rFonts w:asciiTheme="minorHAnsi" w:hAnsiTheme="minorHAnsi"/>
        </w:rPr>
        <w:t>1,2-Dibromoethane</w:t>
      </w:r>
      <w:r w:rsidR="001033FA">
        <w:rPr>
          <w:rFonts w:asciiTheme="minorHAnsi" w:hAnsiTheme="minorHAnsi"/>
        </w:rPr>
        <w:t xml:space="preserve"> </w:t>
      </w:r>
      <w:r w:rsidR="00B74BA1">
        <w:rPr>
          <w:rFonts w:asciiTheme="minorHAnsi" w:hAnsiTheme="minorHAnsi"/>
        </w:rPr>
        <w:t xml:space="preserve">prevents the accumulation of lead in the engine by </w:t>
      </w:r>
      <w:r w:rsidR="001033FA">
        <w:rPr>
          <w:rFonts w:asciiTheme="minorHAnsi" w:hAnsiTheme="minorHAnsi"/>
        </w:rPr>
        <w:t>react</w:t>
      </w:r>
      <w:r w:rsidR="00B74BA1">
        <w:rPr>
          <w:rFonts w:asciiTheme="minorHAnsi" w:hAnsiTheme="minorHAnsi"/>
        </w:rPr>
        <w:t>ing</w:t>
      </w:r>
      <w:r w:rsidR="001033FA">
        <w:rPr>
          <w:rFonts w:asciiTheme="minorHAnsi" w:hAnsiTheme="minorHAnsi"/>
        </w:rPr>
        <w:t xml:space="preserve"> with the leaded combustion</w:t>
      </w:r>
      <w:r w:rsidR="00ED51C7">
        <w:rPr>
          <w:rFonts w:asciiTheme="minorHAnsi" w:hAnsiTheme="minorHAnsi"/>
        </w:rPr>
        <w:t xml:space="preserve"> product</w:t>
      </w:r>
      <w:r w:rsidR="001033FA">
        <w:rPr>
          <w:rFonts w:asciiTheme="minorHAnsi" w:hAnsiTheme="minorHAnsi"/>
        </w:rPr>
        <w:t xml:space="preserve">, lead oxide, to </w:t>
      </w:r>
      <w:r w:rsidR="003955FE">
        <w:rPr>
          <w:rFonts w:asciiTheme="minorHAnsi" w:hAnsiTheme="minorHAnsi"/>
        </w:rPr>
        <w:t>form volatile lead salts that are expelled from the engine</w:t>
      </w:r>
      <w:r w:rsidR="00B74BA1">
        <w:rPr>
          <w:rFonts w:asciiTheme="minorHAnsi" w:hAnsiTheme="minorHAnsi"/>
        </w:rPr>
        <w:t>.</w:t>
      </w:r>
    </w:p>
    <w:p w14:paraId="4F763664" w14:textId="1CF3AD30" w:rsidR="00A6573A" w:rsidRDefault="009A4319" w:rsidP="4635FA2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Based on current statistics on the volume of </w:t>
      </w:r>
      <w:r w:rsidR="006340C9">
        <w:rPr>
          <w:rFonts w:asciiTheme="minorHAnsi" w:hAnsiTheme="minorHAnsi"/>
        </w:rPr>
        <w:t>Avgas</w:t>
      </w:r>
      <w:r>
        <w:rPr>
          <w:rFonts w:asciiTheme="minorHAnsi" w:hAnsiTheme="minorHAnsi"/>
        </w:rPr>
        <w:t xml:space="preserve"> sold in Australia</w:t>
      </w:r>
      <w:r w:rsidR="004421E0">
        <w:rPr>
          <w:rFonts w:asciiTheme="minorHAnsi" w:hAnsiTheme="minorHAnsi"/>
        </w:rPr>
        <w:t xml:space="preserve"> (</w:t>
      </w:r>
      <w:r w:rsidR="00E45E90">
        <w:rPr>
          <w:rFonts w:asciiTheme="minorHAnsi" w:hAnsiTheme="minorHAnsi"/>
        </w:rPr>
        <w:t>70 million litres in 2023</w:t>
      </w:r>
      <w:r w:rsidR="004421E0">
        <w:rPr>
          <w:rFonts w:asciiTheme="minorHAnsi" w:hAnsiTheme="minorHAnsi"/>
        </w:rPr>
        <w:t>)</w:t>
      </w:r>
      <w:r w:rsidR="00E45E90">
        <w:rPr>
          <w:rFonts w:asciiTheme="minorHAnsi" w:hAnsiTheme="minorHAnsi"/>
        </w:rPr>
        <w:t>,</w:t>
      </w:r>
      <w:r w:rsidR="00534E06">
        <w:rPr>
          <w:rFonts w:asciiTheme="minorHAnsi" w:hAnsiTheme="minorHAnsi"/>
        </w:rPr>
        <w:t xml:space="preserve"> </w:t>
      </w:r>
      <w:r w:rsidR="00E45E90">
        <w:rPr>
          <w:rFonts w:asciiTheme="minorHAnsi" w:hAnsiTheme="minorHAnsi"/>
        </w:rPr>
        <w:t>the mi</w:t>
      </w:r>
      <w:r w:rsidR="004421E0">
        <w:rPr>
          <w:rFonts w:asciiTheme="minorHAnsi" w:hAnsiTheme="minorHAnsi"/>
        </w:rPr>
        <w:t>ni</w:t>
      </w:r>
      <w:r w:rsidR="00E45E90">
        <w:rPr>
          <w:rFonts w:asciiTheme="minorHAnsi" w:hAnsiTheme="minorHAnsi"/>
        </w:rPr>
        <w:t xml:space="preserve">mum and maximum </w:t>
      </w:r>
      <w:r w:rsidR="0043207B">
        <w:rPr>
          <w:rFonts w:asciiTheme="minorHAnsi" w:hAnsiTheme="minorHAnsi"/>
        </w:rPr>
        <w:t xml:space="preserve">lead </w:t>
      </w:r>
      <w:r w:rsidR="004421E0">
        <w:rPr>
          <w:rFonts w:asciiTheme="minorHAnsi" w:hAnsiTheme="minorHAnsi"/>
        </w:rPr>
        <w:t>concentration</w:t>
      </w:r>
      <w:r w:rsidR="0043207B">
        <w:rPr>
          <w:rFonts w:asciiTheme="minorHAnsi" w:hAnsiTheme="minorHAnsi"/>
        </w:rPr>
        <w:t xml:space="preserve"> in </w:t>
      </w:r>
      <w:r w:rsidR="004642F1">
        <w:rPr>
          <w:rFonts w:asciiTheme="minorHAnsi" w:hAnsiTheme="minorHAnsi"/>
        </w:rPr>
        <w:t xml:space="preserve">leaded </w:t>
      </w:r>
      <w:r w:rsidR="0043207B">
        <w:rPr>
          <w:rFonts w:asciiTheme="minorHAnsi" w:hAnsiTheme="minorHAnsi"/>
        </w:rPr>
        <w:t>AvGas (0.56 g/L in AvGas 100LL and 1.12 g/L in AvGas 100)</w:t>
      </w:r>
      <w:r w:rsidR="00534E06">
        <w:rPr>
          <w:rFonts w:asciiTheme="minorHAnsi" w:hAnsiTheme="minorHAnsi"/>
        </w:rPr>
        <w:t>, and the proportion of 1,2-dibromoethane to lead</w:t>
      </w:r>
      <w:r w:rsidR="00CA750C">
        <w:rPr>
          <w:rFonts w:asciiTheme="minorHAnsi" w:hAnsiTheme="minorHAnsi"/>
        </w:rPr>
        <w:t xml:space="preserve"> (</w:t>
      </w:r>
      <w:r w:rsidR="00C95AF1">
        <w:rPr>
          <w:rFonts w:asciiTheme="minorHAnsi" w:hAnsiTheme="minorHAnsi"/>
        </w:rPr>
        <w:t>90 g per 100 g of lead</w:t>
      </w:r>
      <w:r w:rsidR="00CA750C">
        <w:rPr>
          <w:rFonts w:asciiTheme="minorHAnsi" w:hAnsiTheme="minorHAnsi"/>
        </w:rPr>
        <w:t>)</w:t>
      </w:r>
      <w:r w:rsidR="00C95AF1">
        <w:rPr>
          <w:rFonts w:asciiTheme="minorHAnsi" w:hAnsiTheme="minorHAnsi"/>
        </w:rPr>
        <w:t>, it is estimated that</w:t>
      </w:r>
      <w:r w:rsidR="00CA750C">
        <w:rPr>
          <w:rFonts w:asciiTheme="minorHAnsi" w:hAnsiTheme="minorHAnsi"/>
        </w:rPr>
        <w:t xml:space="preserve"> </w:t>
      </w:r>
      <w:r w:rsidR="008A4BE2">
        <w:rPr>
          <w:rFonts w:asciiTheme="minorHAnsi" w:hAnsiTheme="minorHAnsi"/>
        </w:rPr>
        <w:t xml:space="preserve">up to </w:t>
      </w:r>
      <w:r w:rsidR="008A26C5">
        <w:rPr>
          <w:rFonts w:asciiTheme="minorHAnsi" w:hAnsiTheme="minorHAnsi"/>
        </w:rPr>
        <w:t>71 tonnes of 1,2-dibromoethane is used in Australia each year.</w:t>
      </w:r>
      <w:r w:rsidR="00C95AF1">
        <w:rPr>
          <w:rFonts w:asciiTheme="minorHAnsi" w:hAnsiTheme="minorHAnsi"/>
        </w:rPr>
        <w:t xml:space="preserve"> </w:t>
      </w:r>
      <w:r w:rsidR="009C451F">
        <w:rPr>
          <w:rFonts w:asciiTheme="minorHAnsi" w:hAnsiTheme="minorHAnsi"/>
        </w:rPr>
        <w:t>(DCCEEW</w:t>
      </w:r>
      <w:r w:rsidR="006B325B">
        <w:rPr>
          <w:rFonts w:asciiTheme="minorHAnsi" w:hAnsiTheme="minorHAnsi"/>
        </w:rPr>
        <w:t xml:space="preserve"> </w:t>
      </w:r>
      <w:r w:rsidR="00E42FC8">
        <w:rPr>
          <w:rFonts w:asciiTheme="minorHAnsi" w:hAnsiTheme="minorHAnsi"/>
        </w:rPr>
        <w:t>2024</w:t>
      </w:r>
      <w:r w:rsidR="009C451F">
        <w:rPr>
          <w:rFonts w:asciiTheme="minorHAnsi" w:hAnsiTheme="minorHAnsi"/>
        </w:rPr>
        <w:t>, NICNAS 2014).</w:t>
      </w:r>
    </w:p>
    <w:p w14:paraId="743A695B" w14:textId="41E56055" w:rsidR="0051061C" w:rsidRDefault="00293949" w:rsidP="4635FA24">
      <w:pPr>
        <w:rPr>
          <w:rFonts w:asciiTheme="minorHAnsi" w:hAnsiTheme="minorHAnsi"/>
        </w:rPr>
      </w:pPr>
      <w:r>
        <w:rPr>
          <w:rFonts w:asciiTheme="minorHAnsi" w:hAnsiTheme="minorHAnsi"/>
        </w:rPr>
        <w:t>Leaded a</w:t>
      </w:r>
      <w:r w:rsidR="0051061C">
        <w:rPr>
          <w:rFonts w:asciiTheme="minorHAnsi" w:hAnsiTheme="minorHAnsi"/>
        </w:rPr>
        <w:t xml:space="preserve">vgas is used by </w:t>
      </w:r>
      <w:r w:rsidR="00A77E86">
        <w:rPr>
          <w:rFonts w:asciiTheme="minorHAnsi" w:hAnsiTheme="minorHAnsi"/>
        </w:rPr>
        <w:t>a proportion of Australia’s general aviation</w:t>
      </w:r>
      <w:r>
        <w:rPr>
          <w:rFonts w:asciiTheme="minorHAnsi" w:hAnsiTheme="minorHAnsi"/>
        </w:rPr>
        <w:t xml:space="preserve"> </w:t>
      </w:r>
      <w:r w:rsidR="00193206">
        <w:rPr>
          <w:rFonts w:asciiTheme="minorHAnsi" w:hAnsiTheme="minorHAnsi"/>
        </w:rPr>
        <w:t xml:space="preserve">(light) </w:t>
      </w:r>
      <w:r w:rsidR="00A77E86">
        <w:rPr>
          <w:rFonts w:asciiTheme="minorHAnsi" w:hAnsiTheme="minorHAnsi"/>
        </w:rPr>
        <w:t xml:space="preserve">aircraft used for instructional flying, </w:t>
      </w:r>
      <w:r w:rsidR="000A221E">
        <w:rPr>
          <w:rFonts w:asciiTheme="minorHAnsi" w:hAnsiTheme="minorHAnsi"/>
        </w:rPr>
        <w:t xml:space="preserve">agricultural mustering and spraying, policing, firefighting and </w:t>
      </w:r>
      <w:r>
        <w:rPr>
          <w:rFonts w:asciiTheme="minorHAnsi" w:hAnsiTheme="minorHAnsi"/>
        </w:rPr>
        <w:t>rural medical care</w:t>
      </w:r>
      <w:r w:rsidR="00D61169">
        <w:rPr>
          <w:rFonts w:asciiTheme="minorHAnsi" w:hAnsiTheme="minorHAnsi"/>
        </w:rPr>
        <w:t xml:space="preserve"> </w:t>
      </w:r>
      <w:r w:rsidR="00F614CB">
        <w:rPr>
          <w:rFonts w:asciiTheme="minorHAnsi" w:hAnsiTheme="minorHAnsi"/>
        </w:rPr>
        <w:t>(</w:t>
      </w:r>
      <w:r w:rsidR="00D61169">
        <w:rPr>
          <w:lang w:val="en-US"/>
        </w:rPr>
        <w:t xml:space="preserve">DITRDCA </w:t>
      </w:r>
      <w:r w:rsidR="00D61169" w:rsidRPr="005C42FB">
        <w:rPr>
          <w:lang w:val="en-US"/>
        </w:rPr>
        <w:t>2023</w:t>
      </w:r>
      <w:r w:rsidR="00D61169">
        <w:rPr>
          <w:lang w:val="en-US"/>
        </w:rPr>
        <w:t>).</w:t>
      </w:r>
    </w:p>
    <w:p w14:paraId="1CD7DB24" w14:textId="4AF4872A" w:rsidR="004D75E6" w:rsidRDefault="004D75E6" w:rsidP="4635FA2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chemical is also used as an intermediate in the synthesis of fine chemicals such as dyes and pharmaceuticals, and as a solvent </w:t>
      </w:r>
      <w:r w:rsidR="00CF7CE8">
        <w:rPr>
          <w:rFonts w:asciiTheme="minorHAnsi" w:hAnsiTheme="minorHAnsi"/>
        </w:rPr>
        <w:t>for resins, gums and waxes</w:t>
      </w:r>
      <w:r w:rsidR="00E95132">
        <w:rPr>
          <w:rFonts w:asciiTheme="minorHAnsi" w:hAnsiTheme="minorHAnsi"/>
        </w:rPr>
        <w:t xml:space="preserve"> (NICNAS 2014)</w:t>
      </w:r>
      <w:r w:rsidR="00CF7CE8">
        <w:rPr>
          <w:rFonts w:asciiTheme="minorHAnsi" w:hAnsiTheme="minorHAnsi"/>
        </w:rPr>
        <w:t xml:space="preserve">. </w:t>
      </w:r>
    </w:p>
    <w:p w14:paraId="3D1AB26C" w14:textId="6419A292" w:rsidR="00DD543F" w:rsidRDefault="00DD543F" w:rsidP="4635FA24">
      <w:pPr>
        <w:rPr>
          <w:rFonts w:asciiTheme="minorHAnsi" w:hAnsiTheme="minorHAnsi"/>
        </w:rPr>
      </w:pPr>
      <w:r>
        <w:rPr>
          <w:rFonts w:asciiTheme="minorHAnsi" w:hAnsiTheme="minorHAnsi"/>
        </w:rPr>
        <w:t>The chemical may</w:t>
      </w:r>
      <w:r w:rsidR="00170610">
        <w:rPr>
          <w:rFonts w:asciiTheme="minorHAnsi" w:hAnsiTheme="minorHAnsi"/>
        </w:rPr>
        <w:t xml:space="preserve"> have natural background levels in oceans as it </w:t>
      </w:r>
      <w:r w:rsidR="00B13DFF">
        <w:rPr>
          <w:rFonts w:asciiTheme="minorHAnsi" w:hAnsiTheme="minorHAnsi"/>
        </w:rPr>
        <w:t xml:space="preserve">may be a natural product of arctic brown, red and green microalgae </w:t>
      </w:r>
      <w:r w:rsidR="00D61169">
        <w:rPr>
          <w:rFonts w:asciiTheme="minorHAnsi" w:hAnsiTheme="minorHAnsi"/>
        </w:rPr>
        <w:t>(GoC 2013)</w:t>
      </w:r>
      <w:r w:rsidR="00D61242">
        <w:rPr>
          <w:rFonts w:asciiTheme="minorHAnsi" w:hAnsiTheme="minorHAnsi"/>
        </w:rPr>
        <w:t xml:space="preserve">. </w:t>
      </w:r>
      <w:r w:rsidR="00B13DFF">
        <w:rPr>
          <w:rFonts w:asciiTheme="minorHAnsi" w:hAnsiTheme="minorHAnsi"/>
        </w:rPr>
        <w:t xml:space="preserve"> </w:t>
      </w:r>
    </w:p>
    <w:p w14:paraId="4811DED3" w14:textId="311F7850" w:rsidR="003833F9" w:rsidRDefault="00D427D8" w:rsidP="00BB551C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Release of the chemical to the environment </w:t>
      </w:r>
      <w:r w:rsidR="003A3EB0">
        <w:rPr>
          <w:rFonts w:asciiTheme="minorHAnsi" w:hAnsiTheme="minorHAnsi"/>
        </w:rPr>
        <w:t>from its use in fuels is low</w:t>
      </w:r>
      <w:r w:rsidR="00F878F5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F878F5">
        <w:rPr>
          <w:rFonts w:asciiTheme="minorHAnsi" w:hAnsiTheme="minorHAnsi"/>
        </w:rPr>
        <w:t>T</w:t>
      </w:r>
      <w:r>
        <w:rPr>
          <w:rFonts w:asciiTheme="minorHAnsi" w:hAnsiTheme="minorHAnsi"/>
        </w:rPr>
        <w:t xml:space="preserve">he chemical </w:t>
      </w:r>
      <w:r w:rsidR="00BB551C">
        <w:rPr>
          <w:rFonts w:asciiTheme="minorHAnsi" w:hAnsiTheme="minorHAnsi"/>
        </w:rPr>
        <w:t>decomposes in the engine through combustion of the fuel</w:t>
      </w:r>
      <w:r w:rsidR="009E7731">
        <w:rPr>
          <w:rFonts w:asciiTheme="minorHAnsi" w:hAnsiTheme="minorHAnsi"/>
        </w:rPr>
        <w:t xml:space="preserve">, however </w:t>
      </w:r>
      <w:r w:rsidR="007B50CA">
        <w:rPr>
          <w:rFonts w:asciiTheme="minorHAnsi" w:hAnsiTheme="minorHAnsi"/>
        </w:rPr>
        <w:t xml:space="preserve">there is evidence that </w:t>
      </w:r>
      <w:r w:rsidR="00AE3846">
        <w:rPr>
          <w:rFonts w:asciiTheme="minorHAnsi" w:hAnsiTheme="minorHAnsi"/>
        </w:rPr>
        <w:t>a proportion</w:t>
      </w:r>
      <w:r w:rsidR="00041376">
        <w:rPr>
          <w:rFonts w:asciiTheme="minorHAnsi" w:hAnsiTheme="minorHAnsi"/>
        </w:rPr>
        <w:t xml:space="preserve"> </w:t>
      </w:r>
      <w:r w:rsidR="00AE3846">
        <w:rPr>
          <w:rFonts w:asciiTheme="minorHAnsi" w:hAnsiTheme="minorHAnsi"/>
        </w:rPr>
        <w:t>of un</w:t>
      </w:r>
      <w:r w:rsidR="00041376">
        <w:rPr>
          <w:rFonts w:asciiTheme="minorHAnsi" w:hAnsiTheme="minorHAnsi"/>
        </w:rPr>
        <w:t>reacted</w:t>
      </w:r>
      <w:r w:rsidR="00F878F5">
        <w:rPr>
          <w:rFonts w:asciiTheme="minorHAnsi" w:hAnsiTheme="minorHAnsi"/>
        </w:rPr>
        <w:t xml:space="preserve"> </w:t>
      </w:r>
      <w:r w:rsidR="00041376">
        <w:rPr>
          <w:rFonts w:asciiTheme="minorHAnsi" w:hAnsiTheme="minorHAnsi"/>
        </w:rPr>
        <w:t>chemical is expelled in exhaust gas</w:t>
      </w:r>
      <w:r w:rsidR="00094D6B">
        <w:rPr>
          <w:rFonts w:asciiTheme="minorHAnsi" w:hAnsiTheme="minorHAnsi"/>
        </w:rPr>
        <w:t xml:space="preserve"> (NCoM 2005)</w:t>
      </w:r>
      <w:r w:rsidR="00041376">
        <w:rPr>
          <w:rFonts w:asciiTheme="minorHAnsi" w:hAnsiTheme="minorHAnsi"/>
        </w:rPr>
        <w:t xml:space="preserve">. </w:t>
      </w:r>
      <w:r w:rsidR="00BB551C">
        <w:rPr>
          <w:rFonts w:asciiTheme="minorHAnsi" w:hAnsiTheme="minorHAnsi"/>
        </w:rPr>
        <w:t xml:space="preserve"> </w:t>
      </w:r>
    </w:p>
    <w:p w14:paraId="0788C453" w14:textId="7538FFA0" w:rsidR="003F0D71" w:rsidRDefault="003F0D71" w:rsidP="003F0D71">
      <w:pPr>
        <w:pStyle w:val="Heading2"/>
      </w:pPr>
      <w:r>
        <w:t>Controls under</w:t>
      </w:r>
      <w:r w:rsidR="00652DA7">
        <w:t xml:space="preserve"> international conventions</w:t>
      </w:r>
    </w:p>
    <w:p w14:paraId="0D99E5CC" w14:textId="22DD5332" w:rsidR="006C6A83" w:rsidRDefault="006F4CBF" w:rsidP="006F4CBF">
      <w:pPr>
        <w:rPr>
          <w:rFonts w:asciiTheme="minorHAnsi" w:hAnsiTheme="minorHAnsi"/>
        </w:rPr>
      </w:pPr>
      <w:r w:rsidRPr="006F4CBF">
        <w:rPr>
          <w:rFonts w:asciiTheme="minorHAnsi" w:hAnsiTheme="minorHAnsi"/>
        </w:rPr>
        <w:t xml:space="preserve">The industrial use of 1,2-dibromoethane is not subject to any controls under international conventions. </w:t>
      </w:r>
    </w:p>
    <w:p w14:paraId="56231D72" w14:textId="641C19AB" w:rsidR="007A4AA5" w:rsidRPr="00F84193" w:rsidRDefault="007A4AA5" w:rsidP="007A4AA5">
      <w:r>
        <w:rPr>
          <w:rFonts w:asciiTheme="minorHAnsi" w:hAnsiTheme="minorHAnsi"/>
        </w:rPr>
        <w:t>1,2-D</w:t>
      </w:r>
      <w:r>
        <w:t xml:space="preserve">ibromoethane </w:t>
      </w:r>
      <w:r w:rsidRPr="005F4473">
        <w:t>is listed on Annex III of the Rotterdam Convention on the Prior Informed Consent Procedure for Certain Hazardous Chemicals and Pesticides in International Trade</w:t>
      </w:r>
      <w:r>
        <w:t>. T</w:t>
      </w:r>
      <w:r w:rsidRPr="005F4473">
        <w:t>he listing</w:t>
      </w:r>
      <w:r>
        <w:t>, however,</w:t>
      </w:r>
      <w:r w:rsidRPr="005F4473">
        <w:t xml:space="preserve"> </w:t>
      </w:r>
      <w:r>
        <w:t>only</w:t>
      </w:r>
      <w:r w:rsidRPr="005F4473">
        <w:t xml:space="preserve"> </w:t>
      </w:r>
      <w:r>
        <w:t>applies</w:t>
      </w:r>
      <w:r w:rsidRPr="005F4473">
        <w:t xml:space="preserve"> to </w:t>
      </w:r>
      <w:r>
        <w:t xml:space="preserve">use in </w:t>
      </w:r>
      <w:r w:rsidRPr="005F4473">
        <w:t>pesticide</w:t>
      </w:r>
      <w:r>
        <w:t>s</w:t>
      </w:r>
      <w:r w:rsidRPr="005F4473">
        <w:t xml:space="preserve"> and is not applicable to the trade of the chemical for industrial uses</w:t>
      </w:r>
      <w:r>
        <w:t>.</w:t>
      </w:r>
    </w:p>
    <w:p w14:paraId="6B875185" w14:textId="3C9A7C28" w:rsidR="003F0D71" w:rsidRDefault="003F0D71" w:rsidP="003F0D71">
      <w:pPr>
        <w:pStyle w:val="Heading2"/>
      </w:pPr>
      <w:r w:rsidRPr="00715354">
        <w:t>Chemical identity</w:t>
      </w:r>
    </w:p>
    <w:p w14:paraId="1E6C2DFF" w14:textId="113430BF" w:rsidR="003F0D71" w:rsidRPr="00DC4C79" w:rsidRDefault="003F0D71" w:rsidP="003F0D71">
      <w:pPr>
        <w:pStyle w:val="ListBullet"/>
        <w:contextualSpacing/>
        <w:rPr>
          <w:rFonts w:asciiTheme="minorHAnsi" w:hAnsiTheme="minorHAnsi" w:cstheme="minorHAnsi"/>
          <w:lang w:val="it-IT"/>
        </w:rPr>
      </w:pPr>
      <w:r w:rsidRPr="00DC4C79">
        <w:rPr>
          <w:rFonts w:asciiTheme="minorHAnsi" w:hAnsiTheme="minorHAnsi" w:cstheme="minorHAnsi"/>
          <w:b/>
          <w:bCs/>
          <w:lang w:val="it-IT"/>
        </w:rPr>
        <w:t>C</w:t>
      </w:r>
      <w:r w:rsidR="003D6FF8" w:rsidRPr="00DC4C79">
        <w:rPr>
          <w:rFonts w:asciiTheme="minorHAnsi" w:hAnsiTheme="minorHAnsi" w:cstheme="minorHAnsi"/>
          <w:b/>
          <w:bCs/>
          <w:lang w:val="it-IT"/>
        </w:rPr>
        <w:t>hemical</w:t>
      </w:r>
      <w:r w:rsidRPr="00973D6F">
        <w:rPr>
          <w:rFonts w:asciiTheme="minorHAnsi" w:hAnsiTheme="minorHAnsi" w:cstheme="minorHAnsi"/>
          <w:b/>
          <w:bCs/>
          <w:lang w:val="it-IT"/>
        </w:rPr>
        <w:t xml:space="preserve"> </w:t>
      </w:r>
      <w:r w:rsidRPr="00DC4C79">
        <w:rPr>
          <w:rFonts w:asciiTheme="minorHAnsi" w:hAnsiTheme="minorHAnsi" w:cstheme="minorHAnsi"/>
          <w:b/>
          <w:bCs/>
          <w:lang w:val="it-IT"/>
        </w:rPr>
        <w:t>name:</w:t>
      </w:r>
      <w:r w:rsidR="002F270E" w:rsidRPr="00DC4C79">
        <w:rPr>
          <w:rFonts w:asciiTheme="minorHAnsi" w:hAnsiTheme="minorHAnsi" w:cstheme="minorHAnsi"/>
          <w:b/>
          <w:bCs/>
          <w:lang w:val="it-IT"/>
        </w:rPr>
        <w:t xml:space="preserve"> </w:t>
      </w:r>
      <w:r w:rsidR="00DC4C79" w:rsidRPr="00DC4C79">
        <w:rPr>
          <w:rFonts w:asciiTheme="minorHAnsi" w:hAnsiTheme="minorHAnsi"/>
          <w:lang w:val="it-IT"/>
        </w:rPr>
        <w:t>Ethane, 1,2-dibromo-</w:t>
      </w:r>
    </w:p>
    <w:p w14:paraId="7BE66A48" w14:textId="7F4252BD" w:rsidR="004C3DDF" w:rsidRPr="00DC4C79" w:rsidRDefault="004C3DDF" w:rsidP="004C3DDF">
      <w:pPr>
        <w:pStyle w:val="ListBullet"/>
        <w:contextualSpacing/>
      </w:pPr>
      <w:r w:rsidRPr="00DC4C79">
        <w:rPr>
          <w:b/>
          <w:bCs/>
        </w:rPr>
        <w:t>CAS registry number</w:t>
      </w:r>
      <w:r w:rsidRPr="00DC4C79">
        <w:t xml:space="preserve">: </w:t>
      </w:r>
      <w:r w:rsidR="00DC4C79" w:rsidRPr="00DC4C79">
        <w:t>106-93-4</w:t>
      </w:r>
    </w:p>
    <w:p w14:paraId="6068B634" w14:textId="5689001A" w:rsidR="003F0D71" w:rsidRPr="00DC4C79" w:rsidRDefault="19142336" w:rsidP="4635FA24">
      <w:pPr>
        <w:pStyle w:val="ListBullet"/>
        <w:contextualSpacing/>
        <w:rPr>
          <w:rFonts w:asciiTheme="minorHAnsi" w:hAnsiTheme="minorHAnsi"/>
        </w:rPr>
      </w:pPr>
      <w:r w:rsidRPr="00DC4C79">
        <w:rPr>
          <w:rFonts w:asciiTheme="minorHAnsi" w:hAnsiTheme="minorHAnsi"/>
          <w:b/>
          <w:bCs/>
        </w:rPr>
        <w:t>Synonyms:</w:t>
      </w:r>
      <w:r w:rsidRPr="00DC4C79">
        <w:rPr>
          <w:rFonts w:asciiTheme="minorHAnsi" w:hAnsiTheme="minorHAnsi"/>
        </w:rPr>
        <w:t xml:space="preserve"> </w:t>
      </w:r>
      <w:r w:rsidR="00DC4C79" w:rsidRPr="00DC4C79">
        <w:rPr>
          <w:rFonts w:asciiTheme="minorHAnsi" w:hAnsiTheme="minorHAnsi"/>
        </w:rPr>
        <w:t xml:space="preserve">ethylene dibromide, EDB, 1,2-dibromoethane, glycol dibromide, sym-dibromoethane, </w:t>
      </w:r>
    </w:p>
    <w:p w14:paraId="507AC4BB" w14:textId="7F9564F1" w:rsidR="003F0D71" w:rsidRPr="00DC4C79" w:rsidRDefault="002A3718" w:rsidP="003F0D71">
      <w:pPr>
        <w:pStyle w:val="ListBullet"/>
        <w:numPr>
          <w:ilvl w:val="0"/>
          <w:numId w:val="0"/>
        </w:numPr>
        <w:ind w:left="425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62339558" wp14:editId="74E9080A">
            <wp:extent cx="3146961" cy="1573481"/>
            <wp:effectExtent l="0" t="0" r="0" b="8255"/>
            <wp:docPr id="1424306447" name="Picture 1" descr="Chemical structure of 1,2-dibromoeth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306447" name="Picture 1" descr="Chemical structure of 1,2-dibromoethan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701" cy="1586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ED79D" w14:textId="40907BFE" w:rsidR="003F0D71" w:rsidRPr="00DC4C79" w:rsidRDefault="003F0D71" w:rsidP="00DC4C79">
      <w:pPr>
        <w:pStyle w:val="Caption"/>
        <w:keepLines/>
        <w:rPr>
          <w:rFonts w:asciiTheme="minorHAnsi" w:hAnsiTheme="minorHAnsi"/>
          <w:b w:val="0"/>
          <w:bCs w:val="0"/>
        </w:rPr>
      </w:pPr>
      <w:r w:rsidRPr="00DC4C79">
        <w:rPr>
          <w:rFonts w:asciiTheme="minorHAnsi" w:hAnsiTheme="minorHAnsi"/>
          <w:b w:val="0"/>
          <w:bCs w:val="0"/>
        </w:rPr>
        <w:t xml:space="preserve">Figure </w:t>
      </w:r>
      <w:r w:rsidRPr="00DC4C79">
        <w:rPr>
          <w:rFonts w:asciiTheme="minorHAnsi" w:hAnsiTheme="minorHAnsi"/>
          <w:b w:val="0"/>
          <w:bCs w:val="0"/>
        </w:rPr>
        <w:fldChar w:fldCharType="begin"/>
      </w:r>
      <w:r w:rsidRPr="00DC4C79">
        <w:rPr>
          <w:rFonts w:asciiTheme="minorHAnsi" w:hAnsiTheme="minorHAnsi"/>
          <w:b w:val="0"/>
          <w:bCs w:val="0"/>
        </w:rPr>
        <w:instrText xml:space="preserve"> SEQ Figure \* ARABIC </w:instrText>
      </w:r>
      <w:r w:rsidRPr="00DC4C79">
        <w:rPr>
          <w:rFonts w:asciiTheme="minorHAnsi" w:hAnsiTheme="minorHAnsi"/>
          <w:b w:val="0"/>
          <w:bCs w:val="0"/>
        </w:rPr>
        <w:fldChar w:fldCharType="separate"/>
      </w:r>
      <w:r w:rsidRPr="00DC4C79">
        <w:rPr>
          <w:rFonts w:asciiTheme="minorHAnsi" w:hAnsiTheme="minorHAnsi"/>
          <w:b w:val="0"/>
          <w:bCs w:val="0"/>
        </w:rPr>
        <w:t>1</w:t>
      </w:r>
      <w:r w:rsidRPr="00DC4C79">
        <w:rPr>
          <w:rFonts w:asciiTheme="minorHAnsi" w:hAnsiTheme="minorHAnsi"/>
          <w:b w:val="0"/>
          <w:bCs w:val="0"/>
        </w:rPr>
        <w:fldChar w:fldCharType="end"/>
      </w:r>
      <w:r w:rsidRPr="00DC4C79">
        <w:rPr>
          <w:rFonts w:asciiTheme="minorHAnsi" w:hAnsiTheme="minorHAnsi"/>
          <w:b w:val="0"/>
          <w:bCs w:val="0"/>
        </w:rPr>
        <w:t xml:space="preserve">. </w:t>
      </w:r>
      <w:r w:rsidR="009B4AA4" w:rsidRPr="00DC4C79">
        <w:rPr>
          <w:rFonts w:asciiTheme="minorHAnsi" w:hAnsiTheme="minorHAnsi"/>
          <w:b w:val="0"/>
          <w:bCs w:val="0"/>
        </w:rPr>
        <w:t>C</w:t>
      </w:r>
      <w:r w:rsidRPr="00DC4C79">
        <w:rPr>
          <w:rFonts w:asciiTheme="minorHAnsi" w:hAnsiTheme="minorHAnsi"/>
          <w:b w:val="0"/>
          <w:bCs w:val="0"/>
        </w:rPr>
        <w:t xml:space="preserve">hemical structure of </w:t>
      </w:r>
      <w:r w:rsidR="00DC4C79" w:rsidRPr="00DC4C79">
        <w:rPr>
          <w:rFonts w:asciiTheme="minorHAnsi" w:hAnsiTheme="minorHAnsi"/>
          <w:b w:val="0"/>
          <w:bCs w:val="0"/>
        </w:rPr>
        <w:t>1,2-dibromoethane</w:t>
      </w:r>
    </w:p>
    <w:p w14:paraId="11232279" w14:textId="07C10D4E" w:rsidR="003F0D71" w:rsidRPr="00490B58" w:rsidRDefault="003F0D71" w:rsidP="003F0D71">
      <w:pPr>
        <w:pStyle w:val="Heading2"/>
        <w:keepLines/>
      </w:pPr>
      <w:r w:rsidRPr="00490B58">
        <w:t>Hazards and risks to the environment</w:t>
      </w:r>
    </w:p>
    <w:p w14:paraId="6F3DA000" w14:textId="0BA62DDB" w:rsidR="006A2135" w:rsidRDefault="006A2135" w:rsidP="00A004EC">
      <w:pPr>
        <w:rPr>
          <w:rFonts w:asciiTheme="minorHAnsi" w:hAnsiTheme="minorHAnsi"/>
        </w:rPr>
      </w:pPr>
      <w:r>
        <w:rPr>
          <w:rFonts w:asciiTheme="minorHAnsi" w:hAnsiTheme="minorHAnsi"/>
        </w:rPr>
        <w:t>The National Industrial Chemicals Notification and Assessment Scheme (NICNAS) published an environmental risk assessment of 1,2-dibromoethane in 2014</w:t>
      </w:r>
      <w:r w:rsidR="00691274">
        <w:rPr>
          <w:rFonts w:asciiTheme="minorHAnsi" w:hAnsiTheme="minorHAnsi"/>
        </w:rPr>
        <w:t xml:space="preserve"> (NICNAS 2014)</w:t>
      </w:r>
      <w:r>
        <w:rPr>
          <w:rFonts w:asciiTheme="minorHAnsi" w:hAnsiTheme="minorHAnsi"/>
        </w:rPr>
        <w:t xml:space="preserve">. The assessment concluded that the current industrial uses of the chemical as a fuel additive are not expected to pose an unreasonable risk to the environment.  </w:t>
      </w:r>
    </w:p>
    <w:p w14:paraId="737D0B05" w14:textId="53E106E0" w:rsidR="00490B58" w:rsidRDefault="00490B58" w:rsidP="00A004EC">
      <w:pPr>
        <w:rPr>
          <w:rFonts w:asciiTheme="minorHAnsi" w:hAnsiTheme="minorHAnsi"/>
        </w:rPr>
      </w:pPr>
      <w:r w:rsidRPr="00B14F08">
        <w:rPr>
          <w:rFonts w:asciiTheme="minorHAnsi" w:hAnsiTheme="minorHAnsi"/>
        </w:rPr>
        <w:t xml:space="preserve">The chemical is </w:t>
      </w:r>
      <w:r w:rsidR="002A10B1" w:rsidRPr="00B14F08">
        <w:rPr>
          <w:rFonts w:asciiTheme="minorHAnsi" w:hAnsiTheme="minorHAnsi"/>
        </w:rPr>
        <w:t xml:space="preserve">expected to move to </w:t>
      </w:r>
      <w:r w:rsidRPr="00B14F08">
        <w:rPr>
          <w:rFonts w:asciiTheme="minorHAnsi" w:hAnsiTheme="minorHAnsi"/>
        </w:rPr>
        <w:t xml:space="preserve">the atmosphere </w:t>
      </w:r>
      <w:r w:rsidR="002A10B1" w:rsidRPr="00B14F08">
        <w:rPr>
          <w:rFonts w:asciiTheme="minorHAnsi" w:hAnsiTheme="minorHAnsi"/>
        </w:rPr>
        <w:t>after release to the environment.</w:t>
      </w:r>
      <w:r>
        <w:rPr>
          <w:rFonts w:asciiTheme="minorHAnsi" w:hAnsiTheme="minorHAnsi"/>
        </w:rPr>
        <w:t xml:space="preserve"> The chemical is persistent in air</w:t>
      </w:r>
      <w:r w:rsidR="000E5325">
        <w:rPr>
          <w:rFonts w:asciiTheme="minorHAnsi" w:hAnsiTheme="minorHAnsi"/>
        </w:rPr>
        <w:t xml:space="preserve">. </w:t>
      </w:r>
      <w:r w:rsidR="004A63A6">
        <w:rPr>
          <w:rFonts w:asciiTheme="minorHAnsi" w:hAnsiTheme="minorHAnsi"/>
        </w:rPr>
        <w:t>It</w:t>
      </w:r>
      <w:r w:rsidR="000E5325">
        <w:rPr>
          <w:rFonts w:asciiTheme="minorHAnsi" w:hAnsiTheme="minorHAnsi"/>
        </w:rPr>
        <w:t xml:space="preserve"> </w:t>
      </w:r>
      <w:r w:rsidR="006766F1">
        <w:rPr>
          <w:rFonts w:asciiTheme="minorHAnsi" w:hAnsiTheme="minorHAnsi"/>
        </w:rPr>
        <w:t>degrade</w:t>
      </w:r>
      <w:r w:rsidR="00BF5D15">
        <w:rPr>
          <w:rFonts w:asciiTheme="minorHAnsi" w:hAnsiTheme="minorHAnsi"/>
        </w:rPr>
        <w:t>s</w:t>
      </w:r>
      <w:r w:rsidR="006766F1">
        <w:rPr>
          <w:rFonts w:asciiTheme="minorHAnsi" w:hAnsiTheme="minorHAnsi"/>
        </w:rPr>
        <w:t xml:space="preserve"> slowly in water, except under </w:t>
      </w:r>
      <w:r w:rsidR="00BF5D15">
        <w:rPr>
          <w:rFonts w:asciiTheme="minorHAnsi" w:hAnsiTheme="minorHAnsi"/>
        </w:rPr>
        <w:t>specific anaerobic conditions</w:t>
      </w:r>
      <w:r w:rsidR="0001304B">
        <w:rPr>
          <w:rFonts w:asciiTheme="minorHAnsi" w:hAnsiTheme="minorHAnsi"/>
        </w:rPr>
        <w:t xml:space="preserve"> (NICNAS 2014)</w:t>
      </w:r>
      <w:r w:rsidR="00BF5D15">
        <w:rPr>
          <w:rFonts w:asciiTheme="minorHAnsi" w:hAnsiTheme="minorHAnsi"/>
        </w:rPr>
        <w:t xml:space="preserve">. </w:t>
      </w:r>
      <w:r w:rsidR="00D273E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</w:p>
    <w:p w14:paraId="2C0EDEF9" w14:textId="0646165C" w:rsidR="00E07366" w:rsidRDefault="00CC7B2D" w:rsidP="00A004EC">
      <w:pPr>
        <w:rPr>
          <w:rFonts w:asciiTheme="minorHAnsi" w:hAnsiTheme="minorHAnsi"/>
        </w:rPr>
      </w:pPr>
      <w:r>
        <w:rPr>
          <w:rFonts w:asciiTheme="minorHAnsi" w:hAnsiTheme="minorHAnsi"/>
        </w:rPr>
        <w:t>The chemical is not</w:t>
      </w:r>
      <w:r w:rsidR="00BF5D15">
        <w:rPr>
          <w:rFonts w:asciiTheme="minorHAnsi" w:hAnsiTheme="minorHAnsi"/>
        </w:rPr>
        <w:t xml:space="preserve"> </w:t>
      </w:r>
      <w:r w:rsidR="00691274">
        <w:rPr>
          <w:rFonts w:asciiTheme="minorHAnsi" w:hAnsiTheme="minorHAnsi"/>
        </w:rPr>
        <w:t>bioaccumulative but</w:t>
      </w:r>
      <w:r w:rsidR="005F57A0">
        <w:rPr>
          <w:rFonts w:asciiTheme="minorHAnsi" w:hAnsiTheme="minorHAnsi"/>
        </w:rPr>
        <w:t xml:space="preserve"> has high </w:t>
      </w:r>
      <w:r w:rsidR="00975984">
        <w:rPr>
          <w:rFonts w:asciiTheme="minorHAnsi" w:hAnsiTheme="minorHAnsi"/>
        </w:rPr>
        <w:t xml:space="preserve">chronic </w:t>
      </w:r>
      <w:r w:rsidR="005F57A0">
        <w:rPr>
          <w:rFonts w:asciiTheme="minorHAnsi" w:hAnsiTheme="minorHAnsi"/>
        </w:rPr>
        <w:t>toxicity in fish</w:t>
      </w:r>
      <w:r w:rsidR="00F2440C">
        <w:rPr>
          <w:rFonts w:asciiTheme="minorHAnsi" w:hAnsiTheme="minorHAnsi"/>
        </w:rPr>
        <w:t xml:space="preserve"> (NICNAS 2014)</w:t>
      </w:r>
      <w:r w:rsidR="005F57A0">
        <w:rPr>
          <w:rFonts w:asciiTheme="minorHAnsi" w:hAnsiTheme="minorHAnsi"/>
        </w:rPr>
        <w:t xml:space="preserve">. </w:t>
      </w:r>
    </w:p>
    <w:p w14:paraId="08CCCF64" w14:textId="08FE2246" w:rsidR="00003E08" w:rsidRDefault="00BF371A" w:rsidP="00A004EC">
      <w:pPr>
        <w:rPr>
          <w:rFonts w:asciiTheme="minorHAnsi" w:hAnsiTheme="minorHAnsi"/>
        </w:rPr>
      </w:pPr>
      <w:r>
        <w:rPr>
          <w:rFonts w:asciiTheme="minorHAnsi" w:hAnsiTheme="minorHAnsi"/>
        </w:rPr>
        <w:t>1,2-</w:t>
      </w:r>
      <w:r w:rsidR="00D91B9F">
        <w:rPr>
          <w:rFonts w:asciiTheme="minorHAnsi" w:hAnsiTheme="minorHAnsi"/>
        </w:rPr>
        <w:t>D</w:t>
      </w:r>
      <w:r>
        <w:rPr>
          <w:rFonts w:asciiTheme="minorHAnsi" w:hAnsiTheme="minorHAnsi"/>
        </w:rPr>
        <w:t>ibromoethane is expected to undergo long-range transport due to its high volatility and long lifetime in the atmosphere</w:t>
      </w:r>
      <w:r w:rsidR="00D72204">
        <w:rPr>
          <w:rFonts w:asciiTheme="minorHAnsi" w:hAnsiTheme="minorHAnsi"/>
        </w:rPr>
        <w:t>,</w:t>
      </w:r>
      <w:r w:rsidR="00F56D46">
        <w:rPr>
          <w:rFonts w:asciiTheme="minorHAnsi" w:hAnsiTheme="minorHAnsi"/>
        </w:rPr>
        <w:t xml:space="preserve"> however measurement of </w:t>
      </w:r>
      <w:r w:rsidR="00631D1E">
        <w:rPr>
          <w:rFonts w:asciiTheme="minorHAnsi" w:hAnsiTheme="minorHAnsi"/>
        </w:rPr>
        <w:t xml:space="preserve">concentrations in remote regions is confounded by </w:t>
      </w:r>
      <w:r w:rsidR="00A4257E">
        <w:rPr>
          <w:rFonts w:asciiTheme="minorHAnsi" w:hAnsiTheme="minorHAnsi"/>
        </w:rPr>
        <w:t>potential</w:t>
      </w:r>
      <w:r w:rsidR="00631D1E">
        <w:rPr>
          <w:rFonts w:asciiTheme="minorHAnsi" w:hAnsiTheme="minorHAnsi"/>
        </w:rPr>
        <w:t xml:space="preserve"> natural sources</w:t>
      </w:r>
      <w:r w:rsidR="00A4257E">
        <w:rPr>
          <w:rFonts w:asciiTheme="minorHAnsi" w:hAnsiTheme="minorHAnsi"/>
        </w:rPr>
        <w:t xml:space="preserve"> of the chemical</w:t>
      </w:r>
      <w:r w:rsidR="007F4AF7">
        <w:rPr>
          <w:rFonts w:asciiTheme="minorHAnsi" w:hAnsiTheme="minorHAnsi"/>
        </w:rPr>
        <w:t xml:space="preserve"> (NICNAS 2014)</w:t>
      </w:r>
      <w:r w:rsidR="00631D1E">
        <w:rPr>
          <w:rFonts w:asciiTheme="minorHAnsi" w:hAnsiTheme="minorHAnsi"/>
        </w:rPr>
        <w:t xml:space="preserve">. </w:t>
      </w:r>
    </w:p>
    <w:p w14:paraId="23093CDA" w14:textId="4E205066" w:rsidR="003F0D71" w:rsidRPr="0001202F" w:rsidRDefault="003F0D71" w:rsidP="0001202F">
      <w:pPr>
        <w:pStyle w:val="Heading2"/>
      </w:pPr>
      <w:r w:rsidRPr="0001202F">
        <w:t xml:space="preserve">Additional information: regulation of </w:t>
      </w:r>
      <w:r w:rsidR="0061359A" w:rsidRPr="0001202F">
        <w:t>1,2-dibromoethane</w:t>
      </w:r>
      <w:r w:rsidRPr="0001202F">
        <w:t xml:space="preserve"> in Australia</w:t>
      </w:r>
    </w:p>
    <w:p w14:paraId="6964C48E" w14:textId="72EE1A77" w:rsidR="00C36C78" w:rsidRDefault="0061359A" w:rsidP="00360E11">
      <w:pPr>
        <w:rPr>
          <w:rFonts w:asciiTheme="minorHAnsi" w:hAnsiTheme="minorHAnsi" w:cstheme="minorHAnsi"/>
        </w:rPr>
      </w:pPr>
      <w:r w:rsidRPr="00C36C78">
        <w:rPr>
          <w:rFonts w:asciiTheme="minorHAnsi" w:hAnsiTheme="minorHAnsi" w:cstheme="minorHAnsi"/>
        </w:rPr>
        <w:t>1,2-</w:t>
      </w:r>
      <w:r w:rsidR="00D91B9F">
        <w:rPr>
          <w:rFonts w:asciiTheme="minorHAnsi" w:hAnsiTheme="minorHAnsi" w:cstheme="minorHAnsi"/>
        </w:rPr>
        <w:t>D</w:t>
      </w:r>
      <w:r w:rsidRPr="00C36C78">
        <w:rPr>
          <w:rFonts w:asciiTheme="minorHAnsi" w:hAnsiTheme="minorHAnsi" w:cstheme="minorHAnsi"/>
        </w:rPr>
        <w:t xml:space="preserve">ibromoethane is not </w:t>
      </w:r>
      <w:r w:rsidR="00B24681" w:rsidRPr="00C36C78">
        <w:rPr>
          <w:rFonts w:asciiTheme="minorHAnsi" w:hAnsiTheme="minorHAnsi" w:cstheme="minorHAnsi"/>
        </w:rPr>
        <w:t>currently subject to</w:t>
      </w:r>
      <w:r w:rsidR="00C36C78">
        <w:rPr>
          <w:rFonts w:asciiTheme="minorHAnsi" w:hAnsiTheme="minorHAnsi" w:cstheme="minorHAnsi"/>
        </w:rPr>
        <w:t xml:space="preserve"> environmental</w:t>
      </w:r>
      <w:r w:rsidR="00B24681" w:rsidRPr="00C36C78">
        <w:rPr>
          <w:rFonts w:asciiTheme="minorHAnsi" w:hAnsiTheme="minorHAnsi" w:cstheme="minorHAnsi"/>
        </w:rPr>
        <w:t xml:space="preserve"> </w:t>
      </w:r>
      <w:r w:rsidR="00C36C78" w:rsidRPr="00C36C78">
        <w:rPr>
          <w:rFonts w:asciiTheme="minorHAnsi" w:hAnsiTheme="minorHAnsi" w:cstheme="minorHAnsi"/>
        </w:rPr>
        <w:t>regulation in Australia.</w:t>
      </w:r>
      <w:r w:rsidR="00C36C78">
        <w:rPr>
          <w:rFonts w:asciiTheme="minorHAnsi" w:hAnsiTheme="minorHAnsi" w:cstheme="minorHAnsi"/>
        </w:rPr>
        <w:t xml:space="preserve"> </w:t>
      </w:r>
    </w:p>
    <w:p w14:paraId="6FDBEA33" w14:textId="77777777" w:rsidR="009927AE" w:rsidRDefault="00371049" w:rsidP="00360E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chemical is subject to reporting under the National Pollutant Inventory (NPI). Annual reporting for emissions of more than 10 tonnes is </w:t>
      </w:r>
      <w:r w:rsidRPr="00691274">
        <w:rPr>
          <w:rFonts w:asciiTheme="minorHAnsi" w:hAnsiTheme="minorHAnsi" w:cstheme="minorHAnsi"/>
        </w:rPr>
        <w:t>required</w:t>
      </w:r>
      <w:r w:rsidR="006F35E5" w:rsidRPr="00691274">
        <w:rPr>
          <w:rFonts w:asciiTheme="minorHAnsi" w:hAnsiTheme="minorHAnsi" w:cstheme="minorHAnsi"/>
        </w:rPr>
        <w:t xml:space="preserve"> </w:t>
      </w:r>
      <w:r w:rsidR="00691274" w:rsidRPr="00691274">
        <w:rPr>
          <w:rFonts w:asciiTheme="minorHAnsi" w:hAnsiTheme="minorHAnsi" w:cstheme="minorHAnsi"/>
        </w:rPr>
        <w:t>(</w:t>
      </w:r>
      <w:r w:rsidR="006F35E5" w:rsidRPr="00691274">
        <w:rPr>
          <w:rFonts w:asciiTheme="minorHAnsi" w:hAnsiTheme="minorHAnsi" w:cstheme="minorHAnsi"/>
        </w:rPr>
        <w:t>NPI</w:t>
      </w:r>
      <w:r w:rsidR="00691274" w:rsidRPr="00691274">
        <w:rPr>
          <w:rFonts w:asciiTheme="minorHAnsi" w:hAnsiTheme="minorHAnsi" w:cstheme="minorHAnsi"/>
        </w:rPr>
        <w:t xml:space="preserve"> 2022)</w:t>
      </w:r>
      <w:r w:rsidRPr="0069127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0C7D0018" w14:textId="1F816EC3" w:rsidR="006C6A83" w:rsidRPr="00FC2232" w:rsidRDefault="006C6A83" w:rsidP="00FC2232">
      <w:pPr>
        <w:rPr>
          <w:rFonts w:ascii="Calibri" w:hAnsi="Calibri"/>
          <w:highlight w:val="lightGray"/>
        </w:rPr>
      </w:pPr>
      <w:r w:rsidRPr="003C2A92">
        <w:rPr>
          <w:highlight w:val="lightGray"/>
        </w:rPr>
        <w:br w:type="page"/>
      </w:r>
    </w:p>
    <w:p w14:paraId="327948D3" w14:textId="77777777" w:rsidR="003F0D71" w:rsidRPr="00B1745D" w:rsidRDefault="003F0D71" w:rsidP="003F0D71">
      <w:pPr>
        <w:pStyle w:val="Heading2"/>
      </w:pPr>
      <w:r w:rsidRPr="00B1745D">
        <w:lastRenderedPageBreak/>
        <w:t>References</w:t>
      </w:r>
    </w:p>
    <w:p w14:paraId="7E33B315" w14:textId="7289C909" w:rsidR="000164AC" w:rsidRPr="0013342B" w:rsidRDefault="000164AC" w:rsidP="000164AC">
      <w:pPr>
        <w:rPr>
          <w:lang w:val="en-US"/>
        </w:rPr>
      </w:pPr>
      <w:r w:rsidRPr="0013342B">
        <w:rPr>
          <w:lang w:val="en-US"/>
        </w:rPr>
        <w:t xml:space="preserve">DCCEEW 2024, </w:t>
      </w:r>
      <w:hyperlink r:id="rId13" w:history="1">
        <w:r w:rsidRPr="0013342B">
          <w:rPr>
            <w:rStyle w:val="Hyperlink"/>
            <w:lang w:val="en-US"/>
          </w:rPr>
          <w:t>Australian Petroleum Statistics 2024</w:t>
        </w:r>
      </w:hyperlink>
      <w:r w:rsidRPr="0013342B">
        <w:rPr>
          <w:lang w:val="en-US"/>
        </w:rPr>
        <w:t>, Department of Climate Change, Energy, the Environment and Water, accessed 25 November 2024</w:t>
      </w:r>
    </w:p>
    <w:p w14:paraId="05EA4445" w14:textId="6639BD3F" w:rsidR="000164AC" w:rsidRPr="0013342B" w:rsidRDefault="000164AC" w:rsidP="000164AC">
      <w:pPr>
        <w:rPr>
          <w:lang w:val="en-US"/>
        </w:rPr>
      </w:pPr>
      <w:r w:rsidRPr="0013342B">
        <w:rPr>
          <w:lang w:val="en-US"/>
        </w:rPr>
        <w:t xml:space="preserve">DITRDCA 2023, </w:t>
      </w:r>
      <w:hyperlink r:id="rId14" w:history="1">
        <w:r w:rsidRPr="0013342B">
          <w:rPr>
            <w:rStyle w:val="Hyperlink"/>
            <w:lang w:val="en-US"/>
          </w:rPr>
          <w:t>Aviation Green Paper</w:t>
        </w:r>
      </w:hyperlink>
      <w:r w:rsidRPr="0013342B">
        <w:rPr>
          <w:lang w:val="en-US"/>
        </w:rPr>
        <w:t xml:space="preserve">, Australian Government Department of Infrastructure, Transport, Regional Development, Communications and the Arts, accessed 25 November 2024 </w:t>
      </w:r>
    </w:p>
    <w:p w14:paraId="34F0A9A3" w14:textId="3498C892" w:rsidR="00172347" w:rsidRPr="0013342B" w:rsidRDefault="00583654" w:rsidP="005E5113">
      <w:pPr>
        <w:rPr>
          <w:lang w:val="en-US"/>
        </w:rPr>
      </w:pPr>
      <w:r w:rsidRPr="0013342B">
        <w:rPr>
          <w:lang w:val="en-US"/>
        </w:rPr>
        <w:t xml:space="preserve">GoC 2013, </w:t>
      </w:r>
      <w:hyperlink r:id="rId15" w:history="1">
        <w:r w:rsidRPr="0013342B">
          <w:rPr>
            <w:rStyle w:val="Hyperlink"/>
            <w:lang w:val="en-US"/>
          </w:rPr>
          <w:t>Screening Assessment Report – Ethane, 1,2-dibromo- (1,2-Dibromoethane)</w:t>
        </w:r>
      </w:hyperlink>
      <w:r w:rsidRPr="0013342B">
        <w:rPr>
          <w:lang w:val="en-US"/>
        </w:rPr>
        <w:t xml:space="preserve">, Environment Canada and Health Canada, Government of Canada, accessed 22 November 2024 </w:t>
      </w:r>
    </w:p>
    <w:p w14:paraId="544DAD39" w14:textId="4A3F0B64" w:rsidR="00172347" w:rsidRPr="0013342B" w:rsidRDefault="00172347" w:rsidP="005E5113">
      <w:pPr>
        <w:rPr>
          <w:lang w:val="en-US"/>
        </w:rPr>
      </w:pPr>
      <w:r w:rsidRPr="0013342B">
        <w:rPr>
          <w:lang w:val="en-US"/>
        </w:rPr>
        <w:t>N</w:t>
      </w:r>
      <w:r w:rsidR="00356DC0" w:rsidRPr="0013342B">
        <w:rPr>
          <w:lang w:val="en-US"/>
        </w:rPr>
        <w:t>C</w:t>
      </w:r>
      <w:r w:rsidRPr="0013342B">
        <w:rPr>
          <w:lang w:val="en-US"/>
        </w:rPr>
        <w:t xml:space="preserve">oM 2005, Potential Ozone Depleting Substances, Uses and Alternatives in the Nordic Countries, TemaNord 2005:580, Nordic Council of Ministers, Copenhagen 2005, accessed </w:t>
      </w:r>
      <w:r w:rsidR="00D1467E" w:rsidRPr="0013342B">
        <w:rPr>
          <w:lang w:val="en-US"/>
        </w:rPr>
        <w:t>15 January 2025.</w:t>
      </w:r>
    </w:p>
    <w:p w14:paraId="69AEEC8B" w14:textId="14986108" w:rsidR="006F35E5" w:rsidRPr="0013342B" w:rsidRDefault="00715092" w:rsidP="005E5113">
      <w:pPr>
        <w:rPr>
          <w:lang w:eastAsia="ja-JP"/>
        </w:rPr>
      </w:pPr>
      <w:r w:rsidRPr="0013342B">
        <w:rPr>
          <w:lang w:eastAsia="ja-JP"/>
        </w:rPr>
        <w:t xml:space="preserve">NICNAS 2014, </w:t>
      </w:r>
      <w:hyperlink r:id="rId16" w:history="1">
        <w:r w:rsidR="00252D00" w:rsidRPr="0013342B">
          <w:rPr>
            <w:rStyle w:val="Hyperlink"/>
            <w:lang w:eastAsia="ja-JP"/>
          </w:rPr>
          <w:t>Ethane, 1,2-dibromo-: Environment tier II assessment</w:t>
        </w:r>
      </w:hyperlink>
      <w:r w:rsidR="00252D00" w:rsidRPr="0013342B">
        <w:rPr>
          <w:lang w:eastAsia="ja-JP"/>
        </w:rPr>
        <w:t xml:space="preserve">, 18 September 2014, </w:t>
      </w:r>
      <w:r w:rsidR="00C67507" w:rsidRPr="0013342B">
        <w:rPr>
          <w:lang w:eastAsia="ja-JP"/>
        </w:rPr>
        <w:t>National Industrial Chemicals</w:t>
      </w:r>
      <w:r w:rsidR="0062268A" w:rsidRPr="0013342B">
        <w:rPr>
          <w:lang w:eastAsia="ja-JP"/>
        </w:rPr>
        <w:t xml:space="preserve"> Notification and Assessment Scheme</w:t>
      </w:r>
      <w:r w:rsidR="00B824C9" w:rsidRPr="0013342B">
        <w:rPr>
          <w:lang w:eastAsia="ja-JP"/>
        </w:rPr>
        <w:t xml:space="preserve">, Department of Health, accessed 19 November 2024. </w:t>
      </w:r>
    </w:p>
    <w:p w14:paraId="41ABFDE6" w14:textId="4285D73A" w:rsidR="00FC60E0" w:rsidRPr="0013342B" w:rsidRDefault="00FC60E0" w:rsidP="005E5113">
      <w:pPr>
        <w:rPr>
          <w:lang w:val="en-US"/>
        </w:rPr>
      </w:pPr>
      <w:r w:rsidRPr="0013342B">
        <w:rPr>
          <w:lang w:val="en-US"/>
        </w:rPr>
        <w:t xml:space="preserve">NPI 2022, </w:t>
      </w:r>
      <w:hyperlink r:id="rId17" w:history="1">
        <w:r w:rsidRPr="0013342B">
          <w:rPr>
            <w:rStyle w:val="Hyperlink"/>
            <w:lang w:val="en-US"/>
          </w:rPr>
          <w:t>Substance lists and thresholds</w:t>
        </w:r>
      </w:hyperlink>
      <w:r w:rsidRPr="0013342B">
        <w:rPr>
          <w:lang w:val="en-US"/>
        </w:rPr>
        <w:t>, National Pollutant Inventory, Department of Climate Change, Energy, the Environment and Water, accessed 25 November 2024</w:t>
      </w:r>
      <w:r w:rsidR="003A79AC" w:rsidRPr="0013342B">
        <w:rPr>
          <w:lang w:val="en-US"/>
        </w:rPr>
        <w:t>.</w:t>
      </w:r>
    </w:p>
    <w:p w14:paraId="70419BEC" w14:textId="3F8B4981" w:rsidR="00A36C5B" w:rsidRPr="0013342B" w:rsidRDefault="00A36C5B" w:rsidP="005E5113">
      <w:pPr>
        <w:rPr>
          <w:lang w:val="en-US"/>
        </w:rPr>
      </w:pPr>
      <w:r w:rsidRPr="0013342B">
        <w:rPr>
          <w:lang w:val="en-US"/>
        </w:rPr>
        <w:t xml:space="preserve">SWA 2018, </w:t>
      </w:r>
      <w:hyperlink r:id="rId18" w:history="1">
        <w:r w:rsidRPr="0013342B">
          <w:rPr>
            <w:rStyle w:val="Hyperlink"/>
            <w:lang w:val="en-US"/>
          </w:rPr>
          <w:t>WES Review 2018 – Non-threshold based genotoxic carcinogens</w:t>
        </w:r>
        <w:r w:rsidR="002D4CAB" w:rsidRPr="0013342B">
          <w:rPr>
            <w:rStyle w:val="Hyperlink"/>
            <w:lang w:val="en-US"/>
          </w:rPr>
          <w:t>, Australian workplace exposure standards and advisory notations,</w:t>
        </w:r>
      </w:hyperlink>
      <w:r w:rsidR="002D4CAB" w:rsidRPr="0013342B">
        <w:rPr>
          <w:lang w:val="en-US"/>
        </w:rPr>
        <w:t xml:space="preserve"> Safe Work Australia, accessed </w:t>
      </w:r>
      <w:r w:rsidR="008B7576" w:rsidRPr="0013342B">
        <w:rPr>
          <w:lang w:val="en-US"/>
        </w:rPr>
        <w:t xml:space="preserve">25 November 2024. </w:t>
      </w:r>
      <w:r w:rsidR="002D4CAB" w:rsidRPr="0013342B">
        <w:rPr>
          <w:lang w:val="en-US"/>
        </w:rPr>
        <w:t xml:space="preserve"> </w:t>
      </w:r>
    </w:p>
    <w:p w14:paraId="1C696598" w14:textId="108CF7BA" w:rsidR="003F0D71" w:rsidRPr="0080517C" w:rsidRDefault="003F0D71" w:rsidP="003F0D71">
      <w:pPr>
        <w:pStyle w:val="Heading2"/>
      </w:pPr>
      <w:r>
        <w:t>More</w:t>
      </w:r>
      <w:r w:rsidRPr="0080517C">
        <w:t xml:space="preserve"> information</w:t>
      </w:r>
    </w:p>
    <w:p w14:paraId="126B4373" w14:textId="0B9927CB" w:rsidR="003F0D71" w:rsidRPr="005E49A1" w:rsidRDefault="003F0D71" w:rsidP="003F0D71">
      <w:pPr>
        <w:rPr>
          <w:rFonts w:asciiTheme="minorHAnsi" w:hAnsiTheme="minorHAnsi" w:cstheme="minorHAnsi"/>
          <w:lang w:eastAsia="ja-JP"/>
        </w:rPr>
      </w:pPr>
      <w:r w:rsidRPr="005E49A1">
        <w:rPr>
          <w:rFonts w:asciiTheme="minorHAnsi" w:hAnsiTheme="minorHAnsi" w:cstheme="minorHAnsi"/>
          <w:lang w:eastAsia="ja-JP"/>
        </w:rPr>
        <w:t xml:space="preserve">Email </w:t>
      </w:r>
      <w:hyperlink r:id="rId19" w:history="1">
        <w:r w:rsidR="003E0E6A" w:rsidRPr="00146088">
          <w:rPr>
            <w:rStyle w:val="Hyperlink"/>
            <w:rFonts w:asciiTheme="minorHAnsi" w:hAnsiTheme="minorHAnsi" w:cstheme="minorHAnsi"/>
            <w:lang w:eastAsia="ja-JP"/>
          </w:rPr>
          <w:t>ichems.enquiry@dcceew.gov.au</w:t>
        </w:r>
      </w:hyperlink>
    </w:p>
    <w:p w14:paraId="6FED01DE" w14:textId="77777777" w:rsidR="00175490" w:rsidRPr="005E49A1" w:rsidRDefault="003F0D71" w:rsidP="00175490">
      <w:pPr>
        <w:spacing w:after="360"/>
        <w:rPr>
          <w:rStyle w:val="Hyperlink"/>
          <w:rFonts w:asciiTheme="minorHAnsi" w:hAnsiTheme="minorHAnsi" w:cstheme="minorHAnsi"/>
        </w:rPr>
      </w:pPr>
      <w:r w:rsidRPr="005E49A1">
        <w:rPr>
          <w:rFonts w:asciiTheme="minorHAnsi" w:hAnsiTheme="minorHAnsi" w:cstheme="minorHAnsi"/>
          <w:lang w:eastAsia="ja-JP"/>
        </w:rPr>
        <w:t xml:space="preserve">Web </w:t>
      </w:r>
      <w:hyperlink r:id="rId20" w:history="1">
        <w:r w:rsidR="00175490" w:rsidRPr="005E49A1">
          <w:rPr>
            <w:rStyle w:val="Hyperlink"/>
            <w:rFonts w:asciiTheme="minorHAnsi" w:hAnsiTheme="minorHAnsi" w:cstheme="minorHAnsi"/>
            <w:lang w:eastAsia="ja-JP"/>
          </w:rPr>
          <w:t>https://www.dcceew.gov.au/environment/protection/chemicals-management/national-standard</w:t>
        </w:r>
      </w:hyperlink>
    </w:p>
    <w:p w14:paraId="5DD2EF75" w14:textId="66EC4843" w:rsidR="00723073" w:rsidRDefault="00723073" w:rsidP="009B230A">
      <w:pPr>
        <w:pStyle w:val="Normalsmall"/>
      </w:pPr>
    </w:p>
    <w:sectPr w:rsidR="00723073" w:rsidSect="00D851D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077" w:right="1247" w:bottom="1134" w:left="1247" w:header="45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C20FC" w14:textId="77777777" w:rsidR="00CA4B07" w:rsidRDefault="00CA4B07">
      <w:r>
        <w:separator/>
      </w:r>
    </w:p>
    <w:p w14:paraId="157A5D29" w14:textId="77777777" w:rsidR="00CA4B07" w:rsidRDefault="00CA4B07"/>
    <w:p w14:paraId="125499E1" w14:textId="77777777" w:rsidR="00CA4B07" w:rsidRDefault="00CA4B07"/>
  </w:endnote>
  <w:endnote w:type="continuationSeparator" w:id="0">
    <w:p w14:paraId="62CA0665" w14:textId="77777777" w:rsidR="00CA4B07" w:rsidRDefault="00CA4B07">
      <w:r>
        <w:continuationSeparator/>
      </w:r>
    </w:p>
    <w:p w14:paraId="7B64462D" w14:textId="77777777" w:rsidR="00CA4B07" w:rsidRDefault="00CA4B07"/>
    <w:p w14:paraId="50E5255B" w14:textId="77777777" w:rsidR="00CA4B07" w:rsidRDefault="00CA4B07"/>
  </w:endnote>
  <w:endnote w:type="continuationNotice" w:id="1">
    <w:p w14:paraId="2F76CAF3" w14:textId="77777777" w:rsidR="00CA4B07" w:rsidRDefault="00CA4B07">
      <w:pPr>
        <w:pStyle w:val="Footer"/>
      </w:pPr>
    </w:p>
    <w:p w14:paraId="7B5498C7" w14:textId="77777777" w:rsidR="00CA4B07" w:rsidRDefault="00CA4B07"/>
    <w:p w14:paraId="77760C97" w14:textId="77777777" w:rsidR="00CA4B07" w:rsidRDefault="00CA4B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89DD8" w14:textId="1DC8B232" w:rsidR="00BB5693" w:rsidRDefault="002A7C9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768E05C" wp14:editId="6539B4C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27928994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C56293" w14:textId="55639BE9" w:rsidR="002A7C9E" w:rsidRPr="002A7C9E" w:rsidRDefault="002A7C9E" w:rsidP="002A7C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A7C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68E05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43.45pt;height:31.8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JhWM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5EC56293" w14:textId="55639BE9" w:rsidR="002A7C9E" w:rsidRPr="002A7C9E" w:rsidRDefault="002A7C9E" w:rsidP="002A7C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A7C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896B8" w14:textId="0D230645" w:rsidR="000542B4" w:rsidRPr="007C0DF3" w:rsidRDefault="000542B4" w:rsidP="00CE0C2C">
    <w:pPr>
      <w:pStyle w:val="Footer"/>
      <w:pBdr>
        <w:top w:val="single" w:sz="8" w:space="1" w:color="197C7D" w:themeColor="text2"/>
      </w:pBdr>
      <w:rPr>
        <w:sz w:val="18"/>
        <w:szCs w:val="20"/>
      </w:rPr>
    </w:pPr>
    <w:r w:rsidRPr="007C0DF3">
      <w:rPr>
        <w:sz w:val="18"/>
        <w:szCs w:val="20"/>
      </w:rPr>
      <w:t xml:space="preserve">Department of </w:t>
    </w:r>
    <w:r w:rsidR="00EC4447" w:rsidRPr="007C0DF3">
      <w:rPr>
        <w:sz w:val="18"/>
        <w:szCs w:val="20"/>
      </w:rPr>
      <w:t>Climate Change, Energy, the Environment and Water</w:t>
    </w:r>
  </w:p>
  <w:p w14:paraId="7F8B0701" w14:textId="13B432ED" w:rsidR="000542B4" w:rsidRDefault="00CF6EBF" w:rsidP="000542B4">
    <w:pPr>
      <w:pStyle w:val="Footer"/>
    </w:pPr>
    <w:r>
      <w:rPr>
        <w:noProof/>
        <w:sz w:val="18"/>
        <w:szCs w:val="20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11F931B6" wp14:editId="32191BDA">
              <wp:simplePos x="0" y="0"/>
              <wp:positionH relativeFrom="page">
                <wp:posOffset>3540929</wp:posOffset>
              </wp:positionH>
              <wp:positionV relativeFrom="page">
                <wp:posOffset>10425059</wp:posOffset>
              </wp:positionV>
              <wp:extent cx="551815" cy="404495"/>
              <wp:effectExtent l="0" t="0" r="635" b="0"/>
              <wp:wrapNone/>
              <wp:docPr id="2023543044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A0CCEF" w14:textId="3EE297C2" w:rsidR="002A7C9E" w:rsidRPr="002A7C9E" w:rsidRDefault="002A7C9E" w:rsidP="002A7C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A7C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931B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278.8pt;margin-top:820.85pt;width:43.45pt;height:31.85pt;z-index:25165824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" filled="f" stroked="f">
              <v:textbox style="mso-fit-shape-to-text:t" inset="0,0,0,15pt">
                <w:txbxContent>
                  <w:p w14:paraId="07A0CCEF" w14:textId="3EE297C2" w:rsidR="002A7C9E" w:rsidRPr="002A7C9E" w:rsidRDefault="002A7C9E" w:rsidP="002A7C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A7C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42B4">
          <w:fldChar w:fldCharType="begin"/>
        </w:r>
        <w:r w:rsidR="000542B4">
          <w:instrText xml:space="preserve"> PAGE   \* MERGEFORMAT </w:instrText>
        </w:r>
        <w:r w:rsidR="000542B4">
          <w:fldChar w:fldCharType="separate"/>
        </w:r>
        <w:r w:rsidR="00A62F99">
          <w:rPr>
            <w:noProof/>
          </w:rPr>
          <w:t>2</w:t>
        </w:r>
        <w:r w:rsidR="000542B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0F265" w14:textId="4A787667" w:rsidR="00BB5693" w:rsidRDefault="00BB5693" w:rsidP="00CE0C2C">
    <w:pPr>
      <w:pStyle w:val="Footer"/>
      <w:pBdr>
        <w:top w:val="single" w:sz="8" w:space="1" w:color="197C7D" w:themeColor="text2"/>
      </w:pBdr>
      <w:rPr>
        <w:sz w:val="18"/>
        <w:szCs w:val="20"/>
      </w:rPr>
    </w:pPr>
  </w:p>
  <w:sdt>
    <w:sdtPr>
      <w:rPr>
        <w:sz w:val="18"/>
        <w:szCs w:val="20"/>
      </w:rPr>
      <w:id w:val="-858040093"/>
      <w:docPartObj>
        <w:docPartGallery w:val="Page Numbers (Bottom of Page)"/>
        <w:docPartUnique/>
      </w:docPartObj>
    </w:sdtPr>
    <w:sdtEndPr>
      <w:rPr>
        <w:noProof/>
        <w:sz w:val="20"/>
        <w:szCs w:val="22"/>
      </w:rPr>
    </w:sdtEndPr>
    <w:sdtContent>
      <w:p w14:paraId="0408520E" w14:textId="2A258A22" w:rsidR="000542B4" w:rsidRPr="007C0DF3" w:rsidRDefault="009C37F9" w:rsidP="00CE0C2C">
        <w:pPr>
          <w:pStyle w:val="Footer"/>
          <w:pBdr>
            <w:top w:val="single" w:sz="8" w:space="1" w:color="197C7D" w:themeColor="text2"/>
          </w:pBdr>
          <w:rPr>
            <w:sz w:val="18"/>
            <w:szCs w:val="20"/>
          </w:rPr>
        </w:pPr>
        <w:r w:rsidRPr="007C0DF3">
          <w:rPr>
            <w:sz w:val="18"/>
            <w:szCs w:val="20"/>
          </w:rPr>
          <w:t xml:space="preserve">Department of </w:t>
        </w:r>
        <w:r w:rsidR="006371B7" w:rsidRPr="007C0DF3">
          <w:rPr>
            <w:sz w:val="18"/>
            <w:szCs w:val="20"/>
          </w:rPr>
          <w:t>Climate Change, Energy, the Environment and Water</w:t>
        </w:r>
      </w:p>
      <w:p w14:paraId="4E4087A7" w14:textId="0A632D8E" w:rsidR="00577F29" w:rsidRDefault="00CF6EBF" w:rsidP="00A77E8E">
        <w:pPr>
          <w:pStyle w:val="Footer"/>
        </w:pPr>
        <w:r>
          <w:rPr>
            <w:noProof/>
            <w:sz w:val="18"/>
            <w:szCs w:val="20"/>
          </w:rPr>
          <mc:AlternateContent>
            <mc:Choice Requires="wps">
              <w:drawing>
                <wp:anchor distT="0" distB="0" distL="0" distR="0" simplePos="0" relativeHeight="251658244" behindDoc="0" locked="0" layoutInCell="1" allowOverlap="1" wp14:anchorId="76CC7D6E" wp14:editId="6FCC851B">
                  <wp:simplePos x="0" y="0"/>
                  <wp:positionH relativeFrom="page">
                    <wp:posOffset>3540928</wp:posOffset>
                  </wp:positionH>
                  <wp:positionV relativeFrom="page">
                    <wp:posOffset>10448984</wp:posOffset>
                  </wp:positionV>
                  <wp:extent cx="551815" cy="372616"/>
                  <wp:effectExtent l="0" t="0" r="635" b="0"/>
                  <wp:wrapNone/>
                  <wp:docPr id="1581326944" name="Text Box 4" descr="OFFICIAL">
                    <a:extLst xmlns:a="http://schemas.openxmlformats.org/drawingml/2006/main">
                      <a:ext uri="{5AE41FA2-C0FF-4470-9BD4-5FADCA87CBE2}">
                        <aclsh:classification xmlns:aclsh="http://schemas.microsoft.com/office/drawing/2020/classificationShape" classificationOutcomeType="ftr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51815" cy="372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1A07415" w14:textId="63922650" w:rsidR="002A7C9E" w:rsidRPr="002A7C9E" w:rsidRDefault="002A7C9E" w:rsidP="002A7C9E">
                              <w:pPr>
                                <w:spacing w:after="0"/>
                                <w:rPr>
                                  <w:rFonts w:ascii="Calibri" w:eastAsia="Calibri" w:hAnsi="Calibri" w:cs="Calibri"/>
                                  <w:noProof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2A7C9E">
                                <w:rPr>
                                  <w:rFonts w:ascii="Calibri" w:eastAsia="Calibri" w:hAnsi="Calibri" w:cs="Calibri"/>
                                  <w:noProof/>
                                  <w:color w:val="FF0000"/>
                                  <w:sz w:val="24"/>
                                  <w:szCs w:val="24"/>
                                </w:rPr>
                                <w:t>OFFICIAL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6CC7D6E"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1" type="#_x0000_t202" alt="OFFICIAL" style="position:absolute;left:0;text-align:left;margin-left:278.8pt;margin-top:822.75pt;width:43.45pt;height:29.35pt;z-index:251658244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" filled="f" stroked="f">
                  <v:textbox inset="0,0,0,15pt">
                    <w:txbxContent>
                      <w:p w14:paraId="61A07415" w14:textId="63922650" w:rsidR="002A7C9E" w:rsidRPr="002A7C9E" w:rsidRDefault="002A7C9E" w:rsidP="002A7C9E">
                        <w:pPr>
                          <w:spacing w:after="0"/>
                          <w:rPr>
                            <w:rFonts w:ascii="Calibri" w:eastAsia="Calibri" w:hAnsi="Calibri" w:cs="Calibri"/>
                            <w:noProof/>
                            <w:color w:val="FF0000"/>
                            <w:sz w:val="24"/>
                            <w:szCs w:val="24"/>
                          </w:rPr>
                        </w:pPr>
                        <w:r w:rsidRPr="002A7C9E">
                          <w:rPr>
                            <w:rFonts w:ascii="Calibri" w:eastAsia="Calibri" w:hAnsi="Calibri" w:cs="Calibri"/>
                            <w:noProof/>
                            <w:color w:val="FF0000"/>
                            <w:sz w:val="24"/>
                            <w:szCs w:val="24"/>
                          </w:rPr>
                          <w:t>OFFICIAL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A77E8E">
          <w:fldChar w:fldCharType="begin"/>
        </w:r>
        <w:r w:rsidR="00A77E8E">
          <w:instrText xml:space="preserve"> PAGE   \* MERGEFORMAT </w:instrText>
        </w:r>
        <w:r w:rsidR="00A77E8E">
          <w:fldChar w:fldCharType="separate"/>
        </w:r>
        <w:r w:rsidR="00A8157A">
          <w:rPr>
            <w:noProof/>
          </w:rPr>
          <w:t>1</w:t>
        </w:r>
        <w:r w:rsidR="00A77E8E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6D851" w14:textId="77777777" w:rsidR="00CA4B07" w:rsidRDefault="00CA4B07">
      <w:r>
        <w:separator/>
      </w:r>
    </w:p>
    <w:p w14:paraId="48357D0F" w14:textId="77777777" w:rsidR="00CA4B07" w:rsidRDefault="00CA4B07"/>
    <w:p w14:paraId="470B75ED" w14:textId="77777777" w:rsidR="00CA4B07" w:rsidRDefault="00CA4B07"/>
  </w:footnote>
  <w:footnote w:type="continuationSeparator" w:id="0">
    <w:p w14:paraId="30E23B04" w14:textId="77777777" w:rsidR="00CA4B07" w:rsidRDefault="00CA4B07">
      <w:r>
        <w:continuationSeparator/>
      </w:r>
    </w:p>
    <w:p w14:paraId="71FEE596" w14:textId="77777777" w:rsidR="00CA4B07" w:rsidRDefault="00CA4B07"/>
    <w:p w14:paraId="5ABAA33A" w14:textId="77777777" w:rsidR="00CA4B07" w:rsidRDefault="00CA4B07"/>
  </w:footnote>
  <w:footnote w:type="continuationNotice" w:id="1">
    <w:p w14:paraId="49E6C7BA" w14:textId="77777777" w:rsidR="00CA4B07" w:rsidRDefault="00CA4B07">
      <w:pPr>
        <w:pStyle w:val="Footer"/>
      </w:pPr>
    </w:p>
    <w:p w14:paraId="358912F2" w14:textId="77777777" w:rsidR="00CA4B07" w:rsidRDefault="00CA4B07"/>
    <w:p w14:paraId="66A8A8BA" w14:textId="77777777" w:rsidR="00CA4B07" w:rsidRDefault="00CA4B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1F87D" w14:textId="74911D05" w:rsidR="00BB5693" w:rsidRDefault="002A7C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E132E1E" wp14:editId="477B682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32873579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DE141F" w14:textId="28B6F7C7" w:rsidR="002A7C9E" w:rsidRPr="002A7C9E" w:rsidRDefault="002A7C9E" w:rsidP="002A7C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A7C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132E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31.8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 filled="f" stroked="f">
              <v:textbox style="mso-fit-shape-to-text:t" inset="0,15pt,0,0">
                <w:txbxContent>
                  <w:p w14:paraId="7EDE141F" w14:textId="28B6F7C7" w:rsidR="002A7C9E" w:rsidRPr="002A7C9E" w:rsidRDefault="002A7C9E" w:rsidP="002A7C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A7C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3CFDE" w14:textId="369599B6" w:rsidR="000542B4" w:rsidRPr="00632F43" w:rsidRDefault="002A7C9E">
    <w:pPr>
      <w:pStyle w:val="Header"/>
      <w:rPr>
        <w:sz w:val="18"/>
        <w:szCs w:val="20"/>
        <w:lang w:val="en-US"/>
      </w:rPr>
    </w:pPr>
    <w:r>
      <w:rPr>
        <w:noProof/>
        <w:sz w:val="18"/>
        <w:szCs w:val="20"/>
        <w:lang w:val="en-US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4369F74" wp14:editId="7153339B">
              <wp:simplePos x="0" y="0"/>
              <wp:positionH relativeFrom="page">
                <wp:posOffset>3509216</wp:posOffset>
              </wp:positionH>
              <wp:positionV relativeFrom="page">
                <wp:posOffset>295990</wp:posOffset>
              </wp:positionV>
              <wp:extent cx="551815" cy="486271"/>
              <wp:effectExtent l="0" t="0" r="635" b="9525"/>
              <wp:wrapNone/>
              <wp:docPr id="206315463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62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FF4231" w14:textId="569B2AD1" w:rsidR="002A7C9E" w:rsidRPr="002A7C9E" w:rsidRDefault="002A7C9E" w:rsidP="002A7C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A7C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  <w:p w14:paraId="141B3D78" w14:textId="77777777" w:rsidR="00CF6EBF" w:rsidRDefault="00CF6EBF"/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369F7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276.3pt;margin-top:23.3pt;width:43.45pt;height:38.3pt;z-index:251658243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" filled="f" stroked="f">
              <v:textbox inset="0,15pt,0,0">
                <w:txbxContent>
                  <w:p w14:paraId="37FF4231" w14:textId="569B2AD1" w:rsidR="002A7C9E" w:rsidRPr="002A7C9E" w:rsidRDefault="002A7C9E" w:rsidP="002A7C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A7C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  <w:p w14:paraId="141B3D78" w14:textId="77777777" w:rsidR="00CF6EBF" w:rsidRDefault="00CF6EBF"/>
                </w:txbxContent>
              </v:textbox>
              <w10:wrap anchorx="page" anchory="page"/>
            </v:shape>
          </w:pict>
        </mc:Fallback>
      </mc:AlternateContent>
    </w:r>
    <w:r w:rsidR="00433BF8">
      <w:rPr>
        <w:sz w:val="18"/>
        <w:szCs w:val="20"/>
        <w:lang w:val="en-US"/>
      </w:rPr>
      <w:t>1,2-dibromoethane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35DF2" w14:textId="0AB21287" w:rsidR="000E455C" w:rsidRDefault="002A7C9E" w:rsidP="007C0DF3">
    <w:pPr>
      <w:pStyle w:val="Footer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C7D6B2E" wp14:editId="77607ECE">
              <wp:simplePos x="792832" y="29070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80986598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97BDC2" w14:textId="5EC49106" w:rsidR="002A7C9E" w:rsidRPr="002A7C9E" w:rsidRDefault="002A7C9E" w:rsidP="002A7C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D6B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1.8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gJDQIAABw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" filled="f" stroked="f">
              <v:textbox style="mso-fit-shape-to-text:t" inset="0,15pt,0,0">
                <w:txbxContent>
                  <w:p w14:paraId="7D97BDC2" w14:textId="5EC49106" w:rsidR="002A7C9E" w:rsidRPr="002A7C9E" w:rsidRDefault="002A7C9E" w:rsidP="002A7C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C0DF3">
      <w:rPr>
        <w:noProof/>
      </w:rPr>
      <w:drawing>
        <wp:anchor distT="0" distB="0" distL="114300" distR="114300" simplePos="0" relativeHeight="251658240" behindDoc="0" locked="0" layoutInCell="1" allowOverlap="1" wp14:anchorId="1B6E5411" wp14:editId="25A080D8">
          <wp:simplePos x="0" y="0"/>
          <wp:positionH relativeFrom="column">
            <wp:posOffset>-829945</wp:posOffset>
          </wp:positionH>
          <wp:positionV relativeFrom="paragraph">
            <wp:posOffset>-431165</wp:posOffset>
          </wp:positionV>
          <wp:extent cx="7614920" cy="1228725"/>
          <wp:effectExtent l="0" t="0" r="5080" b="9525"/>
          <wp:wrapSquare wrapText="bothSides"/>
          <wp:docPr id="11867008" name="Picture 1186700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7008" name="Picture 1186700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920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3E23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56786"/>
    <w:multiLevelType w:val="hybridMultilevel"/>
    <w:tmpl w:val="76C4D29C"/>
    <w:lvl w:ilvl="0" w:tplc="4A2E4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19637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2845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B1846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3B6F2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0326A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0C41F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0E4A4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A94C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D883E6A"/>
    <w:multiLevelType w:val="hybridMultilevel"/>
    <w:tmpl w:val="C84A7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D17E8"/>
    <w:multiLevelType w:val="hybridMultilevel"/>
    <w:tmpl w:val="93ACD4B6"/>
    <w:lvl w:ilvl="0" w:tplc="E73699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D0A3E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1F022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35423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71EF5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0B2D0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A2C15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EEA43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F4C1A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E75F5B"/>
    <w:multiLevelType w:val="hybridMultilevel"/>
    <w:tmpl w:val="D14C0EF4"/>
    <w:lvl w:ilvl="0" w:tplc="FB4C52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2AC58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2E499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16C73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4BC9D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8BAF1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9940F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3346D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23C4C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138D361F"/>
    <w:multiLevelType w:val="hybridMultilevel"/>
    <w:tmpl w:val="1DA81C48"/>
    <w:lvl w:ilvl="0" w:tplc="72AC94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0585A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2A613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948CB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13667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A722A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6A637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EEE09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9D2D1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1A4A2F94"/>
    <w:multiLevelType w:val="hybridMultilevel"/>
    <w:tmpl w:val="E6E0A0E2"/>
    <w:lvl w:ilvl="0" w:tplc="ACDCF4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82A2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37A40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8C43E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7FEE3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12A2E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07036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90C2C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EB81D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21A328D5"/>
    <w:multiLevelType w:val="multilevel"/>
    <w:tmpl w:val="47AAA7EE"/>
    <w:numStyleLink w:val="Numberlist"/>
  </w:abstractNum>
  <w:abstractNum w:abstractNumId="9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14334"/>
    <w:multiLevelType w:val="hybridMultilevel"/>
    <w:tmpl w:val="CAF6E62C"/>
    <w:lvl w:ilvl="0" w:tplc="E7F08C0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52C0E7C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05B075B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5F409B7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C1AC6BD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E63E53F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98E618A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96C6CCC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42787D1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3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4" w15:restartNumberingAfterBreak="0">
    <w:nsid w:val="5AA12966"/>
    <w:multiLevelType w:val="multilevel"/>
    <w:tmpl w:val="1B88A012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6" w15:restartNumberingAfterBreak="0">
    <w:nsid w:val="618336B9"/>
    <w:multiLevelType w:val="hybridMultilevel"/>
    <w:tmpl w:val="40DA6FB0"/>
    <w:lvl w:ilvl="0" w:tplc="4D9810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F0EE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CF0BC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8821A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0CA1A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82681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90C81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64C2A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DC296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7642F78"/>
    <w:multiLevelType w:val="hybridMultilevel"/>
    <w:tmpl w:val="87AC42B2"/>
    <w:lvl w:ilvl="0" w:tplc="0B8691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F0688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D39249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C207C5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04A34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562A7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DB07E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C3A5B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CC49F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8" w15:restartNumberingAfterBreak="0">
    <w:nsid w:val="679E7750"/>
    <w:multiLevelType w:val="hybridMultilevel"/>
    <w:tmpl w:val="2D7A092C"/>
    <w:lvl w:ilvl="0" w:tplc="2B1AEF0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29A28AA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6760576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612C4AA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EC96ED8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11CC364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BE3A409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9D6E1CB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9C76FD4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9" w15:restartNumberingAfterBreak="0">
    <w:nsid w:val="6E4A651E"/>
    <w:multiLevelType w:val="hybridMultilevel"/>
    <w:tmpl w:val="F65A6B38"/>
    <w:lvl w:ilvl="0" w:tplc="C198893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89BEB02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2F1EEA2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1B584C1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CA76C99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54FCBF1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52F0546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B4A48A5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20DC12B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0" w15:restartNumberingAfterBreak="0">
    <w:nsid w:val="78F35F82"/>
    <w:multiLevelType w:val="hybridMultilevel"/>
    <w:tmpl w:val="B3EA88CE"/>
    <w:lvl w:ilvl="0" w:tplc="DDBE77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71A7E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E8E28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74A58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94E87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67E82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7C221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43422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0D2D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391002950">
    <w:abstractNumId w:val="10"/>
  </w:num>
  <w:num w:numId="2" w16cid:durableId="1905025752">
    <w:abstractNumId w:val="14"/>
  </w:num>
  <w:num w:numId="3" w16cid:durableId="320934746">
    <w:abstractNumId w:val="15"/>
  </w:num>
  <w:num w:numId="4" w16cid:durableId="1728845122">
    <w:abstractNumId w:val="9"/>
  </w:num>
  <w:num w:numId="5" w16cid:durableId="595596255">
    <w:abstractNumId w:val="13"/>
  </w:num>
  <w:num w:numId="6" w16cid:durableId="1821801649">
    <w:abstractNumId w:val="11"/>
  </w:num>
  <w:num w:numId="7" w16cid:durableId="735130269">
    <w:abstractNumId w:val="4"/>
  </w:num>
  <w:num w:numId="8" w16cid:durableId="2145081121">
    <w:abstractNumId w:val="8"/>
  </w:num>
  <w:num w:numId="9" w16cid:durableId="1008364017">
    <w:abstractNumId w:val="16"/>
  </w:num>
  <w:num w:numId="10" w16cid:durableId="2101288343">
    <w:abstractNumId w:val="2"/>
  </w:num>
  <w:num w:numId="11" w16cid:durableId="487794784">
    <w:abstractNumId w:val="0"/>
  </w:num>
  <w:num w:numId="12" w16cid:durableId="1499496132">
    <w:abstractNumId w:val="2"/>
  </w:num>
  <w:num w:numId="13" w16cid:durableId="19648436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30920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714109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9302479">
    <w:abstractNumId w:val="6"/>
  </w:num>
  <w:num w:numId="17" w16cid:durableId="1331562540">
    <w:abstractNumId w:val="5"/>
  </w:num>
  <w:num w:numId="18" w16cid:durableId="2025013016">
    <w:abstractNumId w:val="17"/>
  </w:num>
  <w:num w:numId="19" w16cid:durableId="129397130">
    <w:abstractNumId w:val="20"/>
  </w:num>
  <w:num w:numId="20" w16cid:durableId="236012738">
    <w:abstractNumId w:val="1"/>
  </w:num>
  <w:num w:numId="21" w16cid:durableId="2068799136">
    <w:abstractNumId w:val="18"/>
  </w:num>
  <w:num w:numId="22" w16cid:durableId="914321243">
    <w:abstractNumId w:val="7"/>
  </w:num>
  <w:num w:numId="23" w16cid:durableId="458842627">
    <w:abstractNumId w:val="12"/>
  </w:num>
  <w:num w:numId="24" w16cid:durableId="1776171414">
    <w:abstractNumId w:val="3"/>
  </w:num>
  <w:num w:numId="25" w16cid:durableId="150147026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696"/>
    <w:rsid w:val="0000059E"/>
    <w:rsid w:val="0000066F"/>
    <w:rsid w:val="000017F7"/>
    <w:rsid w:val="0000383D"/>
    <w:rsid w:val="00003E08"/>
    <w:rsid w:val="00010092"/>
    <w:rsid w:val="00010D8F"/>
    <w:rsid w:val="0001184B"/>
    <w:rsid w:val="00011B43"/>
    <w:rsid w:val="00011B84"/>
    <w:rsid w:val="0001202F"/>
    <w:rsid w:val="0001304B"/>
    <w:rsid w:val="00013AC4"/>
    <w:rsid w:val="000148D5"/>
    <w:rsid w:val="000164AC"/>
    <w:rsid w:val="00020786"/>
    <w:rsid w:val="00021590"/>
    <w:rsid w:val="0002304F"/>
    <w:rsid w:val="000241A4"/>
    <w:rsid w:val="0002512B"/>
    <w:rsid w:val="00025D1B"/>
    <w:rsid w:val="000266C4"/>
    <w:rsid w:val="000301E0"/>
    <w:rsid w:val="00032126"/>
    <w:rsid w:val="0003259E"/>
    <w:rsid w:val="00034F5D"/>
    <w:rsid w:val="00036819"/>
    <w:rsid w:val="00041376"/>
    <w:rsid w:val="00043054"/>
    <w:rsid w:val="0004347F"/>
    <w:rsid w:val="00043D76"/>
    <w:rsid w:val="00050C13"/>
    <w:rsid w:val="000542B4"/>
    <w:rsid w:val="00054D70"/>
    <w:rsid w:val="00054D78"/>
    <w:rsid w:val="00055ADA"/>
    <w:rsid w:val="0005794F"/>
    <w:rsid w:val="00060DDB"/>
    <w:rsid w:val="000618F3"/>
    <w:rsid w:val="0006246D"/>
    <w:rsid w:val="00066D0B"/>
    <w:rsid w:val="00070ADA"/>
    <w:rsid w:val="000717D2"/>
    <w:rsid w:val="00073EB2"/>
    <w:rsid w:val="00074293"/>
    <w:rsid w:val="00074A56"/>
    <w:rsid w:val="000771B0"/>
    <w:rsid w:val="000779B0"/>
    <w:rsid w:val="00080827"/>
    <w:rsid w:val="0008277A"/>
    <w:rsid w:val="0008350D"/>
    <w:rsid w:val="00084044"/>
    <w:rsid w:val="000861D5"/>
    <w:rsid w:val="000871D7"/>
    <w:rsid w:val="00087E3D"/>
    <w:rsid w:val="000904C1"/>
    <w:rsid w:val="000913B5"/>
    <w:rsid w:val="00094D6B"/>
    <w:rsid w:val="000A221E"/>
    <w:rsid w:val="000A380C"/>
    <w:rsid w:val="000A58EE"/>
    <w:rsid w:val="000A5BA0"/>
    <w:rsid w:val="000A6E6B"/>
    <w:rsid w:val="000B1F76"/>
    <w:rsid w:val="000B2DF9"/>
    <w:rsid w:val="000B3924"/>
    <w:rsid w:val="000B3C44"/>
    <w:rsid w:val="000B588D"/>
    <w:rsid w:val="000B5D77"/>
    <w:rsid w:val="000B5FAF"/>
    <w:rsid w:val="000C0412"/>
    <w:rsid w:val="000C3138"/>
    <w:rsid w:val="000C4558"/>
    <w:rsid w:val="000C5ECE"/>
    <w:rsid w:val="000D03D2"/>
    <w:rsid w:val="000D36E0"/>
    <w:rsid w:val="000D4AB1"/>
    <w:rsid w:val="000D736D"/>
    <w:rsid w:val="000E3AB1"/>
    <w:rsid w:val="000E455C"/>
    <w:rsid w:val="000E4D95"/>
    <w:rsid w:val="000E5045"/>
    <w:rsid w:val="000E5325"/>
    <w:rsid w:val="000E7803"/>
    <w:rsid w:val="000F0491"/>
    <w:rsid w:val="000F4A61"/>
    <w:rsid w:val="001033FA"/>
    <w:rsid w:val="00106B7A"/>
    <w:rsid w:val="00110564"/>
    <w:rsid w:val="001130AC"/>
    <w:rsid w:val="0011357E"/>
    <w:rsid w:val="001138EC"/>
    <w:rsid w:val="0011467A"/>
    <w:rsid w:val="0011576F"/>
    <w:rsid w:val="0011743F"/>
    <w:rsid w:val="00117B5F"/>
    <w:rsid w:val="0012043B"/>
    <w:rsid w:val="00122028"/>
    <w:rsid w:val="00122EC9"/>
    <w:rsid w:val="001233A8"/>
    <w:rsid w:val="0013173D"/>
    <w:rsid w:val="00132689"/>
    <w:rsid w:val="0013342B"/>
    <w:rsid w:val="001348D7"/>
    <w:rsid w:val="00135B8B"/>
    <w:rsid w:val="00136F7D"/>
    <w:rsid w:val="00137630"/>
    <w:rsid w:val="00150B05"/>
    <w:rsid w:val="00160DC7"/>
    <w:rsid w:val="001618E2"/>
    <w:rsid w:val="00163CDD"/>
    <w:rsid w:val="001642AA"/>
    <w:rsid w:val="001646A9"/>
    <w:rsid w:val="00170610"/>
    <w:rsid w:val="00171CD6"/>
    <w:rsid w:val="00172347"/>
    <w:rsid w:val="00172CE7"/>
    <w:rsid w:val="00175490"/>
    <w:rsid w:val="00176823"/>
    <w:rsid w:val="00183570"/>
    <w:rsid w:val="00190D7E"/>
    <w:rsid w:val="00191340"/>
    <w:rsid w:val="001929D2"/>
    <w:rsid w:val="00192BB1"/>
    <w:rsid w:val="0019304D"/>
    <w:rsid w:val="00193206"/>
    <w:rsid w:val="001942D5"/>
    <w:rsid w:val="001A14AE"/>
    <w:rsid w:val="001A6968"/>
    <w:rsid w:val="001A6F35"/>
    <w:rsid w:val="001B091D"/>
    <w:rsid w:val="001B4C5D"/>
    <w:rsid w:val="001B63C9"/>
    <w:rsid w:val="001C32F6"/>
    <w:rsid w:val="001C6217"/>
    <w:rsid w:val="001D06E5"/>
    <w:rsid w:val="001D0EF3"/>
    <w:rsid w:val="001D1142"/>
    <w:rsid w:val="001D49EF"/>
    <w:rsid w:val="001D5F94"/>
    <w:rsid w:val="001D6373"/>
    <w:rsid w:val="001E44EF"/>
    <w:rsid w:val="001E4D13"/>
    <w:rsid w:val="001F0D6C"/>
    <w:rsid w:val="001F4DA1"/>
    <w:rsid w:val="001F6C6E"/>
    <w:rsid w:val="001F7797"/>
    <w:rsid w:val="002008B9"/>
    <w:rsid w:val="00201D78"/>
    <w:rsid w:val="00203059"/>
    <w:rsid w:val="00203DE1"/>
    <w:rsid w:val="0020490A"/>
    <w:rsid w:val="002112E2"/>
    <w:rsid w:val="00213DBC"/>
    <w:rsid w:val="002152E4"/>
    <w:rsid w:val="002174B8"/>
    <w:rsid w:val="00220618"/>
    <w:rsid w:val="00222998"/>
    <w:rsid w:val="00224312"/>
    <w:rsid w:val="002263B7"/>
    <w:rsid w:val="00226EDE"/>
    <w:rsid w:val="00227C98"/>
    <w:rsid w:val="00230131"/>
    <w:rsid w:val="002303B8"/>
    <w:rsid w:val="002308CF"/>
    <w:rsid w:val="00230B93"/>
    <w:rsid w:val="00231A00"/>
    <w:rsid w:val="00235BC6"/>
    <w:rsid w:val="002364BF"/>
    <w:rsid w:val="00237A69"/>
    <w:rsid w:val="0024043C"/>
    <w:rsid w:val="00241BFB"/>
    <w:rsid w:val="00243748"/>
    <w:rsid w:val="00245148"/>
    <w:rsid w:val="00247A11"/>
    <w:rsid w:val="0025113D"/>
    <w:rsid w:val="00252A9C"/>
    <w:rsid w:val="00252D00"/>
    <w:rsid w:val="00257254"/>
    <w:rsid w:val="00257FC6"/>
    <w:rsid w:val="00261B22"/>
    <w:rsid w:val="00263DB2"/>
    <w:rsid w:val="00264900"/>
    <w:rsid w:val="00267956"/>
    <w:rsid w:val="00272D04"/>
    <w:rsid w:val="00275B58"/>
    <w:rsid w:val="00280326"/>
    <w:rsid w:val="00280D16"/>
    <w:rsid w:val="00281B2A"/>
    <w:rsid w:val="00282A10"/>
    <w:rsid w:val="00283EB4"/>
    <w:rsid w:val="00284018"/>
    <w:rsid w:val="00284B53"/>
    <w:rsid w:val="00291C5A"/>
    <w:rsid w:val="00292E46"/>
    <w:rsid w:val="00293128"/>
    <w:rsid w:val="00293949"/>
    <w:rsid w:val="0029399E"/>
    <w:rsid w:val="002A10B1"/>
    <w:rsid w:val="002A2EE5"/>
    <w:rsid w:val="002A3718"/>
    <w:rsid w:val="002A737F"/>
    <w:rsid w:val="002A7C9E"/>
    <w:rsid w:val="002B1FAF"/>
    <w:rsid w:val="002B215E"/>
    <w:rsid w:val="002B33DF"/>
    <w:rsid w:val="002B40CA"/>
    <w:rsid w:val="002C491C"/>
    <w:rsid w:val="002C4F4E"/>
    <w:rsid w:val="002C5184"/>
    <w:rsid w:val="002D1C13"/>
    <w:rsid w:val="002D2024"/>
    <w:rsid w:val="002D4CAB"/>
    <w:rsid w:val="002D5C44"/>
    <w:rsid w:val="002D605E"/>
    <w:rsid w:val="002E07C1"/>
    <w:rsid w:val="002E3144"/>
    <w:rsid w:val="002E3E33"/>
    <w:rsid w:val="002E3FD4"/>
    <w:rsid w:val="002E4AB3"/>
    <w:rsid w:val="002F270E"/>
    <w:rsid w:val="002F43FD"/>
    <w:rsid w:val="002F4595"/>
    <w:rsid w:val="00300795"/>
    <w:rsid w:val="00300AFD"/>
    <w:rsid w:val="00301055"/>
    <w:rsid w:val="00301274"/>
    <w:rsid w:val="003032C0"/>
    <w:rsid w:val="00306A72"/>
    <w:rsid w:val="003116F4"/>
    <w:rsid w:val="00315A49"/>
    <w:rsid w:val="00317604"/>
    <w:rsid w:val="00324F4D"/>
    <w:rsid w:val="00326623"/>
    <w:rsid w:val="003273CC"/>
    <w:rsid w:val="0033195A"/>
    <w:rsid w:val="00336B60"/>
    <w:rsid w:val="003433E5"/>
    <w:rsid w:val="003468E9"/>
    <w:rsid w:val="00350478"/>
    <w:rsid w:val="0035108D"/>
    <w:rsid w:val="0035298E"/>
    <w:rsid w:val="00354658"/>
    <w:rsid w:val="003569F9"/>
    <w:rsid w:val="00356DC0"/>
    <w:rsid w:val="00360032"/>
    <w:rsid w:val="00360E11"/>
    <w:rsid w:val="00362F6D"/>
    <w:rsid w:val="0036552D"/>
    <w:rsid w:val="00366721"/>
    <w:rsid w:val="00367BEF"/>
    <w:rsid w:val="00370990"/>
    <w:rsid w:val="00371049"/>
    <w:rsid w:val="00371B1C"/>
    <w:rsid w:val="00373037"/>
    <w:rsid w:val="0037698A"/>
    <w:rsid w:val="00377434"/>
    <w:rsid w:val="003778DB"/>
    <w:rsid w:val="003801C4"/>
    <w:rsid w:val="00380C19"/>
    <w:rsid w:val="00381919"/>
    <w:rsid w:val="0038275F"/>
    <w:rsid w:val="003833F9"/>
    <w:rsid w:val="003836D0"/>
    <w:rsid w:val="00383909"/>
    <w:rsid w:val="00387682"/>
    <w:rsid w:val="00392124"/>
    <w:rsid w:val="003937B8"/>
    <w:rsid w:val="00394367"/>
    <w:rsid w:val="003955FE"/>
    <w:rsid w:val="003A194F"/>
    <w:rsid w:val="003A3EB0"/>
    <w:rsid w:val="003A4B68"/>
    <w:rsid w:val="003A7651"/>
    <w:rsid w:val="003A79AC"/>
    <w:rsid w:val="003B307F"/>
    <w:rsid w:val="003B4A63"/>
    <w:rsid w:val="003B5A73"/>
    <w:rsid w:val="003C0ED5"/>
    <w:rsid w:val="003C2A92"/>
    <w:rsid w:val="003C35C2"/>
    <w:rsid w:val="003C36E7"/>
    <w:rsid w:val="003C3CDB"/>
    <w:rsid w:val="003C5DD4"/>
    <w:rsid w:val="003D10FA"/>
    <w:rsid w:val="003D1689"/>
    <w:rsid w:val="003D2D39"/>
    <w:rsid w:val="003D6691"/>
    <w:rsid w:val="003D6BC5"/>
    <w:rsid w:val="003D6FF8"/>
    <w:rsid w:val="003E0E6A"/>
    <w:rsid w:val="003E2441"/>
    <w:rsid w:val="003E7F5B"/>
    <w:rsid w:val="003F0D71"/>
    <w:rsid w:val="003F59DE"/>
    <w:rsid w:val="003F73D7"/>
    <w:rsid w:val="00404CC9"/>
    <w:rsid w:val="00404F1B"/>
    <w:rsid w:val="00406274"/>
    <w:rsid w:val="00411260"/>
    <w:rsid w:val="00412086"/>
    <w:rsid w:val="0041341A"/>
    <w:rsid w:val="00413DE3"/>
    <w:rsid w:val="00421E12"/>
    <w:rsid w:val="0043207B"/>
    <w:rsid w:val="00433BF8"/>
    <w:rsid w:val="00440344"/>
    <w:rsid w:val="004408A8"/>
    <w:rsid w:val="004421E0"/>
    <w:rsid w:val="00442630"/>
    <w:rsid w:val="0044304D"/>
    <w:rsid w:val="0044340B"/>
    <w:rsid w:val="00446CB3"/>
    <w:rsid w:val="00451D77"/>
    <w:rsid w:val="00453C73"/>
    <w:rsid w:val="00455294"/>
    <w:rsid w:val="00455682"/>
    <w:rsid w:val="00455CBB"/>
    <w:rsid w:val="00460F40"/>
    <w:rsid w:val="004642F1"/>
    <w:rsid w:val="00474BB1"/>
    <w:rsid w:val="00475864"/>
    <w:rsid w:val="00476A79"/>
    <w:rsid w:val="00482B0E"/>
    <w:rsid w:val="00482F2E"/>
    <w:rsid w:val="004834E3"/>
    <w:rsid w:val="00485728"/>
    <w:rsid w:val="0048670C"/>
    <w:rsid w:val="00487FF6"/>
    <w:rsid w:val="00490B58"/>
    <w:rsid w:val="0049153E"/>
    <w:rsid w:val="00495068"/>
    <w:rsid w:val="0049578A"/>
    <w:rsid w:val="004A0B07"/>
    <w:rsid w:val="004A255F"/>
    <w:rsid w:val="004A63A6"/>
    <w:rsid w:val="004B1CE8"/>
    <w:rsid w:val="004B7A5F"/>
    <w:rsid w:val="004C0210"/>
    <w:rsid w:val="004C06F7"/>
    <w:rsid w:val="004C2DA2"/>
    <w:rsid w:val="004C347F"/>
    <w:rsid w:val="004C3DDF"/>
    <w:rsid w:val="004D0888"/>
    <w:rsid w:val="004D1349"/>
    <w:rsid w:val="004D2036"/>
    <w:rsid w:val="004D41BE"/>
    <w:rsid w:val="004D75E6"/>
    <w:rsid w:val="004E075B"/>
    <w:rsid w:val="004E2119"/>
    <w:rsid w:val="004E21DE"/>
    <w:rsid w:val="004E3A06"/>
    <w:rsid w:val="004E3C97"/>
    <w:rsid w:val="004F2E28"/>
    <w:rsid w:val="004F43CF"/>
    <w:rsid w:val="004F449E"/>
    <w:rsid w:val="004F5005"/>
    <w:rsid w:val="004F62CD"/>
    <w:rsid w:val="004F74E8"/>
    <w:rsid w:val="005019C1"/>
    <w:rsid w:val="00503E8C"/>
    <w:rsid w:val="0050559A"/>
    <w:rsid w:val="00505934"/>
    <w:rsid w:val="00507861"/>
    <w:rsid w:val="0051061C"/>
    <w:rsid w:val="00515287"/>
    <w:rsid w:val="005157CF"/>
    <w:rsid w:val="00515954"/>
    <w:rsid w:val="00524032"/>
    <w:rsid w:val="0053086C"/>
    <w:rsid w:val="00531B5A"/>
    <w:rsid w:val="00534E06"/>
    <w:rsid w:val="00543602"/>
    <w:rsid w:val="005445B1"/>
    <w:rsid w:val="005457EA"/>
    <w:rsid w:val="0055331F"/>
    <w:rsid w:val="00553E9D"/>
    <w:rsid w:val="0055447F"/>
    <w:rsid w:val="00564632"/>
    <w:rsid w:val="00567DFC"/>
    <w:rsid w:val="005726B9"/>
    <w:rsid w:val="005729C5"/>
    <w:rsid w:val="00572FFB"/>
    <w:rsid w:val="00575CF0"/>
    <w:rsid w:val="00576C4F"/>
    <w:rsid w:val="00577F29"/>
    <w:rsid w:val="00582D47"/>
    <w:rsid w:val="00583654"/>
    <w:rsid w:val="00584413"/>
    <w:rsid w:val="0058662A"/>
    <w:rsid w:val="005867F9"/>
    <w:rsid w:val="00586CB0"/>
    <w:rsid w:val="0059475E"/>
    <w:rsid w:val="0059679D"/>
    <w:rsid w:val="005A1C19"/>
    <w:rsid w:val="005A3609"/>
    <w:rsid w:val="005A3CED"/>
    <w:rsid w:val="005A48A6"/>
    <w:rsid w:val="005A5682"/>
    <w:rsid w:val="005B40E8"/>
    <w:rsid w:val="005B463A"/>
    <w:rsid w:val="005B4B00"/>
    <w:rsid w:val="005B613F"/>
    <w:rsid w:val="005B67BE"/>
    <w:rsid w:val="005B7900"/>
    <w:rsid w:val="005C2BFD"/>
    <w:rsid w:val="005C32BC"/>
    <w:rsid w:val="005C42FB"/>
    <w:rsid w:val="005C4D50"/>
    <w:rsid w:val="005C556B"/>
    <w:rsid w:val="005D5314"/>
    <w:rsid w:val="005E1286"/>
    <w:rsid w:val="005E4BD9"/>
    <w:rsid w:val="005E5113"/>
    <w:rsid w:val="005E5381"/>
    <w:rsid w:val="005F0330"/>
    <w:rsid w:val="005F0870"/>
    <w:rsid w:val="005F14F9"/>
    <w:rsid w:val="005F3AF5"/>
    <w:rsid w:val="005F3B4E"/>
    <w:rsid w:val="005F520C"/>
    <w:rsid w:val="005F57A0"/>
    <w:rsid w:val="005F57CB"/>
    <w:rsid w:val="005F600D"/>
    <w:rsid w:val="005F6E38"/>
    <w:rsid w:val="00600A6F"/>
    <w:rsid w:val="0060710E"/>
    <w:rsid w:val="00607A21"/>
    <w:rsid w:val="00607A36"/>
    <w:rsid w:val="006116E5"/>
    <w:rsid w:val="00611A0C"/>
    <w:rsid w:val="0061225C"/>
    <w:rsid w:val="0061359A"/>
    <w:rsid w:val="00614948"/>
    <w:rsid w:val="006154FD"/>
    <w:rsid w:val="006156DF"/>
    <w:rsid w:val="0062268A"/>
    <w:rsid w:val="006238C4"/>
    <w:rsid w:val="006245AD"/>
    <w:rsid w:val="00624E14"/>
    <w:rsid w:val="00625020"/>
    <w:rsid w:val="00625D8D"/>
    <w:rsid w:val="00626949"/>
    <w:rsid w:val="0062716A"/>
    <w:rsid w:val="006318CA"/>
    <w:rsid w:val="00631D1E"/>
    <w:rsid w:val="00632775"/>
    <w:rsid w:val="00632F43"/>
    <w:rsid w:val="00633698"/>
    <w:rsid w:val="006340C9"/>
    <w:rsid w:val="006342A1"/>
    <w:rsid w:val="00635503"/>
    <w:rsid w:val="006360F9"/>
    <w:rsid w:val="006365F4"/>
    <w:rsid w:val="006371B7"/>
    <w:rsid w:val="00637A38"/>
    <w:rsid w:val="006421EB"/>
    <w:rsid w:val="00642406"/>
    <w:rsid w:val="00642F36"/>
    <w:rsid w:val="00643D24"/>
    <w:rsid w:val="00646917"/>
    <w:rsid w:val="00647148"/>
    <w:rsid w:val="00652DA7"/>
    <w:rsid w:val="0065601D"/>
    <w:rsid w:val="00656587"/>
    <w:rsid w:val="00660986"/>
    <w:rsid w:val="00660B1A"/>
    <w:rsid w:val="00670125"/>
    <w:rsid w:val="00671258"/>
    <w:rsid w:val="00671F12"/>
    <w:rsid w:val="006761C4"/>
    <w:rsid w:val="006766F1"/>
    <w:rsid w:val="00684575"/>
    <w:rsid w:val="006905FF"/>
    <w:rsid w:val="00691206"/>
    <w:rsid w:val="00691274"/>
    <w:rsid w:val="00696682"/>
    <w:rsid w:val="006A0690"/>
    <w:rsid w:val="006A0AB8"/>
    <w:rsid w:val="006A1B72"/>
    <w:rsid w:val="006A2135"/>
    <w:rsid w:val="006A36A8"/>
    <w:rsid w:val="006B0030"/>
    <w:rsid w:val="006B325B"/>
    <w:rsid w:val="006B5B74"/>
    <w:rsid w:val="006C4D8E"/>
    <w:rsid w:val="006C6A83"/>
    <w:rsid w:val="006C6AA1"/>
    <w:rsid w:val="006D03B8"/>
    <w:rsid w:val="006D2AB5"/>
    <w:rsid w:val="006D35DC"/>
    <w:rsid w:val="006D413F"/>
    <w:rsid w:val="006D55EF"/>
    <w:rsid w:val="006E0CF4"/>
    <w:rsid w:val="006E4C3F"/>
    <w:rsid w:val="006E4EE9"/>
    <w:rsid w:val="006E5696"/>
    <w:rsid w:val="006E67BB"/>
    <w:rsid w:val="006E786C"/>
    <w:rsid w:val="006E7ABD"/>
    <w:rsid w:val="006E7E70"/>
    <w:rsid w:val="006F0167"/>
    <w:rsid w:val="006F06AC"/>
    <w:rsid w:val="006F35E5"/>
    <w:rsid w:val="006F4CBF"/>
    <w:rsid w:val="006F6FE8"/>
    <w:rsid w:val="00701417"/>
    <w:rsid w:val="00702DE1"/>
    <w:rsid w:val="00702FCB"/>
    <w:rsid w:val="0070464B"/>
    <w:rsid w:val="00707083"/>
    <w:rsid w:val="00711424"/>
    <w:rsid w:val="00711FD4"/>
    <w:rsid w:val="00714AD1"/>
    <w:rsid w:val="00715092"/>
    <w:rsid w:val="00716307"/>
    <w:rsid w:val="00721291"/>
    <w:rsid w:val="00721BD1"/>
    <w:rsid w:val="00721DE5"/>
    <w:rsid w:val="00723073"/>
    <w:rsid w:val="00724B68"/>
    <w:rsid w:val="00725372"/>
    <w:rsid w:val="007258B1"/>
    <w:rsid w:val="00725C8B"/>
    <w:rsid w:val="00726A77"/>
    <w:rsid w:val="0073616A"/>
    <w:rsid w:val="00737119"/>
    <w:rsid w:val="00740C2F"/>
    <w:rsid w:val="00741D24"/>
    <w:rsid w:val="00754CA3"/>
    <w:rsid w:val="00761D33"/>
    <w:rsid w:val="0076549B"/>
    <w:rsid w:val="007671F7"/>
    <w:rsid w:val="00770D76"/>
    <w:rsid w:val="0077214E"/>
    <w:rsid w:val="0077257D"/>
    <w:rsid w:val="00772E9A"/>
    <w:rsid w:val="00775E63"/>
    <w:rsid w:val="00776A79"/>
    <w:rsid w:val="00783709"/>
    <w:rsid w:val="007873E9"/>
    <w:rsid w:val="00793E18"/>
    <w:rsid w:val="00795890"/>
    <w:rsid w:val="00797A2E"/>
    <w:rsid w:val="00797DD3"/>
    <w:rsid w:val="007A4AA5"/>
    <w:rsid w:val="007A4D46"/>
    <w:rsid w:val="007B1B69"/>
    <w:rsid w:val="007B3131"/>
    <w:rsid w:val="007B50CA"/>
    <w:rsid w:val="007C0010"/>
    <w:rsid w:val="007C0DF3"/>
    <w:rsid w:val="007C1AB6"/>
    <w:rsid w:val="007C7B0D"/>
    <w:rsid w:val="007D12EA"/>
    <w:rsid w:val="007D21D6"/>
    <w:rsid w:val="007D289C"/>
    <w:rsid w:val="007D50AC"/>
    <w:rsid w:val="007D7498"/>
    <w:rsid w:val="007D75CB"/>
    <w:rsid w:val="007E23F8"/>
    <w:rsid w:val="007E356A"/>
    <w:rsid w:val="007E69AF"/>
    <w:rsid w:val="007F4AF7"/>
    <w:rsid w:val="007F6658"/>
    <w:rsid w:val="0080373B"/>
    <w:rsid w:val="00803F6F"/>
    <w:rsid w:val="0080517C"/>
    <w:rsid w:val="0080534A"/>
    <w:rsid w:val="00805372"/>
    <w:rsid w:val="00813879"/>
    <w:rsid w:val="00813A51"/>
    <w:rsid w:val="00820EC6"/>
    <w:rsid w:val="00825AEF"/>
    <w:rsid w:val="00832638"/>
    <w:rsid w:val="00835DA0"/>
    <w:rsid w:val="00842EDA"/>
    <w:rsid w:val="008440BE"/>
    <w:rsid w:val="0085464A"/>
    <w:rsid w:val="008566B3"/>
    <w:rsid w:val="00856C68"/>
    <w:rsid w:val="0085716D"/>
    <w:rsid w:val="00860031"/>
    <w:rsid w:val="00865130"/>
    <w:rsid w:val="00872213"/>
    <w:rsid w:val="00872ECA"/>
    <w:rsid w:val="008735E1"/>
    <w:rsid w:val="0088073B"/>
    <w:rsid w:val="00892F53"/>
    <w:rsid w:val="00895341"/>
    <w:rsid w:val="00896DDD"/>
    <w:rsid w:val="008A1083"/>
    <w:rsid w:val="008A26C5"/>
    <w:rsid w:val="008A4BE2"/>
    <w:rsid w:val="008A4C52"/>
    <w:rsid w:val="008A5A3C"/>
    <w:rsid w:val="008B6DAB"/>
    <w:rsid w:val="008B7576"/>
    <w:rsid w:val="008C1970"/>
    <w:rsid w:val="008C449E"/>
    <w:rsid w:val="008C47F8"/>
    <w:rsid w:val="008C6FC6"/>
    <w:rsid w:val="008D1C1F"/>
    <w:rsid w:val="008D247C"/>
    <w:rsid w:val="008D7219"/>
    <w:rsid w:val="008D7E74"/>
    <w:rsid w:val="008E092A"/>
    <w:rsid w:val="008E1DBD"/>
    <w:rsid w:val="008E24A8"/>
    <w:rsid w:val="008E302A"/>
    <w:rsid w:val="008E31C6"/>
    <w:rsid w:val="008E3B54"/>
    <w:rsid w:val="008E538B"/>
    <w:rsid w:val="008F06C8"/>
    <w:rsid w:val="008F1712"/>
    <w:rsid w:val="008F382A"/>
    <w:rsid w:val="008F4A74"/>
    <w:rsid w:val="008F5984"/>
    <w:rsid w:val="008F718E"/>
    <w:rsid w:val="00902E92"/>
    <w:rsid w:val="0090743D"/>
    <w:rsid w:val="0090745B"/>
    <w:rsid w:val="00911CA1"/>
    <w:rsid w:val="00911F4A"/>
    <w:rsid w:val="00916FC3"/>
    <w:rsid w:val="00922689"/>
    <w:rsid w:val="00923035"/>
    <w:rsid w:val="0092319A"/>
    <w:rsid w:val="009238D5"/>
    <w:rsid w:val="009263C9"/>
    <w:rsid w:val="00926463"/>
    <w:rsid w:val="00926B58"/>
    <w:rsid w:val="00927F99"/>
    <w:rsid w:val="00933696"/>
    <w:rsid w:val="00936CC6"/>
    <w:rsid w:val="00937828"/>
    <w:rsid w:val="00941B6A"/>
    <w:rsid w:val="00943066"/>
    <w:rsid w:val="00943359"/>
    <w:rsid w:val="00943779"/>
    <w:rsid w:val="00944737"/>
    <w:rsid w:val="0094694D"/>
    <w:rsid w:val="00950C64"/>
    <w:rsid w:val="00952ACC"/>
    <w:rsid w:val="00952C9B"/>
    <w:rsid w:val="009541F7"/>
    <w:rsid w:val="00954E23"/>
    <w:rsid w:val="0095583D"/>
    <w:rsid w:val="00956990"/>
    <w:rsid w:val="00957011"/>
    <w:rsid w:val="009617DD"/>
    <w:rsid w:val="00961D01"/>
    <w:rsid w:val="0096273F"/>
    <w:rsid w:val="00963BE0"/>
    <w:rsid w:val="0096696D"/>
    <w:rsid w:val="00970623"/>
    <w:rsid w:val="00970743"/>
    <w:rsid w:val="00973D6F"/>
    <w:rsid w:val="00974CD6"/>
    <w:rsid w:val="00975984"/>
    <w:rsid w:val="00975CC8"/>
    <w:rsid w:val="00976A11"/>
    <w:rsid w:val="0097750C"/>
    <w:rsid w:val="00981B79"/>
    <w:rsid w:val="00982EF7"/>
    <w:rsid w:val="009837EC"/>
    <w:rsid w:val="009844AB"/>
    <w:rsid w:val="009844EA"/>
    <w:rsid w:val="00992784"/>
    <w:rsid w:val="009927AE"/>
    <w:rsid w:val="009946DA"/>
    <w:rsid w:val="00995DF5"/>
    <w:rsid w:val="00996114"/>
    <w:rsid w:val="00996449"/>
    <w:rsid w:val="00996859"/>
    <w:rsid w:val="009A17D5"/>
    <w:rsid w:val="009A2401"/>
    <w:rsid w:val="009A4319"/>
    <w:rsid w:val="009A6575"/>
    <w:rsid w:val="009A6B91"/>
    <w:rsid w:val="009A6BA8"/>
    <w:rsid w:val="009A7B41"/>
    <w:rsid w:val="009B230A"/>
    <w:rsid w:val="009B4AA4"/>
    <w:rsid w:val="009B6832"/>
    <w:rsid w:val="009B7345"/>
    <w:rsid w:val="009C188B"/>
    <w:rsid w:val="009C19C2"/>
    <w:rsid w:val="009C206F"/>
    <w:rsid w:val="009C2934"/>
    <w:rsid w:val="009C37F9"/>
    <w:rsid w:val="009C3FA3"/>
    <w:rsid w:val="009C451F"/>
    <w:rsid w:val="009C5CE4"/>
    <w:rsid w:val="009D4576"/>
    <w:rsid w:val="009D7044"/>
    <w:rsid w:val="009D77EC"/>
    <w:rsid w:val="009E0FBF"/>
    <w:rsid w:val="009E3D55"/>
    <w:rsid w:val="009E4957"/>
    <w:rsid w:val="009E7731"/>
    <w:rsid w:val="00A004EC"/>
    <w:rsid w:val="00A01703"/>
    <w:rsid w:val="00A022A9"/>
    <w:rsid w:val="00A030C2"/>
    <w:rsid w:val="00A0384D"/>
    <w:rsid w:val="00A038FE"/>
    <w:rsid w:val="00A04AFD"/>
    <w:rsid w:val="00A05B7A"/>
    <w:rsid w:val="00A06EC1"/>
    <w:rsid w:val="00A1093C"/>
    <w:rsid w:val="00A125DB"/>
    <w:rsid w:val="00A130F7"/>
    <w:rsid w:val="00A14B5C"/>
    <w:rsid w:val="00A206B9"/>
    <w:rsid w:val="00A23ADA"/>
    <w:rsid w:val="00A23DCF"/>
    <w:rsid w:val="00A2733C"/>
    <w:rsid w:val="00A321FF"/>
    <w:rsid w:val="00A32860"/>
    <w:rsid w:val="00A35060"/>
    <w:rsid w:val="00A36C5B"/>
    <w:rsid w:val="00A378CD"/>
    <w:rsid w:val="00A400BA"/>
    <w:rsid w:val="00A40D76"/>
    <w:rsid w:val="00A4257E"/>
    <w:rsid w:val="00A42724"/>
    <w:rsid w:val="00A4740B"/>
    <w:rsid w:val="00A502B6"/>
    <w:rsid w:val="00A56747"/>
    <w:rsid w:val="00A6197A"/>
    <w:rsid w:val="00A62F99"/>
    <w:rsid w:val="00A6573A"/>
    <w:rsid w:val="00A65D84"/>
    <w:rsid w:val="00A65E5A"/>
    <w:rsid w:val="00A727CA"/>
    <w:rsid w:val="00A73323"/>
    <w:rsid w:val="00A75254"/>
    <w:rsid w:val="00A7565D"/>
    <w:rsid w:val="00A75D2F"/>
    <w:rsid w:val="00A76086"/>
    <w:rsid w:val="00A762B4"/>
    <w:rsid w:val="00A77591"/>
    <w:rsid w:val="00A77E86"/>
    <w:rsid w:val="00A77E8E"/>
    <w:rsid w:val="00A805DC"/>
    <w:rsid w:val="00A80D95"/>
    <w:rsid w:val="00A8157A"/>
    <w:rsid w:val="00A84079"/>
    <w:rsid w:val="00A84FCD"/>
    <w:rsid w:val="00A87AE4"/>
    <w:rsid w:val="00A9037C"/>
    <w:rsid w:val="00A92539"/>
    <w:rsid w:val="00A93006"/>
    <w:rsid w:val="00A97767"/>
    <w:rsid w:val="00AA0F5A"/>
    <w:rsid w:val="00AA1D89"/>
    <w:rsid w:val="00AA3D67"/>
    <w:rsid w:val="00AB037F"/>
    <w:rsid w:val="00AB1BB6"/>
    <w:rsid w:val="00AB71F5"/>
    <w:rsid w:val="00AB7D49"/>
    <w:rsid w:val="00AC09B1"/>
    <w:rsid w:val="00AC0A59"/>
    <w:rsid w:val="00AC1D55"/>
    <w:rsid w:val="00AC3F28"/>
    <w:rsid w:val="00AC6E63"/>
    <w:rsid w:val="00AD0A01"/>
    <w:rsid w:val="00AD2B36"/>
    <w:rsid w:val="00AD4FBB"/>
    <w:rsid w:val="00AD730F"/>
    <w:rsid w:val="00AE1E6E"/>
    <w:rsid w:val="00AE3846"/>
    <w:rsid w:val="00AE44D3"/>
    <w:rsid w:val="00AE4763"/>
    <w:rsid w:val="00AE727D"/>
    <w:rsid w:val="00AF0127"/>
    <w:rsid w:val="00AF1A2D"/>
    <w:rsid w:val="00AF2BC4"/>
    <w:rsid w:val="00B0121B"/>
    <w:rsid w:val="00B04212"/>
    <w:rsid w:val="00B0455B"/>
    <w:rsid w:val="00B04725"/>
    <w:rsid w:val="00B04C63"/>
    <w:rsid w:val="00B050F9"/>
    <w:rsid w:val="00B06A6D"/>
    <w:rsid w:val="00B10ECA"/>
    <w:rsid w:val="00B11E02"/>
    <w:rsid w:val="00B13DFF"/>
    <w:rsid w:val="00B14F08"/>
    <w:rsid w:val="00B1745D"/>
    <w:rsid w:val="00B17FCC"/>
    <w:rsid w:val="00B20D43"/>
    <w:rsid w:val="00B22B9F"/>
    <w:rsid w:val="00B24681"/>
    <w:rsid w:val="00B2506E"/>
    <w:rsid w:val="00B25096"/>
    <w:rsid w:val="00B3476F"/>
    <w:rsid w:val="00B3769E"/>
    <w:rsid w:val="00B42867"/>
    <w:rsid w:val="00B43568"/>
    <w:rsid w:val="00B43737"/>
    <w:rsid w:val="00B470E7"/>
    <w:rsid w:val="00B47BD6"/>
    <w:rsid w:val="00B5521D"/>
    <w:rsid w:val="00B600F1"/>
    <w:rsid w:val="00B664B7"/>
    <w:rsid w:val="00B71315"/>
    <w:rsid w:val="00B7177A"/>
    <w:rsid w:val="00B72174"/>
    <w:rsid w:val="00B727F8"/>
    <w:rsid w:val="00B74BA1"/>
    <w:rsid w:val="00B808EF"/>
    <w:rsid w:val="00B82095"/>
    <w:rsid w:val="00B823CC"/>
    <w:rsid w:val="00B824C9"/>
    <w:rsid w:val="00B84CF3"/>
    <w:rsid w:val="00B84F39"/>
    <w:rsid w:val="00B90964"/>
    <w:rsid w:val="00B90975"/>
    <w:rsid w:val="00B90C93"/>
    <w:rsid w:val="00B92705"/>
    <w:rsid w:val="00B93571"/>
    <w:rsid w:val="00B94CBD"/>
    <w:rsid w:val="00B94DE8"/>
    <w:rsid w:val="00BA2806"/>
    <w:rsid w:val="00BA4B53"/>
    <w:rsid w:val="00BB12FE"/>
    <w:rsid w:val="00BB21A2"/>
    <w:rsid w:val="00BB31F1"/>
    <w:rsid w:val="00BB46F8"/>
    <w:rsid w:val="00BB551C"/>
    <w:rsid w:val="00BB5693"/>
    <w:rsid w:val="00BB604B"/>
    <w:rsid w:val="00BC321A"/>
    <w:rsid w:val="00BC3A78"/>
    <w:rsid w:val="00BC79FC"/>
    <w:rsid w:val="00BD045D"/>
    <w:rsid w:val="00BD0497"/>
    <w:rsid w:val="00BD4F8E"/>
    <w:rsid w:val="00BE21EE"/>
    <w:rsid w:val="00BE345B"/>
    <w:rsid w:val="00BE3E0B"/>
    <w:rsid w:val="00BF1A2A"/>
    <w:rsid w:val="00BF371A"/>
    <w:rsid w:val="00BF3722"/>
    <w:rsid w:val="00BF5D15"/>
    <w:rsid w:val="00BF6D1F"/>
    <w:rsid w:val="00C03654"/>
    <w:rsid w:val="00C07DF2"/>
    <w:rsid w:val="00C129D7"/>
    <w:rsid w:val="00C14588"/>
    <w:rsid w:val="00C17CA8"/>
    <w:rsid w:val="00C205B4"/>
    <w:rsid w:val="00C20DA4"/>
    <w:rsid w:val="00C24507"/>
    <w:rsid w:val="00C27A46"/>
    <w:rsid w:val="00C33518"/>
    <w:rsid w:val="00C34408"/>
    <w:rsid w:val="00C36C78"/>
    <w:rsid w:val="00C40954"/>
    <w:rsid w:val="00C41467"/>
    <w:rsid w:val="00C43108"/>
    <w:rsid w:val="00C447DD"/>
    <w:rsid w:val="00C4539C"/>
    <w:rsid w:val="00C54531"/>
    <w:rsid w:val="00C56742"/>
    <w:rsid w:val="00C6128D"/>
    <w:rsid w:val="00C62879"/>
    <w:rsid w:val="00C62B39"/>
    <w:rsid w:val="00C6432A"/>
    <w:rsid w:val="00C6524F"/>
    <w:rsid w:val="00C65DC4"/>
    <w:rsid w:val="00C67507"/>
    <w:rsid w:val="00C73278"/>
    <w:rsid w:val="00C75A4E"/>
    <w:rsid w:val="00C765C8"/>
    <w:rsid w:val="00C80814"/>
    <w:rsid w:val="00C82029"/>
    <w:rsid w:val="00C83630"/>
    <w:rsid w:val="00C87BB5"/>
    <w:rsid w:val="00C9283A"/>
    <w:rsid w:val="00C932B5"/>
    <w:rsid w:val="00C95039"/>
    <w:rsid w:val="00C95AF1"/>
    <w:rsid w:val="00C968ED"/>
    <w:rsid w:val="00CA2F70"/>
    <w:rsid w:val="00CA3566"/>
    <w:rsid w:val="00CA3707"/>
    <w:rsid w:val="00CA39DA"/>
    <w:rsid w:val="00CA4615"/>
    <w:rsid w:val="00CA477E"/>
    <w:rsid w:val="00CA4B07"/>
    <w:rsid w:val="00CA51D5"/>
    <w:rsid w:val="00CA750C"/>
    <w:rsid w:val="00CA7C6F"/>
    <w:rsid w:val="00CB0BCA"/>
    <w:rsid w:val="00CB2236"/>
    <w:rsid w:val="00CB742E"/>
    <w:rsid w:val="00CC644D"/>
    <w:rsid w:val="00CC7B2D"/>
    <w:rsid w:val="00CD2E8D"/>
    <w:rsid w:val="00CD3A6F"/>
    <w:rsid w:val="00CD6263"/>
    <w:rsid w:val="00CE0C2C"/>
    <w:rsid w:val="00CE7F36"/>
    <w:rsid w:val="00CF00F8"/>
    <w:rsid w:val="00CF5660"/>
    <w:rsid w:val="00CF6EBF"/>
    <w:rsid w:val="00CF7190"/>
    <w:rsid w:val="00CF7CE8"/>
    <w:rsid w:val="00CF7D08"/>
    <w:rsid w:val="00D04A3C"/>
    <w:rsid w:val="00D06554"/>
    <w:rsid w:val="00D10B54"/>
    <w:rsid w:val="00D13C19"/>
    <w:rsid w:val="00D1467E"/>
    <w:rsid w:val="00D167DA"/>
    <w:rsid w:val="00D20CFC"/>
    <w:rsid w:val="00D22097"/>
    <w:rsid w:val="00D273EA"/>
    <w:rsid w:val="00D30DB2"/>
    <w:rsid w:val="00D334D8"/>
    <w:rsid w:val="00D33E63"/>
    <w:rsid w:val="00D3518C"/>
    <w:rsid w:val="00D3671E"/>
    <w:rsid w:val="00D36C41"/>
    <w:rsid w:val="00D4039B"/>
    <w:rsid w:val="00D427D8"/>
    <w:rsid w:val="00D439F8"/>
    <w:rsid w:val="00D47D00"/>
    <w:rsid w:val="00D5243F"/>
    <w:rsid w:val="00D5257E"/>
    <w:rsid w:val="00D55A85"/>
    <w:rsid w:val="00D61169"/>
    <w:rsid w:val="00D61242"/>
    <w:rsid w:val="00D660AB"/>
    <w:rsid w:val="00D678D6"/>
    <w:rsid w:val="00D72204"/>
    <w:rsid w:val="00D750D0"/>
    <w:rsid w:val="00D75A74"/>
    <w:rsid w:val="00D777AA"/>
    <w:rsid w:val="00D8170F"/>
    <w:rsid w:val="00D851DC"/>
    <w:rsid w:val="00D8661E"/>
    <w:rsid w:val="00D87480"/>
    <w:rsid w:val="00D91B9F"/>
    <w:rsid w:val="00D953DB"/>
    <w:rsid w:val="00DA0CC9"/>
    <w:rsid w:val="00DA1C6C"/>
    <w:rsid w:val="00DA3529"/>
    <w:rsid w:val="00DA4840"/>
    <w:rsid w:val="00DA7F07"/>
    <w:rsid w:val="00DB71FD"/>
    <w:rsid w:val="00DB79D2"/>
    <w:rsid w:val="00DC0D81"/>
    <w:rsid w:val="00DC1253"/>
    <w:rsid w:val="00DC1BCA"/>
    <w:rsid w:val="00DC453F"/>
    <w:rsid w:val="00DC4C79"/>
    <w:rsid w:val="00DC4D1E"/>
    <w:rsid w:val="00DC57F0"/>
    <w:rsid w:val="00DD076D"/>
    <w:rsid w:val="00DD104E"/>
    <w:rsid w:val="00DD147C"/>
    <w:rsid w:val="00DD1765"/>
    <w:rsid w:val="00DD543F"/>
    <w:rsid w:val="00DE546F"/>
    <w:rsid w:val="00DE5C59"/>
    <w:rsid w:val="00DE6DAE"/>
    <w:rsid w:val="00DF0A56"/>
    <w:rsid w:val="00DF0E0C"/>
    <w:rsid w:val="00DF241E"/>
    <w:rsid w:val="00DF7278"/>
    <w:rsid w:val="00E01D5E"/>
    <w:rsid w:val="00E037E3"/>
    <w:rsid w:val="00E06356"/>
    <w:rsid w:val="00E066BC"/>
    <w:rsid w:val="00E07366"/>
    <w:rsid w:val="00E1406D"/>
    <w:rsid w:val="00E172E0"/>
    <w:rsid w:val="00E208F1"/>
    <w:rsid w:val="00E22AAE"/>
    <w:rsid w:val="00E24432"/>
    <w:rsid w:val="00E25A07"/>
    <w:rsid w:val="00E27EC3"/>
    <w:rsid w:val="00E3243F"/>
    <w:rsid w:val="00E333DF"/>
    <w:rsid w:val="00E375EE"/>
    <w:rsid w:val="00E42FC8"/>
    <w:rsid w:val="00E4302E"/>
    <w:rsid w:val="00E44E91"/>
    <w:rsid w:val="00E45E90"/>
    <w:rsid w:val="00E51C31"/>
    <w:rsid w:val="00E55A3E"/>
    <w:rsid w:val="00E57797"/>
    <w:rsid w:val="00E656B6"/>
    <w:rsid w:val="00E6731F"/>
    <w:rsid w:val="00E73235"/>
    <w:rsid w:val="00E7453D"/>
    <w:rsid w:val="00E75EA3"/>
    <w:rsid w:val="00E802DC"/>
    <w:rsid w:val="00E83C41"/>
    <w:rsid w:val="00E83EED"/>
    <w:rsid w:val="00E86081"/>
    <w:rsid w:val="00E87FB1"/>
    <w:rsid w:val="00E90AB3"/>
    <w:rsid w:val="00E94F21"/>
    <w:rsid w:val="00E95132"/>
    <w:rsid w:val="00E95F69"/>
    <w:rsid w:val="00E9781D"/>
    <w:rsid w:val="00EA5D76"/>
    <w:rsid w:val="00EB4794"/>
    <w:rsid w:val="00EB4E90"/>
    <w:rsid w:val="00EB573C"/>
    <w:rsid w:val="00EB757F"/>
    <w:rsid w:val="00EC119E"/>
    <w:rsid w:val="00EC14D0"/>
    <w:rsid w:val="00EC2925"/>
    <w:rsid w:val="00EC3358"/>
    <w:rsid w:val="00EC4447"/>
    <w:rsid w:val="00EC5579"/>
    <w:rsid w:val="00EC5AEE"/>
    <w:rsid w:val="00EC5C40"/>
    <w:rsid w:val="00EC606D"/>
    <w:rsid w:val="00EC67BC"/>
    <w:rsid w:val="00EC714C"/>
    <w:rsid w:val="00ED150F"/>
    <w:rsid w:val="00ED1AD2"/>
    <w:rsid w:val="00ED51C7"/>
    <w:rsid w:val="00ED668B"/>
    <w:rsid w:val="00ED774B"/>
    <w:rsid w:val="00EE0118"/>
    <w:rsid w:val="00EE1C2E"/>
    <w:rsid w:val="00EE3DD9"/>
    <w:rsid w:val="00EE49CE"/>
    <w:rsid w:val="00EE4DCA"/>
    <w:rsid w:val="00EE7C8D"/>
    <w:rsid w:val="00EF0DC9"/>
    <w:rsid w:val="00EF0F50"/>
    <w:rsid w:val="00EF24B1"/>
    <w:rsid w:val="00EF3918"/>
    <w:rsid w:val="00EF3993"/>
    <w:rsid w:val="00EF3DB6"/>
    <w:rsid w:val="00EF452B"/>
    <w:rsid w:val="00EF5DB0"/>
    <w:rsid w:val="00EF7DA4"/>
    <w:rsid w:val="00F103CA"/>
    <w:rsid w:val="00F10A01"/>
    <w:rsid w:val="00F13AC2"/>
    <w:rsid w:val="00F14D92"/>
    <w:rsid w:val="00F15130"/>
    <w:rsid w:val="00F16496"/>
    <w:rsid w:val="00F164A6"/>
    <w:rsid w:val="00F21AF4"/>
    <w:rsid w:val="00F2440C"/>
    <w:rsid w:val="00F25175"/>
    <w:rsid w:val="00F330C3"/>
    <w:rsid w:val="00F34295"/>
    <w:rsid w:val="00F3429A"/>
    <w:rsid w:val="00F35437"/>
    <w:rsid w:val="00F36FBC"/>
    <w:rsid w:val="00F37ECF"/>
    <w:rsid w:val="00F40745"/>
    <w:rsid w:val="00F40FE1"/>
    <w:rsid w:val="00F41E3E"/>
    <w:rsid w:val="00F47749"/>
    <w:rsid w:val="00F51AD7"/>
    <w:rsid w:val="00F523C5"/>
    <w:rsid w:val="00F537E6"/>
    <w:rsid w:val="00F54FC5"/>
    <w:rsid w:val="00F55108"/>
    <w:rsid w:val="00F56D46"/>
    <w:rsid w:val="00F57B41"/>
    <w:rsid w:val="00F614CB"/>
    <w:rsid w:val="00F62AE3"/>
    <w:rsid w:val="00F674E0"/>
    <w:rsid w:val="00F67BF7"/>
    <w:rsid w:val="00F72F92"/>
    <w:rsid w:val="00F757B0"/>
    <w:rsid w:val="00F75B1B"/>
    <w:rsid w:val="00F75F33"/>
    <w:rsid w:val="00F76676"/>
    <w:rsid w:val="00F76E1A"/>
    <w:rsid w:val="00F77BB0"/>
    <w:rsid w:val="00F84236"/>
    <w:rsid w:val="00F85BAF"/>
    <w:rsid w:val="00F86331"/>
    <w:rsid w:val="00F878F5"/>
    <w:rsid w:val="00F9395A"/>
    <w:rsid w:val="00F9536E"/>
    <w:rsid w:val="00FA0094"/>
    <w:rsid w:val="00FB4A11"/>
    <w:rsid w:val="00FC2232"/>
    <w:rsid w:val="00FC2CE4"/>
    <w:rsid w:val="00FC379E"/>
    <w:rsid w:val="00FC60E0"/>
    <w:rsid w:val="00FD337C"/>
    <w:rsid w:val="00FD33A3"/>
    <w:rsid w:val="00FD3BAE"/>
    <w:rsid w:val="00FD4C27"/>
    <w:rsid w:val="00FD5236"/>
    <w:rsid w:val="00FD7D5B"/>
    <w:rsid w:val="00FE0F23"/>
    <w:rsid w:val="00FE5948"/>
    <w:rsid w:val="00FE5A11"/>
    <w:rsid w:val="00FE726E"/>
    <w:rsid w:val="00FF01A2"/>
    <w:rsid w:val="00FF242D"/>
    <w:rsid w:val="00FF59BE"/>
    <w:rsid w:val="00FF71E4"/>
    <w:rsid w:val="05383D1E"/>
    <w:rsid w:val="0C6A751B"/>
    <w:rsid w:val="1021CA9B"/>
    <w:rsid w:val="11BC22B7"/>
    <w:rsid w:val="11D28925"/>
    <w:rsid w:val="133FB550"/>
    <w:rsid w:val="19142336"/>
    <w:rsid w:val="1D0A372E"/>
    <w:rsid w:val="1DE77FAD"/>
    <w:rsid w:val="1E29C39F"/>
    <w:rsid w:val="22C13EE6"/>
    <w:rsid w:val="26BD39F2"/>
    <w:rsid w:val="27924233"/>
    <w:rsid w:val="28BD9895"/>
    <w:rsid w:val="3599B022"/>
    <w:rsid w:val="3B1AE155"/>
    <w:rsid w:val="3D044387"/>
    <w:rsid w:val="3F329D4D"/>
    <w:rsid w:val="3F3E1540"/>
    <w:rsid w:val="4635FA24"/>
    <w:rsid w:val="49100FDE"/>
    <w:rsid w:val="4B8C4512"/>
    <w:rsid w:val="4D065337"/>
    <w:rsid w:val="4F1596EB"/>
    <w:rsid w:val="576EB6BA"/>
    <w:rsid w:val="58904A45"/>
    <w:rsid w:val="593F4309"/>
    <w:rsid w:val="5B7C36D4"/>
    <w:rsid w:val="5F37C2CD"/>
    <w:rsid w:val="64A0E2A6"/>
    <w:rsid w:val="654776F5"/>
    <w:rsid w:val="657F1734"/>
    <w:rsid w:val="6AF4D2C8"/>
    <w:rsid w:val="6B0B5FB2"/>
    <w:rsid w:val="6B3F3AA2"/>
    <w:rsid w:val="6B45B00C"/>
    <w:rsid w:val="6B64EF39"/>
    <w:rsid w:val="6B8868FC"/>
    <w:rsid w:val="6DB10126"/>
    <w:rsid w:val="72C69EF1"/>
    <w:rsid w:val="73B1C5B9"/>
    <w:rsid w:val="74A9FFE1"/>
    <w:rsid w:val="774AE6C4"/>
    <w:rsid w:val="7CB9CE22"/>
    <w:rsid w:val="7F04E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2BD1B"/>
  <w15:docId w15:val="{B398832E-54E8-4B5A-B94C-7EAEA9FA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373"/>
    <w:pPr>
      <w:spacing w:after="12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F16496"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197C7D" w:themeColor="text2"/>
      <w:spacing w:val="5"/>
      <w:kern w:val="28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qFormat/>
    <w:rsid w:val="009B230A"/>
    <w:pPr>
      <w:keepNext/>
      <w:spacing w:before="120" w:line="240" w:lineRule="auto"/>
      <w:outlineLvl w:val="1"/>
    </w:pPr>
    <w:rPr>
      <w:rFonts w:ascii="Calibri" w:eastAsiaTheme="minorEastAsia" w:hAnsi="Calibri"/>
      <w:b/>
      <w:bCs/>
      <w:color w:val="083A42" w:themeColor="text1"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DC0D81"/>
    <w:pPr>
      <w:keepNext/>
      <w:keepLines/>
      <w:outlineLvl w:val="2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1929D2"/>
    <w:pPr>
      <w:keepNext/>
      <w:ind w:left="964" w:hanging="964"/>
      <w:outlineLvl w:val="3"/>
    </w:pPr>
    <w:rPr>
      <w:rFonts w:ascii="Calibri" w:eastAsia="Times New Roman" w:hAnsi="Calibri"/>
      <w:b/>
      <w:bCs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474BB1"/>
    <w:pPr>
      <w:keepNext/>
      <w:keepLines/>
      <w:spacing w:after="0" w:line="240" w:lineRule="auto"/>
      <w:outlineLvl w:val="4"/>
    </w:pPr>
    <w:rPr>
      <w:rFonts w:ascii="Calibri" w:hAnsi="Calibr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F16496"/>
    <w:rPr>
      <w:rFonts w:ascii="Calibri" w:eastAsiaTheme="minorHAnsi" w:hAnsi="Calibri" w:cstheme="minorBidi"/>
      <w:b/>
      <w:bCs/>
      <w:color w:val="197C7D" w:themeColor="text2"/>
      <w:spacing w:val="5"/>
      <w:kern w:val="28"/>
      <w:sz w:val="48"/>
      <w:szCs w:val="4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9B230A"/>
    <w:rPr>
      <w:rFonts w:ascii="Calibri" w:eastAsiaTheme="minorEastAsia" w:hAnsi="Calibri" w:cstheme="minorBidi"/>
      <w:b/>
      <w:bCs/>
      <w:color w:val="083A42" w:themeColor="text1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DC0D81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1929D2"/>
    <w:rPr>
      <w:rFonts w:ascii="Calibri" w:eastAsia="Times New Roman" w:hAnsi="Calibri"/>
      <w:b/>
      <w:b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474BB1"/>
    <w:rPr>
      <w:rFonts w:ascii="Calibri" w:eastAsiaTheme="minorHAnsi" w:hAnsi="Calibri" w:cstheme="minorBidi"/>
      <w:b/>
      <w:i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842EDA"/>
    <w:pPr>
      <w:numPr>
        <w:numId w:val="2"/>
      </w:numPr>
      <w:spacing w:before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2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8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rsid w:val="00241BFB"/>
    <w:pPr>
      <w:numPr>
        <w:ilvl w:val="1"/>
        <w:numId w:val="8"/>
      </w:numPr>
      <w:tabs>
        <w:tab w:val="left" w:pos="567"/>
      </w:tabs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val="en-US"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1"/>
      </w:numPr>
      <w:ind w:left="357" w:hanging="357"/>
    </w:pPr>
  </w:style>
  <w:style w:type="paragraph" w:customStyle="1" w:styleId="TableBullet1">
    <w:name w:val="Table Bullet 1"/>
    <w:basedOn w:val="Date"/>
    <w:uiPriority w:val="15"/>
    <w:qFormat/>
    <w:rsid w:val="002B1FAF"/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3"/>
      </w:numPr>
    </w:pPr>
  </w:style>
  <w:style w:type="numbering" w:customStyle="1" w:styleId="Headinglist">
    <w:name w:val="Heading list"/>
    <w:uiPriority w:val="99"/>
    <w:pPr>
      <w:numPr>
        <w:numId w:val="4"/>
      </w:numPr>
    </w:pPr>
  </w:style>
  <w:style w:type="paragraph" w:customStyle="1" w:styleId="Normalsmall">
    <w:name w:val="Normal small"/>
    <w:qFormat/>
    <w:rsid w:val="00B2506E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2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1A14AE"/>
    <w:pPr>
      <w:numPr>
        <w:numId w:val="5"/>
      </w:numPr>
      <w:spacing w:before="60" w:after="60"/>
      <w:ind w:left="403"/>
      <w:contextualSpacing/>
    </w:pPr>
    <w:rPr>
      <w:rFonts w:asciiTheme="minorHAnsi" w:eastAsia="Calibri" w:hAnsiTheme="minorHAnsi"/>
      <w:color w:val="083A42" w:themeColor="text1"/>
      <w:sz w:val="19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083A42" w:themeColor="accent1"/>
    </w:rPr>
  </w:style>
  <w:style w:type="paragraph" w:customStyle="1" w:styleId="TableBullet2">
    <w:name w:val="Table Bullet 2"/>
    <w:basedOn w:val="TableBullet1"/>
    <w:qFormat/>
    <w:rsid w:val="002B1FAF"/>
    <w:pPr>
      <w:numPr>
        <w:numId w:val="7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6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553E9D"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F21AF4"/>
    <w:pPr>
      <w:spacing w:before="1560" w:after="160" w:line="360" w:lineRule="auto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F21AF4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Series">
    <w:name w:val="Series"/>
    <w:qFormat/>
    <w:rsid w:val="00B2506E"/>
    <w:pPr>
      <w:spacing w:before="120" w:after="120"/>
    </w:pPr>
    <w:rPr>
      <w:rFonts w:asciiTheme="minorHAnsi" w:eastAsiaTheme="minorHAnsi" w:hAnsiTheme="minorHAnsi" w:cstheme="minorBidi"/>
      <w:b/>
      <w:i/>
      <w:color w:val="197C7D" w:themeColor="text2"/>
      <w:sz w:val="3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E7803"/>
    <w:rPr>
      <w:color w:val="605E5C"/>
      <w:shd w:val="clear" w:color="auto" w:fill="E1DFDD"/>
    </w:rPr>
  </w:style>
  <w:style w:type="paragraph" w:styleId="ListNumber3">
    <w:name w:val="List Number 3"/>
    <w:uiPriority w:val="11"/>
    <w:qFormat/>
    <w:rsid w:val="001D6373"/>
    <w:pPr>
      <w:numPr>
        <w:ilvl w:val="2"/>
        <w:numId w:val="8"/>
      </w:numPr>
      <w:spacing w:before="120" w:after="120" w:line="264" w:lineRule="auto"/>
      <w:ind w:left="1247"/>
    </w:pPr>
    <w:rPr>
      <w:rFonts w:asciiTheme="minorHAnsi" w:eastAsia="Times New Roman" w:hAnsiTheme="minorHAnsi"/>
      <w:sz w:val="22"/>
      <w:szCs w:val="24"/>
      <w:lang w:eastAsia="en-US"/>
    </w:rPr>
  </w:style>
  <w:style w:type="character" w:customStyle="1" w:styleId="normaltextrun">
    <w:name w:val="normaltextrun"/>
    <w:basedOn w:val="DefaultParagraphFont"/>
    <w:rsid w:val="00292E46"/>
  </w:style>
  <w:style w:type="paragraph" w:styleId="ListParagraph">
    <w:name w:val="List Paragraph"/>
    <w:basedOn w:val="Normal"/>
    <w:uiPriority w:val="99"/>
    <w:qFormat/>
    <w:rsid w:val="00842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0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4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ergy.gov.au/publications/australian-petroleum-statistics-2024" TargetMode="External"/><Relationship Id="rId18" Type="http://schemas.openxmlformats.org/officeDocument/2006/relationships/hyperlink" Target="https://www.safeworkaustralia.gov.au/system/files/documents/1806/non-threshold_based_genotoxic_carcinogens_-_accessory_document_to_recommending_health-based_workplace_exposure_standards_and_notations.pdf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dcceew.gov.au/environment/protection/npi/substances/substance-list-and-thresholds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dustrialchemicals.gov.au/sites/default/files/Ethane%2C%201%2C2-dibromo-_%20Environment%20tier%20II%20assessment.pdf" TargetMode="External"/><Relationship Id="rId20" Type="http://schemas.openxmlformats.org/officeDocument/2006/relationships/hyperlink" Target="https://www.dcceew.gov.au/environment/protection/chemicals-management/national-standar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cceew.gov.au/environment/protection/chemicals-management/national-standard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canada.ca/content/dam/eccc/migration/ese-ees/c1b0bbd3-7844-4f5e-b2fb-cbad1e7e055e/dbe_fsar_en.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ichems.enquiry@dcceew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frastructure.gov.au/infrastructure-transport-vehicles/aviation/aviation-green-paper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DCCEEW">
      <a:dk1>
        <a:srgbClr val="083A42"/>
      </a:dk1>
      <a:lt1>
        <a:srgbClr val="F5FFF5"/>
      </a:lt1>
      <a:dk2>
        <a:srgbClr val="197C7D"/>
      </a:dk2>
      <a:lt2>
        <a:srgbClr val="FFFFFF"/>
      </a:lt2>
      <a:accent1>
        <a:srgbClr val="083A42"/>
      </a:accent1>
      <a:accent2>
        <a:srgbClr val="197C7D"/>
      </a:accent2>
      <a:accent3>
        <a:srgbClr val="9AFFBE"/>
      </a:accent3>
      <a:accent4>
        <a:srgbClr val="F5FFF5"/>
      </a:accent4>
      <a:accent5>
        <a:srgbClr val="D8D8D8"/>
      </a:accent5>
      <a:accent6>
        <a:srgbClr val="191919"/>
      </a:accent6>
      <a:hlink>
        <a:srgbClr val="083A42"/>
      </a:hlink>
      <a:folHlink>
        <a:srgbClr val="33333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4e79a7-2397-4f70-9bda-8276d2b14cac">
      <Terms xmlns="http://schemas.microsoft.com/office/infopath/2007/PartnerControls"/>
    </lcf76f155ced4ddcb4097134ff3c332f>
    <Description_x002d_editable xmlns="ad4e79a7-2397-4f70-9bda-8276d2b14cac" xsi:nil="true"/>
    <Status xmlns="ad4e79a7-2397-4f70-9bda-8276d2b14cac">Peer reviewed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B88C9CF63CF48B254D9A087535962" ma:contentTypeVersion="8" ma:contentTypeDescription="Create a new document." ma:contentTypeScope="" ma:versionID="1cde4de9e53de34d4c4261578e252006">
  <xsd:schema xmlns:xsd="http://www.w3.org/2001/XMLSchema" xmlns:xs="http://www.w3.org/2001/XMLSchema" xmlns:p="http://schemas.microsoft.com/office/2006/metadata/properties" xmlns:ns2="840aed81-4ac8-4ff3-aa18-fb87e6e222c7" xmlns:ns3="ad4e79a7-2397-4f70-9bda-8276d2b14cac" targetNamespace="http://schemas.microsoft.com/office/2006/metadata/properties" ma:root="true" ma:fieldsID="7f702d7c9b495be57f5f9f58e3a8ed87" ns2:_="" ns3:_="">
    <xsd:import namespace="840aed81-4ac8-4ff3-aa18-fb87e6e222c7"/>
    <xsd:import namespace="ad4e79a7-2397-4f70-9bda-8276d2b14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MediaServiceSearchProperties" minOccurs="0"/>
                <xsd:element ref="ns3:Status" minOccurs="0"/>
                <xsd:element ref="ns3:Description_x002d_editabl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aed81-4ac8-4ff3-aa18-fb87e6e222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e79a7-2397-4f70-9bda-8276d2b14cac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17" nillable="true" ma:displayName="Status" ma:description="Label the drafting status of your document&#10;" ma:format="Dropdown" ma:internalName="Status">
      <xsd:simpleType>
        <xsd:restriction base="dms:Choice">
          <xsd:enumeration value="Draft"/>
          <xsd:enumeration value="Peer reviewed"/>
          <xsd:enumeration value="EL1 Reviewed"/>
          <xsd:enumeration value="EL2 Reviewed"/>
          <xsd:enumeration value="BH Reviewed"/>
          <xsd:enumeration value="Final in SPIRE"/>
          <xsd:enumeration value="HOD Reviewed"/>
        </xsd:restriction>
      </xsd:simpleType>
    </xsd:element>
    <xsd:element name="Description_x002d_editable" ma:index="18" nillable="true" ma:displayName="Description - editable" ma:format="Dropdown" ma:internalName="Description_x002d_editable">
      <xsd:simpleType>
        <xsd:restriction base="dms:Text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9D1CAD33-3B39-4665-A5E6-666D035120E9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ad4e79a7-2397-4f70-9bda-8276d2b14cac"/>
    <ds:schemaRef ds:uri="840aed81-4ac8-4ff3-aa18-fb87e6e222c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072F0E4-4D20-404A-AF0C-4BC5425C1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9E59DF-EDC9-4DEE-BB89-88A62D796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aed81-4ac8-4ff3-aa18-fb87e6e222c7"/>
    <ds:schemaRef ds:uri="ad4e79a7-2397-4f70-9bda-8276d2b14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e6ba7ff-9897-4e65-9803-3be34fd9cf5a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1047</Words>
  <Characters>6254</Characters>
  <Application>Microsoft Office Word</Application>
  <DocSecurity>0</DocSecurity>
  <Lines>99</Lines>
  <Paragraphs>60</Paragraphs>
  <ScaleCrop>false</ScaleCrop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profile - 1,2-dibromoethane</dc:title>
  <dc:subject/>
  <dc:creator>Department of Climate Change, Energy, the Environment and Water</dc:creator>
  <cp:keywords/>
  <cp:lastModifiedBy>Nadine BUCKMASTER</cp:lastModifiedBy>
  <cp:revision>21</cp:revision>
  <cp:lastPrinted>2025-04-03T03:44:00Z</cp:lastPrinted>
  <dcterms:created xsi:type="dcterms:W3CDTF">2025-03-03T09:43:00Z</dcterms:created>
  <dcterms:modified xsi:type="dcterms:W3CDTF">2025-04-03T03:44:00Z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0x010100032B88C9CF63CF48B254D9A087535962</vt:lpwstr>
  </property>
  <property fmtid="{D5CDD505-2E9C-101B-9397-08002B2CF9AE}" pid="3" name="Order">
    <vt:r8>160900</vt:r8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RecordPoint_ActiveItemUniqueId">
    <vt:lpwstr>{3ae8aa77-4457-43f2-93bb-8343050e405d}</vt:lpwstr>
  </property>
  <property fmtid="{D5CDD505-2E9C-101B-9397-08002B2CF9AE}" pid="11" name="RecordPoint_WorkflowType">
    <vt:lpwstr>ActiveSubmitStub</vt:lpwstr>
  </property>
  <property fmtid="{D5CDD505-2E9C-101B-9397-08002B2CF9AE}" pid="12" name="RecordPoint_ActiveItemSiteId">
    <vt:lpwstr>{1385f4fc-5717-4abf-b566-e69ec52ac4b2}</vt:lpwstr>
  </property>
  <property fmtid="{D5CDD505-2E9C-101B-9397-08002B2CF9AE}" pid="13" name="RecordPoint_ActiveItemListId">
    <vt:lpwstr>{e4bf394d-b520-43fd-a8fd-13d32c0a99c6}</vt:lpwstr>
  </property>
  <property fmtid="{D5CDD505-2E9C-101B-9397-08002B2CF9AE}" pid="14" name="RecordPoint_ActiveItemWebId">
    <vt:lpwstr>{edaef781-6d59-4de0-aebc-4a921f40e4bc}</vt:lpwstr>
  </property>
  <property fmtid="{D5CDD505-2E9C-101B-9397-08002B2CF9AE}" pid="15" name="RecordPoint_SubmissionDate">
    <vt:lpwstr/>
  </property>
  <property fmtid="{D5CDD505-2E9C-101B-9397-08002B2CF9AE}" pid="16" name="RecordPoint_RecordNumberSubmitted">
    <vt:lpwstr/>
  </property>
  <property fmtid="{D5CDD505-2E9C-101B-9397-08002B2CF9AE}" pid="17" name="RecordPoint_ActiveItemMoved">
    <vt:lpwstr/>
  </property>
  <property fmtid="{D5CDD505-2E9C-101B-9397-08002B2CF9AE}" pid="18" name="RecordPoint_SubmissionCompleted">
    <vt:lpwstr/>
  </property>
  <property fmtid="{D5CDD505-2E9C-101B-9397-08002B2CF9AE}" pid="19" name="RecordPoint_RecordFormat">
    <vt:lpwstr/>
  </property>
  <property fmtid="{D5CDD505-2E9C-101B-9397-08002B2CF9AE}" pid="20" name="ClassificationContentMarkingHeaderShapeIds">
    <vt:lpwstr>2a8ce3ed,2faf1849,304592ff,13981c34,7af93dcf</vt:lpwstr>
  </property>
  <property fmtid="{D5CDD505-2E9C-101B-9397-08002B2CF9AE}" pid="21" name="ClassificationContentMarkingHeaderFontProps">
    <vt:lpwstr>#ff0000,12,Calibri</vt:lpwstr>
  </property>
  <property fmtid="{D5CDD505-2E9C-101B-9397-08002B2CF9AE}" pid="22" name="ClassificationContentMarkingHeaderText">
    <vt:lpwstr>OFFICIAL</vt:lpwstr>
  </property>
  <property fmtid="{D5CDD505-2E9C-101B-9397-08002B2CF9AE}" pid="23" name="ClassificationContentMarkingFooterShapeIds">
    <vt:lpwstr>27a76f3,6e3351bc,5e412260,10a5a056,789cd104</vt:lpwstr>
  </property>
  <property fmtid="{D5CDD505-2E9C-101B-9397-08002B2CF9AE}" pid="24" name="ClassificationContentMarkingFooterFontProps">
    <vt:lpwstr>#ff0000,12,Calibri</vt:lpwstr>
  </property>
  <property fmtid="{D5CDD505-2E9C-101B-9397-08002B2CF9AE}" pid="25" name="ClassificationContentMarkingFooterText">
    <vt:lpwstr>OFFICIAL</vt:lpwstr>
  </property>
  <property fmtid="{D5CDD505-2E9C-101B-9397-08002B2CF9AE}" pid="26" name="MediaServiceImageTags">
    <vt:lpwstr/>
  </property>
</Properties>
</file>