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10031" w14:textId="77777777" w:rsidR="00C87BB5" w:rsidRDefault="00C87BB5" w:rsidP="00C87BB5">
      <w:r>
        <w:t>26 July 2024</w:t>
      </w:r>
    </w:p>
    <w:p w14:paraId="598AB5A4" w14:textId="77777777" w:rsidR="00B17FCC" w:rsidRDefault="00B17FCC" w:rsidP="00B17FCC">
      <w:pPr>
        <w:pStyle w:val="Series"/>
      </w:pPr>
      <w:r>
        <w:t>Chemical profile</w:t>
      </w:r>
    </w:p>
    <w:p w14:paraId="39672C8B" w14:textId="77777777" w:rsidR="00B17FCC" w:rsidRPr="00220618" w:rsidRDefault="00B17FCC" w:rsidP="00B17FCC">
      <w:pPr>
        <w:pStyle w:val="Heading1"/>
      </w:pPr>
      <w:bookmarkStart w:id="0" w:name="_Hlk103170794"/>
      <w:r>
        <w:t>Polychlorinated Biphenyls (PCBs) and Polychlorinated Terphenyls (PCTs)</w:t>
      </w:r>
    </w:p>
    <w:bookmarkEnd w:id="0"/>
    <w:p w14:paraId="4624B3C7" w14:textId="77777777" w:rsidR="00B17FCC" w:rsidRDefault="00B17FCC" w:rsidP="00B17FCC">
      <w:pPr>
        <w:pStyle w:val="Heading2"/>
      </w:pPr>
      <w:r>
        <w:t>Summary</w:t>
      </w:r>
    </w:p>
    <w:p w14:paraId="0911A69F" w14:textId="1CBC47BC" w:rsidR="00B17FCC" w:rsidRPr="00D63CF6" w:rsidRDefault="00B17FCC" w:rsidP="00B17FCC">
      <w:pPr>
        <w:pStyle w:val="ListBullet"/>
        <w:rPr>
          <w:rFonts w:asciiTheme="minorHAnsi" w:hAnsiTheme="minorHAnsi" w:cstheme="minorHAnsi"/>
          <w:lang w:eastAsia="ja-JP"/>
        </w:rPr>
      </w:pPr>
      <w:r>
        <w:rPr>
          <w:rFonts w:asciiTheme="minorHAnsi" w:hAnsiTheme="minorHAnsi" w:cstheme="minorHAnsi"/>
          <w:lang w:eastAsia="ja-JP"/>
        </w:rPr>
        <w:t>Polychlorinated biphenyls</w:t>
      </w:r>
      <w:r w:rsidRPr="005E49A1">
        <w:rPr>
          <w:rFonts w:asciiTheme="minorHAnsi" w:hAnsiTheme="minorHAnsi" w:cstheme="minorHAnsi"/>
          <w:lang w:eastAsia="ja-JP"/>
        </w:rPr>
        <w:t xml:space="preserve"> </w:t>
      </w:r>
      <w:r>
        <w:rPr>
          <w:rFonts w:asciiTheme="minorHAnsi" w:hAnsiTheme="minorHAnsi" w:cstheme="minorHAnsi"/>
          <w:lang w:eastAsia="ja-JP"/>
        </w:rPr>
        <w:t>(PCBs) are chemicals that are</w:t>
      </w:r>
      <w:r w:rsidRPr="005E49A1">
        <w:rPr>
          <w:rFonts w:asciiTheme="minorHAnsi" w:hAnsiTheme="minorHAnsi" w:cstheme="minorHAnsi"/>
          <w:lang w:eastAsia="ja-JP"/>
        </w:rPr>
        <w:t xml:space="preserve"> </w:t>
      </w:r>
      <w:r>
        <w:rPr>
          <w:rFonts w:asciiTheme="minorHAnsi" w:hAnsiTheme="minorHAnsi" w:cstheme="minorHAnsi"/>
          <w:lang w:eastAsia="ja-JP"/>
        </w:rPr>
        <w:t xml:space="preserve">internationally </w:t>
      </w:r>
      <w:r w:rsidRPr="005E49A1">
        <w:rPr>
          <w:rFonts w:asciiTheme="minorHAnsi" w:hAnsiTheme="minorHAnsi" w:cstheme="minorHAnsi"/>
          <w:lang w:eastAsia="ja-JP"/>
        </w:rPr>
        <w:t>recognised as environmental pollutant</w:t>
      </w:r>
      <w:r>
        <w:rPr>
          <w:rFonts w:asciiTheme="minorHAnsi" w:hAnsiTheme="minorHAnsi" w:cstheme="minorHAnsi"/>
          <w:lang w:eastAsia="ja-JP"/>
        </w:rPr>
        <w:t xml:space="preserve">s. Polychlorinated biphenyls were listed </w:t>
      </w:r>
      <w:r w:rsidR="00217B9A">
        <w:rPr>
          <w:rFonts w:asciiTheme="minorHAnsi" w:hAnsiTheme="minorHAnsi" w:cstheme="minorHAnsi"/>
          <w:lang w:eastAsia="ja-JP"/>
        </w:rPr>
        <w:t>on</w:t>
      </w:r>
      <w:r>
        <w:rPr>
          <w:rFonts w:asciiTheme="minorHAnsi" w:hAnsiTheme="minorHAnsi" w:cstheme="minorHAnsi"/>
          <w:lang w:eastAsia="ja-JP"/>
        </w:rPr>
        <w:t xml:space="preserve"> the</w:t>
      </w:r>
      <w:r w:rsidR="004341E0" w:rsidRPr="00BA202F">
        <w:t xml:space="preserve"> Stockholm Convention on Persistent Organic Pollutants (POPs)</w:t>
      </w:r>
      <w:r>
        <w:rPr>
          <w:rFonts w:asciiTheme="minorHAnsi" w:hAnsiTheme="minorHAnsi" w:cstheme="minorHAnsi"/>
          <w:lang w:eastAsia="ja-JP"/>
        </w:rPr>
        <w:t xml:space="preserve"> to globally eliminate production and use.</w:t>
      </w:r>
    </w:p>
    <w:p w14:paraId="0531E6A0" w14:textId="4A212F21" w:rsidR="00B17FCC" w:rsidRPr="00697A2E" w:rsidRDefault="7CB9CE22" w:rsidP="4635FA24">
      <w:pPr>
        <w:pStyle w:val="ListBullet"/>
        <w:rPr>
          <w:rStyle w:val="normaltextrun"/>
          <w:rFonts w:asciiTheme="minorHAnsi" w:hAnsiTheme="minorHAnsi"/>
          <w:lang w:eastAsia="ja-JP"/>
        </w:rPr>
      </w:pPr>
      <w:r w:rsidRPr="4635FA24">
        <w:rPr>
          <w:rFonts w:asciiTheme="minorHAnsi" w:hAnsiTheme="minorHAnsi"/>
        </w:rPr>
        <w:t xml:space="preserve">Polychlorinated biphenyls are high concern chemicals </w:t>
      </w:r>
      <w:r w:rsidRPr="4635FA24">
        <w:rPr>
          <w:rFonts w:asciiTheme="minorHAnsi" w:hAnsiTheme="minorHAnsi"/>
          <w:lang w:eastAsia="ja-JP"/>
        </w:rPr>
        <w:t xml:space="preserve">due to </w:t>
      </w:r>
      <w:r w:rsidR="6DB10126" w:rsidRPr="4635FA24">
        <w:rPr>
          <w:rFonts w:asciiTheme="minorHAnsi" w:hAnsiTheme="minorHAnsi"/>
          <w:lang w:eastAsia="ja-JP"/>
        </w:rPr>
        <w:t>being persistent</w:t>
      </w:r>
      <w:r w:rsidRPr="4635FA24">
        <w:rPr>
          <w:rFonts w:asciiTheme="minorHAnsi" w:hAnsiTheme="minorHAnsi"/>
          <w:lang w:eastAsia="ja-JP"/>
        </w:rPr>
        <w:t xml:space="preserve"> in the environment, </w:t>
      </w:r>
      <w:proofErr w:type="spellStart"/>
      <w:r w:rsidR="3599B022" w:rsidRPr="4635FA24">
        <w:rPr>
          <w:rFonts w:asciiTheme="minorHAnsi" w:hAnsiTheme="minorHAnsi"/>
          <w:lang w:eastAsia="ja-JP"/>
        </w:rPr>
        <w:t>bioaccumulative</w:t>
      </w:r>
      <w:proofErr w:type="spellEnd"/>
      <w:r w:rsidRPr="4635FA24">
        <w:rPr>
          <w:rFonts w:asciiTheme="minorHAnsi" w:hAnsiTheme="minorHAnsi"/>
          <w:lang w:eastAsia="ja-JP"/>
        </w:rPr>
        <w:t xml:space="preserve">, </w:t>
      </w:r>
      <w:r w:rsidR="00E24432" w:rsidRPr="4635FA24">
        <w:rPr>
          <w:rFonts w:asciiTheme="minorHAnsi" w:hAnsiTheme="minorHAnsi"/>
          <w:lang w:eastAsia="ja-JP"/>
        </w:rPr>
        <w:t xml:space="preserve">having </w:t>
      </w:r>
      <w:r w:rsidRPr="00AF2751">
        <w:rPr>
          <w:rStyle w:val="normaltextrun"/>
          <w:rFonts w:ascii="Calibri" w:hAnsi="Calibri" w:cs="Calibri"/>
          <w:color w:val="000000"/>
          <w:shd w:val="clear" w:color="auto" w:fill="FFFFFF"/>
        </w:rPr>
        <w:t xml:space="preserve">toxic and adverse effects </w:t>
      </w:r>
      <w:r w:rsidR="4D065337" w:rsidRPr="00AF2751">
        <w:rPr>
          <w:rStyle w:val="normaltextrun"/>
          <w:rFonts w:ascii="Calibri" w:hAnsi="Calibri" w:cs="Calibri"/>
          <w:color w:val="000000"/>
          <w:shd w:val="clear" w:color="auto" w:fill="FFFFFF"/>
        </w:rPr>
        <w:t>on</w:t>
      </w:r>
      <w:r w:rsidRPr="00AF2751">
        <w:rPr>
          <w:rStyle w:val="normaltextrun"/>
          <w:rFonts w:ascii="Calibri" w:hAnsi="Calibri" w:cs="Calibri"/>
          <w:color w:val="000000"/>
          <w:shd w:val="clear" w:color="auto" w:fill="FFFFFF"/>
        </w:rPr>
        <w:t xml:space="preserve"> humans and animal life</w:t>
      </w:r>
      <w:r w:rsidR="26BD39F2" w:rsidRPr="00AF2751">
        <w:rPr>
          <w:rStyle w:val="normaltextrun"/>
          <w:rFonts w:ascii="Calibri" w:hAnsi="Calibri" w:cs="Calibri"/>
          <w:color w:val="000000"/>
          <w:shd w:val="clear" w:color="auto" w:fill="FFFFFF"/>
        </w:rPr>
        <w:t>,</w:t>
      </w:r>
      <w:r w:rsidR="008E31C6">
        <w:rPr>
          <w:rStyle w:val="normaltextrun"/>
          <w:rFonts w:ascii="Calibri" w:hAnsi="Calibri" w:cs="Calibri"/>
          <w:color w:val="000000"/>
          <w:shd w:val="clear" w:color="auto" w:fill="FFFFFF"/>
        </w:rPr>
        <w:t xml:space="preserve"> </w:t>
      </w:r>
      <w:r w:rsidR="1E29C39F" w:rsidRPr="00AF2751">
        <w:rPr>
          <w:rStyle w:val="normaltextrun"/>
          <w:rFonts w:ascii="Calibri" w:hAnsi="Calibri" w:cs="Calibri"/>
          <w:color w:val="000000"/>
          <w:shd w:val="clear" w:color="auto" w:fill="FFFFFF"/>
        </w:rPr>
        <w:t>and undergoing</w:t>
      </w:r>
      <w:r w:rsidRPr="00AF2751">
        <w:rPr>
          <w:rStyle w:val="normaltextrun"/>
          <w:rFonts w:ascii="Calibri" w:hAnsi="Calibri" w:cs="Calibri"/>
          <w:color w:val="000000"/>
          <w:shd w:val="clear" w:color="auto" w:fill="FFFFFF"/>
        </w:rPr>
        <w:t xml:space="preserve"> long-range </w:t>
      </w:r>
      <w:r w:rsidR="009D20E6">
        <w:rPr>
          <w:rStyle w:val="normaltextrun"/>
          <w:rFonts w:ascii="Calibri" w:hAnsi="Calibri" w:cs="Calibri"/>
          <w:color w:val="000000"/>
          <w:shd w:val="clear" w:color="auto" w:fill="FFFFFF"/>
        </w:rPr>
        <w:t xml:space="preserve">transport </w:t>
      </w:r>
      <w:r w:rsidR="0C6A751B" w:rsidRPr="00AF2751">
        <w:rPr>
          <w:rStyle w:val="normaltextrun"/>
          <w:rFonts w:ascii="Calibri" w:hAnsi="Calibri" w:cs="Calibri"/>
          <w:color w:val="000000"/>
          <w:shd w:val="clear" w:color="auto" w:fill="FFFFFF"/>
        </w:rPr>
        <w:t>far from their place of release</w:t>
      </w:r>
      <w:r w:rsidRPr="00AF275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
    <w:p w14:paraId="666938D4" w14:textId="46601D25" w:rsidR="00B17FCC" w:rsidRPr="00963271" w:rsidRDefault="00B17FCC" w:rsidP="00B17FCC">
      <w:pPr>
        <w:pStyle w:val="ListBullet"/>
      </w:pPr>
      <w:r w:rsidRPr="00AF2751">
        <w:rPr>
          <w:rFonts w:asciiTheme="minorHAnsi" w:hAnsiTheme="minorHAnsi" w:cstheme="minorHAnsi"/>
        </w:rPr>
        <w:t xml:space="preserve">Polychlorinated terphenyls (PCTs) have similar properties to PCBs and </w:t>
      </w:r>
      <w:r w:rsidRPr="009D4000">
        <w:rPr>
          <w:rFonts w:asciiTheme="minorHAnsi" w:hAnsiTheme="minorHAnsi" w:cstheme="minorHAnsi"/>
        </w:rPr>
        <w:t>are considered to be comparable in hazard and risk to human health and the environment</w:t>
      </w:r>
      <w:r w:rsidRPr="00AF2751">
        <w:rPr>
          <w:rFonts w:asciiTheme="minorHAnsi" w:hAnsiTheme="minorHAnsi" w:cstheme="minorHAnsi"/>
        </w:rPr>
        <w:t>.</w:t>
      </w:r>
      <w:r>
        <w:rPr>
          <w:rFonts w:asciiTheme="minorHAnsi" w:hAnsiTheme="minorHAnsi" w:cstheme="minorHAnsi"/>
        </w:rPr>
        <w:t xml:space="preserve"> </w:t>
      </w:r>
      <w:r w:rsidR="00980D3B" w:rsidRPr="00AF2751">
        <w:rPr>
          <w:rFonts w:asciiTheme="minorHAnsi" w:hAnsiTheme="minorHAnsi" w:cstheme="minorHAnsi"/>
        </w:rPr>
        <w:t>Polychlorinated terphenyls</w:t>
      </w:r>
      <w:r w:rsidR="00980D3B">
        <w:rPr>
          <w:rFonts w:asciiTheme="minorHAnsi" w:hAnsiTheme="minorHAnsi" w:cstheme="minorHAnsi"/>
        </w:rPr>
        <w:t>, however,</w:t>
      </w:r>
      <w:r>
        <w:rPr>
          <w:rFonts w:asciiTheme="minorHAnsi" w:hAnsiTheme="minorHAnsi" w:cstheme="minorHAnsi"/>
        </w:rPr>
        <w:t xml:space="preserve"> </w:t>
      </w:r>
      <w:r w:rsidR="00173075">
        <w:rPr>
          <w:rFonts w:asciiTheme="minorHAnsi" w:hAnsiTheme="minorHAnsi" w:cstheme="minorHAnsi"/>
        </w:rPr>
        <w:t xml:space="preserve">are </w:t>
      </w:r>
      <w:r>
        <w:rPr>
          <w:rFonts w:asciiTheme="minorHAnsi" w:hAnsiTheme="minorHAnsi" w:cstheme="minorHAnsi"/>
        </w:rPr>
        <w:t>not listed on the Stockholm Convention.</w:t>
      </w:r>
    </w:p>
    <w:p w14:paraId="4B6EE4D5" w14:textId="082B1FA0" w:rsidR="00217B9A" w:rsidRDefault="00217B9A" w:rsidP="00217B9A">
      <w:pPr>
        <w:pStyle w:val="ListBullet"/>
        <w:rPr>
          <w:rFonts w:asciiTheme="minorHAnsi" w:hAnsiTheme="minorHAnsi" w:cstheme="minorHAnsi"/>
          <w:lang w:eastAsia="ja-JP"/>
        </w:rPr>
      </w:pPr>
      <w:r w:rsidRPr="00AF2751">
        <w:rPr>
          <w:rFonts w:asciiTheme="minorHAnsi" w:hAnsiTheme="minorHAnsi" w:cstheme="minorHAnsi"/>
        </w:rPr>
        <w:t xml:space="preserve">Polychlorinated biphenyls </w:t>
      </w:r>
      <w:r>
        <w:rPr>
          <w:rFonts w:asciiTheme="minorHAnsi" w:hAnsiTheme="minorHAnsi" w:cstheme="minorHAnsi"/>
        </w:rPr>
        <w:t xml:space="preserve">and PCTs were mainly used in electrical equipment such as capacitors and transformers but also had uses in carbonless copy paper and as a plasticiser in paints. Use of PCBs and PCTs has declined in Australia since the 1970s, but they may still be present in legacy equipment or in </w:t>
      </w:r>
      <w:r w:rsidRPr="00536BDB">
        <w:rPr>
          <w:rFonts w:asciiTheme="minorHAnsi" w:hAnsiTheme="minorHAnsi" w:cstheme="minorHAnsi"/>
        </w:rPr>
        <w:t>waste stockpiles</w:t>
      </w:r>
      <w:r>
        <w:rPr>
          <w:rFonts w:asciiTheme="minorHAnsi" w:hAnsiTheme="minorHAnsi" w:cstheme="minorHAnsi"/>
        </w:rPr>
        <w:t>.</w:t>
      </w:r>
      <w:r w:rsidRPr="009D4000">
        <w:rPr>
          <w:rFonts w:asciiTheme="minorHAnsi" w:hAnsiTheme="minorHAnsi" w:cstheme="minorHAnsi"/>
        </w:rPr>
        <w:t xml:space="preserve"> </w:t>
      </w:r>
    </w:p>
    <w:p w14:paraId="6AB21E1A" w14:textId="3E30EFFD" w:rsidR="00B17FCC" w:rsidRPr="00842C01" w:rsidRDefault="7CB9CE22" w:rsidP="4635FA24">
      <w:pPr>
        <w:pStyle w:val="ListBullet"/>
        <w:rPr>
          <w:rFonts w:asciiTheme="minorHAnsi" w:hAnsiTheme="minorHAnsi"/>
          <w:lang w:eastAsia="ja-JP"/>
        </w:rPr>
      </w:pPr>
      <w:r w:rsidRPr="4635FA24">
        <w:rPr>
          <w:rFonts w:asciiTheme="minorHAnsi" w:hAnsiTheme="minorHAnsi"/>
        </w:rPr>
        <w:t xml:space="preserve">Australia ratified the listing for PCBs under the Stockholm Convention when Australia became party to the convention in 2004. In Australia, </w:t>
      </w:r>
      <w:r w:rsidR="6B0B5FB2" w:rsidRPr="4635FA24">
        <w:rPr>
          <w:rFonts w:asciiTheme="minorHAnsi" w:hAnsiTheme="minorHAnsi"/>
        </w:rPr>
        <w:t xml:space="preserve">management of </w:t>
      </w:r>
      <w:r w:rsidRPr="4635FA24">
        <w:rPr>
          <w:rFonts w:asciiTheme="minorHAnsi" w:hAnsiTheme="minorHAnsi"/>
        </w:rPr>
        <w:t xml:space="preserve">PCBs are </w:t>
      </w:r>
      <w:r w:rsidR="22C13EE6" w:rsidRPr="4635FA24">
        <w:rPr>
          <w:rFonts w:asciiTheme="minorHAnsi" w:hAnsiTheme="minorHAnsi"/>
        </w:rPr>
        <w:t>guided</w:t>
      </w:r>
      <w:r w:rsidRPr="4635FA24">
        <w:rPr>
          <w:rFonts w:asciiTheme="minorHAnsi" w:hAnsiTheme="minorHAnsi"/>
        </w:rPr>
        <w:t xml:space="preserve"> by the </w:t>
      </w:r>
      <w:r w:rsidR="003C69DE" w:rsidRPr="00BA202F">
        <w:t>Polychlorinated Biphenyls Management Plan</w:t>
      </w:r>
      <w:r w:rsidRPr="4635FA24">
        <w:rPr>
          <w:rFonts w:asciiTheme="minorHAnsi" w:hAnsiTheme="minorHAnsi"/>
        </w:rPr>
        <w:t xml:space="preserve"> </w:t>
      </w:r>
      <w:r w:rsidR="00217B9A">
        <w:rPr>
          <w:rFonts w:asciiTheme="minorHAnsi" w:hAnsiTheme="minorHAnsi"/>
        </w:rPr>
        <w:t xml:space="preserve">and </w:t>
      </w:r>
      <w:r w:rsidR="00624C16">
        <w:rPr>
          <w:rFonts w:asciiTheme="minorHAnsi" w:hAnsiTheme="minorHAnsi"/>
        </w:rPr>
        <w:t>regulated under</w:t>
      </w:r>
      <w:r w:rsidRPr="4635FA24">
        <w:rPr>
          <w:rFonts w:asciiTheme="minorHAnsi" w:hAnsiTheme="minorHAnsi"/>
        </w:rPr>
        <w:t xml:space="preserve"> state, territory and Commonwealth </w:t>
      </w:r>
      <w:r w:rsidR="00217B9A">
        <w:rPr>
          <w:rFonts w:asciiTheme="minorHAnsi" w:hAnsiTheme="minorHAnsi"/>
        </w:rPr>
        <w:t>laws</w:t>
      </w:r>
      <w:r w:rsidRPr="4635FA24">
        <w:rPr>
          <w:rFonts w:asciiTheme="minorHAnsi" w:hAnsiTheme="minorHAnsi"/>
        </w:rPr>
        <w:t xml:space="preserve">. </w:t>
      </w:r>
    </w:p>
    <w:p w14:paraId="26AE9E40" w14:textId="77777777" w:rsidR="00217B9A" w:rsidRPr="00AD7D53" w:rsidRDefault="00217B9A" w:rsidP="00217B9A">
      <w:pPr>
        <w:pStyle w:val="ListBullet"/>
        <w:rPr>
          <w:rFonts w:asciiTheme="minorHAnsi" w:hAnsiTheme="minorHAnsi" w:cstheme="minorHAnsi"/>
          <w:lang w:eastAsia="ja-JP"/>
        </w:rPr>
      </w:pPr>
      <w:r>
        <w:rPr>
          <w:rFonts w:asciiTheme="minorHAnsi" w:hAnsiTheme="minorHAnsi" w:cstheme="minorHAnsi"/>
          <w:lang w:eastAsia="ja-JP"/>
        </w:rPr>
        <w:t>Due to severe restrictions and/or bans internationally, PCBs and PCTs are also subject to other global treaties to regulate international trade (the Rotterdam Convention) and waste disposal (the Basel Convention).</w:t>
      </w:r>
    </w:p>
    <w:p w14:paraId="4E39CCD9" w14:textId="5E068D00" w:rsidR="00B17FCC" w:rsidRDefault="00B17FCC" w:rsidP="00B17FCC">
      <w:pPr>
        <w:pStyle w:val="ListBullet"/>
        <w:rPr>
          <w:rFonts w:asciiTheme="minorHAnsi" w:hAnsiTheme="minorHAnsi" w:cstheme="minorHAnsi"/>
          <w:lang w:eastAsia="ja-JP"/>
        </w:rPr>
      </w:pPr>
      <w:r>
        <w:rPr>
          <w:rFonts w:asciiTheme="minorHAnsi" w:hAnsiTheme="minorHAnsi" w:cstheme="minorHAnsi"/>
          <w:lang w:eastAsia="ja-JP"/>
        </w:rPr>
        <w:t>Polychlorinated biphenyls and PCTs are</w:t>
      </w:r>
      <w:r w:rsidRPr="005E49A1">
        <w:rPr>
          <w:rFonts w:asciiTheme="minorHAnsi" w:hAnsiTheme="minorHAnsi" w:cstheme="minorHAnsi"/>
          <w:lang w:eastAsia="ja-JP"/>
        </w:rPr>
        <w:t xml:space="preserve"> a priority for </w:t>
      </w:r>
      <w:r w:rsidRPr="00D63CF6">
        <w:rPr>
          <w:rFonts w:asciiTheme="minorHAnsi" w:hAnsiTheme="minorHAnsi" w:cstheme="minorHAnsi"/>
          <w:lang w:eastAsia="ja-JP"/>
        </w:rPr>
        <w:t xml:space="preserve">scheduling under the </w:t>
      </w:r>
      <w:hyperlink r:id="rId13" w:history="1">
        <w:r w:rsidRPr="002C0F28">
          <w:rPr>
            <w:rStyle w:val="Hyperlink"/>
            <w:rFonts w:asciiTheme="minorHAnsi" w:hAnsiTheme="minorHAnsi" w:cstheme="minorHAnsi"/>
            <w:lang w:eastAsia="ja-JP"/>
          </w:rPr>
          <w:t>Industrial Chemicals Environmental Management Standard</w:t>
        </w:r>
      </w:hyperlink>
      <w:r>
        <w:rPr>
          <w:rFonts w:asciiTheme="minorHAnsi" w:hAnsiTheme="minorHAnsi" w:cstheme="minorHAnsi"/>
          <w:lang w:eastAsia="ja-JP"/>
        </w:rPr>
        <w:t xml:space="preserve"> </w:t>
      </w:r>
      <w:r w:rsidRPr="00D63CF6">
        <w:rPr>
          <w:rFonts w:asciiTheme="minorHAnsi" w:hAnsiTheme="minorHAnsi" w:cstheme="minorHAnsi"/>
          <w:lang w:eastAsia="ja-JP"/>
        </w:rPr>
        <w:t>(</w:t>
      </w:r>
      <w:proofErr w:type="spellStart"/>
      <w:r w:rsidRPr="00D63CF6">
        <w:rPr>
          <w:rFonts w:asciiTheme="minorHAnsi" w:hAnsiTheme="minorHAnsi" w:cstheme="minorHAnsi"/>
          <w:lang w:eastAsia="ja-JP"/>
        </w:rPr>
        <w:t>IChEMS</w:t>
      </w:r>
      <w:proofErr w:type="spellEnd"/>
      <w:r w:rsidRPr="00D63CF6">
        <w:rPr>
          <w:rFonts w:asciiTheme="minorHAnsi" w:hAnsiTheme="minorHAnsi" w:cstheme="minorHAnsi"/>
          <w:lang w:eastAsia="ja-JP"/>
        </w:rPr>
        <w:t>)</w:t>
      </w:r>
      <w:r>
        <w:rPr>
          <w:rFonts w:asciiTheme="minorHAnsi" w:hAnsiTheme="minorHAnsi" w:cstheme="minorHAnsi"/>
          <w:lang w:eastAsia="ja-JP"/>
        </w:rPr>
        <w:t xml:space="preserve"> to </w:t>
      </w:r>
      <w:r w:rsidR="004341E0">
        <w:rPr>
          <w:rFonts w:asciiTheme="minorHAnsi" w:hAnsiTheme="minorHAnsi" w:cstheme="minorHAnsi"/>
          <w:lang w:eastAsia="ja-JP"/>
        </w:rPr>
        <w:t>improve</w:t>
      </w:r>
      <w:r>
        <w:rPr>
          <w:rFonts w:asciiTheme="minorHAnsi" w:hAnsiTheme="minorHAnsi" w:cstheme="minorHAnsi"/>
          <w:lang w:eastAsia="ja-JP"/>
        </w:rPr>
        <w:t xml:space="preserve"> management of their long-term risks to the environment and to fulfill Australia’s international obligations.</w:t>
      </w:r>
    </w:p>
    <w:p w14:paraId="7EC11433" w14:textId="5030E67B" w:rsidR="00F757B0" w:rsidRDefault="00F757B0">
      <w:pPr>
        <w:spacing w:after="0" w:line="240" w:lineRule="auto"/>
        <w:rPr>
          <w:rFonts w:asciiTheme="minorHAnsi" w:hAnsiTheme="minorHAnsi" w:cstheme="minorHAnsi"/>
          <w:lang w:eastAsia="ja-JP"/>
        </w:rPr>
      </w:pPr>
      <w:r>
        <w:rPr>
          <w:rFonts w:asciiTheme="minorHAnsi" w:hAnsiTheme="minorHAnsi" w:cstheme="minorHAnsi"/>
          <w:lang w:eastAsia="ja-JP"/>
        </w:rPr>
        <w:br w:type="page"/>
      </w:r>
    </w:p>
    <w:p w14:paraId="28CF0C90" w14:textId="77777777" w:rsidR="003F0D71" w:rsidRPr="00AE76B6" w:rsidRDefault="003F0D71" w:rsidP="003F0D71">
      <w:pPr>
        <w:pStyle w:val="Heading2"/>
        <w:rPr>
          <w:highlight w:val="yellow"/>
        </w:rPr>
      </w:pPr>
      <w:r>
        <w:lastRenderedPageBreak/>
        <w:t>Introduction and u</w:t>
      </w:r>
      <w:r w:rsidRPr="005A6D21">
        <w:t xml:space="preserve">se of </w:t>
      </w:r>
      <w:r>
        <w:t xml:space="preserve">polychlorinated biphenyls and polychlorinated terphenyls </w:t>
      </w:r>
      <w:r w:rsidRPr="005A6D21">
        <w:t>in Australia</w:t>
      </w:r>
    </w:p>
    <w:p w14:paraId="2A21B207" w14:textId="20361BBD" w:rsidR="003F0D71" w:rsidRDefault="19142336" w:rsidP="4635FA24">
      <w:pPr>
        <w:rPr>
          <w:rFonts w:asciiTheme="minorHAnsi" w:hAnsiTheme="minorHAnsi"/>
        </w:rPr>
      </w:pPr>
      <w:r w:rsidRPr="4635FA24">
        <w:rPr>
          <w:rFonts w:asciiTheme="minorHAnsi" w:hAnsiTheme="minorHAnsi"/>
        </w:rPr>
        <w:t xml:space="preserve">Polychlorinated biphenyls (PCBs) and polychlorinated terphenyls (PCTs) are produced from the chlorination of </w:t>
      </w:r>
      <w:r w:rsidR="774AE6C4" w:rsidRPr="4635FA24">
        <w:rPr>
          <w:rFonts w:asciiTheme="minorHAnsi" w:hAnsiTheme="minorHAnsi"/>
        </w:rPr>
        <w:t>biphenyls</w:t>
      </w:r>
      <w:r w:rsidR="00235BC6">
        <w:rPr>
          <w:rFonts w:asciiTheme="minorHAnsi" w:hAnsiTheme="minorHAnsi"/>
        </w:rPr>
        <w:t xml:space="preserve"> </w:t>
      </w:r>
      <w:r w:rsidRPr="4635FA24">
        <w:rPr>
          <w:rFonts w:asciiTheme="minorHAnsi" w:hAnsiTheme="minorHAnsi"/>
        </w:rPr>
        <w:t xml:space="preserve">(for PCBs) or </w:t>
      </w:r>
      <w:r w:rsidR="74A9FFE1" w:rsidRPr="4635FA24">
        <w:rPr>
          <w:rFonts w:asciiTheme="minorHAnsi" w:hAnsiTheme="minorHAnsi"/>
        </w:rPr>
        <w:t xml:space="preserve">terphenyls </w:t>
      </w:r>
      <w:r w:rsidRPr="4635FA24">
        <w:rPr>
          <w:rFonts w:asciiTheme="minorHAnsi" w:hAnsiTheme="minorHAnsi"/>
        </w:rPr>
        <w:t>(for PCTs)</w:t>
      </w:r>
      <w:r w:rsidR="64A0E2A6" w:rsidRPr="4635FA24">
        <w:rPr>
          <w:rFonts w:asciiTheme="minorHAnsi" w:hAnsiTheme="minorHAnsi"/>
        </w:rPr>
        <w:t xml:space="preserve"> starting materials</w:t>
      </w:r>
      <w:r w:rsidRPr="4635FA24">
        <w:rPr>
          <w:rFonts w:asciiTheme="minorHAnsi" w:hAnsiTheme="minorHAnsi"/>
        </w:rPr>
        <w:t xml:space="preserve">. The resulting </w:t>
      </w:r>
      <w:r w:rsidR="00F72F92" w:rsidRPr="00F72F92">
        <w:rPr>
          <w:rFonts w:asciiTheme="minorHAnsi" w:hAnsiTheme="minorHAnsi"/>
        </w:rPr>
        <w:t>product is a mixture of different chemicals</w:t>
      </w:r>
      <w:r w:rsidR="001733FF">
        <w:rPr>
          <w:rFonts w:asciiTheme="minorHAnsi" w:hAnsiTheme="minorHAnsi"/>
        </w:rPr>
        <w:t xml:space="preserve"> </w:t>
      </w:r>
      <w:r w:rsidRPr="4635FA24">
        <w:rPr>
          <w:rFonts w:asciiTheme="minorHAnsi" w:hAnsiTheme="minorHAnsi"/>
        </w:rPr>
        <w:t xml:space="preserve">marketed on their physical properties, rather than their chemical composition. The properties of PCBs and PCTs are very similar, and consequently they were used for similar applications. </w:t>
      </w:r>
    </w:p>
    <w:p w14:paraId="69B7757B" w14:textId="083BD189" w:rsidR="003F0D71" w:rsidRDefault="003F0D71" w:rsidP="003F0D71">
      <w:pPr>
        <w:rPr>
          <w:rFonts w:asciiTheme="minorHAnsi" w:hAnsiTheme="minorHAnsi" w:cstheme="minorHAnsi"/>
        </w:rPr>
      </w:pPr>
      <w:r>
        <w:rPr>
          <w:rFonts w:asciiTheme="minorHAnsi" w:hAnsiTheme="minorHAnsi" w:cstheme="minorHAnsi"/>
        </w:rPr>
        <w:t xml:space="preserve">Polychlorinated biphenyls and PCTs are water insoluble, have very low electrical conductivity and high resistance to thermal and chemical breakdown. These physical properties made PCBs and PCTs ideal for use in electrical equipment, as insulating material or dielectrics in </w:t>
      </w:r>
      <w:r w:rsidRPr="002D35AE">
        <w:rPr>
          <w:rFonts w:asciiTheme="minorHAnsi" w:hAnsiTheme="minorHAnsi" w:cstheme="minorHAnsi"/>
        </w:rPr>
        <w:t>capacitors and electric transformers</w:t>
      </w:r>
      <w:r>
        <w:rPr>
          <w:rFonts w:asciiTheme="minorHAnsi" w:hAnsiTheme="minorHAnsi" w:cstheme="minorHAnsi"/>
        </w:rPr>
        <w:t>, in hydraulic systems</w:t>
      </w:r>
      <w:r w:rsidR="004341E0">
        <w:rPr>
          <w:rFonts w:asciiTheme="minorHAnsi" w:hAnsiTheme="minorHAnsi" w:cstheme="minorHAnsi"/>
        </w:rPr>
        <w:t>,</w:t>
      </w:r>
      <w:r>
        <w:rPr>
          <w:rFonts w:asciiTheme="minorHAnsi" w:hAnsiTheme="minorHAnsi" w:cstheme="minorHAnsi"/>
        </w:rPr>
        <w:t xml:space="preserve"> and as heat transfer liquids in heating systems</w:t>
      </w:r>
      <w:r w:rsidRPr="002D35AE">
        <w:rPr>
          <w:rFonts w:asciiTheme="minorHAnsi" w:hAnsiTheme="minorHAnsi" w:cstheme="minorHAnsi"/>
        </w:rPr>
        <w:t xml:space="preserve">. </w:t>
      </w:r>
    </w:p>
    <w:p w14:paraId="3E22DFB4" w14:textId="36979968" w:rsidR="003F0D71" w:rsidRDefault="003F0D71" w:rsidP="003F0D71">
      <w:pPr>
        <w:rPr>
          <w:rFonts w:asciiTheme="minorHAnsi" w:hAnsiTheme="minorHAnsi" w:cstheme="minorHAnsi"/>
        </w:rPr>
      </w:pPr>
      <w:r>
        <w:rPr>
          <w:rFonts w:asciiTheme="minorHAnsi" w:hAnsiTheme="minorHAnsi" w:cstheme="minorHAnsi"/>
        </w:rPr>
        <w:t>The size of transformers and capacitors that contain PCBs or PCTs may range from very large, containing thousands of litres of insulating fluid, to small capacitors containing only millilitres of fluid. Smaller capacitors may be found in farming equipment or on commercial premises. Prior to the 1980s, electrical equipment that may have contained PCBs include</w:t>
      </w:r>
      <w:r w:rsidR="004341E0">
        <w:rPr>
          <w:rFonts w:asciiTheme="minorHAnsi" w:hAnsiTheme="minorHAnsi" w:cstheme="minorHAnsi"/>
        </w:rPr>
        <w:t>d</w:t>
      </w:r>
      <w:r>
        <w:rPr>
          <w:rFonts w:asciiTheme="minorHAnsi" w:hAnsiTheme="minorHAnsi" w:cstheme="minorHAnsi"/>
        </w:rPr>
        <w:t xml:space="preserve"> fluorescent light fittings, ceiling fans, electric motors, vacuum pumps, air conditioners, dishwashers, washing machines and clothes dr</w:t>
      </w:r>
      <w:r w:rsidR="004341E0">
        <w:rPr>
          <w:rFonts w:asciiTheme="minorHAnsi" w:hAnsiTheme="minorHAnsi" w:cstheme="minorHAnsi"/>
        </w:rPr>
        <w:t>y</w:t>
      </w:r>
      <w:r>
        <w:rPr>
          <w:rFonts w:asciiTheme="minorHAnsi" w:hAnsiTheme="minorHAnsi" w:cstheme="minorHAnsi"/>
        </w:rPr>
        <w:t xml:space="preserve">ers. </w:t>
      </w:r>
    </w:p>
    <w:p w14:paraId="5AECC512" w14:textId="701053C1" w:rsidR="003F0D71" w:rsidRPr="002D35AE" w:rsidRDefault="003F0D71" w:rsidP="003F0D71">
      <w:pPr>
        <w:rPr>
          <w:rFonts w:asciiTheme="minorHAnsi" w:hAnsiTheme="minorHAnsi" w:cstheme="minorHAnsi"/>
        </w:rPr>
      </w:pPr>
      <w:r>
        <w:rPr>
          <w:rFonts w:asciiTheme="minorHAnsi" w:hAnsiTheme="minorHAnsi" w:cstheme="minorHAnsi"/>
        </w:rPr>
        <w:t xml:space="preserve">Internationally, PCBs </w:t>
      </w:r>
      <w:r w:rsidRPr="002D35AE">
        <w:rPr>
          <w:rFonts w:asciiTheme="minorHAnsi" w:hAnsiTheme="minorHAnsi" w:cstheme="minorHAnsi"/>
        </w:rPr>
        <w:t>w</w:t>
      </w:r>
      <w:r>
        <w:rPr>
          <w:rFonts w:asciiTheme="minorHAnsi" w:hAnsiTheme="minorHAnsi" w:cstheme="minorHAnsi"/>
        </w:rPr>
        <w:t xml:space="preserve">ere </w:t>
      </w:r>
      <w:r w:rsidRPr="002D35AE">
        <w:rPr>
          <w:rFonts w:asciiTheme="minorHAnsi" w:hAnsiTheme="minorHAnsi" w:cstheme="minorHAnsi"/>
        </w:rPr>
        <w:t xml:space="preserve">also used </w:t>
      </w:r>
      <w:r>
        <w:rPr>
          <w:rFonts w:asciiTheme="minorHAnsi" w:hAnsiTheme="minorHAnsi" w:cstheme="minorHAnsi"/>
        </w:rPr>
        <w:t xml:space="preserve">in applications such as lubrication and cutting oils, and as plasticisers </w:t>
      </w:r>
      <w:r w:rsidRPr="002D35AE">
        <w:rPr>
          <w:rFonts w:asciiTheme="minorHAnsi" w:hAnsiTheme="minorHAnsi" w:cstheme="minorHAnsi"/>
        </w:rPr>
        <w:t>in paint</w:t>
      </w:r>
      <w:r>
        <w:rPr>
          <w:rFonts w:asciiTheme="minorHAnsi" w:hAnsiTheme="minorHAnsi" w:cstheme="minorHAnsi"/>
        </w:rPr>
        <w:t>, adhesives, sealants, plastics, as well as in inks</w:t>
      </w:r>
      <w:r w:rsidRPr="002D35AE">
        <w:rPr>
          <w:rFonts w:asciiTheme="minorHAnsi" w:hAnsiTheme="minorHAnsi" w:cstheme="minorHAnsi"/>
        </w:rPr>
        <w:t xml:space="preserve"> and carbonless copy paper.</w:t>
      </w:r>
      <w:r w:rsidRPr="00570176">
        <w:rPr>
          <w:rFonts w:asciiTheme="minorHAnsi" w:hAnsiTheme="minorHAnsi" w:cstheme="minorHAnsi"/>
        </w:rPr>
        <w:t xml:space="preserve"> </w:t>
      </w:r>
      <w:r>
        <w:rPr>
          <w:rFonts w:asciiTheme="minorHAnsi" w:hAnsiTheme="minorHAnsi" w:cstheme="minorHAnsi"/>
        </w:rPr>
        <w:t>It is expected that these applications were once also used in Australia. Other identified uses may include cable insulation, thermal insulation material (fibreglass, felt, foam and cork), tape and adhesives, caulking, slide mounting for microscopes and floor finish</w:t>
      </w:r>
      <w:r w:rsidR="004341E0">
        <w:rPr>
          <w:rFonts w:asciiTheme="minorHAnsi" w:hAnsiTheme="minorHAnsi" w:cstheme="minorHAnsi"/>
        </w:rPr>
        <w:t>es</w:t>
      </w:r>
      <w:r>
        <w:rPr>
          <w:rFonts w:asciiTheme="minorHAnsi" w:hAnsiTheme="minorHAnsi" w:cstheme="minorHAnsi"/>
        </w:rPr>
        <w:t>.</w:t>
      </w:r>
    </w:p>
    <w:p w14:paraId="485124B9" w14:textId="681E6AF3" w:rsidR="003F0D71" w:rsidRDefault="003F0D71" w:rsidP="003F0D71">
      <w:pPr>
        <w:rPr>
          <w:rFonts w:asciiTheme="minorHAnsi" w:hAnsiTheme="minorHAnsi" w:cstheme="minorHAnsi"/>
        </w:rPr>
      </w:pPr>
      <w:r>
        <w:rPr>
          <w:rFonts w:asciiTheme="minorHAnsi" w:hAnsiTheme="minorHAnsi" w:cstheme="minorHAnsi"/>
        </w:rPr>
        <w:t xml:space="preserve">Polychlorinated biphenyls were in mass production for commercial use from the late-1920s to mid-1980s, with approximately 1.5 million tonnes generated globally over this period. The production of PCTs has been reported as only 5% of PCB volumes. Commercial manufacture of PCBs and PCTs is not </w:t>
      </w:r>
      <w:r w:rsidR="004341E0">
        <w:rPr>
          <w:rFonts w:asciiTheme="minorHAnsi" w:hAnsiTheme="minorHAnsi" w:cstheme="minorHAnsi"/>
        </w:rPr>
        <w:t xml:space="preserve">known </w:t>
      </w:r>
      <w:r>
        <w:rPr>
          <w:rFonts w:asciiTheme="minorHAnsi" w:hAnsiTheme="minorHAnsi" w:cstheme="minorHAnsi"/>
        </w:rPr>
        <w:t>to have occurred in Australia.</w:t>
      </w:r>
    </w:p>
    <w:p w14:paraId="6BFA973C" w14:textId="77777777" w:rsidR="003F0D71" w:rsidRDefault="003F0D71" w:rsidP="003F0D71">
      <w:pPr>
        <w:rPr>
          <w:rFonts w:asciiTheme="minorHAnsi" w:hAnsiTheme="minorHAnsi" w:cstheme="minorHAnsi"/>
        </w:rPr>
      </w:pPr>
      <w:r w:rsidRPr="002D35AE">
        <w:rPr>
          <w:rFonts w:asciiTheme="minorHAnsi" w:hAnsiTheme="minorHAnsi" w:cstheme="minorHAnsi"/>
        </w:rPr>
        <w:t>Goods</w:t>
      </w:r>
      <w:r>
        <w:rPr>
          <w:rFonts w:asciiTheme="minorHAnsi" w:hAnsiTheme="minorHAnsi" w:cstheme="minorHAnsi"/>
        </w:rPr>
        <w:t xml:space="preserve"> and substances</w:t>
      </w:r>
      <w:r w:rsidRPr="002D35AE">
        <w:rPr>
          <w:rFonts w:asciiTheme="minorHAnsi" w:hAnsiTheme="minorHAnsi" w:cstheme="minorHAnsi"/>
        </w:rPr>
        <w:t xml:space="preserve"> containing PCBs or PCTs have been prohibited from import </w:t>
      </w:r>
      <w:r>
        <w:rPr>
          <w:rFonts w:asciiTheme="minorHAnsi" w:hAnsiTheme="minorHAnsi" w:cstheme="minorHAnsi"/>
        </w:rPr>
        <w:t xml:space="preserve">into Australia </w:t>
      </w:r>
      <w:r w:rsidRPr="002D35AE">
        <w:rPr>
          <w:rFonts w:asciiTheme="minorHAnsi" w:hAnsiTheme="minorHAnsi" w:cstheme="minorHAnsi"/>
        </w:rPr>
        <w:t xml:space="preserve">since </w:t>
      </w:r>
      <w:r>
        <w:rPr>
          <w:rFonts w:asciiTheme="minorHAnsi" w:hAnsiTheme="minorHAnsi" w:cstheme="minorHAnsi"/>
        </w:rPr>
        <w:t>the mid-1970s</w:t>
      </w:r>
      <w:r w:rsidRPr="002D35AE">
        <w:rPr>
          <w:rFonts w:asciiTheme="minorHAnsi" w:hAnsiTheme="minorHAnsi" w:cstheme="minorHAnsi"/>
        </w:rPr>
        <w:t xml:space="preserve"> under the </w:t>
      </w:r>
      <w:hyperlink r:id="rId14" w:history="1">
        <w:r w:rsidRPr="00C75793">
          <w:rPr>
            <w:rStyle w:val="Hyperlink"/>
            <w:rFonts w:asciiTheme="minorHAnsi" w:hAnsiTheme="minorHAnsi" w:cstheme="minorHAnsi"/>
            <w:i/>
            <w:iCs/>
          </w:rPr>
          <w:t>Customs (Prohibited Imports) Regulations 1956</w:t>
        </w:r>
      </w:hyperlink>
      <w:r>
        <w:rPr>
          <w:rFonts w:asciiTheme="minorHAnsi" w:hAnsiTheme="minorHAnsi" w:cstheme="minorHAnsi"/>
        </w:rPr>
        <w:t>.</w:t>
      </w:r>
      <w:r w:rsidRPr="000D3059">
        <w:rPr>
          <w:rFonts w:asciiTheme="minorHAnsi" w:hAnsiTheme="minorHAnsi" w:cstheme="minorHAnsi"/>
        </w:rPr>
        <w:t xml:space="preserve"> </w:t>
      </w:r>
      <w:r>
        <w:rPr>
          <w:rFonts w:asciiTheme="minorHAnsi" w:hAnsiTheme="minorHAnsi" w:cstheme="minorHAnsi"/>
        </w:rPr>
        <w:t xml:space="preserve">As a result, the use of PCBs and PCTs has declined in Australia since this time, although they may still be present in legacy equipment or in </w:t>
      </w:r>
      <w:r w:rsidRPr="00536BDB">
        <w:rPr>
          <w:rFonts w:asciiTheme="minorHAnsi" w:hAnsiTheme="minorHAnsi" w:cstheme="minorHAnsi"/>
        </w:rPr>
        <w:t>waste stockpiles</w:t>
      </w:r>
      <w:r>
        <w:rPr>
          <w:rFonts w:asciiTheme="minorHAnsi" w:hAnsiTheme="minorHAnsi" w:cstheme="minorHAnsi"/>
        </w:rPr>
        <w:t>.</w:t>
      </w:r>
    </w:p>
    <w:p w14:paraId="0788C453" w14:textId="686FC9F4" w:rsidR="003F0D71" w:rsidRDefault="003F0D71" w:rsidP="003F0D71">
      <w:pPr>
        <w:pStyle w:val="Heading2"/>
      </w:pPr>
      <w:r>
        <w:t xml:space="preserve">Controls under </w:t>
      </w:r>
      <w:r w:rsidR="00FB3E68">
        <w:t>international conventions</w:t>
      </w:r>
    </w:p>
    <w:p w14:paraId="24E04A71" w14:textId="368DF715" w:rsidR="003F0D71" w:rsidRDefault="19142336" w:rsidP="4635FA24">
      <w:pPr>
        <w:rPr>
          <w:rFonts w:asciiTheme="minorHAnsi" w:hAnsiTheme="minorHAnsi"/>
        </w:rPr>
      </w:pPr>
      <w:r w:rsidRPr="4635FA24">
        <w:rPr>
          <w:rFonts w:asciiTheme="minorHAnsi" w:hAnsiTheme="minorHAnsi"/>
        </w:rPr>
        <w:t xml:space="preserve">Chemicals listed on the </w:t>
      </w:r>
      <w:hyperlink r:id="rId15">
        <w:r w:rsidRPr="4635FA24">
          <w:rPr>
            <w:rStyle w:val="Hyperlink"/>
            <w:rFonts w:asciiTheme="minorHAnsi" w:hAnsiTheme="minorHAnsi"/>
          </w:rPr>
          <w:t>Stockholm Convention of Persistent Organic Pollutants</w:t>
        </w:r>
      </w:hyperlink>
      <w:r w:rsidRPr="4635FA24">
        <w:rPr>
          <w:rFonts w:asciiTheme="minorHAnsi" w:hAnsiTheme="minorHAnsi"/>
        </w:rPr>
        <w:t xml:space="preserve"> (POPs) are persistent,</w:t>
      </w:r>
      <w:r w:rsidR="6B45B00C" w:rsidRPr="4635FA24">
        <w:rPr>
          <w:rFonts w:asciiTheme="minorHAnsi" w:hAnsiTheme="minorHAnsi"/>
        </w:rPr>
        <w:t xml:space="preserve"> toxic,</w:t>
      </w:r>
      <w:r w:rsidRPr="4635FA24">
        <w:rPr>
          <w:rFonts w:asciiTheme="minorHAnsi" w:hAnsiTheme="minorHAnsi"/>
        </w:rPr>
        <w:t xml:space="preserve"> </w:t>
      </w:r>
      <w:proofErr w:type="spellStart"/>
      <w:r w:rsidRPr="4635FA24">
        <w:rPr>
          <w:rFonts w:asciiTheme="minorHAnsi" w:hAnsiTheme="minorHAnsi"/>
        </w:rPr>
        <w:t>bioaccumulative</w:t>
      </w:r>
      <w:proofErr w:type="spellEnd"/>
      <w:r w:rsidRPr="4635FA24">
        <w:rPr>
          <w:rFonts w:asciiTheme="minorHAnsi" w:hAnsiTheme="minorHAnsi"/>
        </w:rPr>
        <w:t xml:space="preserve">, </w:t>
      </w:r>
      <w:r w:rsidR="4F1596EB" w:rsidRPr="4635FA24">
        <w:rPr>
          <w:rFonts w:asciiTheme="minorHAnsi" w:hAnsiTheme="minorHAnsi"/>
        </w:rPr>
        <w:t>and undergo long-range transport in</w:t>
      </w:r>
      <w:r w:rsidRPr="4635FA24">
        <w:rPr>
          <w:rFonts w:asciiTheme="minorHAnsi" w:hAnsiTheme="minorHAnsi"/>
        </w:rPr>
        <w:t xml:space="preserve"> the environment.</w:t>
      </w:r>
    </w:p>
    <w:p w14:paraId="4B94A3EC" w14:textId="5BBF6D27" w:rsidR="003F0D71" w:rsidRDefault="19142336" w:rsidP="4635FA24">
      <w:pPr>
        <w:rPr>
          <w:rFonts w:asciiTheme="minorHAnsi" w:hAnsiTheme="minorHAnsi"/>
        </w:rPr>
      </w:pPr>
      <w:r w:rsidRPr="4635FA24">
        <w:rPr>
          <w:rFonts w:asciiTheme="minorHAnsi" w:hAnsiTheme="minorHAnsi"/>
        </w:rPr>
        <w:t xml:space="preserve">Polychlorinated biphenyls were listed </w:t>
      </w:r>
      <w:r w:rsidR="004341E0">
        <w:rPr>
          <w:rFonts w:asciiTheme="minorHAnsi" w:hAnsiTheme="minorHAnsi"/>
        </w:rPr>
        <w:t>on</w:t>
      </w:r>
      <w:r w:rsidRPr="4635FA24">
        <w:rPr>
          <w:rFonts w:asciiTheme="minorHAnsi" w:hAnsiTheme="minorHAnsi"/>
        </w:rPr>
        <w:t xml:space="preserve"> the Stockholm Convention when the convention entered into force in 2004. </w:t>
      </w:r>
      <w:r w:rsidR="00FB3E68">
        <w:rPr>
          <w:rFonts w:asciiTheme="minorHAnsi" w:hAnsiTheme="minorHAnsi"/>
        </w:rPr>
        <w:t>They</w:t>
      </w:r>
      <w:r w:rsidRPr="4635FA24">
        <w:rPr>
          <w:rFonts w:asciiTheme="minorHAnsi" w:hAnsiTheme="minorHAnsi"/>
        </w:rPr>
        <w:t xml:space="preserve"> are listed in Annex A of the convention, with the aim to globally eliminate intentional production, phase out the use of PCB-containing equipment by 2025, and make determined efforts for the environmentally-sound waste management of certain PCB-containing materials no later than 2028.</w:t>
      </w:r>
    </w:p>
    <w:p w14:paraId="20616A88" w14:textId="1376748B" w:rsidR="003F0D71" w:rsidRDefault="00FB3E68" w:rsidP="4635FA24">
      <w:pPr>
        <w:rPr>
          <w:rFonts w:asciiTheme="minorHAnsi" w:hAnsiTheme="minorHAnsi"/>
        </w:rPr>
      </w:pPr>
      <w:r>
        <w:rPr>
          <w:rFonts w:asciiTheme="minorHAnsi" w:hAnsiTheme="minorHAnsi"/>
        </w:rPr>
        <w:t>Australia is a party to the convention and must implement</w:t>
      </w:r>
      <w:r w:rsidR="19142336" w:rsidRPr="4635FA24">
        <w:rPr>
          <w:rFonts w:asciiTheme="minorHAnsi" w:hAnsiTheme="minorHAnsi"/>
        </w:rPr>
        <w:t xml:space="preserve"> measures to restrict import and export, as well as meet standards for managing PCB-containing stockpiles and wastes. </w:t>
      </w:r>
    </w:p>
    <w:p w14:paraId="5440960F" w14:textId="535205CD" w:rsidR="003F0D71" w:rsidRDefault="19142336" w:rsidP="003F0D71">
      <w:r w:rsidRPr="4635FA24">
        <w:rPr>
          <w:rFonts w:asciiTheme="minorHAnsi" w:hAnsiTheme="minorHAnsi"/>
          <w:lang w:eastAsia="ja-JP"/>
        </w:rPr>
        <w:t xml:space="preserve">Australia is also a party to two other international conventions </w:t>
      </w:r>
      <w:r w:rsidR="3B1AE155" w:rsidRPr="4635FA24">
        <w:rPr>
          <w:rFonts w:asciiTheme="minorHAnsi" w:hAnsiTheme="minorHAnsi"/>
          <w:lang w:eastAsia="ja-JP"/>
        </w:rPr>
        <w:t>relevant to</w:t>
      </w:r>
      <w:r w:rsidRPr="4635FA24">
        <w:rPr>
          <w:rFonts w:asciiTheme="minorHAnsi" w:hAnsiTheme="minorHAnsi"/>
          <w:lang w:eastAsia="ja-JP"/>
        </w:rPr>
        <w:t xml:space="preserve"> chemicals</w:t>
      </w:r>
      <w:r w:rsidR="05383D1E" w:rsidRPr="4635FA24">
        <w:rPr>
          <w:rFonts w:asciiTheme="minorHAnsi" w:hAnsiTheme="minorHAnsi"/>
          <w:lang w:eastAsia="ja-JP"/>
        </w:rPr>
        <w:t xml:space="preserve"> management</w:t>
      </w:r>
      <w:r w:rsidRPr="4635FA24">
        <w:rPr>
          <w:rFonts w:asciiTheme="minorHAnsi" w:hAnsiTheme="minorHAnsi"/>
          <w:lang w:eastAsia="ja-JP"/>
        </w:rPr>
        <w:t xml:space="preserve">; the </w:t>
      </w:r>
      <w:hyperlink r:id="rId16">
        <w:r w:rsidRPr="4635FA24">
          <w:rPr>
            <w:rStyle w:val="Hyperlink"/>
            <w:rFonts w:asciiTheme="minorHAnsi" w:hAnsiTheme="minorHAnsi"/>
            <w:lang w:eastAsia="ja-JP"/>
          </w:rPr>
          <w:t>Rotterdam Convention on the Prior Informed Consent Procedure for Certain Hazardous Chemicals and Pesticides in International Trade</w:t>
        </w:r>
      </w:hyperlink>
      <w:r w:rsidRPr="4635FA24">
        <w:rPr>
          <w:rFonts w:asciiTheme="minorHAnsi" w:hAnsiTheme="minorHAnsi"/>
          <w:lang w:eastAsia="ja-JP"/>
        </w:rPr>
        <w:t xml:space="preserve"> and</w:t>
      </w:r>
      <w:r>
        <w:t xml:space="preserve"> </w:t>
      </w:r>
      <w:r w:rsidRPr="4635FA24">
        <w:rPr>
          <w:rFonts w:asciiTheme="minorHAnsi" w:hAnsiTheme="minorHAnsi"/>
          <w:lang w:eastAsia="ja-JP"/>
        </w:rPr>
        <w:t>the</w:t>
      </w:r>
      <w:r>
        <w:t xml:space="preserve"> </w:t>
      </w:r>
      <w:hyperlink r:id="rId17">
        <w:r w:rsidRPr="4635FA24">
          <w:rPr>
            <w:rStyle w:val="Hyperlink"/>
            <w:rFonts w:asciiTheme="minorHAnsi" w:hAnsiTheme="minorHAnsi"/>
          </w:rPr>
          <w:t>Basel Convention on the Control of Transboundary Movements of Hazardous Wastes and their Disposal</w:t>
        </w:r>
      </w:hyperlink>
      <w:r w:rsidRPr="4635FA24">
        <w:rPr>
          <w:rFonts w:asciiTheme="minorHAnsi" w:hAnsiTheme="minorHAnsi"/>
        </w:rPr>
        <w:t>.</w:t>
      </w:r>
      <w:r>
        <w:t xml:space="preserve"> </w:t>
      </w:r>
      <w:r w:rsidRPr="4635FA24">
        <w:rPr>
          <w:rFonts w:asciiTheme="minorHAnsi" w:hAnsiTheme="minorHAnsi"/>
          <w:lang w:eastAsia="ja-JP"/>
        </w:rPr>
        <w:t xml:space="preserve">Together with the Stockholm Convention, these conventions </w:t>
      </w:r>
      <w:r w:rsidRPr="4635FA24">
        <w:rPr>
          <w:rFonts w:asciiTheme="minorHAnsi" w:hAnsiTheme="minorHAnsi"/>
          <w:lang w:eastAsia="ja-JP"/>
        </w:rPr>
        <w:lastRenderedPageBreak/>
        <w:t>provide an international framework for the environmentally sound management of hazardous chemicals and wastes, including PCBs and PCTs, throughout their life cycles.</w:t>
      </w:r>
      <w:r>
        <w:t xml:space="preserve"> </w:t>
      </w:r>
    </w:p>
    <w:p w14:paraId="6B875185" w14:textId="3C9A7C28" w:rsidR="003F0D71" w:rsidRDefault="003F0D71" w:rsidP="003F0D71">
      <w:pPr>
        <w:pStyle w:val="Heading2"/>
      </w:pPr>
      <w:r w:rsidRPr="00715354">
        <w:t>Chemical identity</w:t>
      </w:r>
    </w:p>
    <w:p w14:paraId="414F4BC9" w14:textId="4C166372" w:rsidR="003F0D71" w:rsidRDefault="19142336" w:rsidP="4635FA24">
      <w:pPr>
        <w:pStyle w:val="ListBullet"/>
        <w:numPr>
          <w:ilvl w:val="0"/>
          <w:numId w:val="0"/>
        </w:numPr>
        <w:rPr>
          <w:rFonts w:asciiTheme="minorHAnsi" w:hAnsiTheme="minorHAnsi"/>
        </w:rPr>
      </w:pPr>
      <w:r w:rsidRPr="4635FA24">
        <w:rPr>
          <w:rFonts w:asciiTheme="minorHAnsi" w:hAnsiTheme="minorHAnsi"/>
        </w:rPr>
        <w:t xml:space="preserve">Polychlorinated biphenyls (PCBs) and polychlorinated terphenyls (PCTs) are man-made chlorinated aromatic hydrocarbons. Polychlorinated biphenyls have between 1-10 chlorine atoms attached to a biphenyl </w:t>
      </w:r>
      <w:r w:rsidR="58904A45" w:rsidRPr="4635FA24">
        <w:rPr>
          <w:rFonts w:asciiTheme="minorHAnsi" w:hAnsiTheme="minorHAnsi"/>
        </w:rPr>
        <w:t xml:space="preserve">giving </w:t>
      </w:r>
      <w:r w:rsidRPr="4635FA24">
        <w:rPr>
          <w:rFonts w:asciiTheme="minorHAnsi" w:hAnsiTheme="minorHAnsi"/>
        </w:rPr>
        <w:t xml:space="preserve">209 possible different combinations (congeners), and PCTs have 1-14 chlorine atoms attached to a terphenyl </w:t>
      </w:r>
      <w:r w:rsidR="5F37C2CD" w:rsidRPr="4635FA24">
        <w:rPr>
          <w:rFonts w:asciiTheme="minorHAnsi" w:hAnsiTheme="minorHAnsi"/>
        </w:rPr>
        <w:t xml:space="preserve">giving </w:t>
      </w:r>
      <w:r w:rsidRPr="4635FA24">
        <w:rPr>
          <w:rFonts w:asciiTheme="minorHAnsi" w:hAnsiTheme="minorHAnsi"/>
        </w:rPr>
        <w:t xml:space="preserve">8857 possible congeners. </w:t>
      </w:r>
    </w:p>
    <w:p w14:paraId="1A1B2A39" w14:textId="77777777" w:rsidR="003F0D71" w:rsidRDefault="003F0D71" w:rsidP="003F0D71">
      <w:pPr>
        <w:pStyle w:val="ListBullet"/>
        <w:numPr>
          <w:ilvl w:val="0"/>
          <w:numId w:val="0"/>
        </w:numPr>
        <w:rPr>
          <w:rFonts w:asciiTheme="minorHAnsi" w:hAnsiTheme="minorHAnsi" w:cstheme="minorHAnsi"/>
        </w:rPr>
      </w:pPr>
      <w:r w:rsidRPr="009A645D">
        <w:rPr>
          <w:rFonts w:asciiTheme="minorHAnsi" w:hAnsiTheme="minorHAnsi" w:cstheme="minorHAnsi"/>
        </w:rPr>
        <w:t xml:space="preserve">When </w:t>
      </w:r>
      <w:r w:rsidRPr="003324E4">
        <w:rPr>
          <w:rFonts w:asciiTheme="minorHAnsi" w:hAnsiTheme="minorHAnsi" w:cstheme="minorHAnsi"/>
        </w:rPr>
        <w:t xml:space="preserve">manufactured commercially, progressive chlorination of the </w:t>
      </w:r>
      <w:r>
        <w:rPr>
          <w:rFonts w:asciiTheme="minorHAnsi" w:hAnsiTheme="minorHAnsi" w:cstheme="minorHAnsi"/>
        </w:rPr>
        <w:t xml:space="preserve">either biphenyl or terphenyl </w:t>
      </w:r>
      <w:r w:rsidRPr="003324E4">
        <w:rPr>
          <w:rFonts w:asciiTheme="minorHAnsi" w:hAnsiTheme="minorHAnsi" w:cstheme="minorHAnsi"/>
        </w:rPr>
        <w:t xml:space="preserve">yields a mixture of different </w:t>
      </w:r>
      <w:r>
        <w:rPr>
          <w:rFonts w:asciiTheme="minorHAnsi" w:hAnsiTheme="minorHAnsi" w:cstheme="minorHAnsi"/>
        </w:rPr>
        <w:t xml:space="preserve">congeners and </w:t>
      </w:r>
      <w:r w:rsidRPr="003324E4">
        <w:rPr>
          <w:rFonts w:asciiTheme="minorHAnsi" w:hAnsiTheme="minorHAnsi" w:cstheme="minorHAnsi"/>
        </w:rPr>
        <w:t xml:space="preserve">compounds. </w:t>
      </w:r>
      <w:r>
        <w:rPr>
          <w:rFonts w:asciiTheme="minorHAnsi" w:hAnsiTheme="minorHAnsi" w:cstheme="minorHAnsi"/>
        </w:rPr>
        <w:t>C</w:t>
      </w:r>
      <w:r w:rsidRPr="009A645D">
        <w:rPr>
          <w:rFonts w:asciiTheme="minorHAnsi" w:hAnsiTheme="minorHAnsi" w:cstheme="minorHAnsi"/>
        </w:rPr>
        <w:t xml:space="preserve">ommercial PCBs </w:t>
      </w:r>
      <w:r>
        <w:rPr>
          <w:rFonts w:asciiTheme="minorHAnsi" w:hAnsiTheme="minorHAnsi" w:cstheme="minorHAnsi"/>
        </w:rPr>
        <w:t xml:space="preserve">and PCTs </w:t>
      </w:r>
      <w:r w:rsidRPr="009A645D">
        <w:rPr>
          <w:rFonts w:asciiTheme="minorHAnsi" w:hAnsiTheme="minorHAnsi" w:cstheme="minorHAnsi"/>
        </w:rPr>
        <w:t xml:space="preserve">were categorised </w:t>
      </w:r>
      <w:r>
        <w:rPr>
          <w:rFonts w:asciiTheme="minorHAnsi" w:hAnsiTheme="minorHAnsi" w:cstheme="minorHAnsi"/>
        </w:rPr>
        <w:t xml:space="preserve">and marketed </w:t>
      </w:r>
      <w:r w:rsidRPr="009A645D">
        <w:rPr>
          <w:rFonts w:asciiTheme="minorHAnsi" w:hAnsiTheme="minorHAnsi" w:cstheme="minorHAnsi"/>
        </w:rPr>
        <w:t>based on their physical properties</w:t>
      </w:r>
      <w:r>
        <w:rPr>
          <w:rFonts w:asciiTheme="minorHAnsi" w:hAnsiTheme="minorHAnsi" w:cstheme="minorHAnsi"/>
        </w:rPr>
        <w:t xml:space="preserve">, which depended on the degree of chlorination </w:t>
      </w:r>
      <w:r w:rsidRPr="009A645D">
        <w:rPr>
          <w:rFonts w:asciiTheme="minorHAnsi" w:hAnsiTheme="minorHAnsi" w:cstheme="minorHAnsi"/>
        </w:rPr>
        <w:t>instead of their chemical composition</w:t>
      </w:r>
      <w:r>
        <w:rPr>
          <w:rFonts w:asciiTheme="minorHAnsi" w:hAnsiTheme="minorHAnsi" w:cstheme="minorHAnsi"/>
        </w:rPr>
        <w:t>. Most PCB and PCT mixtures were known by their trade names, the most common being ‘</w:t>
      </w:r>
      <w:proofErr w:type="spellStart"/>
      <w:r>
        <w:rPr>
          <w:rFonts w:asciiTheme="minorHAnsi" w:hAnsiTheme="minorHAnsi" w:cstheme="minorHAnsi"/>
        </w:rPr>
        <w:t>Arochlor</w:t>
      </w:r>
      <w:proofErr w:type="spellEnd"/>
      <w:r>
        <w:rPr>
          <w:rFonts w:asciiTheme="minorHAnsi" w:hAnsiTheme="minorHAnsi" w:cstheme="minorHAnsi"/>
        </w:rPr>
        <w:t xml:space="preserve">’. </w:t>
      </w:r>
    </w:p>
    <w:p w14:paraId="1F2F9C22" w14:textId="0172F570" w:rsidR="003F0D71" w:rsidRDefault="003F0D71" w:rsidP="003F0D71">
      <w:pPr>
        <w:pStyle w:val="ListBullet"/>
        <w:numPr>
          <w:ilvl w:val="0"/>
          <w:numId w:val="0"/>
        </w:numPr>
        <w:rPr>
          <w:rFonts w:asciiTheme="minorHAnsi" w:hAnsiTheme="minorHAnsi" w:cstheme="minorHAnsi"/>
        </w:rPr>
      </w:pPr>
      <w:r>
        <w:rPr>
          <w:rFonts w:asciiTheme="minorHAnsi" w:hAnsiTheme="minorHAnsi" w:cstheme="minorHAnsi"/>
        </w:rPr>
        <w:t xml:space="preserve">Impurities present in commercial PCBs include polychlorinated </w:t>
      </w:r>
      <w:proofErr w:type="spellStart"/>
      <w:r>
        <w:rPr>
          <w:rFonts w:asciiTheme="minorHAnsi" w:hAnsiTheme="minorHAnsi" w:cstheme="minorHAnsi"/>
        </w:rPr>
        <w:t>naphthalenes</w:t>
      </w:r>
      <w:proofErr w:type="spellEnd"/>
      <w:r>
        <w:rPr>
          <w:rFonts w:asciiTheme="minorHAnsi" w:hAnsiTheme="minorHAnsi" w:cstheme="minorHAnsi"/>
        </w:rPr>
        <w:t xml:space="preserve"> and polychlorinated </w:t>
      </w:r>
      <w:r w:rsidRPr="00EA7D68">
        <w:rPr>
          <w:rFonts w:asciiTheme="minorHAnsi" w:hAnsiTheme="minorHAnsi" w:cstheme="minorHAnsi"/>
        </w:rPr>
        <w:t>dibenzofurans</w:t>
      </w:r>
      <w:r>
        <w:rPr>
          <w:rFonts w:asciiTheme="minorHAnsi" w:hAnsiTheme="minorHAnsi" w:cstheme="minorHAnsi"/>
        </w:rPr>
        <w:t xml:space="preserve">, both of which are also recognised as persistent organic pollutants. </w:t>
      </w:r>
      <w:r w:rsidR="001733FF">
        <w:rPr>
          <w:rFonts w:asciiTheme="minorHAnsi" w:hAnsiTheme="minorHAnsi" w:cstheme="minorHAnsi"/>
        </w:rPr>
        <w:t>P</w:t>
      </w:r>
      <w:r w:rsidR="001733FF" w:rsidRPr="4635FA24">
        <w:rPr>
          <w:rFonts w:asciiTheme="minorHAnsi" w:hAnsiTheme="minorHAnsi"/>
        </w:rPr>
        <w:t xml:space="preserve">olychlorinated terphenyls </w:t>
      </w:r>
      <w:r>
        <w:rPr>
          <w:rFonts w:asciiTheme="minorHAnsi" w:hAnsiTheme="minorHAnsi" w:cstheme="minorHAnsi"/>
        </w:rPr>
        <w:t xml:space="preserve">may also contain residues of polychlorinated </w:t>
      </w:r>
      <w:r w:rsidRPr="00EA7D68">
        <w:rPr>
          <w:rFonts w:asciiTheme="minorHAnsi" w:hAnsiTheme="minorHAnsi" w:cstheme="minorHAnsi"/>
        </w:rPr>
        <w:t>dibenzofurans</w:t>
      </w:r>
      <w:r>
        <w:rPr>
          <w:rFonts w:asciiTheme="minorHAnsi" w:hAnsiTheme="minorHAnsi" w:cstheme="minorHAnsi"/>
        </w:rPr>
        <w:t xml:space="preserve"> and PCBs.</w:t>
      </w:r>
    </w:p>
    <w:p w14:paraId="00858C83" w14:textId="77777777" w:rsidR="003F0D71" w:rsidRPr="00D0143A" w:rsidRDefault="003F0D71" w:rsidP="003F0D71">
      <w:pPr>
        <w:pStyle w:val="ListBullet"/>
        <w:numPr>
          <w:ilvl w:val="0"/>
          <w:numId w:val="0"/>
        </w:numPr>
        <w:rPr>
          <w:rFonts w:asciiTheme="minorHAnsi" w:hAnsiTheme="minorHAnsi" w:cstheme="minorHAnsi"/>
          <w:u w:val="single"/>
        </w:rPr>
      </w:pPr>
      <w:r w:rsidRPr="00D0143A">
        <w:rPr>
          <w:rFonts w:asciiTheme="minorHAnsi" w:hAnsiTheme="minorHAnsi" w:cstheme="minorHAnsi"/>
          <w:u w:val="single"/>
        </w:rPr>
        <w:t>Polychlorinated biphenyls</w:t>
      </w:r>
    </w:p>
    <w:p w14:paraId="1E6C2DFF" w14:textId="4474771F" w:rsidR="003F0D71" w:rsidRPr="003324E4" w:rsidRDefault="003F0D71" w:rsidP="003F0D71">
      <w:pPr>
        <w:pStyle w:val="ListBullet"/>
        <w:rPr>
          <w:rFonts w:asciiTheme="minorHAnsi" w:hAnsiTheme="minorHAnsi" w:cstheme="minorHAnsi"/>
        </w:rPr>
      </w:pPr>
      <w:r w:rsidRPr="003324E4">
        <w:rPr>
          <w:rFonts w:asciiTheme="minorHAnsi" w:hAnsiTheme="minorHAnsi" w:cstheme="minorHAnsi"/>
          <w:b/>
          <w:bCs/>
        </w:rPr>
        <w:t>CAS name:</w:t>
      </w:r>
      <w:r w:rsidR="00326CF4">
        <w:rPr>
          <w:rFonts w:asciiTheme="minorHAnsi" w:hAnsiTheme="minorHAnsi" w:cstheme="minorHAnsi"/>
          <w:b/>
          <w:bCs/>
        </w:rPr>
        <w:t xml:space="preserve"> </w:t>
      </w:r>
      <w:r w:rsidRPr="007726A0">
        <w:rPr>
          <w:rFonts w:asciiTheme="minorHAnsi" w:hAnsiTheme="minorHAnsi" w:cstheme="minorHAnsi"/>
        </w:rPr>
        <w:t xml:space="preserve">1,1'-Biphenyl, </w:t>
      </w:r>
      <w:proofErr w:type="spellStart"/>
      <w:r w:rsidRPr="007726A0">
        <w:rPr>
          <w:rFonts w:asciiTheme="minorHAnsi" w:hAnsiTheme="minorHAnsi" w:cstheme="minorHAnsi"/>
        </w:rPr>
        <w:t>chloro</w:t>
      </w:r>
      <w:proofErr w:type="spellEnd"/>
      <w:r w:rsidRPr="007726A0">
        <w:rPr>
          <w:rFonts w:asciiTheme="minorHAnsi" w:hAnsiTheme="minorHAnsi" w:cstheme="minorHAnsi"/>
        </w:rPr>
        <w:t xml:space="preserve"> derivatives</w:t>
      </w:r>
    </w:p>
    <w:p w14:paraId="372D5027" w14:textId="77777777" w:rsidR="003F0D71" w:rsidRPr="005E49A1" w:rsidRDefault="003F0D71" w:rsidP="003F0D71">
      <w:pPr>
        <w:pStyle w:val="ListBullet"/>
        <w:rPr>
          <w:rFonts w:asciiTheme="minorHAnsi" w:hAnsiTheme="minorHAnsi" w:cstheme="minorHAnsi"/>
        </w:rPr>
      </w:pPr>
      <w:r w:rsidRPr="00B31284">
        <w:rPr>
          <w:rFonts w:asciiTheme="minorHAnsi" w:hAnsiTheme="minorHAnsi" w:cstheme="minorHAnsi"/>
          <w:b/>
          <w:bCs/>
        </w:rPr>
        <w:t>CAS registry number:</w:t>
      </w:r>
      <w:r w:rsidRPr="005E49A1">
        <w:rPr>
          <w:rFonts w:asciiTheme="minorHAnsi" w:hAnsiTheme="minorHAnsi" w:cstheme="minorHAnsi"/>
        </w:rPr>
        <w:t xml:space="preserve"> </w:t>
      </w:r>
      <w:r w:rsidRPr="00716301">
        <w:rPr>
          <w:rFonts w:asciiTheme="minorHAnsi" w:hAnsiTheme="minorHAnsi" w:cstheme="minorHAnsi"/>
        </w:rPr>
        <w:t>1336-36-3</w:t>
      </w:r>
    </w:p>
    <w:p w14:paraId="6068B634" w14:textId="77777777" w:rsidR="003F0D71" w:rsidRPr="00A47DC0" w:rsidRDefault="19142336" w:rsidP="4635FA24">
      <w:pPr>
        <w:pStyle w:val="ListBullet"/>
        <w:rPr>
          <w:rFonts w:asciiTheme="minorHAnsi" w:hAnsiTheme="minorHAnsi"/>
        </w:rPr>
      </w:pPr>
      <w:r w:rsidRPr="4635FA24">
        <w:rPr>
          <w:rFonts w:asciiTheme="minorHAnsi" w:hAnsiTheme="minorHAnsi"/>
          <w:b/>
          <w:bCs/>
        </w:rPr>
        <w:t>Synonyms:</w:t>
      </w:r>
      <w:r w:rsidRPr="4635FA24">
        <w:rPr>
          <w:rFonts w:asciiTheme="minorHAnsi" w:hAnsiTheme="minorHAnsi"/>
        </w:rPr>
        <w:t xml:space="preserve"> PCB; biphenyl, chlorinated; chlorinated diphenyl;</w:t>
      </w:r>
    </w:p>
    <w:p w14:paraId="2C22DCBB" w14:textId="77777777" w:rsidR="003F0D71" w:rsidRDefault="003F0D71" w:rsidP="003F0D71">
      <w:pPr>
        <w:pStyle w:val="ListBullet"/>
        <w:rPr>
          <w:rFonts w:asciiTheme="minorHAnsi" w:hAnsiTheme="minorHAnsi" w:cstheme="minorHAnsi"/>
        </w:rPr>
      </w:pPr>
      <w:r w:rsidRPr="00B31284">
        <w:rPr>
          <w:rFonts w:asciiTheme="minorHAnsi" w:hAnsiTheme="minorHAnsi" w:cstheme="minorHAnsi"/>
          <w:b/>
          <w:bCs/>
        </w:rPr>
        <w:t>Trade names:</w:t>
      </w:r>
      <w:r w:rsidRPr="005E49A1">
        <w:rPr>
          <w:rFonts w:asciiTheme="minorHAnsi" w:hAnsiTheme="minorHAnsi" w:cstheme="minorHAnsi"/>
        </w:rPr>
        <w:t xml:space="preserve"> </w:t>
      </w:r>
      <w:proofErr w:type="spellStart"/>
      <w:r>
        <w:rPr>
          <w:rFonts w:asciiTheme="minorHAnsi" w:hAnsiTheme="minorHAnsi" w:cstheme="minorHAnsi"/>
        </w:rPr>
        <w:t>Aroclor</w:t>
      </w:r>
      <w:proofErr w:type="spellEnd"/>
      <w:r>
        <w:rPr>
          <w:rFonts w:asciiTheme="minorHAnsi" w:hAnsiTheme="minorHAnsi" w:cstheme="minorHAnsi"/>
        </w:rPr>
        <w:t xml:space="preserve">; </w:t>
      </w:r>
      <w:proofErr w:type="spellStart"/>
      <w:r w:rsidRPr="000F10CC">
        <w:rPr>
          <w:rFonts w:asciiTheme="minorHAnsi" w:hAnsiTheme="minorHAnsi" w:cstheme="minorHAnsi"/>
        </w:rPr>
        <w:t>Aroclor</w:t>
      </w:r>
      <w:proofErr w:type="spellEnd"/>
      <w:r w:rsidRPr="000F10CC">
        <w:rPr>
          <w:rFonts w:asciiTheme="minorHAnsi" w:hAnsiTheme="minorHAnsi" w:cstheme="minorHAnsi"/>
        </w:rPr>
        <w:t xml:space="preserve"> </w:t>
      </w:r>
      <w:r>
        <w:rPr>
          <w:rFonts w:asciiTheme="minorHAnsi" w:hAnsiTheme="minorHAnsi" w:cstheme="minorHAnsi"/>
        </w:rPr>
        <w:t xml:space="preserve">12 series (E.g. </w:t>
      </w:r>
      <w:proofErr w:type="spellStart"/>
      <w:r>
        <w:rPr>
          <w:rFonts w:asciiTheme="minorHAnsi" w:hAnsiTheme="minorHAnsi" w:cstheme="minorHAnsi"/>
        </w:rPr>
        <w:t>Arochlor</w:t>
      </w:r>
      <w:proofErr w:type="spellEnd"/>
      <w:r>
        <w:rPr>
          <w:rFonts w:asciiTheme="minorHAnsi" w:hAnsiTheme="minorHAnsi" w:cstheme="minorHAnsi"/>
        </w:rPr>
        <w:t xml:space="preserve"> </w:t>
      </w:r>
      <w:r w:rsidRPr="000F10CC">
        <w:rPr>
          <w:rFonts w:asciiTheme="minorHAnsi" w:hAnsiTheme="minorHAnsi" w:cstheme="minorHAnsi"/>
        </w:rPr>
        <w:t>1254</w:t>
      </w:r>
      <w:r>
        <w:rPr>
          <w:rFonts w:asciiTheme="minorHAnsi" w:hAnsiTheme="minorHAnsi" w:cstheme="minorHAnsi"/>
        </w:rPr>
        <w:t>);</w:t>
      </w:r>
      <w:r w:rsidRPr="000F10CC">
        <w:rPr>
          <w:rFonts w:asciiTheme="minorHAnsi" w:hAnsiTheme="minorHAnsi" w:cstheme="minorHAnsi"/>
        </w:rPr>
        <w:t xml:space="preserve"> </w:t>
      </w:r>
      <w:proofErr w:type="spellStart"/>
      <w:r>
        <w:rPr>
          <w:rFonts w:asciiTheme="minorHAnsi" w:hAnsiTheme="minorHAnsi" w:cstheme="minorHAnsi"/>
        </w:rPr>
        <w:t>Aroclor</w:t>
      </w:r>
      <w:proofErr w:type="spellEnd"/>
      <w:r>
        <w:rPr>
          <w:rFonts w:asciiTheme="minorHAnsi" w:hAnsiTheme="minorHAnsi" w:cstheme="minorHAnsi"/>
        </w:rPr>
        <w:t xml:space="preserve"> 10 series;</w:t>
      </w:r>
      <w:r w:rsidRPr="000F10CC">
        <w:rPr>
          <w:rFonts w:asciiTheme="minorHAnsi" w:hAnsiTheme="minorHAnsi" w:cstheme="minorHAnsi"/>
        </w:rPr>
        <w:t xml:space="preserve"> </w:t>
      </w:r>
      <w:proofErr w:type="spellStart"/>
      <w:r w:rsidRPr="000F10CC">
        <w:rPr>
          <w:rFonts w:asciiTheme="minorHAnsi" w:hAnsiTheme="minorHAnsi" w:cstheme="minorHAnsi"/>
        </w:rPr>
        <w:t>Clophen</w:t>
      </w:r>
      <w:proofErr w:type="spellEnd"/>
      <w:r w:rsidRPr="000F10CC">
        <w:rPr>
          <w:rFonts w:asciiTheme="minorHAnsi" w:hAnsiTheme="minorHAnsi" w:cstheme="minorHAnsi"/>
        </w:rPr>
        <w:t xml:space="preserve">, </w:t>
      </w:r>
      <w:proofErr w:type="spellStart"/>
      <w:r w:rsidRPr="000F10CC">
        <w:rPr>
          <w:rFonts w:asciiTheme="minorHAnsi" w:hAnsiTheme="minorHAnsi" w:cstheme="minorHAnsi"/>
        </w:rPr>
        <w:t>Fenclor</w:t>
      </w:r>
      <w:proofErr w:type="spellEnd"/>
      <w:r w:rsidRPr="000F10CC">
        <w:rPr>
          <w:rFonts w:asciiTheme="minorHAnsi" w:hAnsiTheme="minorHAnsi" w:cstheme="minorHAnsi"/>
        </w:rPr>
        <w:t xml:space="preserve">, </w:t>
      </w:r>
      <w:proofErr w:type="spellStart"/>
      <w:r w:rsidRPr="000F10CC">
        <w:rPr>
          <w:rFonts w:asciiTheme="minorHAnsi" w:hAnsiTheme="minorHAnsi" w:cstheme="minorHAnsi"/>
        </w:rPr>
        <w:t>Kaneclor</w:t>
      </w:r>
      <w:proofErr w:type="spellEnd"/>
      <w:r w:rsidRPr="000F10CC">
        <w:rPr>
          <w:rFonts w:asciiTheme="minorHAnsi" w:hAnsiTheme="minorHAnsi" w:cstheme="minorHAnsi"/>
        </w:rPr>
        <w:t xml:space="preserve">, </w:t>
      </w:r>
      <w:proofErr w:type="spellStart"/>
      <w:r w:rsidRPr="000F10CC">
        <w:rPr>
          <w:rFonts w:asciiTheme="minorHAnsi" w:hAnsiTheme="minorHAnsi" w:cstheme="minorHAnsi"/>
        </w:rPr>
        <w:t>Pyralene</w:t>
      </w:r>
      <w:proofErr w:type="spellEnd"/>
    </w:p>
    <w:p w14:paraId="507AC4BB" w14:textId="77777777" w:rsidR="003F0D71" w:rsidRPr="00C27A7C" w:rsidRDefault="003F0D71" w:rsidP="003F0D71">
      <w:pPr>
        <w:pStyle w:val="ListBullet"/>
        <w:numPr>
          <w:ilvl w:val="0"/>
          <w:numId w:val="0"/>
        </w:numPr>
        <w:ind w:left="425" w:hanging="425"/>
        <w:rPr>
          <w:rFonts w:asciiTheme="minorHAnsi" w:hAnsiTheme="minorHAnsi" w:cstheme="minorHAnsi"/>
        </w:rPr>
      </w:pPr>
      <w:r w:rsidRPr="002E5014">
        <w:rPr>
          <w:noProof/>
        </w:rPr>
        <w:drawing>
          <wp:inline distT="0" distB="0" distL="0" distR="0" wp14:anchorId="0C3B64FA" wp14:editId="6B73C769">
            <wp:extent cx="2324100" cy="919036"/>
            <wp:effectExtent l="0" t="0" r="0" b="0"/>
            <wp:docPr id="105187042" name="Picture 1" descr="Chemical structure of 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7042" name="Picture 1" descr="Chemical structure of PCB"/>
                    <pic:cNvPicPr/>
                  </pic:nvPicPr>
                  <pic:blipFill>
                    <a:blip r:embed="rId18"/>
                    <a:stretch>
                      <a:fillRect/>
                    </a:stretch>
                  </pic:blipFill>
                  <pic:spPr>
                    <a:xfrm>
                      <a:off x="0" y="0"/>
                      <a:ext cx="2342324" cy="926242"/>
                    </a:xfrm>
                    <a:prstGeom prst="rect">
                      <a:avLst/>
                    </a:prstGeom>
                  </pic:spPr>
                </pic:pic>
              </a:graphicData>
            </a:graphic>
          </wp:inline>
        </w:drawing>
      </w:r>
      <w:r w:rsidRPr="002E5014">
        <w:rPr>
          <w:noProof/>
        </w:rPr>
        <w:t xml:space="preserve"> </w:t>
      </w:r>
    </w:p>
    <w:p w14:paraId="10DA08C3" w14:textId="77777777" w:rsidR="003F0D71" w:rsidRDefault="003F0D71" w:rsidP="003F0D71">
      <w:pPr>
        <w:pStyle w:val="Caption"/>
        <w:keepLines/>
        <w:rPr>
          <w:rFonts w:asciiTheme="minorHAnsi" w:hAnsiTheme="minorHAnsi"/>
        </w:rPr>
      </w:pPr>
      <w:r w:rsidRPr="00AA17E3">
        <w:rPr>
          <w:rFonts w:asciiTheme="minorHAnsi" w:hAnsiTheme="minorHAnsi"/>
        </w:rPr>
        <w:t xml:space="preserve">Figure </w:t>
      </w:r>
      <w:r w:rsidRPr="00AA17E3">
        <w:rPr>
          <w:rFonts w:asciiTheme="minorHAnsi" w:hAnsiTheme="minorHAnsi"/>
        </w:rPr>
        <w:fldChar w:fldCharType="begin"/>
      </w:r>
      <w:r w:rsidRPr="00AA17E3">
        <w:rPr>
          <w:rFonts w:asciiTheme="minorHAnsi" w:hAnsiTheme="minorHAnsi"/>
        </w:rPr>
        <w:instrText xml:space="preserve"> SEQ Figure \* ARABIC </w:instrText>
      </w:r>
      <w:r w:rsidRPr="00AA17E3">
        <w:rPr>
          <w:rFonts w:asciiTheme="minorHAnsi" w:hAnsiTheme="minorHAnsi"/>
        </w:rPr>
        <w:fldChar w:fldCharType="separate"/>
      </w:r>
      <w:r w:rsidRPr="00AA17E3">
        <w:rPr>
          <w:rFonts w:asciiTheme="minorHAnsi" w:hAnsiTheme="minorHAnsi"/>
        </w:rPr>
        <w:t>1</w:t>
      </w:r>
      <w:r w:rsidRPr="00AA17E3">
        <w:rPr>
          <w:rFonts w:asciiTheme="minorHAnsi" w:hAnsiTheme="minorHAnsi"/>
        </w:rPr>
        <w:fldChar w:fldCharType="end"/>
      </w:r>
      <w:r w:rsidRPr="00AA17E3">
        <w:rPr>
          <w:rFonts w:asciiTheme="minorHAnsi" w:hAnsiTheme="minorHAnsi"/>
        </w:rPr>
        <w:t xml:space="preserve">. </w:t>
      </w:r>
      <w:r>
        <w:rPr>
          <w:rFonts w:asciiTheme="minorHAnsi" w:hAnsiTheme="minorHAnsi"/>
        </w:rPr>
        <w:t>General c</w:t>
      </w:r>
      <w:r w:rsidRPr="00AA17E3">
        <w:rPr>
          <w:rFonts w:asciiTheme="minorHAnsi" w:hAnsiTheme="minorHAnsi"/>
        </w:rPr>
        <w:t xml:space="preserve">hemical structure of </w:t>
      </w:r>
      <w:r>
        <w:rPr>
          <w:rFonts w:asciiTheme="minorHAnsi" w:hAnsiTheme="minorHAnsi"/>
        </w:rPr>
        <w:t>PCBs, C</w:t>
      </w:r>
      <w:r w:rsidRPr="006C2B6F">
        <w:rPr>
          <w:rFonts w:asciiTheme="minorHAnsi" w:hAnsiTheme="minorHAnsi"/>
          <w:vertAlign w:val="subscript"/>
        </w:rPr>
        <w:t>12</w:t>
      </w:r>
      <w:r>
        <w:rPr>
          <w:rFonts w:asciiTheme="minorHAnsi" w:hAnsiTheme="minorHAnsi"/>
        </w:rPr>
        <w:t>H</w:t>
      </w:r>
      <w:r w:rsidRPr="006C2B6F">
        <w:rPr>
          <w:rFonts w:asciiTheme="minorHAnsi" w:hAnsiTheme="minorHAnsi"/>
          <w:vertAlign w:val="subscript"/>
        </w:rPr>
        <w:t>10-n</w:t>
      </w:r>
      <w:r>
        <w:rPr>
          <w:rFonts w:asciiTheme="minorHAnsi" w:hAnsiTheme="minorHAnsi"/>
        </w:rPr>
        <w:t>Cl</w:t>
      </w:r>
      <w:r w:rsidRPr="006C2B6F">
        <w:rPr>
          <w:rFonts w:asciiTheme="minorHAnsi" w:hAnsiTheme="minorHAnsi"/>
          <w:vertAlign w:val="subscript"/>
        </w:rPr>
        <w:t>n</w:t>
      </w:r>
      <w:r>
        <w:rPr>
          <w:rFonts w:asciiTheme="minorHAnsi" w:hAnsiTheme="minorHAnsi"/>
        </w:rPr>
        <w:t xml:space="preserve">, where n = x + y = 1-10 </w:t>
      </w:r>
      <w:r w:rsidRPr="00AA17E3">
        <w:rPr>
          <w:rFonts w:asciiTheme="minorHAnsi" w:hAnsiTheme="minorHAnsi"/>
        </w:rPr>
        <w:t xml:space="preserve">(Source: </w:t>
      </w:r>
      <w:r>
        <w:rPr>
          <w:rStyle w:val="Hyperlink"/>
          <w:rFonts w:asciiTheme="minorHAnsi" w:hAnsiTheme="minorHAnsi"/>
        </w:rPr>
        <w:t xml:space="preserve"> </w:t>
      </w:r>
      <w:hyperlink r:id="rId19" w:history="1">
        <w:r w:rsidRPr="00147AEE">
          <w:rPr>
            <w:rStyle w:val="Hyperlink"/>
            <w:rFonts w:asciiTheme="minorHAnsi" w:hAnsiTheme="minorHAnsi"/>
          </w:rPr>
          <w:t>UNEP 2017</w:t>
        </w:r>
      </w:hyperlink>
      <w:r w:rsidRPr="00AA17E3">
        <w:rPr>
          <w:rFonts w:asciiTheme="minorHAnsi" w:hAnsiTheme="minorHAnsi"/>
        </w:rPr>
        <w:t>)</w:t>
      </w:r>
    </w:p>
    <w:p w14:paraId="178ED79D" w14:textId="77777777" w:rsidR="003F0D71" w:rsidRDefault="003F0D71" w:rsidP="003F0D71"/>
    <w:p w14:paraId="5DF27368" w14:textId="77777777" w:rsidR="003F0D71" w:rsidRPr="00446099" w:rsidRDefault="003F0D71" w:rsidP="003F0D71">
      <w:pPr>
        <w:pStyle w:val="ListBullet"/>
        <w:numPr>
          <w:ilvl w:val="0"/>
          <w:numId w:val="0"/>
        </w:numPr>
        <w:rPr>
          <w:rFonts w:asciiTheme="minorHAnsi" w:hAnsiTheme="minorHAnsi" w:cstheme="minorHAnsi"/>
          <w:u w:val="single"/>
        </w:rPr>
      </w:pPr>
      <w:r w:rsidRPr="00446099">
        <w:rPr>
          <w:rFonts w:asciiTheme="minorHAnsi" w:hAnsiTheme="minorHAnsi" w:cstheme="minorHAnsi"/>
          <w:u w:val="single"/>
        </w:rPr>
        <w:t>Polychlorinated terphenyls</w:t>
      </w:r>
    </w:p>
    <w:p w14:paraId="394240A9" w14:textId="77777777" w:rsidR="003F0D71" w:rsidRPr="0059601C" w:rsidRDefault="003F0D71" w:rsidP="003F0D71">
      <w:pPr>
        <w:pStyle w:val="ListBullet"/>
        <w:rPr>
          <w:rFonts w:asciiTheme="minorHAnsi" w:hAnsiTheme="minorHAnsi" w:cstheme="minorHAnsi"/>
        </w:rPr>
      </w:pPr>
      <w:r w:rsidRPr="00446099">
        <w:rPr>
          <w:rFonts w:asciiTheme="minorHAnsi" w:hAnsiTheme="minorHAnsi" w:cstheme="minorHAnsi"/>
          <w:b/>
          <w:bCs/>
        </w:rPr>
        <w:t xml:space="preserve">CAS name: </w:t>
      </w:r>
      <w:r w:rsidRPr="00446099">
        <w:rPr>
          <w:rFonts w:asciiTheme="minorHAnsi" w:hAnsiTheme="minorHAnsi" w:cstheme="minorHAnsi"/>
        </w:rPr>
        <w:t>Terphenyl, chlorinated</w:t>
      </w:r>
    </w:p>
    <w:p w14:paraId="3DB7721B" w14:textId="77777777" w:rsidR="003F0D71" w:rsidRPr="005E49A1" w:rsidRDefault="003F0D71" w:rsidP="003F0D71">
      <w:pPr>
        <w:pStyle w:val="ListBullet"/>
      </w:pPr>
      <w:r w:rsidRPr="00446099">
        <w:rPr>
          <w:rFonts w:asciiTheme="minorHAnsi" w:hAnsiTheme="minorHAnsi" w:cstheme="minorHAnsi"/>
          <w:b/>
          <w:bCs/>
        </w:rPr>
        <w:t>CAS</w:t>
      </w:r>
      <w:r w:rsidRPr="0011459D">
        <w:rPr>
          <w:rFonts w:asciiTheme="minorHAnsi" w:hAnsiTheme="minorHAnsi" w:cstheme="minorHAnsi"/>
          <w:b/>
          <w:bCs/>
        </w:rPr>
        <w:t xml:space="preserve"> registry number</w:t>
      </w:r>
      <w:r w:rsidRPr="00B31284">
        <w:t>:</w:t>
      </w:r>
      <w:r w:rsidRPr="005E49A1">
        <w:t xml:space="preserve"> </w:t>
      </w:r>
      <w:r w:rsidRPr="006A5ABA">
        <w:rPr>
          <w:rFonts w:asciiTheme="minorHAnsi" w:hAnsiTheme="minorHAnsi" w:cstheme="minorHAnsi"/>
        </w:rPr>
        <w:t>61788-33-8</w:t>
      </w:r>
    </w:p>
    <w:p w14:paraId="41A14010" w14:textId="77777777" w:rsidR="003F0D71" w:rsidRPr="00A47DC0" w:rsidRDefault="003F0D71" w:rsidP="003F0D71">
      <w:pPr>
        <w:pStyle w:val="ListBullet"/>
        <w:rPr>
          <w:rFonts w:asciiTheme="minorHAnsi" w:hAnsiTheme="minorHAnsi" w:cstheme="minorHAnsi"/>
        </w:rPr>
      </w:pPr>
      <w:r w:rsidRPr="00B31284">
        <w:rPr>
          <w:rFonts w:asciiTheme="minorHAnsi" w:hAnsiTheme="minorHAnsi" w:cstheme="minorHAnsi"/>
          <w:b/>
          <w:bCs/>
        </w:rPr>
        <w:t>Synonyms:</w:t>
      </w:r>
      <w:r>
        <w:rPr>
          <w:rFonts w:asciiTheme="minorHAnsi" w:hAnsiTheme="minorHAnsi" w:cstheme="minorHAnsi"/>
        </w:rPr>
        <w:t xml:space="preserve"> </w:t>
      </w:r>
      <w:r w:rsidRPr="006143C8">
        <w:rPr>
          <w:rFonts w:asciiTheme="minorHAnsi" w:hAnsiTheme="minorHAnsi" w:cstheme="minorHAnsi"/>
        </w:rPr>
        <w:t xml:space="preserve">PCTs; </w:t>
      </w:r>
      <w:r>
        <w:rPr>
          <w:rFonts w:asciiTheme="minorHAnsi" w:hAnsiTheme="minorHAnsi" w:cstheme="minorHAnsi"/>
        </w:rPr>
        <w:t>p</w:t>
      </w:r>
      <w:r w:rsidRPr="006143C8">
        <w:rPr>
          <w:rFonts w:asciiTheme="minorHAnsi" w:hAnsiTheme="minorHAnsi" w:cstheme="minorHAnsi"/>
        </w:rPr>
        <w:t>olychlorinated triphenyls;</w:t>
      </w:r>
    </w:p>
    <w:p w14:paraId="62237FE0" w14:textId="77777777" w:rsidR="003F0D71" w:rsidRDefault="003F0D71" w:rsidP="003F0D71">
      <w:pPr>
        <w:pStyle w:val="ListBullet"/>
      </w:pPr>
      <w:r w:rsidRPr="006143C8">
        <w:rPr>
          <w:rFonts w:asciiTheme="minorHAnsi" w:hAnsiTheme="minorHAnsi" w:cstheme="minorHAnsi"/>
          <w:b/>
          <w:bCs/>
        </w:rPr>
        <w:t>Trade names</w:t>
      </w:r>
      <w:r w:rsidRPr="00B31284">
        <w:rPr>
          <w:b/>
          <w:bCs/>
        </w:rPr>
        <w:t>:</w:t>
      </w:r>
      <w:r w:rsidRPr="006143C8">
        <w:t xml:space="preserve"> </w:t>
      </w:r>
      <w:proofErr w:type="spellStart"/>
      <w:r w:rsidRPr="00593AC8">
        <w:rPr>
          <w:rFonts w:asciiTheme="minorHAnsi" w:hAnsiTheme="minorHAnsi" w:cstheme="minorHAnsi"/>
        </w:rPr>
        <w:t>Aroclor</w:t>
      </w:r>
      <w:proofErr w:type="spellEnd"/>
      <w:r w:rsidRPr="00593AC8">
        <w:rPr>
          <w:rFonts w:asciiTheme="minorHAnsi" w:hAnsiTheme="minorHAnsi" w:cstheme="minorHAnsi"/>
        </w:rPr>
        <w:t xml:space="preserve"> 54 series (e.g. </w:t>
      </w:r>
      <w:proofErr w:type="spellStart"/>
      <w:r w:rsidRPr="00593AC8">
        <w:rPr>
          <w:rFonts w:asciiTheme="minorHAnsi" w:hAnsiTheme="minorHAnsi" w:cstheme="minorHAnsi"/>
        </w:rPr>
        <w:t>Aroclor</w:t>
      </w:r>
      <w:proofErr w:type="spellEnd"/>
      <w:r w:rsidRPr="00593AC8">
        <w:rPr>
          <w:rFonts w:asciiTheme="minorHAnsi" w:hAnsiTheme="minorHAnsi" w:cstheme="minorHAnsi"/>
        </w:rPr>
        <w:t xml:space="preserve"> 5460)</w:t>
      </w:r>
      <w:r>
        <w:rPr>
          <w:rFonts w:asciiTheme="minorHAnsi" w:hAnsiTheme="minorHAnsi" w:cstheme="minorHAnsi"/>
        </w:rPr>
        <w:t xml:space="preserve">, </w:t>
      </w:r>
      <w:proofErr w:type="spellStart"/>
      <w:r w:rsidRPr="00286FC9">
        <w:rPr>
          <w:rFonts w:asciiTheme="minorHAnsi" w:hAnsiTheme="minorHAnsi" w:cstheme="minorHAnsi"/>
        </w:rPr>
        <w:t>Clophen</w:t>
      </w:r>
      <w:proofErr w:type="spellEnd"/>
      <w:r w:rsidRPr="00286FC9">
        <w:rPr>
          <w:rFonts w:asciiTheme="minorHAnsi" w:hAnsiTheme="minorHAnsi" w:cstheme="minorHAnsi"/>
        </w:rPr>
        <w:t xml:space="preserve"> Harz</w:t>
      </w:r>
      <w:r>
        <w:rPr>
          <w:rFonts w:asciiTheme="minorHAnsi" w:hAnsiTheme="minorHAnsi" w:cstheme="minorHAnsi"/>
        </w:rPr>
        <w:t xml:space="preserve"> (W)</w:t>
      </w:r>
      <w:r w:rsidRPr="00286FC9">
        <w:rPr>
          <w:rFonts w:asciiTheme="minorHAnsi" w:hAnsiTheme="minorHAnsi" w:cstheme="minorHAnsi"/>
        </w:rPr>
        <w:t xml:space="preserve">, </w:t>
      </w:r>
      <w:proofErr w:type="spellStart"/>
      <w:r w:rsidRPr="00286FC9">
        <w:rPr>
          <w:rFonts w:asciiTheme="minorHAnsi" w:hAnsiTheme="minorHAnsi" w:cstheme="minorHAnsi"/>
        </w:rPr>
        <w:t>Cloresil</w:t>
      </w:r>
      <w:proofErr w:type="spellEnd"/>
      <w:r>
        <w:rPr>
          <w:rFonts w:asciiTheme="minorHAnsi" w:hAnsiTheme="minorHAnsi" w:cstheme="minorHAnsi"/>
        </w:rPr>
        <w:t xml:space="preserve"> (A, B. 100)</w:t>
      </w:r>
      <w:r w:rsidRPr="00286FC9">
        <w:rPr>
          <w:rFonts w:asciiTheme="minorHAnsi" w:hAnsiTheme="minorHAnsi" w:cstheme="minorHAnsi"/>
        </w:rPr>
        <w:t xml:space="preserve">, </w:t>
      </w:r>
      <w:proofErr w:type="spellStart"/>
      <w:r w:rsidRPr="00286FC9">
        <w:rPr>
          <w:rFonts w:asciiTheme="minorHAnsi" w:hAnsiTheme="minorHAnsi" w:cstheme="minorHAnsi"/>
        </w:rPr>
        <w:t>Electrophenyl</w:t>
      </w:r>
      <w:proofErr w:type="spellEnd"/>
      <w:r w:rsidRPr="00286FC9">
        <w:rPr>
          <w:rFonts w:asciiTheme="minorHAnsi" w:hAnsiTheme="minorHAnsi" w:cstheme="minorHAnsi"/>
        </w:rPr>
        <w:t xml:space="preserve"> T-50 and T60, </w:t>
      </w:r>
      <w:proofErr w:type="spellStart"/>
      <w:r w:rsidRPr="00286FC9">
        <w:rPr>
          <w:rFonts w:asciiTheme="minorHAnsi" w:hAnsiTheme="minorHAnsi" w:cstheme="minorHAnsi"/>
        </w:rPr>
        <w:t>Kanechlor</w:t>
      </w:r>
      <w:proofErr w:type="spellEnd"/>
      <w:r w:rsidRPr="00286FC9">
        <w:rPr>
          <w:rFonts w:asciiTheme="minorHAnsi" w:hAnsiTheme="minorHAnsi" w:cstheme="minorHAnsi"/>
        </w:rPr>
        <w:t xml:space="preserve"> KC-C, </w:t>
      </w:r>
      <w:proofErr w:type="spellStart"/>
      <w:r w:rsidRPr="00286FC9">
        <w:rPr>
          <w:rFonts w:asciiTheme="minorHAnsi" w:hAnsiTheme="minorHAnsi" w:cstheme="minorHAnsi"/>
        </w:rPr>
        <w:t>Leromoll</w:t>
      </w:r>
      <w:proofErr w:type="spellEnd"/>
      <w:r w:rsidRPr="00286FC9">
        <w:rPr>
          <w:rFonts w:asciiTheme="minorHAnsi" w:hAnsiTheme="minorHAnsi" w:cstheme="minorHAnsi"/>
        </w:rPr>
        <w:t xml:space="preserve">; </w:t>
      </w:r>
      <w:proofErr w:type="spellStart"/>
      <w:r w:rsidRPr="00286FC9">
        <w:rPr>
          <w:rFonts w:asciiTheme="minorHAnsi" w:hAnsiTheme="minorHAnsi" w:cstheme="minorHAnsi"/>
        </w:rPr>
        <w:t>Phenoclor</w:t>
      </w:r>
      <w:proofErr w:type="spellEnd"/>
      <w:r w:rsidRPr="00286FC9">
        <w:rPr>
          <w:rFonts w:asciiTheme="minorHAnsi" w:hAnsiTheme="minorHAnsi" w:cstheme="minorHAnsi"/>
        </w:rPr>
        <w:t xml:space="preserve">, </w:t>
      </w:r>
      <w:proofErr w:type="spellStart"/>
      <w:r w:rsidRPr="00286FC9">
        <w:rPr>
          <w:rFonts w:asciiTheme="minorHAnsi" w:hAnsiTheme="minorHAnsi" w:cstheme="minorHAnsi"/>
        </w:rPr>
        <w:t>Pydraul</w:t>
      </w:r>
      <w:proofErr w:type="spellEnd"/>
      <w:r w:rsidRPr="00286FC9">
        <w:rPr>
          <w:rFonts w:asciiTheme="minorHAnsi" w:hAnsiTheme="minorHAnsi" w:cstheme="minorHAnsi"/>
        </w:rPr>
        <w:t>.</w:t>
      </w:r>
    </w:p>
    <w:p w14:paraId="06ED9AF5" w14:textId="77777777" w:rsidR="003F0D71" w:rsidRDefault="003F0D71" w:rsidP="003F0D71">
      <w:pPr>
        <w:rPr>
          <w:rFonts w:ascii="Arial" w:hAnsi="Arial" w:cs="Arial"/>
          <w:color w:val="202122"/>
          <w:sz w:val="21"/>
          <w:szCs w:val="21"/>
          <w:shd w:val="clear" w:color="auto" w:fill="F8F9FA"/>
        </w:rPr>
      </w:pPr>
      <w:r w:rsidRPr="007A535E">
        <w:rPr>
          <w:noProof/>
        </w:rPr>
        <w:lastRenderedPageBreak/>
        <w:drawing>
          <wp:inline distT="0" distB="0" distL="0" distR="0" wp14:anchorId="7CD248FD" wp14:editId="176B5976">
            <wp:extent cx="2879295" cy="1321435"/>
            <wp:effectExtent l="0" t="0" r="0" b="0"/>
            <wp:docPr id="1161652159" name="Picture 1" descr="This image shows the chemical structure of 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52159" name="Picture 1" descr="This image shows the chemical structure of PCT"/>
                    <pic:cNvPicPr/>
                  </pic:nvPicPr>
                  <pic:blipFill>
                    <a:blip r:embed="rId20"/>
                    <a:stretch>
                      <a:fillRect/>
                    </a:stretch>
                  </pic:blipFill>
                  <pic:spPr>
                    <a:xfrm>
                      <a:off x="0" y="0"/>
                      <a:ext cx="2904066" cy="1332803"/>
                    </a:xfrm>
                    <a:prstGeom prst="rect">
                      <a:avLst/>
                    </a:prstGeom>
                  </pic:spPr>
                </pic:pic>
              </a:graphicData>
            </a:graphic>
          </wp:inline>
        </w:drawing>
      </w:r>
      <w:r w:rsidRPr="007A535E">
        <w:rPr>
          <w:noProof/>
        </w:rPr>
        <w:t xml:space="preserve"> </w:t>
      </w:r>
      <w:r w:rsidRPr="006143C8">
        <w:rPr>
          <w:rFonts w:ascii="Arial" w:hAnsi="Arial" w:cs="Arial"/>
          <w:color w:val="202122"/>
          <w:sz w:val="21"/>
          <w:szCs w:val="21"/>
          <w:shd w:val="clear" w:color="auto" w:fill="F8F9FA"/>
        </w:rPr>
        <w:t xml:space="preserve"> </w:t>
      </w:r>
    </w:p>
    <w:p w14:paraId="645E4FAA" w14:textId="77777777" w:rsidR="003F0D71" w:rsidRDefault="003F0D71" w:rsidP="003F0D71">
      <w:pPr>
        <w:pStyle w:val="Caption"/>
        <w:keepLines/>
        <w:rPr>
          <w:rFonts w:asciiTheme="minorHAnsi" w:hAnsiTheme="minorHAnsi"/>
        </w:rPr>
      </w:pPr>
      <w:r w:rsidRPr="0090283C">
        <w:rPr>
          <w:rFonts w:asciiTheme="minorHAnsi" w:hAnsiTheme="minorHAnsi"/>
        </w:rPr>
        <w:t xml:space="preserve">Figure 2. </w:t>
      </w:r>
      <w:r>
        <w:rPr>
          <w:rFonts w:asciiTheme="minorHAnsi" w:hAnsiTheme="minorHAnsi"/>
        </w:rPr>
        <w:t>General c</w:t>
      </w:r>
      <w:r w:rsidRPr="0090283C">
        <w:rPr>
          <w:rFonts w:asciiTheme="minorHAnsi" w:hAnsiTheme="minorHAnsi"/>
        </w:rPr>
        <w:t>hemical structure of PCT</w:t>
      </w:r>
      <w:r>
        <w:rPr>
          <w:rFonts w:asciiTheme="minorHAnsi" w:hAnsiTheme="minorHAnsi"/>
        </w:rPr>
        <w:t>; C</w:t>
      </w:r>
      <w:r w:rsidRPr="006C2B6F">
        <w:rPr>
          <w:rFonts w:asciiTheme="minorHAnsi" w:hAnsiTheme="minorHAnsi"/>
          <w:vertAlign w:val="subscript"/>
        </w:rPr>
        <w:t>1</w:t>
      </w:r>
      <w:r>
        <w:rPr>
          <w:rFonts w:asciiTheme="minorHAnsi" w:hAnsiTheme="minorHAnsi"/>
          <w:vertAlign w:val="subscript"/>
        </w:rPr>
        <w:t>8</w:t>
      </w:r>
      <w:r>
        <w:rPr>
          <w:rFonts w:asciiTheme="minorHAnsi" w:hAnsiTheme="minorHAnsi"/>
        </w:rPr>
        <w:t>H</w:t>
      </w:r>
      <w:r w:rsidRPr="006C2B6F">
        <w:rPr>
          <w:rFonts w:asciiTheme="minorHAnsi" w:hAnsiTheme="minorHAnsi"/>
          <w:vertAlign w:val="subscript"/>
        </w:rPr>
        <w:t>1</w:t>
      </w:r>
      <w:r>
        <w:rPr>
          <w:rFonts w:asciiTheme="minorHAnsi" w:hAnsiTheme="minorHAnsi"/>
          <w:vertAlign w:val="subscript"/>
        </w:rPr>
        <w:t>4</w:t>
      </w:r>
      <w:r w:rsidRPr="006C2B6F">
        <w:rPr>
          <w:rFonts w:asciiTheme="minorHAnsi" w:hAnsiTheme="minorHAnsi"/>
          <w:vertAlign w:val="subscript"/>
        </w:rPr>
        <w:t>-n</w:t>
      </w:r>
      <w:r>
        <w:rPr>
          <w:rFonts w:asciiTheme="minorHAnsi" w:hAnsiTheme="minorHAnsi"/>
        </w:rPr>
        <w:t>Cl</w:t>
      </w:r>
      <w:r w:rsidRPr="006C2B6F">
        <w:rPr>
          <w:rFonts w:asciiTheme="minorHAnsi" w:hAnsiTheme="minorHAnsi"/>
          <w:vertAlign w:val="subscript"/>
        </w:rPr>
        <w:t>n</w:t>
      </w:r>
      <w:r>
        <w:rPr>
          <w:rFonts w:asciiTheme="minorHAnsi" w:hAnsiTheme="minorHAnsi"/>
        </w:rPr>
        <w:t xml:space="preserve">, where n = x + y + z = 1 - 14 </w:t>
      </w:r>
      <w:r w:rsidRPr="0090283C">
        <w:rPr>
          <w:rFonts w:asciiTheme="minorHAnsi" w:hAnsiTheme="minorHAnsi"/>
        </w:rPr>
        <w:t xml:space="preserve"> (Source:</w:t>
      </w:r>
      <w:r>
        <w:rPr>
          <w:rFonts w:asciiTheme="minorHAnsi" w:hAnsiTheme="minorHAnsi"/>
        </w:rPr>
        <w:t xml:space="preserve"> </w:t>
      </w:r>
      <w:hyperlink r:id="rId21" w:history="1">
        <w:r w:rsidRPr="00B21B28">
          <w:rPr>
            <w:rStyle w:val="Hyperlink"/>
            <w:rFonts w:asciiTheme="minorHAnsi" w:hAnsiTheme="minorHAnsi" w:cstheme="minorHAnsi"/>
          </w:rPr>
          <w:t>UNEP 2017</w:t>
        </w:r>
      </w:hyperlink>
      <w:r w:rsidRPr="0090283C">
        <w:rPr>
          <w:rFonts w:asciiTheme="minorHAnsi" w:hAnsiTheme="minorHAnsi"/>
        </w:rPr>
        <w:t>)</w:t>
      </w:r>
    </w:p>
    <w:p w14:paraId="11232279" w14:textId="651E9F64" w:rsidR="003F0D71" w:rsidRDefault="003F0D71" w:rsidP="003F0D71">
      <w:pPr>
        <w:pStyle w:val="Heading2"/>
        <w:keepLines/>
      </w:pPr>
      <w:r w:rsidRPr="009001BB">
        <w:t>Hazards and risks to the environment</w:t>
      </w:r>
    </w:p>
    <w:p w14:paraId="0BEE3D26" w14:textId="222FFD7F" w:rsidR="003F0D71" w:rsidRDefault="19142336" w:rsidP="4635FA24">
      <w:pPr>
        <w:rPr>
          <w:rFonts w:asciiTheme="minorHAnsi" w:hAnsiTheme="minorHAnsi"/>
        </w:rPr>
      </w:pPr>
      <w:r w:rsidRPr="4635FA24">
        <w:rPr>
          <w:rFonts w:asciiTheme="minorHAnsi" w:hAnsiTheme="minorHAnsi"/>
          <w:lang w:eastAsia="ja-JP"/>
        </w:rPr>
        <w:t xml:space="preserve">Polychlorinated biphenyls </w:t>
      </w:r>
      <w:r w:rsidRPr="4635FA24">
        <w:rPr>
          <w:rFonts w:asciiTheme="minorHAnsi" w:hAnsiTheme="minorHAnsi"/>
        </w:rPr>
        <w:t>pose a long-term risk to the environment because they are persistent</w:t>
      </w:r>
      <w:r w:rsidR="00386309">
        <w:rPr>
          <w:rFonts w:asciiTheme="minorHAnsi" w:hAnsiTheme="minorHAnsi"/>
        </w:rPr>
        <w:t xml:space="preserve"> and</w:t>
      </w:r>
      <w:r w:rsidRPr="4635FA24">
        <w:rPr>
          <w:rFonts w:asciiTheme="minorHAnsi" w:hAnsiTheme="minorHAnsi"/>
        </w:rPr>
        <w:t xml:space="preserve"> can be transported long distances</w:t>
      </w:r>
      <w:bookmarkStart w:id="1" w:name="_Hlk104461428"/>
      <w:r w:rsidR="00386309">
        <w:rPr>
          <w:rFonts w:asciiTheme="minorHAnsi" w:hAnsiTheme="minorHAnsi"/>
        </w:rPr>
        <w:t>. They means they can be</w:t>
      </w:r>
      <w:r w:rsidRPr="4635FA24">
        <w:rPr>
          <w:rFonts w:asciiTheme="minorHAnsi" w:hAnsiTheme="minorHAnsi"/>
        </w:rPr>
        <w:t xml:space="preserve"> found throughout the environment including in remote regions, </w:t>
      </w:r>
      <w:bookmarkEnd w:id="1"/>
      <w:r w:rsidR="00386309">
        <w:rPr>
          <w:rFonts w:asciiTheme="minorHAnsi" w:hAnsiTheme="minorHAnsi"/>
        </w:rPr>
        <w:t xml:space="preserve">far from their origin of use. They </w:t>
      </w:r>
      <w:r w:rsidRPr="4635FA24">
        <w:rPr>
          <w:rFonts w:asciiTheme="minorHAnsi" w:hAnsiTheme="minorHAnsi"/>
        </w:rPr>
        <w:t xml:space="preserve">bioaccumulate and </w:t>
      </w:r>
      <w:r w:rsidR="11D28925" w:rsidRPr="4635FA24">
        <w:rPr>
          <w:rFonts w:asciiTheme="minorHAnsi" w:hAnsiTheme="minorHAnsi"/>
        </w:rPr>
        <w:t>biomagnify in higher trophic levels of the food chain</w:t>
      </w:r>
      <w:r w:rsidRPr="4635FA24">
        <w:rPr>
          <w:rFonts w:asciiTheme="minorHAnsi" w:hAnsiTheme="minorHAnsi"/>
        </w:rPr>
        <w:t>. As a result, PCBs are globally recognised by the Stockholm Convention as having significant adverse human health and/or environmental effects.</w:t>
      </w:r>
    </w:p>
    <w:p w14:paraId="4DAC8F54" w14:textId="6D544765" w:rsidR="003F0D71" w:rsidRPr="009D4000" w:rsidRDefault="003F0D71" w:rsidP="003F0D71">
      <w:pPr>
        <w:pStyle w:val="ListBullet"/>
        <w:numPr>
          <w:ilvl w:val="0"/>
          <w:numId w:val="0"/>
        </w:numPr>
        <w:rPr>
          <w:rStyle w:val="normaltextrun"/>
          <w:rFonts w:asciiTheme="minorHAnsi" w:hAnsiTheme="minorHAnsi" w:cstheme="minorHAnsi"/>
          <w:lang w:eastAsia="ja-JP"/>
        </w:rPr>
      </w:pPr>
      <w:r>
        <w:rPr>
          <w:rFonts w:asciiTheme="minorHAnsi" w:hAnsiTheme="minorHAnsi" w:cstheme="minorHAnsi"/>
          <w:lang w:eastAsia="ja-JP"/>
        </w:rPr>
        <w:t xml:space="preserve">Although PCTs are not listed on the Stockholm Convention, they </w:t>
      </w:r>
      <w:r w:rsidRPr="00AF2751">
        <w:rPr>
          <w:rFonts w:asciiTheme="minorHAnsi" w:hAnsiTheme="minorHAnsi" w:cstheme="minorHAnsi"/>
          <w:lang w:eastAsia="ja-JP"/>
        </w:rPr>
        <w:t xml:space="preserve">have similar properties to PCBs </w:t>
      </w:r>
      <w:r w:rsidR="001B2439" w:rsidRPr="00AF2751">
        <w:rPr>
          <w:rFonts w:asciiTheme="minorHAnsi" w:hAnsiTheme="minorHAnsi" w:cstheme="minorHAnsi"/>
          <w:lang w:eastAsia="ja-JP"/>
        </w:rPr>
        <w:t xml:space="preserve">and </w:t>
      </w:r>
      <w:r w:rsidR="001B2439">
        <w:rPr>
          <w:rFonts w:asciiTheme="minorHAnsi" w:hAnsiTheme="minorHAnsi" w:cstheme="minorHAnsi"/>
          <w:lang w:eastAsia="ja-JP"/>
        </w:rPr>
        <w:t>pose</w:t>
      </w:r>
      <w:r w:rsidR="001733FF">
        <w:rPr>
          <w:rFonts w:asciiTheme="minorHAnsi" w:hAnsiTheme="minorHAnsi" w:cstheme="minorHAnsi"/>
          <w:lang w:eastAsia="ja-JP"/>
        </w:rPr>
        <w:t xml:space="preserve"> similar</w:t>
      </w:r>
      <w:r w:rsidRPr="009D4000">
        <w:rPr>
          <w:rFonts w:asciiTheme="minorHAnsi" w:hAnsiTheme="minorHAnsi" w:cstheme="minorHAnsi"/>
          <w:lang w:eastAsia="ja-JP"/>
        </w:rPr>
        <w:t xml:space="preserve"> hazard</w:t>
      </w:r>
      <w:r>
        <w:rPr>
          <w:rFonts w:asciiTheme="minorHAnsi" w:hAnsiTheme="minorHAnsi" w:cstheme="minorHAnsi"/>
          <w:lang w:eastAsia="ja-JP"/>
        </w:rPr>
        <w:t>s</w:t>
      </w:r>
      <w:r w:rsidRPr="009D4000">
        <w:rPr>
          <w:rFonts w:asciiTheme="minorHAnsi" w:hAnsiTheme="minorHAnsi" w:cstheme="minorHAnsi"/>
          <w:lang w:eastAsia="ja-JP"/>
        </w:rPr>
        <w:t xml:space="preserve"> and risk to human health and the environment</w:t>
      </w:r>
      <w:r>
        <w:rPr>
          <w:rFonts w:asciiTheme="minorHAnsi" w:hAnsiTheme="minorHAnsi" w:cstheme="minorHAnsi"/>
          <w:lang w:eastAsia="ja-JP"/>
        </w:rPr>
        <w:t xml:space="preserve"> (IPSC 1992, 1993; Jensen and Jorgensen 1983)</w:t>
      </w:r>
      <w:r w:rsidRPr="00AF2751">
        <w:rPr>
          <w:rFonts w:asciiTheme="minorHAnsi" w:hAnsiTheme="minorHAnsi" w:cstheme="minorHAnsi"/>
          <w:lang w:eastAsia="ja-JP"/>
        </w:rPr>
        <w:t>.</w:t>
      </w:r>
      <w:r>
        <w:rPr>
          <w:rFonts w:asciiTheme="minorHAnsi" w:hAnsiTheme="minorHAnsi" w:cstheme="minorHAnsi"/>
          <w:lang w:eastAsia="ja-JP"/>
        </w:rPr>
        <w:t xml:space="preserve"> </w:t>
      </w:r>
    </w:p>
    <w:p w14:paraId="70037004" w14:textId="1CE9C4D4" w:rsidR="003F0D71" w:rsidRDefault="003F0D71" w:rsidP="003F0D71">
      <w:pPr>
        <w:rPr>
          <w:rFonts w:asciiTheme="minorHAnsi" w:hAnsiTheme="minorHAnsi" w:cstheme="minorHAnsi"/>
          <w:lang w:eastAsia="ja-JP"/>
        </w:rPr>
      </w:pPr>
      <w:r>
        <w:rPr>
          <w:rFonts w:asciiTheme="minorHAnsi" w:hAnsiTheme="minorHAnsi" w:cstheme="minorHAnsi"/>
          <w:lang w:eastAsia="ja-JP"/>
        </w:rPr>
        <w:t>Polychlorinated biphenyls were first detected in wildlife samples in the mid-1960s and were further shown to be widely distributed in most compartments of the environment</w:t>
      </w:r>
      <w:r w:rsidR="001733FF">
        <w:rPr>
          <w:rFonts w:asciiTheme="minorHAnsi" w:hAnsiTheme="minorHAnsi" w:cstheme="minorHAnsi"/>
          <w:lang w:eastAsia="ja-JP"/>
        </w:rPr>
        <w:t>;</w:t>
      </w:r>
      <w:r>
        <w:rPr>
          <w:rFonts w:asciiTheme="minorHAnsi" w:hAnsiTheme="minorHAnsi" w:cstheme="minorHAnsi"/>
          <w:lang w:eastAsia="ja-JP"/>
        </w:rPr>
        <w:t xml:space="preserve"> they have been detected in air, soil, sediments, biota, foodstuffs and in remote locations such as the Arctic. They have also been detected in human fat and breastmilk. Studies conducted in the 1970s detected PCT in oysters, eels, white tailed eagles, fish, seals and birds as well as human fat. </w:t>
      </w:r>
    </w:p>
    <w:p w14:paraId="4EED35E0" w14:textId="73C494D8" w:rsidR="003F0D71" w:rsidRDefault="003F0D71" w:rsidP="003F0D71">
      <w:pPr>
        <w:rPr>
          <w:rFonts w:asciiTheme="minorHAnsi" w:hAnsiTheme="minorHAnsi" w:cstheme="minorHAnsi"/>
          <w:lang w:eastAsia="ja-JP"/>
        </w:rPr>
      </w:pPr>
      <w:r>
        <w:rPr>
          <w:rFonts w:asciiTheme="minorHAnsi" w:hAnsiTheme="minorHAnsi" w:cstheme="minorHAnsi"/>
          <w:lang w:eastAsia="ja-JP"/>
        </w:rPr>
        <w:t xml:space="preserve">Despite the cessation of manufacture and global phase-outs of use, PCBs and PCTs are still detected in wildlife and the environment. This is likely from redistribution of these chemicals from previous releases into the environment. In water, the chemicals </w:t>
      </w:r>
      <w:r w:rsidR="001733FF">
        <w:rPr>
          <w:rFonts w:asciiTheme="minorHAnsi" w:hAnsiTheme="minorHAnsi" w:cstheme="minorHAnsi"/>
          <w:lang w:eastAsia="ja-JP"/>
        </w:rPr>
        <w:t>are drawn</w:t>
      </w:r>
      <w:r>
        <w:rPr>
          <w:rFonts w:asciiTheme="minorHAnsi" w:hAnsiTheme="minorHAnsi" w:cstheme="minorHAnsi"/>
          <w:lang w:eastAsia="ja-JP"/>
        </w:rPr>
        <w:t xml:space="preserve"> to sediments and organic matter. Aquatic sediments are an environmental sink and </w:t>
      </w:r>
      <w:r w:rsidR="001733FF">
        <w:rPr>
          <w:rFonts w:asciiTheme="minorHAnsi" w:hAnsiTheme="minorHAnsi" w:cstheme="minorHAnsi"/>
          <w:lang w:eastAsia="ja-JP"/>
        </w:rPr>
        <w:t xml:space="preserve">work </w:t>
      </w:r>
      <w:r>
        <w:rPr>
          <w:rFonts w:asciiTheme="minorHAnsi" w:hAnsiTheme="minorHAnsi" w:cstheme="minorHAnsi"/>
          <w:lang w:eastAsia="ja-JP"/>
        </w:rPr>
        <w:t xml:space="preserve">as a reservoir for redistribution in the environment. </w:t>
      </w:r>
    </w:p>
    <w:p w14:paraId="7D38A5EB" w14:textId="2989A472" w:rsidR="003F0D71" w:rsidRDefault="00117B5F" w:rsidP="003F0D71">
      <w:pPr>
        <w:rPr>
          <w:rFonts w:asciiTheme="minorHAnsi" w:hAnsiTheme="minorHAnsi" w:cstheme="minorHAnsi"/>
          <w:lang w:eastAsia="ja-JP"/>
        </w:rPr>
      </w:pPr>
      <w:r>
        <w:rPr>
          <w:rFonts w:asciiTheme="minorHAnsi" w:hAnsiTheme="minorHAnsi" w:cstheme="minorHAnsi"/>
          <w:lang w:eastAsia="ja-JP"/>
        </w:rPr>
        <w:t>Polychlorinated</w:t>
      </w:r>
      <w:r w:rsidR="00944737">
        <w:rPr>
          <w:rFonts w:asciiTheme="minorHAnsi" w:hAnsiTheme="minorHAnsi" w:cstheme="minorHAnsi"/>
          <w:lang w:eastAsia="ja-JP"/>
        </w:rPr>
        <w:t xml:space="preserve"> biphenyls and PCTs are highly </w:t>
      </w:r>
      <w:proofErr w:type="spellStart"/>
      <w:r w:rsidR="00944737">
        <w:rPr>
          <w:rFonts w:asciiTheme="minorHAnsi" w:hAnsiTheme="minorHAnsi" w:cstheme="minorHAnsi"/>
          <w:lang w:eastAsia="ja-JP"/>
        </w:rPr>
        <w:t>bioac</w:t>
      </w:r>
      <w:r w:rsidR="005B463A">
        <w:rPr>
          <w:rFonts w:asciiTheme="minorHAnsi" w:hAnsiTheme="minorHAnsi" w:cstheme="minorHAnsi"/>
          <w:lang w:eastAsia="ja-JP"/>
        </w:rPr>
        <w:t>c</w:t>
      </w:r>
      <w:r w:rsidR="00944737">
        <w:rPr>
          <w:rFonts w:asciiTheme="minorHAnsi" w:hAnsiTheme="minorHAnsi" w:cstheme="minorHAnsi"/>
          <w:lang w:eastAsia="ja-JP"/>
        </w:rPr>
        <w:t>umulative</w:t>
      </w:r>
      <w:proofErr w:type="spellEnd"/>
      <w:r w:rsidR="00944737">
        <w:rPr>
          <w:rFonts w:asciiTheme="minorHAnsi" w:hAnsiTheme="minorHAnsi" w:cstheme="minorHAnsi"/>
          <w:lang w:eastAsia="ja-JP"/>
        </w:rPr>
        <w:t xml:space="preserve">. They </w:t>
      </w:r>
      <w:r w:rsidR="005A3CED">
        <w:rPr>
          <w:rFonts w:asciiTheme="minorHAnsi" w:hAnsiTheme="minorHAnsi" w:cstheme="minorHAnsi"/>
          <w:lang w:eastAsia="ja-JP"/>
        </w:rPr>
        <w:t>have</w:t>
      </w:r>
      <w:r w:rsidR="00326623">
        <w:rPr>
          <w:rFonts w:asciiTheme="minorHAnsi" w:hAnsiTheme="minorHAnsi" w:cstheme="minorHAnsi"/>
          <w:lang w:eastAsia="ja-JP"/>
        </w:rPr>
        <w:t xml:space="preserve"> also</w:t>
      </w:r>
      <w:r w:rsidR="005A3CED">
        <w:rPr>
          <w:rFonts w:asciiTheme="minorHAnsi" w:hAnsiTheme="minorHAnsi" w:cstheme="minorHAnsi"/>
          <w:lang w:eastAsia="ja-JP"/>
        </w:rPr>
        <w:t xml:space="preserve"> been found to</w:t>
      </w:r>
      <w:r w:rsidR="008C1970">
        <w:rPr>
          <w:rFonts w:asciiTheme="minorHAnsi" w:hAnsiTheme="minorHAnsi" w:cstheme="minorHAnsi"/>
          <w:lang w:eastAsia="ja-JP"/>
        </w:rPr>
        <w:t xml:space="preserve"> </w:t>
      </w:r>
      <w:r w:rsidR="008A1083">
        <w:rPr>
          <w:rFonts w:asciiTheme="minorHAnsi" w:hAnsiTheme="minorHAnsi" w:cstheme="minorHAnsi"/>
          <w:lang w:eastAsia="ja-JP"/>
        </w:rPr>
        <w:t>biomagnify</w:t>
      </w:r>
      <w:r w:rsidR="001348D7">
        <w:rPr>
          <w:rFonts w:asciiTheme="minorHAnsi" w:hAnsiTheme="minorHAnsi" w:cstheme="minorHAnsi"/>
          <w:lang w:eastAsia="ja-JP"/>
        </w:rPr>
        <w:t xml:space="preserve"> </w:t>
      </w:r>
      <w:r w:rsidR="00944737">
        <w:rPr>
          <w:rFonts w:asciiTheme="minorHAnsi" w:hAnsiTheme="minorHAnsi" w:cstheme="minorHAnsi"/>
          <w:lang w:eastAsia="ja-JP"/>
        </w:rPr>
        <w:t xml:space="preserve">with </w:t>
      </w:r>
      <w:r w:rsidR="003F0D71">
        <w:rPr>
          <w:rFonts w:asciiTheme="minorHAnsi" w:hAnsiTheme="minorHAnsi" w:cstheme="minorHAnsi"/>
          <w:lang w:eastAsia="ja-JP"/>
        </w:rPr>
        <w:t xml:space="preserve">preferential accumulation of higher-chlorinated </w:t>
      </w:r>
      <w:r w:rsidR="002308CF">
        <w:rPr>
          <w:rFonts w:asciiTheme="minorHAnsi" w:hAnsiTheme="minorHAnsi" w:cstheme="minorHAnsi"/>
          <w:lang w:eastAsia="ja-JP"/>
        </w:rPr>
        <w:t xml:space="preserve">congeners </w:t>
      </w:r>
      <w:r w:rsidR="003F0D71">
        <w:rPr>
          <w:rFonts w:asciiTheme="minorHAnsi" w:hAnsiTheme="minorHAnsi" w:cstheme="minorHAnsi"/>
          <w:lang w:eastAsia="ja-JP"/>
        </w:rPr>
        <w:t>in animals towards the top of the food chain.</w:t>
      </w:r>
    </w:p>
    <w:p w14:paraId="01421685" w14:textId="70B2B963" w:rsidR="003F0D71" w:rsidRDefault="003F0D71" w:rsidP="003F0D71">
      <w:pPr>
        <w:rPr>
          <w:rFonts w:asciiTheme="minorHAnsi" w:hAnsiTheme="minorHAnsi" w:cstheme="minorHAnsi"/>
          <w:lang w:eastAsia="ja-JP"/>
        </w:rPr>
      </w:pPr>
      <w:r>
        <w:rPr>
          <w:rFonts w:asciiTheme="minorHAnsi" w:hAnsiTheme="minorHAnsi" w:cstheme="minorHAnsi"/>
          <w:lang w:eastAsia="ja-JP"/>
        </w:rPr>
        <w:t xml:space="preserve">Polychlorinated biphenyls and PCTs </w:t>
      </w:r>
      <w:r w:rsidR="00DA4840">
        <w:rPr>
          <w:rFonts w:asciiTheme="minorHAnsi" w:hAnsiTheme="minorHAnsi" w:cstheme="minorHAnsi"/>
          <w:lang w:eastAsia="ja-JP"/>
        </w:rPr>
        <w:t>are toxic</w:t>
      </w:r>
      <w:r>
        <w:rPr>
          <w:rFonts w:asciiTheme="minorHAnsi" w:hAnsiTheme="minorHAnsi" w:cstheme="minorHAnsi"/>
          <w:lang w:eastAsia="ja-JP"/>
        </w:rPr>
        <w:t xml:space="preserve"> to human health and environmental organisms. Very high exposure may lead to liver damage, damage to the nervous system or have immunosuppressive effects in mammals. Experimentally, PCBs have been demonstrated to </w:t>
      </w:r>
      <w:r w:rsidRPr="00CD729C">
        <w:rPr>
          <w:rFonts w:asciiTheme="minorHAnsi" w:hAnsiTheme="minorHAnsi" w:cstheme="minorHAnsi"/>
          <w:lang w:eastAsia="ja-JP"/>
        </w:rPr>
        <w:t xml:space="preserve">have short- and long-term </w:t>
      </w:r>
      <w:r>
        <w:rPr>
          <w:rFonts w:asciiTheme="minorHAnsi" w:hAnsiTheme="minorHAnsi" w:cstheme="minorHAnsi"/>
          <w:lang w:eastAsia="ja-JP"/>
        </w:rPr>
        <w:t>adverse effects on</w:t>
      </w:r>
      <w:r w:rsidRPr="00CD729C">
        <w:rPr>
          <w:rFonts w:asciiTheme="minorHAnsi" w:hAnsiTheme="minorHAnsi" w:cstheme="minorHAnsi"/>
          <w:lang w:eastAsia="ja-JP"/>
        </w:rPr>
        <w:t xml:space="preserve"> aquatic organisms</w:t>
      </w:r>
      <w:r>
        <w:rPr>
          <w:rFonts w:asciiTheme="minorHAnsi" w:hAnsiTheme="minorHAnsi" w:cstheme="minorHAnsi"/>
          <w:lang w:eastAsia="ja-JP"/>
        </w:rPr>
        <w:t>. Polychlorinated biphenyls were implicated in the population decline of several bird species in the world, and population declines of seals and sea lions, although it can be difficult to demonstrate that the effects were solely due to PCBs, as opposed to other pollutant</w:t>
      </w:r>
      <w:r w:rsidR="003C69DE">
        <w:rPr>
          <w:rFonts w:asciiTheme="minorHAnsi" w:hAnsiTheme="minorHAnsi" w:cstheme="minorHAnsi"/>
          <w:lang w:eastAsia="ja-JP"/>
        </w:rPr>
        <w:t>s</w:t>
      </w:r>
      <w:r>
        <w:rPr>
          <w:rFonts w:asciiTheme="minorHAnsi" w:hAnsiTheme="minorHAnsi" w:cstheme="minorHAnsi"/>
          <w:lang w:eastAsia="ja-JP"/>
        </w:rPr>
        <w:t xml:space="preserve">. </w:t>
      </w:r>
    </w:p>
    <w:p w14:paraId="5F66A064" w14:textId="63E8B6BD" w:rsidR="003F0D71" w:rsidRDefault="003F0D71" w:rsidP="003F0D71">
      <w:pPr>
        <w:rPr>
          <w:rFonts w:asciiTheme="minorHAnsi" w:hAnsiTheme="minorHAnsi" w:cstheme="minorHAnsi"/>
        </w:rPr>
      </w:pPr>
      <w:r>
        <w:rPr>
          <w:rFonts w:asciiTheme="minorHAnsi" w:hAnsiTheme="minorHAnsi" w:cstheme="minorHAnsi"/>
        </w:rPr>
        <w:t>In general</w:t>
      </w:r>
      <w:r w:rsidRPr="00541AFC">
        <w:rPr>
          <w:rFonts w:asciiTheme="minorHAnsi" w:hAnsiTheme="minorHAnsi" w:cstheme="minorHAnsi"/>
        </w:rPr>
        <w:t xml:space="preserve">, </w:t>
      </w:r>
      <w:r>
        <w:rPr>
          <w:rFonts w:asciiTheme="minorHAnsi" w:hAnsiTheme="minorHAnsi" w:cstheme="minorHAnsi"/>
        </w:rPr>
        <w:t>PCB levels are low in the Australian environment and foodstuffs. Any e</w:t>
      </w:r>
      <w:r w:rsidRPr="00541AFC">
        <w:rPr>
          <w:rFonts w:asciiTheme="minorHAnsi" w:hAnsiTheme="minorHAnsi" w:cstheme="minorHAnsi"/>
        </w:rPr>
        <w:t xml:space="preserve">missions are </w:t>
      </w:r>
      <w:r>
        <w:rPr>
          <w:rFonts w:asciiTheme="minorHAnsi" w:hAnsiTheme="minorHAnsi" w:cstheme="minorHAnsi"/>
        </w:rPr>
        <w:t>most likely to occur from</w:t>
      </w:r>
      <w:r w:rsidRPr="00541AFC">
        <w:rPr>
          <w:rFonts w:asciiTheme="minorHAnsi" w:hAnsiTheme="minorHAnsi" w:cstheme="minorHAnsi"/>
        </w:rPr>
        <w:t xml:space="preserve"> </w:t>
      </w:r>
      <w:r>
        <w:rPr>
          <w:rFonts w:asciiTheme="minorHAnsi" w:hAnsiTheme="minorHAnsi" w:cstheme="minorHAnsi"/>
        </w:rPr>
        <w:t xml:space="preserve">leaking equipment that is still in use, or through </w:t>
      </w:r>
      <w:r w:rsidRPr="00541AFC">
        <w:rPr>
          <w:rFonts w:asciiTheme="minorHAnsi" w:hAnsiTheme="minorHAnsi" w:cstheme="minorHAnsi"/>
        </w:rPr>
        <w:t xml:space="preserve">incorrect disposal of </w:t>
      </w:r>
      <w:r w:rsidR="0009268D">
        <w:rPr>
          <w:rFonts w:asciiTheme="minorHAnsi" w:hAnsiTheme="minorHAnsi" w:cstheme="minorHAnsi"/>
        </w:rPr>
        <w:t xml:space="preserve">legacy materials </w:t>
      </w:r>
      <w:r w:rsidR="00332043">
        <w:rPr>
          <w:rFonts w:asciiTheme="minorHAnsi" w:hAnsiTheme="minorHAnsi" w:cstheme="minorHAnsi"/>
        </w:rPr>
        <w:t>and</w:t>
      </w:r>
      <w:r w:rsidR="0009268D">
        <w:rPr>
          <w:rFonts w:asciiTheme="minorHAnsi" w:hAnsiTheme="minorHAnsi" w:cstheme="minorHAnsi"/>
        </w:rPr>
        <w:t xml:space="preserve"> waste</w:t>
      </w:r>
      <w:r w:rsidR="0009268D" w:rsidRPr="00541AFC">
        <w:rPr>
          <w:rFonts w:asciiTheme="minorHAnsi" w:hAnsiTheme="minorHAnsi" w:cstheme="minorHAnsi"/>
        </w:rPr>
        <w:t xml:space="preserve"> </w:t>
      </w:r>
      <w:r w:rsidR="0009268D">
        <w:rPr>
          <w:rFonts w:asciiTheme="minorHAnsi" w:hAnsiTheme="minorHAnsi" w:cstheme="minorHAnsi"/>
        </w:rPr>
        <w:t xml:space="preserve">containing </w:t>
      </w:r>
      <w:r w:rsidRPr="00541AFC">
        <w:rPr>
          <w:rFonts w:asciiTheme="minorHAnsi" w:hAnsiTheme="minorHAnsi" w:cstheme="minorHAnsi"/>
        </w:rPr>
        <w:t>PCB or PCT.</w:t>
      </w:r>
      <w:r>
        <w:rPr>
          <w:rFonts w:asciiTheme="minorHAnsi" w:hAnsiTheme="minorHAnsi" w:cstheme="minorHAnsi"/>
        </w:rPr>
        <w:t xml:space="preserve"> </w:t>
      </w:r>
    </w:p>
    <w:p w14:paraId="23093CDA" w14:textId="19806C3F" w:rsidR="003F0D71" w:rsidRDefault="003F0D71" w:rsidP="003F0D71">
      <w:pPr>
        <w:pStyle w:val="Heading2"/>
        <w:keepLines/>
      </w:pPr>
      <w:r>
        <w:t>Additional information: r</w:t>
      </w:r>
      <w:r w:rsidRPr="003A54F4">
        <w:t xml:space="preserve">egulation of </w:t>
      </w:r>
      <w:r>
        <w:t>PCBs and PCTs in Australia</w:t>
      </w:r>
    </w:p>
    <w:p w14:paraId="3470408D" w14:textId="7B569ECC" w:rsidR="003F0D71" w:rsidRDefault="00BA202F" w:rsidP="003F0D71">
      <w:pPr>
        <w:rPr>
          <w:rFonts w:asciiTheme="minorHAnsi" w:hAnsiTheme="minorHAnsi" w:cstheme="minorHAnsi"/>
          <w:lang w:eastAsia="ja-JP"/>
        </w:rPr>
      </w:pPr>
      <w:r>
        <w:rPr>
          <w:rFonts w:asciiTheme="minorHAnsi" w:hAnsiTheme="minorHAnsi" w:cstheme="minorHAnsi"/>
          <w:lang w:eastAsia="ja-JP"/>
        </w:rPr>
        <w:t>T</w:t>
      </w:r>
      <w:r w:rsidR="003F0D71">
        <w:rPr>
          <w:rFonts w:asciiTheme="minorHAnsi" w:hAnsiTheme="minorHAnsi" w:cstheme="minorHAnsi"/>
          <w:lang w:eastAsia="ja-JP"/>
        </w:rPr>
        <w:t>he import of PCBs</w:t>
      </w:r>
      <w:r>
        <w:rPr>
          <w:rFonts w:asciiTheme="minorHAnsi" w:hAnsiTheme="minorHAnsi" w:cstheme="minorHAnsi"/>
          <w:lang w:eastAsia="ja-JP"/>
        </w:rPr>
        <w:t xml:space="preserve"> and PCTs</w:t>
      </w:r>
      <w:r w:rsidR="003F0D71">
        <w:rPr>
          <w:rFonts w:asciiTheme="minorHAnsi" w:hAnsiTheme="minorHAnsi" w:cstheme="minorHAnsi"/>
          <w:lang w:eastAsia="ja-JP"/>
        </w:rPr>
        <w:t xml:space="preserve"> in goods and substances is prohibited</w:t>
      </w:r>
      <w:r w:rsidR="003F0D71" w:rsidRPr="009A624C">
        <w:rPr>
          <w:rFonts w:asciiTheme="minorHAnsi" w:hAnsiTheme="minorHAnsi" w:cstheme="minorHAnsi"/>
        </w:rPr>
        <w:t xml:space="preserve"> </w:t>
      </w:r>
      <w:r w:rsidR="003F0D71">
        <w:rPr>
          <w:rFonts w:asciiTheme="minorHAnsi" w:hAnsiTheme="minorHAnsi" w:cstheme="minorHAnsi"/>
        </w:rPr>
        <w:t xml:space="preserve">under the </w:t>
      </w:r>
      <w:hyperlink r:id="rId22" w:history="1">
        <w:r w:rsidR="003F0D71" w:rsidRPr="00D9231B">
          <w:rPr>
            <w:rStyle w:val="Hyperlink"/>
            <w:rFonts w:asciiTheme="minorHAnsi" w:hAnsiTheme="minorHAnsi" w:cstheme="minorHAnsi"/>
            <w:i/>
            <w:iCs/>
          </w:rPr>
          <w:t>Customs (Prohibited Imports) Regulations 1956</w:t>
        </w:r>
      </w:hyperlink>
      <w:r w:rsidR="003F0D71" w:rsidRPr="005E49A1">
        <w:rPr>
          <w:rFonts w:asciiTheme="minorHAnsi" w:hAnsiTheme="minorHAnsi" w:cstheme="minorHAnsi"/>
          <w:lang w:eastAsia="ja-JP"/>
        </w:rPr>
        <w:t xml:space="preserve">. </w:t>
      </w:r>
    </w:p>
    <w:p w14:paraId="3FDED8C2" w14:textId="36A20727" w:rsidR="003C69DE" w:rsidRDefault="00386309" w:rsidP="003C69DE">
      <w:pPr>
        <w:rPr>
          <w:rFonts w:asciiTheme="minorHAnsi" w:hAnsiTheme="minorHAnsi" w:cstheme="minorHAnsi"/>
        </w:rPr>
      </w:pPr>
      <w:r>
        <w:rPr>
          <w:rFonts w:asciiTheme="minorHAnsi" w:hAnsiTheme="minorHAnsi" w:cstheme="minorHAnsi"/>
        </w:rPr>
        <w:lastRenderedPageBreak/>
        <w:t xml:space="preserve">Polychlorinated biphenyls </w:t>
      </w:r>
      <w:r w:rsidR="003C69DE">
        <w:rPr>
          <w:rFonts w:asciiTheme="minorHAnsi" w:hAnsiTheme="minorHAnsi" w:cstheme="minorHAnsi"/>
        </w:rPr>
        <w:t>resist degradation at low temperatures of incineration, and d</w:t>
      </w:r>
      <w:r w:rsidR="003C69DE" w:rsidRPr="002D35AE">
        <w:rPr>
          <w:rFonts w:asciiTheme="minorHAnsi" w:hAnsiTheme="minorHAnsi" w:cstheme="minorHAnsi"/>
        </w:rPr>
        <w:t xml:space="preserve">ioxin-like PCBs may form under </w:t>
      </w:r>
      <w:r w:rsidR="003C69DE">
        <w:rPr>
          <w:rFonts w:asciiTheme="minorHAnsi" w:hAnsiTheme="minorHAnsi" w:cstheme="minorHAnsi"/>
        </w:rPr>
        <w:t xml:space="preserve">certain </w:t>
      </w:r>
      <w:r w:rsidR="003C69DE" w:rsidRPr="002D35AE">
        <w:rPr>
          <w:rFonts w:asciiTheme="minorHAnsi" w:hAnsiTheme="minorHAnsi" w:cstheme="minorHAnsi"/>
        </w:rPr>
        <w:t>combustion</w:t>
      </w:r>
      <w:r w:rsidR="003C69DE">
        <w:rPr>
          <w:rFonts w:asciiTheme="minorHAnsi" w:hAnsiTheme="minorHAnsi" w:cstheme="minorHAnsi"/>
        </w:rPr>
        <w:t xml:space="preserve"> conditions. Consequently, disposal of PCBs must be carried </w:t>
      </w:r>
      <w:r>
        <w:rPr>
          <w:rFonts w:asciiTheme="minorHAnsi" w:hAnsiTheme="minorHAnsi" w:cstheme="minorHAnsi"/>
        </w:rPr>
        <w:t xml:space="preserve">out </w:t>
      </w:r>
      <w:r w:rsidR="003C69DE">
        <w:rPr>
          <w:rFonts w:asciiTheme="minorHAnsi" w:hAnsiTheme="minorHAnsi" w:cstheme="minorHAnsi"/>
        </w:rPr>
        <w:t xml:space="preserve">under appropriate conditions, in accordance with the </w:t>
      </w:r>
      <w:hyperlink r:id="rId23" w:history="1">
        <w:r w:rsidR="003C69DE" w:rsidRPr="00880EBE">
          <w:rPr>
            <w:rStyle w:val="Hyperlink"/>
            <w:rFonts w:asciiTheme="minorHAnsi" w:hAnsiTheme="minorHAnsi" w:cstheme="minorHAnsi"/>
            <w:lang w:eastAsia="ja-JP"/>
          </w:rPr>
          <w:t>Polychlorinated Biphenyls Management Plan (Revised Edition 2003)</w:t>
        </w:r>
      </w:hyperlink>
      <w:r w:rsidR="003C69DE">
        <w:rPr>
          <w:rStyle w:val="Hyperlink"/>
          <w:rFonts w:asciiTheme="minorHAnsi" w:hAnsiTheme="minorHAnsi" w:cstheme="minorHAnsi"/>
          <w:lang w:eastAsia="ja-JP"/>
        </w:rPr>
        <w:t>.</w:t>
      </w:r>
    </w:p>
    <w:p w14:paraId="4C0BD1FE" w14:textId="77DF2BF5" w:rsidR="003F0D71" w:rsidRDefault="003F0D71" w:rsidP="003F0D71">
      <w:pPr>
        <w:rPr>
          <w:rFonts w:asciiTheme="minorHAnsi" w:hAnsiTheme="minorHAnsi" w:cstheme="minorHAnsi"/>
          <w:lang w:eastAsia="ja-JP"/>
        </w:rPr>
      </w:pPr>
      <w:r>
        <w:rPr>
          <w:rFonts w:asciiTheme="minorHAnsi" w:hAnsiTheme="minorHAnsi" w:cstheme="minorHAnsi"/>
          <w:lang w:eastAsia="ja-JP"/>
        </w:rPr>
        <w:t>The</w:t>
      </w:r>
      <w:r w:rsidR="00C86D64">
        <w:rPr>
          <w:rFonts w:asciiTheme="minorHAnsi" w:hAnsiTheme="minorHAnsi" w:cstheme="minorHAnsi"/>
          <w:lang w:eastAsia="ja-JP"/>
        </w:rPr>
        <w:t xml:space="preserve"> plan </w:t>
      </w:r>
      <w:r>
        <w:rPr>
          <w:rFonts w:asciiTheme="minorHAnsi" w:hAnsiTheme="minorHAnsi" w:cstheme="minorHAnsi"/>
          <w:lang w:eastAsia="ja-JP"/>
        </w:rPr>
        <w:t xml:space="preserve">sets out the requirements for the management of PCB-containing materials and waste in Australia, although it does not cover unintentional production of PCBs. </w:t>
      </w:r>
      <w:r w:rsidR="00A502F8">
        <w:rPr>
          <w:rFonts w:asciiTheme="minorHAnsi" w:hAnsiTheme="minorHAnsi" w:cstheme="minorHAnsi"/>
          <w:lang w:eastAsia="ja-JP"/>
        </w:rPr>
        <w:t>It</w:t>
      </w:r>
      <w:r>
        <w:rPr>
          <w:rFonts w:asciiTheme="minorHAnsi" w:hAnsiTheme="minorHAnsi" w:cstheme="minorHAnsi"/>
          <w:lang w:eastAsia="ja-JP"/>
        </w:rPr>
        <w:t xml:space="preserve"> is given effect</w:t>
      </w:r>
      <w:r w:rsidR="003C69DE">
        <w:rPr>
          <w:rFonts w:asciiTheme="minorHAnsi" w:hAnsiTheme="minorHAnsi" w:cstheme="minorHAnsi"/>
          <w:lang w:eastAsia="ja-JP"/>
        </w:rPr>
        <w:t xml:space="preserve"> under Commonwealth,</w:t>
      </w:r>
      <w:r>
        <w:rPr>
          <w:rFonts w:asciiTheme="minorHAnsi" w:hAnsiTheme="minorHAnsi" w:cstheme="minorHAnsi"/>
          <w:lang w:eastAsia="ja-JP"/>
        </w:rPr>
        <w:t xml:space="preserve"> state and territor</w:t>
      </w:r>
      <w:r w:rsidR="00C86D64">
        <w:rPr>
          <w:rFonts w:asciiTheme="minorHAnsi" w:hAnsiTheme="minorHAnsi" w:cstheme="minorHAnsi"/>
          <w:lang w:eastAsia="ja-JP"/>
        </w:rPr>
        <w:t xml:space="preserve">y </w:t>
      </w:r>
      <w:r w:rsidR="003C69DE">
        <w:rPr>
          <w:rFonts w:asciiTheme="minorHAnsi" w:hAnsiTheme="minorHAnsi" w:cstheme="minorHAnsi"/>
          <w:lang w:eastAsia="ja-JP"/>
        </w:rPr>
        <w:t>laws</w:t>
      </w:r>
      <w:r>
        <w:rPr>
          <w:rFonts w:asciiTheme="minorHAnsi" w:hAnsiTheme="minorHAnsi" w:cstheme="minorHAnsi"/>
          <w:lang w:eastAsia="ja-JP"/>
        </w:rPr>
        <w:t>. The plan is generally regarded, in most cases, to be more stringent than control measures for PCBs as set out in the Stockholm Convention.</w:t>
      </w:r>
    </w:p>
    <w:p w14:paraId="7C83EC2A" w14:textId="77777777" w:rsidR="003F0D71" w:rsidRDefault="003F0D71" w:rsidP="003F0D71">
      <w:pPr>
        <w:rPr>
          <w:rFonts w:asciiTheme="minorHAnsi" w:hAnsiTheme="minorHAnsi" w:cstheme="minorHAnsi"/>
        </w:rPr>
      </w:pPr>
      <w:r>
        <w:rPr>
          <w:rFonts w:asciiTheme="minorHAnsi" w:hAnsiTheme="minorHAnsi" w:cstheme="minorHAnsi"/>
        </w:rPr>
        <w:t xml:space="preserve">Polychlorinated biphenyls are required to be reported on the </w:t>
      </w:r>
      <w:hyperlink r:id="rId24" w:history="1">
        <w:r w:rsidRPr="00F0399C">
          <w:rPr>
            <w:rStyle w:val="Hyperlink"/>
            <w:rFonts w:asciiTheme="minorHAnsi" w:hAnsiTheme="minorHAnsi" w:cstheme="minorHAnsi"/>
          </w:rPr>
          <w:t>National Pollutant Inventory</w:t>
        </w:r>
      </w:hyperlink>
      <w:r>
        <w:rPr>
          <w:rFonts w:asciiTheme="minorHAnsi" w:hAnsiTheme="minorHAnsi" w:cstheme="minorHAnsi"/>
        </w:rPr>
        <w:t xml:space="preserve"> if a facility exceeds the reporting threshold of 10 tonnes/year.</w:t>
      </w:r>
    </w:p>
    <w:p w14:paraId="6C0800DD" w14:textId="77777777" w:rsidR="003F0D71" w:rsidRDefault="003F0D71" w:rsidP="003F0D71">
      <w:pPr>
        <w:rPr>
          <w:rFonts w:asciiTheme="minorHAnsi" w:hAnsiTheme="minorHAnsi" w:cstheme="minorHAnsi"/>
          <w:lang w:eastAsia="ja-JP"/>
        </w:rPr>
      </w:pPr>
      <w:r>
        <w:rPr>
          <w:rFonts w:asciiTheme="minorHAnsi" w:hAnsiTheme="minorHAnsi" w:cstheme="minorHAnsi"/>
          <w:lang w:eastAsia="ja-JP"/>
        </w:rPr>
        <w:t xml:space="preserve">Both PCBs and PCTs are listed on </w:t>
      </w:r>
      <w:hyperlink r:id="rId25" w:history="1">
        <w:r w:rsidRPr="00473C0B">
          <w:rPr>
            <w:rStyle w:val="Hyperlink"/>
            <w:rFonts w:asciiTheme="minorHAnsi" w:hAnsiTheme="minorHAnsi" w:cstheme="minorHAnsi"/>
            <w:lang w:eastAsia="ja-JP"/>
          </w:rPr>
          <w:t>Annex III of the Rotterdam Convention</w:t>
        </w:r>
      </w:hyperlink>
      <w:r>
        <w:rPr>
          <w:rFonts w:asciiTheme="minorHAnsi" w:hAnsiTheme="minorHAnsi" w:cstheme="minorHAnsi"/>
          <w:lang w:eastAsia="ja-JP"/>
        </w:rPr>
        <w:t xml:space="preserve">, and consequently are listed in Section 73 of the </w:t>
      </w:r>
      <w:hyperlink r:id="rId26" w:history="1">
        <w:r w:rsidRPr="00D9231B">
          <w:rPr>
            <w:rStyle w:val="Hyperlink"/>
            <w:rFonts w:asciiTheme="minorHAnsi" w:hAnsiTheme="minorHAnsi" w:cstheme="minorHAnsi"/>
            <w:i/>
            <w:iCs/>
            <w:lang w:eastAsia="ja-JP"/>
          </w:rPr>
          <w:t>Industrial Chemicals (General) Rules 2019</w:t>
        </w:r>
      </w:hyperlink>
      <w:r>
        <w:rPr>
          <w:rFonts w:asciiTheme="minorHAnsi" w:hAnsiTheme="minorHAnsi" w:cstheme="minorHAnsi"/>
          <w:lang w:eastAsia="ja-JP"/>
        </w:rPr>
        <w:t>, which prohibits the export of Rotterdam Convention-listed chemicals without prior authorisation.</w:t>
      </w:r>
    </w:p>
    <w:p w14:paraId="327948D3" w14:textId="77777777" w:rsidR="003F0D71" w:rsidRDefault="003F0D71" w:rsidP="003F0D71">
      <w:pPr>
        <w:pStyle w:val="Heading2"/>
      </w:pPr>
      <w:r>
        <w:t>References</w:t>
      </w:r>
    </w:p>
    <w:p w14:paraId="71EB91A7" w14:textId="3DFA0EC3" w:rsidR="003F0D71" w:rsidRDefault="003F0D71" w:rsidP="00C75A4E">
      <w:pPr>
        <w:spacing w:before="120"/>
        <w:rPr>
          <w:rFonts w:asciiTheme="minorHAnsi" w:hAnsiTheme="minorHAnsi" w:cstheme="minorHAnsi"/>
        </w:rPr>
      </w:pPr>
      <w:bookmarkStart w:id="2" w:name="AICIS_2022"/>
      <w:bookmarkStart w:id="3" w:name="_Hlk103253361"/>
      <w:r w:rsidRPr="00A760AE">
        <w:rPr>
          <w:rFonts w:asciiTheme="minorHAnsi" w:hAnsiTheme="minorHAnsi" w:cstheme="minorHAnsi"/>
        </w:rPr>
        <w:t>Australian and New Zealand Environment and Conservation Council</w:t>
      </w:r>
      <w:r>
        <w:rPr>
          <w:rFonts w:asciiTheme="minorHAnsi" w:hAnsiTheme="minorHAnsi" w:cstheme="minorHAnsi"/>
        </w:rPr>
        <w:t xml:space="preserve"> (1997) </w:t>
      </w:r>
      <w:hyperlink r:id="rId27" w:history="1">
        <w:r w:rsidRPr="003F20E6">
          <w:rPr>
            <w:rStyle w:val="Hyperlink"/>
            <w:rFonts w:asciiTheme="minorHAnsi" w:hAnsiTheme="minorHAnsi" w:cstheme="minorHAnsi"/>
            <w:i/>
            <w:iCs/>
          </w:rPr>
          <w:t>Identification of PCB-containing capacitors; An information booklet for electricians and electrical contractors</w:t>
        </w:r>
      </w:hyperlink>
      <w:r>
        <w:rPr>
          <w:rFonts w:asciiTheme="minorHAnsi" w:hAnsiTheme="minorHAnsi" w:cstheme="minorHAnsi"/>
        </w:rPr>
        <w:t>, National Environment Protection Council</w:t>
      </w:r>
      <w:r w:rsidRPr="00A760AE">
        <w:rPr>
          <w:rFonts w:asciiTheme="minorHAnsi" w:hAnsiTheme="minorHAnsi" w:cstheme="minorHAnsi"/>
        </w:rPr>
        <w:t>.</w:t>
      </w:r>
    </w:p>
    <w:p w14:paraId="753FAD0D" w14:textId="71AC3706" w:rsidR="003F0D71" w:rsidRDefault="003F0D71" w:rsidP="00C75A4E">
      <w:pPr>
        <w:spacing w:before="120"/>
        <w:rPr>
          <w:rFonts w:asciiTheme="minorHAnsi" w:hAnsiTheme="minorHAnsi" w:cstheme="minorHAnsi"/>
        </w:rPr>
      </w:pPr>
      <w:r w:rsidRPr="00A760AE">
        <w:rPr>
          <w:rFonts w:asciiTheme="minorHAnsi" w:hAnsiTheme="minorHAnsi" w:cstheme="minorHAnsi"/>
        </w:rPr>
        <w:t>Australian and New Zealand Environment and Conservation Council</w:t>
      </w:r>
      <w:r>
        <w:rPr>
          <w:rFonts w:asciiTheme="minorHAnsi" w:hAnsiTheme="minorHAnsi" w:cstheme="minorHAnsi"/>
        </w:rPr>
        <w:t xml:space="preserve"> (2003</w:t>
      </w:r>
      <w:r>
        <w:rPr>
          <w:rFonts w:asciiTheme="minorHAnsi" w:hAnsiTheme="minorHAnsi" w:cstheme="minorHAnsi"/>
          <w:i/>
          <w:iCs/>
        </w:rPr>
        <w:t>)</w:t>
      </w:r>
      <w:r w:rsidRPr="00934434">
        <w:rPr>
          <w:rFonts w:asciiTheme="minorHAnsi" w:hAnsiTheme="minorHAnsi" w:cstheme="minorHAnsi"/>
          <w:i/>
          <w:iCs/>
        </w:rPr>
        <w:t xml:space="preserve"> </w:t>
      </w:r>
      <w:hyperlink r:id="rId28" w:history="1">
        <w:r w:rsidRPr="0018230C">
          <w:rPr>
            <w:rStyle w:val="Hyperlink"/>
            <w:rFonts w:asciiTheme="minorHAnsi" w:hAnsiTheme="minorHAnsi" w:cstheme="minorHAnsi"/>
            <w:i/>
            <w:iCs/>
          </w:rPr>
          <w:t>Polychlorinated Biphenyls Management Plan Revised Edition</w:t>
        </w:r>
      </w:hyperlink>
      <w:r w:rsidRPr="00A760AE">
        <w:rPr>
          <w:rFonts w:asciiTheme="minorHAnsi" w:hAnsiTheme="minorHAnsi" w:cstheme="minorHAnsi"/>
        </w:rPr>
        <w:t xml:space="preserve">, </w:t>
      </w:r>
      <w:r>
        <w:rPr>
          <w:rFonts w:asciiTheme="minorHAnsi" w:hAnsiTheme="minorHAnsi" w:cstheme="minorHAnsi"/>
        </w:rPr>
        <w:t>National Environment Protection Council</w:t>
      </w:r>
      <w:r w:rsidRPr="00A760AE">
        <w:rPr>
          <w:rFonts w:asciiTheme="minorHAnsi" w:hAnsiTheme="minorHAnsi" w:cstheme="minorHAnsi"/>
        </w:rPr>
        <w:t>.</w:t>
      </w:r>
    </w:p>
    <w:p w14:paraId="26DEAF74" w14:textId="77777777" w:rsidR="003F0D71" w:rsidRDefault="003F0D71" w:rsidP="00C75A4E">
      <w:pPr>
        <w:spacing w:before="120"/>
        <w:rPr>
          <w:rFonts w:asciiTheme="minorHAnsi" w:hAnsiTheme="minorHAnsi" w:cstheme="minorHAnsi"/>
        </w:rPr>
      </w:pPr>
      <w:r>
        <w:rPr>
          <w:rFonts w:asciiTheme="minorHAnsi" w:hAnsiTheme="minorHAnsi" w:cstheme="minorHAnsi"/>
        </w:rPr>
        <w:t xml:space="preserve">Department of Environment and Heritage (2006) </w:t>
      </w:r>
      <w:hyperlink r:id="rId29" w:history="1">
        <w:r w:rsidRPr="00702BFE">
          <w:rPr>
            <w:rStyle w:val="Hyperlink"/>
            <w:rFonts w:asciiTheme="minorHAnsi" w:hAnsiTheme="minorHAnsi" w:cstheme="minorHAnsi"/>
            <w:i/>
            <w:iCs/>
          </w:rPr>
          <w:t>Australia’s National Implementation Plan</w:t>
        </w:r>
      </w:hyperlink>
      <w:r>
        <w:rPr>
          <w:rFonts w:asciiTheme="minorHAnsi" w:hAnsiTheme="minorHAnsi" w:cstheme="minorHAnsi"/>
        </w:rPr>
        <w:t>,</w:t>
      </w:r>
      <w:r>
        <w:t xml:space="preserve"> </w:t>
      </w:r>
      <w:r w:rsidRPr="00C069B0">
        <w:rPr>
          <w:rFonts w:asciiTheme="minorHAnsi" w:hAnsiTheme="minorHAnsi" w:cstheme="minorHAnsi"/>
        </w:rPr>
        <w:t>D</w:t>
      </w:r>
      <w:r>
        <w:rPr>
          <w:rFonts w:asciiTheme="minorHAnsi" w:hAnsiTheme="minorHAnsi" w:cstheme="minorHAnsi"/>
        </w:rPr>
        <w:t>epartment of Climate Change, Energy, the Environment and Water</w:t>
      </w:r>
      <w:r w:rsidRPr="00C069B0">
        <w:rPr>
          <w:rFonts w:asciiTheme="minorHAnsi" w:hAnsiTheme="minorHAnsi" w:cstheme="minorHAnsi"/>
        </w:rPr>
        <w:t xml:space="preserve">, </w:t>
      </w:r>
      <w:r w:rsidRPr="001D5AFA">
        <w:rPr>
          <w:rFonts w:asciiTheme="minorHAnsi" w:hAnsiTheme="minorHAnsi" w:cstheme="minorHAnsi"/>
        </w:rPr>
        <w:t>accessed 1 July 2024.</w:t>
      </w:r>
    </w:p>
    <w:p w14:paraId="47FDC5FD" w14:textId="77777777" w:rsidR="003F0D71" w:rsidRDefault="003F0D71" w:rsidP="00C75A4E">
      <w:pPr>
        <w:spacing w:before="120"/>
        <w:rPr>
          <w:rFonts w:asciiTheme="minorHAnsi" w:hAnsiTheme="minorHAnsi" w:cstheme="minorHAnsi"/>
        </w:rPr>
      </w:pPr>
      <w:r>
        <w:rPr>
          <w:rFonts w:asciiTheme="minorHAnsi" w:hAnsiTheme="minorHAnsi" w:cstheme="minorHAnsi"/>
        </w:rPr>
        <w:t xml:space="preserve">Environment Protection Authority </w:t>
      </w:r>
      <w:r w:rsidRPr="0048633F">
        <w:rPr>
          <w:rFonts w:asciiTheme="minorHAnsi" w:hAnsiTheme="minorHAnsi" w:cstheme="minorHAnsi"/>
        </w:rPr>
        <w:t xml:space="preserve">Victoria (2017) </w:t>
      </w:r>
      <w:hyperlink r:id="rId30" w:history="1">
        <w:r w:rsidRPr="00A36982">
          <w:rPr>
            <w:rStyle w:val="Hyperlink"/>
            <w:rFonts w:asciiTheme="minorHAnsi" w:hAnsiTheme="minorHAnsi" w:cstheme="minorHAnsi"/>
            <w:i/>
            <w:iCs/>
          </w:rPr>
          <w:t>IWRG643.2: Polychlorinated biphenyls (PCB) management</w:t>
        </w:r>
      </w:hyperlink>
      <w:r>
        <w:rPr>
          <w:rFonts w:asciiTheme="minorHAnsi" w:hAnsiTheme="minorHAnsi" w:cstheme="minorHAnsi"/>
        </w:rPr>
        <w:t>, EPA Victoria</w:t>
      </w:r>
      <w:r>
        <w:t xml:space="preserve">, </w:t>
      </w:r>
      <w:r w:rsidRPr="0041220D">
        <w:rPr>
          <w:rFonts w:asciiTheme="minorHAnsi" w:hAnsiTheme="minorHAnsi" w:cstheme="minorHAnsi"/>
        </w:rPr>
        <w:t>accessed 1 July 2024.</w:t>
      </w:r>
    </w:p>
    <w:p w14:paraId="6DA1545F" w14:textId="77777777" w:rsidR="003F0D71" w:rsidRPr="000F6AA7" w:rsidRDefault="003F0D71" w:rsidP="00C75A4E">
      <w:pPr>
        <w:spacing w:before="120"/>
        <w:rPr>
          <w:rFonts w:asciiTheme="minorHAnsi" w:hAnsiTheme="minorHAnsi" w:cstheme="minorHAnsi"/>
        </w:rPr>
      </w:pPr>
      <w:r>
        <w:rPr>
          <w:rFonts w:asciiTheme="minorHAnsi" w:hAnsiTheme="minorHAnsi" w:cstheme="minorHAnsi"/>
        </w:rPr>
        <w:t>IPSC (</w:t>
      </w:r>
      <w:r w:rsidRPr="000F6AA7">
        <w:rPr>
          <w:rFonts w:asciiTheme="minorHAnsi" w:hAnsiTheme="minorHAnsi" w:cstheme="minorHAnsi"/>
        </w:rPr>
        <w:t>1992</w:t>
      </w:r>
      <w:r>
        <w:rPr>
          <w:rFonts w:asciiTheme="minorHAnsi" w:hAnsiTheme="minorHAnsi" w:cstheme="minorHAnsi"/>
        </w:rPr>
        <w:t>)</w:t>
      </w:r>
      <w:r w:rsidRPr="000F6AA7">
        <w:rPr>
          <w:rFonts w:asciiTheme="minorHAnsi" w:hAnsiTheme="minorHAnsi" w:cstheme="minorHAnsi"/>
        </w:rPr>
        <w:t xml:space="preserve"> </w:t>
      </w:r>
      <w:hyperlink r:id="rId31" w:history="1">
        <w:r w:rsidRPr="00C32740">
          <w:rPr>
            <w:rStyle w:val="Hyperlink"/>
            <w:rFonts w:asciiTheme="minorHAnsi" w:hAnsiTheme="minorHAnsi" w:cstheme="minorHAnsi"/>
            <w:i/>
            <w:iCs/>
          </w:rPr>
          <w:t>IPCS International Programme on Chemical Safety Health and Safety Guide No. 68 Polychlorinated biphenyls (PCBs) and polychlorinated terphenyls (PCTs) health and safety guide</w:t>
        </w:r>
      </w:hyperlink>
      <w:r>
        <w:rPr>
          <w:rFonts w:asciiTheme="minorHAnsi" w:hAnsiTheme="minorHAnsi" w:cstheme="minorHAnsi"/>
        </w:rPr>
        <w:t>, International Programme on Chemical Safety,</w:t>
      </w:r>
      <w:r>
        <w:t xml:space="preserve"> </w:t>
      </w:r>
      <w:r w:rsidRPr="00A051F0">
        <w:rPr>
          <w:rFonts w:asciiTheme="minorHAnsi" w:hAnsiTheme="minorHAnsi" w:cstheme="minorHAnsi"/>
        </w:rPr>
        <w:t>accessed</w:t>
      </w:r>
      <w:r>
        <w:t xml:space="preserve"> </w:t>
      </w:r>
      <w:r w:rsidRPr="00AE2290">
        <w:rPr>
          <w:rFonts w:asciiTheme="minorHAnsi" w:hAnsiTheme="minorHAnsi" w:cstheme="minorHAnsi"/>
        </w:rPr>
        <w:t>1 July 2024</w:t>
      </w:r>
      <w:r>
        <w:t>.</w:t>
      </w:r>
    </w:p>
    <w:p w14:paraId="612EBC11" w14:textId="77777777" w:rsidR="003F0D71" w:rsidRDefault="003F0D71" w:rsidP="00C75A4E">
      <w:pPr>
        <w:spacing w:before="120"/>
        <w:rPr>
          <w:rFonts w:asciiTheme="minorHAnsi" w:hAnsiTheme="minorHAnsi" w:cstheme="minorHAnsi"/>
        </w:rPr>
      </w:pPr>
      <w:r>
        <w:rPr>
          <w:rFonts w:asciiTheme="minorHAnsi" w:hAnsiTheme="minorHAnsi" w:cstheme="minorHAnsi"/>
        </w:rPr>
        <w:t xml:space="preserve">IPSC (1993) </w:t>
      </w:r>
      <w:hyperlink r:id="rId32" w:history="1">
        <w:r w:rsidRPr="008A444D">
          <w:rPr>
            <w:rStyle w:val="Hyperlink"/>
            <w:rFonts w:asciiTheme="minorHAnsi" w:hAnsiTheme="minorHAnsi" w:cstheme="minorHAnsi"/>
            <w:i/>
            <w:iCs/>
          </w:rPr>
          <w:t>International Programme on Chemical Safety Environmental Health Criteria 140: Polychlorinated biphenyls and terphenyls (Second edition)</w:t>
        </w:r>
      </w:hyperlink>
      <w:r>
        <w:rPr>
          <w:rFonts w:asciiTheme="minorHAnsi" w:hAnsiTheme="minorHAnsi" w:cstheme="minorHAnsi"/>
        </w:rPr>
        <w:t>, International Programme on Chemical Safety</w:t>
      </w:r>
      <w:r>
        <w:t xml:space="preserve">, </w:t>
      </w:r>
      <w:r w:rsidRPr="003E5367">
        <w:rPr>
          <w:rFonts w:asciiTheme="minorHAnsi" w:hAnsiTheme="minorHAnsi" w:cstheme="minorHAnsi"/>
        </w:rPr>
        <w:t>accessed 1 July 2024.</w:t>
      </w:r>
    </w:p>
    <w:p w14:paraId="58F1C63F" w14:textId="77777777" w:rsidR="003F0D71" w:rsidRPr="00AA7462" w:rsidRDefault="003F0D71" w:rsidP="00C75A4E">
      <w:pPr>
        <w:spacing w:before="120"/>
        <w:rPr>
          <w:rFonts w:asciiTheme="minorHAnsi" w:hAnsiTheme="minorHAnsi" w:cstheme="minorHAnsi"/>
        </w:rPr>
      </w:pPr>
      <w:r>
        <w:rPr>
          <w:rFonts w:asciiTheme="minorHAnsi" w:hAnsiTheme="minorHAnsi" w:cstheme="minorHAnsi"/>
        </w:rPr>
        <w:t xml:space="preserve">Jenson AA and Jorgensen KJ (1983) </w:t>
      </w:r>
      <w:hyperlink r:id="rId33" w:history="1">
        <w:r w:rsidRPr="00EB51C1">
          <w:rPr>
            <w:rStyle w:val="Hyperlink"/>
            <w:rFonts w:asciiTheme="minorHAnsi" w:hAnsiTheme="minorHAnsi" w:cstheme="minorHAnsi"/>
          </w:rPr>
          <w:t>Polychlorinated Terphenyls (PCTs) Use, Levels and Biological Effects</w:t>
        </w:r>
      </w:hyperlink>
      <w:r>
        <w:rPr>
          <w:rFonts w:asciiTheme="minorHAnsi" w:hAnsiTheme="minorHAnsi" w:cstheme="minorHAnsi"/>
        </w:rPr>
        <w:t xml:space="preserve">, </w:t>
      </w:r>
      <w:r w:rsidRPr="00367BEF">
        <w:t xml:space="preserve">Science of the Total Environment, 27(2-3);231-250 </w:t>
      </w:r>
      <w:proofErr w:type="spellStart"/>
      <w:r w:rsidRPr="00367BEF">
        <w:t>doi</w:t>
      </w:r>
      <w:proofErr w:type="spellEnd"/>
      <w:r w:rsidRPr="00367BEF">
        <w:t>: 10.1016/0048-9697(83)90156-0.</w:t>
      </w:r>
    </w:p>
    <w:p w14:paraId="4E4F3235" w14:textId="77777777" w:rsidR="003F0D71" w:rsidRDefault="003F0D71" w:rsidP="00C75A4E">
      <w:pPr>
        <w:spacing w:before="120"/>
        <w:rPr>
          <w:rFonts w:asciiTheme="minorHAnsi" w:hAnsiTheme="minorHAnsi" w:cstheme="minorHAnsi"/>
        </w:rPr>
      </w:pPr>
      <w:r w:rsidRPr="00EC3B94">
        <w:rPr>
          <w:rFonts w:asciiTheme="minorHAnsi" w:hAnsiTheme="minorHAnsi" w:cstheme="minorHAnsi"/>
        </w:rPr>
        <w:t xml:space="preserve">National Advisory Body on Scheduled Wastes (1998) </w:t>
      </w:r>
      <w:hyperlink r:id="rId34" w:history="1">
        <w:r w:rsidRPr="00EB670F">
          <w:rPr>
            <w:rStyle w:val="Hyperlink"/>
            <w:rFonts w:asciiTheme="minorHAnsi" w:hAnsiTheme="minorHAnsi" w:cstheme="minorHAnsi"/>
            <w:i/>
            <w:iCs/>
          </w:rPr>
          <w:t>Monitoring of Polychlorinated Biphenyls in Australia</w:t>
        </w:r>
      </w:hyperlink>
      <w:r>
        <w:rPr>
          <w:rFonts w:asciiTheme="minorHAnsi" w:hAnsiTheme="minorHAnsi" w:cstheme="minorHAnsi"/>
          <w:i/>
          <w:iCs/>
        </w:rPr>
        <w:t xml:space="preserve">, </w:t>
      </w:r>
      <w:r w:rsidRPr="00C069B0">
        <w:rPr>
          <w:rFonts w:asciiTheme="minorHAnsi" w:hAnsiTheme="minorHAnsi" w:cstheme="minorHAnsi"/>
        </w:rPr>
        <w:t>D</w:t>
      </w:r>
      <w:r>
        <w:rPr>
          <w:rFonts w:asciiTheme="minorHAnsi" w:hAnsiTheme="minorHAnsi" w:cstheme="minorHAnsi"/>
        </w:rPr>
        <w:t>epartment of Climate Change, Energy, the Environment and Water,</w:t>
      </w:r>
      <w:r w:rsidRPr="00E04DC5">
        <w:rPr>
          <w:rFonts w:asciiTheme="minorHAnsi" w:hAnsiTheme="minorHAnsi" w:cstheme="minorHAnsi"/>
        </w:rPr>
        <w:t xml:space="preserve"> accessed 1 July 2024.</w:t>
      </w:r>
    </w:p>
    <w:p w14:paraId="4450DA81" w14:textId="77777777" w:rsidR="00201D78" w:rsidRDefault="00201D78" w:rsidP="00201D78">
      <w:pPr>
        <w:spacing w:before="120"/>
        <w:rPr>
          <w:rFonts w:asciiTheme="minorHAnsi" w:hAnsiTheme="minorHAnsi" w:cstheme="minorHAnsi"/>
        </w:rPr>
      </w:pPr>
      <w:r>
        <w:rPr>
          <w:rFonts w:asciiTheme="minorHAnsi" w:hAnsiTheme="minorHAnsi" w:cstheme="minorHAnsi"/>
        </w:rPr>
        <w:t>National Pollutant Inventory (</w:t>
      </w:r>
      <w:proofErr w:type="spellStart"/>
      <w:r>
        <w:rPr>
          <w:rFonts w:asciiTheme="minorHAnsi" w:hAnsiTheme="minorHAnsi" w:cstheme="minorHAnsi"/>
        </w:rPr>
        <w:t>n.d</w:t>
      </w:r>
      <w:proofErr w:type="spellEnd"/>
      <w:r>
        <w:rPr>
          <w:rFonts w:asciiTheme="minorHAnsi" w:hAnsiTheme="minorHAnsi" w:cstheme="minorHAnsi"/>
        </w:rPr>
        <w:t xml:space="preserve">) </w:t>
      </w:r>
      <w:hyperlink r:id="rId35" w:history="1">
        <w:r w:rsidRPr="00FF01A2">
          <w:rPr>
            <w:rStyle w:val="Hyperlink"/>
            <w:rFonts w:asciiTheme="minorHAnsi" w:hAnsiTheme="minorHAnsi" w:cstheme="minorHAnsi"/>
          </w:rPr>
          <w:t xml:space="preserve">Polychlorinated Biphenyls (PCBs) </w:t>
        </w:r>
        <w:r>
          <w:rPr>
            <w:rStyle w:val="Hyperlink"/>
            <w:rFonts w:asciiTheme="minorHAnsi" w:hAnsiTheme="minorHAnsi" w:cstheme="minorHAnsi"/>
          </w:rPr>
          <w:t>Substance F</w:t>
        </w:r>
        <w:r w:rsidRPr="00FF01A2">
          <w:rPr>
            <w:rStyle w:val="Hyperlink"/>
            <w:rFonts w:asciiTheme="minorHAnsi" w:hAnsiTheme="minorHAnsi" w:cstheme="minorHAnsi"/>
          </w:rPr>
          <w:t>actsheet</w:t>
        </w:r>
      </w:hyperlink>
      <w:r>
        <w:rPr>
          <w:rFonts w:asciiTheme="minorHAnsi" w:hAnsiTheme="minorHAnsi" w:cstheme="minorHAnsi"/>
        </w:rPr>
        <w:t xml:space="preserve">, Department of Climate Change, Energy, the Environment and Water. </w:t>
      </w:r>
    </w:p>
    <w:p w14:paraId="4F45F47E" w14:textId="77777777" w:rsidR="003F0D71" w:rsidRDefault="003F0D71" w:rsidP="00C75A4E">
      <w:pPr>
        <w:spacing w:before="120"/>
        <w:rPr>
          <w:rFonts w:asciiTheme="minorHAnsi" w:hAnsiTheme="minorHAnsi" w:cstheme="minorHAnsi"/>
        </w:rPr>
      </w:pPr>
      <w:r w:rsidRPr="00AA7462">
        <w:rPr>
          <w:rFonts w:asciiTheme="minorHAnsi" w:hAnsiTheme="minorHAnsi" w:cstheme="minorHAnsi"/>
        </w:rPr>
        <w:t>Rosenfelder, N. Vetter, W.</w:t>
      </w:r>
      <w:r>
        <w:rPr>
          <w:rFonts w:asciiTheme="minorHAnsi" w:hAnsiTheme="minorHAnsi" w:cstheme="minorHAnsi"/>
        </w:rPr>
        <w:t xml:space="preserve"> (2014)</w:t>
      </w:r>
      <w:r w:rsidRPr="00AA7462">
        <w:rPr>
          <w:rFonts w:asciiTheme="minorHAnsi" w:hAnsiTheme="minorHAnsi" w:cstheme="minorHAnsi"/>
        </w:rPr>
        <w:t xml:space="preserve"> </w:t>
      </w:r>
      <w:hyperlink r:id="rId36" w:history="1">
        <w:r w:rsidRPr="00433689">
          <w:rPr>
            <w:rStyle w:val="Hyperlink"/>
            <w:rFonts w:asciiTheme="minorHAnsi" w:hAnsiTheme="minorHAnsi" w:cstheme="minorHAnsi"/>
          </w:rPr>
          <w:t>Polychlorinated terphenyl patterns and levels in selected marine mammals and a river fish from different continents</w:t>
        </w:r>
      </w:hyperlink>
      <w:r>
        <w:rPr>
          <w:rFonts w:asciiTheme="minorHAnsi" w:hAnsiTheme="minorHAnsi" w:cstheme="minorHAnsi"/>
        </w:rPr>
        <w:t xml:space="preserve">. Environ Int. 62:119-124 </w:t>
      </w:r>
      <w:proofErr w:type="spellStart"/>
      <w:r w:rsidRPr="00FB7897">
        <w:rPr>
          <w:rFonts w:asciiTheme="minorHAnsi" w:hAnsiTheme="minorHAnsi" w:cstheme="minorHAnsi"/>
        </w:rPr>
        <w:t>doi</w:t>
      </w:r>
      <w:proofErr w:type="spellEnd"/>
      <w:r w:rsidRPr="00FB7897">
        <w:rPr>
          <w:rFonts w:asciiTheme="minorHAnsi" w:hAnsiTheme="minorHAnsi" w:cstheme="minorHAnsi"/>
        </w:rPr>
        <w:t>: 10.1016/j.envint.2013.10.008</w:t>
      </w:r>
      <w:r>
        <w:rPr>
          <w:rFonts w:asciiTheme="minorHAnsi" w:hAnsiTheme="minorHAnsi" w:cstheme="minorHAnsi"/>
        </w:rPr>
        <w:t>, accessed 1 July 2024.</w:t>
      </w:r>
    </w:p>
    <w:p w14:paraId="49C16C6D" w14:textId="77777777" w:rsidR="003F0D71" w:rsidRDefault="003F0D71" w:rsidP="00C75A4E">
      <w:pPr>
        <w:spacing w:before="120"/>
        <w:rPr>
          <w:rFonts w:asciiTheme="minorHAnsi" w:hAnsiTheme="minorHAnsi" w:cstheme="minorHAnsi"/>
        </w:rPr>
      </w:pPr>
      <w:r>
        <w:rPr>
          <w:rFonts w:asciiTheme="minorHAnsi" w:hAnsiTheme="minorHAnsi" w:cstheme="minorHAnsi"/>
        </w:rPr>
        <w:t xml:space="preserve">United States Environmental Protection Agency (2024) </w:t>
      </w:r>
      <w:hyperlink r:id="rId37" w:history="1">
        <w:r w:rsidRPr="00D97F2F">
          <w:rPr>
            <w:rStyle w:val="Hyperlink"/>
            <w:rFonts w:asciiTheme="minorHAnsi" w:hAnsiTheme="minorHAnsi" w:cstheme="minorHAnsi"/>
            <w:i/>
            <w:iCs/>
          </w:rPr>
          <w:t>Polychlorinated Biphenyls</w:t>
        </w:r>
        <w:r w:rsidRPr="00D97F2F">
          <w:rPr>
            <w:rStyle w:val="Hyperlink"/>
            <w:rFonts w:asciiTheme="minorHAnsi" w:hAnsiTheme="minorHAnsi" w:cstheme="minorHAnsi"/>
          </w:rPr>
          <w:t xml:space="preserve"> (PCBs)</w:t>
        </w:r>
      </w:hyperlink>
      <w:r>
        <w:rPr>
          <w:rFonts w:asciiTheme="minorHAnsi" w:hAnsiTheme="minorHAnsi" w:cstheme="minorHAnsi"/>
        </w:rPr>
        <w:t>, US EPA website</w:t>
      </w:r>
      <w:r>
        <w:t xml:space="preserve">, </w:t>
      </w:r>
      <w:r w:rsidRPr="00724199">
        <w:rPr>
          <w:rFonts w:asciiTheme="minorHAnsi" w:hAnsiTheme="minorHAnsi" w:cstheme="minorHAnsi"/>
        </w:rPr>
        <w:t>accessed 1 July 2024.</w:t>
      </w:r>
    </w:p>
    <w:bookmarkEnd w:id="2"/>
    <w:bookmarkEnd w:id="3"/>
    <w:p w14:paraId="1C696598" w14:textId="108CF7BA" w:rsidR="003F0D71" w:rsidRPr="0080517C" w:rsidRDefault="003F0D71" w:rsidP="003F0D71">
      <w:pPr>
        <w:pStyle w:val="Heading2"/>
      </w:pPr>
      <w:r>
        <w:lastRenderedPageBreak/>
        <w:t>More</w:t>
      </w:r>
      <w:r w:rsidRPr="0080517C">
        <w:t xml:space="preserve"> information</w:t>
      </w:r>
    </w:p>
    <w:p w14:paraId="126B4373" w14:textId="77777777" w:rsidR="003F0D71" w:rsidRPr="005E49A1" w:rsidRDefault="003F0D71" w:rsidP="003F0D71">
      <w:pPr>
        <w:rPr>
          <w:rFonts w:asciiTheme="minorHAnsi" w:hAnsiTheme="minorHAnsi" w:cstheme="minorHAnsi"/>
          <w:lang w:eastAsia="ja-JP"/>
        </w:rPr>
      </w:pPr>
      <w:r w:rsidRPr="005E49A1">
        <w:rPr>
          <w:rFonts w:asciiTheme="minorHAnsi" w:hAnsiTheme="minorHAnsi" w:cstheme="minorHAnsi"/>
          <w:lang w:eastAsia="ja-JP"/>
        </w:rPr>
        <w:t xml:space="preserve">Email </w:t>
      </w:r>
      <w:hyperlink r:id="rId38" w:history="1">
        <w:r w:rsidRPr="005E49A1">
          <w:rPr>
            <w:rStyle w:val="Hyperlink"/>
            <w:rFonts w:asciiTheme="minorHAnsi" w:hAnsiTheme="minorHAnsi" w:cstheme="minorHAnsi"/>
            <w:lang w:eastAsia="ja-JP"/>
          </w:rPr>
          <w:t>ichems.enquiry@dcceew.gov.au</w:t>
        </w:r>
      </w:hyperlink>
    </w:p>
    <w:p w14:paraId="5DD2EF75" w14:textId="7905AC80" w:rsidR="00723073" w:rsidRPr="00386309" w:rsidRDefault="003F0D71" w:rsidP="00386309">
      <w:pPr>
        <w:spacing w:after="360"/>
        <w:rPr>
          <w:rFonts w:asciiTheme="minorHAnsi" w:hAnsiTheme="minorHAnsi" w:cstheme="minorHAnsi"/>
          <w:color w:val="165788"/>
          <w:u w:val="single"/>
        </w:rPr>
      </w:pPr>
      <w:r w:rsidRPr="005E49A1">
        <w:rPr>
          <w:rFonts w:asciiTheme="minorHAnsi" w:hAnsiTheme="minorHAnsi" w:cstheme="minorHAnsi"/>
          <w:lang w:eastAsia="ja-JP"/>
        </w:rPr>
        <w:t xml:space="preserve">Web </w:t>
      </w:r>
      <w:hyperlink r:id="rId39" w:history="1">
        <w:r w:rsidR="00774851" w:rsidRPr="00774851">
          <w:rPr>
            <w:rStyle w:val="Hyperlink"/>
          </w:rPr>
          <w:t xml:space="preserve">Industrial Chemicals Environmental Management Standard - </w:t>
        </w:r>
        <w:proofErr w:type="spellStart"/>
        <w:r w:rsidR="00774851" w:rsidRPr="00774851">
          <w:rPr>
            <w:rStyle w:val="Hyperlink"/>
          </w:rPr>
          <w:t>IChEMS</w:t>
        </w:r>
        <w:proofErr w:type="spellEnd"/>
        <w:r w:rsidR="00774851" w:rsidRPr="00774851">
          <w:rPr>
            <w:rStyle w:val="Hyperlink"/>
          </w:rPr>
          <w:t xml:space="preserve"> - DCCEEW</w:t>
        </w:r>
      </w:hyperlink>
    </w:p>
    <w:sectPr w:rsidR="00723073" w:rsidRPr="00386309" w:rsidSect="00D851DC">
      <w:headerReference w:type="even" r:id="rId40"/>
      <w:headerReference w:type="default" r:id="rId41"/>
      <w:footerReference w:type="even" r:id="rId42"/>
      <w:footerReference w:type="default" r:id="rId43"/>
      <w:headerReference w:type="first" r:id="rId44"/>
      <w:footerReference w:type="first" r:id="rId45"/>
      <w:pgSz w:w="11906" w:h="16838" w:code="9"/>
      <w:pgMar w:top="1077" w:right="1247" w:bottom="1134" w:left="1247"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CDF2" w14:textId="77777777" w:rsidR="006E31D4" w:rsidRDefault="006E31D4">
      <w:r>
        <w:separator/>
      </w:r>
    </w:p>
    <w:p w14:paraId="185B8B97" w14:textId="77777777" w:rsidR="006E31D4" w:rsidRDefault="006E31D4"/>
    <w:p w14:paraId="0B06EF0F" w14:textId="77777777" w:rsidR="006E31D4" w:rsidRDefault="006E31D4"/>
  </w:endnote>
  <w:endnote w:type="continuationSeparator" w:id="0">
    <w:p w14:paraId="3F664728" w14:textId="77777777" w:rsidR="006E31D4" w:rsidRDefault="006E31D4">
      <w:r>
        <w:continuationSeparator/>
      </w:r>
    </w:p>
    <w:p w14:paraId="51C4AF48" w14:textId="77777777" w:rsidR="006E31D4" w:rsidRDefault="006E31D4"/>
    <w:p w14:paraId="018550A0" w14:textId="77777777" w:rsidR="006E31D4" w:rsidRDefault="006E31D4"/>
  </w:endnote>
  <w:endnote w:type="continuationNotice" w:id="1">
    <w:p w14:paraId="365974B3" w14:textId="77777777" w:rsidR="006E31D4" w:rsidRDefault="006E31D4">
      <w:pPr>
        <w:pStyle w:val="Footer"/>
      </w:pPr>
    </w:p>
    <w:p w14:paraId="20DEB78B" w14:textId="77777777" w:rsidR="006E31D4" w:rsidRDefault="006E31D4"/>
    <w:p w14:paraId="1B341209" w14:textId="77777777" w:rsidR="006E31D4" w:rsidRDefault="006E3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9DD8" w14:textId="16699873" w:rsidR="00BB5693" w:rsidRDefault="00BB5693">
    <w:pPr>
      <w:pStyle w:val="Footer"/>
    </w:pPr>
    <w:r>
      <w:rPr>
        <w:noProof/>
      </w:rPr>
      <mc:AlternateContent>
        <mc:Choice Requires="wps">
          <w:drawing>
            <wp:anchor distT="0" distB="0" distL="0" distR="0" simplePos="0" relativeHeight="251658242" behindDoc="0" locked="0" layoutInCell="1" allowOverlap="1" wp14:anchorId="6C0A3078" wp14:editId="03B0C10E">
              <wp:simplePos x="635" y="635"/>
              <wp:positionH relativeFrom="page">
                <wp:align>center</wp:align>
              </wp:positionH>
              <wp:positionV relativeFrom="page">
                <wp:align>bottom</wp:align>
              </wp:positionV>
              <wp:extent cx="551815" cy="404495"/>
              <wp:effectExtent l="0" t="0" r="635" b="0"/>
              <wp:wrapNone/>
              <wp:docPr id="18075975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4B30AE" w14:textId="2897660B"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A3078"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D4B30AE" w14:textId="2897660B"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96B8" w14:textId="281087B0"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7F8B0701" w14:textId="77777777" w:rsidR="000542B4" w:rsidRDefault="00774851"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F265" w14:textId="3C27F1B7" w:rsidR="00BB5693" w:rsidRDefault="00BB5693" w:rsidP="00CE0C2C">
    <w:pPr>
      <w:pStyle w:val="Footer"/>
      <w:pBdr>
        <w:top w:val="single" w:sz="8" w:space="1" w:color="197C7D" w:themeColor="text2"/>
      </w:pBdr>
      <w:rPr>
        <w:sz w:val="18"/>
        <w:szCs w:val="20"/>
      </w:rPr>
    </w:pPr>
  </w:p>
  <w:sdt>
    <w:sdtPr>
      <w:rPr>
        <w:sz w:val="18"/>
        <w:szCs w:val="20"/>
      </w:rPr>
      <w:id w:val="-858040093"/>
      <w:docPartObj>
        <w:docPartGallery w:val="Page Numbers (Bottom of Page)"/>
        <w:docPartUnique/>
      </w:docPartObj>
    </w:sdtPr>
    <w:sdtEndPr>
      <w:rPr>
        <w:noProof/>
        <w:sz w:val="20"/>
        <w:szCs w:val="22"/>
      </w:rPr>
    </w:sdtEndPr>
    <w:sdtContent>
      <w:p w14:paraId="0408520E" w14:textId="2A258A22" w:rsidR="000542B4" w:rsidRPr="007C0DF3" w:rsidRDefault="009C37F9" w:rsidP="00CE0C2C">
        <w:pPr>
          <w:pStyle w:val="Footer"/>
          <w:pBdr>
            <w:top w:val="single" w:sz="8" w:space="1"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4E4087A7"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FFF7E" w14:textId="77777777" w:rsidR="006E31D4" w:rsidRDefault="006E31D4">
      <w:r>
        <w:separator/>
      </w:r>
    </w:p>
    <w:p w14:paraId="73E95458" w14:textId="77777777" w:rsidR="006E31D4" w:rsidRDefault="006E31D4"/>
    <w:p w14:paraId="5955B06C" w14:textId="77777777" w:rsidR="006E31D4" w:rsidRDefault="006E31D4"/>
  </w:footnote>
  <w:footnote w:type="continuationSeparator" w:id="0">
    <w:p w14:paraId="7F39B0C1" w14:textId="77777777" w:rsidR="006E31D4" w:rsidRDefault="006E31D4">
      <w:r>
        <w:continuationSeparator/>
      </w:r>
    </w:p>
    <w:p w14:paraId="633EE036" w14:textId="77777777" w:rsidR="006E31D4" w:rsidRDefault="006E31D4"/>
    <w:p w14:paraId="7E2C5A72" w14:textId="77777777" w:rsidR="006E31D4" w:rsidRDefault="006E31D4"/>
  </w:footnote>
  <w:footnote w:type="continuationNotice" w:id="1">
    <w:p w14:paraId="5F1085C4" w14:textId="77777777" w:rsidR="006E31D4" w:rsidRDefault="006E31D4">
      <w:pPr>
        <w:pStyle w:val="Footer"/>
      </w:pPr>
    </w:p>
    <w:p w14:paraId="17E892F6" w14:textId="77777777" w:rsidR="006E31D4" w:rsidRDefault="006E31D4"/>
    <w:p w14:paraId="505AAA47" w14:textId="77777777" w:rsidR="006E31D4" w:rsidRDefault="006E3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F87D" w14:textId="0D92B021" w:rsidR="00BB5693" w:rsidRDefault="00BB5693">
    <w:pPr>
      <w:pStyle w:val="Header"/>
    </w:pPr>
    <w:r>
      <w:rPr>
        <w:noProof/>
      </w:rPr>
      <mc:AlternateContent>
        <mc:Choice Requires="wps">
          <w:drawing>
            <wp:anchor distT="0" distB="0" distL="0" distR="0" simplePos="0" relativeHeight="251658241" behindDoc="0" locked="0" layoutInCell="1" allowOverlap="1" wp14:anchorId="4F7B8D85" wp14:editId="5998B2FE">
              <wp:simplePos x="635" y="635"/>
              <wp:positionH relativeFrom="page">
                <wp:align>center</wp:align>
              </wp:positionH>
              <wp:positionV relativeFrom="page">
                <wp:align>top</wp:align>
              </wp:positionV>
              <wp:extent cx="551815" cy="404495"/>
              <wp:effectExtent l="0" t="0" r="635" b="14605"/>
              <wp:wrapNone/>
              <wp:docPr id="18028997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D7E96E" w14:textId="112308BD"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7B8D8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7D7E96E" w14:textId="112308BD"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FDE" w14:textId="4A5EBE49" w:rsidR="000542B4" w:rsidRPr="007C0DF3" w:rsidRDefault="0024043C">
    <w:pPr>
      <w:pStyle w:val="Header"/>
      <w:rPr>
        <w:sz w:val="18"/>
        <w:szCs w:val="20"/>
      </w:rPr>
    </w:pPr>
    <w:r w:rsidRPr="0024043C">
      <w:rPr>
        <w:sz w:val="18"/>
        <w:szCs w:val="20"/>
      </w:rPr>
      <w:t>Polychlorinated Biphenyls (PCBs) and Polychlorinated Terphenyls (PCTs)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5DF2" w14:textId="56671040" w:rsidR="000E455C" w:rsidRDefault="007C0DF3" w:rsidP="007C0DF3">
    <w:pPr>
      <w:pStyle w:val="Footer"/>
      <w:jc w:val="left"/>
    </w:pPr>
    <w:r>
      <w:rPr>
        <w:noProof/>
      </w:rPr>
      <w:drawing>
        <wp:anchor distT="0" distB="0" distL="114300" distR="114300" simplePos="0" relativeHeight="251658240" behindDoc="0" locked="0" layoutInCell="1" allowOverlap="1" wp14:anchorId="1B6E5411" wp14:editId="1B826F92">
          <wp:simplePos x="0" y="0"/>
          <wp:positionH relativeFrom="column">
            <wp:posOffset>-829945</wp:posOffset>
          </wp:positionH>
          <wp:positionV relativeFrom="paragraph">
            <wp:posOffset>-431165</wp:posOffset>
          </wp:positionV>
          <wp:extent cx="7614920" cy="1228725"/>
          <wp:effectExtent l="0" t="0" r="5080" b="9525"/>
          <wp:wrapSquare wrapText="bothSides"/>
          <wp:docPr id="11867008" name="Picture 11867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08" name="Picture 118670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92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E238BE"/>
    <w:lvl w:ilvl="0">
      <w:start w:val="1"/>
      <w:numFmt w:val="decimal"/>
      <w:lvlText w:val="%1."/>
      <w:lvlJc w:val="left"/>
      <w:pPr>
        <w:tabs>
          <w:tab w:val="num" w:pos="360"/>
        </w:tabs>
        <w:ind w:left="360" w:hanging="360"/>
      </w:pPr>
    </w:lvl>
  </w:abstractNum>
  <w:abstractNum w:abstractNumId="1" w15:restartNumberingAfterBreak="0">
    <w:nsid w:val="05456786"/>
    <w:multiLevelType w:val="hybridMultilevel"/>
    <w:tmpl w:val="76C4D29C"/>
    <w:lvl w:ilvl="0" w:tplc="4A2E45AC">
      <w:start w:val="1"/>
      <w:numFmt w:val="bullet"/>
      <w:lvlText w:val=""/>
      <w:lvlJc w:val="left"/>
      <w:pPr>
        <w:ind w:left="720" w:hanging="360"/>
      </w:pPr>
      <w:rPr>
        <w:rFonts w:ascii="Symbol" w:hAnsi="Symbol"/>
      </w:rPr>
    </w:lvl>
    <w:lvl w:ilvl="1" w:tplc="619637B0">
      <w:start w:val="1"/>
      <w:numFmt w:val="bullet"/>
      <w:lvlText w:val=""/>
      <w:lvlJc w:val="left"/>
      <w:pPr>
        <w:ind w:left="720" w:hanging="360"/>
      </w:pPr>
      <w:rPr>
        <w:rFonts w:ascii="Symbol" w:hAnsi="Symbol"/>
      </w:rPr>
    </w:lvl>
    <w:lvl w:ilvl="2" w:tplc="E12845B6">
      <w:start w:val="1"/>
      <w:numFmt w:val="bullet"/>
      <w:lvlText w:val=""/>
      <w:lvlJc w:val="left"/>
      <w:pPr>
        <w:ind w:left="720" w:hanging="360"/>
      </w:pPr>
      <w:rPr>
        <w:rFonts w:ascii="Symbol" w:hAnsi="Symbol"/>
      </w:rPr>
    </w:lvl>
    <w:lvl w:ilvl="3" w:tplc="AB18465C">
      <w:start w:val="1"/>
      <w:numFmt w:val="bullet"/>
      <w:lvlText w:val=""/>
      <w:lvlJc w:val="left"/>
      <w:pPr>
        <w:ind w:left="720" w:hanging="360"/>
      </w:pPr>
      <w:rPr>
        <w:rFonts w:ascii="Symbol" w:hAnsi="Symbol"/>
      </w:rPr>
    </w:lvl>
    <w:lvl w:ilvl="4" w:tplc="B3B6F2C2">
      <w:start w:val="1"/>
      <w:numFmt w:val="bullet"/>
      <w:lvlText w:val=""/>
      <w:lvlJc w:val="left"/>
      <w:pPr>
        <w:ind w:left="720" w:hanging="360"/>
      </w:pPr>
      <w:rPr>
        <w:rFonts w:ascii="Symbol" w:hAnsi="Symbol"/>
      </w:rPr>
    </w:lvl>
    <w:lvl w:ilvl="5" w:tplc="80326A7A">
      <w:start w:val="1"/>
      <w:numFmt w:val="bullet"/>
      <w:lvlText w:val=""/>
      <w:lvlJc w:val="left"/>
      <w:pPr>
        <w:ind w:left="720" w:hanging="360"/>
      </w:pPr>
      <w:rPr>
        <w:rFonts w:ascii="Symbol" w:hAnsi="Symbol"/>
      </w:rPr>
    </w:lvl>
    <w:lvl w:ilvl="6" w:tplc="30C41FAE">
      <w:start w:val="1"/>
      <w:numFmt w:val="bullet"/>
      <w:lvlText w:val=""/>
      <w:lvlJc w:val="left"/>
      <w:pPr>
        <w:ind w:left="720" w:hanging="360"/>
      </w:pPr>
      <w:rPr>
        <w:rFonts w:ascii="Symbol" w:hAnsi="Symbol"/>
      </w:rPr>
    </w:lvl>
    <w:lvl w:ilvl="7" w:tplc="C0E4A4DC">
      <w:start w:val="1"/>
      <w:numFmt w:val="bullet"/>
      <w:lvlText w:val=""/>
      <w:lvlJc w:val="left"/>
      <w:pPr>
        <w:ind w:left="720" w:hanging="360"/>
      </w:pPr>
      <w:rPr>
        <w:rFonts w:ascii="Symbol" w:hAnsi="Symbol"/>
      </w:rPr>
    </w:lvl>
    <w:lvl w:ilvl="8" w:tplc="3A94C3F4">
      <w:start w:val="1"/>
      <w:numFmt w:val="bullet"/>
      <w:lvlText w:val=""/>
      <w:lvlJc w:val="left"/>
      <w:pPr>
        <w:ind w:left="720" w:hanging="360"/>
      </w:pPr>
      <w:rPr>
        <w:rFonts w:ascii="Symbol" w:hAnsi="Symbol"/>
      </w:rPr>
    </w:lvl>
  </w:abstractNum>
  <w:abstractNum w:abstractNumId="2" w15:restartNumberingAfterBreak="0">
    <w:nsid w:val="0D883E6A"/>
    <w:multiLevelType w:val="hybridMultilevel"/>
    <w:tmpl w:val="C84A7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3D17E8"/>
    <w:multiLevelType w:val="hybridMultilevel"/>
    <w:tmpl w:val="93ACD4B6"/>
    <w:lvl w:ilvl="0" w:tplc="E7369948">
      <w:start w:val="1"/>
      <w:numFmt w:val="bullet"/>
      <w:lvlText w:val=""/>
      <w:lvlJc w:val="left"/>
      <w:pPr>
        <w:ind w:left="720" w:hanging="360"/>
      </w:pPr>
      <w:rPr>
        <w:rFonts w:ascii="Symbol" w:hAnsi="Symbol"/>
      </w:rPr>
    </w:lvl>
    <w:lvl w:ilvl="1" w:tplc="ED0A3EDC">
      <w:start w:val="1"/>
      <w:numFmt w:val="bullet"/>
      <w:lvlText w:val=""/>
      <w:lvlJc w:val="left"/>
      <w:pPr>
        <w:ind w:left="720" w:hanging="360"/>
      </w:pPr>
      <w:rPr>
        <w:rFonts w:ascii="Symbol" w:hAnsi="Symbol"/>
      </w:rPr>
    </w:lvl>
    <w:lvl w:ilvl="2" w:tplc="F1F022B0">
      <w:start w:val="1"/>
      <w:numFmt w:val="bullet"/>
      <w:lvlText w:val=""/>
      <w:lvlJc w:val="left"/>
      <w:pPr>
        <w:ind w:left="720" w:hanging="360"/>
      </w:pPr>
      <w:rPr>
        <w:rFonts w:ascii="Symbol" w:hAnsi="Symbol"/>
      </w:rPr>
    </w:lvl>
    <w:lvl w:ilvl="3" w:tplc="03542338">
      <w:start w:val="1"/>
      <w:numFmt w:val="bullet"/>
      <w:lvlText w:val=""/>
      <w:lvlJc w:val="left"/>
      <w:pPr>
        <w:ind w:left="720" w:hanging="360"/>
      </w:pPr>
      <w:rPr>
        <w:rFonts w:ascii="Symbol" w:hAnsi="Symbol"/>
      </w:rPr>
    </w:lvl>
    <w:lvl w:ilvl="4" w:tplc="871EF5E4">
      <w:start w:val="1"/>
      <w:numFmt w:val="bullet"/>
      <w:lvlText w:val=""/>
      <w:lvlJc w:val="left"/>
      <w:pPr>
        <w:ind w:left="720" w:hanging="360"/>
      </w:pPr>
      <w:rPr>
        <w:rFonts w:ascii="Symbol" w:hAnsi="Symbol"/>
      </w:rPr>
    </w:lvl>
    <w:lvl w:ilvl="5" w:tplc="E0B2D056">
      <w:start w:val="1"/>
      <w:numFmt w:val="bullet"/>
      <w:lvlText w:val=""/>
      <w:lvlJc w:val="left"/>
      <w:pPr>
        <w:ind w:left="720" w:hanging="360"/>
      </w:pPr>
      <w:rPr>
        <w:rFonts w:ascii="Symbol" w:hAnsi="Symbol"/>
      </w:rPr>
    </w:lvl>
    <w:lvl w:ilvl="6" w:tplc="FA2C15BE">
      <w:start w:val="1"/>
      <w:numFmt w:val="bullet"/>
      <w:lvlText w:val=""/>
      <w:lvlJc w:val="left"/>
      <w:pPr>
        <w:ind w:left="720" w:hanging="360"/>
      </w:pPr>
      <w:rPr>
        <w:rFonts w:ascii="Symbol" w:hAnsi="Symbol"/>
      </w:rPr>
    </w:lvl>
    <w:lvl w:ilvl="7" w:tplc="8EEA43A2">
      <w:start w:val="1"/>
      <w:numFmt w:val="bullet"/>
      <w:lvlText w:val=""/>
      <w:lvlJc w:val="left"/>
      <w:pPr>
        <w:ind w:left="720" w:hanging="360"/>
      </w:pPr>
      <w:rPr>
        <w:rFonts w:ascii="Symbol" w:hAnsi="Symbol"/>
      </w:rPr>
    </w:lvl>
    <w:lvl w:ilvl="8" w:tplc="1F4C1A92">
      <w:start w:val="1"/>
      <w:numFmt w:val="bullet"/>
      <w:lvlText w:val=""/>
      <w:lvlJc w:val="left"/>
      <w:pPr>
        <w:ind w:left="720" w:hanging="360"/>
      </w:pPr>
      <w:rPr>
        <w:rFonts w:ascii="Symbol" w:hAnsi="Symbol"/>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2E75F5B"/>
    <w:multiLevelType w:val="hybridMultilevel"/>
    <w:tmpl w:val="D14C0EF4"/>
    <w:lvl w:ilvl="0" w:tplc="FB4C5244">
      <w:start w:val="1"/>
      <w:numFmt w:val="bullet"/>
      <w:lvlText w:val=""/>
      <w:lvlJc w:val="left"/>
      <w:pPr>
        <w:ind w:left="720" w:hanging="360"/>
      </w:pPr>
      <w:rPr>
        <w:rFonts w:ascii="Symbol" w:hAnsi="Symbol"/>
      </w:rPr>
    </w:lvl>
    <w:lvl w:ilvl="1" w:tplc="92AC580E">
      <w:start w:val="1"/>
      <w:numFmt w:val="bullet"/>
      <w:lvlText w:val=""/>
      <w:lvlJc w:val="left"/>
      <w:pPr>
        <w:ind w:left="720" w:hanging="360"/>
      </w:pPr>
      <w:rPr>
        <w:rFonts w:ascii="Symbol" w:hAnsi="Symbol"/>
      </w:rPr>
    </w:lvl>
    <w:lvl w:ilvl="2" w:tplc="92E49964">
      <w:start w:val="1"/>
      <w:numFmt w:val="bullet"/>
      <w:lvlText w:val=""/>
      <w:lvlJc w:val="left"/>
      <w:pPr>
        <w:ind w:left="720" w:hanging="360"/>
      </w:pPr>
      <w:rPr>
        <w:rFonts w:ascii="Symbol" w:hAnsi="Symbol"/>
      </w:rPr>
    </w:lvl>
    <w:lvl w:ilvl="3" w:tplc="216C7328">
      <w:start w:val="1"/>
      <w:numFmt w:val="bullet"/>
      <w:lvlText w:val=""/>
      <w:lvlJc w:val="left"/>
      <w:pPr>
        <w:ind w:left="720" w:hanging="360"/>
      </w:pPr>
      <w:rPr>
        <w:rFonts w:ascii="Symbol" w:hAnsi="Symbol"/>
      </w:rPr>
    </w:lvl>
    <w:lvl w:ilvl="4" w:tplc="34BC9D7E">
      <w:start w:val="1"/>
      <w:numFmt w:val="bullet"/>
      <w:lvlText w:val=""/>
      <w:lvlJc w:val="left"/>
      <w:pPr>
        <w:ind w:left="720" w:hanging="360"/>
      </w:pPr>
      <w:rPr>
        <w:rFonts w:ascii="Symbol" w:hAnsi="Symbol"/>
      </w:rPr>
    </w:lvl>
    <w:lvl w:ilvl="5" w:tplc="88BAF130">
      <w:start w:val="1"/>
      <w:numFmt w:val="bullet"/>
      <w:lvlText w:val=""/>
      <w:lvlJc w:val="left"/>
      <w:pPr>
        <w:ind w:left="720" w:hanging="360"/>
      </w:pPr>
      <w:rPr>
        <w:rFonts w:ascii="Symbol" w:hAnsi="Symbol"/>
      </w:rPr>
    </w:lvl>
    <w:lvl w:ilvl="6" w:tplc="49940FD8">
      <w:start w:val="1"/>
      <w:numFmt w:val="bullet"/>
      <w:lvlText w:val=""/>
      <w:lvlJc w:val="left"/>
      <w:pPr>
        <w:ind w:left="720" w:hanging="360"/>
      </w:pPr>
      <w:rPr>
        <w:rFonts w:ascii="Symbol" w:hAnsi="Symbol"/>
      </w:rPr>
    </w:lvl>
    <w:lvl w:ilvl="7" w:tplc="43346D86">
      <w:start w:val="1"/>
      <w:numFmt w:val="bullet"/>
      <w:lvlText w:val=""/>
      <w:lvlJc w:val="left"/>
      <w:pPr>
        <w:ind w:left="720" w:hanging="360"/>
      </w:pPr>
      <w:rPr>
        <w:rFonts w:ascii="Symbol" w:hAnsi="Symbol"/>
      </w:rPr>
    </w:lvl>
    <w:lvl w:ilvl="8" w:tplc="423C4C32">
      <w:start w:val="1"/>
      <w:numFmt w:val="bullet"/>
      <w:lvlText w:val=""/>
      <w:lvlJc w:val="left"/>
      <w:pPr>
        <w:ind w:left="720" w:hanging="360"/>
      </w:pPr>
      <w:rPr>
        <w:rFonts w:ascii="Symbol" w:hAnsi="Symbol"/>
      </w:rPr>
    </w:lvl>
  </w:abstractNum>
  <w:abstractNum w:abstractNumId="6" w15:restartNumberingAfterBreak="0">
    <w:nsid w:val="138D361F"/>
    <w:multiLevelType w:val="hybridMultilevel"/>
    <w:tmpl w:val="1DA81C48"/>
    <w:lvl w:ilvl="0" w:tplc="72AC9434">
      <w:start w:val="1"/>
      <w:numFmt w:val="bullet"/>
      <w:lvlText w:val=""/>
      <w:lvlJc w:val="left"/>
      <w:pPr>
        <w:ind w:left="720" w:hanging="360"/>
      </w:pPr>
      <w:rPr>
        <w:rFonts w:ascii="Symbol" w:hAnsi="Symbol"/>
      </w:rPr>
    </w:lvl>
    <w:lvl w:ilvl="1" w:tplc="20585A2A">
      <w:start w:val="1"/>
      <w:numFmt w:val="bullet"/>
      <w:lvlText w:val=""/>
      <w:lvlJc w:val="left"/>
      <w:pPr>
        <w:ind w:left="720" w:hanging="360"/>
      </w:pPr>
      <w:rPr>
        <w:rFonts w:ascii="Symbol" w:hAnsi="Symbol"/>
      </w:rPr>
    </w:lvl>
    <w:lvl w:ilvl="2" w:tplc="52A613D6">
      <w:start w:val="1"/>
      <w:numFmt w:val="bullet"/>
      <w:lvlText w:val=""/>
      <w:lvlJc w:val="left"/>
      <w:pPr>
        <w:ind w:left="720" w:hanging="360"/>
      </w:pPr>
      <w:rPr>
        <w:rFonts w:ascii="Symbol" w:hAnsi="Symbol"/>
      </w:rPr>
    </w:lvl>
    <w:lvl w:ilvl="3" w:tplc="4948CB84">
      <w:start w:val="1"/>
      <w:numFmt w:val="bullet"/>
      <w:lvlText w:val=""/>
      <w:lvlJc w:val="left"/>
      <w:pPr>
        <w:ind w:left="720" w:hanging="360"/>
      </w:pPr>
      <w:rPr>
        <w:rFonts w:ascii="Symbol" w:hAnsi="Symbol"/>
      </w:rPr>
    </w:lvl>
    <w:lvl w:ilvl="4" w:tplc="3136675A">
      <w:start w:val="1"/>
      <w:numFmt w:val="bullet"/>
      <w:lvlText w:val=""/>
      <w:lvlJc w:val="left"/>
      <w:pPr>
        <w:ind w:left="720" w:hanging="360"/>
      </w:pPr>
      <w:rPr>
        <w:rFonts w:ascii="Symbol" w:hAnsi="Symbol"/>
      </w:rPr>
    </w:lvl>
    <w:lvl w:ilvl="5" w:tplc="5A722A6E">
      <w:start w:val="1"/>
      <w:numFmt w:val="bullet"/>
      <w:lvlText w:val=""/>
      <w:lvlJc w:val="left"/>
      <w:pPr>
        <w:ind w:left="720" w:hanging="360"/>
      </w:pPr>
      <w:rPr>
        <w:rFonts w:ascii="Symbol" w:hAnsi="Symbol"/>
      </w:rPr>
    </w:lvl>
    <w:lvl w:ilvl="6" w:tplc="16A637E8">
      <w:start w:val="1"/>
      <w:numFmt w:val="bullet"/>
      <w:lvlText w:val=""/>
      <w:lvlJc w:val="left"/>
      <w:pPr>
        <w:ind w:left="720" w:hanging="360"/>
      </w:pPr>
      <w:rPr>
        <w:rFonts w:ascii="Symbol" w:hAnsi="Symbol"/>
      </w:rPr>
    </w:lvl>
    <w:lvl w:ilvl="7" w:tplc="0EEE0902">
      <w:start w:val="1"/>
      <w:numFmt w:val="bullet"/>
      <w:lvlText w:val=""/>
      <w:lvlJc w:val="left"/>
      <w:pPr>
        <w:ind w:left="720" w:hanging="360"/>
      </w:pPr>
      <w:rPr>
        <w:rFonts w:ascii="Symbol" w:hAnsi="Symbol"/>
      </w:rPr>
    </w:lvl>
    <w:lvl w:ilvl="8" w:tplc="E9D2D1D4">
      <w:start w:val="1"/>
      <w:numFmt w:val="bullet"/>
      <w:lvlText w:val=""/>
      <w:lvlJc w:val="left"/>
      <w:pPr>
        <w:ind w:left="720" w:hanging="360"/>
      </w:pPr>
      <w:rPr>
        <w:rFonts w:ascii="Symbol" w:hAnsi="Symbol"/>
      </w:rPr>
    </w:lvl>
  </w:abstractNum>
  <w:abstractNum w:abstractNumId="7" w15:restartNumberingAfterBreak="0">
    <w:nsid w:val="1A4A2F94"/>
    <w:multiLevelType w:val="hybridMultilevel"/>
    <w:tmpl w:val="E6E0A0E2"/>
    <w:lvl w:ilvl="0" w:tplc="ACDCF430">
      <w:start w:val="1"/>
      <w:numFmt w:val="bullet"/>
      <w:lvlText w:val=""/>
      <w:lvlJc w:val="left"/>
      <w:pPr>
        <w:ind w:left="720" w:hanging="360"/>
      </w:pPr>
      <w:rPr>
        <w:rFonts w:ascii="Symbol" w:hAnsi="Symbol"/>
      </w:rPr>
    </w:lvl>
    <w:lvl w:ilvl="1" w:tplc="6582A2CC">
      <w:start w:val="1"/>
      <w:numFmt w:val="bullet"/>
      <w:lvlText w:val=""/>
      <w:lvlJc w:val="left"/>
      <w:pPr>
        <w:ind w:left="720" w:hanging="360"/>
      </w:pPr>
      <w:rPr>
        <w:rFonts w:ascii="Symbol" w:hAnsi="Symbol"/>
      </w:rPr>
    </w:lvl>
    <w:lvl w:ilvl="2" w:tplc="E37A40B4">
      <w:start w:val="1"/>
      <w:numFmt w:val="bullet"/>
      <w:lvlText w:val=""/>
      <w:lvlJc w:val="left"/>
      <w:pPr>
        <w:ind w:left="720" w:hanging="360"/>
      </w:pPr>
      <w:rPr>
        <w:rFonts w:ascii="Symbol" w:hAnsi="Symbol"/>
      </w:rPr>
    </w:lvl>
    <w:lvl w:ilvl="3" w:tplc="88C43ECC">
      <w:start w:val="1"/>
      <w:numFmt w:val="bullet"/>
      <w:lvlText w:val=""/>
      <w:lvlJc w:val="left"/>
      <w:pPr>
        <w:ind w:left="720" w:hanging="360"/>
      </w:pPr>
      <w:rPr>
        <w:rFonts w:ascii="Symbol" w:hAnsi="Symbol"/>
      </w:rPr>
    </w:lvl>
    <w:lvl w:ilvl="4" w:tplc="77FEE380">
      <w:start w:val="1"/>
      <w:numFmt w:val="bullet"/>
      <w:lvlText w:val=""/>
      <w:lvlJc w:val="left"/>
      <w:pPr>
        <w:ind w:left="720" w:hanging="360"/>
      </w:pPr>
      <w:rPr>
        <w:rFonts w:ascii="Symbol" w:hAnsi="Symbol"/>
      </w:rPr>
    </w:lvl>
    <w:lvl w:ilvl="5" w:tplc="512A2EF4">
      <w:start w:val="1"/>
      <w:numFmt w:val="bullet"/>
      <w:lvlText w:val=""/>
      <w:lvlJc w:val="left"/>
      <w:pPr>
        <w:ind w:left="720" w:hanging="360"/>
      </w:pPr>
      <w:rPr>
        <w:rFonts w:ascii="Symbol" w:hAnsi="Symbol"/>
      </w:rPr>
    </w:lvl>
    <w:lvl w:ilvl="6" w:tplc="C0703684">
      <w:start w:val="1"/>
      <w:numFmt w:val="bullet"/>
      <w:lvlText w:val=""/>
      <w:lvlJc w:val="left"/>
      <w:pPr>
        <w:ind w:left="720" w:hanging="360"/>
      </w:pPr>
      <w:rPr>
        <w:rFonts w:ascii="Symbol" w:hAnsi="Symbol"/>
      </w:rPr>
    </w:lvl>
    <w:lvl w:ilvl="7" w:tplc="D90C2CD0">
      <w:start w:val="1"/>
      <w:numFmt w:val="bullet"/>
      <w:lvlText w:val=""/>
      <w:lvlJc w:val="left"/>
      <w:pPr>
        <w:ind w:left="720" w:hanging="360"/>
      </w:pPr>
      <w:rPr>
        <w:rFonts w:ascii="Symbol" w:hAnsi="Symbol"/>
      </w:rPr>
    </w:lvl>
    <w:lvl w:ilvl="8" w:tplc="6EB81D5A">
      <w:start w:val="1"/>
      <w:numFmt w:val="bullet"/>
      <w:lvlText w:val=""/>
      <w:lvlJc w:val="left"/>
      <w:pPr>
        <w:ind w:left="720" w:hanging="360"/>
      </w:pPr>
      <w:rPr>
        <w:rFonts w:ascii="Symbol" w:hAnsi="Symbol"/>
      </w:rPr>
    </w:lvl>
  </w:abstractNum>
  <w:abstractNum w:abstractNumId="8" w15:restartNumberingAfterBreak="0">
    <w:nsid w:val="21A328D5"/>
    <w:multiLevelType w:val="multilevel"/>
    <w:tmpl w:val="47AAA7EE"/>
    <w:numStyleLink w:val="Numberlist"/>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114334"/>
    <w:multiLevelType w:val="hybridMultilevel"/>
    <w:tmpl w:val="CAF6E62C"/>
    <w:lvl w:ilvl="0" w:tplc="E7F08C00">
      <w:start w:val="1"/>
      <w:numFmt w:val="bullet"/>
      <w:lvlText w:val=""/>
      <w:lvlJc w:val="left"/>
      <w:pPr>
        <w:ind w:left="1020" w:hanging="360"/>
      </w:pPr>
      <w:rPr>
        <w:rFonts w:ascii="Symbol" w:hAnsi="Symbol"/>
      </w:rPr>
    </w:lvl>
    <w:lvl w:ilvl="1" w:tplc="52C0E7C4">
      <w:start w:val="1"/>
      <w:numFmt w:val="bullet"/>
      <w:lvlText w:val=""/>
      <w:lvlJc w:val="left"/>
      <w:pPr>
        <w:ind w:left="1020" w:hanging="360"/>
      </w:pPr>
      <w:rPr>
        <w:rFonts w:ascii="Symbol" w:hAnsi="Symbol"/>
      </w:rPr>
    </w:lvl>
    <w:lvl w:ilvl="2" w:tplc="05B075BE">
      <w:start w:val="1"/>
      <w:numFmt w:val="bullet"/>
      <w:lvlText w:val=""/>
      <w:lvlJc w:val="left"/>
      <w:pPr>
        <w:ind w:left="1020" w:hanging="360"/>
      </w:pPr>
      <w:rPr>
        <w:rFonts w:ascii="Symbol" w:hAnsi="Symbol"/>
      </w:rPr>
    </w:lvl>
    <w:lvl w:ilvl="3" w:tplc="5F409B7E">
      <w:start w:val="1"/>
      <w:numFmt w:val="bullet"/>
      <w:lvlText w:val=""/>
      <w:lvlJc w:val="left"/>
      <w:pPr>
        <w:ind w:left="1020" w:hanging="360"/>
      </w:pPr>
      <w:rPr>
        <w:rFonts w:ascii="Symbol" w:hAnsi="Symbol"/>
      </w:rPr>
    </w:lvl>
    <w:lvl w:ilvl="4" w:tplc="C1AC6BDA">
      <w:start w:val="1"/>
      <w:numFmt w:val="bullet"/>
      <w:lvlText w:val=""/>
      <w:lvlJc w:val="left"/>
      <w:pPr>
        <w:ind w:left="1020" w:hanging="360"/>
      </w:pPr>
      <w:rPr>
        <w:rFonts w:ascii="Symbol" w:hAnsi="Symbol"/>
      </w:rPr>
    </w:lvl>
    <w:lvl w:ilvl="5" w:tplc="E63E53F0">
      <w:start w:val="1"/>
      <w:numFmt w:val="bullet"/>
      <w:lvlText w:val=""/>
      <w:lvlJc w:val="left"/>
      <w:pPr>
        <w:ind w:left="1020" w:hanging="360"/>
      </w:pPr>
      <w:rPr>
        <w:rFonts w:ascii="Symbol" w:hAnsi="Symbol"/>
      </w:rPr>
    </w:lvl>
    <w:lvl w:ilvl="6" w:tplc="98E618A4">
      <w:start w:val="1"/>
      <w:numFmt w:val="bullet"/>
      <w:lvlText w:val=""/>
      <w:lvlJc w:val="left"/>
      <w:pPr>
        <w:ind w:left="1020" w:hanging="360"/>
      </w:pPr>
      <w:rPr>
        <w:rFonts w:ascii="Symbol" w:hAnsi="Symbol"/>
      </w:rPr>
    </w:lvl>
    <w:lvl w:ilvl="7" w:tplc="96C6CCCC">
      <w:start w:val="1"/>
      <w:numFmt w:val="bullet"/>
      <w:lvlText w:val=""/>
      <w:lvlJc w:val="left"/>
      <w:pPr>
        <w:ind w:left="1020" w:hanging="360"/>
      </w:pPr>
      <w:rPr>
        <w:rFonts w:ascii="Symbol" w:hAnsi="Symbol"/>
      </w:rPr>
    </w:lvl>
    <w:lvl w:ilvl="8" w:tplc="42787D10">
      <w:start w:val="1"/>
      <w:numFmt w:val="bullet"/>
      <w:lvlText w:val=""/>
      <w:lvlJc w:val="left"/>
      <w:pPr>
        <w:ind w:left="1020" w:hanging="360"/>
      </w:pPr>
      <w:rPr>
        <w:rFonts w:ascii="Symbol" w:hAnsi="Symbol"/>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18336B9"/>
    <w:multiLevelType w:val="hybridMultilevel"/>
    <w:tmpl w:val="40DA6FB0"/>
    <w:lvl w:ilvl="0" w:tplc="4D981050">
      <w:start w:val="1"/>
      <w:numFmt w:val="bullet"/>
      <w:lvlText w:val=""/>
      <w:lvlJc w:val="left"/>
      <w:pPr>
        <w:ind w:left="720" w:hanging="360"/>
      </w:pPr>
      <w:rPr>
        <w:rFonts w:ascii="Symbol" w:hAnsi="Symbol"/>
      </w:rPr>
    </w:lvl>
    <w:lvl w:ilvl="1" w:tplc="28F0EEF2">
      <w:start w:val="1"/>
      <w:numFmt w:val="bullet"/>
      <w:lvlText w:val=""/>
      <w:lvlJc w:val="left"/>
      <w:pPr>
        <w:ind w:left="720" w:hanging="360"/>
      </w:pPr>
      <w:rPr>
        <w:rFonts w:ascii="Symbol" w:hAnsi="Symbol"/>
      </w:rPr>
    </w:lvl>
    <w:lvl w:ilvl="2" w:tplc="6CF0BC4E">
      <w:start w:val="1"/>
      <w:numFmt w:val="bullet"/>
      <w:lvlText w:val=""/>
      <w:lvlJc w:val="left"/>
      <w:pPr>
        <w:ind w:left="720" w:hanging="360"/>
      </w:pPr>
      <w:rPr>
        <w:rFonts w:ascii="Symbol" w:hAnsi="Symbol"/>
      </w:rPr>
    </w:lvl>
    <w:lvl w:ilvl="3" w:tplc="98821A76">
      <w:start w:val="1"/>
      <w:numFmt w:val="bullet"/>
      <w:lvlText w:val=""/>
      <w:lvlJc w:val="left"/>
      <w:pPr>
        <w:ind w:left="720" w:hanging="360"/>
      </w:pPr>
      <w:rPr>
        <w:rFonts w:ascii="Symbol" w:hAnsi="Symbol"/>
      </w:rPr>
    </w:lvl>
    <w:lvl w:ilvl="4" w:tplc="90CA1A50">
      <w:start w:val="1"/>
      <w:numFmt w:val="bullet"/>
      <w:lvlText w:val=""/>
      <w:lvlJc w:val="left"/>
      <w:pPr>
        <w:ind w:left="720" w:hanging="360"/>
      </w:pPr>
      <w:rPr>
        <w:rFonts w:ascii="Symbol" w:hAnsi="Symbol"/>
      </w:rPr>
    </w:lvl>
    <w:lvl w:ilvl="5" w:tplc="E8268178">
      <w:start w:val="1"/>
      <w:numFmt w:val="bullet"/>
      <w:lvlText w:val=""/>
      <w:lvlJc w:val="left"/>
      <w:pPr>
        <w:ind w:left="720" w:hanging="360"/>
      </w:pPr>
      <w:rPr>
        <w:rFonts w:ascii="Symbol" w:hAnsi="Symbol"/>
      </w:rPr>
    </w:lvl>
    <w:lvl w:ilvl="6" w:tplc="590C819C">
      <w:start w:val="1"/>
      <w:numFmt w:val="bullet"/>
      <w:lvlText w:val=""/>
      <w:lvlJc w:val="left"/>
      <w:pPr>
        <w:ind w:left="720" w:hanging="360"/>
      </w:pPr>
      <w:rPr>
        <w:rFonts w:ascii="Symbol" w:hAnsi="Symbol"/>
      </w:rPr>
    </w:lvl>
    <w:lvl w:ilvl="7" w:tplc="B64C2A86">
      <w:start w:val="1"/>
      <w:numFmt w:val="bullet"/>
      <w:lvlText w:val=""/>
      <w:lvlJc w:val="left"/>
      <w:pPr>
        <w:ind w:left="720" w:hanging="360"/>
      </w:pPr>
      <w:rPr>
        <w:rFonts w:ascii="Symbol" w:hAnsi="Symbol"/>
      </w:rPr>
    </w:lvl>
    <w:lvl w:ilvl="8" w:tplc="ADC29616">
      <w:start w:val="1"/>
      <w:numFmt w:val="bullet"/>
      <w:lvlText w:val=""/>
      <w:lvlJc w:val="left"/>
      <w:pPr>
        <w:ind w:left="720" w:hanging="360"/>
      </w:pPr>
      <w:rPr>
        <w:rFonts w:ascii="Symbol" w:hAnsi="Symbol"/>
      </w:rPr>
    </w:lvl>
  </w:abstractNum>
  <w:abstractNum w:abstractNumId="17" w15:restartNumberingAfterBreak="0">
    <w:nsid w:val="67642F78"/>
    <w:multiLevelType w:val="hybridMultilevel"/>
    <w:tmpl w:val="87AC42B2"/>
    <w:lvl w:ilvl="0" w:tplc="0B869128">
      <w:start w:val="1"/>
      <w:numFmt w:val="bullet"/>
      <w:lvlText w:val=""/>
      <w:lvlJc w:val="left"/>
      <w:pPr>
        <w:ind w:left="1080" w:hanging="360"/>
      </w:pPr>
      <w:rPr>
        <w:rFonts w:ascii="Symbol" w:hAnsi="Symbol"/>
      </w:rPr>
    </w:lvl>
    <w:lvl w:ilvl="1" w:tplc="1F068898">
      <w:start w:val="1"/>
      <w:numFmt w:val="bullet"/>
      <w:lvlText w:val=""/>
      <w:lvlJc w:val="left"/>
      <w:pPr>
        <w:ind w:left="1080" w:hanging="360"/>
      </w:pPr>
      <w:rPr>
        <w:rFonts w:ascii="Symbol" w:hAnsi="Symbol"/>
      </w:rPr>
    </w:lvl>
    <w:lvl w:ilvl="2" w:tplc="D39249B8">
      <w:start w:val="1"/>
      <w:numFmt w:val="bullet"/>
      <w:lvlText w:val=""/>
      <w:lvlJc w:val="left"/>
      <w:pPr>
        <w:ind w:left="1080" w:hanging="360"/>
      </w:pPr>
      <w:rPr>
        <w:rFonts w:ascii="Symbol" w:hAnsi="Symbol"/>
      </w:rPr>
    </w:lvl>
    <w:lvl w:ilvl="3" w:tplc="7C207C52">
      <w:start w:val="1"/>
      <w:numFmt w:val="bullet"/>
      <w:lvlText w:val=""/>
      <w:lvlJc w:val="left"/>
      <w:pPr>
        <w:ind w:left="1080" w:hanging="360"/>
      </w:pPr>
      <w:rPr>
        <w:rFonts w:ascii="Symbol" w:hAnsi="Symbol"/>
      </w:rPr>
    </w:lvl>
    <w:lvl w:ilvl="4" w:tplc="D04A3404">
      <w:start w:val="1"/>
      <w:numFmt w:val="bullet"/>
      <w:lvlText w:val=""/>
      <w:lvlJc w:val="left"/>
      <w:pPr>
        <w:ind w:left="1080" w:hanging="360"/>
      </w:pPr>
      <w:rPr>
        <w:rFonts w:ascii="Symbol" w:hAnsi="Symbol"/>
      </w:rPr>
    </w:lvl>
    <w:lvl w:ilvl="5" w:tplc="D562A7AA">
      <w:start w:val="1"/>
      <w:numFmt w:val="bullet"/>
      <w:lvlText w:val=""/>
      <w:lvlJc w:val="left"/>
      <w:pPr>
        <w:ind w:left="1080" w:hanging="360"/>
      </w:pPr>
      <w:rPr>
        <w:rFonts w:ascii="Symbol" w:hAnsi="Symbol"/>
      </w:rPr>
    </w:lvl>
    <w:lvl w:ilvl="6" w:tplc="CDB07E6A">
      <w:start w:val="1"/>
      <w:numFmt w:val="bullet"/>
      <w:lvlText w:val=""/>
      <w:lvlJc w:val="left"/>
      <w:pPr>
        <w:ind w:left="1080" w:hanging="360"/>
      </w:pPr>
      <w:rPr>
        <w:rFonts w:ascii="Symbol" w:hAnsi="Symbol"/>
      </w:rPr>
    </w:lvl>
    <w:lvl w:ilvl="7" w:tplc="1C3A5B16">
      <w:start w:val="1"/>
      <w:numFmt w:val="bullet"/>
      <w:lvlText w:val=""/>
      <w:lvlJc w:val="left"/>
      <w:pPr>
        <w:ind w:left="1080" w:hanging="360"/>
      </w:pPr>
      <w:rPr>
        <w:rFonts w:ascii="Symbol" w:hAnsi="Symbol"/>
      </w:rPr>
    </w:lvl>
    <w:lvl w:ilvl="8" w:tplc="ECC49F12">
      <w:start w:val="1"/>
      <w:numFmt w:val="bullet"/>
      <w:lvlText w:val=""/>
      <w:lvlJc w:val="left"/>
      <w:pPr>
        <w:ind w:left="1080" w:hanging="360"/>
      </w:pPr>
      <w:rPr>
        <w:rFonts w:ascii="Symbol" w:hAnsi="Symbol"/>
      </w:rPr>
    </w:lvl>
  </w:abstractNum>
  <w:abstractNum w:abstractNumId="18" w15:restartNumberingAfterBreak="0">
    <w:nsid w:val="679E7750"/>
    <w:multiLevelType w:val="hybridMultilevel"/>
    <w:tmpl w:val="2D7A092C"/>
    <w:lvl w:ilvl="0" w:tplc="2B1AEF0C">
      <w:start w:val="1"/>
      <w:numFmt w:val="bullet"/>
      <w:lvlText w:val=""/>
      <w:lvlJc w:val="left"/>
      <w:pPr>
        <w:ind w:left="1020" w:hanging="360"/>
      </w:pPr>
      <w:rPr>
        <w:rFonts w:ascii="Symbol" w:hAnsi="Symbol"/>
      </w:rPr>
    </w:lvl>
    <w:lvl w:ilvl="1" w:tplc="29A28AAC">
      <w:start w:val="1"/>
      <w:numFmt w:val="bullet"/>
      <w:lvlText w:val=""/>
      <w:lvlJc w:val="left"/>
      <w:pPr>
        <w:ind w:left="1020" w:hanging="360"/>
      </w:pPr>
      <w:rPr>
        <w:rFonts w:ascii="Symbol" w:hAnsi="Symbol"/>
      </w:rPr>
    </w:lvl>
    <w:lvl w:ilvl="2" w:tplc="6760576C">
      <w:start w:val="1"/>
      <w:numFmt w:val="bullet"/>
      <w:lvlText w:val=""/>
      <w:lvlJc w:val="left"/>
      <w:pPr>
        <w:ind w:left="1020" w:hanging="360"/>
      </w:pPr>
      <w:rPr>
        <w:rFonts w:ascii="Symbol" w:hAnsi="Symbol"/>
      </w:rPr>
    </w:lvl>
    <w:lvl w:ilvl="3" w:tplc="612C4AA4">
      <w:start w:val="1"/>
      <w:numFmt w:val="bullet"/>
      <w:lvlText w:val=""/>
      <w:lvlJc w:val="left"/>
      <w:pPr>
        <w:ind w:left="1020" w:hanging="360"/>
      </w:pPr>
      <w:rPr>
        <w:rFonts w:ascii="Symbol" w:hAnsi="Symbol"/>
      </w:rPr>
    </w:lvl>
    <w:lvl w:ilvl="4" w:tplc="EC96ED88">
      <w:start w:val="1"/>
      <w:numFmt w:val="bullet"/>
      <w:lvlText w:val=""/>
      <w:lvlJc w:val="left"/>
      <w:pPr>
        <w:ind w:left="1020" w:hanging="360"/>
      </w:pPr>
      <w:rPr>
        <w:rFonts w:ascii="Symbol" w:hAnsi="Symbol"/>
      </w:rPr>
    </w:lvl>
    <w:lvl w:ilvl="5" w:tplc="11CC3640">
      <w:start w:val="1"/>
      <w:numFmt w:val="bullet"/>
      <w:lvlText w:val=""/>
      <w:lvlJc w:val="left"/>
      <w:pPr>
        <w:ind w:left="1020" w:hanging="360"/>
      </w:pPr>
      <w:rPr>
        <w:rFonts w:ascii="Symbol" w:hAnsi="Symbol"/>
      </w:rPr>
    </w:lvl>
    <w:lvl w:ilvl="6" w:tplc="BE3A409A">
      <w:start w:val="1"/>
      <w:numFmt w:val="bullet"/>
      <w:lvlText w:val=""/>
      <w:lvlJc w:val="left"/>
      <w:pPr>
        <w:ind w:left="1020" w:hanging="360"/>
      </w:pPr>
      <w:rPr>
        <w:rFonts w:ascii="Symbol" w:hAnsi="Symbol"/>
      </w:rPr>
    </w:lvl>
    <w:lvl w:ilvl="7" w:tplc="9D6E1CB4">
      <w:start w:val="1"/>
      <w:numFmt w:val="bullet"/>
      <w:lvlText w:val=""/>
      <w:lvlJc w:val="left"/>
      <w:pPr>
        <w:ind w:left="1020" w:hanging="360"/>
      </w:pPr>
      <w:rPr>
        <w:rFonts w:ascii="Symbol" w:hAnsi="Symbol"/>
      </w:rPr>
    </w:lvl>
    <w:lvl w:ilvl="8" w:tplc="9C76FD46">
      <w:start w:val="1"/>
      <w:numFmt w:val="bullet"/>
      <w:lvlText w:val=""/>
      <w:lvlJc w:val="left"/>
      <w:pPr>
        <w:ind w:left="1020" w:hanging="360"/>
      </w:pPr>
      <w:rPr>
        <w:rFonts w:ascii="Symbol" w:hAnsi="Symbol"/>
      </w:rPr>
    </w:lvl>
  </w:abstractNum>
  <w:abstractNum w:abstractNumId="19" w15:restartNumberingAfterBreak="0">
    <w:nsid w:val="6E4A651E"/>
    <w:multiLevelType w:val="hybridMultilevel"/>
    <w:tmpl w:val="F65A6B38"/>
    <w:lvl w:ilvl="0" w:tplc="C1988938">
      <w:start w:val="1"/>
      <w:numFmt w:val="bullet"/>
      <w:lvlText w:val=""/>
      <w:lvlJc w:val="left"/>
      <w:pPr>
        <w:ind w:left="1020" w:hanging="360"/>
      </w:pPr>
      <w:rPr>
        <w:rFonts w:ascii="Symbol" w:hAnsi="Symbol"/>
      </w:rPr>
    </w:lvl>
    <w:lvl w:ilvl="1" w:tplc="89BEB02C">
      <w:start w:val="1"/>
      <w:numFmt w:val="bullet"/>
      <w:lvlText w:val=""/>
      <w:lvlJc w:val="left"/>
      <w:pPr>
        <w:ind w:left="1020" w:hanging="360"/>
      </w:pPr>
      <w:rPr>
        <w:rFonts w:ascii="Symbol" w:hAnsi="Symbol"/>
      </w:rPr>
    </w:lvl>
    <w:lvl w:ilvl="2" w:tplc="2F1EEA24">
      <w:start w:val="1"/>
      <w:numFmt w:val="bullet"/>
      <w:lvlText w:val=""/>
      <w:lvlJc w:val="left"/>
      <w:pPr>
        <w:ind w:left="1020" w:hanging="360"/>
      </w:pPr>
      <w:rPr>
        <w:rFonts w:ascii="Symbol" w:hAnsi="Symbol"/>
      </w:rPr>
    </w:lvl>
    <w:lvl w:ilvl="3" w:tplc="1B584C18">
      <w:start w:val="1"/>
      <w:numFmt w:val="bullet"/>
      <w:lvlText w:val=""/>
      <w:lvlJc w:val="left"/>
      <w:pPr>
        <w:ind w:left="1020" w:hanging="360"/>
      </w:pPr>
      <w:rPr>
        <w:rFonts w:ascii="Symbol" w:hAnsi="Symbol"/>
      </w:rPr>
    </w:lvl>
    <w:lvl w:ilvl="4" w:tplc="CA76C99E">
      <w:start w:val="1"/>
      <w:numFmt w:val="bullet"/>
      <w:lvlText w:val=""/>
      <w:lvlJc w:val="left"/>
      <w:pPr>
        <w:ind w:left="1020" w:hanging="360"/>
      </w:pPr>
      <w:rPr>
        <w:rFonts w:ascii="Symbol" w:hAnsi="Symbol"/>
      </w:rPr>
    </w:lvl>
    <w:lvl w:ilvl="5" w:tplc="54FCBF10">
      <w:start w:val="1"/>
      <w:numFmt w:val="bullet"/>
      <w:lvlText w:val=""/>
      <w:lvlJc w:val="left"/>
      <w:pPr>
        <w:ind w:left="1020" w:hanging="360"/>
      </w:pPr>
      <w:rPr>
        <w:rFonts w:ascii="Symbol" w:hAnsi="Symbol"/>
      </w:rPr>
    </w:lvl>
    <w:lvl w:ilvl="6" w:tplc="52F05468">
      <w:start w:val="1"/>
      <w:numFmt w:val="bullet"/>
      <w:lvlText w:val=""/>
      <w:lvlJc w:val="left"/>
      <w:pPr>
        <w:ind w:left="1020" w:hanging="360"/>
      </w:pPr>
      <w:rPr>
        <w:rFonts w:ascii="Symbol" w:hAnsi="Symbol"/>
      </w:rPr>
    </w:lvl>
    <w:lvl w:ilvl="7" w:tplc="B4A48A5A">
      <w:start w:val="1"/>
      <w:numFmt w:val="bullet"/>
      <w:lvlText w:val=""/>
      <w:lvlJc w:val="left"/>
      <w:pPr>
        <w:ind w:left="1020" w:hanging="360"/>
      </w:pPr>
      <w:rPr>
        <w:rFonts w:ascii="Symbol" w:hAnsi="Symbol"/>
      </w:rPr>
    </w:lvl>
    <w:lvl w:ilvl="8" w:tplc="20DC12B6">
      <w:start w:val="1"/>
      <w:numFmt w:val="bullet"/>
      <w:lvlText w:val=""/>
      <w:lvlJc w:val="left"/>
      <w:pPr>
        <w:ind w:left="1020" w:hanging="360"/>
      </w:pPr>
      <w:rPr>
        <w:rFonts w:ascii="Symbol" w:hAnsi="Symbol"/>
      </w:rPr>
    </w:lvl>
  </w:abstractNum>
  <w:abstractNum w:abstractNumId="20" w15:restartNumberingAfterBreak="0">
    <w:nsid w:val="78F35F82"/>
    <w:multiLevelType w:val="hybridMultilevel"/>
    <w:tmpl w:val="B3EA88CE"/>
    <w:lvl w:ilvl="0" w:tplc="DDBE7744">
      <w:start w:val="1"/>
      <w:numFmt w:val="bullet"/>
      <w:lvlText w:val=""/>
      <w:lvlJc w:val="left"/>
      <w:pPr>
        <w:ind w:left="720" w:hanging="360"/>
      </w:pPr>
      <w:rPr>
        <w:rFonts w:ascii="Symbol" w:hAnsi="Symbol"/>
      </w:rPr>
    </w:lvl>
    <w:lvl w:ilvl="1" w:tplc="D71A7EBE">
      <w:start w:val="1"/>
      <w:numFmt w:val="bullet"/>
      <w:lvlText w:val=""/>
      <w:lvlJc w:val="left"/>
      <w:pPr>
        <w:ind w:left="720" w:hanging="360"/>
      </w:pPr>
      <w:rPr>
        <w:rFonts w:ascii="Symbol" w:hAnsi="Symbol"/>
      </w:rPr>
    </w:lvl>
    <w:lvl w:ilvl="2" w:tplc="AE8E2896">
      <w:start w:val="1"/>
      <w:numFmt w:val="bullet"/>
      <w:lvlText w:val=""/>
      <w:lvlJc w:val="left"/>
      <w:pPr>
        <w:ind w:left="720" w:hanging="360"/>
      </w:pPr>
      <w:rPr>
        <w:rFonts w:ascii="Symbol" w:hAnsi="Symbol"/>
      </w:rPr>
    </w:lvl>
    <w:lvl w:ilvl="3" w:tplc="474A585E">
      <w:start w:val="1"/>
      <w:numFmt w:val="bullet"/>
      <w:lvlText w:val=""/>
      <w:lvlJc w:val="left"/>
      <w:pPr>
        <w:ind w:left="720" w:hanging="360"/>
      </w:pPr>
      <w:rPr>
        <w:rFonts w:ascii="Symbol" w:hAnsi="Symbol"/>
      </w:rPr>
    </w:lvl>
    <w:lvl w:ilvl="4" w:tplc="A94E87D2">
      <w:start w:val="1"/>
      <w:numFmt w:val="bullet"/>
      <w:lvlText w:val=""/>
      <w:lvlJc w:val="left"/>
      <w:pPr>
        <w:ind w:left="720" w:hanging="360"/>
      </w:pPr>
      <w:rPr>
        <w:rFonts w:ascii="Symbol" w:hAnsi="Symbol"/>
      </w:rPr>
    </w:lvl>
    <w:lvl w:ilvl="5" w:tplc="067E8224">
      <w:start w:val="1"/>
      <w:numFmt w:val="bullet"/>
      <w:lvlText w:val=""/>
      <w:lvlJc w:val="left"/>
      <w:pPr>
        <w:ind w:left="720" w:hanging="360"/>
      </w:pPr>
      <w:rPr>
        <w:rFonts w:ascii="Symbol" w:hAnsi="Symbol"/>
      </w:rPr>
    </w:lvl>
    <w:lvl w:ilvl="6" w:tplc="07C221FE">
      <w:start w:val="1"/>
      <w:numFmt w:val="bullet"/>
      <w:lvlText w:val=""/>
      <w:lvlJc w:val="left"/>
      <w:pPr>
        <w:ind w:left="720" w:hanging="360"/>
      </w:pPr>
      <w:rPr>
        <w:rFonts w:ascii="Symbol" w:hAnsi="Symbol"/>
      </w:rPr>
    </w:lvl>
    <w:lvl w:ilvl="7" w:tplc="84342238">
      <w:start w:val="1"/>
      <w:numFmt w:val="bullet"/>
      <w:lvlText w:val=""/>
      <w:lvlJc w:val="left"/>
      <w:pPr>
        <w:ind w:left="720" w:hanging="360"/>
      </w:pPr>
      <w:rPr>
        <w:rFonts w:ascii="Symbol" w:hAnsi="Symbol"/>
      </w:rPr>
    </w:lvl>
    <w:lvl w:ilvl="8" w:tplc="00D2D864">
      <w:start w:val="1"/>
      <w:numFmt w:val="bullet"/>
      <w:lvlText w:val=""/>
      <w:lvlJc w:val="left"/>
      <w:pPr>
        <w:ind w:left="720" w:hanging="360"/>
      </w:pPr>
      <w:rPr>
        <w:rFonts w:ascii="Symbol" w:hAnsi="Symbol"/>
      </w:rPr>
    </w:lvl>
  </w:abstractNum>
  <w:num w:numId="1" w16cid:durableId="1391002950">
    <w:abstractNumId w:val="10"/>
  </w:num>
  <w:num w:numId="2" w16cid:durableId="1905025752">
    <w:abstractNumId w:val="14"/>
  </w:num>
  <w:num w:numId="3" w16cid:durableId="320934746">
    <w:abstractNumId w:val="15"/>
  </w:num>
  <w:num w:numId="4" w16cid:durableId="1728845122">
    <w:abstractNumId w:val="9"/>
  </w:num>
  <w:num w:numId="5" w16cid:durableId="595596255">
    <w:abstractNumId w:val="13"/>
  </w:num>
  <w:num w:numId="6" w16cid:durableId="1821801649">
    <w:abstractNumId w:val="11"/>
  </w:num>
  <w:num w:numId="7" w16cid:durableId="735130269">
    <w:abstractNumId w:val="4"/>
  </w:num>
  <w:num w:numId="8" w16cid:durableId="2145081121">
    <w:abstractNumId w:val="8"/>
  </w:num>
  <w:num w:numId="9" w16cid:durableId="1008364017">
    <w:abstractNumId w:val="16"/>
  </w:num>
  <w:num w:numId="10" w16cid:durableId="2101288343">
    <w:abstractNumId w:val="2"/>
  </w:num>
  <w:num w:numId="11" w16cid:durableId="487794784">
    <w:abstractNumId w:val="0"/>
  </w:num>
  <w:num w:numId="12" w16cid:durableId="1499496132">
    <w:abstractNumId w:val="2"/>
  </w:num>
  <w:num w:numId="13" w16cid:durableId="1964843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920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302479">
    <w:abstractNumId w:val="6"/>
  </w:num>
  <w:num w:numId="17" w16cid:durableId="1331562540">
    <w:abstractNumId w:val="5"/>
  </w:num>
  <w:num w:numId="18" w16cid:durableId="2025013016">
    <w:abstractNumId w:val="17"/>
  </w:num>
  <w:num w:numId="19" w16cid:durableId="129397130">
    <w:abstractNumId w:val="20"/>
  </w:num>
  <w:num w:numId="20" w16cid:durableId="236012738">
    <w:abstractNumId w:val="1"/>
  </w:num>
  <w:num w:numId="21" w16cid:durableId="2068799136">
    <w:abstractNumId w:val="18"/>
  </w:num>
  <w:num w:numId="22" w16cid:durableId="914321243">
    <w:abstractNumId w:val="7"/>
  </w:num>
  <w:num w:numId="23" w16cid:durableId="458842627">
    <w:abstractNumId w:val="12"/>
  </w:num>
  <w:num w:numId="24" w16cid:durableId="1776171414">
    <w:abstractNumId w:val="3"/>
  </w:num>
  <w:num w:numId="25" w16cid:durableId="1501470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6"/>
    <w:rsid w:val="0000059E"/>
    <w:rsid w:val="0000066F"/>
    <w:rsid w:val="0000383D"/>
    <w:rsid w:val="00011B43"/>
    <w:rsid w:val="00016217"/>
    <w:rsid w:val="00021590"/>
    <w:rsid w:val="00025D1B"/>
    <w:rsid w:val="000266C4"/>
    <w:rsid w:val="00036819"/>
    <w:rsid w:val="000542B4"/>
    <w:rsid w:val="0005794F"/>
    <w:rsid w:val="000618F3"/>
    <w:rsid w:val="00066D0B"/>
    <w:rsid w:val="000717D2"/>
    <w:rsid w:val="00073EB2"/>
    <w:rsid w:val="00074A56"/>
    <w:rsid w:val="000779B0"/>
    <w:rsid w:val="00080827"/>
    <w:rsid w:val="0008277A"/>
    <w:rsid w:val="0008350D"/>
    <w:rsid w:val="000861D5"/>
    <w:rsid w:val="000904C1"/>
    <w:rsid w:val="00090751"/>
    <w:rsid w:val="000913B5"/>
    <w:rsid w:val="0009268D"/>
    <w:rsid w:val="000A1E66"/>
    <w:rsid w:val="000A58EE"/>
    <w:rsid w:val="000A5BA0"/>
    <w:rsid w:val="000B2DF9"/>
    <w:rsid w:val="000B3924"/>
    <w:rsid w:val="000B3C44"/>
    <w:rsid w:val="000C0412"/>
    <w:rsid w:val="000C4558"/>
    <w:rsid w:val="000C5ECE"/>
    <w:rsid w:val="000D36E0"/>
    <w:rsid w:val="000D4AB1"/>
    <w:rsid w:val="000D736D"/>
    <w:rsid w:val="000E455C"/>
    <w:rsid w:val="000E5045"/>
    <w:rsid w:val="000E7803"/>
    <w:rsid w:val="000F0491"/>
    <w:rsid w:val="00106B7A"/>
    <w:rsid w:val="001130AC"/>
    <w:rsid w:val="0011357E"/>
    <w:rsid w:val="00117B5F"/>
    <w:rsid w:val="001233A8"/>
    <w:rsid w:val="0013173D"/>
    <w:rsid w:val="001348D7"/>
    <w:rsid w:val="00172CE7"/>
    <w:rsid w:val="00173075"/>
    <w:rsid w:val="001733FF"/>
    <w:rsid w:val="00175490"/>
    <w:rsid w:val="00190D7E"/>
    <w:rsid w:val="00191340"/>
    <w:rsid w:val="001929D2"/>
    <w:rsid w:val="0019304D"/>
    <w:rsid w:val="001A14AE"/>
    <w:rsid w:val="001A6968"/>
    <w:rsid w:val="001A6F35"/>
    <w:rsid w:val="001B091D"/>
    <w:rsid w:val="001B2439"/>
    <w:rsid w:val="001B4C5D"/>
    <w:rsid w:val="001C6217"/>
    <w:rsid w:val="001D0EF3"/>
    <w:rsid w:val="001D6373"/>
    <w:rsid w:val="001F4DA1"/>
    <w:rsid w:val="001F6C6E"/>
    <w:rsid w:val="002008B9"/>
    <w:rsid w:val="00201D78"/>
    <w:rsid w:val="00203059"/>
    <w:rsid w:val="00203DE1"/>
    <w:rsid w:val="00217B9A"/>
    <w:rsid w:val="00220618"/>
    <w:rsid w:val="00230131"/>
    <w:rsid w:val="002308CF"/>
    <w:rsid w:val="00235BC6"/>
    <w:rsid w:val="00237A69"/>
    <w:rsid w:val="0024043C"/>
    <w:rsid w:val="00241BFB"/>
    <w:rsid w:val="0025113D"/>
    <w:rsid w:val="00267956"/>
    <w:rsid w:val="00272D04"/>
    <w:rsid w:val="00275B58"/>
    <w:rsid w:val="00281B2A"/>
    <w:rsid w:val="00282A10"/>
    <w:rsid w:val="00283EB4"/>
    <w:rsid w:val="00284B53"/>
    <w:rsid w:val="00292E46"/>
    <w:rsid w:val="002B1FAF"/>
    <w:rsid w:val="002C491C"/>
    <w:rsid w:val="002C5184"/>
    <w:rsid w:val="002E3144"/>
    <w:rsid w:val="002E3FD4"/>
    <w:rsid w:val="002F4595"/>
    <w:rsid w:val="00300AFD"/>
    <w:rsid w:val="003032C0"/>
    <w:rsid w:val="003059DC"/>
    <w:rsid w:val="003212C1"/>
    <w:rsid w:val="00326623"/>
    <w:rsid w:val="00326CF4"/>
    <w:rsid w:val="0033195A"/>
    <w:rsid w:val="00332043"/>
    <w:rsid w:val="00336B60"/>
    <w:rsid w:val="003433E5"/>
    <w:rsid w:val="0035108D"/>
    <w:rsid w:val="003569F9"/>
    <w:rsid w:val="00366721"/>
    <w:rsid w:val="00367BEF"/>
    <w:rsid w:val="00370990"/>
    <w:rsid w:val="0037698A"/>
    <w:rsid w:val="0038275F"/>
    <w:rsid w:val="00383909"/>
    <w:rsid w:val="00386309"/>
    <w:rsid w:val="00392124"/>
    <w:rsid w:val="003937B8"/>
    <w:rsid w:val="003C35C2"/>
    <w:rsid w:val="003C69DE"/>
    <w:rsid w:val="003D6BC5"/>
    <w:rsid w:val="003E2441"/>
    <w:rsid w:val="003F0D71"/>
    <w:rsid w:val="003F73D7"/>
    <w:rsid w:val="00411260"/>
    <w:rsid w:val="00412086"/>
    <w:rsid w:val="00421E12"/>
    <w:rsid w:val="004341E0"/>
    <w:rsid w:val="00440344"/>
    <w:rsid w:val="00442630"/>
    <w:rsid w:val="0044304D"/>
    <w:rsid w:val="00446CB3"/>
    <w:rsid w:val="00453C73"/>
    <w:rsid w:val="00474BB1"/>
    <w:rsid w:val="00475864"/>
    <w:rsid w:val="00487FF6"/>
    <w:rsid w:val="00495068"/>
    <w:rsid w:val="004C2DA2"/>
    <w:rsid w:val="004D0888"/>
    <w:rsid w:val="004D41BE"/>
    <w:rsid w:val="004E21DE"/>
    <w:rsid w:val="004E3C97"/>
    <w:rsid w:val="004F43CF"/>
    <w:rsid w:val="005019C1"/>
    <w:rsid w:val="00503E8C"/>
    <w:rsid w:val="00507861"/>
    <w:rsid w:val="00515287"/>
    <w:rsid w:val="005157CF"/>
    <w:rsid w:val="005203B5"/>
    <w:rsid w:val="00531B5A"/>
    <w:rsid w:val="005419AA"/>
    <w:rsid w:val="00543602"/>
    <w:rsid w:val="005445B1"/>
    <w:rsid w:val="005457EA"/>
    <w:rsid w:val="0055331F"/>
    <w:rsid w:val="00553E9D"/>
    <w:rsid w:val="0055447F"/>
    <w:rsid w:val="00567DFC"/>
    <w:rsid w:val="005726B9"/>
    <w:rsid w:val="00577F29"/>
    <w:rsid w:val="0058662A"/>
    <w:rsid w:val="005A3CED"/>
    <w:rsid w:val="005A48A6"/>
    <w:rsid w:val="005B463A"/>
    <w:rsid w:val="005B613F"/>
    <w:rsid w:val="005B7031"/>
    <w:rsid w:val="005C2BFD"/>
    <w:rsid w:val="005E4BD9"/>
    <w:rsid w:val="005E6248"/>
    <w:rsid w:val="005F520C"/>
    <w:rsid w:val="00607A21"/>
    <w:rsid w:val="00607A36"/>
    <w:rsid w:val="00611C9B"/>
    <w:rsid w:val="0061225C"/>
    <w:rsid w:val="006133EC"/>
    <w:rsid w:val="006156DF"/>
    <w:rsid w:val="006245AD"/>
    <w:rsid w:val="00624C16"/>
    <w:rsid w:val="00625D8D"/>
    <w:rsid w:val="006360F9"/>
    <w:rsid w:val="006371B7"/>
    <w:rsid w:val="00637A38"/>
    <w:rsid w:val="00642F36"/>
    <w:rsid w:val="00646917"/>
    <w:rsid w:val="00647148"/>
    <w:rsid w:val="00656587"/>
    <w:rsid w:val="00660B1A"/>
    <w:rsid w:val="00696682"/>
    <w:rsid w:val="006B0030"/>
    <w:rsid w:val="006C6A83"/>
    <w:rsid w:val="006D2AB5"/>
    <w:rsid w:val="006D413F"/>
    <w:rsid w:val="006D5C55"/>
    <w:rsid w:val="006E31D4"/>
    <w:rsid w:val="006E5696"/>
    <w:rsid w:val="006F6FE8"/>
    <w:rsid w:val="0070464B"/>
    <w:rsid w:val="00707083"/>
    <w:rsid w:val="00721291"/>
    <w:rsid w:val="00723073"/>
    <w:rsid w:val="00724B68"/>
    <w:rsid w:val="007258B1"/>
    <w:rsid w:val="00725C8B"/>
    <w:rsid w:val="00737119"/>
    <w:rsid w:val="00754CA3"/>
    <w:rsid w:val="00761D33"/>
    <w:rsid w:val="0076549B"/>
    <w:rsid w:val="00774851"/>
    <w:rsid w:val="00783709"/>
    <w:rsid w:val="00793E18"/>
    <w:rsid w:val="007C0010"/>
    <w:rsid w:val="007C0DF3"/>
    <w:rsid w:val="007D7498"/>
    <w:rsid w:val="007E69AF"/>
    <w:rsid w:val="007E7C9F"/>
    <w:rsid w:val="0080373B"/>
    <w:rsid w:val="0080517C"/>
    <w:rsid w:val="00813879"/>
    <w:rsid w:val="00820EC6"/>
    <w:rsid w:val="00832638"/>
    <w:rsid w:val="00842EDA"/>
    <w:rsid w:val="00852591"/>
    <w:rsid w:val="00865130"/>
    <w:rsid w:val="00892F53"/>
    <w:rsid w:val="00895341"/>
    <w:rsid w:val="00896DDD"/>
    <w:rsid w:val="008A1083"/>
    <w:rsid w:val="008C1970"/>
    <w:rsid w:val="008E31C6"/>
    <w:rsid w:val="008E3B54"/>
    <w:rsid w:val="008F1712"/>
    <w:rsid w:val="008F382A"/>
    <w:rsid w:val="00902E92"/>
    <w:rsid w:val="0090743D"/>
    <w:rsid w:val="00911F4A"/>
    <w:rsid w:val="00916FC3"/>
    <w:rsid w:val="00930AEC"/>
    <w:rsid w:val="00937E0E"/>
    <w:rsid w:val="00943066"/>
    <w:rsid w:val="00943779"/>
    <w:rsid w:val="00944737"/>
    <w:rsid w:val="00950C64"/>
    <w:rsid w:val="00963BE0"/>
    <w:rsid w:val="00970743"/>
    <w:rsid w:val="0097122F"/>
    <w:rsid w:val="00974CD6"/>
    <w:rsid w:val="00980D3B"/>
    <w:rsid w:val="009837EC"/>
    <w:rsid w:val="009844EA"/>
    <w:rsid w:val="009946DA"/>
    <w:rsid w:val="00996449"/>
    <w:rsid w:val="009A2401"/>
    <w:rsid w:val="009A6575"/>
    <w:rsid w:val="009B230A"/>
    <w:rsid w:val="009C206F"/>
    <w:rsid w:val="009C37F9"/>
    <w:rsid w:val="009C3FA3"/>
    <w:rsid w:val="009C5CE4"/>
    <w:rsid w:val="009D20E6"/>
    <w:rsid w:val="009D7044"/>
    <w:rsid w:val="00A022A9"/>
    <w:rsid w:val="00A038FE"/>
    <w:rsid w:val="00A04AFD"/>
    <w:rsid w:val="00A1093C"/>
    <w:rsid w:val="00A130F7"/>
    <w:rsid w:val="00A32860"/>
    <w:rsid w:val="00A400BA"/>
    <w:rsid w:val="00A502F8"/>
    <w:rsid w:val="00A6197A"/>
    <w:rsid w:val="00A62F99"/>
    <w:rsid w:val="00A65D84"/>
    <w:rsid w:val="00A77E8E"/>
    <w:rsid w:val="00A8157A"/>
    <w:rsid w:val="00AA1D89"/>
    <w:rsid w:val="00AA76EA"/>
    <w:rsid w:val="00AB71F5"/>
    <w:rsid w:val="00AC09B1"/>
    <w:rsid w:val="00AC3F28"/>
    <w:rsid w:val="00AE1E6E"/>
    <w:rsid w:val="00AE4763"/>
    <w:rsid w:val="00B0121B"/>
    <w:rsid w:val="00B0455B"/>
    <w:rsid w:val="00B11E02"/>
    <w:rsid w:val="00B17FCC"/>
    <w:rsid w:val="00B2506E"/>
    <w:rsid w:val="00B25096"/>
    <w:rsid w:val="00B3476F"/>
    <w:rsid w:val="00B3769E"/>
    <w:rsid w:val="00B427A8"/>
    <w:rsid w:val="00B43568"/>
    <w:rsid w:val="00B43737"/>
    <w:rsid w:val="00B82095"/>
    <w:rsid w:val="00B823CC"/>
    <w:rsid w:val="00B84CF3"/>
    <w:rsid w:val="00B90964"/>
    <w:rsid w:val="00B90975"/>
    <w:rsid w:val="00B90C93"/>
    <w:rsid w:val="00B93571"/>
    <w:rsid w:val="00B94CBD"/>
    <w:rsid w:val="00BA202F"/>
    <w:rsid w:val="00BA2806"/>
    <w:rsid w:val="00BA783E"/>
    <w:rsid w:val="00BB31F1"/>
    <w:rsid w:val="00BB5693"/>
    <w:rsid w:val="00BC321A"/>
    <w:rsid w:val="00BD4F8E"/>
    <w:rsid w:val="00BE0140"/>
    <w:rsid w:val="00BE345B"/>
    <w:rsid w:val="00BE3E0B"/>
    <w:rsid w:val="00BE748B"/>
    <w:rsid w:val="00BF1A2A"/>
    <w:rsid w:val="00BF5A3C"/>
    <w:rsid w:val="00C33518"/>
    <w:rsid w:val="00C34408"/>
    <w:rsid w:val="00C40954"/>
    <w:rsid w:val="00C43108"/>
    <w:rsid w:val="00C6128D"/>
    <w:rsid w:val="00C73278"/>
    <w:rsid w:val="00C75A4E"/>
    <w:rsid w:val="00C765C8"/>
    <w:rsid w:val="00C82029"/>
    <w:rsid w:val="00C83630"/>
    <w:rsid w:val="00C86D64"/>
    <w:rsid w:val="00C87BB5"/>
    <w:rsid w:val="00C9283A"/>
    <w:rsid w:val="00C95039"/>
    <w:rsid w:val="00CA2F70"/>
    <w:rsid w:val="00CA3566"/>
    <w:rsid w:val="00CA4615"/>
    <w:rsid w:val="00CA7C6F"/>
    <w:rsid w:val="00CD2E8D"/>
    <w:rsid w:val="00CD3A6F"/>
    <w:rsid w:val="00CD6263"/>
    <w:rsid w:val="00CE0C2C"/>
    <w:rsid w:val="00CE7F36"/>
    <w:rsid w:val="00CF7D08"/>
    <w:rsid w:val="00D00595"/>
    <w:rsid w:val="00D04A3C"/>
    <w:rsid w:val="00D22097"/>
    <w:rsid w:val="00D33E63"/>
    <w:rsid w:val="00D36C41"/>
    <w:rsid w:val="00D4039B"/>
    <w:rsid w:val="00D44C04"/>
    <w:rsid w:val="00D47D00"/>
    <w:rsid w:val="00D55A85"/>
    <w:rsid w:val="00D750D0"/>
    <w:rsid w:val="00D851DC"/>
    <w:rsid w:val="00D87480"/>
    <w:rsid w:val="00D95D0E"/>
    <w:rsid w:val="00DA1C6C"/>
    <w:rsid w:val="00DA4840"/>
    <w:rsid w:val="00DB255F"/>
    <w:rsid w:val="00DB5A33"/>
    <w:rsid w:val="00DB71FD"/>
    <w:rsid w:val="00DC0D81"/>
    <w:rsid w:val="00DC1BCA"/>
    <w:rsid w:val="00DC453F"/>
    <w:rsid w:val="00DC57F0"/>
    <w:rsid w:val="00DD1765"/>
    <w:rsid w:val="00DE546F"/>
    <w:rsid w:val="00DF241E"/>
    <w:rsid w:val="00E24432"/>
    <w:rsid w:val="00E25A07"/>
    <w:rsid w:val="00E26C02"/>
    <w:rsid w:val="00E333DF"/>
    <w:rsid w:val="00E44E91"/>
    <w:rsid w:val="00E6623C"/>
    <w:rsid w:val="00E6731F"/>
    <w:rsid w:val="00E83C41"/>
    <w:rsid w:val="00E9781D"/>
    <w:rsid w:val="00EA5D76"/>
    <w:rsid w:val="00EC119E"/>
    <w:rsid w:val="00EC2925"/>
    <w:rsid w:val="00EC4447"/>
    <w:rsid w:val="00EC5579"/>
    <w:rsid w:val="00EC5C40"/>
    <w:rsid w:val="00ED668B"/>
    <w:rsid w:val="00ED774B"/>
    <w:rsid w:val="00EE0118"/>
    <w:rsid w:val="00EE49CE"/>
    <w:rsid w:val="00EE7C8D"/>
    <w:rsid w:val="00EF24B1"/>
    <w:rsid w:val="00EF3918"/>
    <w:rsid w:val="00EF7DA4"/>
    <w:rsid w:val="00F15B8C"/>
    <w:rsid w:val="00F16496"/>
    <w:rsid w:val="00F21AF4"/>
    <w:rsid w:val="00F25175"/>
    <w:rsid w:val="00F330C3"/>
    <w:rsid w:val="00F40745"/>
    <w:rsid w:val="00F523C5"/>
    <w:rsid w:val="00F72F92"/>
    <w:rsid w:val="00F757B0"/>
    <w:rsid w:val="00F75F33"/>
    <w:rsid w:val="00F76E1A"/>
    <w:rsid w:val="00F84236"/>
    <w:rsid w:val="00F9536E"/>
    <w:rsid w:val="00FA0094"/>
    <w:rsid w:val="00FB3E68"/>
    <w:rsid w:val="00FC2CE4"/>
    <w:rsid w:val="00FC379E"/>
    <w:rsid w:val="00FD337C"/>
    <w:rsid w:val="00FD3BAE"/>
    <w:rsid w:val="00FD5236"/>
    <w:rsid w:val="00FD7D5B"/>
    <w:rsid w:val="00FE0F23"/>
    <w:rsid w:val="00FF01A2"/>
    <w:rsid w:val="00FF242D"/>
    <w:rsid w:val="05383D1E"/>
    <w:rsid w:val="0C6A751B"/>
    <w:rsid w:val="1021CA9B"/>
    <w:rsid w:val="11BC22B7"/>
    <w:rsid w:val="11D28925"/>
    <w:rsid w:val="133FB550"/>
    <w:rsid w:val="19142336"/>
    <w:rsid w:val="1D0A372E"/>
    <w:rsid w:val="1DE77FAD"/>
    <w:rsid w:val="1E29C39F"/>
    <w:rsid w:val="22C13EE6"/>
    <w:rsid w:val="26BD39F2"/>
    <w:rsid w:val="27924233"/>
    <w:rsid w:val="28BD9895"/>
    <w:rsid w:val="3599B022"/>
    <w:rsid w:val="3B1AE155"/>
    <w:rsid w:val="3D044387"/>
    <w:rsid w:val="3F329D4D"/>
    <w:rsid w:val="3F3E1540"/>
    <w:rsid w:val="4635FA24"/>
    <w:rsid w:val="49100FDE"/>
    <w:rsid w:val="4B8C4512"/>
    <w:rsid w:val="4D065337"/>
    <w:rsid w:val="4F1596EB"/>
    <w:rsid w:val="576EB6BA"/>
    <w:rsid w:val="58904A45"/>
    <w:rsid w:val="593F4309"/>
    <w:rsid w:val="5B7C36D4"/>
    <w:rsid w:val="5F37C2CD"/>
    <w:rsid w:val="64A0E2A6"/>
    <w:rsid w:val="654776F5"/>
    <w:rsid w:val="657F1734"/>
    <w:rsid w:val="6AF4D2C8"/>
    <w:rsid w:val="6B0B5FB2"/>
    <w:rsid w:val="6B3F3AA2"/>
    <w:rsid w:val="6B45B00C"/>
    <w:rsid w:val="6B64EF39"/>
    <w:rsid w:val="6B8868FC"/>
    <w:rsid w:val="6DB10126"/>
    <w:rsid w:val="72C69EF1"/>
    <w:rsid w:val="73B1C5B9"/>
    <w:rsid w:val="74A9FFE1"/>
    <w:rsid w:val="774AE6C4"/>
    <w:rsid w:val="7CB9CE22"/>
    <w:rsid w:val="7F04E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qFormat/>
    <w:rsid w:val="009B230A"/>
    <w:pPr>
      <w:keepNext/>
      <w:spacing w:before="120" w:line="240" w:lineRule="auto"/>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DC0D81"/>
    <w:pPr>
      <w:keepNext/>
      <w:keepLines/>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9B230A"/>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DC0D81"/>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842EDA"/>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8"/>
      </w:numPr>
      <w:tabs>
        <w:tab w:val="left" w:pos="142"/>
      </w:tabs>
      <w:spacing w:before="120"/>
    </w:pPr>
  </w:style>
  <w:style w:type="paragraph" w:styleId="ListNumber2">
    <w:name w:val="List Number 2"/>
    <w:uiPriority w:val="10"/>
    <w:qFormat/>
    <w:rsid w:val="00241BFB"/>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8"/>
      </w:numPr>
      <w:spacing w:before="120" w:after="120" w:line="264" w:lineRule="auto"/>
      <w:ind w:left="1247"/>
    </w:pPr>
    <w:rPr>
      <w:rFonts w:asciiTheme="minorHAnsi" w:eastAsia="Times New Roman" w:hAnsiTheme="minorHAnsi"/>
      <w:sz w:val="22"/>
      <w:szCs w:val="24"/>
      <w:lang w:eastAsia="en-US"/>
    </w:rPr>
  </w:style>
  <w:style w:type="character" w:customStyle="1" w:styleId="normaltextrun">
    <w:name w:val="normaltextrun"/>
    <w:basedOn w:val="DefaultParagraphFont"/>
    <w:rsid w:val="00292E46"/>
  </w:style>
  <w:style w:type="paragraph" w:styleId="ListParagraph">
    <w:name w:val="List Paragraph"/>
    <w:basedOn w:val="Normal"/>
    <w:uiPriority w:val="99"/>
    <w:qFormat/>
    <w:rsid w:val="00842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4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004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195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85707160">
      <w:bodyDiv w:val="1"/>
      <w:marLeft w:val="0"/>
      <w:marRight w:val="0"/>
      <w:marTop w:val="0"/>
      <w:marBottom w:val="0"/>
      <w:divBdr>
        <w:top w:val="none" w:sz="0" w:space="0" w:color="auto"/>
        <w:left w:val="none" w:sz="0" w:space="0" w:color="auto"/>
        <w:bottom w:val="none" w:sz="0" w:space="0" w:color="auto"/>
        <w:right w:val="none" w:sz="0" w:space="0" w:color="auto"/>
      </w:divBdr>
    </w:div>
    <w:div w:id="150898565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34875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809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cceew.gov.au/environment/protection/chemicals-management/national-standard" TargetMode="External"/><Relationship Id="rId18" Type="http://schemas.openxmlformats.org/officeDocument/2006/relationships/image" Target="media/image1.png"/><Relationship Id="rId26" Type="http://schemas.openxmlformats.org/officeDocument/2006/relationships/hyperlink" Target="https://www.legislation.gov.au/F2019L01543/latest/text" TargetMode="External"/><Relationship Id="rId39" Type="http://schemas.openxmlformats.org/officeDocument/2006/relationships/hyperlink" Target="https://www.dcceew.gov.au/environment/protection/chemicals-management/national-standard" TargetMode="External"/><Relationship Id="rId21" Type="http://schemas.openxmlformats.org/officeDocument/2006/relationships/hyperlink" Target="https://www.basel.int/Portals/4/download.aspx?d=UNEP-CHW.13-6-Add.4-Rev.1.English.pdf" TargetMode="External"/><Relationship Id="rId34" Type="http://schemas.openxmlformats.org/officeDocument/2006/relationships/hyperlink" Target="https://www.dcceew.gov.au/environment/protection/publications/monitoring-pcbs-australia"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pic.int/Home/tabid/855/language/en-US/Default.aspx" TargetMode="External"/><Relationship Id="rId29" Type="http://schemas.openxmlformats.org/officeDocument/2006/relationships/hyperlink" Target="https://www.dcceew.gov.au/environment/protection/publications/national-implementation-pla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cceew.gov.au/environment/protection/npi/substances/substance-list-and-thresholds" TargetMode="External"/><Relationship Id="rId32" Type="http://schemas.openxmlformats.org/officeDocument/2006/relationships/hyperlink" Target="https://www.inchem.org/documents/ehc/ehc/ehc140.htm" TargetMode="External"/><Relationship Id="rId37" Type="http://schemas.openxmlformats.org/officeDocument/2006/relationships/hyperlink" Target="https://www.epa.gov/pcb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chm.pops.int/Home/tabid/2121/Default.aspx" TargetMode="External"/><Relationship Id="rId23" Type="http://schemas.openxmlformats.org/officeDocument/2006/relationships/hyperlink" Target="https://www.nepc.gov.au/sites/default/files/2022-09/anzecc-gl-polychlorinated-biphenyls-management-plan-revised-200304.pdf" TargetMode="External"/><Relationship Id="rId28" Type="http://schemas.openxmlformats.org/officeDocument/2006/relationships/hyperlink" Target="https://www.nepc.gov.au/publications/archive/anzecc-reports" TargetMode="External"/><Relationship Id="rId36" Type="http://schemas.openxmlformats.org/officeDocument/2006/relationships/hyperlink" Target="https://www.sciencedirect.com/science/article/pii/S0160412013002237" TargetMode="External"/><Relationship Id="rId10" Type="http://schemas.openxmlformats.org/officeDocument/2006/relationships/webSettings" Target="webSettings.xml"/><Relationship Id="rId19" Type="http://schemas.openxmlformats.org/officeDocument/2006/relationships/hyperlink" Target="https://www.basel.int/Portals/4/download.aspx?d=UNEP-CHW.13-6-Add.4-Rev.1.English.pdf" TargetMode="External"/><Relationship Id="rId31" Type="http://schemas.openxmlformats.org/officeDocument/2006/relationships/hyperlink" Target="https://www.inchem.org/documents/hsg/hsg/hsg68.htm"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1996B03651/latest/text" TargetMode="External"/><Relationship Id="rId22" Type="http://schemas.openxmlformats.org/officeDocument/2006/relationships/hyperlink" Target="https://www.legislation.gov.au/F1996B03651/latest/text" TargetMode="External"/><Relationship Id="rId27" Type="http://schemas.openxmlformats.org/officeDocument/2006/relationships/hyperlink" Target="https://www.nepc.gov.au/system/files/resources/378b7018-8f2a-8174-3928-2056b44bf9b0/files/anzecc-gl-polychlorinated-biphenyls-management-plan-revised-200304.pdf" TargetMode="External"/><Relationship Id="rId30" Type="http://schemas.openxmlformats.org/officeDocument/2006/relationships/hyperlink" Target="https://www.epa.vic.gov.au/about-epa/publications/iwrg643-2" TargetMode="External"/><Relationship Id="rId35" Type="http://schemas.openxmlformats.org/officeDocument/2006/relationships/hyperlink" Target="https://www.dcceew.gov.au/environment/protection/npi/substances/fact-sheets/polychlorinated-biphenyls-pcbs"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basel.int/Home/tabid/2202/Default.aspx" TargetMode="External"/><Relationship Id="rId25" Type="http://schemas.openxmlformats.org/officeDocument/2006/relationships/hyperlink" Target="https://www.pic.int/TheConvention/Chemicals/AnnexIIIChemicals/tabid/1132/language/en-US/Default.aspx" TargetMode="External"/><Relationship Id="rId33" Type="http://schemas.openxmlformats.org/officeDocument/2006/relationships/hyperlink" Target="https://www.sciencedirect.com/science/article/pii/0048969783901560?via%3Dihub" TargetMode="External"/><Relationship Id="rId38" Type="http://schemas.openxmlformats.org/officeDocument/2006/relationships/hyperlink" Target="mailto:ichems.enquiry@dcceew.gov.au" TargetMode="Externa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FFCD72D51FDFB047951A2F14C34AD564" ma:contentTypeVersion="8" ma:contentTypeDescription="SPIRE Document" ma:contentTypeScope="" ma:versionID="56465df39f751e0daa48567e046a2de7">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d6efb1064d675a32c561ea79aee4baa2"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1201fbac-4e05-4e09-943f-b1daffa0ea6b">Branch Head cleared.
Checked by strat comms 21/8/24</DocumentDescription>
    <RecordNumber xmlns="1201fbac-4e05-4e09-943f-b1daffa0ea6b" xsi:nil="true"/>
    <Approval xmlns="1201fbac-4e05-4e09-943f-b1daffa0ea6b">Approved</Approval>
    <Function xmlns="1201fbac-4e05-4e09-943f-b1daffa0ea6b">Program Admin</Function>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A5CCE47-11BE-4A31-AF7C-966BF8E1E971}"/>
</file>

<file path=customXml/itemProps2.xml><?xml version="1.0" encoding="utf-8"?>
<ds:datastoreItem xmlns:ds="http://schemas.openxmlformats.org/officeDocument/2006/customXml" ds:itemID="{179FA397-F0F9-4FD4-A494-2C5842DADE6A}"/>
</file>

<file path=customXml/itemProps3.xml><?xml version="1.0" encoding="utf-8"?>
<ds:datastoreItem xmlns:ds="http://schemas.openxmlformats.org/officeDocument/2006/customXml" ds:itemID="{911D82AE-3A49-4579-BCFE-A70F14615063}"/>
</file>

<file path=customXml/itemProps4.xml><?xml version="1.0" encoding="utf-8"?>
<ds:datastoreItem xmlns:ds="http://schemas.openxmlformats.org/officeDocument/2006/customXml" ds:itemID="{8634A001-5117-49A1-B4FF-D8F9970D0481}"/>
</file>

<file path=customXml/itemProps5.xml><?xml version="1.0" encoding="utf-8"?>
<ds:datastoreItem xmlns:ds="http://schemas.openxmlformats.org/officeDocument/2006/customXml" ds:itemID="{07A1E8C2-D366-4D41-9778-326CFEDFFA60}"/>
</file>

<file path=customXml/itemProps6.xml><?xml version="1.0" encoding="utf-8"?>
<ds:datastoreItem xmlns:ds="http://schemas.openxmlformats.org/officeDocument/2006/customXml" ds:itemID="{804580E1-013F-42B2-9C14-CB954923B37A}"/>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IChEMS chemical profile - PCBs and PCTs</vt:lpstr>
    </vt:vector>
  </TitlesOfParts>
  <Company/>
  <LinksUpToDate>false</LinksUpToDate>
  <CharactersWithSpaces>16087</CharactersWithSpaces>
  <SharedDoc>false</SharedDoc>
  <HLinks>
    <vt:vector size="198" baseType="variant">
      <vt:variant>
        <vt:i4>5373952</vt:i4>
      </vt:variant>
      <vt:variant>
        <vt:i4>96</vt:i4>
      </vt:variant>
      <vt:variant>
        <vt:i4>0</vt:i4>
      </vt:variant>
      <vt:variant>
        <vt:i4>5</vt:i4>
      </vt:variant>
      <vt:variant>
        <vt:lpwstr>https://creativecommons.org/licenses/by/4.0/legalcode</vt:lpwstr>
      </vt:variant>
      <vt:variant>
        <vt:lpwstr/>
      </vt:variant>
      <vt:variant>
        <vt:i4>8061049</vt:i4>
      </vt:variant>
      <vt:variant>
        <vt:i4>93</vt:i4>
      </vt:variant>
      <vt:variant>
        <vt:i4>0</vt:i4>
      </vt:variant>
      <vt:variant>
        <vt:i4>5</vt:i4>
      </vt:variant>
      <vt:variant>
        <vt:lpwstr>https://www.dcceew.gov.au/environment/protection/chemicals-management/national-standard</vt:lpwstr>
      </vt:variant>
      <vt:variant>
        <vt:lpwstr/>
      </vt:variant>
      <vt:variant>
        <vt:i4>524342</vt:i4>
      </vt:variant>
      <vt:variant>
        <vt:i4>90</vt:i4>
      </vt:variant>
      <vt:variant>
        <vt:i4>0</vt:i4>
      </vt:variant>
      <vt:variant>
        <vt:i4>5</vt:i4>
      </vt:variant>
      <vt:variant>
        <vt:lpwstr>mailto:ichems.enquiry@dcceew.gov.au</vt:lpwstr>
      </vt:variant>
      <vt:variant>
        <vt:lpwstr/>
      </vt:variant>
      <vt:variant>
        <vt:i4>4587591</vt:i4>
      </vt:variant>
      <vt:variant>
        <vt:i4>87</vt:i4>
      </vt:variant>
      <vt:variant>
        <vt:i4>0</vt:i4>
      </vt:variant>
      <vt:variant>
        <vt:i4>5</vt:i4>
      </vt:variant>
      <vt:variant>
        <vt:lpwstr>https://www.epa.gov/pcbs</vt:lpwstr>
      </vt:variant>
      <vt:variant>
        <vt:lpwstr/>
      </vt:variant>
      <vt:variant>
        <vt:i4>6422654</vt:i4>
      </vt:variant>
      <vt:variant>
        <vt:i4>84</vt:i4>
      </vt:variant>
      <vt:variant>
        <vt:i4>0</vt:i4>
      </vt:variant>
      <vt:variant>
        <vt:i4>5</vt:i4>
      </vt:variant>
      <vt:variant>
        <vt:lpwstr>https://www.sciencedirect.com/science/article/pii/S0160412013002237</vt:lpwstr>
      </vt:variant>
      <vt:variant>
        <vt:lpwstr/>
      </vt:variant>
      <vt:variant>
        <vt:i4>2293792</vt:i4>
      </vt:variant>
      <vt:variant>
        <vt:i4>81</vt:i4>
      </vt:variant>
      <vt:variant>
        <vt:i4>0</vt:i4>
      </vt:variant>
      <vt:variant>
        <vt:i4>5</vt:i4>
      </vt:variant>
      <vt:variant>
        <vt:lpwstr>https://www.dcceew.gov.au/environment/protection/publications/monitoring-pcbs-australia</vt:lpwstr>
      </vt:variant>
      <vt:variant>
        <vt:lpwstr/>
      </vt:variant>
      <vt:variant>
        <vt:i4>5570625</vt:i4>
      </vt:variant>
      <vt:variant>
        <vt:i4>78</vt:i4>
      </vt:variant>
      <vt:variant>
        <vt:i4>0</vt:i4>
      </vt:variant>
      <vt:variant>
        <vt:i4>5</vt:i4>
      </vt:variant>
      <vt:variant>
        <vt:lpwstr>https://www.sciencedirect.com/science/article/pii/0048969783901560?via%3Dihub</vt:lpwstr>
      </vt:variant>
      <vt:variant>
        <vt:lpwstr/>
      </vt:variant>
      <vt:variant>
        <vt:i4>3407993</vt:i4>
      </vt:variant>
      <vt:variant>
        <vt:i4>75</vt:i4>
      </vt:variant>
      <vt:variant>
        <vt:i4>0</vt:i4>
      </vt:variant>
      <vt:variant>
        <vt:i4>5</vt:i4>
      </vt:variant>
      <vt:variant>
        <vt:lpwstr>https://www.inchem.org/documents/ehc/ehc/ehc140.htm</vt:lpwstr>
      </vt:variant>
      <vt:variant>
        <vt:lpwstr/>
      </vt:variant>
      <vt:variant>
        <vt:i4>7209063</vt:i4>
      </vt:variant>
      <vt:variant>
        <vt:i4>72</vt:i4>
      </vt:variant>
      <vt:variant>
        <vt:i4>0</vt:i4>
      </vt:variant>
      <vt:variant>
        <vt:i4>5</vt:i4>
      </vt:variant>
      <vt:variant>
        <vt:lpwstr>https://www.inchem.org/documents/hsg/hsg/hsg68.htm</vt:lpwstr>
      </vt:variant>
      <vt:variant>
        <vt:lpwstr/>
      </vt:variant>
      <vt:variant>
        <vt:i4>2097255</vt:i4>
      </vt:variant>
      <vt:variant>
        <vt:i4>69</vt:i4>
      </vt:variant>
      <vt:variant>
        <vt:i4>0</vt:i4>
      </vt:variant>
      <vt:variant>
        <vt:i4>5</vt:i4>
      </vt:variant>
      <vt:variant>
        <vt:lpwstr>https://www.epa.vic.gov.au/about-epa/publications/iwrg643-2</vt:lpwstr>
      </vt:variant>
      <vt:variant>
        <vt:lpwstr/>
      </vt:variant>
      <vt:variant>
        <vt:i4>2162742</vt:i4>
      </vt:variant>
      <vt:variant>
        <vt:i4>66</vt:i4>
      </vt:variant>
      <vt:variant>
        <vt:i4>0</vt:i4>
      </vt:variant>
      <vt:variant>
        <vt:i4>5</vt:i4>
      </vt:variant>
      <vt:variant>
        <vt:lpwstr>https://www.dcceew.gov.au/environment/protection/publications/national-implementation-plan</vt:lpwstr>
      </vt:variant>
      <vt:variant>
        <vt:lpwstr/>
      </vt:variant>
      <vt:variant>
        <vt:i4>3211366</vt:i4>
      </vt:variant>
      <vt:variant>
        <vt:i4>63</vt:i4>
      </vt:variant>
      <vt:variant>
        <vt:i4>0</vt:i4>
      </vt:variant>
      <vt:variant>
        <vt:i4>5</vt:i4>
      </vt:variant>
      <vt:variant>
        <vt:lpwstr>https://www.dcceew.gov.au/environment/protection/npi/substances/fact-sheets/polychlorinated-biphenyls-pcbs</vt:lpwstr>
      </vt:variant>
      <vt:variant>
        <vt:lpwstr/>
      </vt:variant>
      <vt:variant>
        <vt:i4>2490413</vt:i4>
      </vt:variant>
      <vt:variant>
        <vt:i4>60</vt:i4>
      </vt:variant>
      <vt:variant>
        <vt:i4>0</vt:i4>
      </vt:variant>
      <vt:variant>
        <vt:i4>5</vt:i4>
      </vt:variant>
      <vt:variant>
        <vt:lpwstr>https://www.nepc.gov.au/publications/archive/anzecc-reports</vt:lpwstr>
      </vt:variant>
      <vt:variant>
        <vt:lpwstr/>
      </vt:variant>
      <vt:variant>
        <vt:i4>4259860</vt:i4>
      </vt:variant>
      <vt:variant>
        <vt:i4>57</vt:i4>
      </vt:variant>
      <vt:variant>
        <vt:i4>0</vt:i4>
      </vt:variant>
      <vt:variant>
        <vt:i4>5</vt:i4>
      </vt:variant>
      <vt:variant>
        <vt:lpwstr>https://www.nepc.gov.au/system/files/resources/378b7018-8f2a-8174-3928-2056b44bf9b0/files/anzecc-gl-polychlorinated-biphenyls-management-plan-revised-200304.pdf</vt:lpwstr>
      </vt:variant>
      <vt:variant>
        <vt:lpwstr/>
      </vt:variant>
      <vt:variant>
        <vt:i4>2424881</vt:i4>
      </vt:variant>
      <vt:variant>
        <vt:i4>54</vt:i4>
      </vt:variant>
      <vt:variant>
        <vt:i4>0</vt:i4>
      </vt:variant>
      <vt:variant>
        <vt:i4>5</vt:i4>
      </vt:variant>
      <vt:variant>
        <vt:lpwstr>https://www.legislation.gov.au/C2004A03937/latest/text</vt:lpwstr>
      </vt:variant>
      <vt:variant>
        <vt:lpwstr/>
      </vt:variant>
      <vt:variant>
        <vt:i4>3866687</vt:i4>
      </vt:variant>
      <vt:variant>
        <vt:i4>51</vt:i4>
      </vt:variant>
      <vt:variant>
        <vt:i4>0</vt:i4>
      </vt:variant>
      <vt:variant>
        <vt:i4>5</vt:i4>
      </vt:variant>
      <vt:variant>
        <vt:lpwstr>https://www.basel.int/Home/tabid/2202/Default.aspx</vt:lpwstr>
      </vt:variant>
      <vt:variant>
        <vt:lpwstr/>
      </vt:variant>
      <vt:variant>
        <vt:i4>2424888</vt:i4>
      </vt:variant>
      <vt:variant>
        <vt:i4>48</vt:i4>
      </vt:variant>
      <vt:variant>
        <vt:i4>0</vt:i4>
      </vt:variant>
      <vt:variant>
        <vt:i4>5</vt:i4>
      </vt:variant>
      <vt:variant>
        <vt:lpwstr>https://www.legislation.gov.au/F2019L01543/latest/text</vt:lpwstr>
      </vt:variant>
      <vt:variant>
        <vt:lpwstr/>
      </vt:variant>
      <vt:variant>
        <vt:i4>1245253</vt:i4>
      </vt:variant>
      <vt:variant>
        <vt:i4>45</vt:i4>
      </vt:variant>
      <vt:variant>
        <vt:i4>0</vt:i4>
      </vt:variant>
      <vt:variant>
        <vt:i4>5</vt:i4>
      </vt:variant>
      <vt:variant>
        <vt:lpwstr>https://www.pic.int/TheConvention/Chemicals/AnnexIIIChemicals/tabid/1132/language/en-US/Default.aspx</vt:lpwstr>
      </vt:variant>
      <vt:variant>
        <vt:lpwstr/>
      </vt:variant>
      <vt:variant>
        <vt:i4>4784214</vt:i4>
      </vt:variant>
      <vt:variant>
        <vt:i4>42</vt:i4>
      </vt:variant>
      <vt:variant>
        <vt:i4>0</vt:i4>
      </vt:variant>
      <vt:variant>
        <vt:i4>5</vt:i4>
      </vt:variant>
      <vt:variant>
        <vt:lpwstr>https://www.dcceew.gov.au/environment/protection/npi/substances/substance-list-and-thresholds</vt:lpwstr>
      </vt:variant>
      <vt:variant>
        <vt:lpwstr/>
      </vt:variant>
      <vt:variant>
        <vt:i4>3866662</vt:i4>
      </vt:variant>
      <vt:variant>
        <vt:i4>39</vt:i4>
      </vt:variant>
      <vt:variant>
        <vt:i4>0</vt:i4>
      </vt:variant>
      <vt:variant>
        <vt:i4>5</vt:i4>
      </vt:variant>
      <vt:variant>
        <vt:lpwstr>https://www.nepc.gov.au/sites/default/files/2022-09/anzecc-gl-polychlorinated-biphenyls-management-plan-revised-200304.pdf</vt:lpwstr>
      </vt:variant>
      <vt:variant>
        <vt:lpwstr/>
      </vt:variant>
      <vt:variant>
        <vt:i4>2228286</vt:i4>
      </vt:variant>
      <vt:variant>
        <vt:i4>36</vt:i4>
      </vt:variant>
      <vt:variant>
        <vt:i4>0</vt:i4>
      </vt:variant>
      <vt:variant>
        <vt:i4>5</vt:i4>
      </vt:variant>
      <vt:variant>
        <vt:lpwstr>https://www.legislation.gov.au/F1996B03651/latest/text</vt:lpwstr>
      </vt:variant>
      <vt:variant>
        <vt:lpwstr/>
      </vt:variant>
      <vt:variant>
        <vt:i4>3932201</vt:i4>
      </vt:variant>
      <vt:variant>
        <vt:i4>33</vt:i4>
      </vt:variant>
      <vt:variant>
        <vt:i4>0</vt:i4>
      </vt:variant>
      <vt:variant>
        <vt:i4>5</vt:i4>
      </vt:variant>
      <vt:variant>
        <vt:lpwstr>https://services.industrialchemicals.gov.au/chemical-details-page/?id=6a31fe10-0fb0-ec11-8108-005056a07365</vt:lpwstr>
      </vt:variant>
      <vt:variant>
        <vt:lpwstr/>
      </vt:variant>
      <vt:variant>
        <vt:i4>3866662</vt:i4>
      </vt:variant>
      <vt:variant>
        <vt:i4>30</vt:i4>
      </vt:variant>
      <vt:variant>
        <vt:i4>0</vt:i4>
      </vt:variant>
      <vt:variant>
        <vt:i4>5</vt:i4>
      </vt:variant>
      <vt:variant>
        <vt:lpwstr>https://www.nepc.gov.au/sites/default/files/2022-09/anzecc-gl-polychlorinated-biphenyls-management-plan-revised-200304.pdf</vt:lpwstr>
      </vt:variant>
      <vt:variant>
        <vt:lpwstr/>
      </vt:variant>
      <vt:variant>
        <vt:i4>5177426</vt:i4>
      </vt:variant>
      <vt:variant>
        <vt:i4>27</vt:i4>
      </vt:variant>
      <vt:variant>
        <vt:i4>0</vt:i4>
      </vt:variant>
      <vt:variant>
        <vt:i4>5</vt:i4>
      </vt:variant>
      <vt:variant>
        <vt:lpwstr>https://www.basel.int/Portals/4/download.aspx?d=UNEP-CHW.13-6-Add.4-Rev.1.English.pdf</vt:lpwstr>
      </vt:variant>
      <vt:variant>
        <vt:lpwstr/>
      </vt:variant>
      <vt:variant>
        <vt:i4>5177426</vt:i4>
      </vt:variant>
      <vt:variant>
        <vt:i4>24</vt:i4>
      </vt:variant>
      <vt:variant>
        <vt:i4>0</vt:i4>
      </vt:variant>
      <vt:variant>
        <vt:i4>5</vt:i4>
      </vt:variant>
      <vt:variant>
        <vt:lpwstr>https://www.basel.int/Portals/4/download.aspx?d=UNEP-CHW.13-6-Add.4-Rev.1.English.pdf</vt:lpwstr>
      </vt:variant>
      <vt:variant>
        <vt:lpwstr/>
      </vt:variant>
      <vt:variant>
        <vt:i4>3866687</vt:i4>
      </vt:variant>
      <vt:variant>
        <vt:i4>18</vt:i4>
      </vt:variant>
      <vt:variant>
        <vt:i4>0</vt:i4>
      </vt:variant>
      <vt:variant>
        <vt:i4>5</vt:i4>
      </vt:variant>
      <vt:variant>
        <vt:lpwstr>https://www.basel.int/Home/tabid/2202/Default.aspx</vt:lpwstr>
      </vt:variant>
      <vt:variant>
        <vt:lpwstr/>
      </vt:variant>
      <vt:variant>
        <vt:i4>8192114</vt:i4>
      </vt:variant>
      <vt:variant>
        <vt:i4>15</vt:i4>
      </vt:variant>
      <vt:variant>
        <vt:i4>0</vt:i4>
      </vt:variant>
      <vt:variant>
        <vt:i4>5</vt:i4>
      </vt:variant>
      <vt:variant>
        <vt:lpwstr>https://www.pic.int/Home/tabid/855/language/en-US/Default.aspx</vt:lpwstr>
      </vt:variant>
      <vt:variant>
        <vt:lpwstr/>
      </vt:variant>
      <vt:variant>
        <vt:i4>4784195</vt:i4>
      </vt:variant>
      <vt:variant>
        <vt:i4>12</vt:i4>
      </vt:variant>
      <vt:variant>
        <vt:i4>0</vt:i4>
      </vt:variant>
      <vt:variant>
        <vt:i4>5</vt:i4>
      </vt:variant>
      <vt:variant>
        <vt:lpwstr>https://chm.pops.int/Home/tabid/2121/Default.aspx</vt:lpwstr>
      </vt:variant>
      <vt:variant>
        <vt:lpwstr/>
      </vt:variant>
      <vt:variant>
        <vt:i4>2228286</vt:i4>
      </vt:variant>
      <vt:variant>
        <vt:i4>9</vt:i4>
      </vt:variant>
      <vt:variant>
        <vt:i4>0</vt:i4>
      </vt:variant>
      <vt:variant>
        <vt:i4>5</vt:i4>
      </vt:variant>
      <vt:variant>
        <vt:lpwstr>https://www.legislation.gov.au/F1996B03651/latest/text</vt:lpwstr>
      </vt:variant>
      <vt:variant>
        <vt:lpwstr/>
      </vt:variant>
      <vt:variant>
        <vt:i4>7012413</vt:i4>
      </vt:variant>
      <vt:variant>
        <vt:i4>6</vt:i4>
      </vt:variant>
      <vt:variant>
        <vt:i4>0</vt:i4>
      </vt:variant>
      <vt:variant>
        <vt:i4>5</vt:i4>
      </vt:variant>
      <vt:variant>
        <vt:lpwstr>https://www.dcceew.gov.au/environment/protection/chemicals-management/national-standard/ichems-online-register</vt:lpwstr>
      </vt:variant>
      <vt:variant>
        <vt:lpwstr/>
      </vt:variant>
      <vt:variant>
        <vt:i4>3866662</vt:i4>
      </vt:variant>
      <vt:variant>
        <vt:i4>3</vt:i4>
      </vt:variant>
      <vt:variant>
        <vt:i4>0</vt:i4>
      </vt:variant>
      <vt:variant>
        <vt:i4>5</vt:i4>
      </vt:variant>
      <vt:variant>
        <vt:lpwstr>https://www.nepc.gov.au/sites/default/files/2022-09/anzecc-gl-polychlorinated-biphenyls-management-plan-revised-200304.pdf</vt:lpwstr>
      </vt:variant>
      <vt:variant>
        <vt:lpwstr/>
      </vt:variant>
      <vt:variant>
        <vt:i4>3211382</vt:i4>
      </vt:variant>
      <vt:variant>
        <vt:i4>0</vt:i4>
      </vt:variant>
      <vt:variant>
        <vt:i4>0</vt:i4>
      </vt:variant>
      <vt:variant>
        <vt:i4>5</vt:i4>
      </vt:variant>
      <vt:variant>
        <vt:lpwstr>https://chm.pops.int/TheConvention/ThePOPs/The12InitialPOPs/tabid/296/Default.aspx</vt:lpwstr>
      </vt:variant>
      <vt:variant>
        <vt:lpwstr/>
      </vt:variant>
      <vt:variant>
        <vt:i4>2818105</vt:i4>
      </vt:variant>
      <vt:variant>
        <vt:i4>0</vt:i4>
      </vt:variant>
      <vt:variant>
        <vt:i4>0</vt:i4>
      </vt:variant>
      <vt:variant>
        <vt:i4>5</vt:i4>
      </vt:variant>
      <vt:variant>
        <vt:lpwstr>https://www.inchem.org/documents/hsg/hsg/hsg68.htm</vt:lpwstr>
      </vt:variant>
      <vt:variant>
        <vt:lpwstr>PartNumber:5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IChEMS chemical profile - PCBs and PCTs</dc:title>
  <dc:subject/>
  <dc:creator/>
  <cp:keywords/>
  <cp:lastModifiedBy/>
  <cp:revision>1</cp:revision>
  <dcterms:created xsi:type="dcterms:W3CDTF">2024-08-16T04:11:00Z</dcterms:created>
  <dcterms:modified xsi:type="dcterms:W3CDTF">2024-08-26T06:33:00Z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Order">
    <vt:r8>160900</vt:r8>
  </property>
  <property fmtid="{D5CDD505-2E9C-101B-9397-08002B2CF9AE}" pid="4" name="RecordPoint_SubmissionDate">
    <vt:lpwstr/>
  </property>
  <property fmtid="{D5CDD505-2E9C-101B-9397-08002B2CF9AE}" pid="5" name="ClassificationContentMarkingHeaderText">
    <vt:lpwstr>OFFICIAL</vt:lpwstr>
  </property>
  <property fmtid="{D5CDD505-2E9C-101B-9397-08002B2CF9AE}" pid="6" name="ClassificationContentMarkingFooterShapeIds">
    <vt:lpwstr>27a76f3,6bbdc006,6e3351bc</vt:lpwstr>
  </property>
  <property fmtid="{D5CDD505-2E9C-101B-9397-08002B2CF9AE}" pid="7" name="RecordPoint_RecordNumberSubmitted">
    <vt:lpwstr/>
  </property>
  <property fmtid="{D5CDD505-2E9C-101B-9397-08002B2CF9AE}" pid="8" name="xd_Signature">
    <vt:bool>false</vt:bool>
  </property>
  <property fmtid="{D5CDD505-2E9C-101B-9397-08002B2CF9AE}" pid="9" name="ClassificationContentMarkingHeaderShapeIds">
    <vt:lpwstr>2a8ce3ed,6b761119,2faf1849</vt:lpwstr>
  </property>
  <property fmtid="{D5CDD505-2E9C-101B-9397-08002B2CF9AE}" pid="10" name="xd_ProgID">
    <vt:lpwstr/>
  </property>
  <property fmtid="{D5CDD505-2E9C-101B-9397-08002B2CF9AE}" pid="11" name="ClassificationContentMarkingFooterFontProps">
    <vt:lpwstr>#ff0000,12,Calibri</vt:lpwstr>
  </property>
  <property fmtid="{D5CDD505-2E9C-101B-9397-08002B2CF9AE}" pid="12" name="MediaServiceImageTags">
    <vt:lpwstr/>
  </property>
  <property fmtid="{D5CDD505-2E9C-101B-9397-08002B2CF9AE}" pid="13" name="ContentTypeId">
    <vt:lpwstr>0x01010087E80B6A94CF17418D78389AE32387B500FFCD72D51FDFB047951A2F14C34AD564</vt:lpwstr>
  </property>
  <property fmtid="{D5CDD505-2E9C-101B-9397-08002B2CF9AE}" pid="14" name="RecordPoint_ActiveItemWebId">
    <vt:lpwstr>{edaef781-6d59-4de0-aebc-4a921f40e4bc}</vt:lpwstr>
  </property>
  <property fmtid="{D5CDD505-2E9C-101B-9397-08002B2CF9AE}" pid="15" name="ComplianceAssetId">
    <vt:lpwstr/>
  </property>
  <property fmtid="{D5CDD505-2E9C-101B-9397-08002B2CF9AE}" pid="16" name="TemplateUrl">
    <vt:lpwstr/>
  </property>
  <property fmtid="{D5CDD505-2E9C-101B-9397-08002B2CF9AE}" pid="17" name="RecordPoint_WorkflowType">
    <vt:lpwstr>ActiveSubmitStub</vt:lpwstr>
  </property>
  <property fmtid="{D5CDD505-2E9C-101B-9397-08002B2CF9AE}" pid="18" name="ClassificationContentMarkingHeaderFontProps">
    <vt:lpwstr>#ff0000,12,Calibri</vt:lpwstr>
  </property>
  <property fmtid="{D5CDD505-2E9C-101B-9397-08002B2CF9AE}" pid="19" name="RecordPoint_ActiveItemSiteId">
    <vt:lpwstr>{1385f4fc-5717-4abf-b566-e69ec52ac4b2}</vt:lpwstr>
  </property>
  <property fmtid="{D5CDD505-2E9C-101B-9397-08002B2CF9AE}" pid="20" name="_ExtendedDescription">
    <vt:lpwstr/>
  </property>
  <property fmtid="{D5CDD505-2E9C-101B-9397-08002B2CF9AE}" pid="21" name="RecordPoint_ActiveItemListId">
    <vt:lpwstr>{e4bf394d-b520-43fd-a8fd-13d32c0a99c6}</vt:lpwstr>
  </property>
  <property fmtid="{D5CDD505-2E9C-101B-9397-08002B2CF9AE}" pid="22" name="TriggerFlowInfo">
    <vt:lpwstr/>
  </property>
  <property fmtid="{D5CDD505-2E9C-101B-9397-08002B2CF9AE}" pid="23" name="RecordPoint_ActiveItemUniqueId">
    <vt:lpwstr>{845617f7-5a7f-4f65-8047-db98dd3fb081}</vt:lpwstr>
  </property>
  <property fmtid="{D5CDD505-2E9C-101B-9397-08002B2CF9AE}" pid="24" name="RecordPoint_ActiveItemMoved">
    <vt:lpwstr/>
  </property>
  <property fmtid="{D5CDD505-2E9C-101B-9397-08002B2CF9AE}" pid="25" name="RecordPoint_SubmissionCompleted">
    <vt:lpwstr/>
  </property>
  <property fmtid="{D5CDD505-2E9C-101B-9397-08002B2CF9AE}" pid="26" name="RecordPoint_RecordFormat">
    <vt:lpwstr/>
  </property>
</Properties>
</file>