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0031" w14:textId="2E47E43C" w:rsidR="00C87BB5" w:rsidRPr="00094E78" w:rsidRDefault="00677C06" w:rsidP="00C87BB5">
      <w:r>
        <w:t>2</w:t>
      </w:r>
      <w:r w:rsidR="002120F8">
        <w:t>6</w:t>
      </w:r>
      <w:r>
        <w:t xml:space="preserve"> August</w:t>
      </w:r>
      <w:r w:rsidR="00581BF1" w:rsidRPr="00094E78">
        <w:t xml:space="preserve"> 2025</w:t>
      </w:r>
    </w:p>
    <w:p w14:paraId="598AB5A4" w14:textId="77777777" w:rsidR="00B17FCC" w:rsidRPr="00353ECF" w:rsidRDefault="00B17FCC" w:rsidP="00B17FCC">
      <w:pPr>
        <w:pStyle w:val="Series"/>
        <w:rPr>
          <w:b w:val="0"/>
          <w:bCs/>
          <w:i w:val="0"/>
          <w:iCs/>
        </w:rPr>
      </w:pPr>
      <w:r w:rsidRPr="00094E78">
        <w:t>Chemical profile</w:t>
      </w:r>
    </w:p>
    <w:p w14:paraId="39672C8B" w14:textId="61CBBE16" w:rsidR="00B17FCC" w:rsidRPr="00E111F3" w:rsidRDefault="00581BF1" w:rsidP="00B17FCC">
      <w:pPr>
        <w:pStyle w:val="Heading1"/>
      </w:pPr>
      <w:bookmarkStart w:id="0" w:name="_Hlk103170794"/>
      <w:r w:rsidRPr="00094E78">
        <w:t>Medium and long chain alkyl sulfates</w:t>
      </w:r>
    </w:p>
    <w:bookmarkEnd w:id="0"/>
    <w:p w14:paraId="4624B3C7" w14:textId="77777777" w:rsidR="00B17FCC" w:rsidRPr="00E111F3" w:rsidRDefault="00B17FCC" w:rsidP="00B17FCC">
      <w:pPr>
        <w:pStyle w:val="Heading2"/>
      </w:pPr>
      <w:r w:rsidRPr="00E111F3">
        <w:t>Summary</w:t>
      </w:r>
    </w:p>
    <w:p w14:paraId="4E39CCD9" w14:textId="4D13A05B" w:rsidR="00B17FCC" w:rsidRDefault="00AD6283" w:rsidP="0006569A">
      <w:pPr>
        <w:pStyle w:val="ListBullet"/>
        <w:ind w:left="426" w:hanging="284"/>
        <w:rPr>
          <w:rFonts w:asciiTheme="minorHAnsi" w:hAnsiTheme="minorHAnsi" w:cstheme="minorHAnsi"/>
          <w:lang w:eastAsia="ja-JP"/>
        </w:rPr>
      </w:pPr>
      <w:r w:rsidRPr="00AD6283">
        <w:rPr>
          <w:rFonts w:asciiTheme="minorHAnsi" w:hAnsiTheme="minorHAnsi" w:cstheme="minorHAnsi"/>
          <w:lang w:eastAsia="ja-JP"/>
        </w:rPr>
        <w:t xml:space="preserve">The chemicals are a group of </w:t>
      </w:r>
      <w:r w:rsidR="00D542A1">
        <w:rPr>
          <w:rFonts w:asciiTheme="minorHAnsi" w:hAnsiTheme="minorHAnsi" w:cstheme="minorHAnsi"/>
          <w:lang w:eastAsia="ja-JP"/>
        </w:rPr>
        <w:t>54</w:t>
      </w:r>
      <w:r w:rsidRPr="00AD6283">
        <w:rPr>
          <w:rFonts w:asciiTheme="minorHAnsi" w:hAnsiTheme="minorHAnsi" w:cstheme="minorHAnsi"/>
          <w:lang w:eastAsia="ja-JP"/>
        </w:rPr>
        <w:t xml:space="preserve"> structurally similar, medium to long chain (C</w:t>
      </w:r>
      <w:r w:rsidRPr="00AD6283">
        <w:rPr>
          <w:rFonts w:asciiTheme="minorHAnsi" w:hAnsiTheme="minorHAnsi" w:cstheme="minorHAnsi"/>
          <w:vertAlign w:val="subscript"/>
          <w:lang w:eastAsia="ja-JP"/>
        </w:rPr>
        <w:t>6</w:t>
      </w:r>
      <w:r w:rsidR="00D61228">
        <w:rPr>
          <w:rFonts w:asciiTheme="minorHAnsi" w:hAnsiTheme="minorHAnsi" w:cstheme="minorHAnsi"/>
          <w:lang w:eastAsia="ja-JP"/>
        </w:rPr>
        <w:t xml:space="preserve"> </w:t>
      </w:r>
      <w:r w:rsidR="00E12F60" w:rsidRPr="00EB00AA">
        <w:rPr>
          <w:rFonts w:ascii="Calibri" w:hAnsi="Calibri"/>
          <w:color w:val="000000"/>
          <w:bdr w:val="none" w:sz="0" w:space="0" w:color="auto" w:frame="1"/>
        </w:rPr>
        <w:t>─</w:t>
      </w:r>
      <w:r w:rsidR="00D61228">
        <w:rPr>
          <w:rFonts w:ascii="Calibri" w:hAnsi="Calibri"/>
          <w:color w:val="000000"/>
          <w:bdr w:val="none" w:sz="0" w:space="0" w:color="auto" w:frame="1"/>
        </w:rPr>
        <w:t xml:space="preserve"> </w:t>
      </w:r>
      <w:r w:rsidRPr="00AD6283">
        <w:rPr>
          <w:rFonts w:asciiTheme="minorHAnsi" w:hAnsiTheme="minorHAnsi" w:cstheme="minorHAnsi"/>
          <w:lang w:eastAsia="ja-JP"/>
        </w:rPr>
        <w:t>C</w:t>
      </w:r>
      <w:r w:rsidRPr="00AD6283">
        <w:rPr>
          <w:rFonts w:asciiTheme="minorHAnsi" w:hAnsiTheme="minorHAnsi" w:cstheme="minorHAnsi"/>
          <w:vertAlign w:val="subscript"/>
          <w:lang w:eastAsia="ja-JP"/>
        </w:rPr>
        <w:t>20</w:t>
      </w:r>
      <w:r w:rsidRPr="00AD6283">
        <w:rPr>
          <w:rFonts w:asciiTheme="minorHAnsi" w:hAnsiTheme="minorHAnsi" w:cstheme="minorHAnsi"/>
          <w:lang w:eastAsia="ja-JP"/>
        </w:rPr>
        <w:t>) alkyl sulfates and alkyl sulfuric acids that are used in high volumes in Australia as anionic surfactants in various domestic and commercial products.</w:t>
      </w:r>
    </w:p>
    <w:p w14:paraId="7F0853F0" w14:textId="7230F4F9" w:rsidR="00471DC2" w:rsidRDefault="00471DC2" w:rsidP="0006569A">
      <w:pPr>
        <w:pStyle w:val="ListBullet"/>
        <w:ind w:left="426" w:hanging="284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The chemicals are used in</w:t>
      </w:r>
      <w:r w:rsidR="00061C31">
        <w:rPr>
          <w:rFonts w:asciiTheme="minorHAnsi" w:hAnsiTheme="minorHAnsi" w:cstheme="minorHAnsi"/>
          <w:lang w:eastAsia="ja-JP"/>
        </w:rPr>
        <w:t xml:space="preserve"> </w:t>
      </w:r>
      <w:r w:rsidR="00061C31" w:rsidRPr="00851379">
        <w:rPr>
          <w:rFonts w:asciiTheme="minorHAnsi" w:hAnsiTheme="minorHAnsi"/>
        </w:rPr>
        <w:t>personal care products, household cleaning products, fire-fighting foams and chemical and polymer manufacture.</w:t>
      </w:r>
    </w:p>
    <w:p w14:paraId="0603610F" w14:textId="77777777" w:rsidR="0091488E" w:rsidRPr="003955AE" w:rsidRDefault="0091488E" w:rsidP="0006569A">
      <w:pPr>
        <w:pStyle w:val="ListBullet"/>
        <w:ind w:left="426" w:hanging="284"/>
        <w:rPr>
          <w:rFonts w:asciiTheme="minorHAnsi" w:hAnsiTheme="minorHAnsi" w:cstheme="minorHAnsi"/>
          <w:lang w:eastAsia="ja-JP"/>
        </w:rPr>
      </w:pPr>
      <w:r w:rsidRPr="00ED2229">
        <w:rPr>
          <w:rFonts w:asciiTheme="minorHAnsi" w:hAnsiTheme="minorHAnsi" w:cstheme="minorHAnsi"/>
          <w:lang w:eastAsia="ja-JP"/>
        </w:rPr>
        <w:t>The chemicals in this group are expected to be of low risk to the environment.</w:t>
      </w:r>
    </w:p>
    <w:p w14:paraId="3EF7E459" w14:textId="7AC0C07D" w:rsidR="007C6D68" w:rsidRPr="00E111F3" w:rsidRDefault="007C6D68" w:rsidP="0006569A">
      <w:pPr>
        <w:pStyle w:val="ListBullet"/>
        <w:ind w:left="426" w:hanging="284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The chemicals in this group are</w:t>
      </w:r>
      <w:r w:rsidR="003D70E4">
        <w:rPr>
          <w:rFonts w:asciiTheme="minorHAnsi" w:hAnsiTheme="minorHAnsi" w:cstheme="minorHAnsi"/>
          <w:lang w:eastAsia="ja-JP"/>
        </w:rPr>
        <w:t xml:space="preserve"> a priority for scheduling due to their high</w:t>
      </w:r>
      <w:r w:rsidR="00094E78">
        <w:rPr>
          <w:rFonts w:asciiTheme="minorHAnsi" w:hAnsiTheme="minorHAnsi" w:cstheme="minorHAnsi"/>
          <w:lang w:eastAsia="ja-JP"/>
        </w:rPr>
        <w:t>-</w:t>
      </w:r>
      <w:r>
        <w:rPr>
          <w:rFonts w:asciiTheme="minorHAnsi" w:hAnsiTheme="minorHAnsi" w:cstheme="minorHAnsi"/>
          <w:lang w:eastAsia="ja-JP"/>
        </w:rPr>
        <w:t>volum</w:t>
      </w:r>
      <w:r w:rsidR="009673B4">
        <w:rPr>
          <w:rFonts w:asciiTheme="minorHAnsi" w:hAnsiTheme="minorHAnsi" w:cstheme="minorHAnsi"/>
          <w:lang w:eastAsia="ja-JP"/>
        </w:rPr>
        <w:t>e</w:t>
      </w:r>
      <w:r w:rsidR="00094E78">
        <w:rPr>
          <w:rFonts w:asciiTheme="minorHAnsi" w:hAnsiTheme="minorHAnsi" w:cstheme="minorHAnsi"/>
          <w:lang w:eastAsia="ja-JP"/>
        </w:rPr>
        <w:t xml:space="preserve"> usage</w:t>
      </w:r>
      <w:r>
        <w:rPr>
          <w:rFonts w:asciiTheme="minorHAnsi" w:hAnsiTheme="minorHAnsi" w:cstheme="minorHAnsi"/>
          <w:lang w:eastAsia="ja-JP"/>
        </w:rPr>
        <w:t xml:space="preserve"> in A</w:t>
      </w:r>
      <w:r w:rsidR="009673B4">
        <w:rPr>
          <w:rFonts w:asciiTheme="minorHAnsi" w:hAnsiTheme="minorHAnsi" w:cstheme="minorHAnsi"/>
          <w:lang w:eastAsia="ja-JP"/>
        </w:rPr>
        <w:t>us</w:t>
      </w:r>
      <w:r>
        <w:rPr>
          <w:rFonts w:asciiTheme="minorHAnsi" w:hAnsiTheme="minorHAnsi" w:cstheme="minorHAnsi"/>
          <w:lang w:eastAsia="ja-JP"/>
        </w:rPr>
        <w:t>tralia</w:t>
      </w:r>
      <w:r w:rsidR="003955AE">
        <w:rPr>
          <w:rFonts w:asciiTheme="minorHAnsi" w:hAnsiTheme="minorHAnsi" w:cstheme="minorHAnsi"/>
          <w:lang w:eastAsia="ja-JP"/>
        </w:rPr>
        <w:t>.</w:t>
      </w:r>
    </w:p>
    <w:p w14:paraId="2A7303DB" w14:textId="15EEE1BD" w:rsidR="002067BE" w:rsidRPr="00E111F3" w:rsidRDefault="002067BE" w:rsidP="002067BE">
      <w:pPr>
        <w:pStyle w:val="Heading2"/>
      </w:pPr>
      <w:r w:rsidRPr="00E111F3">
        <w:t>Chemical identity</w:t>
      </w:r>
    </w:p>
    <w:p w14:paraId="3A42BCB6" w14:textId="23726DD1" w:rsidR="002067BE" w:rsidRDefault="00B86AED" w:rsidP="00B86AED">
      <w:pPr>
        <w:pStyle w:val="ListBullet"/>
        <w:numPr>
          <w:ilvl w:val="0"/>
          <w:numId w:val="0"/>
        </w:numPr>
        <w:ind w:firstLine="1"/>
        <w:rPr>
          <w:lang w:eastAsia="ja-JP"/>
        </w:rPr>
      </w:pPr>
      <w:r w:rsidRPr="009C5F21">
        <w:rPr>
          <w:rFonts w:ascii="Calibri" w:eastAsia="Calibri" w:hAnsi="Calibri" w:cs="Times New Roman"/>
          <w:lang w:eastAsia="ja-JP"/>
        </w:rPr>
        <w:t>Chemicals in this group</w:t>
      </w:r>
      <w:r>
        <w:rPr>
          <w:rFonts w:ascii="Calibri" w:eastAsia="Calibri" w:hAnsi="Calibri" w:cs="Times New Roman"/>
          <w:lang w:eastAsia="ja-JP"/>
        </w:rPr>
        <w:t xml:space="preserve"> </w:t>
      </w:r>
      <w:r w:rsidRPr="00EB00AA">
        <w:rPr>
          <w:rFonts w:ascii="Calibri" w:hAnsi="Calibri"/>
          <w:color w:val="000000"/>
          <w:bdr w:val="none" w:sz="0" w:space="0" w:color="auto" w:frame="1"/>
        </w:rPr>
        <w:t>are of structurally similar, medium to long chain (C</w:t>
      </w:r>
      <w:r>
        <w:rPr>
          <w:rFonts w:ascii="Calibri" w:hAnsi="Calibri"/>
          <w:color w:val="000000"/>
          <w:bdr w:val="none" w:sz="0" w:space="0" w:color="auto" w:frame="1"/>
          <w:vertAlign w:val="subscript"/>
        </w:rPr>
        <w:t xml:space="preserve">6 </w:t>
      </w:r>
      <w:r w:rsidRPr="00EB00AA">
        <w:rPr>
          <w:rFonts w:ascii="Calibri" w:hAnsi="Calibri"/>
          <w:color w:val="000000"/>
          <w:bdr w:val="none" w:sz="0" w:space="0" w:color="auto" w:frame="1"/>
        </w:rPr>
        <w:t>─</w:t>
      </w:r>
      <w:r>
        <w:rPr>
          <w:rFonts w:ascii="Calibri" w:hAnsi="Calibri"/>
          <w:color w:val="000000"/>
          <w:bdr w:val="none" w:sz="0" w:space="0" w:color="auto" w:frame="1"/>
        </w:rPr>
        <w:t xml:space="preserve"> </w:t>
      </w:r>
      <w:r w:rsidRPr="00EB00AA">
        <w:rPr>
          <w:rFonts w:ascii="Calibri" w:hAnsi="Calibri"/>
          <w:color w:val="000000"/>
          <w:bdr w:val="none" w:sz="0" w:space="0" w:color="auto" w:frame="1"/>
        </w:rPr>
        <w:t>C</w:t>
      </w:r>
      <w:r w:rsidRPr="00EB00AA">
        <w:rPr>
          <w:rFonts w:ascii="Calibri" w:hAnsi="Calibri"/>
          <w:color w:val="000000"/>
          <w:bdr w:val="none" w:sz="0" w:space="0" w:color="auto" w:frame="1"/>
          <w:vertAlign w:val="subscript"/>
        </w:rPr>
        <w:t>20</w:t>
      </w:r>
      <w:r w:rsidRPr="00EB00AA">
        <w:rPr>
          <w:rFonts w:ascii="Calibri" w:hAnsi="Calibri"/>
          <w:color w:val="000000"/>
          <w:bdr w:val="none" w:sz="0" w:space="0" w:color="auto" w:frame="1"/>
        </w:rPr>
        <w:t>) alkyl sulfates and alkyl</w:t>
      </w:r>
      <w:r>
        <w:rPr>
          <w:rFonts w:ascii="Calibri" w:hAnsi="Calibri"/>
          <w:color w:val="000000"/>
          <w:bdr w:val="none" w:sz="0" w:space="0" w:color="auto" w:frame="1"/>
        </w:rPr>
        <w:t xml:space="preserve"> s</w:t>
      </w:r>
      <w:r w:rsidR="005732F8" w:rsidRPr="00EB00AA">
        <w:rPr>
          <w:rFonts w:ascii="Calibri" w:hAnsi="Calibri"/>
          <w:color w:val="000000"/>
          <w:bdr w:val="none" w:sz="0" w:space="0" w:color="auto" w:frame="1"/>
        </w:rPr>
        <w:t>ulfuric acids</w:t>
      </w:r>
      <w:r w:rsidR="005732F8">
        <w:rPr>
          <w:rFonts w:ascii="Calibri" w:hAnsi="Calibri"/>
          <w:color w:val="000000"/>
          <w:bdr w:val="none" w:sz="0" w:space="0" w:color="auto" w:frame="1"/>
        </w:rPr>
        <w:t xml:space="preserve">. </w:t>
      </w:r>
      <w:r w:rsidR="005732F8">
        <w:rPr>
          <w:lang w:eastAsia="ja-JP"/>
        </w:rPr>
        <w:t xml:space="preserve">These chemicals have been placed in a group </w:t>
      </w:r>
      <w:r w:rsidR="005732F8" w:rsidRPr="00464D49">
        <w:rPr>
          <w:lang w:eastAsia="ja-JP"/>
        </w:rPr>
        <w:t xml:space="preserve">as they have similar use patterns and produce alkyl sulfate anions </w:t>
      </w:r>
      <w:r w:rsidR="005732F8">
        <w:rPr>
          <w:lang w:eastAsia="ja-JP"/>
        </w:rPr>
        <w:t>with similar environmental effects when released to the environment.</w:t>
      </w:r>
    </w:p>
    <w:p w14:paraId="70D3642F" w14:textId="286B3654" w:rsidR="007734CD" w:rsidRDefault="007734CD" w:rsidP="0006569A">
      <w:pPr>
        <w:pStyle w:val="ListBullet"/>
        <w:ind w:left="426" w:hanging="284"/>
        <w:rPr>
          <w:rFonts w:asciiTheme="minorHAnsi" w:hAnsiTheme="minorHAnsi" w:cstheme="minorHAnsi"/>
          <w:lang w:eastAsia="ja-JP"/>
        </w:rPr>
      </w:pPr>
      <w:r w:rsidRPr="00A12015">
        <w:rPr>
          <w:rFonts w:asciiTheme="minorHAnsi" w:hAnsiTheme="minorHAnsi" w:cstheme="minorHAnsi"/>
          <w:b/>
          <w:bCs/>
          <w:lang w:eastAsia="ja-JP"/>
        </w:rPr>
        <w:t xml:space="preserve">Chemical </w:t>
      </w:r>
      <w:r w:rsidR="00661DE1">
        <w:rPr>
          <w:rFonts w:asciiTheme="minorHAnsi" w:hAnsiTheme="minorHAnsi" w:cstheme="minorHAnsi"/>
          <w:b/>
          <w:bCs/>
          <w:lang w:eastAsia="ja-JP"/>
        </w:rPr>
        <w:t>class</w:t>
      </w:r>
      <w:r w:rsidRPr="00A12015">
        <w:rPr>
          <w:rFonts w:asciiTheme="minorHAnsi" w:hAnsiTheme="minorHAnsi" w:cstheme="minorHAnsi"/>
          <w:b/>
          <w:bCs/>
          <w:lang w:eastAsia="ja-JP"/>
        </w:rPr>
        <w:t xml:space="preserve"> name:</w:t>
      </w:r>
      <w:r w:rsidR="00A12015">
        <w:rPr>
          <w:rFonts w:asciiTheme="minorHAnsi" w:hAnsiTheme="minorHAnsi" w:cstheme="minorHAnsi"/>
          <w:lang w:eastAsia="ja-JP"/>
        </w:rPr>
        <w:t xml:space="preserve"> </w:t>
      </w:r>
      <w:r w:rsidR="00A12015" w:rsidRPr="00A12015">
        <w:rPr>
          <w:rFonts w:asciiTheme="minorHAnsi" w:hAnsiTheme="minorHAnsi" w:cstheme="minorHAnsi"/>
          <w:lang w:eastAsia="ja-JP"/>
        </w:rPr>
        <w:t>Medium and long chain alkyl sulfates</w:t>
      </w:r>
    </w:p>
    <w:p w14:paraId="1905574E" w14:textId="1416E055" w:rsidR="007734CD" w:rsidRDefault="007734CD" w:rsidP="0006569A">
      <w:pPr>
        <w:pStyle w:val="ListBullet"/>
        <w:ind w:left="426" w:hanging="284"/>
        <w:rPr>
          <w:rFonts w:asciiTheme="minorHAnsi" w:hAnsiTheme="minorHAnsi" w:cstheme="minorHAnsi"/>
          <w:lang w:eastAsia="ja-JP"/>
        </w:rPr>
      </w:pPr>
      <w:r w:rsidRPr="004C5424">
        <w:rPr>
          <w:rFonts w:asciiTheme="minorHAnsi" w:hAnsiTheme="minorHAnsi" w:cstheme="minorHAnsi"/>
          <w:b/>
          <w:bCs/>
          <w:lang w:eastAsia="ja-JP"/>
        </w:rPr>
        <w:t>CAS registry numbers:</w:t>
      </w:r>
      <w:r w:rsidR="00A12015">
        <w:rPr>
          <w:rFonts w:asciiTheme="minorHAnsi" w:hAnsiTheme="minorHAnsi" w:cstheme="minorHAnsi"/>
          <w:lang w:eastAsia="ja-JP"/>
        </w:rPr>
        <w:t xml:space="preserve"> </w:t>
      </w:r>
      <w:r w:rsidR="00A12015">
        <w:rPr>
          <w:noProof/>
        </w:rPr>
        <w:t>142-31-4 and 53 others (See CAS</w:t>
      </w:r>
      <w:r w:rsidR="004C5424">
        <w:rPr>
          <w:noProof/>
        </w:rPr>
        <w:t xml:space="preserve"> RN list)</w:t>
      </w:r>
    </w:p>
    <w:p w14:paraId="1C45B0DB" w14:textId="77777777" w:rsidR="007C319C" w:rsidRDefault="007C319C" w:rsidP="00A96C55">
      <w:pPr>
        <w:keepNext/>
        <w:spacing w:before="100" w:beforeAutospacing="1" w:after="100" w:afterAutospacing="1" w:line="240" w:lineRule="auto"/>
        <w:jc w:val="center"/>
      </w:pPr>
      <w:r w:rsidRPr="007C319C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 wp14:anchorId="4646D13C" wp14:editId="24D12A06">
            <wp:extent cx="2544024" cy="1226744"/>
            <wp:effectExtent l="0" t="0" r="0" b="0"/>
            <wp:docPr id="2" name="Picture 1" descr="Representative chemical structure for the medium and long chain alkyl sulfates group (sodium octyl sulfate, CAS RN 142-31-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Representative chemical structure for the medium and long chain alkyl sulfates group (sodium octyl sulfate, CAS RN 142-31-4)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22" cy="123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1D4E03" w14:textId="5A97481F" w:rsidR="007C319C" w:rsidRPr="007C319C" w:rsidRDefault="007C319C" w:rsidP="00EB1C28">
      <w:pPr>
        <w:pStyle w:val="Caption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E35AA3">
        <w:rPr>
          <w:noProof/>
        </w:rPr>
        <w:t>1</w:t>
      </w:r>
      <w:r>
        <w:fldChar w:fldCharType="end"/>
      </w:r>
      <w:r>
        <w:t xml:space="preserve"> - Representative </w:t>
      </w:r>
      <w:r>
        <w:rPr>
          <w:noProof/>
        </w:rPr>
        <w:t xml:space="preserve">chemical structure for the </w:t>
      </w:r>
      <w:r w:rsidR="0069174B">
        <w:rPr>
          <w:noProof/>
        </w:rPr>
        <w:t>m</w:t>
      </w:r>
      <w:r>
        <w:rPr>
          <w:noProof/>
        </w:rPr>
        <w:t>edium and long chain alkyl sulfates group</w:t>
      </w:r>
      <w:r w:rsidR="001856F7">
        <w:rPr>
          <w:noProof/>
        </w:rPr>
        <w:t xml:space="preserve"> (</w:t>
      </w:r>
      <w:r w:rsidR="00DE3548" w:rsidRPr="00DE3548">
        <w:rPr>
          <w:noProof/>
        </w:rPr>
        <w:t>sodium octyl sulfate</w:t>
      </w:r>
      <w:r w:rsidR="00BC424B">
        <w:rPr>
          <w:noProof/>
        </w:rPr>
        <w:t>,</w:t>
      </w:r>
      <w:r w:rsidR="00DE3548">
        <w:rPr>
          <w:noProof/>
        </w:rPr>
        <w:t xml:space="preserve"> CAS RN 142-31-4</w:t>
      </w:r>
      <w:r w:rsidR="001856F7">
        <w:rPr>
          <w:noProof/>
        </w:rPr>
        <w:t>)</w:t>
      </w:r>
    </w:p>
    <w:p w14:paraId="4482F387" w14:textId="77777777" w:rsidR="006E2996" w:rsidRPr="00E111F3" w:rsidRDefault="006E2996" w:rsidP="006E2996">
      <w:pPr>
        <w:pStyle w:val="Heading2"/>
        <w:keepLines/>
      </w:pPr>
      <w:r w:rsidRPr="00E111F3">
        <w:t>Hazards and risks to the environment</w:t>
      </w:r>
    </w:p>
    <w:p w14:paraId="18ACF765" w14:textId="3E07198B" w:rsidR="00845462" w:rsidRDefault="00953C78" w:rsidP="009C361A">
      <w:pPr>
        <w:rPr>
          <w:lang w:eastAsia="ja-JP"/>
        </w:rPr>
      </w:pPr>
      <w:r>
        <w:rPr>
          <w:lang w:eastAsia="ja-JP"/>
        </w:rPr>
        <w:t xml:space="preserve">The </w:t>
      </w:r>
      <w:r w:rsidR="003B2790" w:rsidRPr="008D343F">
        <w:rPr>
          <w:rFonts w:asciiTheme="minorHAnsi" w:hAnsiTheme="minorHAnsi"/>
        </w:rPr>
        <w:t>Australian Industrial Chemicals Introduction Scheme (AICIS)</w:t>
      </w:r>
      <w:r w:rsidR="003B2790">
        <w:rPr>
          <w:rFonts w:asciiTheme="minorHAnsi" w:hAnsiTheme="minorHAnsi"/>
        </w:rPr>
        <w:t xml:space="preserve"> evaluated the environmental risk of the class of chemicals in 2024. </w:t>
      </w:r>
      <w:r w:rsidR="004F44F1">
        <w:rPr>
          <w:lang w:eastAsia="ja-JP"/>
        </w:rPr>
        <w:t xml:space="preserve">All chemicals in this group are categorised as not persistent (nP) </w:t>
      </w:r>
      <w:r w:rsidR="006C3A18">
        <w:rPr>
          <w:lang w:eastAsia="ja-JP"/>
        </w:rPr>
        <w:t xml:space="preserve">and </w:t>
      </w:r>
      <w:r w:rsidR="004F44F1">
        <w:rPr>
          <w:lang w:eastAsia="ja-JP"/>
        </w:rPr>
        <w:t xml:space="preserve">not </w:t>
      </w:r>
      <w:r w:rsidR="00D634CF">
        <w:rPr>
          <w:lang w:eastAsia="ja-JP"/>
        </w:rPr>
        <w:t>bioaccumulative</w:t>
      </w:r>
      <w:r w:rsidR="004F44F1">
        <w:rPr>
          <w:lang w:eastAsia="ja-JP"/>
        </w:rPr>
        <w:t xml:space="preserve"> (nB)</w:t>
      </w:r>
      <w:r w:rsidR="00867FDD" w:rsidRPr="00867FDD">
        <w:rPr>
          <w:lang w:eastAsia="ja-JP"/>
        </w:rPr>
        <w:t xml:space="preserve"> </w:t>
      </w:r>
      <w:r w:rsidR="00867FDD">
        <w:rPr>
          <w:lang w:eastAsia="ja-JP"/>
        </w:rPr>
        <w:t xml:space="preserve">according to the </w:t>
      </w:r>
      <w:hyperlink r:id="rId12" w:history="1">
        <w:r w:rsidR="00867FDD" w:rsidRPr="009866B0">
          <w:rPr>
            <w:rStyle w:val="Hyperlink"/>
            <w:lang w:eastAsia="ja-JP"/>
          </w:rPr>
          <w:t>Australian Environmental Criteria for Persistent, Bioaccumulative and/or Toxic Chemicals</w:t>
        </w:r>
      </w:hyperlink>
      <w:r w:rsidR="004F44F1">
        <w:rPr>
          <w:lang w:eastAsia="ja-JP"/>
        </w:rPr>
        <w:t xml:space="preserve">. </w:t>
      </w:r>
      <w:r w:rsidR="00007883">
        <w:rPr>
          <w:lang w:eastAsia="ja-JP"/>
        </w:rPr>
        <w:t xml:space="preserve">Most </w:t>
      </w:r>
      <w:r w:rsidR="00963FAE">
        <w:rPr>
          <w:lang w:eastAsia="ja-JP"/>
        </w:rPr>
        <w:t>of the chemicals in this group</w:t>
      </w:r>
      <w:r w:rsidR="00007883">
        <w:rPr>
          <w:lang w:eastAsia="ja-JP"/>
        </w:rPr>
        <w:t xml:space="preserve"> are not toxic</w:t>
      </w:r>
      <w:r w:rsidR="00EB2B24">
        <w:rPr>
          <w:lang w:eastAsia="ja-JP"/>
        </w:rPr>
        <w:t xml:space="preserve"> (nT)</w:t>
      </w:r>
      <w:r w:rsidR="00007883">
        <w:rPr>
          <w:lang w:eastAsia="ja-JP"/>
        </w:rPr>
        <w:t xml:space="preserve">. C14 and C16 alkyl sulfates are </w:t>
      </w:r>
      <w:r w:rsidR="00DC3C99">
        <w:rPr>
          <w:lang w:eastAsia="ja-JP"/>
        </w:rPr>
        <w:t xml:space="preserve">categorised as </w:t>
      </w:r>
      <w:r w:rsidR="00007883">
        <w:rPr>
          <w:lang w:eastAsia="ja-JP"/>
        </w:rPr>
        <w:t>toxic</w:t>
      </w:r>
      <w:r w:rsidR="00EB2B24">
        <w:rPr>
          <w:lang w:eastAsia="ja-JP"/>
        </w:rPr>
        <w:t xml:space="preserve"> (T)</w:t>
      </w:r>
      <w:r w:rsidR="00007883">
        <w:rPr>
          <w:lang w:eastAsia="ja-JP"/>
        </w:rPr>
        <w:t xml:space="preserve"> according to Australian thresholds. </w:t>
      </w:r>
      <w:r w:rsidR="00BA3EE1">
        <w:rPr>
          <w:lang w:eastAsia="ja-JP"/>
        </w:rPr>
        <w:t>All chemicals are</w:t>
      </w:r>
      <w:r w:rsidR="00BA3EE1" w:rsidRPr="00D24DC4">
        <w:rPr>
          <w:lang w:eastAsia="ja-JP"/>
        </w:rPr>
        <w:t xml:space="preserve"> classified under the Globally Harmonized System of Classification and Labelling of Chemicals (GHS)</w:t>
      </w:r>
      <w:r w:rsidR="00BA3EE1">
        <w:rPr>
          <w:lang w:eastAsia="ja-JP"/>
        </w:rPr>
        <w:t xml:space="preserve"> for environmental hazards.</w:t>
      </w:r>
    </w:p>
    <w:p w14:paraId="3121C1A0" w14:textId="1FD79276" w:rsidR="00007883" w:rsidRDefault="0036324F" w:rsidP="009C361A">
      <w:pPr>
        <w:rPr>
          <w:lang w:eastAsia="ja-JP"/>
        </w:rPr>
      </w:pPr>
      <w:r>
        <w:rPr>
          <w:lang w:eastAsia="ja-JP"/>
        </w:rPr>
        <w:lastRenderedPageBreak/>
        <w:t>A</w:t>
      </w:r>
      <w:r w:rsidR="009C361A">
        <w:rPr>
          <w:lang w:eastAsia="ja-JP"/>
        </w:rPr>
        <w:t>lkyl sulfates are expected to be present in Australian surface waters at concentrations below the level of concern.</w:t>
      </w:r>
      <w:r w:rsidR="00C20D80">
        <w:rPr>
          <w:lang w:eastAsia="ja-JP"/>
        </w:rPr>
        <w:t xml:space="preserve"> </w:t>
      </w:r>
      <w:r w:rsidR="00D77536">
        <w:rPr>
          <w:lang w:eastAsia="ja-JP"/>
        </w:rPr>
        <w:t xml:space="preserve">The AICIS assessment derived a </w:t>
      </w:r>
      <w:r w:rsidR="00E4239C">
        <w:rPr>
          <w:lang w:eastAsia="ja-JP"/>
        </w:rPr>
        <w:t xml:space="preserve">risk quotient (RQ) based on modelled concentrations in </w:t>
      </w:r>
      <w:r w:rsidR="00D77536">
        <w:rPr>
          <w:lang w:eastAsia="ja-JP"/>
        </w:rPr>
        <w:t>surface</w:t>
      </w:r>
      <w:r w:rsidR="00B16637">
        <w:rPr>
          <w:lang w:eastAsia="ja-JP"/>
        </w:rPr>
        <w:t xml:space="preserve"> water</w:t>
      </w:r>
      <w:r w:rsidR="00D77536">
        <w:rPr>
          <w:lang w:eastAsia="ja-JP"/>
        </w:rPr>
        <w:t xml:space="preserve"> </w:t>
      </w:r>
      <w:r w:rsidR="005735FF">
        <w:rPr>
          <w:lang w:eastAsia="ja-JP"/>
        </w:rPr>
        <w:t>of</w:t>
      </w:r>
      <w:r w:rsidR="00D77536">
        <w:rPr>
          <w:lang w:eastAsia="ja-JP"/>
        </w:rPr>
        <w:t xml:space="preserve"> 0.01</w:t>
      </w:r>
      <w:r w:rsidR="005735FF">
        <w:rPr>
          <w:lang w:eastAsia="ja-JP"/>
        </w:rPr>
        <w:t>6</w:t>
      </w:r>
      <w:r w:rsidR="00D77536">
        <w:rPr>
          <w:lang w:eastAsia="ja-JP"/>
        </w:rPr>
        <w:t>.</w:t>
      </w:r>
    </w:p>
    <w:p w14:paraId="2B9C78FA" w14:textId="53D3B042" w:rsidR="00963FAE" w:rsidRDefault="00A45619" w:rsidP="009C361A">
      <w:pPr>
        <w:rPr>
          <w:lang w:eastAsia="ja-JP"/>
        </w:rPr>
      </w:pPr>
      <w:r>
        <w:rPr>
          <w:lang w:eastAsia="ja-JP"/>
        </w:rPr>
        <w:t xml:space="preserve">The chemicals in this group have comparable hazard and risk properties to </w:t>
      </w:r>
      <w:hyperlink r:id="rId13" w:anchor="listing-in-the-industrial-chemicals-environmental-management-register-instrument-2022" w:history="1">
        <w:r w:rsidRPr="00DE4FBA">
          <w:rPr>
            <w:rStyle w:val="Hyperlink"/>
            <w:lang w:eastAsia="ja-JP"/>
          </w:rPr>
          <w:t>lauryl sulfates</w:t>
        </w:r>
      </w:hyperlink>
      <w:r w:rsidR="00C35A2E">
        <w:t xml:space="preserve"> already scheduled under the ICHEMS</w:t>
      </w:r>
      <w:r>
        <w:rPr>
          <w:lang w:eastAsia="ja-JP"/>
        </w:rPr>
        <w:t>.</w:t>
      </w:r>
    </w:p>
    <w:p w14:paraId="28CF0C90" w14:textId="2702D53C" w:rsidR="003F0D71" w:rsidRPr="00E111F3" w:rsidRDefault="003F0D71" w:rsidP="003F0D71">
      <w:pPr>
        <w:pStyle w:val="Heading2"/>
        <w:rPr>
          <w:highlight w:val="yellow"/>
        </w:rPr>
      </w:pPr>
      <w:r w:rsidRPr="00E111F3">
        <w:t xml:space="preserve">Introduction and use of </w:t>
      </w:r>
      <w:r w:rsidR="001A35FA">
        <w:t>m</w:t>
      </w:r>
      <w:r w:rsidR="005379F0">
        <w:t xml:space="preserve">edium and long chain alkyl sulfates </w:t>
      </w:r>
      <w:r w:rsidRPr="00E111F3">
        <w:t>in Australia</w:t>
      </w:r>
    </w:p>
    <w:p w14:paraId="2B9A6DD7" w14:textId="06B2F5F5" w:rsidR="00851379" w:rsidRPr="00851379" w:rsidRDefault="00851379" w:rsidP="00851379">
      <w:pPr>
        <w:rPr>
          <w:rFonts w:asciiTheme="minorHAnsi" w:hAnsiTheme="minorHAnsi"/>
        </w:rPr>
      </w:pPr>
      <w:r w:rsidRPr="00851379">
        <w:rPr>
          <w:rFonts w:asciiTheme="minorHAnsi" w:hAnsiTheme="minorHAnsi"/>
        </w:rPr>
        <w:t>Medium and long chain alkyl sulfates are used as surfactants in a range of consumer and industrial products. The chemicals in this group were assessed for their use as surfactants in personal care products, household cleaning products, fire-fighting foams and chemical and polymer manufacture.</w:t>
      </w:r>
    </w:p>
    <w:p w14:paraId="41706214" w14:textId="12AE3D19" w:rsidR="001E2A56" w:rsidRDefault="00851379" w:rsidP="00E83CD3">
      <w:pPr>
        <w:rPr>
          <w:rFonts w:asciiTheme="minorHAnsi" w:hAnsiTheme="minorHAnsi"/>
        </w:rPr>
      </w:pPr>
      <w:r w:rsidRPr="00851379">
        <w:rPr>
          <w:rFonts w:asciiTheme="minorHAnsi" w:hAnsiTheme="minorHAnsi"/>
        </w:rPr>
        <w:t xml:space="preserve">Based on information provided in the </w:t>
      </w:r>
      <w:r w:rsidR="006462FD">
        <w:t>environmental risk assessment</w:t>
      </w:r>
      <w:r w:rsidRPr="00851379">
        <w:rPr>
          <w:rFonts w:asciiTheme="minorHAnsi" w:hAnsiTheme="minorHAnsi"/>
        </w:rPr>
        <w:t>, the chemicals in this group have a use volume in the thousands of tonnes per year in Australia. The concentrations of the surfactants in products vary from 5 to 30%.</w:t>
      </w:r>
      <w:r w:rsidR="00E83CD3">
        <w:rPr>
          <w:rFonts w:asciiTheme="minorHAnsi" w:hAnsiTheme="minorHAnsi"/>
        </w:rPr>
        <w:t xml:space="preserve"> </w:t>
      </w:r>
    </w:p>
    <w:p w14:paraId="27DFA963" w14:textId="77777777" w:rsidR="00D50AB4" w:rsidRDefault="00D50AB4" w:rsidP="00D50AB4">
      <w:pPr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>The medium and long chain alkyl sulfates group are used in the following products:</w:t>
      </w:r>
    </w:p>
    <w:p w14:paraId="4A71F08A" w14:textId="77777777" w:rsidR="00D50AB4" w:rsidRDefault="00D50AB4" w:rsidP="00BC3957">
      <w:pPr>
        <w:pStyle w:val="ListParagraph"/>
        <w:numPr>
          <w:ilvl w:val="0"/>
          <w:numId w:val="27"/>
        </w:numPr>
        <w:ind w:left="426" w:hanging="285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>Personal care products</w:t>
      </w:r>
    </w:p>
    <w:p w14:paraId="1025B31B" w14:textId="77777777" w:rsidR="00D50AB4" w:rsidRPr="006C06A2" w:rsidRDefault="00D50AB4" w:rsidP="00BC3957">
      <w:pPr>
        <w:pStyle w:val="ListParagraph"/>
        <w:numPr>
          <w:ilvl w:val="0"/>
          <w:numId w:val="27"/>
        </w:numPr>
        <w:ind w:left="426" w:hanging="285"/>
        <w:rPr>
          <w:rFonts w:ascii="Calibri" w:hAnsi="Calibri" w:cs="Calibri"/>
          <w:lang w:eastAsia="ja-JP"/>
        </w:rPr>
      </w:pPr>
      <w:r w:rsidRPr="00EB6ACF">
        <w:rPr>
          <w:rFonts w:asciiTheme="minorHAnsi" w:hAnsiTheme="minorHAnsi"/>
        </w:rPr>
        <w:t>Cleaning and furniture care products</w:t>
      </w:r>
    </w:p>
    <w:p w14:paraId="1154C58A" w14:textId="77777777" w:rsidR="00D50AB4" w:rsidRPr="00695901" w:rsidRDefault="00D50AB4" w:rsidP="00BC3957">
      <w:pPr>
        <w:pStyle w:val="ListParagraph"/>
        <w:numPr>
          <w:ilvl w:val="0"/>
          <w:numId w:val="27"/>
        </w:numPr>
        <w:ind w:left="426" w:hanging="285"/>
        <w:rPr>
          <w:rFonts w:ascii="Calibri" w:hAnsi="Calibri" w:cs="Calibri"/>
          <w:lang w:eastAsia="ja-JP"/>
        </w:rPr>
      </w:pPr>
      <w:r w:rsidRPr="00EB6ACF">
        <w:rPr>
          <w:rFonts w:asciiTheme="minorHAnsi" w:hAnsiTheme="minorHAnsi"/>
        </w:rPr>
        <w:t>Automotive care</w:t>
      </w:r>
      <w:r>
        <w:rPr>
          <w:rFonts w:asciiTheme="minorHAnsi" w:hAnsiTheme="minorHAnsi"/>
        </w:rPr>
        <w:t xml:space="preserve"> products</w:t>
      </w:r>
    </w:p>
    <w:p w14:paraId="7C2AF17B" w14:textId="77777777" w:rsidR="00D50AB4" w:rsidRPr="00405A79" w:rsidRDefault="00D50AB4" w:rsidP="00BC3957">
      <w:pPr>
        <w:pStyle w:val="ListParagraph"/>
        <w:numPr>
          <w:ilvl w:val="0"/>
          <w:numId w:val="27"/>
        </w:numPr>
        <w:ind w:left="426" w:hanging="285"/>
        <w:rPr>
          <w:rFonts w:ascii="Calibri" w:hAnsi="Calibri" w:cs="Calibri"/>
          <w:lang w:eastAsia="ja-JP"/>
        </w:rPr>
      </w:pPr>
      <w:r w:rsidRPr="00EB6ACF">
        <w:rPr>
          <w:rFonts w:asciiTheme="minorHAnsi" w:hAnsiTheme="minorHAnsi" w:cs="Calibri"/>
        </w:rPr>
        <w:t>Laundry and dishwashing products</w:t>
      </w:r>
    </w:p>
    <w:p w14:paraId="167EFE49" w14:textId="77777777" w:rsidR="00D50AB4" w:rsidRPr="00CB40CC" w:rsidRDefault="00D50AB4" w:rsidP="00BC3957">
      <w:pPr>
        <w:pStyle w:val="ListParagraph"/>
        <w:numPr>
          <w:ilvl w:val="0"/>
          <w:numId w:val="27"/>
        </w:numPr>
        <w:ind w:left="426" w:hanging="285"/>
        <w:rPr>
          <w:rFonts w:ascii="Calibri" w:hAnsi="Calibri" w:cs="Calibri"/>
          <w:lang w:eastAsia="ja-JP"/>
        </w:rPr>
      </w:pPr>
      <w:r w:rsidRPr="00EB6ACF">
        <w:rPr>
          <w:rFonts w:asciiTheme="minorHAnsi" w:hAnsiTheme="minorHAnsi" w:cs="Calibri"/>
        </w:rPr>
        <w:t>Fabric, textile and leather products</w:t>
      </w:r>
    </w:p>
    <w:p w14:paraId="20EE0113" w14:textId="77777777" w:rsidR="00D50AB4" w:rsidRPr="00B23D71" w:rsidRDefault="00D50AB4" w:rsidP="00BC3957">
      <w:pPr>
        <w:pStyle w:val="ListParagraph"/>
        <w:numPr>
          <w:ilvl w:val="0"/>
          <w:numId w:val="27"/>
        </w:numPr>
        <w:ind w:left="426" w:hanging="285"/>
        <w:rPr>
          <w:rFonts w:ascii="Calibri" w:hAnsi="Calibri" w:cs="Calibri"/>
          <w:lang w:eastAsia="ja-JP"/>
        </w:rPr>
      </w:pPr>
      <w:r w:rsidRPr="00EB6ACF">
        <w:rPr>
          <w:rFonts w:asciiTheme="minorHAnsi" w:hAnsiTheme="minorHAnsi" w:cs="Calibri"/>
        </w:rPr>
        <w:t>Paint and coating products</w:t>
      </w:r>
    </w:p>
    <w:p w14:paraId="65AC0579" w14:textId="77777777" w:rsidR="00D50AB4" w:rsidRPr="005C5059" w:rsidRDefault="00D50AB4" w:rsidP="00BC3957">
      <w:pPr>
        <w:pStyle w:val="ListParagraph"/>
        <w:numPr>
          <w:ilvl w:val="0"/>
          <w:numId w:val="27"/>
        </w:numPr>
        <w:ind w:left="426" w:hanging="285"/>
        <w:rPr>
          <w:rFonts w:ascii="Calibri" w:hAnsi="Calibri" w:cs="Calibri"/>
          <w:lang w:eastAsia="ja-JP"/>
        </w:rPr>
      </w:pPr>
      <w:r w:rsidRPr="00EB6ACF">
        <w:rPr>
          <w:rFonts w:asciiTheme="minorHAnsi" w:hAnsiTheme="minorHAnsi" w:cs="Calibri"/>
        </w:rPr>
        <w:t>Ink, toner and colourant products</w:t>
      </w:r>
    </w:p>
    <w:p w14:paraId="135AEF6A" w14:textId="77777777" w:rsidR="00D50AB4" w:rsidRPr="00186B41" w:rsidRDefault="00D50AB4" w:rsidP="00BC3957">
      <w:pPr>
        <w:pStyle w:val="ListParagraph"/>
        <w:numPr>
          <w:ilvl w:val="0"/>
          <w:numId w:val="27"/>
        </w:numPr>
        <w:ind w:left="426" w:hanging="285"/>
        <w:rPr>
          <w:rFonts w:ascii="Calibri" w:hAnsi="Calibri" w:cs="Calibri"/>
          <w:lang w:eastAsia="ja-JP"/>
        </w:rPr>
      </w:pPr>
      <w:r w:rsidRPr="00EB6ACF">
        <w:rPr>
          <w:rFonts w:asciiTheme="minorHAnsi" w:hAnsiTheme="minorHAnsi" w:cs="Calibri"/>
        </w:rPr>
        <w:t>Adhesive and sealant products</w:t>
      </w:r>
    </w:p>
    <w:p w14:paraId="229F8409" w14:textId="77777777" w:rsidR="00D50AB4" w:rsidRPr="00560348" w:rsidRDefault="00D50AB4" w:rsidP="00BC3957">
      <w:pPr>
        <w:pStyle w:val="ListParagraph"/>
        <w:numPr>
          <w:ilvl w:val="0"/>
          <w:numId w:val="27"/>
        </w:numPr>
        <w:ind w:left="426" w:hanging="285"/>
        <w:rPr>
          <w:rFonts w:ascii="Calibri" w:hAnsi="Calibri" w:cs="Calibri"/>
          <w:lang w:eastAsia="ja-JP"/>
        </w:rPr>
      </w:pPr>
      <w:r w:rsidRPr="00EB6ACF">
        <w:rPr>
          <w:rFonts w:asciiTheme="minorHAnsi" w:hAnsiTheme="minorHAnsi" w:cs="Calibri"/>
        </w:rPr>
        <w:t>Plastic and polymer products</w:t>
      </w:r>
    </w:p>
    <w:p w14:paraId="5C990E88" w14:textId="77777777" w:rsidR="00D50AB4" w:rsidRPr="00E513C2" w:rsidRDefault="00D50AB4" w:rsidP="00BC3957">
      <w:pPr>
        <w:pStyle w:val="ListParagraph"/>
        <w:numPr>
          <w:ilvl w:val="0"/>
          <w:numId w:val="27"/>
        </w:numPr>
        <w:ind w:left="426" w:hanging="285"/>
        <w:rPr>
          <w:rFonts w:ascii="Calibri" w:hAnsi="Calibri" w:cs="Calibri"/>
          <w:lang w:eastAsia="ja-JP"/>
        </w:rPr>
      </w:pPr>
      <w:r w:rsidRPr="00EB6ACF">
        <w:rPr>
          <w:rFonts w:asciiTheme="minorHAnsi" w:hAnsiTheme="minorHAnsi" w:cs="Calibri"/>
        </w:rPr>
        <w:t>Photographic products</w:t>
      </w:r>
    </w:p>
    <w:p w14:paraId="76CF5942" w14:textId="77777777" w:rsidR="00D50AB4" w:rsidRPr="00184C3F" w:rsidRDefault="00D50AB4" w:rsidP="00BC3957">
      <w:pPr>
        <w:pStyle w:val="ListParagraph"/>
        <w:numPr>
          <w:ilvl w:val="0"/>
          <w:numId w:val="27"/>
        </w:numPr>
        <w:ind w:left="426" w:hanging="285"/>
        <w:rPr>
          <w:rFonts w:ascii="Calibri" w:hAnsi="Calibri" w:cs="Calibri"/>
          <w:lang w:eastAsia="ja-JP"/>
        </w:rPr>
      </w:pPr>
      <w:r w:rsidRPr="00EB6ACF">
        <w:rPr>
          <w:rFonts w:asciiTheme="minorHAnsi" w:hAnsiTheme="minorHAnsi" w:cs="Calibri"/>
        </w:rPr>
        <w:t>Anti-freeze and de-icing products</w:t>
      </w:r>
    </w:p>
    <w:p w14:paraId="6B5E9DFB" w14:textId="0AC3A95A" w:rsidR="00D50AB4" w:rsidRPr="00D50AB4" w:rsidRDefault="00D50AB4" w:rsidP="00BC3957">
      <w:pPr>
        <w:pStyle w:val="ListParagraph"/>
        <w:numPr>
          <w:ilvl w:val="0"/>
          <w:numId w:val="27"/>
        </w:numPr>
        <w:ind w:left="426" w:hanging="285"/>
        <w:rPr>
          <w:rFonts w:ascii="Calibri" w:hAnsi="Calibri" w:cs="Calibri"/>
          <w:lang w:eastAsia="ja-JP"/>
        </w:rPr>
      </w:pPr>
      <w:r>
        <w:rPr>
          <w:rFonts w:asciiTheme="minorHAnsi" w:hAnsiTheme="minorHAnsi" w:cs="Calibri"/>
        </w:rPr>
        <w:t>Fire-extinguishing products</w:t>
      </w:r>
    </w:p>
    <w:p w14:paraId="327948D3" w14:textId="1640725F" w:rsidR="003F0D71" w:rsidRPr="00E111F3" w:rsidRDefault="003F0D71" w:rsidP="003F0D71">
      <w:pPr>
        <w:pStyle w:val="Heading2"/>
      </w:pPr>
      <w:r w:rsidRPr="00E111F3">
        <w:t>References</w:t>
      </w:r>
    </w:p>
    <w:p w14:paraId="67F7E936" w14:textId="53BA9CCF" w:rsidR="009532A7" w:rsidRPr="00D91C29" w:rsidRDefault="003D7407" w:rsidP="005E5113">
      <w:pPr>
        <w:rPr>
          <w:lang w:eastAsia="ja-JP"/>
        </w:rPr>
      </w:pPr>
      <w:r w:rsidRPr="00D91C29">
        <w:rPr>
          <w:lang w:eastAsia="ja-JP"/>
        </w:rPr>
        <w:t>AICIS (Australian Industrial Chemicals Introduction Scheme) (202</w:t>
      </w:r>
      <w:r w:rsidR="00965DF4">
        <w:rPr>
          <w:lang w:eastAsia="ja-JP"/>
        </w:rPr>
        <w:t xml:space="preserve">4), </w:t>
      </w:r>
      <w:hyperlink r:id="rId14" w:history="1">
        <w:r w:rsidR="003613B7" w:rsidRPr="000959CF">
          <w:rPr>
            <w:rStyle w:val="Hyperlink"/>
            <w:rFonts w:asciiTheme="minorHAnsi" w:hAnsiTheme="minorHAnsi" w:cs="Calibri"/>
          </w:rPr>
          <w:t>Medium and long chain alkyl sulfates</w:t>
        </w:r>
        <w:r w:rsidR="0064774D" w:rsidRPr="000959CF">
          <w:rPr>
            <w:rStyle w:val="Hyperlink"/>
            <w:rFonts w:asciiTheme="minorHAnsi" w:hAnsiTheme="minorHAnsi" w:cs="Calibri"/>
          </w:rPr>
          <w:t xml:space="preserve">, </w:t>
        </w:r>
        <w:r w:rsidR="00DA7D9D" w:rsidRPr="000959CF">
          <w:rPr>
            <w:rStyle w:val="Hyperlink"/>
            <w:rFonts w:asciiTheme="minorHAnsi" w:hAnsiTheme="minorHAnsi" w:cs="Calibri"/>
          </w:rPr>
          <w:t xml:space="preserve">Evaluation Statement [EVA00146], </w:t>
        </w:r>
        <w:r w:rsidR="009F1B0A" w:rsidRPr="000959CF">
          <w:rPr>
            <w:rStyle w:val="Hyperlink"/>
            <w:rFonts w:asciiTheme="minorHAnsi" w:hAnsiTheme="minorHAnsi" w:cs="Calibri"/>
          </w:rPr>
          <w:t>26 June 2024</w:t>
        </w:r>
      </w:hyperlink>
      <w:r w:rsidR="009F1B0A">
        <w:rPr>
          <w:rFonts w:asciiTheme="minorHAnsi" w:hAnsiTheme="minorHAnsi" w:cs="Calibri"/>
        </w:rPr>
        <w:t xml:space="preserve">, AICIS, accessed </w:t>
      </w:r>
      <w:r w:rsidR="00247227">
        <w:rPr>
          <w:rFonts w:asciiTheme="minorHAnsi" w:hAnsiTheme="minorHAnsi" w:cs="Calibri"/>
        </w:rPr>
        <w:t>22 May 2025</w:t>
      </w:r>
    </w:p>
    <w:p w14:paraId="1C696598" w14:textId="45E50071" w:rsidR="003F0D71" w:rsidRPr="00E111F3" w:rsidRDefault="003F0D71" w:rsidP="003F0D71">
      <w:pPr>
        <w:pStyle w:val="Heading2"/>
      </w:pPr>
      <w:r w:rsidRPr="00E111F3">
        <w:t>More information</w:t>
      </w:r>
    </w:p>
    <w:p w14:paraId="126B4373" w14:textId="77777777" w:rsidR="003F0D71" w:rsidRPr="00E111F3" w:rsidRDefault="003F0D71" w:rsidP="003F0D71">
      <w:pPr>
        <w:rPr>
          <w:rFonts w:asciiTheme="minorHAnsi" w:hAnsiTheme="minorHAnsi" w:cstheme="minorHAnsi"/>
          <w:lang w:eastAsia="ja-JP"/>
        </w:rPr>
      </w:pPr>
      <w:r w:rsidRPr="00E111F3">
        <w:rPr>
          <w:rFonts w:asciiTheme="minorHAnsi" w:hAnsiTheme="minorHAnsi" w:cstheme="minorHAnsi"/>
          <w:lang w:eastAsia="ja-JP"/>
        </w:rPr>
        <w:t xml:space="preserve">Email </w:t>
      </w:r>
      <w:hyperlink r:id="rId15" w:history="1">
        <w:r w:rsidRPr="00E111F3">
          <w:rPr>
            <w:rStyle w:val="Hyperlink"/>
            <w:rFonts w:asciiTheme="minorHAnsi" w:hAnsiTheme="minorHAnsi" w:cstheme="minorHAnsi"/>
            <w:lang w:eastAsia="ja-JP"/>
          </w:rPr>
          <w:t>ichems.enquiry@dcceew.gov.au</w:t>
        </w:r>
      </w:hyperlink>
    </w:p>
    <w:p w14:paraId="5DD2EF75" w14:textId="15C6E2CD" w:rsidR="00723073" w:rsidRPr="005A0912" w:rsidRDefault="003F0D71" w:rsidP="005A0912">
      <w:pPr>
        <w:spacing w:after="360"/>
        <w:rPr>
          <w:rFonts w:asciiTheme="minorHAnsi" w:hAnsiTheme="minorHAnsi" w:cstheme="minorHAnsi"/>
          <w:color w:val="165788"/>
          <w:u w:val="single"/>
        </w:rPr>
      </w:pPr>
      <w:r w:rsidRPr="00E111F3">
        <w:rPr>
          <w:rFonts w:asciiTheme="minorHAnsi" w:hAnsiTheme="minorHAnsi" w:cstheme="minorHAnsi"/>
          <w:lang w:eastAsia="ja-JP"/>
        </w:rPr>
        <w:t xml:space="preserve">Web </w:t>
      </w:r>
      <w:hyperlink r:id="rId16" w:history="1">
        <w:r w:rsidR="00175490" w:rsidRPr="00E111F3">
          <w:rPr>
            <w:rStyle w:val="Hyperlink"/>
            <w:rFonts w:asciiTheme="minorHAnsi" w:hAnsiTheme="minorHAnsi" w:cstheme="minorHAnsi"/>
            <w:lang w:eastAsia="ja-JP"/>
          </w:rPr>
          <w:t>https://www.dcceew.gov.au/environment/protection/chemicals-management/national-standard</w:t>
        </w:r>
      </w:hyperlink>
    </w:p>
    <w:sectPr w:rsidR="00723073" w:rsidRPr="005A0912" w:rsidSect="00D851D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077" w:right="1247" w:bottom="1134" w:left="1247" w:header="45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AACB5" w14:textId="77777777" w:rsidR="0024428E" w:rsidRPr="00E111F3" w:rsidRDefault="0024428E">
      <w:r w:rsidRPr="00E111F3">
        <w:separator/>
      </w:r>
    </w:p>
    <w:p w14:paraId="52107571" w14:textId="77777777" w:rsidR="0024428E" w:rsidRPr="00E111F3" w:rsidRDefault="0024428E"/>
    <w:p w14:paraId="5C765A26" w14:textId="77777777" w:rsidR="0024428E" w:rsidRPr="00E111F3" w:rsidRDefault="0024428E"/>
  </w:endnote>
  <w:endnote w:type="continuationSeparator" w:id="0">
    <w:p w14:paraId="520DA72A" w14:textId="77777777" w:rsidR="0024428E" w:rsidRPr="00E111F3" w:rsidRDefault="0024428E">
      <w:r w:rsidRPr="00E111F3">
        <w:continuationSeparator/>
      </w:r>
    </w:p>
    <w:p w14:paraId="70D2C90D" w14:textId="77777777" w:rsidR="0024428E" w:rsidRPr="00E111F3" w:rsidRDefault="0024428E"/>
    <w:p w14:paraId="6177ECE9" w14:textId="77777777" w:rsidR="0024428E" w:rsidRPr="00E111F3" w:rsidRDefault="0024428E"/>
  </w:endnote>
  <w:endnote w:type="continuationNotice" w:id="1">
    <w:p w14:paraId="37746107" w14:textId="77777777" w:rsidR="0024428E" w:rsidRPr="00E111F3" w:rsidRDefault="0024428E">
      <w:pPr>
        <w:pStyle w:val="Footer"/>
      </w:pPr>
    </w:p>
    <w:p w14:paraId="06BB2D6D" w14:textId="77777777" w:rsidR="0024428E" w:rsidRPr="00E111F3" w:rsidRDefault="0024428E"/>
    <w:p w14:paraId="55CA66F1" w14:textId="77777777" w:rsidR="0024428E" w:rsidRPr="00E111F3" w:rsidRDefault="002442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9DD8" w14:textId="5594A249" w:rsidR="00BB5693" w:rsidRPr="00E111F3" w:rsidRDefault="00B34F1A">
    <w:pPr>
      <w:pStyle w:val="Footer"/>
    </w:pPr>
    <w:r w:rsidRPr="00E111F3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222A076" wp14:editId="430DF4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209895638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606DA" w14:textId="0F91C29F" w:rsidR="00B34F1A" w:rsidRPr="00E111F3" w:rsidRDefault="00B34F1A" w:rsidP="00B34F1A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E111F3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2A0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31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4D9606DA" w14:textId="0F91C29F" w:rsidR="00B34F1A" w:rsidRPr="00E111F3" w:rsidRDefault="00B34F1A" w:rsidP="00B34F1A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E111F3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96B8" w14:textId="180B6D4F" w:rsidR="000542B4" w:rsidRPr="00E111F3" w:rsidRDefault="000542B4" w:rsidP="00CE0C2C">
    <w:pPr>
      <w:pStyle w:val="Footer"/>
      <w:pBdr>
        <w:top w:val="single" w:sz="8" w:space="1" w:color="197C7D" w:themeColor="text2"/>
      </w:pBdr>
      <w:rPr>
        <w:sz w:val="18"/>
        <w:szCs w:val="20"/>
      </w:rPr>
    </w:pPr>
    <w:r w:rsidRPr="00E111F3">
      <w:rPr>
        <w:sz w:val="18"/>
        <w:szCs w:val="20"/>
      </w:rPr>
      <w:t xml:space="preserve">Department of </w:t>
    </w:r>
    <w:r w:rsidR="00EC4447" w:rsidRPr="00E111F3">
      <w:rPr>
        <w:sz w:val="18"/>
        <w:szCs w:val="20"/>
      </w:rPr>
      <w:t>Climate Change, Energy, the Environment and Water</w:t>
    </w:r>
  </w:p>
  <w:p w14:paraId="7F8B0701" w14:textId="096D2607" w:rsidR="000542B4" w:rsidRPr="00E111F3" w:rsidRDefault="005E3967" w:rsidP="000542B4">
    <w:pPr>
      <w:pStyle w:val="Footer"/>
    </w:pPr>
    <w:r w:rsidRPr="00E111F3">
      <w:rPr>
        <w:noProof/>
        <w:sz w:val="18"/>
        <w:szCs w:val="20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6493AF4" wp14:editId="2A2A6E9F">
              <wp:simplePos x="0" y="0"/>
              <wp:positionH relativeFrom="page">
                <wp:posOffset>3524885</wp:posOffset>
              </wp:positionH>
              <wp:positionV relativeFrom="page">
                <wp:posOffset>10392714</wp:posOffset>
              </wp:positionV>
              <wp:extent cx="551815" cy="404495"/>
              <wp:effectExtent l="0" t="0" r="635" b="0"/>
              <wp:wrapNone/>
              <wp:docPr id="72266937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8E77F" w14:textId="1395A69E" w:rsidR="00B34F1A" w:rsidRPr="00E111F3" w:rsidRDefault="00B34F1A" w:rsidP="00B34F1A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E111F3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93A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277.55pt;margin-top:818.3pt;width:43.45pt;height:31.85pt;z-index:25165824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" filled="f" stroked="f">
              <v:textbox style="mso-fit-shape-to-text:t" inset="0,0,0,15pt">
                <w:txbxContent>
                  <w:p w14:paraId="1FB8E77F" w14:textId="1395A69E" w:rsidR="00B34F1A" w:rsidRPr="00E111F3" w:rsidRDefault="00B34F1A" w:rsidP="00B34F1A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E111F3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564876113"/>
        <w:docPartObj>
          <w:docPartGallery w:val="Page Numbers (Bottom of Page)"/>
          <w:docPartUnique/>
        </w:docPartObj>
      </w:sdtPr>
      <w:sdtContent>
        <w:r w:rsidR="000542B4" w:rsidRPr="00E111F3">
          <w:fldChar w:fldCharType="begin"/>
        </w:r>
        <w:r w:rsidR="000542B4" w:rsidRPr="00E111F3">
          <w:instrText xml:space="preserve"> PAGE   \* MERGEFORMAT </w:instrText>
        </w:r>
        <w:r w:rsidR="000542B4" w:rsidRPr="00E111F3">
          <w:fldChar w:fldCharType="separate"/>
        </w:r>
        <w:r w:rsidR="00A62F99" w:rsidRPr="00E111F3">
          <w:t>2</w:t>
        </w:r>
        <w:r w:rsidR="000542B4" w:rsidRPr="00E111F3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F265" w14:textId="7FDDB54D" w:rsidR="00BB5693" w:rsidRPr="00E111F3" w:rsidRDefault="00BB5693" w:rsidP="00CE0C2C">
    <w:pPr>
      <w:pStyle w:val="Footer"/>
      <w:pBdr>
        <w:top w:val="single" w:sz="8" w:space="1" w:color="197C7D" w:themeColor="text2"/>
      </w:pBdr>
      <w:rPr>
        <w:sz w:val="18"/>
        <w:szCs w:val="20"/>
      </w:rPr>
    </w:pPr>
  </w:p>
  <w:sdt>
    <w:sdtPr>
      <w:rPr>
        <w:sz w:val="18"/>
        <w:szCs w:val="20"/>
      </w:rPr>
      <w:id w:val="-858040093"/>
      <w:docPartObj>
        <w:docPartGallery w:val="Page Numbers (Bottom of Page)"/>
        <w:docPartUnique/>
      </w:docPartObj>
    </w:sdtPr>
    <w:sdtEndPr>
      <w:rPr>
        <w:sz w:val="20"/>
        <w:szCs w:val="22"/>
      </w:rPr>
    </w:sdtEndPr>
    <w:sdtContent>
      <w:p w14:paraId="0408520E" w14:textId="01C34A05" w:rsidR="000542B4" w:rsidRPr="00E111F3" w:rsidRDefault="009C37F9" w:rsidP="00CE0C2C">
        <w:pPr>
          <w:pStyle w:val="Footer"/>
          <w:pBdr>
            <w:top w:val="single" w:sz="8" w:space="1" w:color="197C7D" w:themeColor="text2"/>
          </w:pBdr>
          <w:rPr>
            <w:sz w:val="18"/>
            <w:szCs w:val="20"/>
          </w:rPr>
        </w:pPr>
        <w:r w:rsidRPr="00E111F3">
          <w:rPr>
            <w:sz w:val="18"/>
            <w:szCs w:val="20"/>
          </w:rPr>
          <w:t xml:space="preserve">Department of </w:t>
        </w:r>
        <w:r w:rsidR="006371B7" w:rsidRPr="00E111F3">
          <w:rPr>
            <w:sz w:val="18"/>
            <w:szCs w:val="20"/>
          </w:rPr>
          <w:t>Climate Change, Energy, the Environment and Water</w:t>
        </w:r>
      </w:p>
      <w:p w14:paraId="4E4087A7" w14:textId="3BFB6028" w:rsidR="00577F29" w:rsidRPr="00E111F3" w:rsidRDefault="005E3967" w:rsidP="00A77E8E">
        <w:pPr>
          <w:pStyle w:val="Footer"/>
        </w:pPr>
        <w:r w:rsidRPr="00E111F3">
          <w:rPr>
            <w:noProof/>
            <w:sz w:val="18"/>
            <w:szCs w:val="20"/>
          </w:rPr>
          <mc:AlternateContent>
            <mc:Choice Requires="wps">
              <w:drawing>
                <wp:anchor distT="0" distB="0" distL="0" distR="0" simplePos="0" relativeHeight="251658244" behindDoc="0" locked="0" layoutInCell="1" allowOverlap="1" wp14:anchorId="71FF3E39" wp14:editId="5EEF88C9">
                  <wp:simplePos x="0" y="0"/>
                  <wp:positionH relativeFrom="page">
                    <wp:posOffset>3503930</wp:posOffset>
                  </wp:positionH>
                  <wp:positionV relativeFrom="page">
                    <wp:posOffset>10380207</wp:posOffset>
                  </wp:positionV>
                  <wp:extent cx="551815" cy="390488"/>
                  <wp:effectExtent l="0" t="0" r="635" b="0"/>
                  <wp:wrapNone/>
                  <wp:docPr id="700918742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51815" cy="390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93CFF0" w14:textId="687FAEA7" w:rsidR="00B34F1A" w:rsidRPr="00E111F3" w:rsidRDefault="00B34F1A" w:rsidP="00B34F1A">
                              <w:pPr>
                                <w:spacing w:after="0"/>
                                <w:rPr>
                                  <w:rFonts w:ascii="Calibri" w:eastAsia="Calibri" w:hAnsi="Calibri" w:cs="Calibri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E111F3">
                                <w:rPr>
                                  <w:rFonts w:ascii="Calibri" w:eastAsia="Calibri" w:hAnsi="Calibri" w:cs="Calibri"/>
                                  <w:color w:val="FF0000"/>
                                  <w:sz w:val="24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1FF3E39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alt="OFFICIAL" style="position:absolute;left:0;text-align:left;margin-left:275.9pt;margin-top:817.35pt;width:43.45pt;height:30.75pt;z-index:251658244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" filled="f" stroked="f">
                  <v:textbox inset="0,0,0,15pt">
                    <w:txbxContent>
                      <w:p w14:paraId="6493CFF0" w14:textId="687FAEA7" w:rsidR="00B34F1A" w:rsidRPr="00E111F3" w:rsidRDefault="00B34F1A" w:rsidP="00B34F1A">
                        <w:pPr>
                          <w:spacing w:after="0"/>
                          <w:rPr>
                            <w:rFonts w:ascii="Calibri" w:eastAsia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E111F3">
                          <w:rPr>
                            <w:rFonts w:ascii="Calibri" w:eastAsia="Calibri" w:hAnsi="Calibri" w:cs="Calibri"/>
                            <w:color w:val="FF0000"/>
                            <w:sz w:val="24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A77E8E" w:rsidRPr="00E111F3">
          <w:fldChar w:fldCharType="begin"/>
        </w:r>
        <w:r w:rsidR="00A77E8E" w:rsidRPr="00E111F3">
          <w:instrText xml:space="preserve"> PAGE   \* MERGEFORMAT </w:instrText>
        </w:r>
        <w:r w:rsidR="00A77E8E" w:rsidRPr="00E111F3">
          <w:fldChar w:fldCharType="separate"/>
        </w:r>
        <w:r w:rsidR="00A8157A" w:rsidRPr="00E111F3">
          <w:t>1</w:t>
        </w:r>
        <w:r w:rsidR="00A77E8E" w:rsidRPr="00E111F3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2DB11" w14:textId="77777777" w:rsidR="0024428E" w:rsidRPr="00E111F3" w:rsidRDefault="0024428E">
      <w:r w:rsidRPr="00E111F3">
        <w:separator/>
      </w:r>
    </w:p>
    <w:p w14:paraId="03FB17B6" w14:textId="77777777" w:rsidR="0024428E" w:rsidRPr="00E111F3" w:rsidRDefault="0024428E"/>
    <w:p w14:paraId="52C95065" w14:textId="77777777" w:rsidR="0024428E" w:rsidRPr="00E111F3" w:rsidRDefault="0024428E"/>
  </w:footnote>
  <w:footnote w:type="continuationSeparator" w:id="0">
    <w:p w14:paraId="6F5D0656" w14:textId="77777777" w:rsidR="0024428E" w:rsidRPr="00E111F3" w:rsidRDefault="0024428E">
      <w:r w:rsidRPr="00E111F3">
        <w:continuationSeparator/>
      </w:r>
    </w:p>
    <w:p w14:paraId="5EC91736" w14:textId="77777777" w:rsidR="0024428E" w:rsidRPr="00E111F3" w:rsidRDefault="0024428E"/>
    <w:p w14:paraId="638C6A20" w14:textId="77777777" w:rsidR="0024428E" w:rsidRPr="00E111F3" w:rsidRDefault="0024428E"/>
  </w:footnote>
  <w:footnote w:type="continuationNotice" w:id="1">
    <w:p w14:paraId="7CA5C270" w14:textId="77777777" w:rsidR="0024428E" w:rsidRPr="00E111F3" w:rsidRDefault="0024428E">
      <w:pPr>
        <w:pStyle w:val="Footer"/>
      </w:pPr>
    </w:p>
    <w:p w14:paraId="7E21322D" w14:textId="77777777" w:rsidR="0024428E" w:rsidRPr="00E111F3" w:rsidRDefault="0024428E"/>
    <w:p w14:paraId="5A8EF357" w14:textId="77777777" w:rsidR="0024428E" w:rsidRPr="00E111F3" w:rsidRDefault="002442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F87D" w14:textId="311A3C36" w:rsidR="00BB5693" w:rsidRPr="00E111F3" w:rsidRDefault="00B34F1A">
    <w:pPr>
      <w:pStyle w:val="Header"/>
    </w:pPr>
    <w:r w:rsidRPr="00E111F3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684A7BA" wp14:editId="780232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7167375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3BA71" w14:textId="21C47C16" w:rsidR="00B34F1A" w:rsidRPr="00E111F3" w:rsidRDefault="00B34F1A" w:rsidP="00B34F1A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E111F3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4A7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7B73BA71" w14:textId="21C47C16" w:rsidR="00B34F1A" w:rsidRPr="00E111F3" w:rsidRDefault="00B34F1A" w:rsidP="00B34F1A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E111F3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CFDE" w14:textId="4D169198" w:rsidR="000542B4" w:rsidRPr="00E111F3" w:rsidRDefault="00B34F1A">
    <w:pPr>
      <w:pStyle w:val="Header"/>
      <w:rPr>
        <w:sz w:val="18"/>
        <w:szCs w:val="20"/>
      </w:rPr>
    </w:pPr>
    <w:r w:rsidRPr="00E111F3">
      <w:rPr>
        <w:noProof/>
        <w:sz w:val="18"/>
        <w:szCs w:val="20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5D99813" wp14:editId="5FB5629B">
              <wp:simplePos x="0" y="0"/>
              <wp:positionH relativeFrom="margin">
                <wp:align>center</wp:align>
              </wp:positionH>
              <wp:positionV relativeFrom="page">
                <wp:posOffset>253707</wp:posOffset>
              </wp:positionV>
              <wp:extent cx="551815" cy="404495"/>
              <wp:effectExtent l="0" t="0" r="635" b="14605"/>
              <wp:wrapNone/>
              <wp:docPr id="87669530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BA8F2" w14:textId="569D0D8D" w:rsidR="00B34F1A" w:rsidRPr="00E111F3" w:rsidRDefault="00B34F1A" w:rsidP="00B34F1A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E111F3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998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20pt;width:43.45pt;height:31.85pt;z-index:251658243;visibility:visible;mso-wrap-style:non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" filled="f" stroked="f">
              <v:textbox style="mso-fit-shape-to-text:t" inset="0,15pt,0,0">
                <w:txbxContent>
                  <w:p w14:paraId="294BA8F2" w14:textId="569D0D8D" w:rsidR="00B34F1A" w:rsidRPr="00E111F3" w:rsidRDefault="00B34F1A" w:rsidP="00B34F1A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E111F3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1092">
      <w:rPr>
        <w:sz w:val="18"/>
        <w:szCs w:val="20"/>
      </w:rPr>
      <w:t xml:space="preserve">Medium and long chain alkyl </w:t>
    </w:r>
    <w:proofErr w:type="spellStart"/>
    <w:r w:rsidR="005C1092">
      <w:rPr>
        <w:sz w:val="18"/>
        <w:szCs w:val="20"/>
      </w:rPr>
      <w:t>sulfates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5DF2" w14:textId="2C2A07D3" w:rsidR="000E455C" w:rsidRPr="00E111F3" w:rsidRDefault="00B34F1A" w:rsidP="007C0DF3">
    <w:pPr>
      <w:pStyle w:val="Footer"/>
      <w:jc w:val="left"/>
    </w:pPr>
    <w:r w:rsidRPr="00E111F3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37B01EB" wp14:editId="72420FE6">
              <wp:simplePos x="792832" y="29070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14202911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9A119" w14:textId="3EA31492" w:rsidR="00B34F1A" w:rsidRPr="00E111F3" w:rsidRDefault="00B34F1A" w:rsidP="00B34F1A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B01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DDcqAkNAgAAHAQA&#10;AA4AAAAAAAAAAAAAAAAALgIAAGRycy9lMm9Eb2MueG1sUEsBAi0AFAAGAAgAAAAhAPymfrLaAAAA&#10;AwEAAA8AAAAAAAAAAAAAAAAAZwQAAGRycy9kb3ducmV2LnhtbFBLBQYAAAAABAAEAPMAAABuBQAA&#10;AAA=&#10;" filled="f" stroked="f">
              <v:textbox style="mso-fit-shape-to-text:t" inset="0,15pt,0,0">
                <w:txbxContent>
                  <w:p w14:paraId="4839A119" w14:textId="3EA31492" w:rsidR="00B34F1A" w:rsidRPr="00E111F3" w:rsidRDefault="00B34F1A" w:rsidP="00B34F1A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C0DF3" w:rsidRPr="00E111F3">
      <w:rPr>
        <w:noProof/>
      </w:rPr>
      <w:drawing>
        <wp:anchor distT="0" distB="0" distL="114300" distR="114300" simplePos="0" relativeHeight="251658240" behindDoc="0" locked="0" layoutInCell="1" allowOverlap="1" wp14:anchorId="1B6E5411" wp14:editId="4AB2243E">
          <wp:simplePos x="0" y="0"/>
          <wp:positionH relativeFrom="column">
            <wp:posOffset>-829945</wp:posOffset>
          </wp:positionH>
          <wp:positionV relativeFrom="paragraph">
            <wp:posOffset>-431165</wp:posOffset>
          </wp:positionV>
          <wp:extent cx="7614920" cy="1228725"/>
          <wp:effectExtent l="0" t="0" r="5080" b="9525"/>
          <wp:wrapSquare wrapText="bothSides"/>
          <wp:docPr id="11867008" name="Picture 1186700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7008" name="Picture 1186700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92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E23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23613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456786"/>
    <w:multiLevelType w:val="hybridMultilevel"/>
    <w:tmpl w:val="76C4D29C"/>
    <w:lvl w:ilvl="0" w:tplc="4A2E4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963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284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B1846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B6F2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0326A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0C41F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0E4A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A94C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96215C6"/>
    <w:multiLevelType w:val="hybridMultilevel"/>
    <w:tmpl w:val="FA2C212A"/>
    <w:lvl w:ilvl="0" w:tplc="D2F0E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83A42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83E6A"/>
    <w:multiLevelType w:val="hybridMultilevel"/>
    <w:tmpl w:val="C84A7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D17E8"/>
    <w:multiLevelType w:val="hybridMultilevel"/>
    <w:tmpl w:val="93ACD4B6"/>
    <w:lvl w:ilvl="0" w:tplc="E7369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0A3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1F022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542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71EF5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0B2D0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A2C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EA4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F4C1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2056DAA"/>
    <w:multiLevelType w:val="hybridMultilevel"/>
    <w:tmpl w:val="C5CCCECC"/>
    <w:lvl w:ilvl="0" w:tplc="29C84958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2E75F5B"/>
    <w:multiLevelType w:val="hybridMultilevel"/>
    <w:tmpl w:val="D14C0EF4"/>
    <w:lvl w:ilvl="0" w:tplc="FB4C5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AC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E499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16C73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4BC9D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BAF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9940F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3346D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23C4C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38D361F"/>
    <w:multiLevelType w:val="hybridMultilevel"/>
    <w:tmpl w:val="1DA81C48"/>
    <w:lvl w:ilvl="0" w:tplc="72AC94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585A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2A613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948CB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1366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A722A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6A637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EE09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9D2D1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A4A2F94"/>
    <w:multiLevelType w:val="hybridMultilevel"/>
    <w:tmpl w:val="E6E0A0E2"/>
    <w:lvl w:ilvl="0" w:tplc="ACDCF4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82A2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7A40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43E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FEE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2A2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07036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90C2C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EB81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1A328D5"/>
    <w:multiLevelType w:val="multilevel"/>
    <w:tmpl w:val="47AAA7EE"/>
    <w:numStyleLink w:val="Numberlist"/>
  </w:abstractNum>
  <w:abstractNum w:abstractNumId="11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8DE2E4A"/>
    <w:multiLevelType w:val="hybridMultilevel"/>
    <w:tmpl w:val="B7086130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14334"/>
    <w:multiLevelType w:val="hybridMultilevel"/>
    <w:tmpl w:val="CAF6E62C"/>
    <w:lvl w:ilvl="0" w:tplc="E7F08C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2C0E7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5B075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F409B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1AC6B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63E53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8E618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6C6CC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2787D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5" w15:restartNumberingAfterBreak="0">
    <w:nsid w:val="5770342E"/>
    <w:multiLevelType w:val="multilevel"/>
    <w:tmpl w:val="887C8464"/>
    <w:lvl w:ilvl="0">
      <w:start w:val="1"/>
      <w:numFmt w:val="decimal"/>
      <w:pStyle w:val="Tablenumberedlist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6" w15:restartNumberingAfterBreak="0">
    <w:nsid w:val="5AA12966"/>
    <w:multiLevelType w:val="multilevel"/>
    <w:tmpl w:val="1B88A012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B8F3B04"/>
    <w:multiLevelType w:val="multilevel"/>
    <w:tmpl w:val="47AAA7EE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618336B9"/>
    <w:multiLevelType w:val="hybridMultilevel"/>
    <w:tmpl w:val="40DA6FB0"/>
    <w:lvl w:ilvl="0" w:tplc="4D981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F0EE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CF0BC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8821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CA1A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2681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0C81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64C2A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C29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7642F78"/>
    <w:multiLevelType w:val="hybridMultilevel"/>
    <w:tmpl w:val="87AC42B2"/>
    <w:lvl w:ilvl="0" w:tplc="0B8691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F0688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39249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C207C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04A34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562A7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DB07E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3A5B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CC49F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679E7750"/>
    <w:multiLevelType w:val="hybridMultilevel"/>
    <w:tmpl w:val="2D7A092C"/>
    <w:lvl w:ilvl="0" w:tplc="2B1AEF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9A28A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76057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12C4A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C96ED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1CC36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E3A40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D6E1C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C76FD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1" w15:restartNumberingAfterBreak="0">
    <w:nsid w:val="6E4A651E"/>
    <w:multiLevelType w:val="hybridMultilevel"/>
    <w:tmpl w:val="F65A6B38"/>
    <w:lvl w:ilvl="0" w:tplc="C19889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9BEB0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F1EEA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B584C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A76C9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4FCBF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2F054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4A48A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0DC12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2" w15:restartNumberingAfterBreak="0">
    <w:nsid w:val="78F35F82"/>
    <w:multiLevelType w:val="hybridMultilevel"/>
    <w:tmpl w:val="B3EA88CE"/>
    <w:lvl w:ilvl="0" w:tplc="DDBE77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1A7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8E2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74A58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94E87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67E82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C22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4342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0D2D8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7E41521D"/>
    <w:multiLevelType w:val="hybridMultilevel"/>
    <w:tmpl w:val="ADF2D090"/>
    <w:lvl w:ilvl="0" w:tplc="BDC23EEE">
      <w:start w:val="1"/>
      <w:numFmt w:val="decimal"/>
      <w:lvlText w:val="%1."/>
      <w:lvlJc w:val="left"/>
      <w:pPr>
        <w:ind w:left="1020" w:hanging="360"/>
      </w:pPr>
    </w:lvl>
    <w:lvl w:ilvl="1" w:tplc="95D8E32E">
      <w:start w:val="1"/>
      <w:numFmt w:val="decimal"/>
      <w:lvlText w:val="%2."/>
      <w:lvlJc w:val="left"/>
      <w:pPr>
        <w:ind w:left="1020" w:hanging="360"/>
      </w:pPr>
    </w:lvl>
    <w:lvl w:ilvl="2" w:tplc="E7344888">
      <w:start w:val="1"/>
      <w:numFmt w:val="decimal"/>
      <w:lvlText w:val="%3."/>
      <w:lvlJc w:val="left"/>
      <w:pPr>
        <w:ind w:left="1020" w:hanging="360"/>
      </w:pPr>
    </w:lvl>
    <w:lvl w:ilvl="3" w:tplc="DE642570">
      <w:start w:val="1"/>
      <w:numFmt w:val="decimal"/>
      <w:lvlText w:val="%4."/>
      <w:lvlJc w:val="left"/>
      <w:pPr>
        <w:ind w:left="1020" w:hanging="360"/>
      </w:pPr>
    </w:lvl>
    <w:lvl w:ilvl="4" w:tplc="BE1CD51E">
      <w:start w:val="1"/>
      <w:numFmt w:val="decimal"/>
      <w:lvlText w:val="%5."/>
      <w:lvlJc w:val="left"/>
      <w:pPr>
        <w:ind w:left="1020" w:hanging="360"/>
      </w:pPr>
    </w:lvl>
    <w:lvl w:ilvl="5" w:tplc="982077BA">
      <w:start w:val="1"/>
      <w:numFmt w:val="decimal"/>
      <w:lvlText w:val="%6."/>
      <w:lvlJc w:val="left"/>
      <w:pPr>
        <w:ind w:left="1020" w:hanging="360"/>
      </w:pPr>
    </w:lvl>
    <w:lvl w:ilvl="6" w:tplc="B3A40B30">
      <w:start w:val="1"/>
      <w:numFmt w:val="decimal"/>
      <w:lvlText w:val="%7."/>
      <w:lvlJc w:val="left"/>
      <w:pPr>
        <w:ind w:left="1020" w:hanging="360"/>
      </w:pPr>
    </w:lvl>
    <w:lvl w:ilvl="7" w:tplc="844E07A6">
      <w:start w:val="1"/>
      <w:numFmt w:val="decimal"/>
      <w:lvlText w:val="%8."/>
      <w:lvlJc w:val="left"/>
      <w:pPr>
        <w:ind w:left="1020" w:hanging="360"/>
      </w:pPr>
    </w:lvl>
    <w:lvl w:ilvl="8" w:tplc="B8B21160">
      <w:start w:val="1"/>
      <w:numFmt w:val="decimal"/>
      <w:lvlText w:val="%9."/>
      <w:lvlJc w:val="left"/>
      <w:pPr>
        <w:ind w:left="1020" w:hanging="360"/>
      </w:pPr>
    </w:lvl>
  </w:abstractNum>
  <w:num w:numId="1" w16cid:durableId="1391002950">
    <w:abstractNumId w:val="12"/>
  </w:num>
  <w:num w:numId="2" w16cid:durableId="1905025752">
    <w:abstractNumId w:val="16"/>
  </w:num>
  <w:num w:numId="3" w16cid:durableId="320934746">
    <w:abstractNumId w:val="17"/>
  </w:num>
  <w:num w:numId="4" w16cid:durableId="1728845122">
    <w:abstractNumId w:val="11"/>
  </w:num>
  <w:num w:numId="5" w16cid:durableId="595596255">
    <w:abstractNumId w:val="15"/>
  </w:num>
  <w:num w:numId="6" w16cid:durableId="1821801649">
    <w:abstractNumId w:val="13"/>
  </w:num>
  <w:num w:numId="7" w16cid:durableId="735130269">
    <w:abstractNumId w:val="6"/>
  </w:num>
  <w:num w:numId="8" w16cid:durableId="2145081121">
    <w:abstractNumId w:val="10"/>
  </w:num>
  <w:num w:numId="9" w16cid:durableId="1008364017">
    <w:abstractNumId w:val="18"/>
  </w:num>
  <w:num w:numId="10" w16cid:durableId="2101288343">
    <w:abstractNumId w:val="4"/>
  </w:num>
  <w:num w:numId="11" w16cid:durableId="487794784">
    <w:abstractNumId w:val="0"/>
  </w:num>
  <w:num w:numId="12" w16cid:durableId="1499496132">
    <w:abstractNumId w:val="4"/>
  </w:num>
  <w:num w:numId="13" w16cid:durableId="19648436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09201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1410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9302479">
    <w:abstractNumId w:val="8"/>
  </w:num>
  <w:num w:numId="17" w16cid:durableId="1331562540">
    <w:abstractNumId w:val="7"/>
  </w:num>
  <w:num w:numId="18" w16cid:durableId="2025013016">
    <w:abstractNumId w:val="19"/>
  </w:num>
  <w:num w:numId="19" w16cid:durableId="129397130">
    <w:abstractNumId w:val="22"/>
  </w:num>
  <w:num w:numId="20" w16cid:durableId="236012738">
    <w:abstractNumId w:val="2"/>
  </w:num>
  <w:num w:numId="21" w16cid:durableId="2068799136">
    <w:abstractNumId w:val="20"/>
  </w:num>
  <w:num w:numId="22" w16cid:durableId="914321243">
    <w:abstractNumId w:val="9"/>
  </w:num>
  <w:num w:numId="23" w16cid:durableId="458842627">
    <w:abstractNumId w:val="14"/>
  </w:num>
  <w:num w:numId="24" w16cid:durableId="1776171414">
    <w:abstractNumId w:val="5"/>
  </w:num>
  <w:num w:numId="25" w16cid:durableId="150147026">
    <w:abstractNumId w:val="21"/>
  </w:num>
  <w:num w:numId="26" w16cid:durableId="139080664">
    <w:abstractNumId w:val="23"/>
  </w:num>
  <w:num w:numId="27" w16cid:durableId="1687369821">
    <w:abstractNumId w:val="3"/>
  </w:num>
  <w:num w:numId="28" w16cid:durableId="150223195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96"/>
    <w:rsid w:val="0000059E"/>
    <w:rsid w:val="0000066F"/>
    <w:rsid w:val="000021E9"/>
    <w:rsid w:val="0000383D"/>
    <w:rsid w:val="00004674"/>
    <w:rsid w:val="00005A93"/>
    <w:rsid w:val="00006325"/>
    <w:rsid w:val="00007883"/>
    <w:rsid w:val="00010D8F"/>
    <w:rsid w:val="00011B43"/>
    <w:rsid w:val="00011B84"/>
    <w:rsid w:val="00011E1D"/>
    <w:rsid w:val="00013AC4"/>
    <w:rsid w:val="000148D5"/>
    <w:rsid w:val="00020786"/>
    <w:rsid w:val="00020EAE"/>
    <w:rsid w:val="00021590"/>
    <w:rsid w:val="000227D2"/>
    <w:rsid w:val="0002304F"/>
    <w:rsid w:val="00023859"/>
    <w:rsid w:val="00024267"/>
    <w:rsid w:val="00024C8E"/>
    <w:rsid w:val="0002512B"/>
    <w:rsid w:val="00025D1B"/>
    <w:rsid w:val="000266C4"/>
    <w:rsid w:val="000301E0"/>
    <w:rsid w:val="00031E08"/>
    <w:rsid w:val="00032126"/>
    <w:rsid w:val="0003259E"/>
    <w:rsid w:val="000331D6"/>
    <w:rsid w:val="000338D9"/>
    <w:rsid w:val="00036819"/>
    <w:rsid w:val="00043054"/>
    <w:rsid w:val="0004347F"/>
    <w:rsid w:val="00045994"/>
    <w:rsid w:val="00045A85"/>
    <w:rsid w:val="0005015D"/>
    <w:rsid w:val="000542B4"/>
    <w:rsid w:val="00054D70"/>
    <w:rsid w:val="00054D78"/>
    <w:rsid w:val="00055ADA"/>
    <w:rsid w:val="0005794F"/>
    <w:rsid w:val="00060401"/>
    <w:rsid w:val="00060DDB"/>
    <w:rsid w:val="00061420"/>
    <w:rsid w:val="000618F3"/>
    <w:rsid w:val="00061C31"/>
    <w:rsid w:val="0006569A"/>
    <w:rsid w:val="00066D0B"/>
    <w:rsid w:val="00067970"/>
    <w:rsid w:val="00070ADA"/>
    <w:rsid w:val="000717D2"/>
    <w:rsid w:val="00072C7F"/>
    <w:rsid w:val="00073EB2"/>
    <w:rsid w:val="00074293"/>
    <w:rsid w:val="00074A56"/>
    <w:rsid w:val="00075702"/>
    <w:rsid w:val="00075CB1"/>
    <w:rsid w:val="000779B0"/>
    <w:rsid w:val="00077CD0"/>
    <w:rsid w:val="00080827"/>
    <w:rsid w:val="0008277A"/>
    <w:rsid w:val="000829CA"/>
    <w:rsid w:val="0008350D"/>
    <w:rsid w:val="00084044"/>
    <w:rsid w:val="00085948"/>
    <w:rsid w:val="00085E84"/>
    <w:rsid w:val="000861D5"/>
    <w:rsid w:val="000871D7"/>
    <w:rsid w:val="00087A80"/>
    <w:rsid w:val="00087E3D"/>
    <w:rsid w:val="00090330"/>
    <w:rsid w:val="000904C1"/>
    <w:rsid w:val="00090CA3"/>
    <w:rsid w:val="000913B5"/>
    <w:rsid w:val="000914CE"/>
    <w:rsid w:val="00093A20"/>
    <w:rsid w:val="00094E78"/>
    <w:rsid w:val="000959CF"/>
    <w:rsid w:val="00095A10"/>
    <w:rsid w:val="00095BCD"/>
    <w:rsid w:val="00095C57"/>
    <w:rsid w:val="00096597"/>
    <w:rsid w:val="00097FC7"/>
    <w:rsid w:val="000A08C8"/>
    <w:rsid w:val="000A213E"/>
    <w:rsid w:val="000A380C"/>
    <w:rsid w:val="000A4CEB"/>
    <w:rsid w:val="000A58EE"/>
    <w:rsid w:val="000A5BA0"/>
    <w:rsid w:val="000A6E6B"/>
    <w:rsid w:val="000B2A73"/>
    <w:rsid w:val="000B2DF9"/>
    <w:rsid w:val="000B3924"/>
    <w:rsid w:val="000B3C44"/>
    <w:rsid w:val="000B567F"/>
    <w:rsid w:val="000B5710"/>
    <w:rsid w:val="000B588D"/>
    <w:rsid w:val="000B5D77"/>
    <w:rsid w:val="000B5FAF"/>
    <w:rsid w:val="000C02B5"/>
    <w:rsid w:val="000C0412"/>
    <w:rsid w:val="000C3138"/>
    <w:rsid w:val="000C4558"/>
    <w:rsid w:val="000C5ECE"/>
    <w:rsid w:val="000C7AF5"/>
    <w:rsid w:val="000D03D2"/>
    <w:rsid w:val="000D36E0"/>
    <w:rsid w:val="000D3B42"/>
    <w:rsid w:val="000D4AB1"/>
    <w:rsid w:val="000D54FE"/>
    <w:rsid w:val="000D736D"/>
    <w:rsid w:val="000E05AA"/>
    <w:rsid w:val="000E3AB1"/>
    <w:rsid w:val="000E455C"/>
    <w:rsid w:val="000E4D95"/>
    <w:rsid w:val="000E5045"/>
    <w:rsid w:val="000E7803"/>
    <w:rsid w:val="000E7ABC"/>
    <w:rsid w:val="000F0491"/>
    <w:rsid w:val="000F2F81"/>
    <w:rsid w:val="000F3E11"/>
    <w:rsid w:val="000F66A6"/>
    <w:rsid w:val="0010108A"/>
    <w:rsid w:val="00104B0C"/>
    <w:rsid w:val="00106294"/>
    <w:rsid w:val="00106B7A"/>
    <w:rsid w:val="00110564"/>
    <w:rsid w:val="0011136E"/>
    <w:rsid w:val="001116F9"/>
    <w:rsid w:val="001121E5"/>
    <w:rsid w:val="00112E45"/>
    <w:rsid w:val="001130AC"/>
    <w:rsid w:val="0011357E"/>
    <w:rsid w:val="001138EC"/>
    <w:rsid w:val="001139EC"/>
    <w:rsid w:val="0011467A"/>
    <w:rsid w:val="0011576F"/>
    <w:rsid w:val="00116FA9"/>
    <w:rsid w:val="00117B5F"/>
    <w:rsid w:val="00122028"/>
    <w:rsid w:val="001233A8"/>
    <w:rsid w:val="00123985"/>
    <w:rsid w:val="0013173D"/>
    <w:rsid w:val="001348D7"/>
    <w:rsid w:val="00143361"/>
    <w:rsid w:val="00146BB0"/>
    <w:rsid w:val="00154506"/>
    <w:rsid w:val="00156614"/>
    <w:rsid w:val="001578FB"/>
    <w:rsid w:val="001618E2"/>
    <w:rsid w:val="00163383"/>
    <w:rsid w:val="00163CDD"/>
    <w:rsid w:val="001642AA"/>
    <w:rsid w:val="001646A9"/>
    <w:rsid w:val="0016616A"/>
    <w:rsid w:val="00170FBD"/>
    <w:rsid w:val="00171CD6"/>
    <w:rsid w:val="0017296B"/>
    <w:rsid w:val="00172CE7"/>
    <w:rsid w:val="00175490"/>
    <w:rsid w:val="00176F2D"/>
    <w:rsid w:val="00177AEC"/>
    <w:rsid w:val="00182C61"/>
    <w:rsid w:val="001833BF"/>
    <w:rsid w:val="00184C3F"/>
    <w:rsid w:val="001856F7"/>
    <w:rsid w:val="00186B41"/>
    <w:rsid w:val="001873C0"/>
    <w:rsid w:val="00190216"/>
    <w:rsid w:val="00190D7E"/>
    <w:rsid w:val="00191340"/>
    <w:rsid w:val="001915D4"/>
    <w:rsid w:val="001929D2"/>
    <w:rsid w:val="00192BB1"/>
    <w:rsid w:val="0019304D"/>
    <w:rsid w:val="001942D5"/>
    <w:rsid w:val="001A1177"/>
    <w:rsid w:val="001A14AE"/>
    <w:rsid w:val="001A35FA"/>
    <w:rsid w:val="001A4754"/>
    <w:rsid w:val="001A4A09"/>
    <w:rsid w:val="001A5FA9"/>
    <w:rsid w:val="001A6968"/>
    <w:rsid w:val="001A6F35"/>
    <w:rsid w:val="001B0197"/>
    <w:rsid w:val="001B091D"/>
    <w:rsid w:val="001B4C5D"/>
    <w:rsid w:val="001B63C9"/>
    <w:rsid w:val="001C0A55"/>
    <w:rsid w:val="001C13A2"/>
    <w:rsid w:val="001C154E"/>
    <w:rsid w:val="001C2E34"/>
    <w:rsid w:val="001C32F6"/>
    <w:rsid w:val="001C6217"/>
    <w:rsid w:val="001D06E5"/>
    <w:rsid w:val="001D0EF3"/>
    <w:rsid w:val="001D294D"/>
    <w:rsid w:val="001D456D"/>
    <w:rsid w:val="001D49EF"/>
    <w:rsid w:val="001D6373"/>
    <w:rsid w:val="001E1221"/>
    <w:rsid w:val="001E1EE9"/>
    <w:rsid w:val="001E2313"/>
    <w:rsid w:val="001E2A56"/>
    <w:rsid w:val="001E44EF"/>
    <w:rsid w:val="001F2869"/>
    <w:rsid w:val="001F4DA1"/>
    <w:rsid w:val="001F509B"/>
    <w:rsid w:val="001F63F6"/>
    <w:rsid w:val="001F6C6E"/>
    <w:rsid w:val="001F7797"/>
    <w:rsid w:val="002008B9"/>
    <w:rsid w:val="00201D78"/>
    <w:rsid w:val="002028D1"/>
    <w:rsid w:val="00203059"/>
    <w:rsid w:val="002039D7"/>
    <w:rsid w:val="00203DE1"/>
    <w:rsid w:val="0020490A"/>
    <w:rsid w:val="0020562F"/>
    <w:rsid w:val="002067BE"/>
    <w:rsid w:val="002112E2"/>
    <w:rsid w:val="00211818"/>
    <w:rsid w:val="002120F8"/>
    <w:rsid w:val="002127AB"/>
    <w:rsid w:val="00213D2D"/>
    <w:rsid w:val="00213D42"/>
    <w:rsid w:val="00214205"/>
    <w:rsid w:val="002152E4"/>
    <w:rsid w:val="002174B8"/>
    <w:rsid w:val="00220618"/>
    <w:rsid w:val="00220B8C"/>
    <w:rsid w:val="00221F79"/>
    <w:rsid w:val="00222998"/>
    <w:rsid w:val="002241F3"/>
    <w:rsid w:val="00225D53"/>
    <w:rsid w:val="0022605B"/>
    <w:rsid w:val="002263B7"/>
    <w:rsid w:val="00230131"/>
    <w:rsid w:val="002308CF"/>
    <w:rsid w:val="00231889"/>
    <w:rsid w:val="00235BC6"/>
    <w:rsid w:val="002378CA"/>
    <w:rsid w:val="00237A69"/>
    <w:rsid w:val="0024043C"/>
    <w:rsid w:val="00241BFB"/>
    <w:rsid w:val="0024245C"/>
    <w:rsid w:val="00242CFD"/>
    <w:rsid w:val="002431AE"/>
    <w:rsid w:val="00243748"/>
    <w:rsid w:val="0024428E"/>
    <w:rsid w:val="0024558B"/>
    <w:rsid w:val="00247227"/>
    <w:rsid w:val="00247A11"/>
    <w:rsid w:val="00247F41"/>
    <w:rsid w:val="00250125"/>
    <w:rsid w:val="0025111A"/>
    <w:rsid w:val="0025113D"/>
    <w:rsid w:val="00252A9C"/>
    <w:rsid w:val="002538B9"/>
    <w:rsid w:val="00257254"/>
    <w:rsid w:val="00257FC6"/>
    <w:rsid w:val="00261B22"/>
    <w:rsid w:val="002622F5"/>
    <w:rsid w:val="002625FE"/>
    <w:rsid w:val="00262A85"/>
    <w:rsid w:val="00264900"/>
    <w:rsid w:val="002673D2"/>
    <w:rsid w:val="00267956"/>
    <w:rsid w:val="00272D04"/>
    <w:rsid w:val="00272DBF"/>
    <w:rsid w:val="00275B58"/>
    <w:rsid w:val="00280326"/>
    <w:rsid w:val="00281B2A"/>
    <w:rsid w:val="00282A10"/>
    <w:rsid w:val="00283EB4"/>
    <w:rsid w:val="00284B53"/>
    <w:rsid w:val="00291B6E"/>
    <w:rsid w:val="00291C5A"/>
    <w:rsid w:val="00292E46"/>
    <w:rsid w:val="00293128"/>
    <w:rsid w:val="00295CFE"/>
    <w:rsid w:val="002970C1"/>
    <w:rsid w:val="00297FC9"/>
    <w:rsid w:val="002A113E"/>
    <w:rsid w:val="002A2652"/>
    <w:rsid w:val="002A737F"/>
    <w:rsid w:val="002A7CAA"/>
    <w:rsid w:val="002B1FAF"/>
    <w:rsid w:val="002B215E"/>
    <w:rsid w:val="002B2F49"/>
    <w:rsid w:val="002B5B90"/>
    <w:rsid w:val="002C0090"/>
    <w:rsid w:val="002C39DD"/>
    <w:rsid w:val="002C3EAA"/>
    <w:rsid w:val="002C491C"/>
    <w:rsid w:val="002C4F4E"/>
    <w:rsid w:val="002C4F92"/>
    <w:rsid w:val="002C5184"/>
    <w:rsid w:val="002C51E7"/>
    <w:rsid w:val="002D1C13"/>
    <w:rsid w:val="002D2024"/>
    <w:rsid w:val="002D2BAC"/>
    <w:rsid w:val="002D5C44"/>
    <w:rsid w:val="002D605E"/>
    <w:rsid w:val="002D6C32"/>
    <w:rsid w:val="002D7017"/>
    <w:rsid w:val="002E07C1"/>
    <w:rsid w:val="002E3144"/>
    <w:rsid w:val="002E3FD4"/>
    <w:rsid w:val="002E4A16"/>
    <w:rsid w:val="002E5B6F"/>
    <w:rsid w:val="002E5E46"/>
    <w:rsid w:val="002F03E4"/>
    <w:rsid w:val="002F17B4"/>
    <w:rsid w:val="002F270E"/>
    <w:rsid w:val="002F3DE8"/>
    <w:rsid w:val="002F3F1B"/>
    <w:rsid w:val="002F43FD"/>
    <w:rsid w:val="002F4595"/>
    <w:rsid w:val="00300AFD"/>
    <w:rsid w:val="00301055"/>
    <w:rsid w:val="0030195F"/>
    <w:rsid w:val="00301BCF"/>
    <w:rsid w:val="0030278C"/>
    <w:rsid w:val="003032C0"/>
    <w:rsid w:val="00305E53"/>
    <w:rsid w:val="003070D1"/>
    <w:rsid w:val="003116F4"/>
    <w:rsid w:val="00312F13"/>
    <w:rsid w:val="00315725"/>
    <w:rsid w:val="00315A49"/>
    <w:rsid w:val="00317DCB"/>
    <w:rsid w:val="00324F4D"/>
    <w:rsid w:val="00326623"/>
    <w:rsid w:val="00326B7F"/>
    <w:rsid w:val="00330A7A"/>
    <w:rsid w:val="0033195A"/>
    <w:rsid w:val="00333C09"/>
    <w:rsid w:val="003341F9"/>
    <w:rsid w:val="00336B60"/>
    <w:rsid w:val="003408D2"/>
    <w:rsid w:val="00340AD7"/>
    <w:rsid w:val="003433E5"/>
    <w:rsid w:val="0034364D"/>
    <w:rsid w:val="00346290"/>
    <w:rsid w:val="00350478"/>
    <w:rsid w:val="0035108D"/>
    <w:rsid w:val="00352883"/>
    <w:rsid w:val="0035298E"/>
    <w:rsid w:val="00353ECF"/>
    <w:rsid w:val="00354658"/>
    <w:rsid w:val="00355EAB"/>
    <w:rsid w:val="003569F9"/>
    <w:rsid w:val="0035724A"/>
    <w:rsid w:val="00360E11"/>
    <w:rsid w:val="003613B7"/>
    <w:rsid w:val="003616F9"/>
    <w:rsid w:val="00362D7C"/>
    <w:rsid w:val="0036324F"/>
    <w:rsid w:val="0036390B"/>
    <w:rsid w:val="003661AE"/>
    <w:rsid w:val="00366721"/>
    <w:rsid w:val="00367BEF"/>
    <w:rsid w:val="00370990"/>
    <w:rsid w:val="00371865"/>
    <w:rsid w:val="00373BFB"/>
    <w:rsid w:val="0037698A"/>
    <w:rsid w:val="003801C4"/>
    <w:rsid w:val="003817CC"/>
    <w:rsid w:val="00381919"/>
    <w:rsid w:val="0038275F"/>
    <w:rsid w:val="003836D0"/>
    <w:rsid w:val="00383909"/>
    <w:rsid w:val="003841C5"/>
    <w:rsid w:val="00385052"/>
    <w:rsid w:val="00385116"/>
    <w:rsid w:val="00387682"/>
    <w:rsid w:val="0039097C"/>
    <w:rsid w:val="00391967"/>
    <w:rsid w:val="00392124"/>
    <w:rsid w:val="003937B8"/>
    <w:rsid w:val="00393D9C"/>
    <w:rsid w:val="00394367"/>
    <w:rsid w:val="003955AE"/>
    <w:rsid w:val="003A194F"/>
    <w:rsid w:val="003A3009"/>
    <w:rsid w:val="003A3025"/>
    <w:rsid w:val="003A4B68"/>
    <w:rsid w:val="003A4E7F"/>
    <w:rsid w:val="003A75C0"/>
    <w:rsid w:val="003B2790"/>
    <w:rsid w:val="003B2FFB"/>
    <w:rsid w:val="003B4074"/>
    <w:rsid w:val="003B4A63"/>
    <w:rsid w:val="003B5A73"/>
    <w:rsid w:val="003B624F"/>
    <w:rsid w:val="003C0ED5"/>
    <w:rsid w:val="003C35C2"/>
    <w:rsid w:val="003C36E7"/>
    <w:rsid w:val="003C3938"/>
    <w:rsid w:val="003C59E3"/>
    <w:rsid w:val="003C5DD4"/>
    <w:rsid w:val="003D1689"/>
    <w:rsid w:val="003D2D39"/>
    <w:rsid w:val="003D43DE"/>
    <w:rsid w:val="003D45CF"/>
    <w:rsid w:val="003D6BC5"/>
    <w:rsid w:val="003D6FF8"/>
    <w:rsid w:val="003D70E4"/>
    <w:rsid w:val="003D7407"/>
    <w:rsid w:val="003E0A5C"/>
    <w:rsid w:val="003E2441"/>
    <w:rsid w:val="003E449B"/>
    <w:rsid w:val="003E5907"/>
    <w:rsid w:val="003E5BFC"/>
    <w:rsid w:val="003E6FE6"/>
    <w:rsid w:val="003E7F5B"/>
    <w:rsid w:val="003F0D71"/>
    <w:rsid w:val="003F2336"/>
    <w:rsid w:val="003F2FF1"/>
    <w:rsid w:val="003F3BFA"/>
    <w:rsid w:val="003F59DE"/>
    <w:rsid w:val="003F70E1"/>
    <w:rsid w:val="003F73D7"/>
    <w:rsid w:val="003F7DB7"/>
    <w:rsid w:val="004029B0"/>
    <w:rsid w:val="00403F2E"/>
    <w:rsid w:val="00403FC6"/>
    <w:rsid w:val="00404F1B"/>
    <w:rsid w:val="00405A79"/>
    <w:rsid w:val="004071DC"/>
    <w:rsid w:val="004103C0"/>
    <w:rsid w:val="00411260"/>
    <w:rsid w:val="004117D2"/>
    <w:rsid w:val="00412086"/>
    <w:rsid w:val="00413DE3"/>
    <w:rsid w:val="0041453D"/>
    <w:rsid w:val="004205B7"/>
    <w:rsid w:val="0042192E"/>
    <w:rsid w:val="00421E12"/>
    <w:rsid w:val="004225D8"/>
    <w:rsid w:val="00424FBE"/>
    <w:rsid w:val="00425074"/>
    <w:rsid w:val="00426361"/>
    <w:rsid w:val="00435EA7"/>
    <w:rsid w:val="0043675E"/>
    <w:rsid w:val="00437989"/>
    <w:rsid w:val="00440344"/>
    <w:rsid w:val="004408A8"/>
    <w:rsid w:val="00442630"/>
    <w:rsid w:val="0044304D"/>
    <w:rsid w:val="0044516C"/>
    <w:rsid w:val="00446CB3"/>
    <w:rsid w:val="0044747E"/>
    <w:rsid w:val="00453C73"/>
    <w:rsid w:val="00455682"/>
    <w:rsid w:val="00455CBB"/>
    <w:rsid w:val="00460429"/>
    <w:rsid w:val="00462BD6"/>
    <w:rsid w:val="0046577E"/>
    <w:rsid w:val="00467BB6"/>
    <w:rsid w:val="00471DC2"/>
    <w:rsid w:val="00474BB1"/>
    <w:rsid w:val="00475864"/>
    <w:rsid w:val="00475F20"/>
    <w:rsid w:val="00476A79"/>
    <w:rsid w:val="00477E76"/>
    <w:rsid w:val="00482B0E"/>
    <w:rsid w:val="00482F2E"/>
    <w:rsid w:val="00485728"/>
    <w:rsid w:val="0048578D"/>
    <w:rsid w:val="0048674C"/>
    <w:rsid w:val="004868D1"/>
    <w:rsid w:val="00486FC1"/>
    <w:rsid w:val="00487427"/>
    <w:rsid w:val="00487C25"/>
    <w:rsid w:val="00487FF6"/>
    <w:rsid w:val="00491754"/>
    <w:rsid w:val="00493C2D"/>
    <w:rsid w:val="00495068"/>
    <w:rsid w:val="004961DE"/>
    <w:rsid w:val="004A0B07"/>
    <w:rsid w:val="004A0ED7"/>
    <w:rsid w:val="004A255F"/>
    <w:rsid w:val="004A376B"/>
    <w:rsid w:val="004A567B"/>
    <w:rsid w:val="004B0E23"/>
    <w:rsid w:val="004B13F2"/>
    <w:rsid w:val="004B47AC"/>
    <w:rsid w:val="004B6F2E"/>
    <w:rsid w:val="004B7A5F"/>
    <w:rsid w:val="004C2DA2"/>
    <w:rsid w:val="004C347F"/>
    <w:rsid w:val="004C3DDF"/>
    <w:rsid w:val="004C53B5"/>
    <w:rsid w:val="004C5424"/>
    <w:rsid w:val="004C7837"/>
    <w:rsid w:val="004D0888"/>
    <w:rsid w:val="004D213F"/>
    <w:rsid w:val="004D41BE"/>
    <w:rsid w:val="004D5877"/>
    <w:rsid w:val="004D7CC6"/>
    <w:rsid w:val="004E075B"/>
    <w:rsid w:val="004E21DE"/>
    <w:rsid w:val="004E3C97"/>
    <w:rsid w:val="004E63DE"/>
    <w:rsid w:val="004F007F"/>
    <w:rsid w:val="004F0335"/>
    <w:rsid w:val="004F2E28"/>
    <w:rsid w:val="004F2FC8"/>
    <w:rsid w:val="004F312C"/>
    <w:rsid w:val="004F43CF"/>
    <w:rsid w:val="004F44F1"/>
    <w:rsid w:val="004F5005"/>
    <w:rsid w:val="004F74E8"/>
    <w:rsid w:val="0050039D"/>
    <w:rsid w:val="005019C1"/>
    <w:rsid w:val="00503A20"/>
    <w:rsid w:val="00503E8C"/>
    <w:rsid w:val="0050559A"/>
    <w:rsid w:val="00505934"/>
    <w:rsid w:val="00507861"/>
    <w:rsid w:val="0051008C"/>
    <w:rsid w:val="00514FFE"/>
    <w:rsid w:val="00515287"/>
    <w:rsid w:val="00515798"/>
    <w:rsid w:val="005157CF"/>
    <w:rsid w:val="00515954"/>
    <w:rsid w:val="00516A88"/>
    <w:rsid w:val="00516C05"/>
    <w:rsid w:val="00521CED"/>
    <w:rsid w:val="005230A7"/>
    <w:rsid w:val="00524032"/>
    <w:rsid w:val="00531B5A"/>
    <w:rsid w:val="00533CF6"/>
    <w:rsid w:val="00535050"/>
    <w:rsid w:val="005379F0"/>
    <w:rsid w:val="00543602"/>
    <w:rsid w:val="005445B1"/>
    <w:rsid w:val="005457EA"/>
    <w:rsid w:val="00550DC7"/>
    <w:rsid w:val="0055184C"/>
    <w:rsid w:val="0055331F"/>
    <w:rsid w:val="00553E9D"/>
    <w:rsid w:val="0055447F"/>
    <w:rsid w:val="005575CE"/>
    <w:rsid w:val="00560348"/>
    <w:rsid w:val="0056671C"/>
    <w:rsid w:val="00567DFC"/>
    <w:rsid w:val="005714F8"/>
    <w:rsid w:val="005726B9"/>
    <w:rsid w:val="005729C5"/>
    <w:rsid w:val="00572FFB"/>
    <w:rsid w:val="005732F8"/>
    <w:rsid w:val="005735FF"/>
    <w:rsid w:val="00575CF0"/>
    <w:rsid w:val="00576C4F"/>
    <w:rsid w:val="00576ECC"/>
    <w:rsid w:val="00577134"/>
    <w:rsid w:val="00577F29"/>
    <w:rsid w:val="00581BF1"/>
    <w:rsid w:val="00582D47"/>
    <w:rsid w:val="005837A6"/>
    <w:rsid w:val="005860CA"/>
    <w:rsid w:val="0058662A"/>
    <w:rsid w:val="005867F9"/>
    <w:rsid w:val="00586CB0"/>
    <w:rsid w:val="00587B8F"/>
    <w:rsid w:val="0059679D"/>
    <w:rsid w:val="00597BD3"/>
    <w:rsid w:val="005A0912"/>
    <w:rsid w:val="005A222B"/>
    <w:rsid w:val="005A2E1C"/>
    <w:rsid w:val="005A3CED"/>
    <w:rsid w:val="005A48A6"/>
    <w:rsid w:val="005A5682"/>
    <w:rsid w:val="005A7107"/>
    <w:rsid w:val="005B2875"/>
    <w:rsid w:val="005B40E8"/>
    <w:rsid w:val="005B463A"/>
    <w:rsid w:val="005B613F"/>
    <w:rsid w:val="005B798E"/>
    <w:rsid w:val="005C1092"/>
    <w:rsid w:val="005C1C44"/>
    <w:rsid w:val="005C2421"/>
    <w:rsid w:val="005C2BFD"/>
    <w:rsid w:val="005C32BC"/>
    <w:rsid w:val="005C5059"/>
    <w:rsid w:val="005D6833"/>
    <w:rsid w:val="005E1BB4"/>
    <w:rsid w:val="005E1FA2"/>
    <w:rsid w:val="005E3967"/>
    <w:rsid w:val="005E459E"/>
    <w:rsid w:val="005E4BD9"/>
    <w:rsid w:val="005E5113"/>
    <w:rsid w:val="005E5381"/>
    <w:rsid w:val="005F0330"/>
    <w:rsid w:val="005F0870"/>
    <w:rsid w:val="005F195A"/>
    <w:rsid w:val="005F2E5B"/>
    <w:rsid w:val="005F3945"/>
    <w:rsid w:val="005F3AF5"/>
    <w:rsid w:val="005F3B4E"/>
    <w:rsid w:val="005F41D0"/>
    <w:rsid w:val="005F520C"/>
    <w:rsid w:val="005F57CB"/>
    <w:rsid w:val="005F600D"/>
    <w:rsid w:val="005F6E38"/>
    <w:rsid w:val="00600A6F"/>
    <w:rsid w:val="00603E96"/>
    <w:rsid w:val="00603FDE"/>
    <w:rsid w:val="0060710E"/>
    <w:rsid w:val="00607A21"/>
    <w:rsid w:val="00607A36"/>
    <w:rsid w:val="006116E5"/>
    <w:rsid w:val="00611A0C"/>
    <w:rsid w:val="00611A3D"/>
    <w:rsid w:val="0061225C"/>
    <w:rsid w:val="00614827"/>
    <w:rsid w:val="00614948"/>
    <w:rsid w:val="006154FD"/>
    <w:rsid w:val="006156DF"/>
    <w:rsid w:val="006161BF"/>
    <w:rsid w:val="006166A6"/>
    <w:rsid w:val="006171E9"/>
    <w:rsid w:val="00620AF4"/>
    <w:rsid w:val="00622C49"/>
    <w:rsid w:val="006238C4"/>
    <w:rsid w:val="006245AD"/>
    <w:rsid w:val="00624A82"/>
    <w:rsid w:val="00625020"/>
    <w:rsid w:val="00625D8D"/>
    <w:rsid w:val="00626949"/>
    <w:rsid w:val="0062716A"/>
    <w:rsid w:val="00632F43"/>
    <w:rsid w:val="006342A1"/>
    <w:rsid w:val="00635503"/>
    <w:rsid w:val="006360F9"/>
    <w:rsid w:val="006365F4"/>
    <w:rsid w:val="006371B7"/>
    <w:rsid w:val="00637A38"/>
    <w:rsid w:val="006421EB"/>
    <w:rsid w:val="00642406"/>
    <w:rsid w:val="00642F36"/>
    <w:rsid w:val="00645D18"/>
    <w:rsid w:val="006462FD"/>
    <w:rsid w:val="00646917"/>
    <w:rsid w:val="00647148"/>
    <w:rsid w:val="0064774D"/>
    <w:rsid w:val="00650619"/>
    <w:rsid w:val="00652010"/>
    <w:rsid w:val="00652DA7"/>
    <w:rsid w:val="006561C5"/>
    <w:rsid w:val="00656587"/>
    <w:rsid w:val="006571C3"/>
    <w:rsid w:val="00660986"/>
    <w:rsid w:val="00660B1A"/>
    <w:rsid w:val="00661332"/>
    <w:rsid w:val="00661DE1"/>
    <w:rsid w:val="0066460E"/>
    <w:rsid w:val="00670125"/>
    <w:rsid w:val="00671258"/>
    <w:rsid w:val="0067471D"/>
    <w:rsid w:val="00675095"/>
    <w:rsid w:val="00675C5B"/>
    <w:rsid w:val="00675E47"/>
    <w:rsid w:val="00677C06"/>
    <w:rsid w:val="00683786"/>
    <w:rsid w:val="00683E6E"/>
    <w:rsid w:val="00684575"/>
    <w:rsid w:val="00684D29"/>
    <w:rsid w:val="00685863"/>
    <w:rsid w:val="006905FF"/>
    <w:rsid w:val="00691206"/>
    <w:rsid w:val="0069174B"/>
    <w:rsid w:val="00694B7E"/>
    <w:rsid w:val="00695819"/>
    <w:rsid w:val="00695901"/>
    <w:rsid w:val="00696682"/>
    <w:rsid w:val="00697985"/>
    <w:rsid w:val="006A05F6"/>
    <w:rsid w:val="006A0AB8"/>
    <w:rsid w:val="006A1B72"/>
    <w:rsid w:val="006A5024"/>
    <w:rsid w:val="006A53BD"/>
    <w:rsid w:val="006A5487"/>
    <w:rsid w:val="006A5C04"/>
    <w:rsid w:val="006B0030"/>
    <w:rsid w:val="006B0A31"/>
    <w:rsid w:val="006B5B74"/>
    <w:rsid w:val="006C06A2"/>
    <w:rsid w:val="006C39A0"/>
    <w:rsid w:val="006C3A18"/>
    <w:rsid w:val="006C4D8E"/>
    <w:rsid w:val="006C6A83"/>
    <w:rsid w:val="006C6AA1"/>
    <w:rsid w:val="006D2138"/>
    <w:rsid w:val="006D2AB5"/>
    <w:rsid w:val="006D35DC"/>
    <w:rsid w:val="006D413F"/>
    <w:rsid w:val="006D55EF"/>
    <w:rsid w:val="006D7627"/>
    <w:rsid w:val="006E0012"/>
    <w:rsid w:val="006E0CF4"/>
    <w:rsid w:val="006E2996"/>
    <w:rsid w:val="006E34D3"/>
    <w:rsid w:val="006E4763"/>
    <w:rsid w:val="006E4C3F"/>
    <w:rsid w:val="006E5696"/>
    <w:rsid w:val="006E67BB"/>
    <w:rsid w:val="006E786C"/>
    <w:rsid w:val="006E7ABD"/>
    <w:rsid w:val="006F0167"/>
    <w:rsid w:val="006F06AC"/>
    <w:rsid w:val="006F2EAB"/>
    <w:rsid w:val="006F6ED6"/>
    <w:rsid w:val="006F6FE8"/>
    <w:rsid w:val="006F78A5"/>
    <w:rsid w:val="00700182"/>
    <w:rsid w:val="0070193D"/>
    <w:rsid w:val="00701DC8"/>
    <w:rsid w:val="00702FCB"/>
    <w:rsid w:val="0070464B"/>
    <w:rsid w:val="00707083"/>
    <w:rsid w:val="007108E2"/>
    <w:rsid w:val="00711FD4"/>
    <w:rsid w:val="007132C0"/>
    <w:rsid w:val="00714AD1"/>
    <w:rsid w:val="00715444"/>
    <w:rsid w:val="00721291"/>
    <w:rsid w:val="00721BD1"/>
    <w:rsid w:val="00723073"/>
    <w:rsid w:val="00724B68"/>
    <w:rsid w:val="00724F4F"/>
    <w:rsid w:val="00725372"/>
    <w:rsid w:val="007258B1"/>
    <w:rsid w:val="00725C8B"/>
    <w:rsid w:val="00727A76"/>
    <w:rsid w:val="00731B83"/>
    <w:rsid w:val="0073216A"/>
    <w:rsid w:val="007331A0"/>
    <w:rsid w:val="007353CC"/>
    <w:rsid w:val="0073616A"/>
    <w:rsid w:val="00737119"/>
    <w:rsid w:val="00740C2F"/>
    <w:rsid w:val="00740FE6"/>
    <w:rsid w:val="00741D24"/>
    <w:rsid w:val="00746312"/>
    <w:rsid w:val="00747C29"/>
    <w:rsid w:val="0075241B"/>
    <w:rsid w:val="00753985"/>
    <w:rsid w:val="00754CA3"/>
    <w:rsid w:val="00761A8E"/>
    <w:rsid w:val="00761D33"/>
    <w:rsid w:val="00763403"/>
    <w:rsid w:val="0076549B"/>
    <w:rsid w:val="00765E76"/>
    <w:rsid w:val="0076630B"/>
    <w:rsid w:val="007671F7"/>
    <w:rsid w:val="00770D76"/>
    <w:rsid w:val="0077214E"/>
    <w:rsid w:val="00772E9A"/>
    <w:rsid w:val="007734CD"/>
    <w:rsid w:val="00776A79"/>
    <w:rsid w:val="0078086D"/>
    <w:rsid w:val="007808E2"/>
    <w:rsid w:val="00780FEF"/>
    <w:rsid w:val="00783709"/>
    <w:rsid w:val="0078673A"/>
    <w:rsid w:val="007873E9"/>
    <w:rsid w:val="00787DCA"/>
    <w:rsid w:val="00790BA7"/>
    <w:rsid w:val="00793E18"/>
    <w:rsid w:val="00795890"/>
    <w:rsid w:val="0079775D"/>
    <w:rsid w:val="00797A2E"/>
    <w:rsid w:val="007A2B58"/>
    <w:rsid w:val="007A4D46"/>
    <w:rsid w:val="007A7336"/>
    <w:rsid w:val="007B1B69"/>
    <w:rsid w:val="007B1BC8"/>
    <w:rsid w:val="007B3131"/>
    <w:rsid w:val="007B4235"/>
    <w:rsid w:val="007B6C43"/>
    <w:rsid w:val="007C0010"/>
    <w:rsid w:val="007C0DF3"/>
    <w:rsid w:val="007C1803"/>
    <w:rsid w:val="007C2F68"/>
    <w:rsid w:val="007C319C"/>
    <w:rsid w:val="007C5A78"/>
    <w:rsid w:val="007C6AEC"/>
    <w:rsid w:val="007C6D68"/>
    <w:rsid w:val="007D21D6"/>
    <w:rsid w:val="007D289C"/>
    <w:rsid w:val="007D3ABE"/>
    <w:rsid w:val="007D50AC"/>
    <w:rsid w:val="007D7498"/>
    <w:rsid w:val="007E23F8"/>
    <w:rsid w:val="007E356A"/>
    <w:rsid w:val="007E4D1E"/>
    <w:rsid w:val="007E69AF"/>
    <w:rsid w:val="007E6F9C"/>
    <w:rsid w:val="007F4548"/>
    <w:rsid w:val="007F5849"/>
    <w:rsid w:val="00800EBA"/>
    <w:rsid w:val="0080373B"/>
    <w:rsid w:val="0080430B"/>
    <w:rsid w:val="00805152"/>
    <w:rsid w:val="0080517C"/>
    <w:rsid w:val="008051C2"/>
    <w:rsid w:val="00805372"/>
    <w:rsid w:val="00806665"/>
    <w:rsid w:val="00806BF7"/>
    <w:rsid w:val="0080758A"/>
    <w:rsid w:val="00813879"/>
    <w:rsid w:val="0081547B"/>
    <w:rsid w:val="008159A7"/>
    <w:rsid w:val="008175DD"/>
    <w:rsid w:val="00820EC6"/>
    <w:rsid w:val="00821AD1"/>
    <w:rsid w:val="00822C7F"/>
    <w:rsid w:val="00825AEF"/>
    <w:rsid w:val="00827FF7"/>
    <w:rsid w:val="008319F3"/>
    <w:rsid w:val="00832638"/>
    <w:rsid w:val="00832D5E"/>
    <w:rsid w:val="00833C7E"/>
    <w:rsid w:val="00833E37"/>
    <w:rsid w:val="00834E79"/>
    <w:rsid w:val="00835292"/>
    <w:rsid w:val="00835DA0"/>
    <w:rsid w:val="0084171B"/>
    <w:rsid w:val="00841F15"/>
    <w:rsid w:val="008428F1"/>
    <w:rsid w:val="00842EDA"/>
    <w:rsid w:val="008440BE"/>
    <w:rsid w:val="00845462"/>
    <w:rsid w:val="0085092F"/>
    <w:rsid w:val="00851379"/>
    <w:rsid w:val="008534F5"/>
    <w:rsid w:val="00853C58"/>
    <w:rsid w:val="0085464A"/>
    <w:rsid w:val="0085604F"/>
    <w:rsid w:val="008566B3"/>
    <w:rsid w:val="00856C68"/>
    <w:rsid w:val="0085716D"/>
    <w:rsid w:val="00860031"/>
    <w:rsid w:val="00860F94"/>
    <w:rsid w:val="00861776"/>
    <w:rsid w:val="00865130"/>
    <w:rsid w:val="008654C9"/>
    <w:rsid w:val="00865E9B"/>
    <w:rsid w:val="00867FDD"/>
    <w:rsid w:val="00872213"/>
    <w:rsid w:val="00872ECA"/>
    <w:rsid w:val="008735E1"/>
    <w:rsid w:val="00873F6B"/>
    <w:rsid w:val="00875BC7"/>
    <w:rsid w:val="0087648E"/>
    <w:rsid w:val="00877CF0"/>
    <w:rsid w:val="0088073B"/>
    <w:rsid w:val="00882DD4"/>
    <w:rsid w:val="00892F53"/>
    <w:rsid w:val="008951F9"/>
    <w:rsid w:val="00895341"/>
    <w:rsid w:val="00896DDD"/>
    <w:rsid w:val="008A1083"/>
    <w:rsid w:val="008A4C52"/>
    <w:rsid w:val="008A5A3C"/>
    <w:rsid w:val="008A63B3"/>
    <w:rsid w:val="008B1AE5"/>
    <w:rsid w:val="008B4A89"/>
    <w:rsid w:val="008B6DAB"/>
    <w:rsid w:val="008C143D"/>
    <w:rsid w:val="008C1970"/>
    <w:rsid w:val="008C449E"/>
    <w:rsid w:val="008C5638"/>
    <w:rsid w:val="008C6FC6"/>
    <w:rsid w:val="008D247C"/>
    <w:rsid w:val="008D2FA1"/>
    <w:rsid w:val="008D7219"/>
    <w:rsid w:val="008D7466"/>
    <w:rsid w:val="008E1DBD"/>
    <w:rsid w:val="008E302A"/>
    <w:rsid w:val="008E31C6"/>
    <w:rsid w:val="008E3B54"/>
    <w:rsid w:val="008E44A7"/>
    <w:rsid w:val="008E538B"/>
    <w:rsid w:val="008E6A24"/>
    <w:rsid w:val="008E6DCA"/>
    <w:rsid w:val="008E6DDC"/>
    <w:rsid w:val="008E7C50"/>
    <w:rsid w:val="008F06C8"/>
    <w:rsid w:val="008F0E50"/>
    <w:rsid w:val="008F0FC2"/>
    <w:rsid w:val="008F1712"/>
    <w:rsid w:val="008F382A"/>
    <w:rsid w:val="008F4A74"/>
    <w:rsid w:val="008F6248"/>
    <w:rsid w:val="008F718E"/>
    <w:rsid w:val="009016A3"/>
    <w:rsid w:val="00902E92"/>
    <w:rsid w:val="00905246"/>
    <w:rsid w:val="0090590A"/>
    <w:rsid w:val="009069C3"/>
    <w:rsid w:val="0090743D"/>
    <w:rsid w:val="00911CA1"/>
    <w:rsid w:val="00911E22"/>
    <w:rsid w:val="00911F4A"/>
    <w:rsid w:val="0091488E"/>
    <w:rsid w:val="00916FC3"/>
    <w:rsid w:val="00922689"/>
    <w:rsid w:val="0092319A"/>
    <w:rsid w:val="00925517"/>
    <w:rsid w:val="00925965"/>
    <w:rsid w:val="00926B58"/>
    <w:rsid w:val="009277F4"/>
    <w:rsid w:val="00927C79"/>
    <w:rsid w:val="00927F99"/>
    <w:rsid w:val="00933696"/>
    <w:rsid w:val="009364F0"/>
    <w:rsid w:val="0093748D"/>
    <w:rsid w:val="00937828"/>
    <w:rsid w:val="00940B54"/>
    <w:rsid w:val="00941B6A"/>
    <w:rsid w:val="00943066"/>
    <w:rsid w:val="00943359"/>
    <w:rsid w:val="00943779"/>
    <w:rsid w:val="00944737"/>
    <w:rsid w:val="00944EFC"/>
    <w:rsid w:val="00945B01"/>
    <w:rsid w:val="009468FE"/>
    <w:rsid w:val="00946997"/>
    <w:rsid w:val="00950C64"/>
    <w:rsid w:val="00952ACC"/>
    <w:rsid w:val="00952C9B"/>
    <w:rsid w:val="009532A7"/>
    <w:rsid w:val="00953C78"/>
    <w:rsid w:val="009541F7"/>
    <w:rsid w:val="0095432F"/>
    <w:rsid w:val="00954E23"/>
    <w:rsid w:val="00955368"/>
    <w:rsid w:val="0095583D"/>
    <w:rsid w:val="00960FB5"/>
    <w:rsid w:val="0096273F"/>
    <w:rsid w:val="009635CD"/>
    <w:rsid w:val="00963BE0"/>
    <w:rsid w:val="00963FAE"/>
    <w:rsid w:val="00965DF4"/>
    <w:rsid w:val="00965FD4"/>
    <w:rsid w:val="0096696D"/>
    <w:rsid w:val="009673B4"/>
    <w:rsid w:val="00970743"/>
    <w:rsid w:val="00972DC0"/>
    <w:rsid w:val="00974CD6"/>
    <w:rsid w:val="009754B1"/>
    <w:rsid w:val="00975CC8"/>
    <w:rsid w:val="00976A11"/>
    <w:rsid w:val="00977CA0"/>
    <w:rsid w:val="0098266D"/>
    <w:rsid w:val="009837EC"/>
    <w:rsid w:val="009844AB"/>
    <w:rsid w:val="009844EA"/>
    <w:rsid w:val="0098462A"/>
    <w:rsid w:val="009866B0"/>
    <w:rsid w:val="00991A17"/>
    <w:rsid w:val="009946B7"/>
    <w:rsid w:val="009946DA"/>
    <w:rsid w:val="00996449"/>
    <w:rsid w:val="00996C20"/>
    <w:rsid w:val="00996CF5"/>
    <w:rsid w:val="00997A16"/>
    <w:rsid w:val="009A0749"/>
    <w:rsid w:val="009A17D5"/>
    <w:rsid w:val="009A2401"/>
    <w:rsid w:val="009A26A8"/>
    <w:rsid w:val="009A6575"/>
    <w:rsid w:val="009A6B91"/>
    <w:rsid w:val="009A7B41"/>
    <w:rsid w:val="009B0304"/>
    <w:rsid w:val="009B230A"/>
    <w:rsid w:val="009B4AA4"/>
    <w:rsid w:val="009B4F60"/>
    <w:rsid w:val="009B505E"/>
    <w:rsid w:val="009B61EA"/>
    <w:rsid w:val="009B6832"/>
    <w:rsid w:val="009C188B"/>
    <w:rsid w:val="009C19C2"/>
    <w:rsid w:val="009C1EC4"/>
    <w:rsid w:val="009C206F"/>
    <w:rsid w:val="009C2135"/>
    <w:rsid w:val="009C2934"/>
    <w:rsid w:val="009C361A"/>
    <w:rsid w:val="009C37F9"/>
    <w:rsid w:val="009C3FA3"/>
    <w:rsid w:val="009C53E2"/>
    <w:rsid w:val="009C5CE4"/>
    <w:rsid w:val="009D15FB"/>
    <w:rsid w:val="009D1F62"/>
    <w:rsid w:val="009D7044"/>
    <w:rsid w:val="009D7771"/>
    <w:rsid w:val="009D77FF"/>
    <w:rsid w:val="009E3BBB"/>
    <w:rsid w:val="009E3D55"/>
    <w:rsid w:val="009E4265"/>
    <w:rsid w:val="009E42FF"/>
    <w:rsid w:val="009F1B0A"/>
    <w:rsid w:val="009F28C4"/>
    <w:rsid w:val="009F607C"/>
    <w:rsid w:val="00A004EC"/>
    <w:rsid w:val="00A010F2"/>
    <w:rsid w:val="00A022A9"/>
    <w:rsid w:val="00A030C2"/>
    <w:rsid w:val="00A038FE"/>
    <w:rsid w:val="00A04AFD"/>
    <w:rsid w:val="00A05B7A"/>
    <w:rsid w:val="00A1093C"/>
    <w:rsid w:val="00A11B89"/>
    <w:rsid w:val="00A12015"/>
    <w:rsid w:val="00A130F7"/>
    <w:rsid w:val="00A1325A"/>
    <w:rsid w:val="00A137D4"/>
    <w:rsid w:val="00A13CC5"/>
    <w:rsid w:val="00A145B5"/>
    <w:rsid w:val="00A15471"/>
    <w:rsid w:val="00A1553F"/>
    <w:rsid w:val="00A16038"/>
    <w:rsid w:val="00A16AA8"/>
    <w:rsid w:val="00A239B4"/>
    <w:rsid w:val="00A23ADA"/>
    <w:rsid w:val="00A23DCF"/>
    <w:rsid w:val="00A25360"/>
    <w:rsid w:val="00A25F26"/>
    <w:rsid w:val="00A327B7"/>
    <w:rsid w:val="00A32860"/>
    <w:rsid w:val="00A36F3C"/>
    <w:rsid w:val="00A378CD"/>
    <w:rsid w:val="00A400BA"/>
    <w:rsid w:val="00A40D76"/>
    <w:rsid w:val="00A42724"/>
    <w:rsid w:val="00A42BA1"/>
    <w:rsid w:val="00A45619"/>
    <w:rsid w:val="00A4740B"/>
    <w:rsid w:val="00A502B6"/>
    <w:rsid w:val="00A53EB3"/>
    <w:rsid w:val="00A54E6A"/>
    <w:rsid w:val="00A6197A"/>
    <w:rsid w:val="00A62F99"/>
    <w:rsid w:val="00A6467C"/>
    <w:rsid w:val="00A65D84"/>
    <w:rsid w:val="00A65E5A"/>
    <w:rsid w:val="00A727CA"/>
    <w:rsid w:val="00A72BE5"/>
    <w:rsid w:val="00A73E13"/>
    <w:rsid w:val="00A740C2"/>
    <w:rsid w:val="00A75254"/>
    <w:rsid w:val="00A7565D"/>
    <w:rsid w:val="00A76086"/>
    <w:rsid w:val="00A76641"/>
    <w:rsid w:val="00A76B36"/>
    <w:rsid w:val="00A77E8E"/>
    <w:rsid w:val="00A805DC"/>
    <w:rsid w:val="00A80D95"/>
    <w:rsid w:val="00A8157A"/>
    <w:rsid w:val="00A8224E"/>
    <w:rsid w:val="00A825BE"/>
    <w:rsid w:val="00A8293F"/>
    <w:rsid w:val="00A84079"/>
    <w:rsid w:val="00A8521C"/>
    <w:rsid w:val="00A87AE4"/>
    <w:rsid w:val="00A91B74"/>
    <w:rsid w:val="00A92539"/>
    <w:rsid w:val="00A93006"/>
    <w:rsid w:val="00A93FB3"/>
    <w:rsid w:val="00A96C55"/>
    <w:rsid w:val="00A97767"/>
    <w:rsid w:val="00AA052C"/>
    <w:rsid w:val="00AA0F5A"/>
    <w:rsid w:val="00AA1D89"/>
    <w:rsid w:val="00AA3D67"/>
    <w:rsid w:val="00AA4977"/>
    <w:rsid w:val="00AA7B99"/>
    <w:rsid w:val="00AA7EB1"/>
    <w:rsid w:val="00AB1BB6"/>
    <w:rsid w:val="00AB2372"/>
    <w:rsid w:val="00AB6492"/>
    <w:rsid w:val="00AB71F5"/>
    <w:rsid w:val="00AB7D49"/>
    <w:rsid w:val="00AC09B1"/>
    <w:rsid w:val="00AC0A59"/>
    <w:rsid w:val="00AC1D55"/>
    <w:rsid w:val="00AC2260"/>
    <w:rsid w:val="00AC3F28"/>
    <w:rsid w:val="00AD0A01"/>
    <w:rsid w:val="00AD4FBB"/>
    <w:rsid w:val="00AD5251"/>
    <w:rsid w:val="00AD6283"/>
    <w:rsid w:val="00AD666D"/>
    <w:rsid w:val="00AD730F"/>
    <w:rsid w:val="00AD7751"/>
    <w:rsid w:val="00AE1E6E"/>
    <w:rsid w:val="00AE44D3"/>
    <w:rsid w:val="00AE4763"/>
    <w:rsid w:val="00AE5182"/>
    <w:rsid w:val="00AE5E49"/>
    <w:rsid w:val="00AE60B3"/>
    <w:rsid w:val="00AE727D"/>
    <w:rsid w:val="00AF0637"/>
    <w:rsid w:val="00AF1A2D"/>
    <w:rsid w:val="00AF1E7E"/>
    <w:rsid w:val="00AF235E"/>
    <w:rsid w:val="00AF2BC4"/>
    <w:rsid w:val="00B004AB"/>
    <w:rsid w:val="00B0121B"/>
    <w:rsid w:val="00B038C9"/>
    <w:rsid w:val="00B04212"/>
    <w:rsid w:val="00B0455B"/>
    <w:rsid w:val="00B04725"/>
    <w:rsid w:val="00B048CD"/>
    <w:rsid w:val="00B04C63"/>
    <w:rsid w:val="00B06A6D"/>
    <w:rsid w:val="00B07016"/>
    <w:rsid w:val="00B10ECA"/>
    <w:rsid w:val="00B11E02"/>
    <w:rsid w:val="00B15DC3"/>
    <w:rsid w:val="00B16637"/>
    <w:rsid w:val="00B17FCC"/>
    <w:rsid w:val="00B20D43"/>
    <w:rsid w:val="00B2156B"/>
    <w:rsid w:val="00B22B9F"/>
    <w:rsid w:val="00B23D71"/>
    <w:rsid w:val="00B2506E"/>
    <w:rsid w:val="00B25096"/>
    <w:rsid w:val="00B25138"/>
    <w:rsid w:val="00B2774B"/>
    <w:rsid w:val="00B330AE"/>
    <w:rsid w:val="00B334F2"/>
    <w:rsid w:val="00B340E4"/>
    <w:rsid w:val="00B3476F"/>
    <w:rsid w:val="00B34BD6"/>
    <w:rsid w:val="00B34F1A"/>
    <w:rsid w:val="00B359E5"/>
    <w:rsid w:val="00B3769E"/>
    <w:rsid w:val="00B42867"/>
    <w:rsid w:val="00B43568"/>
    <w:rsid w:val="00B43737"/>
    <w:rsid w:val="00B44DF8"/>
    <w:rsid w:val="00B469D8"/>
    <w:rsid w:val="00B47BD6"/>
    <w:rsid w:val="00B52EF5"/>
    <w:rsid w:val="00B54509"/>
    <w:rsid w:val="00B5521D"/>
    <w:rsid w:val="00B5595D"/>
    <w:rsid w:val="00B56C88"/>
    <w:rsid w:val="00B57C9A"/>
    <w:rsid w:val="00B600F1"/>
    <w:rsid w:val="00B664B7"/>
    <w:rsid w:val="00B70B77"/>
    <w:rsid w:val="00B727F8"/>
    <w:rsid w:val="00B82095"/>
    <w:rsid w:val="00B823CC"/>
    <w:rsid w:val="00B82679"/>
    <w:rsid w:val="00B841E9"/>
    <w:rsid w:val="00B84CF3"/>
    <w:rsid w:val="00B84F39"/>
    <w:rsid w:val="00B86AED"/>
    <w:rsid w:val="00B90964"/>
    <w:rsid w:val="00B90975"/>
    <w:rsid w:val="00B90C93"/>
    <w:rsid w:val="00B90F4B"/>
    <w:rsid w:val="00B912A1"/>
    <w:rsid w:val="00B91A8B"/>
    <w:rsid w:val="00B92705"/>
    <w:rsid w:val="00B93571"/>
    <w:rsid w:val="00B94CBD"/>
    <w:rsid w:val="00BA17C0"/>
    <w:rsid w:val="00BA19EF"/>
    <w:rsid w:val="00BA2806"/>
    <w:rsid w:val="00BA3EE1"/>
    <w:rsid w:val="00BA4B53"/>
    <w:rsid w:val="00BA56DB"/>
    <w:rsid w:val="00BA7E36"/>
    <w:rsid w:val="00BB0537"/>
    <w:rsid w:val="00BB12FE"/>
    <w:rsid w:val="00BB1FC3"/>
    <w:rsid w:val="00BB2A48"/>
    <w:rsid w:val="00BB2EC4"/>
    <w:rsid w:val="00BB31F1"/>
    <w:rsid w:val="00BB46F8"/>
    <w:rsid w:val="00BB549B"/>
    <w:rsid w:val="00BB5693"/>
    <w:rsid w:val="00BB604B"/>
    <w:rsid w:val="00BC0AEF"/>
    <w:rsid w:val="00BC110E"/>
    <w:rsid w:val="00BC12F1"/>
    <w:rsid w:val="00BC321A"/>
    <w:rsid w:val="00BC3957"/>
    <w:rsid w:val="00BC424B"/>
    <w:rsid w:val="00BD045D"/>
    <w:rsid w:val="00BD0497"/>
    <w:rsid w:val="00BD4923"/>
    <w:rsid w:val="00BD4F8E"/>
    <w:rsid w:val="00BE2A37"/>
    <w:rsid w:val="00BE2AEC"/>
    <w:rsid w:val="00BE345B"/>
    <w:rsid w:val="00BE3E0B"/>
    <w:rsid w:val="00BE7E7D"/>
    <w:rsid w:val="00BF0290"/>
    <w:rsid w:val="00BF045C"/>
    <w:rsid w:val="00BF1A2A"/>
    <w:rsid w:val="00BF280E"/>
    <w:rsid w:val="00BF3722"/>
    <w:rsid w:val="00C00F6E"/>
    <w:rsid w:val="00C0109E"/>
    <w:rsid w:val="00C108C1"/>
    <w:rsid w:val="00C10AA5"/>
    <w:rsid w:val="00C14588"/>
    <w:rsid w:val="00C14C3E"/>
    <w:rsid w:val="00C15003"/>
    <w:rsid w:val="00C16615"/>
    <w:rsid w:val="00C20D80"/>
    <w:rsid w:val="00C20DA4"/>
    <w:rsid w:val="00C210B6"/>
    <w:rsid w:val="00C235D4"/>
    <w:rsid w:val="00C24507"/>
    <w:rsid w:val="00C2593A"/>
    <w:rsid w:val="00C263DF"/>
    <w:rsid w:val="00C26F5C"/>
    <w:rsid w:val="00C27A46"/>
    <w:rsid w:val="00C30C1B"/>
    <w:rsid w:val="00C32896"/>
    <w:rsid w:val="00C33518"/>
    <w:rsid w:val="00C34408"/>
    <w:rsid w:val="00C35A2E"/>
    <w:rsid w:val="00C36987"/>
    <w:rsid w:val="00C3796B"/>
    <w:rsid w:val="00C40954"/>
    <w:rsid w:val="00C40EF7"/>
    <w:rsid w:val="00C416F2"/>
    <w:rsid w:val="00C4229B"/>
    <w:rsid w:val="00C43108"/>
    <w:rsid w:val="00C447DD"/>
    <w:rsid w:val="00C44823"/>
    <w:rsid w:val="00C44DA0"/>
    <w:rsid w:val="00C4761D"/>
    <w:rsid w:val="00C54531"/>
    <w:rsid w:val="00C610BB"/>
    <w:rsid w:val="00C6128D"/>
    <w:rsid w:val="00C61CE9"/>
    <w:rsid w:val="00C6272A"/>
    <w:rsid w:val="00C62879"/>
    <w:rsid w:val="00C62B39"/>
    <w:rsid w:val="00C62F46"/>
    <w:rsid w:val="00C62FB8"/>
    <w:rsid w:val="00C63A22"/>
    <w:rsid w:val="00C641D4"/>
    <w:rsid w:val="00C64E73"/>
    <w:rsid w:val="00C6524F"/>
    <w:rsid w:val="00C657B8"/>
    <w:rsid w:val="00C65DC4"/>
    <w:rsid w:val="00C674CB"/>
    <w:rsid w:val="00C73278"/>
    <w:rsid w:val="00C7421E"/>
    <w:rsid w:val="00C75A4E"/>
    <w:rsid w:val="00C765C8"/>
    <w:rsid w:val="00C76FC9"/>
    <w:rsid w:val="00C77DC0"/>
    <w:rsid w:val="00C80174"/>
    <w:rsid w:val="00C80814"/>
    <w:rsid w:val="00C80D9A"/>
    <w:rsid w:val="00C82029"/>
    <w:rsid w:val="00C83630"/>
    <w:rsid w:val="00C85016"/>
    <w:rsid w:val="00C86544"/>
    <w:rsid w:val="00C87BB5"/>
    <w:rsid w:val="00C910BD"/>
    <w:rsid w:val="00C9283A"/>
    <w:rsid w:val="00C932B5"/>
    <w:rsid w:val="00C95039"/>
    <w:rsid w:val="00C968ED"/>
    <w:rsid w:val="00CA23BF"/>
    <w:rsid w:val="00CA2F70"/>
    <w:rsid w:val="00CA3566"/>
    <w:rsid w:val="00CA3707"/>
    <w:rsid w:val="00CA39DA"/>
    <w:rsid w:val="00CA4615"/>
    <w:rsid w:val="00CA477E"/>
    <w:rsid w:val="00CA5076"/>
    <w:rsid w:val="00CA61F1"/>
    <w:rsid w:val="00CA7C6F"/>
    <w:rsid w:val="00CB01E6"/>
    <w:rsid w:val="00CB0BCA"/>
    <w:rsid w:val="00CB17AC"/>
    <w:rsid w:val="00CB40CC"/>
    <w:rsid w:val="00CB62D0"/>
    <w:rsid w:val="00CC2323"/>
    <w:rsid w:val="00CC4FF0"/>
    <w:rsid w:val="00CC644D"/>
    <w:rsid w:val="00CD25A0"/>
    <w:rsid w:val="00CD2E8D"/>
    <w:rsid w:val="00CD3A6F"/>
    <w:rsid w:val="00CD46DB"/>
    <w:rsid w:val="00CD5E92"/>
    <w:rsid w:val="00CD6263"/>
    <w:rsid w:val="00CD6B29"/>
    <w:rsid w:val="00CD7B6D"/>
    <w:rsid w:val="00CE0C2C"/>
    <w:rsid w:val="00CE5D68"/>
    <w:rsid w:val="00CE7F36"/>
    <w:rsid w:val="00CF2FE3"/>
    <w:rsid w:val="00CF45AF"/>
    <w:rsid w:val="00CF5660"/>
    <w:rsid w:val="00CF651E"/>
    <w:rsid w:val="00CF7D08"/>
    <w:rsid w:val="00D011E7"/>
    <w:rsid w:val="00D04A3C"/>
    <w:rsid w:val="00D06186"/>
    <w:rsid w:val="00D10B54"/>
    <w:rsid w:val="00D11C01"/>
    <w:rsid w:val="00D125B9"/>
    <w:rsid w:val="00D167DA"/>
    <w:rsid w:val="00D204C6"/>
    <w:rsid w:val="00D20CFC"/>
    <w:rsid w:val="00D22097"/>
    <w:rsid w:val="00D24DC4"/>
    <w:rsid w:val="00D2560C"/>
    <w:rsid w:val="00D305FE"/>
    <w:rsid w:val="00D30DB2"/>
    <w:rsid w:val="00D33E63"/>
    <w:rsid w:val="00D3490C"/>
    <w:rsid w:val="00D34A7B"/>
    <w:rsid w:val="00D36C41"/>
    <w:rsid w:val="00D36EF2"/>
    <w:rsid w:val="00D4039B"/>
    <w:rsid w:val="00D439F8"/>
    <w:rsid w:val="00D45C9D"/>
    <w:rsid w:val="00D46EE8"/>
    <w:rsid w:val="00D46FCB"/>
    <w:rsid w:val="00D47D00"/>
    <w:rsid w:val="00D50AB4"/>
    <w:rsid w:val="00D51CA2"/>
    <w:rsid w:val="00D5243F"/>
    <w:rsid w:val="00D5257E"/>
    <w:rsid w:val="00D52EF8"/>
    <w:rsid w:val="00D5357C"/>
    <w:rsid w:val="00D542A1"/>
    <w:rsid w:val="00D55A85"/>
    <w:rsid w:val="00D56BAD"/>
    <w:rsid w:val="00D61228"/>
    <w:rsid w:val="00D634CF"/>
    <w:rsid w:val="00D642AF"/>
    <w:rsid w:val="00D660AB"/>
    <w:rsid w:val="00D66CBF"/>
    <w:rsid w:val="00D71054"/>
    <w:rsid w:val="00D750D0"/>
    <w:rsid w:val="00D75D89"/>
    <w:rsid w:val="00D77536"/>
    <w:rsid w:val="00D80208"/>
    <w:rsid w:val="00D8170F"/>
    <w:rsid w:val="00D851DC"/>
    <w:rsid w:val="00D8661E"/>
    <w:rsid w:val="00D87480"/>
    <w:rsid w:val="00D91295"/>
    <w:rsid w:val="00D91C29"/>
    <w:rsid w:val="00D92D25"/>
    <w:rsid w:val="00D953DB"/>
    <w:rsid w:val="00D95B60"/>
    <w:rsid w:val="00D96866"/>
    <w:rsid w:val="00DA0CC9"/>
    <w:rsid w:val="00DA1C6C"/>
    <w:rsid w:val="00DA32E7"/>
    <w:rsid w:val="00DA3529"/>
    <w:rsid w:val="00DA4840"/>
    <w:rsid w:val="00DA52C4"/>
    <w:rsid w:val="00DA5835"/>
    <w:rsid w:val="00DA7D9D"/>
    <w:rsid w:val="00DA7F07"/>
    <w:rsid w:val="00DB2B10"/>
    <w:rsid w:val="00DB4D50"/>
    <w:rsid w:val="00DB71FD"/>
    <w:rsid w:val="00DB79D2"/>
    <w:rsid w:val="00DC0D81"/>
    <w:rsid w:val="00DC1253"/>
    <w:rsid w:val="00DC1BCA"/>
    <w:rsid w:val="00DC1FE2"/>
    <w:rsid w:val="00DC35C9"/>
    <w:rsid w:val="00DC3802"/>
    <w:rsid w:val="00DC3C99"/>
    <w:rsid w:val="00DC3CA5"/>
    <w:rsid w:val="00DC453F"/>
    <w:rsid w:val="00DC57F0"/>
    <w:rsid w:val="00DC5EE0"/>
    <w:rsid w:val="00DD076D"/>
    <w:rsid w:val="00DD147C"/>
    <w:rsid w:val="00DD1765"/>
    <w:rsid w:val="00DD313F"/>
    <w:rsid w:val="00DD51C8"/>
    <w:rsid w:val="00DD7D2E"/>
    <w:rsid w:val="00DE2C4B"/>
    <w:rsid w:val="00DE3548"/>
    <w:rsid w:val="00DE3DB6"/>
    <w:rsid w:val="00DE4FBA"/>
    <w:rsid w:val="00DE546F"/>
    <w:rsid w:val="00DE5C59"/>
    <w:rsid w:val="00DE6DAE"/>
    <w:rsid w:val="00DF0A56"/>
    <w:rsid w:val="00DF0DB6"/>
    <w:rsid w:val="00DF0E0C"/>
    <w:rsid w:val="00DF241E"/>
    <w:rsid w:val="00DF3FCF"/>
    <w:rsid w:val="00DF5A80"/>
    <w:rsid w:val="00DF5F01"/>
    <w:rsid w:val="00DF7278"/>
    <w:rsid w:val="00DF7C74"/>
    <w:rsid w:val="00E0016E"/>
    <w:rsid w:val="00E066BC"/>
    <w:rsid w:val="00E07C3C"/>
    <w:rsid w:val="00E111F3"/>
    <w:rsid w:val="00E12F60"/>
    <w:rsid w:val="00E1406D"/>
    <w:rsid w:val="00E1459D"/>
    <w:rsid w:val="00E15839"/>
    <w:rsid w:val="00E172E0"/>
    <w:rsid w:val="00E22AAE"/>
    <w:rsid w:val="00E24432"/>
    <w:rsid w:val="00E25A07"/>
    <w:rsid w:val="00E27EC3"/>
    <w:rsid w:val="00E27F82"/>
    <w:rsid w:val="00E3243F"/>
    <w:rsid w:val="00E32577"/>
    <w:rsid w:val="00E32C00"/>
    <w:rsid w:val="00E32DDA"/>
    <w:rsid w:val="00E333DF"/>
    <w:rsid w:val="00E33AAE"/>
    <w:rsid w:val="00E34497"/>
    <w:rsid w:val="00E35AA3"/>
    <w:rsid w:val="00E35BC8"/>
    <w:rsid w:val="00E366D1"/>
    <w:rsid w:val="00E377B6"/>
    <w:rsid w:val="00E37D52"/>
    <w:rsid w:val="00E4239C"/>
    <w:rsid w:val="00E42F3F"/>
    <w:rsid w:val="00E4302E"/>
    <w:rsid w:val="00E4445F"/>
    <w:rsid w:val="00E444F4"/>
    <w:rsid w:val="00E44B9A"/>
    <w:rsid w:val="00E44E91"/>
    <w:rsid w:val="00E45677"/>
    <w:rsid w:val="00E47F5C"/>
    <w:rsid w:val="00E513C2"/>
    <w:rsid w:val="00E54094"/>
    <w:rsid w:val="00E55A3E"/>
    <w:rsid w:val="00E57797"/>
    <w:rsid w:val="00E63617"/>
    <w:rsid w:val="00E6372A"/>
    <w:rsid w:val="00E640A3"/>
    <w:rsid w:val="00E66224"/>
    <w:rsid w:val="00E66548"/>
    <w:rsid w:val="00E6731F"/>
    <w:rsid w:val="00E76997"/>
    <w:rsid w:val="00E776B5"/>
    <w:rsid w:val="00E802DC"/>
    <w:rsid w:val="00E8030D"/>
    <w:rsid w:val="00E83C41"/>
    <w:rsid w:val="00E83CD3"/>
    <w:rsid w:val="00E8467B"/>
    <w:rsid w:val="00E856FD"/>
    <w:rsid w:val="00E86C45"/>
    <w:rsid w:val="00E87C16"/>
    <w:rsid w:val="00E87FB1"/>
    <w:rsid w:val="00E90AB3"/>
    <w:rsid w:val="00E94F21"/>
    <w:rsid w:val="00E95F69"/>
    <w:rsid w:val="00E96835"/>
    <w:rsid w:val="00E9781D"/>
    <w:rsid w:val="00E97E16"/>
    <w:rsid w:val="00EA1E35"/>
    <w:rsid w:val="00EA3E74"/>
    <w:rsid w:val="00EA5D76"/>
    <w:rsid w:val="00EB1C28"/>
    <w:rsid w:val="00EB2B24"/>
    <w:rsid w:val="00EB41B0"/>
    <w:rsid w:val="00EB440F"/>
    <w:rsid w:val="00EB4794"/>
    <w:rsid w:val="00EB4E90"/>
    <w:rsid w:val="00EB573C"/>
    <w:rsid w:val="00EB757F"/>
    <w:rsid w:val="00EB7FAA"/>
    <w:rsid w:val="00EC119E"/>
    <w:rsid w:val="00EC2925"/>
    <w:rsid w:val="00EC3358"/>
    <w:rsid w:val="00EC3556"/>
    <w:rsid w:val="00EC4447"/>
    <w:rsid w:val="00EC475E"/>
    <w:rsid w:val="00EC5579"/>
    <w:rsid w:val="00EC5AEE"/>
    <w:rsid w:val="00EC5C40"/>
    <w:rsid w:val="00EC601D"/>
    <w:rsid w:val="00EC606D"/>
    <w:rsid w:val="00EC67BC"/>
    <w:rsid w:val="00EC6BC7"/>
    <w:rsid w:val="00EC714C"/>
    <w:rsid w:val="00ED150F"/>
    <w:rsid w:val="00ED2229"/>
    <w:rsid w:val="00ED2359"/>
    <w:rsid w:val="00ED42A6"/>
    <w:rsid w:val="00ED4553"/>
    <w:rsid w:val="00ED668B"/>
    <w:rsid w:val="00ED774B"/>
    <w:rsid w:val="00EE0118"/>
    <w:rsid w:val="00EE192E"/>
    <w:rsid w:val="00EE3DD9"/>
    <w:rsid w:val="00EE4979"/>
    <w:rsid w:val="00EE49CE"/>
    <w:rsid w:val="00EE4AF3"/>
    <w:rsid w:val="00EE7C8D"/>
    <w:rsid w:val="00EF0DC9"/>
    <w:rsid w:val="00EF0F50"/>
    <w:rsid w:val="00EF24B1"/>
    <w:rsid w:val="00EF3918"/>
    <w:rsid w:val="00EF3993"/>
    <w:rsid w:val="00EF452B"/>
    <w:rsid w:val="00EF7858"/>
    <w:rsid w:val="00EF7DA4"/>
    <w:rsid w:val="00F001FC"/>
    <w:rsid w:val="00F0384F"/>
    <w:rsid w:val="00F03FE7"/>
    <w:rsid w:val="00F0540C"/>
    <w:rsid w:val="00F0732D"/>
    <w:rsid w:val="00F07774"/>
    <w:rsid w:val="00F103CA"/>
    <w:rsid w:val="00F10A01"/>
    <w:rsid w:val="00F10B0D"/>
    <w:rsid w:val="00F13AC2"/>
    <w:rsid w:val="00F14902"/>
    <w:rsid w:val="00F149B2"/>
    <w:rsid w:val="00F15130"/>
    <w:rsid w:val="00F1566D"/>
    <w:rsid w:val="00F16496"/>
    <w:rsid w:val="00F164A6"/>
    <w:rsid w:val="00F16AED"/>
    <w:rsid w:val="00F17494"/>
    <w:rsid w:val="00F21AF4"/>
    <w:rsid w:val="00F22428"/>
    <w:rsid w:val="00F25175"/>
    <w:rsid w:val="00F268B5"/>
    <w:rsid w:val="00F309DD"/>
    <w:rsid w:val="00F32297"/>
    <w:rsid w:val="00F330C3"/>
    <w:rsid w:val="00F34295"/>
    <w:rsid w:val="00F3429A"/>
    <w:rsid w:val="00F343F9"/>
    <w:rsid w:val="00F35016"/>
    <w:rsid w:val="00F36ED2"/>
    <w:rsid w:val="00F3782F"/>
    <w:rsid w:val="00F37ECF"/>
    <w:rsid w:val="00F40745"/>
    <w:rsid w:val="00F40FE1"/>
    <w:rsid w:val="00F47749"/>
    <w:rsid w:val="00F50F80"/>
    <w:rsid w:val="00F51AD7"/>
    <w:rsid w:val="00F523C5"/>
    <w:rsid w:val="00F533D4"/>
    <w:rsid w:val="00F537E6"/>
    <w:rsid w:val="00F54FC5"/>
    <w:rsid w:val="00F55108"/>
    <w:rsid w:val="00F5712C"/>
    <w:rsid w:val="00F57B41"/>
    <w:rsid w:val="00F616F5"/>
    <w:rsid w:val="00F62AE3"/>
    <w:rsid w:val="00F674E0"/>
    <w:rsid w:val="00F67BF7"/>
    <w:rsid w:val="00F704E3"/>
    <w:rsid w:val="00F72E4A"/>
    <w:rsid w:val="00F72F92"/>
    <w:rsid w:val="00F757B0"/>
    <w:rsid w:val="00F75B1B"/>
    <w:rsid w:val="00F75F33"/>
    <w:rsid w:val="00F76E1A"/>
    <w:rsid w:val="00F77BB0"/>
    <w:rsid w:val="00F81F90"/>
    <w:rsid w:val="00F84236"/>
    <w:rsid w:val="00F86331"/>
    <w:rsid w:val="00F93E7A"/>
    <w:rsid w:val="00F95175"/>
    <w:rsid w:val="00F9536E"/>
    <w:rsid w:val="00F97661"/>
    <w:rsid w:val="00FA0094"/>
    <w:rsid w:val="00FA1A7A"/>
    <w:rsid w:val="00FA2F3A"/>
    <w:rsid w:val="00FA4657"/>
    <w:rsid w:val="00FA567D"/>
    <w:rsid w:val="00FA69B5"/>
    <w:rsid w:val="00FB150E"/>
    <w:rsid w:val="00FB262C"/>
    <w:rsid w:val="00FB4A11"/>
    <w:rsid w:val="00FB747B"/>
    <w:rsid w:val="00FC2CE4"/>
    <w:rsid w:val="00FC379E"/>
    <w:rsid w:val="00FC4E60"/>
    <w:rsid w:val="00FC67F5"/>
    <w:rsid w:val="00FC6C5E"/>
    <w:rsid w:val="00FD2674"/>
    <w:rsid w:val="00FD337C"/>
    <w:rsid w:val="00FD3BAE"/>
    <w:rsid w:val="00FD5236"/>
    <w:rsid w:val="00FD528D"/>
    <w:rsid w:val="00FD7D5B"/>
    <w:rsid w:val="00FE0F23"/>
    <w:rsid w:val="00FE5948"/>
    <w:rsid w:val="00FE726E"/>
    <w:rsid w:val="00FE7549"/>
    <w:rsid w:val="00FF01A2"/>
    <w:rsid w:val="00FF242D"/>
    <w:rsid w:val="00FF4FA0"/>
    <w:rsid w:val="00FF71E4"/>
    <w:rsid w:val="01CEF38A"/>
    <w:rsid w:val="05383D1E"/>
    <w:rsid w:val="05547B07"/>
    <w:rsid w:val="09A0E254"/>
    <w:rsid w:val="0AC28D31"/>
    <w:rsid w:val="0C6A751B"/>
    <w:rsid w:val="0F8C8B51"/>
    <w:rsid w:val="1021CA9B"/>
    <w:rsid w:val="11BC22B7"/>
    <w:rsid w:val="11C74022"/>
    <w:rsid w:val="11D28925"/>
    <w:rsid w:val="12A3E12B"/>
    <w:rsid w:val="133FB550"/>
    <w:rsid w:val="14BDB1B4"/>
    <w:rsid w:val="18FD4BD7"/>
    <w:rsid w:val="19142336"/>
    <w:rsid w:val="1D0A372E"/>
    <w:rsid w:val="1DE77FAD"/>
    <w:rsid w:val="1E29C39F"/>
    <w:rsid w:val="1E7EEE22"/>
    <w:rsid w:val="2192E87B"/>
    <w:rsid w:val="22C13EE6"/>
    <w:rsid w:val="26BD39F2"/>
    <w:rsid w:val="27924233"/>
    <w:rsid w:val="28BD9895"/>
    <w:rsid w:val="295B5ADE"/>
    <w:rsid w:val="2E1F0781"/>
    <w:rsid w:val="2F0B6992"/>
    <w:rsid w:val="34216144"/>
    <w:rsid w:val="3555A90C"/>
    <w:rsid w:val="3599B022"/>
    <w:rsid w:val="3962BC9D"/>
    <w:rsid w:val="3B1AE155"/>
    <w:rsid w:val="3D044387"/>
    <w:rsid w:val="3F329D4D"/>
    <w:rsid w:val="3F3E1540"/>
    <w:rsid w:val="4635FA24"/>
    <w:rsid w:val="48A51502"/>
    <w:rsid w:val="49100FDE"/>
    <w:rsid w:val="4B8C4512"/>
    <w:rsid w:val="4D065337"/>
    <w:rsid w:val="4DC39808"/>
    <w:rsid w:val="4EFEB526"/>
    <w:rsid w:val="4F1596EB"/>
    <w:rsid w:val="4FD9F9CC"/>
    <w:rsid w:val="555B1EB1"/>
    <w:rsid w:val="576EB6BA"/>
    <w:rsid w:val="58904A45"/>
    <w:rsid w:val="593F4309"/>
    <w:rsid w:val="59F9F8BB"/>
    <w:rsid w:val="5B7C36D4"/>
    <w:rsid w:val="5C082DDC"/>
    <w:rsid w:val="5F37C2CD"/>
    <w:rsid w:val="5FB03AFB"/>
    <w:rsid w:val="64125B84"/>
    <w:rsid w:val="64A0E2A6"/>
    <w:rsid w:val="654776F5"/>
    <w:rsid w:val="657F1734"/>
    <w:rsid w:val="68C70593"/>
    <w:rsid w:val="6AF4D2C8"/>
    <w:rsid w:val="6B0B5FB2"/>
    <w:rsid w:val="6B3F3AA2"/>
    <w:rsid w:val="6B45B00C"/>
    <w:rsid w:val="6B64EF39"/>
    <w:rsid w:val="6B8868FC"/>
    <w:rsid w:val="6C23409E"/>
    <w:rsid w:val="6DB10126"/>
    <w:rsid w:val="6EF8AE9F"/>
    <w:rsid w:val="71D654ED"/>
    <w:rsid w:val="72C69EF1"/>
    <w:rsid w:val="73B1C5B9"/>
    <w:rsid w:val="74A9FFE1"/>
    <w:rsid w:val="7629352B"/>
    <w:rsid w:val="774AE6C4"/>
    <w:rsid w:val="79F66A70"/>
    <w:rsid w:val="7C89808B"/>
    <w:rsid w:val="7CB9CE22"/>
    <w:rsid w:val="7F04E00A"/>
    <w:rsid w:val="7F27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2B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373"/>
    <w:pPr>
      <w:spacing w:after="120" w:line="276" w:lineRule="auto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F16496"/>
    <w:pPr>
      <w:widowControl w:val="0"/>
      <w:spacing w:before="360" w:after="240"/>
      <w:contextualSpacing/>
      <w:outlineLvl w:val="0"/>
    </w:pPr>
    <w:rPr>
      <w:rFonts w:ascii="Calibri" w:eastAsiaTheme="minorHAnsi" w:hAnsi="Calibri" w:cstheme="minorBidi"/>
      <w:b/>
      <w:bCs/>
      <w:color w:val="197C7D" w:themeColor="text2"/>
      <w:spacing w:val="5"/>
      <w:kern w:val="28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qFormat/>
    <w:rsid w:val="009B230A"/>
    <w:pPr>
      <w:keepNext/>
      <w:spacing w:before="120" w:line="240" w:lineRule="auto"/>
      <w:outlineLvl w:val="1"/>
    </w:pPr>
    <w:rPr>
      <w:rFonts w:ascii="Calibri" w:eastAsiaTheme="minorEastAsia" w:hAnsi="Calibri"/>
      <w:b/>
      <w:bCs/>
      <w:color w:val="083A42" w:themeColor="text1"/>
      <w:sz w:val="28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DC0D81"/>
    <w:pPr>
      <w:keepNext/>
      <w:keepLines/>
      <w:outlineLvl w:val="2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1929D2"/>
    <w:pPr>
      <w:keepNext/>
      <w:ind w:left="964" w:hanging="964"/>
      <w:outlineLvl w:val="3"/>
    </w:pPr>
    <w:rPr>
      <w:rFonts w:ascii="Calibri" w:eastAsia="Times New Roman" w:hAnsi="Calibri"/>
      <w:b/>
      <w:bCs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474BB1"/>
    <w:pPr>
      <w:keepNext/>
      <w:keepLines/>
      <w:spacing w:after="0" w:line="240" w:lineRule="auto"/>
      <w:outlineLvl w:val="4"/>
    </w:pPr>
    <w:rPr>
      <w:rFonts w:ascii="Calibri" w:hAnsi="Calibri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F16496"/>
    <w:rPr>
      <w:rFonts w:ascii="Calibri" w:eastAsiaTheme="minorHAnsi" w:hAnsi="Calibri" w:cstheme="minorBidi"/>
      <w:b/>
      <w:bCs/>
      <w:color w:val="197C7D" w:themeColor="text2"/>
      <w:spacing w:val="5"/>
      <w:kern w:val="28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9B230A"/>
    <w:rPr>
      <w:rFonts w:ascii="Calibri" w:eastAsiaTheme="minorEastAsia" w:hAnsi="Calibri" w:cstheme="minorBidi"/>
      <w:b/>
      <w:bCs/>
      <w:color w:val="083A42" w:themeColor="text1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DC0D81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1929D2"/>
    <w:rPr>
      <w:rFonts w:ascii="Calibri" w:eastAsia="Times New Roman" w:hAnsi="Calibri"/>
      <w:b/>
      <w:bCs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474BB1"/>
    <w:rPr>
      <w:rFonts w:ascii="Calibri" w:eastAsiaTheme="minorHAnsi" w:hAnsi="Calibri" w:cstheme="minorBidi"/>
      <w:b/>
      <w:i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Pr>
      <w:rFonts w:eastAsia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pPr>
      <w:keepNext/>
      <w:spacing w:line="240" w:lineRule="auto"/>
    </w:pPr>
    <w:rPr>
      <w:rFonts w:ascii="Calibri" w:hAnsi="Calibri"/>
      <w:b/>
      <w:bCs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pPr>
      <w:spacing w:before="120" w:after="360"/>
    </w:pPr>
    <w:rPr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Pr>
      <w:rFonts w:ascii="Calibri" w:eastAsiaTheme="minorHAnsi" w:hAnsi="Calibri" w:cstheme="minorBidi"/>
      <w:b/>
      <w:bCs/>
      <w:color w:val="000000"/>
      <w:spacing w:val="5"/>
      <w:kern w:val="28"/>
      <w:sz w:val="32"/>
      <w:szCs w:val="22"/>
      <w:lang w:eastAsia="en-US"/>
    </w:rPr>
  </w:style>
  <w:style w:type="paragraph" w:styleId="TOCHeading">
    <w:name w:val="TOC Heading"/>
    <w:next w:val="Normal"/>
    <w:uiPriority w:val="39"/>
    <w:qFormat/>
    <w:pPr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before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before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before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842EDA"/>
    <w:pPr>
      <w:numPr>
        <w:numId w:val="2"/>
      </w:numPr>
      <w:spacing w:before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2"/>
      </w:numPr>
      <w:spacing w:before="120"/>
      <w:contextualSpacing/>
    </w:pPr>
  </w:style>
  <w:style w:type="paragraph" w:styleId="ListNumber">
    <w:name w:val="List Number"/>
    <w:basedOn w:val="Normal"/>
    <w:uiPriority w:val="9"/>
    <w:qFormat/>
    <w:pPr>
      <w:numPr>
        <w:numId w:val="8"/>
      </w:numPr>
      <w:tabs>
        <w:tab w:val="left" w:pos="142"/>
      </w:tabs>
      <w:spacing w:before="120"/>
    </w:pPr>
  </w:style>
  <w:style w:type="paragraph" w:styleId="ListNumber2">
    <w:name w:val="List Number 2"/>
    <w:uiPriority w:val="10"/>
    <w:qFormat/>
    <w:rsid w:val="00241BFB"/>
    <w:pPr>
      <w:numPr>
        <w:ilvl w:val="1"/>
        <w:numId w:val="8"/>
      </w:numPr>
      <w:tabs>
        <w:tab w:val="left" w:pos="567"/>
      </w:tabs>
      <w:spacing w:before="120" w:after="120" w:line="264" w:lineRule="auto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Pr>
      <w:color w:val="E36C0A"/>
      <w:lang w:val="en-US"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1">
    <w:name w:val="Table Grid 1"/>
    <w:basedOn w:val="TableNormal"/>
    <w:uiPriority w:val="99"/>
    <w:semiHidden/>
    <w:unhideWhenUsed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Normal"/>
    <w:uiPriority w:val="14"/>
    <w:qFormat/>
    <w:pPr>
      <w:keepNext/>
      <w:spacing w:before="60" w:after="60" w:line="240" w:lineRule="auto"/>
    </w:pPr>
    <w:rPr>
      <w:b/>
      <w:sz w:val="19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pPr>
      <w:spacing w:after="60"/>
    </w:pPr>
    <w:rPr>
      <w:b/>
      <w:sz w:val="28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pPr>
      <w:spacing w:after="72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pPr>
      <w:spacing w:before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Pr>
      <w:rFonts w:eastAsia="Calibr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pPr>
      <w:numPr>
        <w:numId w:val="1"/>
      </w:numPr>
      <w:ind w:left="357" w:hanging="357"/>
    </w:pPr>
  </w:style>
  <w:style w:type="paragraph" w:customStyle="1" w:styleId="TableBullet1">
    <w:name w:val="Table Bullet 1"/>
    <w:basedOn w:val="Date"/>
    <w:uiPriority w:val="15"/>
    <w:qFormat/>
    <w:rsid w:val="002B1FAF"/>
    <w:rPr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pPr>
      <w:spacing w:before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qFormat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eastAsia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eastAsiaTheme="majorEastAsia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pPr>
      <w:numPr>
        <w:numId w:val="3"/>
      </w:numPr>
    </w:pPr>
  </w:style>
  <w:style w:type="numbering" w:customStyle="1" w:styleId="Headinglist">
    <w:name w:val="Heading list"/>
    <w:uiPriority w:val="99"/>
    <w:pPr>
      <w:numPr>
        <w:numId w:val="4"/>
      </w:numPr>
    </w:pPr>
  </w:style>
  <w:style w:type="paragraph" w:customStyle="1" w:styleId="Normalsmall">
    <w:name w:val="Normal small"/>
    <w:qFormat/>
    <w:rsid w:val="00B2506E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pPr>
      <w:numPr>
        <w:ilvl w:val="2"/>
        <w:numId w:val="2"/>
      </w:numPr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numberedlist">
    <w:name w:val="Table numbered list"/>
    <w:uiPriority w:val="99"/>
    <w:qFormat/>
    <w:rsid w:val="001A14AE"/>
    <w:pPr>
      <w:numPr>
        <w:numId w:val="5"/>
      </w:numPr>
      <w:spacing w:before="60" w:after="60"/>
      <w:ind w:left="403"/>
      <w:contextualSpacing/>
    </w:pPr>
    <w:rPr>
      <w:rFonts w:asciiTheme="minorHAnsi" w:eastAsia="Calibri" w:hAnsiTheme="minorHAnsi"/>
      <w:color w:val="083A42" w:themeColor="text1"/>
      <w:sz w:val="19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Pr>
      <w:i/>
      <w:iCs/>
      <w:color w:val="083A42" w:themeColor="accent1"/>
    </w:rPr>
  </w:style>
  <w:style w:type="paragraph" w:customStyle="1" w:styleId="TableBullet2">
    <w:name w:val="Table Bullet 2"/>
    <w:basedOn w:val="TableBullet1"/>
    <w:qFormat/>
    <w:rsid w:val="002B1FAF"/>
    <w:pPr>
      <w:numPr>
        <w:numId w:val="7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pPr>
      <w:numPr>
        <w:numId w:val="6"/>
      </w:numPr>
    </w:pPr>
  </w:style>
  <w:style w:type="paragraph" w:styleId="Revision">
    <w:name w:val="Revision"/>
    <w:hidden/>
    <w:uiPriority w:val="99"/>
    <w:semiHidden/>
    <w:rPr>
      <w:rFonts w:eastAsiaTheme="minorHAnsi" w:cstheme="minorBidi"/>
      <w:sz w:val="22"/>
      <w:szCs w:val="22"/>
      <w:lang w:eastAsia="en-US"/>
    </w:rPr>
  </w:style>
  <w:style w:type="paragraph" w:customStyle="1" w:styleId="TableText">
    <w:name w:val="Table Text"/>
    <w:qFormat/>
    <w:rsid w:val="00553E9D"/>
    <w:pPr>
      <w:spacing w:before="60" w:after="60"/>
    </w:pPr>
    <w:rPr>
      <w:rFonts w:asciiTheme="majorHAnsi" w:eastAsia="Times New Roman" w:hAnsiTheme="majorHAnsi" w:cs="Arial"/>
      <w:color w:val="000000"/>
      <w:sz w:val="19"/>
      <w:szCs w:val="22"/>
      <w:lang w:val="en-GB"/>
    </w:rPr>
  </w:style>
  <w:style w:type="paragraph" w:styleId="Date">
    <w:name w:val="Date"/>
    <w:aliases w:val="Reference"/>
    <w:basedOn w:val="Normal"/>
    <w:next w:val="Normal"/>
    <w:link w:val="DateChar"/>
    <w:uiPriority w:val="99"/>
    <w:unhideWhenUsed/>
    <w:rsid w:val="00F21AF4"/>
    <w:pPr>
      <w:spacing w:before="1560" w:after="160" w:line="360" w:lineRule="auto"/>
    </w:pPr>
  </w:style>
  <w:style w:type="character" w:customStyle="1" w:styleId="DateChar">
    <w:name w:val="Date Char"/>
    <w:aliases w:val="Reference Char"/>
    <w:basedOn w:val="DefaultParagraphFont"/>
    <w:link w:val="Date"/>
    <w:uiPriority w:val="99"/>
    <w:rsid w:val="00F21AF4"/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customStyle="1" w:styleId="Series">
    <w:name w:val="Series"/>
    <w:qFormat/>
    <w:rsid w:val="00B2506E"/>
    <w:pPr>
      <w:spacing w:before="120" w:after="120"/>
    </w:pPr>
    <w:rPr>
      <w:rFonts w:asciiTheme="minorHAnsi" w:eastAsiaTheme="minorHAnsi" w:hAnsiTheme="minorHAnsi" w:cstheme="minorBidi"/>
      <w:b/>
      <w:i/>
      <w:color w:val="197C7D" w:themeColor="text2"/>
      <w:sz w:val="3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E7803"/>
    <w:rPr>
      <w:color w:val="605E5C"/>
      <w:shd w:val="clear" w:color="auto" w:fill="E1DFDD"/>
    </w:rPr>
  </w:style>
  <w:style w:type="paragraph" w:styleId="ListNumber3">
    <w:name w:val="List Number 3"/>
    <w:uiPriority w:val="11"/>
    <w:qFormat/>
    <w:rsid w:val="001D6373"/>
    <w:pPr>
      <w:numPr>
        <w:ilvl w:val="2"/>
        <w:numId w:val="8"/>
      </w:numPr>
      <w:spacing w:before="120" w:after="120" w:line="264" w:lineRule="auto"/>
      <w:ind w:left="1247"/>
    </w:pPr>
    <w:rPr>
      <w:rFonts w:asciiTheme="minorHAnsi" w:eastAsia="Times New Roman" w:hAnsiTheme="minorHAnsi"/>
      <w:sz w:val="22"/>
      <w:szCs w:val="24"/>
      <w:lang w:eastAsia="en-US"/>
    </w:rPr>
  </w:style>
  <w:style w:type="character" w:customStyle="1" w:styleId="normaltextrun">
    <w:name w:val="normaltextrun"/>
    <w:basedOn w:val="DefaultParagraphFont"/>
    <w:rsid w:val="00292E46"/>
  </w:style>
  <w:style w:type="paragraph" w:styleId="ListParagraph">
    <w:name w:val="List Paragraph"/>
    <w:basedOn w:val="Normal"/>
    <w:uiPriority w:val="99"/>
    <w:qFormat/>
    <w:rsid w:val="00842EDA"/>
    <w:pPr>
      <w:ind w:left="720"/>
      <w:contextualSpacing/>
    </w:pPr>
  </w:style>
  <w:style w:type="table" w:styleId="GridTable1Light-Accent6">
    <w:name w:val="Grid Table 1 Light Accent 6"/>
    <w:basedOn w:val="TableNormal"/>
    <w:uiPriority w:val="46"/>
    <w:rsid w:val="00790BA7"/>
    <w:tblPr>
      <w:tblStyleRowBandSize w:val="1"/>
      <w:tblStyleColBandSize w:val="1"/>
      <w:tblBorders>
        <w:top w:val="single" w:sz="4" w:space="0" w:color="A3A3A3" w:themeColor="accent6" w:themeTint="66"/>
        <w:left w:val="single" w:sz="4" w:space="0" w:color="A3A3A3" w:themeColor="accent6" w:themeTint="66"/>
        <w:bottom w:val="single" w:sz="4" w:space="0" w:color="A3A3A3" w:themeColor="accent6" w:themeTint="66"/>
        <w:right w:val="single" w:sz="4" w:space="0" w:color="A3A3A3" w:themeColor="accent6" w:themeTint="66"/>
        <w:insideH w:val="single" w:sz="4" w:space="0" w:color="A3A3A3" w:themeColor="accent6" w:themeTint="66"/>
        <w:insideV w:val="single" w:sz="4" w:space="0" w:color="A3A3A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757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757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2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8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cceew.gov.au/environment/protection/chemicals-management/national-standard/sl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dcceew.gov.au/environment/protection/chemicals-management/national-standard/australian-pbt-criteri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cceew.gov.au/environment/protection/chemicals-management/national-standard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ichems.enquiry@dcceew.gov.a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dustrialchemicals.gov.au/sites/default/files/2024-06/EVA00146%20-%20Evaluation%20Statement%20-%2026%20June%202024.pdf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CCEEW">
      <a:dk1>
        <a:srgbClr val="083A42"/>
      </a:dk1>
      <a:lt1>
        <a:srgbClr val="F5FFF5"/>
      </a:lt1>
      <a:dk2>
        <a:srgbClr val="197C7D"/>
      </a:dk2>
      <a:lt2>
        <a:srgbClr val="FFFFFF"/>
      </a:lt2>
      <a:accent1>
        <a:srgbClr val="083A42"/>
      </a:accent1>
      <a:accent2>
        <a:srgbClr val="197C7D"/>
      </a:accent2>
      <a:accent3>
        <a:srgbClr val="9AFFBE"/>
      </a:accent3>
      <a:accent4>
        <a:srgbClr val="F5FFF5"/>
      </a:accent4>
      <a:accent5>
        <a:srgbClr val="D8D8D8"/>
      </a:accent5>
      <a:accent6>
        <a:srgbClr val="191919"/>
      </a:accent6>
      <a:hlink>
        <a:srgbClr val="083A42"/>
      </a:hlink>
      <a:folHlink>
        <a:srgbClr val="33333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B3820AF1A134C952DBBD18DB51F5B" ma:contentTypeVersion="11" ma:contentTypeDescription="Create a new document." ma:contentTypeScope="" ma:versionID="7abefe45dc4b4c47f4f1738440148553">
  <xsd:schema xmlns:xsd="http://www.w3.org/2001/XMLSchema" xmlns:xs="http://www.w3.org/2001/XMLSchema" xmlns:p="http://schemas.microsoft.com/office/2006/metadata/properties" xmlns:ns2="6e4d6208-537e-4328-bbe7-0416d57b5c8a" xmlns:ns3="da67d74d-5443-4a2f-ae72-6a96143a287c" xmlns:ns4="http://schemas.microsoft.com/sharepoint/v3/fields" targetNamespace="http://schemas.microsoft.com/office/2006/metadata/properties" ma:root="true" ma:fieldsID="a41765b7284c27683889d6e5f2190f02" ns2:_="" ns3:_="" ns4:_="">
    <xsd:import namespace="6e4d6208-537e-4328-bbe7-0416d57b5c8a"/>
    <xsd:import namespace="da67d74d-5443-4a2f-ae72-6a96143a287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  <xsd:element ref="ns2:Description_x0028_editable_x0029_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d6208-537e-4328-bbe7-0416d57b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16" nillable="true" ma:displayName="Status" ma:default="Draft" ma:description="Label the drafting status of the record" ma:format="Dropdown" ma:internalName="Status">
      <xsd:simpleType>
        <xsd:restriction base="dms:Choice">
          <xsd:enumeration value="Draft"/>
          <xsd:enumeration value="Peer reviewed"/>
          <xsd:enumeration value="EL1 Reviewed"/>
          <xsd:enumeration value="EL2 Reviewed"/>
          <xsd:enumeration value="BH Reviewed"/>
          <xsd:enumeration value="HoD Reviewed"/>
          <xsd:enumeration value="Final"/>
          <xsd:enumeration value="Archived/superseded"/>
        </xsd:restriction>
      </xsd:simpleType>
    </xsd:element>
    <xsd:element name="Description_x0028_editable_x0029_" ma:index="17" nillable="true" ma:displayName="Description (editable)" ma:description="Details on the status or development of the record, spelling out of abbreviations, and any other information to help users identify the record." ma:format="Dropdown" ma:internalName="Description_x0028_editable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7d74d-5443-4a2f-ae72-6a96143a28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7cbb31-a86a-4f7e-a935-a775f886d83e}" ma:internalName="TaxCatchAll" ma:showField="CatchAllData" ma:web="da67d74d-5443-4a2f-ae72-6a96143a2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67d74d-5443-4a2f-ae72-6a96143a287c" xsi:nil="true"/>
    <Status xmlns="6e4d6208-537e-4328-bbe7-0416d57b5c8a">Final</Status>
    <lcf76f155ced4ddcb4097134ff3c332f xmlns="6e4d6208-537e-4328-bbe7-0416d57b5c8a">
      <Terms xmlns="http://schemas.microsoft.com/office/infopath/2007/PartnerControls"/>
    </lcf76f155ced4ddcb4097134ff3c332f>
    <Description_x0028_editable_x0029_ xmlns="6e4d6208-537e-4328-bbe7-0416d57b5c8a">HYS version 20251104</Description_x0028_editable_x0029_>
    <_Version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58DF99-35BB-4C54-A24A-F625EE969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92467-3666-4ABD-8B47-731CD4091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d6208-537e-4328-bbe7-0416d57b5c8a"/>
    <ds:schemaRef ds:uri="da67d74d-5443-4a2f-ae72-6a96143a287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976F5A-7262-4A40-881E-6E7DB048D258}">
  <ds:schemaRefs>
    <ds:schemaRef ds:uri="http://schemas.microsoft.com/office/2006/metadata/properties"/>
    <ds:schemaRef ds:uri="http://schemas.microsoft.com/office/infopath/2007/PartnerControls"/>
    <ds:schemaRef ds:uri="da67d74d-5443-4a2f-ae72-6a96143a287c"/>
    <ds:schemaRef ds:uri="6e4d6208-537e-4328-bbe7-0416d57b5c8a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5FD254FE-D6A2-4E45-B28F-204C9031F8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3102</Characters>
  <Application>Microsoft Office Word</Application>
  <DocSecurity>0</DocSecurity>
  <Lines>59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IChEMS chemical profile - medium and long chain alkyl sulfates</vt:lpstr>
    </vt:vector>
  </TitlesOfParts>
  <Company/>
  <LinksUpToDate>false</LinksUpToDate>
  <CharactersWithSpaces>3610</CharactersWithSpaces>
  <SharedDoc>false</SharedDoc>
  <HLinks>
    <vt:vector size="66" baseType="variant">
      <vt:variant>
        <vt:i4>8061049</vt:i4>
      </vt:variant>
      <vt:variant>
        <vt:i4>33</vt:i4>
      </vt:variant>
      <vt:variant>
        <vt:i4>0</vt:i4>
      </vt:variant>
      <vt:variant>
        <vt:i4>5</vt:i4>
      </vt:variant>
      <vt:variant>
        <vt:lpwstr>https://www.dcceew.gov.au/environment/protection/chemicals-management/national-standard</vt:lpwstr>
      </vt:variant>
      <vt:variant>
        <vt:lpwstr/>
      </vt:variant>
      <vt:variant>
        <vt:i4>524342</vt:i4>
      </vt:variant>
      <vt:variant>
        <vt:i4>30</vt:i4>
      </vt:variant>
      <vt:variant>
        <vt:i4>0</vt:i4>
      </vt:variant>
      <vt:variant>
        <vt:i4>5</vt:i4>
      </vt:variant>
      <vt:variant>
        <vt:lpwstr>mailto:ichems.enquiry@dcceew.gov.au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https://chm.pops.int/Portals/0/download.aspx?d=UNEP-POPS-POPRC.11-10-Add.1.English.pdf</vt:lpwstr>
      </vt:variant>
      <vt:variant>
        <vt:lpwstr/>
      </vt:variant>
      <vt:variant>
        <vt:i4>7209001</vt:i4>
      </vt:variant>
      <vt:variant>
        <vt:i4>24</vt:i4>
      </vt:variant>
      <vt:variant>
        <vt:i4>0</vt:i4>
      </vt:variant>
      <vt:variant>
        <vt:i4>5</vt:i4>
      </vt:variant>
      <vt:variant>
        <vt:lpwstr>https://cdnservices.industrialchemicals.gov.au/statements/VA-1039 - Assessment Statement - 12 July 2022.pdf</vt:lpwstr>
      </vt:variant>
      <vt:variant>
        <vt:lpwstr/>
      </vt:variant>
      <vt:variant>
        <vt:i4>6750324</vt:i4>
      </vt:variant>
      <vt:variant>
        <vt:i4>21</vt:i4>
      </vt:variant>
      <vt:variant>
        <vt:i4>0</vt:i4>
      </vt:variant>
      <vt:variant>
        <vt:i4>5</vt:i4>
      </vt:variant>
      <vt:variant>
        <vt:lpwstr>https://www.industrialchemicals.gov.au/sites/default/files/2021-12/Final Evaluation Statement - EVA00072 Decabromodiphenylethane - 18 Nov 2021 %5B434 KB%5D.PDF</vt:lpwstr>
      </vt:variant>
      <vt:variant>
        <vt:lpwstr/>
      </vt:variant>
      <vt:variant>
        <vt:i4>6750324</vt:i4>
      </vt:variant>
      <vt:variant>
        <vt:i4>18</vt:i4>
      </vt:variant>
      <vt:variant>
        <vt:i4>0</vt:i4>
      </vt:variant>
      <vt:variant>
        <vt:i4>5</vt:i4>
      </vt:variant>
      <vt:variant>
        <vt:lpwstr>https://www.industrialchemicals.gov.au/sites/default/files/2021-12/Final Evaluation Statement - EVA00072 Decabromodiphenylethane - 18 Nov 2021 %5B434 KB%5D.PDF</vt:lpwstr>
      </vt:variant>
      <vt:variant>
        <vt:lpwstr/>
      </vt:variant>
      <vt:variant>
        <vt:i4>6422560</vt:i4>
      </vt:variant>
      <vt:variant>
        <vt:i4>15</vt:i4>
      </vt:variant>
      <vt:variant>
        <vt:i4>0</vt:i4>
      </vt:variant>
      <vt:variant>
        <vt:i4>5</vt:i4>
      </vt:variant>
      <vt:variant>
        <vt:lpwstr>https://www.industrialchemicals.gov.au/sites/default/files/2021-08/STD1676 public report %5B1371 KB%5D.pdf</vt:lpwstr>
      </vt:variant>
      <vt:variant>
        <vt:lpwstr/>
      </vt:variant>
      <vt:variant>
        <vt:i4>3735675</vt:i4>
      </vt:variant>
      <vt:variant>
        <vt:i4>12</vt:i4>
      </vt:variant>
      <vt:variant>
        <vt:i4>0</vt:i4>
      </vt:variant>
      <vt:variant>
        <vt:i4>5</vt:i4>
      </vt:variant>
      <vt:variant>
        <vt:lpwstr>https://chm.pops.int/Home/tabid/10001/Default.aspx</vt:lpwstr>
      </vt:variant>
      <vt:variant>
        <vt:lpwstr/>
      </vt:variant>
      <vt:variant>
        <vt:i4>7209001</vt:i4>
      </vt:variant>
      <vt:variant>
        <vt:i4>9</vt:i4>
      </vt:variant>
      <vt:variant>
        <vt:i4>0</vt:i4>
      </vt:variant>
      <vt:variant>
        <vt:i4>5</vt:i4>
      </vt:variant>
      <vt:variant>
        <vt:lpwstr>https://cdnservices.industrialchemicals.gov.au/statements/VA-1039 - Assessment Statement - 12 July 2022.pdf</vt:lpwstr>
      </vt:variant>
      <vt:variant>
        <vt:lpwstr/>
      </vt:variant>
      <vt:variant>
        <vt:i4>3801213</vt:i4>
      </vt:variant>
      <vt:variant>
        <vt:i4>6</vt:i4>
      </vt:variant>
      <vt:variant>
        <vt:i4>0</vt:i4>
      </vt:variant>
      <vt:variant>
        <vt:i4>5</vt:i4>
      </vt:variant>
      <vt:variant>
        <vt:lpwstr>https://www.dcceew.gov.au/environment/protection/chemicals-management/national-standard/decabromodiphenyl-ether-decabde-and-nonabromodiphenyl-ether-nonabde</vt:lpwstr>
      </vt:variant>
      <vt:variant>
        <vt:lpwstr/>
      </vt:variant>
      <vt:variant>
        <vt:i4>8061049</vt:i4>
      </vt:variant>
      <vt:variant>
        <vt:i4>0</vt:i4>
      </vt:variant>
      <vt:variant>
        <vt:i4>0</vt:i4>
      </vt:variant>
      <vt:variant>
        <vt:i4>5</vt:i4>
      </vt:variant>
      <vt:variant>
        <vt:lpwstr>https://www.dcceew.gov.au/environment/protection/chemicals-management/national-standard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IChEMS chemical profile - medium and long chain alkyl sulfates</dc:title>
  <dc:subject/>
  <dc:creator/>
  <cp:keywords/>
  <cp:lastModifiedBy/>
  <cp:revision>1</cp:revision>
  <dcterms:created xsi:type="dcterms:W3CDTF">2025-09-03T22:31:00Z</dcterms:created>
  <dcterms:modified xsi:type="dcterms:W3CDTF">2025-11-03T23:43:00Z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RecordPoint_SubmissionDate">
    <vt:lpwstr/>
  </property>
  <property fmtid="{D5CDD505-2E9C-101B-9397-08002B2CF9AE}" pid="4" name="Order">
    <vt:r8>160900</vt:r8>
  </property>
  <property fmtid="{D5CDD505-2E9C-101B-9397-08002B2CF9AE}" pid="5" name="ClassificationContentMarkingHeaderText">
    <vt:lpwstr>OFFICIAL</vt:lpwstr>
  </property>
  <property fmtid="{D5CDD505-2E9C-101B-9397-08002B2CF9AE}" pid="6" name="RecordPoint_RecordNumberSubmitted">
    <vt:lpwstr/>
  </property>
  <property fmtid="{D5CDD505-2E9C-101B-9397-08002B2CF9AE}" pid="7" name="xd_ProgID">
    <vt:lpwstr/>
  </property>
  <property fmtid="{D5CDD505-2E9C-101B-9397-08002B2CF9AE}" pid="8" name="MediaServiceImageTags">
    <vt:lpwstr/>
  </property>
  <property fmtid="{D5CDD505-2E9C-101B-9397-08002B2CF9AE}" pid="9" name="ContentTypeId">
    <vt:lpwstr>0x010100932B3820AF1A134C952DBBD18DB51F5B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RecordPoint_WorkflowType">
    <vt:lpwstr>ActiveSubmitStub</vt:lpwstr>
  </property>
  <property fmtid="{D5CDD505-2E9C-101B-9397-08002B2CF9AE}" pid="13" name="ClassificationContentMarkingHeaderFontProps">
    <vt:lpwstr>#ff0000,12,Calibri</vt:lpwstr>
  </property>
  <property fmtid="{D5CDD505-2E9C-101B-9397-08002B2CF9AE}" pid="14" name="RecordPoint_ActiveItemSiteId">
    <vt:lpwstr>{1385f4fc-5717-4abf-b566-e69ec52ac4b2}</vt:lpwstr>
  </property>
  <property fmtid="{D5CDD505-2E9C-101B-9397-08002B2CF9AE}" pid="15" name="_ExtendedDescription">
    <vt:lpwstr/>
  </property>
  <property fmtid="{D5CDD505-2E9C-101B-9397-08002B2CF9AE}" pid="16" name="RecordPoint_ActiveItemListId">
    <vt:lpwstr>{e4bf394d-b520-43fd-a8fd-13d32c0a99c6}</vt:lpwstr>
  </property>
  <property fmtid="{D5CDD505-2E9C-101B-9397-08002B2CF9AE}" pid="17" name="TriggerFlowInfo">
    <vt:lpwstr/>
  </property>
  <property fmtid="{D5CDD505-2E9C-101B-9397-08002B2CF9AE}" pid="18" name="RecordPoint_ActiveItemMoved">
    <vt:lpwstr/>
  </property>
  <property fmtid="{D5CDD505-2E9C-101B-9397-08002B2CF9AE}" pid="19" name="RecordPoint_RecordFormat">
    <vt:lpwstr/>
  </property>
  <property fmtid="{D5CDD505-2E9C-101B-9397-08002B2CF9AE}" pid="20" name="RecordPoint_SubmissionCompleted">
    <vt:lpwstr/>
  </property>
  <property fmtid="{D5CDD505-2E9C-101B-9397-08002B2CF9AE}" pid="21" name="RecordPoint_ActiveItemUniqueId">
    <vt:lpwstr>{3ae8aa77-4457-43f2-93bb-8343050e405d}</vt:lpwstr>
  </property>
  <property fmtid="{D5CDD505-2E9C-101B-9397-08002B2CF9AE}" pid="22" name="ClassificationContentMarkingFooterShapeIds">
    <vt:lpwstr>27a76f3,6e3351bc,29c72bd6,7d1b8861,2b130f3c</vt:lpwstr>
  </property>
  <property fmtid="{D5CDD505-2E9C-101B-9397-08002B2CF9AE}" pid="23" name="xd_Signature">
    <vt:bool>false</vt:bool>
  </property>
  <property fmtid="{D5CDD505-2E9C-101B-9397-08002B2CF9AE}" pid="24" name="ClassificationContentMarkingHeaderShapeIds">
    <vt:lpwstr>2a8ce3ed,2faf1849,4411fb37,2ab88beb,34414f0c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RecordPoint_ActiveItemWebId">
    <vt:lpwstr>{edaef781-6d59-4de0-aebc-4a921f40e4bc}</vt:lpwstr>
  </property>
  <property fmtid="{D5CDD505-2E9C-101B-9397-08002B2CF9AE}" pid="27" name="Status">
    <vt:lpwstr>Draft</vt:lpwstr>
  </property>
</Properties>
</file>