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0A62" w14:textId="001EACF0" w:rsidR="008B6ACA" w:rsidRPr="002912C9" w:rsidRDefault="00F9618C" w:rsidP="00431322">
      <w:pPr>
        <w:pStyle w:val="Heading3"/>
        <w:spacing w:before="120" w:line="276" w:lineRule="auto"/>
        <w:rPr>
          <w:rFonts w:cs="Calibri"/>
          <w:sz w:val="22"/>
          <w:szCs w:val="22"/>
        </w:rPr>
      </w:pPr>
      <w:r w:rsidRPr="00AD5734">
        <w:rPr>
          <w:rFonts w:cs="Calibri"/>
          <w:sz w:val="22"/>
          <w:szCs w:val="22"/>
        </w:rPr>
        <w:t xml:space="preserve">Schedule </w:t>
      </w:r>
      <w:r w:rsidR="00AD5734" w:rsidRPr="00AD5734">
        <w:rPr>
          <w:rFonts w:cs="Calibri"/>
          <w:sz w:val="22"/>
          <w:szCs w:val="22"/>
        </w:rPr>
        <w:t>3</w:t>
      </w:r>
      <w:r w:rsidR="00CA32CA" w:rsidRPr="00AD5734">
        <w:rPr>
          <w:rFonts w:cs="Calibri"/>
          <w:sz w:val="22"/>
          <w:szCs w:val="22"/>
        </w:rPr>
        <w:t xml:space="preserve"> – Relevant industrial chemicals that </w:t>
      </w:r>
      <w:r w:rsidR="00210788" w:rsidRPr="00AD5734">
        <w:rPr>
          <w:rFonts w:cs="Calibri"/>
          <w:sz w:val="22"/>
          <w:szCs w:val="22"/>
        </w:rPr>
        <w:t>have the potential</w:t>
      </w:r>
      <w:r w:rsidR="00E34882" w:rsidRPr="00AD5734">
        <w:rPr>
          <w:rFonts w:cs="Calibri"/>
          <w:sz w:val="22"/>
          <w:szCs w:val="22"/>
        </w:rPr>
        <w:t xml:space="preserve"> to cause harm to the environment</w:t>
      </w:r>
    </w:p>
    <w:p w14:paraId="234A057F" w14:textId="08FA6152" w:rsidR="00E00EAB" w:rsidRPr="002912C9" w:rsidRDefault="00E00EAB" w:rsidP="00431322">
      <w:pPr>
        <w:spacing w:before="120" w:line="276" w:lineRule="auto"/>
        <w:rPr>
          <w:rStyle w:val="eop"/>
          <w:rFonts w:cs="Calibri"/>
          <w:b/>
          <w:bCs/>
          <w:color w:val="000000"/>
          <w:szCs w:val="22"/>
          <w:shd w:val="clear" w:color="auto" w:fill="FFFFFF"/>
          <w:lang w:val="en-US"/>
        </w:rPr>
      </w:pPr>
      <w:r w:rsidRPr="002912C9">
        <w:rPr>
          <w:rStyle w:val="normaltextrun"/>
          <w:rFonts w:cs="Calibri"/>
          <w:color w:val="000000"/>
          <w:szCs w:val="22"/>
          <w:shd w:val="clear" w:color="auto" w:fill="FFFFFF"/>
        </w:rPr>
        <w:t>The risk management measures apply to the relevant industrial chemical</w:t>
      </w:r>
      <w:r w:rsidR="00EC7D78" w:rsidRPr="002912C9">
        <w:rPr>
          <w:rStyle w:val="normaltextrun"/>
          <w:rFonts w:cs="Calibri"/>
          <w:color w:val="000000"/>
          <w:szCs w:val="22"/>
          <w:shd w:val="clear" w:color="auto" w:fill="FFFFFF"/>
        </w:rPr>
        <w:t>s</w:t>
      </w:r>
      <w:r w:rsidRPr="002912C9">
        <w:rPr>
          <w:rStyle w:val="normaltextrun"/>
          <w:rFonts w:cs="Calibri"/>
          <w:color w:val="000000"/>
          <w:szCs w:val="22"/>
          <w:shd w:val="clear" w:color="auto" w:fill="FFFFFF"/>
        </w:rPr>
        <w:t xml:space="preserve"> and mixture</w:t>
      </w:r>
      <w:r w:rsidR="00EC7D78" w:rsidRPr="002912C9">
        <w:rPr>
          <w:rStyle w:val="normaltextrun"/>
          <w:rFonts w:cs="Calibri"/>
          <w:color w:val="000000"/>
          <w:szCs w:val="22"/>
          <w:shd w:val="clear" w:color="auto" w:fill="FFFFFF"/>
        </w:rPr>
        <w:t>s</w:t>
      </w:r>
      <w:r w:rsidRPr="002912C9">
        <w:rPr>
          <w:rStyle w:val="normaltextrun"/>
          <w:rFonts w:cs="Calibri"/>
          <w:color w:val="000000"/>
          <w:szCs w:val="22"/>
          <w:shd w:val="clear" w:color="auto" w:fill="FFFFFF"/>
        </w:rPr>
        <w:t xml:space="preserve"> containing such chemical</w:t>
      </w:r>
      <w:r w:rsidR="00EC7D78" w:rsidRPr="002912C9">
        <w:rPr>
          <w:rStyle w:val="normaltextrun"/>
          <w:rFonts w:cs="Calibri"/>
          <w:color w:val="000000"/>
          <w:szCs w:val="22"/>
          <w:shd w:val="clear" w:color="auto" w:fill="FFFFFF"/>
        </w:rPr>
        <w:t>s</w:t>
      </w:r>
      <w:r w:rsidRPr="002912C9">
        <w:rPr>
          <w:rStyle w:val="normaltextrun"/>
          <w:rFonts w:cs="Calibri"/>
          <w:color w:val="000000"/>
          <w:szCs w:val="22"/>
          <w:shd w:val="clear" w:color="auto" w:fill="FFFFFF"/>
        </w:rPr>
        <w:t>.</w:t>
      </w:r>
    </w:p>
    <w:p w14:paraId="69C191DB" w14:textId="71E24EB6" w:rsidR="00E00EAB" w:rsidRPr="002912C9" w:rsidRDefault="00E00EAB" w:rsidP="00431322">
      <w:pPr>
        <w:spacing w:before="120" w:line="276" w:lineRule="auto"/>
        <w:rPr>
          <w:rFonts w:cs="Calibri"/>
          <w:szCs w:val="22"/>
        </w:rPr>
      </w:pPr>
      <w:r w:rsidRPr="002912C9">
        <w:rPr>
          <w:rFonts w:cs="Calibri"/>
          <w:szCs w:val="22"/>
        </w:rPr>
        <w:t>Th</w:t>
      </w:r>
      <w:r w:rsidR="00225750">
        <w:rPr>
          <w:rFonts w:cs="Calibri"/>
          <w:szCs w:val="22"/>
        </w:rPr>
        <w:t xml:space="preserve">is </w:t>
      </w:r>
      <w:r w:rsidR="003D2A41">
        <w:rPr>
          <w:rFonts w:cs="Calibri"/>
          <w:szCs w:val="22"/>
        </w:rPr>
        <w:t>proposed</w:t>
      </w:r>
      <w:r w:rsidR="00642725">
        <w:rPr>
          <w:rFonts w:cs="Calibri"/>
          <w:szCs w:val="22"/>
        </w:rPr>
        <w:t xml:space="preserve"> </w:t>
      </w:r>
      <w:r w:rsidR="00225750">
        <w:rPr>
          <w:rFonts w:cs="Calibri"/>
          <w:szCs w:val="22"/>
        </w:rPr>
        <w:t xml:space="preserve">scheduling </w:t>
      </w:r>
      <w:r w:rsidR="00642725">
        <w:rPr>
          <w:rFonts w:cs="Calibri"/>
          <w:szCs w:val="22"/>
        </w:rPr>
        <w:t>decision</w:t>
      </w:r>
      <w:r w:rsidRPr="002912C9">
        <w:rPr>
          <w:rFonts w:cs="Calibri"/>
          <w:szCs w:val="22"/>
        </w:rPr>
        <w:t xml:space="preserve"> </w:t>
      </w:r>
      <w:r w:rsidR="00722CEF" w:rsidRPr="002912C9">
        <w:rPr>
          <w:rFonts w:cs="Calibri"/>
          <w:szCs w:val="22"/>
        </w:rPr>
        <w:t>is</w:t>
      </w:r>
      <w:r w:rsidRPr="002912C9">
        <w:rPr>
          <w:rFonts w:cs="Calibri"/>
          <w:szCs w:val="22"/>
        </w:rPr>
        <w:t xml:space="preserve"> based on information presented </w:t>
      </w:r>
      <w:r w:rsidRPr="00AD5734">
        <w:rPr>
          <w:rFonts w:cs="Calibri"/>
          <w:szCs w:val="22"/>
        </w:rPr>
        <w:t xml:space="preserve">in the Australian Industrial Chemical Introduction Scheme (AICIS) </w:t>
      </w:r>
      <w:hyperlink r:id="rId10" w:history="1">
        <w:r w:rsidRPr="00E8780A">
          <w:rPr>
            <w:rStyle w:val="Hyperlink"/>
            <w:rFonts w:cs="Calibri"/>
            <w:szCs w:val="22"/>
          </w:rPr>
          <w:t>Evaluation Statement</w:t>
        </w:r>
      </w:hyperlink>
      <w:r w:rsidR="00320B0F" w:rsidRPr="00AD5734">
        <w:rPr>
          <w:rFonts w:cs="Calibri"/>
          <w:szCs w:val="22"/>
        </w:rPr>
        <w:t>.</w:t>
      </w:r>
    </w:p>
    <w:p w14:paraId="42056BA8" w14:textId="526E14F4" w:rsidR="00E00EAB" w:rsidRPr="002912C9" w:rsidRDefault="00E00EAB" w:rsidP="005E72C3">
      <w:pPr>
        <w:spacing w:before="120" w:line="276" w:lineRule="auto"/>
        <w:rPr>
          <w:rFonts w:cs="Calibri"/>
          <w:szCs w:val="22"/>
        </w:rPr>
      </w:pPr>
      <w:r w:rsidRPr="002912C9">
        <w:rPr>
          <w:rFonts w:cs="Calibri"/>
          <w:szCs w:val="22"/>
        </w:rPr>
        <w:t>Please note that</w:t>
      </w:r>
      <w:r w:rsidR="00D84F90" w:rsidRPr="002912C9">
        <w:rPr>
          <w:rFonts w:cs="Calibri"/>
          <w:szCs w:val="22"/>
        </w:rPr>
        <w:t xml:space="preserve"> this</w:t>
      </w:r>
      <w:r w:rsidRPr="002912C9">
        <w:rPr>
          <w:rFonts w:cs="Calibri"/>
          <w:szCs w:val="22"/>
        </w:rPr>
        <w:t xml:space="preserve"> </w:t>
      </w:r>
      <w:r w:rsidR="002803C1" w:rsidRPr="002912C9">
        <w:rPr>
          <w:rFonts w:cs="Calibri"/>
          <w:szCs w:val="22"/>
        </w:rPr>
        <w:t>decision</w:t>
      </w:r>
      <w:r w:rsidRPr="002912C9">
        <w:rPr>
          <w:rFonts w:cs="Calibri"/>
          <w:szCs w:val="22"/>
        </w:rPr>
        <w:t xml:space="preserve"> appl</w:t>
      </w:r>
      <w:r w:rsidR="00D84F90" w:rsidRPr="002912C9">
        <w:rPr>
          <w:rFonts w:cs="Calibri"/>
          <w:szCs w:val="22"/>
        </w:rPr>
        <w:t>ies</w:t>
      </w:r>
      <w:r w:rsidRPr="002912C9">
        <w:rPr>
          <w:rFonts w:cs="Calibri"/>
          <w:szCs w:val="22"/>
        </w:rPr>
        <w:t xml:space="preserve"> only to chemicals </w:t>
      </w:r>
      <w:r w:rsidR="002E74C5" w:rsidRPr="002912C9">
        <w:rPr>
          <w:rFonts w:cs="Calibri"/>
          <w:szCs w:val="22"/>
        </w:rPr>
        <w:t xml:space="preserve">with </w:t>
      </w:r>
      <w:r w:rsidRPr="002912C9">
        <w:rPr>
          <w:rFonts w:cs="Calibri"/>
          <w:szCs w:val="22"/>
        </w:rPr>
        <w:t>industrial uses. Other chemical applications, such as for veterinary or medicinal uses, are outside the scope of the Industrial Chemicals Environmental Management Standard (</w:t>
      </w:r>
      <w:proofErr w:type="spellStart"/>
      <w:r w:rsidRPr="002912C9">
        <w:rPr>
          <w:rFonts w:cs="Calibri"/>
          <w:szCs w:val="22"/>
        </w:rPr>
        <w:t>IChEMS</w:t>
      </w:r>
      <w:proofErr w:type="spellEnd"/>
      <w:r w:rsidRPr="002912C9">
        <w:rPr>
          <w:rFonts w:cs="Calibri"/>
          <w:szCs w:val="22"/>
        </w:rPr>
        <w:t>) and are managed under separate regulatory frameworks.</w:t>
      </w:r>
    </w:p>
    <w:p w14:paraId="4EF4AA69" w14:textId="08F70347" w:rsidR="00AF46FB" w:rsidRDefault="00AF46FB" w:rsidP="005E72C3">
      <w:pPr>
        <w:spacing w:before="120" w:line="276" w:lineRule="auto"/>
        <w:rPr>
          <w:rFonts w:cs="Calibri"/>
          <w:szCs w:val="22"/>
        </w:rPr>
      </w:pPr>
      <w:r w:rsidRPr="002912C9">
        <w:rPr>
          <w:rFonts w:cs="Calibri"/>
          <w:szCs w:val="22"/>
        </w:rPr>
        <w:t xml:space="preserve">Definitions for terms contained in this </w:t>
      </w:r>
      <w:r w:rsidR="005075E4">
        <w:rPr>
          <w:rFonts w:cs="Calibri"/>
          <w:szCs w:val="22"/>
        </w:rPr>
        <w:t>decision</w:t>
      </w:r>
      <w:r w:rsidR="002E74C5" w:rsidRPr="002912C9">
        <w:rPr>
          <w:rFonts w:cs="Calibri"/>
          <w:szCs w:val="22"/>
        </w:rPr>
        <w:t xml:space="preserve"> </w:t>
      </w:r>
      <w:r w:rsidRPr="002912C9">
        <w:rPr>
          <w:rFonts w:cs="Calibri"/>
          <w:szCs w:val="22"/>
        </w:rPr>
        <w:t xml:space="preserve">may be found in the </w:t>
      </w:r>
      <w:hyperlink r:id="rId11" w:history="1">
        <w:r w:rsidRPr="002912C9">
          <w:rPr>
            <w:rStyle w:val="Hyperlink"/>
            <w:rFonts w:eastAsia="Calibri" w:cs="Calibri"/>
            <w:i/>
            <w:szCs w:val="22"/>
          </w:rPr>
          <w:t>Industrial Chemicals Environmental Management (Register) Act 2021</w:t>
        </w:r>
      </w:hyperlink>
      <w:r w:rsidRPr="00123516">
        <w:rPr>
          <w:rFonts w:eastAsia="Calibri" w:cs="Calibri"/>
          <w:iCs/>
          <w:szCs w:val="22"/>
        </w:rPr>
        <w:t>,</w:t>
      </w:r>
      <w:r w:rsidRPr="002912C9">
        <w:rPr>
          <w:rFonts w:eastAsia="Calibri" w:cs="Calibri"/>
          <w:i/>
          <w:szCs w:val="22"/>
        </w:rPr>
        <w:t xml:space="preserve"> </w:t>
      </w:r>
      <w:r w:rsidRPr="002912C9">
        <w:rPr>
          <w:rFonts w:eastAsia="Calibri" w:cs="Calibri"/>
          <w:iCs/>
          <w:szCs w:val="22"/>
        </w:rPr>
        <w:t>the</w:t>
      </w:r>
      <w:r w:rsidRPr="002912C9">
        <w:rPr>
          <w:rFonts w:eastAsia="Calibri" w:cs="Calibri"/>
          <w:i/>
          <w:szCs w:val="22"/>
        </w:rPr>
        <w:t xml:space="preserve"> </w:t>
      </w:r>
      <w:hyperlink r:id="rId12" w:history="1">
        <w:r w:rsidRPr="002912C9">
          <w:rPr>
            <w:rStyle w:val="Hyperlink"/>
            <w:rFonts w:eastAsia="Calibri" w:cs="Calibri"/>
            <w:i/>
            <w:szCs w:val="22"/>
          </w:rPr>
          <w:t>Industrial Chemicals Environmental Management (Register) Instrument 2022</w:t>
        </w:r>
      </w:hyperlink>
      <w:r w:rsidRPr="00123516">
        <w:rPr>
          <w:rFonts w:eastAsia="Calibri" w:cs="Calibri"/>
          <w:iCs/>
          <w:szCs w:val="22"/>
        </w:rPr>
        <w:t>,</w:t>
      </w:r>
      <w:r w:rsidRPr="002912C9">
        <w:rPr>
          <w:rFonts w:eastAsia="Calibri" w:cs="Calibri"/>
          <w:i/>
          <w:szCs w:val="22"/>
        </w:rPr>
        <w:t xml:space="preserve"> </w:t>
      </w:r>
      <w:r w:rsidRPr="002912C9">
        <w:rPr>
          <w:rFonts w:eastAsia="Calibri" w:cs="Calibri"/>
          <w:iCs/>
          <w:szCs w:val="22"/>
        </w:rPr>
        <w:t>the</w:t>
      </w:r>
      <w:r w:rsidRPr="002912C9">
        <w:rPr>
          <w:rFonts w:cs="Calibri"/>
          <w:szCs w:val="22"/>
        </w:rPr>
        <w:t xml:space="preserve"> </w:t>
      </w:r>
      <w:hyperlink r:id="rId13" w:history="1">
        <w:r w:rsidRPr="002912C9">
          <w:rPr>
            <w:rStyle w:val="Hyperlink"/>
            <w:rFonts w:eastAsia="Calibri" w:cs="Calibri"/>
            <w:i/>
            <w:szCs w:val="22"/>
            <w:lang w:val="en-GB"/>
          </w:rPr>
          <w:t>Industrial Chemicals Environmental Management (Register) Principles 2022</w:t>
        </w:r>
      </w:hyperlink>
      <w:r w:rsidRPr="00123516">
        <w:rPr>
          <w:rFonts w:cs="Calibri"/>
          <w:szCs w:val="22"/>
        </w:rPr>
        <w:t>,</w:t>
      </w:r>
      <w:r w:rsidRPr="002912C9">
        <w:rPr>
          <w:rFonts w:cs="Calibri"/>
          <w:szCs w:val="22"/>
        </w:rPr>
        <w:t xml:space="preserve"> or in the </w:t>
      </w:r>
      <w:hyperlink r:id="rId14" w:history="1">
        <w:r w:rsidRPr="002912C9">
          <w:rPr>
            <w:rStyle w:val="Hyperlink"/>
            <w:rFonts w:cs="Calibri"/>
            <w:szCs w:val="22"/>
          </w:rPr>
          <w:t xml:space="preserve">Glossary of </w:t>
        </w:r>
        <w:proofErr w:type="spellStart"/>
        <w:r w:rsidRPr="002912C9">
          <w:rPr>
            <w:rStyle w:val="Hyperlink"/>
            <w:rFonts w:cs="Calibri"/>
            <w:szCs w:val="22"/>
          </w:rPr>
          <w:t>IChEMS</w:t>
        </w:r>
        <w:proofErr w:type="spellEnd"/>
        <w:r w:rsidRPr="002912C9">
          <w:rPr>
            <w:rStyle w:val="Hyperlink"/>
            <w:rFonts w:cs="Calibri"/>
            <w:szCs w:val="22"/>
          </w:rPr>
          <w:t xml:space="preserve"> terms</w:t>
        </w:r>
      </w:hyperlink>
      <w:r w:rsidRPr="002912C9">
        <w:rPr>
          <w:rFonts w:cs="Calibri"/>
          <w:szCs w:val="22"/>
        </w:rPr>
        <w:t>.</w:t>
      </w:r>
    </w:p>
    <w:tbl>
      <w:tblPr>
        <w:tblStyle w:val="PlainTable4"/>
        <w:tblW w:w="0" w:type="auto"/>
        <w:tblBorders>
          <w:left w:val="single" w:sz="4" w:space="0" w:color="auto"/>
          <w:right w:val="single" w:sz="4" w:space="0" w:color="auto"/>
          <w:insideV w:val="single" w:sz="4" w:space="0" w:color="auto"/>
        </w:tblBorders>
        <w:tblLook w:val="04A0" w:firstRow="1" w:lastRow="0" w:firstColumn="1" w:lastColumn="0" w:noHBand="0" w:noVBand="1"/>
      </w:tblPr>
      <w:tblGrid>
        <w:gridCol w:w="5103"/>
        <w:gridCol w:w="9356"/>
      </w:tblGrid>
      <w:tr w:rsidR="0032219B" w:rsidRPr="002912C9" w14:paraId="66389F6C" w14:textId="77777777" w:rsidTr="00E94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58A6DB0D" w14:textId="75E12A1E" w:rsidR="0032219B" w:rsidRPr="002912C9" w:rsidRDefault="0032219B" w:rsidP="00E9417F">
            <w:pPr>
              <w:spacing w:line="276" w:lineRule="auto"/>
              <w:rPr>
                <w:rFonts w:cs="Calibri"/>
                <w:szCs w:val="22"/>
              </w:rPr>
            </w:pPr>
            <w:r w:rsidRPr="002912C9">
              <w:rPr>
                <w:rFonts w:cs="Calibri"/>
                <w:szCs w:val="22"/>
              </w:rPr>
              <w:t>Relevant industrial chemical</w:t>
            </w:r>
          </w:p>
        </w:tc>
        <w:tc>
          <w:tcPr>
            <w:tcW w:w="9356" w:type="dxa"/>
            <w:vAlign w:val="top"/>
          </w:tcPr>
          <w:p w14:paraId="142E5798" w14:textId="450CA4BE" w:rsidR="0032219B" w:rsidRPr="002912C9" w:rsidRDefault="008C0659" w:rsidP="00E9417F">
            <w:pPr>
              <w:spacing w:line="276" w:lineRule="auto"/>
              <w:cnfStyle w:val="100000000000" w:firstRow="1" w:lastRow="0" w:firstColumn="0" w:lastColumn="0" w:oddVBand="0" w:evenVBand="0" w:oddHBand="0" w:evenHBand="0" w:firstRowFirstColumn="0" w:firstRowLastColumn="0" w:lastRowFirstColumn="0" w:lastRowLastColumn="0"/>
              <w:rPr>
                <w:rFonts w:cs="Calibri"/>
                <w:szCs w:val="22"/>
              </w:rPr>
            </w:pPr>
            <w:r>
              <w:rPr>
                <w:rFonts w:cs="Calibri"/>
                <w:szCs w:val="22"/>
              </w:rPr>
              <w:t>Comments to support public consultation</w:t>
            </w:r>
          </w:p>
        </w:tc>
      </w:tr>
      <w:tr w:rsidR="002F1B3A" w:rsidRPr="002912C9" w14:paraId="1EB05BD5" w14:textId="77777777" w:rsidTr="00E94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382E0F72" w14:textId="77777777" w:rsidR="00816BEF" w:rsidRPr="00816BEF" w:rsidRDefault="00816BEF" w:rsidP="00E9417F">
            <w:pPr>
              <w:pStyle w:val="subsection"/>
              <w:spacing w:before="0" w:after="240"/>
              <w:ind w:left="0" w:firstLine="0"/>
              <w:rPr>
                <w:rStyle w:val="normaltextrun"/>
                <w:rFonts w:ascii="Calibri" w:hAnsi="Calibri" w:cs="Calibri"/>
                <w:b w:val="0"/>
                <w:bCs w:val="0"/>
                <w:color w:val="000000"/>
                <w:szCs w:val="22"/>
                <w:bdr w:val="none" w:sz="0" w:space="0" w:color="auto" w:frame="1"/>
              </w:rPr>
            </w:pPr>
            <w:r w:rsidRPr="00816BEF">
              <w:rPr>
                <w:rStyle w:val="normaltextrun"/>
                <w:rFonts w:ascii="Calibri" w:hAnsi="Calibri" w:cs="Calibri"/>
                <w:b w:val="0"/>
                <w:bCs w:val="0"/>
                <w:color w:val="000000"/>
                <w:szCs w:val="22"/>
                <w:bdr w:val="none" w:sz="0" w:space="0" w:color="auto" w:frame="1"/>
              </w:rPr>
              <w:t>Chemical</w:t>
            </w:r>
            <w:r w:rsidRPr="00816BEF" w:rsidDel="0085536C">
              <w:rPr>
                <w:rStyle w:val="normaltextrun"/>
                <w:rFonts w:ascii="Calibri" w:hAnsi="Calibri" w:cs="Calibri"/>
                <w:b w:val="0"/>
                <w:bCs w:val="0"/>
                <w:color w:val="000000"/>
                <w:szCs w:val="22"/>
                <w:bdr w:val="none" w:sz="0" w:space="0" w:color="auto" w:frame="1"/>
              </w:rPr>
              <w:t xml:space="preserve"> </w:t>
            </w:r>
            <w:r w:rsidRPr="00816BEF">
              <w:rPr>
                <w:rStyle w:val="normaltextrun"/>
                <w:rFonts w:ascii="Calibri" w:hAnsi="Calibri" w:cs="Calibri"/>
                <w:b w:val="0"/>
                <w:bCs w:val="0"/>
                <w:color w:val="000000"/>
                <w:szCs w:val="22"/>
                <w:bdr w:val="none" w:sz="0" w:space="0" w:color="auto" w:frame="1"/>
              </w:rPr>
              <w:t xml:space="preserve">class name: Medium and long chain alkyl </w:t>
            </w:r>
            <w:proofErr w:type="spellStart"/>
            <w:r w:rsidRPr="00816BEF">
              <w:rPr>
                <w:rStyle w:val="normaltextrun"/>
                <w:rFonts w:ascii="Calibri" w:hAnsi="Calibri" w:cs="Calibri"/>
                <w:b w:val="0"/>
                <w:bCs w:val="0"/>
                <w:color w:val="000000"/>
                <w:szCs w:val="22"/>
                <w:bdr w:val="none" w:sz="0" w:space="0" w:color="auto" w:frame="1"/>
              </w:rPr>
              <w:t>sulfates</w:t>
            </w:r>
            <w:proofErr w:type="spellEnd"/>
          </w:p>
          <w:p w14:paraId="57C2A81F" w14:textId="77777777" w:rsidR="00117B03" w:rsidRDefault="00816BEF" w:rsidP="00E9417F">
            <w:pPr>
              <w:spacing w:line="276" w:lineRule="auto"/>
              <w:rPr>
                <w:rFonts w:cs="Calibri"/>
                <w:szCs w:val="22"/>
              </w:rPr>
            </w:pPr>
            <w:r w:rsidRPr="00816BEF">
              <w:rPr>
                <w:rFonts w:cs="Calibri"/>
                <w:b w:val="0"/>
                <w:bCs w:val="0"/>
                <w:color w:val="000000"/>
                <w:szCs w:val="22"/>
                <w:bdr w:val="none" w:sz="0" w:space="0" w:color="auto" w:frame="1"/>
              </w:rPr>
              <w:t xml:space="preserve">CAS Numbers: </w:t>
            </w:r>
            <w:r w:rsidRPr="00816BEF">
              <w:rPr>
                <w:rFonts w:cs="Calibri"/>
                <w:b w:val="0"/>
                <w:bCs w:val="0"/>
                <w:szCs w:val="22"/>
              </w:rPr>
              <w:t xml:space="preserve">139-96-8; 142-31-4; 142-87-0; 143-00-0; 143-02-2; 143-03-3; 1120-01-0; 1120-04-3; 1191-50-0; 2207-98-9; 3026-63-9; 4492-78-8; 4696-46-2; 4696-47-3; 4722-98-9; 13177-49-6; 13177-52-1; 21142-28-9; 25446-91-7; 26856-96-2; 30862-34-1; 39943-70-9; 51541-51-6; 65104-49-6; 66161-60-2; 68081-96-9; 68081-97-0; 68130-43-8; 68187-17-7; 68299-17-2; 68585-44-4; 68585-47-7; 68815-25-8; 68890-70-0; 68908-44-1; 68910-01-0; 68955-19-1; 68955-20-4; 72906-11-7; 73296-89-6; 84501-49-5; </w:t>
            </w:r>
            <w:r w:rsidRPr="00816BEF">
              <w:rPr>
                <w:rFonts w:cs="Calibri"/>
                <w:b w:val="0"/>
                <w:bCs w:val="0"/>
                <w:szCs w:val="22"/>
              </w:rPr>
              <w:lastRenderedPageBreak/>
              <w:t>85252-21-7; 85586-07-8; 85586-38-5; 85665-45-8; 85681-66-9; 90583-10-1; 90583-13-4; 90583-16-7; 90583-18-9; 90583-22-5; 90583-23-6; 90583-25-8; 97375-27-4</w:t>
            </w:r>
            <w:r w:rsidR="00141FB3">
              <w:rPr>
                <w:rFonts w:cs="Calibri"/>
                <w:b w:val="0"/>
                <w:bCs w:val="0"/>
                <w:szCs w:val="22"/>
              </w:rPr>
              <w:t>.</w:t>
            </w:r>
          </w:p>
          <w:p w14:paraId="2548F0DD" w14:textId="79786E35" w:rsidR="00141FB3" w:rsidRPr="00141FB3" w:rsidRDefault="00141FB3" w:rsidP="00E9417F">
            <w:pPr>
              <w:pStyle w:val="subsection"/>
              <w:spacing w:before="0" w:after="240"/>
              <w:ind w:left="0" w:firstLine="0"/>
              <w:rPr>
                <w:rFonts w:ascii="Calibri" w:hAnsi="Calibri" w:cs="Calibri"/>
                <w:b w:val="0"/>
                <w:bCs w:val="0"/>
                <w:color w:val="000000"/>
                <w:szCs w:val="22"/>
                <w:bdr w:val="none" w:sz="0" w:space="0" w:color="auto" w:frame="1"/>
              </w:rPr>
            </w:pPr>
            <w:r w:rsidRPr="00816BEF">
              <w:rPr>
                <w:rStyle w:val="normaltextrun"/>
                <w:rFonts w:ascii="Calibri" w:hAnsi="Calibri" w:cs="Calibri"/>
                <w:b w:val="0"/>
                <w:bCs w:val="0"/>
                <w:color w:val="000000"/>
                <w:szCs w:val="22"/>
                <w:bdr w:val="none" w:sz="0" w:space="0" w:color="auto" w:frame="1"/>
              </w:rPr>
              <w:t xml:space="preserve">This class of chemicals </w:t>
            </w:r>
            <w:r w:rsidRPr="00816BEF">
              <w:rPr>
                <w:rFonts w:ascii="Calibri" w:hAnsi="Calibri" w:cs="Calibri"/>
                <w:b w:val="0"/>
                <w:bCs w:val="0"/>
                <w:color w:val="000000"/>
                <w:szCs w:val="22"/>
                <w:bdr w:val="none" w:sz="0" w:space="0" w:color="auto" w:frame="1"/>
              </w:rPr>
              <w:t>are a group of structurally similar, medium to long chain (C</w:t>
            </w:r>
            <w:r w:rsidRPr="00816BEF">
              <w:rPr>
                <w:rFonts w:ascii="Calibri" w:hAnsi="Calibri" w:cs="Calibri"/>
                <w:b w:val="0"/>
                <w:bCs w:val="0"/>
                <w:color w:val="000000"/>
                <w:szCs w:val="22"/>
                <w:bdr w:val="none" w:sz="0" w:space="0" w:color="auto" w:frame="1"/>
                <w:vertAlign w:val="subscript"/>
              </w:rPr>
              <w:t xml:space="preserve">6 </w:t>
            </w:r>
            <w:r w:rsidRPr="00816BEF">
              <w:rPr>
                <w:rFonts w:ascii="Calibri" w:hAnsi="Calibri" w:cs="Calibri"/>
                <w:b w:val="0"/>
                <w:bCs w:val="0"/>
                <w:color w:val="000000"/>
                <w:szCs w:val="22"/>
                <w:bdr w:val="none" w:sz="0" w:space="0" w:color="auto" w:frame="1"/>
              </w:rPr>
              <w:t>─ C</w:t>
            </w:r>
            <w:r w:rsidRPr="00816BEF">
              <w:rPr>
                <w:rFonts w:ascii="Calibri" w:hAnsi="Calibri" w:cs="Calibri"/>
                <w:b w:val="0"/>
                <w:bCs w:val="0"/>
                <w:color w:val="000000"/>
                <w:szCs w:val="22"/>
                <w:bdr w:val="none" w:sz="0" w:space="0" w:color="auto" w:frame="1"/>
                <w:vertAlign w:val="subscript"/>
              </w:rPr>
              <w:t>20</w:t>
            </w:r>
            <w:r w:rsidRPr="00816BEF">
              <w:rPr>
                <w:rFonts w:ascii="Calibri" w:hAnsi="Calibri" w:cs="Calibri"/>
                <w:b w:val="0"/>
                <w:bCs w:val="0"/>
                <w:color w:val="000000"/>
                <w:szCs w:val="22"/>
                <w:bdr w:val="none" w:sz="0" w:space="0" w:color="auto" w:frame="1"/>
              </w:rPr>
              <w:t xml:space="preserve">) alkyl </w:t>
            </w:r>
            <w:proofErr w:type="spellStart"/>
            <w:r w:rsidRPr="00816BEF">
              <w:rPr>
                <w:rFonts w:ascii="Calibri" w:hAnsi="Calibri" w:cs="Calibri"/>
                <w:b w:val="0"/>
                <w:bCs w:val="0"/>
                <w:color w:val="000000"/>
                <w:szCs w:val="22"/>
                <w:bdr w:val="none" w:sz="0" w:space="0" w:color="auto" w:frame="1"/>
              </w:rPr>
              <w:t>sulfates</w:t>
            </w:r>
            <w:proofErr w:type="spellEnd"/>
            <w:r w:rsidRPr="00816BEF">
              <w:rPr>
                <w:rFonts w:ascii="Calibri" w:hAnsi="Calibri" w:cs="Calibri"/>
                <w:b w:val="0"/>
                <w:bCs w:val="0"/>
                <w:color w:val="000000"/>
                <w:szCs w:val="22"/>
                <w:bdr w:val="none" w:sz="0" w:space="0" w:color="auto" w:frame="1"/>
              </w:rPr>
              <w:t xml:space="preserve"> and alkyl sulfuric acids.</w:t>
            </w:r>
          </w:p>
        </w:tc>
        <w:tc>
          <w:tcPr>
            <w:tcW w:w="9356" w:type="dxa"/>
            <w:vAlign w:val="top"/>
          </w:tcPr>
          <w:p w14:paraId="7A4D2712" w14:textId="0FDC3C45" w:rsidR="002F1B3A" w:rsidRPr="00AA0FDE" w:rsidRDefault="005A22FE" w:rsidP="00E9417F">
            <w:pPr>
              <w:tabs>
                <w:tab w:val="left" w:pos="1470"/>
              </w:tabs>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Pr>
                <w:rStyle w:val="normaltextrun"/>
                <w:rFonts w:cs="Calibri"/>
                <w:color w:val="000000"/>
                <w:bdr w:val="none" w:sz="0" w:space="0" w:color="auto" w:frame="1"/>
              </w:rPr>
              <w:lastRenderedPageBreak/>
              <w:t>The chemical class name</w:t>
            </w:r>
            <w:r w:rsidR="00BD7E02">
              <w:rPr>
                <w:rStyle w:val="normaltextrun"/>
                <w:rFonts w:cs="Calibri"/>
                <w:color w:val="000000"/>
                <w:bdr w:val="none" w:sz="0" w:space="0" w:color="auto" w:frame="1"/>
              </w:rPr>
              <w:t>, CAS RN</w:t>
            </w:r>
            <w:r w:rsidR="006A71D3">
              <w:rPr>
                <w:rStyle w:val="normaltextrun"/>
                <w:rFonts w:cs="Calibri"/>
                <w:color w:val="000000"/>
                <w:bdr w:val="none" w:sz="0" w:space="0" w:color="auto" w:frame="1"/>
              </w:rPr>
              <w:t xml:space="preserve"> list</w:t>
            </w:r>
            <w:r>
              <w:rPr>
                <w:rStyle w:val="normaltextrun"/>
                <w:rFonts w:cs="Calibri"/>
                <w:color w:val="000000"/>
                <w:bdr w:val="none" w:sz="0" w:space="0" w:color="auto" w:frame="1"/>
              </w:rPr>
              <w:t xml:space="preserve"> and scope align with </w:t>
            </w:r>
            <w:r w:rsidR="00AA0FDE" w:rsidRPr="00AA0FDE">
              <w:rPr>
                <w:rStyle w:val="normaltextrun"/>
                <w:rFonts w:cs="Calibri"/>
                <w:color w:val="000000"/>
                <w:bdr w:val="none" w:sz="0" w:space="0" w:color="auto" w:frame="1"/>
              </w:rPr>
              <w:t>the AICIS evaluation</w:t>
            </w:r>
            <w:r w:rsidR="004C3A32">
              <w:rPr>
                <w:rStyle w:val="normaltextrun"/>
                <w:rFonts w:cs="Calibri"/>
                <w:color w:val="000000"/>
                <w:bdr w:val="none" w:sz="0" w:space="0" w:color="auto" w:frame="1"/>
              </w:rPr>
              <w:t xml:space="preserve">, except </w:t>
            </w:r>
            <w:r w:rsidR="002C3DF9">
              <w:rPr>
                <w:rStyle w:val="normaltextrun"/>
                <w:rFonts w:cs="Calibri"/>
                <w:color w:val="000000"/>
                <w:bdr w:val="none" w:sz="0" w:space="0" w:color="auto" w:frame="1"/>
              </w:rPr>
              <w:t xml:space="preserve">for lauryl </w:t>
            </w:r>
            <w:proofErr w:type="spellStart"/>
            <w:r w:rsidR="002C3DF9">
              <w:rPr>
                <w:rStyle w:val="normaltextrun"/>
                <w:rFonts w:cs="Calibri"/>
                <w:color w:val="000000"/>
                <w:bdr w:val="none" w:sz="0" w:space="0" w:color="auto" w:frame="1"/>
              </w:rPr>
              <w:t>sulfate</w:t>
            </w:r>
            <w:proofErr w:type="spellEnd"/>
            <w:r w:rsidR="002C3DF9">
              <w:rPr>
                <w:rStyle w:val="normaltextrun"/>
                <w:rFonts w:cs="Calibri"/>
                <w:color w:val="000000"/>
                <w:bdr w:val="none" w:sz="0" w:space="0" w:color="auto" w:frame="1"/>
              </w:rPr>
              <w:t xml:space="preserve"> (</w:t>
            </w:r>
            <w:r w:rsidR="002F0396">
              <w:rPr>
                <w:rStyle w:val="normaltextrun"/>
                <w:rFonts w:cs="Calibri"/>
                <w:color w:val="000000"/>
                <w:bdr w:val="none" w:sz="0" w:space="0" w:color="auto" w:frame="1"/>
              </w:rPr>
              <w:t xml:space="preserve">CAS RN </w:t>
            </w:r>
            <w:r w:rsidR="002F0396" w:rsidRPr="002F0396">
              <w:rPr>
                <w:rFonts w:cs="Calibri"/>
                <w:color w:val="000000"/>
                <w:bdr w:val="none" w:sz="0" w:space="0" w:color="auto" w:frame="1"/>
              </w:rPr>
              <w:t>151-41-7</w:t>
            </w:r>
            <w:r w:rsidR="002C3DF9">
              <w:rPr>
                <w:rStyle w:val="normaltextrun"/>
                <w:rFonts w:cs="Calibri"/>
                <w:color w:val="000000"/>
                <w:bdr w:val="none" w:sz="0" w:space="0" w:color="auto" w:frame="1"/>
              </w:rPr>
              <w:t xml:space="preserve">) which is already scheduled in the </w:t>
            </w:r>
            <w:hyperlink r:id="rId15" w:anchor="listing-in-the-industrial-chemicals-environmental-management-register-instrument-2022" w:history="1">
              <w:r w:rsidR="00181A16" w:rsidRPr="00181A16">
                <w:rPr>
                  <w:rStyle w:val="Hyperlink"/>
                  <w:bdr w:val="none" w:sz="0" w:space="0" w:color="auto" w:frame="1"/>
                </w:rPr>
                <w:t xml:space="preserve">Lauryl (dodecyl) </w:t>
              </w:r>
              <w:proofErr w:type="spellStart"/>
              <w:r w:rsidR="00181A16" w:rsidRPr="00181A16">
                <w:rPr>
                  <w:rStyle w:val="Hyperlink"/>
                  <w:bdr w:val="none" w:sz="0" w:space="0" w:color="auto" w:frame="1"/>
                </w:rPr>
                <w:t>sulfates</w:t>
              </w:r>
              <w:proofErr w:type="spellEnd"/>
              <w:r w:rsidR="00181A16" w:rsidRPr="00181A16">
                <w:rPr>
                  <w:rStyle w:val="Hyperlink"/>
                  <w:bdr w:val="none" w:sz="0" w:space="0" w:color="auto" w:frame="1"/>
                </w:rPr>
                <w:t xml:space="preserve"> </w:t>
              </w:r>
              <w:r w:rsidR="00181A16" w:rsidRPr="00181A16">
                <w:rPr>
                  <w:rStyle w:val="Hyperlink"/>
                </w:rPr>
                <w:t>Standard</w:t>
              </w:r>
            </w:hyperlink>
            <w:r w:rsidR="00AA0FDE" w:rsidRPr="00AA0FDE">
              <w:rPr>
                <w:rStyle w:val="normaltextrun"/>
                <w:rFonts w:cs="Calibri"/>
                <w:color w:val="000000"/>
                <w:bdr w:val="none" w:sz="0" w:space="0" w:color="auto" w:frame="1"/>
              </w:rPr>
              <w:t>.</w:t>
            </w:r>
            <w:r w:rsidR="00AA0FDE" w:rsidRPr="00AA0FDE">
              <w:rPr>
                <w:rFonts w:cs="Calibri"/>
              </w:rPr>
              <w:t xml:space="preserve"> The chemicals are a group of structurally similar, medium to long chain (C</w:t>
            </w:r>
            <w:r w:rsidR="00AA0FDE" w:rsidRPr="00AA0FDE">
              <w:rPr>
                <w:rFonts w:cs="Calibri"/>
                <w:vertAlign w:val="subscript"/>
              </w:rPr>
              <w:t>6</w:t>
            </w:r>
            <w:r w:rsidR="00AA0FDE" w:rsidRPr="00AA0FDE">
              <w:rPr>
                <w:rFonts w:cs="Calibri"/>
              </w:rPr>
              <w:t>-C</w:t>
            </w:r>
            <w:r w:rsidR="00AA0FDE" w:rsidRPr="00AA0FDE">
              <w:rPr>
                <w:rFonts w:cs="Calibri"/>
                <w:vertAlign w:val="subscript"/>
              </w:rPr>
              <w:t>20</w:t>
            </w:r>
            <w:r w:rsidR="00AA0FDE" w:rsidRPr="00AA0FDE">
              <w:rPr>
                <w:rFonts w:cs="Calibri"/>
              </w:rPr>
              <w:t xml:space="preserve">) alkyl </w:t>
            </w:r>
            <w:proofErr w:type="spellStart"/>
            <w:r w:rsidR="00AA0FDE" w:rsidRPr="00AA0FDE">
              <w:rPr>
                <w:rFonts w:cs="Calibri"/>
              </w:rPr>
              <w:t>sulfates</w:t>
            </w:r>
            <w:proofErr w:type="spellEnd"/>
            <w:r w:rsidR="00AA0FDE" w:rsidRPr="00AA0FDE">
              <w:rPr>
                <w:rFonts w:cs="Calibri"/>
              </w:rPr>
              <w:t xml:space="preserve"> and alkyl sulfuric acids.</w:t>
            </w:r>
          </w:p>
        </w:tc>
      </w:tr>
      <w:tr w:rsidR="0032219B" w:rsidRPr="002912C9" w14:paraId="135CB251" w14:textId="77777777" w:rsidTr="00E941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CDDDE1" w:themeFill="accent5" w:themeFillTint="66"/>
            <w:vAlign w:val="top"/>
          </w:tcPr>
          <w:p w14:paraId="6EBFC169" w14:textId="4A7B998C" w:rsidR="0032219B" w:rsidRPr="002912C9" w:rsidRDefault="0069765C" w:rsidP="00E9417F">
            <w:pPr>
              <w:spacing w:line="276" w:lineRule="auto"/>
              <w:rPr>
                <w:rFonts w:cs="Calibri"/>
                <w:szCs w:val="22"/>
              </w:rPr>
            </w:pPr>
            <w:r w:rsidRPr="002912C9">
              <w:rPr>
                <w:rFonts w:cs="Calibri"/>
                <w:szCs w:val="22"/>
              </w:rPr>
              <w:t>End uses or generalised end uses</w:t>
            </w:r>
          </w:p>
        </w:tc>
        <w:tc>
          <w:tcPr>
            <w:tcW w:w="9356" w:type="dxa"/>
            <w:shd w:val="clear" w:color="auto" w:fill="CDDDE1" w:themeFill="accent5" w:themeFillTint="66"/>
            <w:vAlign w:val="top"/>
          </w:tcPr>
          <w:p w14:paraId="4D6BBA7A" w14:textId="3726E24B" w:rsidR="0032219B" w:rsidRPr="002912C9" w:rsidRDefault="008C0659"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b/>
                <w:bCs/>
                <w:szCs w:val="22"/>
              </w:rPr>
            </w:pPr>
            <w:r>
              <w:rPr>
                <w:rFonts w:cs="Calibri"/>
                <w:b/>
                <w:bCs/>
                <w:szCs w:val="22"/>
              </w:rPr>
              <w:t>Comments to support public consultation</w:t>
            </w:r>
          </w:p>
        </w:tc>
      </w:tr>
      <w:tr w:rsidR="0032219B" w:rsidRPr="002912C9" w14:paraId="365EB8AA" w14:textId="77777777" w:rsidTr="00E94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322B44E0" w14:textId="77777777" w:rsidR="00141FB3" w:rsidRPr="001318B8" w:rsidRDefault="00141FB3" w:rsidP="00E9417F">
            <w:pPr>
              <w:pStyle w:val="subsection"/>
              <w:numPr>
                <w:ilvl w:val="0"/>
                <w:numId w:val="16"/>
              </w:numPr>
              <w:spacing w:before="120" w:after="120" w:line="276" w:lineRule="auto"/>
              <w:rPr>
                <w:rFonts w:ascii="Calibri" w:hAnsi="Calibri" w:cs="Calibri"/>
                <w:b w:val="0"/>
                <w:bCs w:val="0"/>
                <w:color w:val="000000"/>
                <w:szCs w:val="22"/>
                <w:bdr w:val="none" w:sz="0" w:space="0" w:color="auto" w:frame="1"/>
              </w:rPr>
            </w:pPr>
            <w:r>
              <w:rPr>
                <w:rFonts w:ascii="Calibri" w:hAnsi="Calibri" w:cs="Calibri"/>
                <w:b w:val="0"/>
                <w:bCs w:val="0"/>
                <w:color w:val="000000"/>
                <w:szCs w:val="22"/>
                <w:bdr w:val="none" w:sz="0" w:space="0" w:color="auto" w:frame="1"/>
              </w:rPr>
              <w:t>a</w:t>
            </w:r>
            <w:r w:rsidRPr="001318B8">
              <w:rPr>
                <w:rFonts w:ascii="Calibri" w:hAnsi="Calibri" w:cs="Calibri"/>
                <w:b w:val="0"/>
                <w:bCs w:val="0"/>
                <w:color w:val="000000"/>
                <w:szCs w:val="22"/>
                <w:bdr w:val="none" w:sz="0" w:space="0" w:color="auto" w:frame="1"/>
              </w:rPr>
              <w:t xml:space="preserve">dhesive and sealant </w:t>
            </w:r>
            <w:proofErr w:type="gramStart"/>
            <w:r w:rsidRPr="001318B8">
              <w:rPr>
                <w:rFonts w:ascii="Calibri" w:hAnsi="Calibri" w:cs="Calibri"/>
                <w:b w:val="0"/>
                <w:bCs w:val="0"/>
                <w:color w:val="000000"/>
                <w:szCs w:val="22"/>
                <w:bdr w:val="none" w:sz="0" w:space="0" w:color="auto" w:frame="1"/>
              </w:rPr>
              <w:t>products</w:t>
            </w:r>
            <w:r>
              <w:rPr>
                <w:rFonts w:ascii="Calibri" w:hAnsi="Calibri" w:cs="Calibri"/>
                <w:b w:val="0"/>
                <w:bCs w:val="0"/>
                <w:color w:val="000000"/>
                <w:szCs w:val="22"/>
                <w:bdr w:val="none" w:sz="0" w:space="0" w:color="auto" w:frame="1"/>
              </w:rPr>
              <w:t>;</w:t>
            </w:r>
            <w:proofErr w:type="gramEnd"/>
          </w:p>
          <w:p w14:paraId="1426133F" w14:textId="77777777" w:rsidR="00141FB3" w:rsidRPr="001318B8" w:rsidRDefault="00141FB3" w:rsidP="00E9417F">
            <w:pPr>
              <w:pStyle w:val="subsection"/>
              <w:numPr>
                <w:ilvl w:val="0"/>
                <w:numId w:val="16"/>
              </w:numPr>
              <w:spacing w:before="120" w:after="120" w:line="276" w:lineRule="auto"/>
              <w:rPr>
                <w:rFonts w:ascii="Calibri" w:hAnsi="Calibri" w:cs="Calibri"/>
                <w:b w:val="0"/>
                <w:bCs w:val="0"/>
                <w:color w:val="000000"/>
                <w:szCs w:val="22"/>
                <w:bdr w:val="none" w:sz="0" w:space="0" w:color="auto" w:frame="1"/>
              </w:rPr>
            </w:pPr>
            <w:r>
              <w:rPr>
                <w:rFonts w:ascii="Calibri" w:hAnsi="Calibri" w:cs="Calibri"/>
                <w:b w:val="0"/>
                <w:bCs w:val="0"/>
                <w:color w:val="000000"/>
                <w:szCs w:val="22"/>
                <w:bdr w:val="none" w:sz="0" w:space="0" w:color="auto" w:frame="1"/>
              </w:rPr>
              <w:t>a</w:t>
            </w:r>
            <w:r w:rsidRPr="001318B8">
              <w:rPr>
                <w:rFonts w:ascii="Calibri" w:hAnsi="Calibri" w:cs="Calibri"/>
                <w:b w:val="0"/>
                <w:bCs w:val="0"/>
                <w:color w:val="000000"/>
                <w:szCs w:val="22"/>
                <w:bdr w:val="none" w:sz="0" w:space="0" w:color="auto" w:frame="1"/>
              </w:rPr>
              <w:t xml:space="preserve">nti-freeze and de-icing </w:t>
            </w:r>
            <w:proofErr w:type="gramStart"/>
            <w:r w:rsidRPr="001318B8">
              <w:rPr>
                <w:rFonts w:ascii="Calibri" w:hAnsi="Calibri" w:cs="Calibri"/>
                <w:b w:val="0"/>
                <w:bCs w:val="0"/>
                <w:color w:val="000000"/>
                <w:szCs w:val="22"/>
                <w:bdr w:val="none" w:sz="0" w:space="0" w:color="auto" w:frame="1"/>
              </w:rPr>
              <w:t>products</w:t>
            </w:r>
            <w:r>
              <w:rPr>
                <w:rFonts w:ascii="Calibri" w:hAnsi="Calibri" w:cs="Calibri"/>
                <w:b w:val="0"/>
                <w:bCs w:val="0"/>
                <w:color w:val="000000"/>
                <w:szCs w:val="22"/>
                <w:bdr w:val="none" w:sz="0" w:space="0" w:color="auto" w:frame="1"/>
              </w:rPr>
              <w:t>;</w:t>
            </w:r>
            <w:proofErr w:type="gramEnd"/>
          </w:p>
          <w:p w14:paraId="3421E9FE" w14:textId="77777777" w:rsidR="00141FB3" w:rsidRPr="001318B8" w:rsidRDefault="00141FB3" w:rsidP="00E9417F">
            <w:pPr>
              <w:pStyle w:val="subsection"/>
              <w:numPr>
                <w:ilvl w:val="0"/>
                <w:numId w:val="16"/>
              </w:numPr>
              <w:spacing w:before="120" w:after="120" w:line="276" w:lineRule="auto"/>
              <w:rPr>
                <w:rFonts w:ascii="Calibri" w:hAnsi="Calibri" w:cs="Calibri"/>
                <w:b w:val="0"/>
                <w:bCs w:val="0"/>
                <w:color w:val="000000"/>
                <w:szCs w:val="22"/>
                <w:bdr w:val="none" w:sz="0" w:space="0" w:color="auto" w:frame="1"/>
              </w:rPr>
            </w:pPr>
            <w:r>
              <w:rPr>
                <w:rFonts w:ascii="Calibri" w:hAnsi="Calibri" w:cs="Calibri"/>
                <w:b w:val="0"/>
                <w:bCs w:val="0"/>
                <w:color w:val="000000"/>
                <w:szCs w:val="22"/>
                <w:bdr w:val="none" w:sz="0" w:space="0" w:color="auto" w:frame="1"/>
              </w:rPr>
              <w:t>a</w:t>
            </w:r>
            <w:r w:rsidRPr="001318B8">
              <w:rPr>
                <w:rFonts w:ascii="Calibri" w:hAnsi="Calibri" w:cs="Calibri"/>
                <w:b w:val="0"/>
                <w:bCs w:val="0"/>
                <w:color w:val="000000"/>
                <w:szCs w:val="22"/>
                <w:bdr w:val="none" w:sz="0" w:space="0" w:color="auto" w:frame="1"/>
              </w:rPr>
              <w:t xml:space="preserve">utomotive care </w:t>
            </w:r>
            <w:proofErr w:type="gramStart"/>
            <w:r w:rsidRPr="001318B8">
              <w:rPr>
                <w:rFonts w:ascii="Calibri" w:hAnsi="Calibri" w:cs="Calibri"/>
                <w:b w:val="0"/>
                <w:bCs w:val="0"/>
                <w:color w:val="000000"/>
                <w:szCs w:val="22"/>
                <w:bdr w:val="none" w:sz="0" w:space="0" w:color="auto" w:frame="1"/>
              </w:rPr>
              <w:t>products</w:t>
            </w:r>
            <w:r>
              <w:rPr>
                <w:rFonts w:ascii="Calibri" w:hAnsi="Calibri" w:cs="Calibri"/>
                <w:b w:val="0"/>
                <w:bCs w:val="0"/>
                <w:color w:val="000000"/>
                <w:szCs w:val="22"/>
                <w:bdr w:val="none" w:sz="0" w:space="0" w:color="auto" w:frame="1"/>
              </w:rPr>
              <w:t>;</w:t>
            </w:r>
            <w:proofErr w:type="gramEnd"/>
          </w:p>
          <w:p w14:paraId="375328E1" w14:textId="77777777" w:rsidR="00141FB3" w:rsidRPr="001318B8" w:rsidRDefault="00141FB3" w:rsidP="00E9417F">
            <w:pPr>
              <w:pStyle w:val="subsection"/>
              <w:numPr>
                <w:ilvl w:val="0"/>
                <w:numId w:val="16"/>
              </w:numPr>
              <w:spacing w:before="120" w:after="120" w:line="276" w:lineRule="auto"/>
              <w:rPr>
                <w:rStyle w:val="normaltextrun"/>
                <w:rFonts w:ascii="Calibri" w:hAnsi="Calibri" w:cs="Calibri"/>
                <w:b w:val="0"/>
                <w:bCs w:val="0"/>
                <w:color w:val="000000"/>
                <w:szCs w:val="22"/>
                <w:bdr w:val="none" w:sz="0" w:space="0" w:color="auto" w:frame="1"/>
              </w:rPr>
            </w:pPr>
            <w:r>
              <w:rPr>
                <w:rFonts w:ascii="Calibri" w:hAnsi="Calibri" w:cs="Calibri"/>
                <w:b w:val="0"/>
                <w:bCs w:val="0"/>
                <w:szCs w:val="22"/>
              </w:rPr>
              <w:t>c</w:t>
            </w:r>
            <w:r w:rsidRPr="001318B8">
              <w:rPr>
                <w:rFonts w:ascii="Calibri" w:hAnsi="Calibri" w:cs="Calibri"/>
                <w:b w:val="0"/>
                <w:bCs w:val="0"/>
                <w:szCs w:val="22"/>
              </w:rPr>
              <w:t xml:space="preserve">leaning and furniture care </w:t>
            </w:r>
            <w:proofErr w:type="gramStart"/>
            <w:r w:rsidRPr="001318B8">
              <w:rPr>
                <w:rFonts w:ascii="Calibri" w:hAnsi="Calibri" w:cs="Calibri"/>
                <w:b w:val="0"/>
                <w:bCs w:val="0"/>
                <w:szCs w:val="22"/>
              </w:rPr>
              <w:t>products</w:t>
            </w:r>
            <w:r>
              <w:rPr>
                <w:rFonts w:ascii="Calibri" w:hAnsi="Calibri" w:cs="Calibri"/>
                <w:b w:val="0"/>
                <w:bCs w:val="0"/>
                <w:szCs w:val="22"/>
              </w:rPr>
              <w:t>;</w:t>
            </w:r>
            <w:proofErr w:type="gramEnd"/>
          </w:p>
          <w:p w14:paraId="3A82C568" w14:textId="77777777" w:rsidR="00141FB3" w:rsidRPr="001318B8" w:rsidRDefault="00141FB3" w:rsidP="00E9417F">
            <w:pPr>
              <w:pStyle w:val="subsection"/>
              <w:numPr>
                <w:ilvl w:val="0"/>
                <w:numId w:val="16"/>
              </w:numPr>
              <w:spacing w:before="120" w:after="120" w:line="276" w:lineRule="auto"/>
              <w:rPr>
                <w:rFonts w:ascii="Calibri" w:hAnsi="Calibri" w:cs="Calibri"/>
                <w:b w:val="0"/>
                <w:bCs w:val="0"/>
                <w:color w:val="000000"/>
                <w:szCs w:val="22"/>
                <w:bdr w:val="none" w:sz="0" w:space="0" w:color="auto" w:frame="1"/>
              </w:rPr>
            </w:pPr>
            <w:r>
              <w:rPr>
                <w:rFonts w:ascii="Calibri" w:hAnsi="Calibri" w:cs="Calibri"/>
                <w:b w:val="0"/>
                <w:bCs w:val="0"/>
                <w:color w:val="000000"/>
                <w:szCs w:val="22"/>
                <w:bdr w:val="none" w:sz="0" w:space="0" w:color="auto" w:frame="1"/>
              </w:rPr>
              <w:t>f</w:t>
            </w:r>
            <w:r w:rsidRPr="001318B8">
              <w:rPr>
                <w:rFonts w:ascii="Calibri" w:hAnsi="Calibri" w:cs="Calibri"/>
                <w:b w:val="0"/>
                <w:bCs w:val="0"/>
                <w:color w:val="000000"/>
                <w:szCs w:val="22"/>
                <w:bdr w:val="none" w:sz="0" w:space="0" w:color="auto" w:frame="1"/>
              </w:rPr>
              <w:t xml:space="preserve">abric, textile and leather </w:t>
            </w:r>
            <w:proofErr w:type="gramStart"/>
            <w:r w:rsidRPr="001318B8">
              <w:rPr>
                <w:rFonts w:ascii="Calibri" w:hAnsi="Calibri" w:cs="Calibri"/>
                <w:b w:val="0"/>
                <w:bCs w:val="0"/>
                <w:color w:val="000000"/>
                <w:szCs w:val="22"/>
                <w:bdr w:val="none" w:sz="0" w:space="0" w:color="auto" w:frame="1"/>
              </w:rPr>
              <w:t>products</w:t>
            </w:r>
            <w:r>
              <w:rPr>
                <w:rFonts w:ascii="Calibri" w:hAnsi="Calibri" w:cs="Calibri"/>
                <w:b w:val="0"/>
                <w:bCs w:val="0"/>
                <w:color w:val="000000"/>
                <w:szCs w:val="22"/>
                <w:bdr w:val="none" w:sz="0" w:space="0" w:color="auto" w:frame="1"/>
              </w:rPr>
              <w:t>;</w:t>
            </w:r>
            <w:proofErr w:type="gramEnd"/>
          </w:p>
          <w:p w14:paraId="1E890D7D" w14:textId="79BDE9DD" w:rsidR="00E9417F" w:rsidRPr="00E9417F" w:rsidRDefault="00E9417F" w:rsidP="00E9417F">
            <w:pPr>
              <w:pStyle w:val="subsection"/>
              <w:numPr>
                <w:ilvl w:val="0"/>
                <w:numId w:val="16"/>
              </w:numPr>
              <w:spacing w:before="120" w:after="120" w:line="276" w:lineRule="auto"/>
              <w:rPr>
                <w:rFonts w:ascii="Calibri" w:hAnsi="Calibri" w:cs="Calibri"/>
                <w:b w:val="0"/>
                <w:bCs w:val="0"/>
                <w:color w:val="000000"/>
                <w:szCs w:val="22"/>
                <w:bdr w:val="none" w:sz="0" w:space="0" w:color="auto" w:frame="1"/>
              </w:rPr>
            </w:pPr>
            <w:r>
              <w:rPr>
                <w:rFonts w:ascii="Calibri" w:hAnsi="Calibri" w:cs="Calibri"/>
                <w:b w:val="0"/>
                <w:bCs w:val="0"/>
                <w:color w:val="000000"/>
                <w:szCs w:val="22"/>
                <w:bdr w:val="none" w:sz="0" w:space="0" w:color="auto" w:frame="1"/>
              </w:rPr>
              <w:t>f</w:t>
            </w:r>
            <w:r w:rsidRPr="001318B8">
              <w:rPr>
                <w:rFonts w:ascii="Calibri" w:hAnsi="Calibri" w:cs="Calibri"/>
                <w:b w:val="0"/>
                <w:bCs w:val="0"/>
                <w:color w:val="000000"/>
                <w:szCs w:val="22"/>
                <w:bdr w:val="none" w:sz="0" w:space="0" w:color="auto" w:frame="1"/>
              </w:rPr>
              <w:t xml:space="preserve">ire-extinguishing </w:t>
            </w:r>
            <w:proofErr w:type="gramStart"/>
            <w:r w:rsidRPr="001318B8">
              <w:rPr>
                <w:rFonts w:ascii="Calibri" w:hAnsi="Calibri" w:cs="Calibri"/>
                <w:b w:val="0"/>
                <w:bCs w:val="0"/>
                <w:color w:val="000000"/>
                <w:szCs w:val="22"/>
                <w:bdr w:val="none" w:sz="0" w:space="0" w:color="auto" w:frame="1"/>
              </w:rPr>
              <w:t>products</w:t>
            </w:r>
            <w:r w:rsidR="003442B3">
              <w:rPr>
                <w:rFonts w:ascii="Calibri" w:hAnsi="Calibri" w:cs="Calibri"/>
                <w:b w:val="0"/>
                <w:bCs w:val="0"/>
                <w:color w:val="000000"/>
                <w:szCs w:val="22"/>
                <w:bdr w:val="none" w:sz="0" w:space="0" w:color="auto" w:frame="1"/>
              </w:rPr>
              <w:t>;</w:t>
            </w:r>
            <w:proofErr w:type="gramEnd"/>
            <w:r>
              <w:rPr>
                <w:rFonts w:ascii="Calibri" w:hAnsi="Calibri" w:cs="Calibri"/>
                <w:b w:val="0"/>
                <w:bCs w:val="0"/>
                <w:color w:val="000000"/>
                <w:szCs w:val="22"/>
                <w:bdr w:val="none" w:sz="0" w:space="0" w:color="auto" w:frame="1"/>
              </w:rPr>
              <w:t xml:space="preserve"> </w:t>
            </w:r>
          </w:p>
          <w:p w14:paraId="251827D3" w14:textId="7F4BEB26" w:rsidR="00141FB3" w:rsidRPr="001318B8" w:rsidRDefault="00141FB3" w:rsidP="00E9417F">
            <w:pPr>
              <w:pStyle w:val="subsection"/>
              <w:numPr>
                <w:ilvl w:val="0"/>
                <w:numId w:val="16"/>
              </w:numPr>
              <w:spacing w:before="120" w:after="120" w:line="276" w:lineRule="auto"/>
              <w:rPr>
                <w:rFonts w:ascii="Calibri" w:hAnsi="Calibri" w:cs="Calibri"/>
                <w:b w:val="0"/>
                <w:bCs w:val="0"/>
                <w:color w:val="000000"/>
                <w:szCs w:val="22"/>
                <w:bdr w:val="none" w:sz="0" w:space="0" w:color="auto" w:frame="1"/>
              </w:rPr>
            </w:pPr>
            <w:r>
              <w:rPr>
                <w:rFonts w:ascii="Calibri" w:hAnsi="Calibri" w:cs="Calibri"/>
                <w:b w:val="0"/>
                <w:bCs w:val="0"/>
                <w:color w:val="000000"/>
                <w:szCs w:val="22"/>
                <w:bdr w:val="none" w:sz="0" w:space="0" w:color="auto" w:frame="1"/>
              </w:rPr>
              <w:t>i</w:t>
            </w:r>
            <w:r w:rsidRPr="001318B8">
              <w:rPr>
                <w:rFonts w:ascii="Calibri" w:hAnsi="Calibri" w:cs="Calibri"/>
                <w:b w:val="0"/>
                <w:bCs w:val="0"/>
                <w:color w:val="000000"/>
                <w:szCs w:val="22"/>
                <w:bdr w:val="none" w:sz="0" w:space="0" w:color="auto" w:frame="1"/>
              </w:rPr>
              <w:t xml:space="preserve">nk, toner and colourant </w:t>
            </w:r>
            <w:proofErr w:type="gramStart"/>
            <w:r w:rsidRPr="001318B8">
              <w:rPr>
                <w:rFonts w:ascii="Calibri" w:hAnsi="Calibri" w:cs="Calibri"/>
                <w:b w:val="0"/>
                <w:bCs w:val="0"/>
                <w:color w:val="000000"/>
                <w:szCs w:val="22"/>
                <w:bdr w:val="none" w:sz="0" w:space="0" w:color="auto" w:frame="1"/>
              </w:rPr>
              <w:t>products</w:t>
            </w:r>
            <w:r>
              <w:rPr>
                <w:rFonts w:ascii="Calibri" w:hAnsi="Calibri" w:cs="Calibri"/>
                <w:b w:val="0"/>
                <w:bCs w:val="0"/>
                <w:color w:val="000000"/>
                <w:szCs w:val="22"/>
                <w:bdr w:val="none" w:sz="0" w:space="0" w:color="auto" w:frame="1"/>
              </w:rPr>
              <w:t>;</w:t>
            </w:r>
            <w:proofErr w:type="gramEnd"/>
          </w:p>
          <w:p w14:paraId="0DA7443D" w14:textId="77777777" w:rsidR="00E9417F" w:rsidRPr="001318B8" w:rsidRDefault="00E9417F" w:rsidP="00E9417F">
            <w:pPr>
              <w:pStyle w:val="subsection"/>
              <w:numPr>
                <w:ilvl w:val="0"/>
                <w:numId w:val="16"/>
              </w:numPr>
              <w:spacing w:before="120" w:after="120" w:line="276" w:lineRule="auto"/>
              <w:rPr>
                <w:rFonts w:ascii="Calibri" w:hAnsi="Calibri" w:cs="Calibri"/>
                <w:b w:val="0"/>
                <w:bCs w:val="0"/>
                <w:color w:val="000000"/>
                <w:szCs w:val="22"/>
                <w:bdr w:val="none" w:sz="0" w:space="0" w:color="auto" w:frame="1"/>
              </w:rPr>
            </w:pPr>
            <w:r>
              <w:rPr>
                <w:rFonts w:ascii="Calibri" w:hAnsi="Calibri" w:cs="Calibri"/>
                <w:b w:val="0"/>
                <w:bCs w:val="0"/>
                <w:color w:val="000000"/>
                <w:szCs w:val="22"/>
                <w:bdr w:val="none" w:sz="0" w:space="0" w:color="auto" w:frame="1"/>
              </w:rPr>
              <w:t>l</w:t>
            </w:r>
            <w:r w:rsidRPr="001318B8">
              <w:rPr>
                <w:rFonts w:ascii="Calibri" w:hAnsi="Calibri" w:cs="Calibri"/>
                <w:b w:val="0"/>
                <w:bCs w:val="0"/>
                <w:color w:val="000000"/>
                <w:szCs w:val="22"/>
                <w:bdr w:val="none" w:sz="0" w:space="0" w:color="auto" w:frame="1"/>
              </w:rPr>
              <w:t xml:space="preserve">aundry and dishwashing </w:t>
            </w:r>
            <w:proofErr w:type="gramStart"/>
            <w:r w:rsidRPr="001318B8">
              <w:rPr>
                <w:rFonts w:ascii="Calibri" w:hAnsi="Calibri" w:cs="Calibri"/>
                <w:b w:val="0"/>
                <w:bCs w:val="0"/>
                <w:color w:val="000000"/>
                <w:szCs w:val="22"/>
                <w:bdr w:val="none" w:sz="0" w:space="0" w:color="auto" w:frame="1"/>
              </w:rPr>
              <w:t>products</w:t>
            </w:r>
            <w:r>
              <w:rPr>
                <w:rFonts w:ascii="Calibri" w:hAnsi="Calibri" w:cs="Calibri"/>
                <w:b w:val="0"/>
                <w:bCs w:val="0"/>
                <w:color w:val="000000"/>
                <w:szCs w:val="22"/>
                <w:bdr w:val="none" w:sz="0" w:space="0" w:color="auto" w:frame="1"/>
              </w:rPr>
              <w:t>;</w:t>
            </w:r>
            <w:proofErr w:type="gramEnd"/>
          </w:p>
          <w:p w14:paraId="306C2E87" w14:textId="77777777" w:rsidR="00E9417F" w:rsidRPr="001318B8" w:rsidRDefault="00E9417F" w:rsidP="00E9417F">
            <w:pPr>
              <w:pStyle w:val="subsection"/>
              <w:numPr>
                <w:ilvl w:val="0"/>
                <w:numId w:val="16"/>
              </w:numPr>
              <w:spacing w:before="120" w:after="120" w:line="276" w:lineRule="auto"/>
              <w:rPr>
                <w:rFonts w:ascii="Calibri" w:hAnsi="Calibri" w:cs="Calibri"/>
                <w:b w:val="0"/>
                <w:bCs w:val="0"/>
                <w:color w:val="000000"/>
                <w:szCs w:val="22"/>
                <w:bdr w:val="none" w:sz="0" w:space="0" w:color="auto" w:frame="1"/>
              </w:rPr>
            </w:pPr>
            <w:r>
              <w:rPr>
                <w:rFonts w:ascii="Calibri" w:hAnsi="Calibri" w:cs="Calibri"/>
                <w:b w:val="0"/>
                <w:bCs w:val="0"/>
                <w:color w:val="000000"/>
                <w:szCs w:val="22"/>
                <w:bdr w:val="none" w:sz="0" w:space="0" w:color="auto" w:frame="1"/>
              </w:rPr>
              <w:t>p</w:t>
            </w:r>
            <w:r w:rsidRPr="001318B8">
              <w:rPr>
                <w:rFonts w:ascii="Calibri" w:hAnsi="Calibri" w:cs="Calibri"/>
                <w:b w:val="0"/>
                <w:bCs w:val="0"/>
                <w:color w:val="000000"/>
                <w:szCs w:val="22"/>
                <w:bdr w:val="none" w:sz="0" w:space="0" w:color="auto" w:frame="1"/>
              </w:rPr>
              <w:t xml:space="preserve">aint and coating </w:t>
            </w:r>
            <w:proofErr w:type="gramStart"/>
            <w:r w:rsidRPr="001318B8">
              <w:rPr>
                <w:rFonts w:ascii="Calibri" w:hAnsi="Calibri" w:cs="Calibri"/>
                <w:b w:val="0"/>
                <w:bCs w:val="0"/>
                <w:color w:val="000000"/>
                <w:szCs w:val="22"/>
                <w:bdr w:val="none" w:sz="0" w:space="0" w:color="auto" w:frame="1"/>
              </w:rPr>
              <w:t>products</w:t>
            </w:r>
            <w:r>
              <w:rPr>
                <w:rFonts w:ascii="Calibri" w:hAnsi="Calibri" w:cs="Calibri"/>
                <w:b w:val="0"/>
                <w:bCs w:val="0"/>
                <w:color w:val="000000"/>
                <w:szCs w:val="22"/>
                <w:bdr w:val="none" w:sz="0" w:space="0" w:color="auto" w:frame="1"/>
              </w:rPr>
              <w:t>;</w:t>
            </w:r>
            <w:proofErr w:type="gramEnd"/>
          </w:p>
          <w:p w14:paraId="20EEA2AD" w14:textId="0F0D91BB" w:rsidR="00D84721" w:rsidRPr="001318B8" w:rsidRDefault="007E291A" w:rsidP="00E9417F">
            <w:pPr>
              <w:pStyle w:val="subsection"/>
              <w:numPr>
                <w:ilvl w:val="0"/>
                <w:numId w:val="16"/>
              </w:numPr>
              <w:spacing w:before="120" w:after="120" w:line="276" w:lineRule="auto"/>
              <w:rPr>
                <w:rStyle w:val="normaltextrun"/>
                <w:rFonts w:ascii="Calibri" w:hAnsi="Calibri" w:cs="Calibri"/>
                <w:b w:val="0"/>
                <w:bCs w:val="0"/>
                <w:color w:val="000000"/>
                <w:szCs w:val="22"/>
                <w:bdr w:val="none" w:sz="0" w:space="0" w:color="auto" w:frame="1"/>
              </w:rPr>
            </w:pPr>
            <w:r>
              <w:rPr>
                <w:rStyle w:val="normaltextrun"/>
                <w:rFonts w:ascii="Calibri" w:hAnsi="Calibri" w:cs="Calibri"/>
                <w:b w:val="0"/>
                <w:bCs w:val="0"/>
                <w:color w:val="000000"/>
                <w:szCs w:val="22"/>
                <w:bdr w:val="none" w:sz="0" w:space="0" w:color="auto" w:frame="1"/>
              </w:rPr>
              <w:t>p</w:t>
            </w:r>
            <w:r w:rsidR="005A5CB9" w:rsidRPr="001318B8">
              <w:rPr>
                <w:rStyle w:val="normaltextrun"/>
                <w:rFonts w:ascii="Calibri" w:hAnsi="Calibri" w:cs="Calibri"/>
                <w:b w:val="0"/>
                <w:bCs w:val="0"/>
                <w:color w:val="000000"/>
                <w:bdr w:val="none" w:sz="0" w:space="0" w:color="auto" w:frame="1"/>
              </w:rPr>
              <w:t xml:space="preserve">ersonal care </w:t>
            </w:r>
            <w:proofErr w:type="gramStart"/>
            <w:r w:rsidR="005A5CB9" w:rsidRPr="001318B8">
              <w:rPr>
                <w:rStyle w:val="normaltextrun"/>
                <w:rFonts w:ascii="Calibri" w:hAnsi="Calibri" w:cs="Calibri"/>
                <w:b w:val="0"/>
                <w:bCs w:val="0"/>
                <w:color w:val="000000"/>
                <w:bdr w:val="none" w:sz="0" w:space="0" w:color="auto" w:frame="1"/>
              </w:rPr>
              <w:t>products</w:t>
            </w:r>
            <w:r w:rsidR="00141FB3">
              <w:rPr>
                <w:rStyle w:val="normaltextrun"/>
                <w:rFonts w:ascii="Calibri" w:hAnsi="Calibri" w:cs="Calibri"/>
                <w:b w:val="0"/>
                <w:bCs w:val="0"/>
                <w:color w:val="000000"/>
                <w:bdr w:val="none" w:sz="0" w:space="0" w:color="auto" w:frame="1"/>
              </w:rPr>
              <w:t>;</w:t>
            </w:r>
            <w:proofErr w:type="gramEnd"/>
          </w:p>
          <w:p w14:paraId="1CFAA869" w14:textId="55E780E1" w:rsidR="00E9417F" w:rsidRPr="00E9417F" w:rsidRDefault="00E9417F" w:rsidP="00E9417F">
            <w:pPr>
              <w:pStyle w:val="subsection"/>
              <w:numPr>
                <w:ilvl w:val="0"/>
                <w:numId w:val="16"/>
              </w:numPr>
              <w:spacing w:before="120" w:after="120" w:line="276" w:lineRule="auto"/>
              <w:rPr>
                <w:rFonts w:ascii="Calibri" w:hAnsi="Calibri" w:cs="Calibri"/>
                <w:b w:val="0"/>
                <w:bCs w:val="0"/>
                <w:color w:val="000000"/>
                <w:szCs w:val="22"/>
                <w:bdr w:val="none" w:sz="0" w:space="0" w:color="auto" w:frame="1"/>
              </w:rPr>
            </w:pPr>
            <w:r>
              <w:rPr>
                <w:rFonts w:ascii="Calibri" w:hAnsi="Calibri" w:cs="Calibri"/>
                <w:b w:val="0"/>
                <w:bCs w:val="0"/>
                <w:color w:val="000000"/>
                <w:szCs w:val="22"/>
                <w:bdr w:val="none" w:sz="0" w:space="0" w:color="auto" w:frame="1"/>
              </w:rPr>
              <w:t>p</w:t>
            </w:r>
            <w:r w:rsidRPr="001318B8">
              <w:rPr>
                <w:rFonts w:ascii="Calibri" w:hAnsi="Calibri" w:cs="Calibri"/>
                <w:b w:val="0"/>
                <w:bCs w:val="0"/>
                <w:color w:val="000000"/>
                <w:szCs w:val="22"/>
                <w:bdr w:val="none" w:sz="0" w:space="0" w:color="auto" w:frame="1"/>
              </w:rPr>
              <w:t xml:space="preserve">hotographic </w:t>
            </w:r>
            <w:proofErr w:type="gramStart"/>
            <w:r w:rsidRPr="001318B8">
              <w:rPr>
                <w:rFonts w:ascii="Calibri" w:hAnsi="Calibri" w:cs="Calibri"/>
                <w:b w:val="0"/>
                <w:bCs w:val="0"/>
                <w:color w:val="000000"/>
                <w:szCs w:val="22"/>
                <w:bdr w:val="none" w:sz="0" w:space="0" w:color="auto" w:frame="1"/>
              </w:rPr>
              <w:t>products</w:t>
            </w:r>
            <w:r>
              <w:rPr>
                <w:rFonts w:ascii="Calibri" w:hAnsi="Calibri" w:cs="Calibri"/>
                <w:b w:val="0"/>
                <w:bCs w:val="0"/>
                <w:color w:val="000000"/>
                <w:szCs w:val="22"/>
                <w:bdr w:val="none" w:sz="0" w:space="0" w:color="auto" w:frame="1"/>
              </w:rPr>
              <w:t>;</w:t>
            </w:r>
            <w:proofErr w:type="gramEnd"/>
          </w:p>
          <w:p w14:paraId="66319535" w14:textId="1B5A2AD3" w:rsidR="007B0B69" w:rsidRPr="00E9417F" w:rsidRDefault="00194387" w:rsidP="00E9417F">
            <w:pPr>
              <w:pStyle w:val="subsection"/>
              <w:numPr>
                <w:ilvl w:val="0"/>
                <w:numId w:val="16"/>
              </w:numPr>
              <w:spacing w:before="120" w:after="120" w:line="276" w:lineRule="auto"/>
              <w:rPr>
                <w:rFonts w:ascii="Calibri" w:hAnsi="Calibri" w:cs="Calibri"/>
                <w:b w:val="0"/>
                <w:bCs w:val="0"/>
                <w:color w:val="000000"/>
                <w:szCs w:val="22"/>
                <w:bdr w:val="none" w:sz="0" w:space="0" w:color="auto" w:frame="1"/>
              </w:rPr>
            </w:pPr>
            <w:r>
              <w:rPr>
                <w:rFonts w:ascii="Calibri" w:hAnsi="Calibri" w:cs="Calibri"/>
                <w:b w:val="0"/>
                <w:bCs w:val="0"/>
                <w:color w:val="000000"/>
                <w:szCs w:val="22"/>
                <w:bdr w:val="none" w:sz="0" w:space="0" w:color="auto" w:frame="1"/>
              </w:rPr>
              <w:t>p</w:t>
            </w:r>
            <w:r w:rsidRPr="001318B8">
              <w:rPr>
                <w:rFonts w:ascii="Calibri" w:hAnsi="Calibri" w:cs="Calibri"/>
                <w:b w:val="0"/>
                <w:bCs w:val="0"/>
                <w:color w:val="000000"/>
                <w:szCs w:val="22"/>
                <w:bdr w:val="none" w:sz="0" w:space="0" w:color="auto" w:frame="1"/>
              </w:rPr>
              <w:t xml:space="preserve">lastic </w:t>
            </w:r>
            <w:r w:rsidR="001318B8" w:rsidRPr="001318B8">
              <w:rPr>
                <w:rFonts w:ascii="Calibri" w:hAnsi="Calibri" w:cs="Calibri"/>
                <w:b w:val="0"/>
                <w:bCs w:val="0"/>
                <w:color w:val="000000"/>
                <w:szCs w:val="22"/>
                <w:bdr w:val="none" w:sz="0" w:space="0" w:color="auto" w:frame="1"/>
              </w:rPr>
              <w:t>and polymer products</w:t>
            </w:r>
            <w:r w:rsidR="00E9417F">
              <w:rPr>
                <w:rFonts w:ascii="Calibri" w:hAnsi="Calibri" w:cs="Calibri"/>
                <w:b w:val="0"/>
                <w:bCs w:val="0"/>
                <w:color w:val="000000"/>
                <w:szCs w:val="22"/>
                <w:bdr w:val="none" w:sz="0" w:space="0" w:color="auto" w:frame="1"/>
              </w:rPr>
              <w:t>.</w:t>
            </w:r>
          </w:p>
        </w:tc>
        <w:tc>
          <w:tcPr>
            <w:tcW w:w="9356" w:type="dxa"/>
            <w:vAlign w:val="top"/>
          </w:tcPr>
          <w:p w14:paraId="1735EC8C" w14:textId="399A603A" w:rsidR="0032219B" w:rsidRPr="00324010" w:rsidRDefault="00324010" w:rsidP="00E9417F">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324010">
              <w:rPr>
                <w:rFonts w:cs="Calibri"/>
              </w:rPr>
              <w:t>The chemicals are used in high volumes in Australia as anionic surfactants in various domestic and commercial products. The end uses in the AICIS evaluation have been generalised here for brevity.</w:t>
            </w:r>
          </w:p>
        </w:tc>
      </w:tr>
      <w:tr w:rsidR="004B6688" w:rsidRPr="002912C9" w14:paraId="1C070A52" w14:textId="77777777" w:rsidTr="00E941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shd w:val="clear" w:color="auto" w:fill="CDDDE1"/>
            <w:vAlign w:val="top"/>
          </w:tcPr>
          <w:p w14:paraId="12975266" w14:textId="5A00F280" w:rsidR="004B6688" w:rsidRPr="002912C9" w:rsidRDefault="004B6688" w:rsidP="00E9417F">
            <w:pPr>
              <w:spacing w:line="276" w:lineRule="auto"/>
              <w:rPr>
                <w:rFonts w:cs="Calibri"/>
                <w:szCs w:val="22"/>
              </w:rPr>
            </w:pPr>
            <w:r w:rsidRPr="002912C9">
              <w:rPr>
                <w:rFonts w:cs="Calibri"/>
                <w:szCs w:val="22"/>
              </w:rPr>
              <w:t>Risk management measures</w:t>
            </w:r>
          </w:p>
        </w:tc>
        <w:tc>
          <w:tcPr>
            <w:tcW w:w="9356" w:type="dxa"/>
            <w:shd w:val="clear" w:color="auto" w:fill="CDDDE1"/>
            <w:vAlign w:val="top"/>
          </w:tcPr>
          <w:p w14:paraId="5240D3B8" w14:textId="790DB7CB" w:rsidR="004B6688" w:rsidRPr="002912C9" w:rsidRDefault="008C0659"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Pr>
                <w:rFonts w:cs="Calibri"/>
                <w:b/>
                <w:bCs/>
                <w:szCs w:val="22"/>
              </w:rPr>
              <w:t>Comments to support public consultation</w:t>
            </w:r>
          </w:p>
        </w:tc>
      </w:tr>
      <w:tr w:rsidR="004B6688" w:rsidRPr="002912C9" w14:paraId="12AFC3C8" w14:textId="77777777" w:rsidTr="00E94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258463D1" w14:textId="7089D59B" w:rsidR="004B6688" w:rsidRPr="002912C9" w:rsidRDefault="004B6688" w:rsidP="00E9417F">
            <w:pPr>
              <w:pStyle w:val="ListParagraph"/>
              <w:numPr>
                <w:ilvl w:val="0"/>
                <w:numId w:val="19"/>
              </w:numPr>
              <w:spacing w:line="276" w:lineRule="auto"/>
              <w:rPr>
                <w:rFonts w:cs="Calibri"/>
                <w:b w:val="0"/>
                <w:bCs w:val="0"/>
                <w:szCs w:val="22"/>
              </w:rPr>
            </w:pPr>
            <w:r w:rsidRPr="002912C9">
              <w:rPr>
                <w:rFonts w:cs="Calibri"/>
                <w:b w:val="0"/>
                <w:bCs w:val="0"/>
                <w:szCs w:val="22"/>
              </w:rPr>
              <w:t>This entry comes into effe</w:t>
            </w:r>
            <w:r w:rsidRPr="00E9417F">
              <w:rPr>
                <w:rFonts w:cs="Calibri"/>
                <w:b w:val="0"/>
                <w:bCs w:val="0"/>
                <w:szCs w:val="22"/>
              </w:rPr>
              <w:t xml:space="preserve">ct </w:t>
            </w:r>
            <w:r w:rsidR="003F766C" w:rsidRPr="00E9417F">
              <w:rPr>
                <w:rFonts w:cs="Calibri"/>
                <w:b w:val="0"/>
                <w:bCs w:val="0"/>
                <w:szCs w:val="22"/>
              </w:rPr>
              <w:t>1</w:t>
            </w:r>
            <w:r w:rsidR="003F766C" w:rsidRPr="00E9417F">
              <w:rPr>
                <w:b w:val="0"/>
                <w:bCs w:val="0"/>
              </w:rPr>
              <w:t xml:space="preserve"> July 2026</w:t>
            </w:r>
            <w:r w:rsidR="00FC0E04" w:rsidRPr="00E9417F">
              <w:rPr>
                <w:rFonts w:cs="Calibri"/>
                <w:b w:val="0"/>
                <w:bCs w:val="0"/>
                <w:szCs w:val="22"/>
              </w:rPr>
              <w:t>.</w:t>
            </w:r>
          </w:p>
        </w:tc>
        <w:tc>
          <w:tcPr>
            <w:tcW w:w="9356" w:type="dxa"/>
            <w:vAlign w:val="top"/>
          </w:tcPr>
          <w:p w14:paraId="62F601CB" w14:textId="60F746FE" w:rsidR="004B6688" w:rsidRPr="002912C9" w:rsidRDefault="002570F9" w:rsidP="00E9417F">
            <w:pPr>
              <w:spacing w:line="276" w:lineRule="auto"/>
              <w:cnfStyle w:val="000000100000" w:firstRow="0" w:lastRow="0" w:firstColumn="0" w:lastColumn="0" w:oddVBand="0" w:evenVBand="0" w:oddHBand="1" w:evenHBand="0" w:firstRowFirstColumn="0" w:firstRowLastColumn="0" w:lastRowFirstColumn="0" w:lastRowLastColumn="0"/>
              <w:rPr>
                <w:rFonts w:cs="Calibri"/>
                <w:szCs w:val="22"/>
              </w:rPr>
            </w:pPr>
            <w:r w:rsidRPr="002912C9">
              <w:rPr>
                <w:rFonts w:cs="Calibri"/>
                <w:szCs w:val="22"/>
              </w:rPr>
              <w:t xml:space="preserve">The commencement date is </w:t>
            </w:r>
            <w:r w:rsidR="003F766C" w:rsidRPr="00930669">
              <w:rPr>
                <w:rFonts w:cs="Calibri"/>
                <w:szCs w:val="22"/>
              </w:rPr>
              <w:t>6</w:t>
            </w:r>
            <w:r w:rsidRPr="00930669">
              <w:rPr>
                <w:rFonts w:cs="Calibri"/>
                <w:szCs w:val="22"/>
              </w:rPr>
              <w:t xml:space="preserve"> months</w:t>
            </w:r>
            <w:r w:rsidRPr="002912C9">
              <w:rPr>
                <w:rFonts w:cs="Calibri"/>
                <w:szCs w:val="22"/>
              </w:rPr>
              <w:t xml:space="preserve"> after the planned addition to the </w:t>
            </w:r>
            <w:proofErr w:type="spellStart"/>
            <w:r w:rsidRPr="002912C9">
              <w:rPr>
                <w:rFonts w:cs="Calibri"/>
                <w:szCs w:val="22"/>
              </w:rPr>
              <w:t>IChEMS</w:t>
            </w:r>
            <w:proofErr w:type="spellEnd"/>
            <w:r w:rsidRPr="002912C9">
              <w:rPr>
                <w:rFonts w:cs="Calibri"/>
                <w:szCs w:val="22"/>
              </w:rPr>
              <w:t xml:space="preserve"> </w:t>
            </w:r>
            <w:r w:rsidR="00705D0D" w:rsidRPr="002912C9">
              <w:rPr>
                <w:rFonts w:cs="Calibri"/>
                <w:szCs w:val="22"/>
              </w:rPr>
              <w:t>R</w:t>
            </w:r>
            <w:r w:rsidRPr="002912C9">
              <w:rPr>
                <w:rFonts w:cs="Calibri"/>
                <w:szCs w:val="22"/>
              </w:rPr>
              <w:t>egister</w:t>
            </w:r>
            <w:r w:rsidR="0047176E" w:rsidRPr="002912C9">
              <w:rPr>
                <w:rFonts w:cs="Calibri"/>
                <w:szCs w:val="22"/>
              </w:rPr>
              <w:t>.</w:t>
            </w:r>
          </w:p>
        </w:tc>
      </w:tr>
      <w:tr w:rsidR="004B6688" w:rsidRPr="002912C9" w14:paraId="6B947D74" w14:textId="77777777" w:rsidTr="00E941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4B5CC799" w14:textId="63414183" w:rsidR="004B6688" w:rsidRPr="002912C9" w:rsidRDefault="004B6688" w:rsidP="00E9417F">
            <w:pPr>
              <w:pStyle w:val="ListParagraph"/>
              <w:numPr>
                <w:ilvl w:val="0"/>
                <w:numId w:val="19"/>
              </w:numPr>
              <w:spacing w:line="276" w:lineRule="auto"/>
              <w:rPr>
                <w:rFonts w:cs="Calibri"/>
                <w:b w:val="0"/>
                <w:bCs w:val="0"/>
                <w:szCs w:val="22"/>
              </w:rPr>
            </w:pPr>
            <w:r w:rsidRPr="002912C9">
              <w:rPr>
                <w:rFonts w:cs="Calibri"/>
                <w:b w:val="0"/>
                <w:bCs w:val="0"/>
                <w:szCs w:val="22"/>
              </w:rPr>
              <w:lastRenderedPageBreak/>
              <w:t xml:space="preserve">The </w:t>
            </w:r>
            <w:r w:rsidR="00584371">
              <w:rPr>
                <w:rFonts w:cs="Calibri"/>
                <w:b w:val="0"/>
                <w:bCs w:val="0"/>
                <w:szCs w:val="22"/>
              </w:rPr>
              <w:t xml:space="preserve">class of </w:t>
            </w:r>
            <w:r w:rsidRPr="002912C9">
              <w:rPr>
                <w:rFonts w:cs="Calibri"/>
                <w:b w:val="0"/>
                <w:bCs w:val="0"/>
                <w:szCs w:val="22"/>
              </w:rPr>
              <w:t>chemical</w:t>
            </w:r>
            <w:r w:rsidR="00584371">
              <w:rPr>
                <w:rFonts w:cs="Calibri"/>
                <w:b w:val="0"/>
                <w:bCs w:val="0"/>
                <w:szCs w:val="22"/>
              </w:rPr>
              <w:t>s</w:t>
            </w:r>
            <w:r w:rsidRPr="002912C9">
              <w:rPr>
                <w:rFonts w:cs="Calibri"/>
                <w:b w:val="0"/>
                <w:bCs w:val="0"/>
                <w:szCs w:val="22"/>
              </w:rPr>
              <w:t xml:space="preserve"> (whether on </w:t>
            </w:r>
            <w:r w:rsidR="00584371">
              <w:rPr>
                <w:rFonts w:cs="Calibri"/>
                <w:b w:val="0"/>
                <w:bCs w:val="0"/>
                <w:szCs w:val="22"/>
              </w:rPr>
              <w:t>their</w:t>
            </w:r>
            <w:r w:rsidRPr="002912C9">
              <w:rPr>
                <w:rFonts w:cs="Calibri"/>
                <w:b w:val="0"/>
                <w:bCs w:val="0"/>
                <w:szCs w:val="22"/>
              </w:rPr>
              <w:t xml:space="preserve"> own or in mixtures) must be managed according to the </w:t>
            </w:r>
            <w:proofErr w:type="spellStart"/>
            <w:r w:rsidRPr="002912C9">
              <w:rPr>
                <w:rFonts w:cs="Calibri"/>
                <w:b w:val="0"/>
                <w:bCs w:val="0"/>
                <w:szCs w:val="22"/>
              </w:rPr>
              <w:t>IChEMS</w:t>
            </w:r>
            <w:proofErr w:type="spellEnd"/>
            <w:r w:rsidRPr="002912C9">
              <w:rPr>
                <w:rFonts w:cs="Calibri"/>
                <w:b w:val="0"/>
                <w:bCs w:val="0"/>
                <w:szCs w:val="22"/>
              </w:rPr>
              <w:t xml:space="preserve"> Minimum Standards</w:t>
            </w:r>
            <w:r w:rsidR="00FC0E04" w:rsidRPr="002912C9">
              <w:rPr>
                <w:rFonts w:cs="Calibri"/>
                <w:b w:val="0"/>
                <w:bCs w:val="0"/>
                <w:szCs w:val="22"/>
              </w:rPr>
              <w:t>.</w:t>
            </w:r>
          </w:p>
        </w:tc>
        <w:tc>
          <w:tcPr>
            <w:tcW w:w="9356" w:type="dxa"/>
            <w:vAlign w:val="top"/>
          </w:tcPr>
          <w:p w14:paraId="46E2D762" w14:textId="74C8ED76" w:rsidR="004B6688" w:rsidRPr="002912C9" w:rsidRDefault="002570F9"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hyperlink r:id="rId16" w:history="1">
              <w:r w:rsidRPr="00A84E7E">
                <w:rPr>
                  <w:rStyle w:val="Hyperlink"/>
                  <w:rFonts w:cs="Calibri"/>
                  <w:szCs w:val="22"/>
                </w:rPr>
                <w:t>Available online</w:t>
              </w:r>
            </w:hyperlink>
            <w:r w:rsidRPr="002912C9">
              <w:rPr>
                <w:rFonts w:cs="Calibri"/>
                <w:szCs w:val="22"/>
              </w:rPr>
              <w:t xml:space="preserve">. As </w:t>
            </w:r>
            <w:proofErr w:type="gramStart"/>
            <w:r w:rsidRPr="002912C9">
              <w:rPr>
                <w:rFonts w:cs="Calibri"/>
                <w:szCs w:val="22"/>
              </w:rPr>
              <w:t>agreed</w:t>
            </w:r>
            <w:proofErr w:type="gramEnd"/>
            <w:r w:rsidR="00F5250B" w:rsidRPr="002912C9">
              <w:rPr>
                <w:rFonts w:cs="Calibri"/>
                <w:szCs w:val="22"/>
              </w:rPr>
              <w:t xml:space="preserve"> on</w:t>
            </w:r>
            <w:r w:rsidRPr="002912C9">
              <w:rPr>
                <w:rFonts w:cs="Calibri"/>
                <w:szCs w:val="22"/>
              </w:rPr>
              <w:t xml:space="preserve"> 4 November 2022 by Commonwealth, State and Territory environmental regulators.</w:t>
            </w:r>
          </w:p>
          <w:p w14:paraId="076DB53A"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STANDARD 1 – INFORMATION AND AWARENESS</w:t>
            </w:r>
          </w:p>
          <w:p w14:paraId="16CE37C2"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Obtain, share, and use information on the environmental risks of industrial chemicals to ensure that any persons handling the chemical throughout the supply chain are aware of these risks, and enabled to undertake activities using industrial chemicals in an environmentally safe manner.</w:t>
            </w:r>
          </w:p>
          <w:p w14:paraId="003DBE1C"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For introducers (importers and manufacturers) and reformulators, this includes a requirement to develop and provide information to the supply chain about the environmental risks of the industrial chemical, when used for the purpose for which it was manufactured.</w:t>
            </w:r>
          </w:p>
          <w:p w14:paraId="5BB2E73A"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STANDARD 2 – RISK MANAGEMENT PLANNING</w:t>
            </w:r>
          </w:p>
          <w:p w14:paraId="795D789B"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Identify risks and develop, assess, evaluate and monitor control measures.</w:t>
            </w:r>
          </w:p>
          <w:p w14:paraId="11E8C70D"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STANDARD 3 – HARM MINIMISATION CONTROLS</w:t>
            </w:r>
          </w:p>
          <w:p w14:paraId="2A28F133"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Apply practicable control measures to eliminate risks, then reduce risks that cannot be eliminated, then manage residual risks using best available techniques and best environmental practices.</w:t>
            </w:r>
          </w:p>
          <w:p w14:paraId="7FBA0332"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STANDARD 4 – ENVIRONMENTALLY SAFE STORAGE</w:t>
            </w:r>
          </w:p>
          <w:p w14:paraId="1E1994EB"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Store and contain industrial chemicals in an environmentally safe manner.</w:t>
            </w:r>
          </w:p>
          <w:p w14:paraId="5672C9AC"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STANDARD 5 – EFFECTIVE RESPONSES TO INCIDENTS</w:t>
            </w:r>
          </w:p>
          <w:p w14:paraId="0CAF9E35"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Plan for and respond effectively and promptly to industrial chemical incidents.</w:t>
            </w:r>
          </w:p>
          <w:p w14:paraId="48551F1C" w14:textId="77777777" w:rsidR="00016577"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STANDARD 6 – ENVIRONMENTALLY RESPONSIBLE WASTE MANAGEMENT</w:t>
            </w:r>
          </w:p>
          <w:p w14:paraId="41621A37" w14:textId="0497566F" w:rsidR="004B6688" w:rsidRPr="002912C9" w:rsidRDefault="00016577" w:rsidP="00E9417F">
            <w:pPr>
              <w:spacing w:line="276" w:lineRule="auto"/>
              <w:cnfStyle w:val="000000010000" w:firstRow="0" w:lastRow="0" w:firstColumn="0" w:lastColumn="0" w:oddVBand="0" w:evenVBand="0" w:oddHBand="0" w:evenHBand="1" w:firstRowFirstColumn="0" w:firstRowLastColumn="0" w:lastRowFirstColumn="0" w:lastRowLastColumn="0"/>
              <w:rPr>
                <w:rFonts w:cs="Calibri"/>
                <w:szCs w:val="22"/>
              </w:rPr>
            </w:pPr>
            <w:r w:rsidRPr="002912C9">
              <w:rPr>
                <w:rFonts w:cs="Calibri"/>
                <w:szCs w:val="22"/>
              </w:rPr>
              <w:t>Implement waste management for industrial chemicals in an environmentally safe manner in line with the waste hierarchy and local requirements.</w:t>
            </w:r>
          </w:p>
        </w:tc>
      </w:tr>
    </w:tbl>
    <w:p w14:paraId="3A5E5A8B" w14:textId="77777777" w:rsidR="00EF647A" w:rsidRPr="00B37F6A" w:rsidRDefault="00EF647A">
      <w:pPr>
        <w:rPr>
          <w:rFonts w:cs="Calibri"/>
        </w:rPr>
      </w:pPr>
    </w:p>
    <w:sectPr w:rsidR="00EF647A" w:rsidRPr="00B37F6A" w:rsidSect="00F82DE1">
      <w:headerReference w:type="even" r:id="rId17"/>
      <w:headerReference w:type="default" r:id="rId18"/>
      <w:footerReference w:type="even" r:id="rId19"/>
      <w:footerReference w:type="default" r:id="rId20"/>
      <w:headerReference w:type="first" r:id="rId21"/>
      <w:footerReference w:type="first" r:id="rId22"/>
      <w:pgSz w:w="16838" w:h="11906" w:orient="landscape"/>
      <w:pgMar w:top="1293" w:right="1134" w:bottom="1134"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CCF8" w14:textId="77777777" w:rsidR="004C0A87" w:rsidRDefault="004C0A87" w:rsidP="00EF647A">
      <w:pPr>
        <w:spacing w:after="0" w:line="240" w:lineRule="auto"/>
      </w:pPr>
      <w:r>
        <w:separator/>
      </w:r>
    </w:p>
  </w:endnote>
  <w:endnote w:type="continuationSeparator" w:id="0">
    <w:p w14:paraId="23115EF5" w14:textId="77777777" w:rsidR="004C0A87" w:rsidRDefault="004C0A87" w:rsidP="00EF647A">
      <w:pPr>
        <w:spacing w:after="0" w:line="240" w:lineRule="auto"/>
      </w:pPr>
      <w:r>
        <w:continuationSeparator/>
      </w:r>
    </w:p>
  </w:endnote>
  <w:endnote w:type="continuationNotice" w:id="1">
    <w:p w14:paraId="53669BD9" w14:textId="77777777" w:rsidR="004C0A87" w:rsidRDefault="004C0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9494" w14:textId="76A7DA85" w:rsidR="00E26E2C" w:rsidRDefault="00117B03">
    <w:pPr>
      <w:pStyle w:val="Footer"/>
    </w:pPr>
    <w:r>
      <w:rPr>
        <w:noProof/>
      </w:rPr>
      <mc:AlternateContent>
        <mc:Choice Requires="wps">
          <w:drawing>
            <wp:anchor distT="0" distB="0" distL="0" distR="0" simplePos="0" relativeHeight="251658245" behindDoc="0" locked="0" layoutInCell="1" allowOverlap="1" wp14:anchorId="20770699" wp14:editId="4B5C96CB">
              <wp:simplePos x="635" y="635"/>
              <wp:positionH relativeFrom="page">
                <wp:align>center</wp:align>
              </wp:positionH>
              <wp:positionV relativeFrom="page">
                <wp:align>bottom</wp:align>
              </wp:positionV>
              <wp:extent cx="551815" cy="405765"/>
              <wp:effectExtent l="0" t="0" r="635" b="0"/>
              <wp:wrapNone/>
              <wp:docPr id="11727517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7720801" w14:textId="0CA9C9EF"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770699"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17720801" w14:textId="0CA9C9EF"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6956" w14:textId="57975702" w:rsidR="00EF647A" w:rsidRDefault="00117B03">
    <w:pPr>
      <w:pStyle w:val="Footer"/>
      <w:jc w:val="center"/>
    </w:pPr>
    <w:r>
      <w:rPr>
        <w:noProof/>
      </w:rPr>
      <mc:AlternateContent>
        <mc:Choice Requires="wps">
          <w:drawing>
            <wp:anchor distT="0" distB="0" distL="0" distR="0" simplePos="0" relativeHeight="251658246" behindDoc="0" locked="0" layoutInCell="1" allowOverlap="1" wp14:anchorId="63F1BD5E" wp14:editId="63449FBE">
              <wp:simplePos x="635" y="635"/>
              <wp:positionH relativeFrom="page">
                <wp:align>center</wp:align>
              </wp:positionH>
              <wp:positionV relativeFrom="page">
                <wp:align>bottom</wp:align>
              </wp:positionV>
              <wp:extent cx="551815" cy="405765"/>
              <wp:effectExtent l="0" t="0" r="635" b="0"/>
              <wp:wrapNone/>
              <wp:docPr id="133428850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B556AD8" w14:textId="46F0C014"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1BD5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textbox style="mso-fit-shape-to-text:t" inset="0,0,0,15pt">
                <w:txbxContent>
                  <w:p w14:paraId="6B556AD8" w14:textId="46F0C014"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v:textbox>
              <w10:wrap anchorx="page" anchory="page"/>
            </v:shape>
          </w:pict>
        </mc:Fallback>
      </mc:AlternateContent>
    </w:r>
    <w:r w:rsidR="00EF647A">
      <w:t>Department of Climate Change, Energy, the Environment and Water</w:t>
    </w:r>
    <w:r w:rsidR="00EF647A">
      <w:br/>
    </w:r>
    <w:sdt>
      <w:sdtPr>
        <w:id w:val="1763413766"/>
        <w:docPartObj>
          <w:docPartGallery w:val="Page Numbers (Bottom of Page)"/>
          <w:docPartUnique/>
        </w:docPartObj>
      </w:sdtPr>
      <w:sdtEndPr>
        <w:rPr>
          <w:noProof/>
        </w:rPr>
      </w:sdtEndPr>
      <w:sdtContent>
        <w:r w:rsidR="00EF647A">
          <w:fldChar w:fldCharType="begin"/>
        </w:r>
        <w:r w:rsidR="00EF647A">
          <w:instrText xml:space="preserve"> PAGE   \* MERGEFORMAT </w:instrText>
        </w:r>
        <w:r w:rsidR="00EF647A">
          <w:fldChar w:fldCharType="separate"/>
        </w:r>
        <w:r w:rsidR="00EF647A">
          <w:rPr>
            <w:noProof/>
          </w:rPr>
          <w:t>2</w:t>
        </w:r>
        <w:r w:rsidR="00EF647A">
          <w:rPr>
            <w:noProof/>
          </w:rPr>
          <w:fldChar w:fldCharType="end"/>
        </w:r>
      </w:sdtContent>
    </w:sdt>
  </w:p>
  <w:p w14:paraId="3FBCFD04" w14:textId="721CCB2C" w:rsidR="00EF647A" w:rsidRDefault="00EF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B613" w14:textId="48B0B22E" w:rsidR="00EF647A" w:rsidRDefault="00117B03">
    <w:pPr>
      <w:pStyle w:val="Footer"/>
      <w:jc w:val="center"/>
    </w:pPr>
    <w:r>
      <w:rPr>
        <w:noProof/>
      </w:rPr>
      <mc:AlternateContent>
        <mc:Choice Requires="wps">
          <w:drawing>
            <wp:anchor distT="0" distB="0" distL="0" distR="0" simplePos="0" relativeHeight="251658244" behindDoc="0" locked="0" layoutInCell="1" allowOverlap="1" wp14:anchorId="3DB0634E" wp14:editId="0A0A3040">
              <wp:simplePos x="635" y="635"/>
              <wp:positionH relativeFrom="page">
                <wp:align>center</wp:align>
              </wp:positionH>
              <wp:positionV relativeFrom="page">
                <wp:align>bottom</wp:align>
              </wp:positionV>
              <wp:extent cx="551815" cy="405765"/>
              <wp:effectExtent l="0" t="0" r="635" b="0"/>
              <wp:wrapNone/>
              <wp:docPr id="117336297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D78C83D" w14:textId="3DA68029"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0634E"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textbox style="mso-fit-shape-to-text:t" inset="0,0,0,15pt">
                <w:txbxContent>
                  <w:p w14:paraId="1D78C83D" w14:textId="3DA68029"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v:textbox>
              <w10:wrap anchorx="page" anchory="page"/>
            </v:shape>
          </w:pict>
        </mc:Fallback>
      </mc:AlternateContent>
    </w:r>
    <w:r w:rsidR="00EF647A">
      <w:t>Department of Climate Change, Energy, the Environment and Water</w:t>
    </w:r>
    <w:r w:rsidR="00EF647A">
      <w:br/>
    </w:r>
    <w:sdt>
      <w:sdtPr>
        <w:id w:val="1233206978"/>
        <w:docPartObj>
          <w:docPartGallery w:val="Page Numbers (Bottom of Page)"/>
          <w:docPartUnique/>
        </w:docPartObj>
      </w:sdtPr>
      <w:sdtEndPr>
        <w:rPr>
          <w:noProof/>
        </w:rPr>
      </w:sdtEndPr>
      <w:sdtContent>
        <w:r w:rsidR="00EF647A">
          <w:fldChar w:fldCharType="begin"/>
        </w:r>
        <w:r w:rsidR="00EF647A">
          <w:instrText xml:space="preserve"> PAGE   \* MERGEFORMAT </w:instrText>
        </w:r>
        <w:r w:rsidR="00EF647A">
          <w:fldChar w:fldCharType="separate"/>
        </w:r>
        <w:r w:rsidR="00EF647A">
          <w:rPr>
            <w:noProof/>
          </w:rPr>
          <w:t>2</w:t>
        </w:r>
        <w:r w:rsidR="00EF647A">
          <w:rPr>
            <w:noProof/>
          </w:rPr>
          <w:fldChar w:fldCharType="end"/>
        </w:r>
      </w:sdtContent>
    </w:sdt>
  </w:p>
  <w:p w14:paraId="7BEF0583" w14:textId="77777777" w:rsidR="00EF647A" w:rsidRDefault="00EF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A217" w14:textId="77777777" w:rsidR="004C0A87" w:rsidRDefault="004C0A87" w:rsidP="00EF647A">
      <w:pPr>
        <w:spacing w:after="0" w:line="240" w:lineRule="auto"/>
      </w:pPr>
      <w:r>
        <w:separator/>
      </w:r>
    </w:p>
  </w:footnote>
  <w:footnote w:type="continuationSeparator" w:id="0">
    <w:p w14:paraId="71B531A9" w14:textId="77777777" w:rsidR="004C0A87" w:rsidRDefault="004C0A87" w:rsidP="00EF647A">
      <w:pPr>
        <w:spacing w:after="0" w:line="240" w:lineRule="auto"/>
      </w:pPr>
      <w:r>
        <w:continuationSeparator/>
      </w:r>
    </w:p>
  </w:footnote>
  <w:footnote w:type="continuationNotice" w:id="1">
    <w:p w14:paraId="42319228" w14:textId="77777777" w:rsidR="004C0A87" w:rsidRDefault="004C0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0846" w14:textId="28EBD7D4" w:rsidR="00E26E2C" w:rsidRDefault="00117B03">
    <w:pPr>
      <w:pStyle w:val="Header"/>
    </w:pPr>
    <w:r>
      <w:rPr>
        <w:noProof/>
      </w:rPr>
      <mc:AlternateContent>
        <mc:Choice Requires="wps">
          <w:drawing>
            <wp:anchor distT="0" distB="0" distL="0" distR="0" simplePos="0" relativeHeight="251658242" behindDoc="0" locked="0" layoutInCell="1" allowOverlap="1" wp14:anchorId="7AC3AD3F" wp14:editId="19A4DFFF">
              <wp:simplePos x="635" y="635"/>
              <wp:positionH relativeFrom="page">
                <wp:align>center</wp:align>
              </wp:positionH>
              <wp:positionV relativeFrom="page">
                <wp:align>top</wp:align>
              </wp:positionV>
              <wp:extent cx="551815" cy="405765"/>
              <wp:effectExtent l="0" t="0" r="635" b="13335"/>
              <wp:wrapNone/>
              <wp:docPr id="736914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156C8C3" w14:textId="6960B91A"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3AD3F"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3156C8C3" w14:textId="6960B91A"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3464" w14:textId="4A422219" w:rsidR="00EF647A" w:rsidRDefault="00117B03">
    <w:pPr>
      <w:pStyle w:val="Header"/>
    </w:pPr>
    <w:r>
      <w:rPr>
        <w:noProof/>
      </w:rPr>
      <mc:AlternateContent>
        <mc:Choice Requires="wps">
          <w:drawing>
            <wp:anchor distT="0" distB="0" distL="0" distR="0" simplePos="0" relativeHeight="251658243" behindDoc="0" locked="0" layoutInCell="1" allowOverlap="1" wp14:anchorId="662305A7" wp14:editId="7F34CC43">
              <wp:simplePos x="635" y="635"/>
              <wp:positionH relativeFrom="page">
                <wp:align>center</wp:align>
              </wp:positionH>
              <wp:positionV relativeFrom="page">
                <wp:align>top</wp:align>
              </wp:positionV>
              <wp:extent cx="551815" cy="405765"/>
              <wp:effectExtent l="0" t="0" r="635" b="13335"/>
              <wp:wrapNone/>
              <wp:docPr id="13532792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F74ECD6" w14:textId="23AEACE7"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305A7"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5F74ECD6" w14:textId="23AEACE7" w:rsidR="00117B03" w:rsidRPr="00117B03" w:rsidRDefault="00117B03" w:rsidP="00117B03">
                    <w:pPr>
                      <w:spacing w:after="0"/>
                      <w:rPr>
                        <w:rFonts w:eastAsia="Calibri" w:cs="Calibri"/>
                        <w:noProof/>
                        <w:color w:val="FF0000"/>
                        <w:sz w:val="24"/>
                      </w:rPr>
                    </w:pPr>
                    <w:r w:rsidRPr="00117B03">
                      <w:rPr>
                        <w:rFonts w:eastAsia="Calibri" w:cs="Calibri"/>
                        <w:noProof/>
                        <w:color w:val="FF0000"/>
                        <w:sz w:val="24"/>
                      </w:rPr>
                      <w:t>OFFICIAL</w:t>
                    </w:r>
                  </w:p>
                </w:txbxContent>
              </v:textbox>
              <w10:wrap anchorx="page" anchory="page"/>
            </v:shape>
          </w:pict>
        </mc:Fallback>
      </mc:AlternateContent>
    </w:r>
  </w:p>
  <w:p w14:paraId="3D77C64A" w14:textId="203BBE01" w:rsidR="00EF647A" w:rsidRDefault="00EF6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66F5" w14:textId="751F72F0" w:rsidR="00EF647A" w:rsidRDefault="00117B03">
    <w:pPr>
      <w:pStyle w:val="Header"/>
    </w:pPr>
    <w:r>
      <w:rPr>
        <w:noProof/>
      </w:rPr>
      <mc:AlternateContent>
        <mc:Choice Requires="wps">
          <w:drawing>
            <wp:anchor distT="0" distB="0" distL="0" distR="0" simplePos="0" relativeHeight="251658241" behindDoc="0" locked="0" layoutInCell="1" allowOverlap="1" wp14:anchorId="52894E0F" wp14:editId="002B15A6">
              <wp:simplePos x="635" y="635"/>
              <wp:positionH relativeFrom="page">
                <wp:align>center</wp:align>
              </wp:positionH>
              <wp:positionV relativeFrom="page">
                <wp:align>top</wp:align>
              </wp:positionV>
              <wp:extent cx="551815" cy="405765"/>
              <wp:effectExtent l="0" t="0" r="635" b="13335"/>
              <wp:wrapNone/>
              <wp:docPr id="3694163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B410079" w14:textId="14BE5CA3" w:rsidR="00117B03" w:rsidRPr="00117B03" w:rsidRDefault="00117B03" w:rsidP="00117B03">
                          <w:pPr>
                            <w:spacing w:after="0"/>
                            <w:rPr>
                              <w:rFonts w:eastAsia="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94E0F"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textbox style="mso-fit-shape-to-text:t" inset="0,15pt,0,0">
                <w:txbxContent>
                  <w:p w14:paraId="0B410079" w14:textId="14BE5CA3" w:rsidR="00117B03" w:rsidRPr="00117B03" w:rsidRDefault="00117B03" w:rsidP="00117B03">
                    <w:pPr>
                      <w:spacing w:after="0"/>
                      <w:rPr>
                        <w:rFonts w:eastAsia="Calibri" w:cs="Calibri"/>
                        <w:noProof/>
                        <w:color w:val="FF0000"/>
                        <w:sz w:val="24"/>
                      </w:rPr>
                    </w:pPr>
                  </w:p>
                </w:txbxContent>
              </v:textbox>
              <w10:wrap anchorx="page" anchory="page"/>
            </v:shape>
          </w:pict>
        </mc:Fallback>
      </mc:AlternateContent>
    </w:r>
    <w:r w:rsidR="003F5EB8" w:rsidRPr="003F5EB8">
      <w:rPr>
        <w:noProof/>
      </w:rPr>
      <mc:AlternateContent>
        <mc:Choice Requires="wpg">
          <w:drawing>
            <wp:anchor distT="0" distB="0" distL="114300" distR="114300" simplePos="0" relativeHeight="251658240" behindDoc="0" locked="0" layoutInCell="1" allowOverlap="1" wp14:anchorId="21F8FC09" wp14:editId="654B32ED">
              <wp:simplePos x="0" y="0"/>
              <wp:positionH relativeFrom="page">
                <wp:align>left</wp:align>
              </wp:positionH>
              <wp:positionV relativeFrom="paragraph">
                <wp:posOffset>-440022</wp:posOffset>
              </wp:positionV>
              <wp:extent cx="10762488" cy="1146175"/>
              <wp:effectExtent l="0" t="0" r="1270" b="0"/>
              <wp:wrapNone/>
              <wp:docPr id="9" name="Group 8">
                <a:extLst xmlns:a="http://schemas.openxmlformats.org/drawingml/2006/main">
                  <a:ext uri="{FF2B5EF4-FFF2-40B4-BE49-F238E27FC236}">
                    <a16:creationId xmlns:a16="http://schemas.microsoft.com/office/drawing/2014/main" id="{82BDB825-48C9-CE12-427C-6D567894470A}"/>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62488" cy="1146175"/>
                        <a:chOff x="0" y="0"/>
                        <a:chExt cx="10762488" cy="1146175"/>
                      </a:xfrm>
                    </wpg:grpSpPr>
                    <pic:pic xmlns:pic="http://schemas.openxmlformats.org/drawingml/2006/picture">
                      <pic:nvPicPr>
                        <pic:cNvPr id="561845306" name="Picture 561845306" descr="A picture containing text, screenshot, invertebrate, ctenophore&#10;&#10;Description automatically generated">
                          <a:extLst>
                            <a:ext uri="{FF2B5EF4-FFF2-40B4-BE49-F238E27FC236}">
                              <a16:creationId xmlns:a16="http://schemas.microsoft.com/office/drawing/2014/main" id="{61EBB9C8-E074-4934-6CB2-2547FE73061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47568" y="0"/>
                          <a:ext cx="7614920" cy="1146175"/>
                        </a:xfrm>
                        <a:prstGeom prst="rect">
                          <a:avLst/>
                        </a:prstGeom>
                      </pic:spPr>
                    </pic:pic>
                    <wps:wsp>
                      <wps:cNvPr id="730738762" name="Rectangle 730738762">
                        <a:extLst>
                          <a:ext uri="{FF2B5EF4-FFF2-40B4-BE49-F238E27FC236}">
                            <a16:creationId xmlns:a16="http://schemas.microsoft.com/office/drawing/2014/main" id="{6D5DD612-D768-AD2D-849F-93841C2127A8}"/>
                          </a:ext>
                        </a:extLst>
                      </wps:cNvPr>
                      <wps:cNvSpPr/>
                      <wps:spPr>
                        <a:xfrm>
                          <a:off x="0" y="0"/>
                          <a:ext cx="3147568" cy="1146175"/>
                        </a:xfrm>
                        <a:prstGeom prst="rect">
                          <a:avLst/>
                        </a:prstGeom>
                        <a:solidFill>
                          <a:srgbClr val="083A4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991F10B" id="Group 8" o:spid="_x0000_s1026" alt="&quot;&quot;" style="position:absolute;margin-left:0;margin-top:-34.65pt;width:847.45pt;height:90.25pt;z-index:251658240;mso-position-horizontal:left;mso-position-horizontal-relative:page" coordsize="107624,11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IAAAAABBQACSUT/&#10;2wCEAAoHBwsHCw8MDA8UEhMSFBcVFRUVFx4XFxcXFx4bFxkZGRkXGx0hISEhIR0lKCgoKCUvMjIy&#10;LzIyMjIyMjIyMjIBCxISKhUqMiAgMjIyMjIyMjIyMjIyMjI+Pj4yMjIyQEBAQDIyMkBAQEBAMkBA&#10;QEBAQEBAQEBAQEBAQEBAQEBAQP/AABEIALsE2g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cjtGwZSQR0IxRVp1Za0r0WbY/zdj88DiSx&#10;dyabOOxB+7FxuSX3WixTVMfwH8MW+OUjmlFxp89r9pdvEbjC5cZiSGxZuxV2KuxV2KuxV2KuxV2K&#10;uxVfHM8JqjFT7HFBFoyPWrlOpDfMf0pi1HECqfp6b+RPx/rix8EKE2rXM23LiP8AJ2/txZjGAgyS&#10;TU4trsVdirsVdirsVdiraozmigk+AxVGQ6Tcy/s8R/lbfh1xajkAR8Ggou8jFvYbDFoObuTGG2jt&#10;xSNQvywOOZE83TXMduKyMB+vFIiTySi71xm+GEU/yj1+7C5McXelTu0hLMSSepOLlN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iL&#10;W/mtD8B2/lPTFhKAknNtrMM2z/Affp9+BxJYiOSYAhhUGoxaEJPplvcblaHxXbFsGQhLptBdd43D&#10;ex2OFyBmHVAzWU8H20I9+o+8YtwkCoYs3Yq7FXYq7FXYq7FXYq7FXYq7FXYq7FXYqvjgkl+wrH5C&#10;uKCaRcej3MnVQvzOLUcgCLi0D/fkn0KP4nFqObuRcWkW0X7PL/WNcDUchKMSNYxRQAPYUxaibakm&#10;SIVdgvzNMUgWgZtbgj+zVz7bD8cW4YiUun1qeXZaIPbr9+FvGIBAMxc1YknxOLe1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UiuJYfsOR8jixIBRket3Cfa4t8x/TFqOIFFx6+h+3GR8jX+mLU&#10;cKJj1e2f9qnzBwNZxFEJdwyfZkU/SMWBiQqg1xYOxVoordQDim2+mKHYqteVI/tMB8zTFkBag+o2&#10;0fWRfo3/AFYsxAlQfW7denJvkP64sxiKGfX/AOSP7zhbBhQ8mtXL9Cq/If1rizGIIWS8nl+1Ix9q&#10;7YtoiAo4sn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W1dl6Ej5Yqq&#10;reTr0kf/AII4seELxqVyP92HFjwBptQuG/3Y30GmKeAdyk00j/adj8yTiyqlmK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10;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1845306" o:spid="_x0000_s1027" type="#_x0000_t75" alt="A picture containing text, screenshot, invertebrate, ctenophore&#10;&#10;Description automatically generated" style="position:absolute;left:31475;width:76149;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">
                <v:imagedata r:id="rId2" o:title="A picture containing text, screenshot, invertebrate, ctenophore&#10;&#10;Description automatically generated"/>
              </v:shape>
              <v:rect id="Rectangle 730738762" o:spid="_x0000_s1028" style="position:absolute;width:31475;height:1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" fillcolor="#083a41" stroked="f" strokeweight="1pt"/>
              <w10:wrap anchorx="page"/>
            </v:group>
          </w:pict>
        </mc:Fallback>
      </mc:AlternateContent>
    </w:r>
  </w:p>
  <w:p w14:paraId="5D378D21" w14:textId="5ACC1A45" w:rsidR="00EF647A" w:rsidRDefault="00EF647A">
    <w:pPr>
      <w:pStyle w:val="Header"/>
    </w:pPr>
  </w:p>
  <w:p w14:paraId="35BF22D1" w14:textId="77777777" w:rsidR="00BA466C" w:rsidRDefault="00BA466C">
    <w:pPr>
      <w:pStyle w:val="Header"/>
    </w:pPr>
  </w:p>
  <w:p w14:paraId="3AAF6F69" w14:textId="77777777" w:rsidR="00BA466C" w:rsidRDefault="00BA466C">
    <w:pPr>
      <w:pStyle w:val="Header"/>
    </w:pPr>
  </w:p>
  <w:p w14:paraId="1B515989" w14:textId="77777777" w:rsidR="00BA466C" w:rsidRDefault="00BA466C">
    <w:pPr>
      <w:pStyle w:val="Header"/>
    </w:pPr>
  </w:p>
  <w:p w14:paraId="4E648836" w14:textId="563EB497" w:rsidR="00BA466C" w:rsidRPr="00AE65A0" w:rsidRDefault="00B32184" w:rsidP="00BA466C">
    <w:pPr>
      <w:pStyle w:val="Header"/>
      <w:jc w:val="center"/>
      <w:rPr>
        <w:rFonts w:cs="Calibri"/>
        <w:b/>
        <w:bCs/>
        <w:sz w:val="24"/>
      </w:rPr>
    </w:pPr>
    <w:r w:rsidRPr="00B32184">
      <w:rPr>
        <w:rFonts w:cs="Calibri"/>
        <w:b/>
        <w:sz w:val="24"/>
      </w:rPr>
      <w:t xml:space="preserve">Medium and long chain alkyl </w:t>
    </w:r>
    <w:proofErr w:type="spellStart"/>
    <w:r w:rsidRPr="00B32184">
      <w:rPr>
        <w:rFonts w:cs="Calibri"/>
        <w:b/>
        <w:sz w:val="24"/>
      </w:rPr>
      <w:t>sulfates</w:t>
    </w:r>
    <w:proofErr w:type="spellEnd"/>
    <w:r w:rsidR="003A7A6F" w:rsidRPr="00AE65A0" w:rsidDel="003A7A6F">
      <w:rPr>
        <w:rFonts w:cs="Calibri"/>
        <w:b/>
        <w:bCs/>
        <w:sz w:val="24"/>
      </w:rPr>
      <w:t xml:space="preserve"> </w:t>
    </w:r>
    <w:r w:rsidR="0049586A" w:rsidRPr="00AE65A0">
      <w:rPr>
        <w:rFonts w:cs="Calibri"/>
        <w:b/>
        <w:bCs/>
        <w:sz w:val="24"/>
      </w:rPr>
      <w:t>–</w:t>
    </w:r>
    <w:r w:rsidR="00963682" w:rsidRPr="00AE65A0">
      <w:rPr>
        <w:rFonts w:cs="Calibri"/>
        <w:b/>
        <w:bCs/>
        <w:sz w:val="24"/>
      </w:rPr>
      <w:t xml:space="preserve"> </w:t>
    </w:r>
    <w:r w:rsidR="003D2A41">
      <w:rPr>
        <w:b/>
        <w:bCs/>
        <w:sz w:val="24"/>
      </w:rPr>
      <w:t xml:space="preserve">PROPOSED </w:t>
    </w:r>
    <w:r w:rsidR="00642725">
      <w:rPr>
        <w:b/>
        <w:bCs/>
        <w:sz w:val="24"/>
      </w:rPr>
      <w:t>SCHEDULING DECISION</w:t>
    </w:r>
  </w:p>
  <w:p w14:paraId="19C185C4" w14:textId="312C88F6" w:rsidR="0049586A" w:rsidRPr="00AE65A0" w:rsidRDefault="0049586A" w:rsidP="00BA466C">
    <w:pPr>
      <w:pStyle w:val="Header"/>
      <w:jc w:val="center"/>
      <w:rPr>
        <w:rFonts w:cs="Calibri"/>
        <w:sz w:val="24"/>
      </w:rPr>
    </w:pPr>
    <w:r w:rsidRPr="00AE65A0">
      <w:rPr>
        <w:rFonts w:cs="Calibri"/>
        <w:sz w:val="24"/>
      </w:rPr>
      <w:t>For incorporation in</w:t>
    </w:r>
    <w:r w:rsidR="009F74CE">
      <w:rPr>
        <w:rFonts w:cs="Calibri"/>
        <w:sz w:val="24"/>
      </w:rPr>
      <w:t xml:space="preserve"> the</w:t>
    </w:r>
    <w:r w:rsidRPr="00AE65A0">
      <w:rPr>
        <w:rFonts w:cs="Calibri"/>
        <w:sz w:val="24"/>
      </w:rPr>
      <w:t xml:space="preserve"> </w:t>
    </w:r>
    <w:r w:rsidRPr="00DB0F67">
      <w:rPr>
        <w:rFonts w:cs="Calibri"/>
        <w:i/>
        <w:iCs/>
        <w:sz w:val="24"/>
      </w:rPr>
      <w:t xml:space="preserve">Industrial Chemicals </w:t>
    </w:r>
    <w:r w:rsidRPr="009E1DAD">
      <w:rPr>
        <w:rFonts w:cs="Calibri"/>
        <w:i/>
        <w:iCs/>
        <w:sz w:val="24"/>
      </w:rPr>
      <w:t>Environmental Management (Register) Instrument 2022</w:t>
    </w:r>
  </w:p>
  <w:p w14:paraId="7803E607" w14:textId="77777777" w:rsidR="00561088" w:rsidRDefault="00561088" w:rsidP="00BA46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861"/>
    <w:multiLevelType w:val="hybridMultilevel"/>
    <w:tmpl w:val="31141EB2"/>
    <w:lvl w:ilvl="0" w:tplc="F11662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49E22A0"/>
    <w:multiLevelType w:val="hybridMultilevel"/>
    <w:tmpl w:val="E47053F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C67303"/>
    <w:multiLevelType w:val="hybridMultilevel"/>
    <w:tmpl w:val="34D8980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A37A68"/>
    <w:multiLevelType w:val="hybridMultilevel"/>
    <w:tmpl w:val="4DDA18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6468B9"/>
    <w:multiLevelType w:val="hybridMultilevel"/>
    <w:tmpl w:val="F8464452"/>
    <w:lvl w:ilvl="0" w:tplc="C70E168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328D5"/>
    <w:multiLevelType w:val="multilevel"/>
    <w:tmpl w:val="2DB4CCBA"/>
    <w:lvl w:ilvl="0">
      <w:start w:val="1"/>
      <w:numFmt w:val="decimal"/>
      <w:pStyle w:val="ListNumber"/>
      <w:lvlText w:val="%1."/>
      <w:lvlJc w:val="left"/>
      <w:pPr>
        <w:ind w:left="360" w:hanging="360"/>
      </w:pPr>
      <w:rPr>
        <w:rFonts w:hint="default"/>
        <w:color w:val="auto"/>
      </w:rPr>
    </w:lvl>
    <w:lvl w:ilvl="1">
      <w:start w:val="1"/>
      <w:numFmt w:val="lowerLetter"/>
      <w:lvlText w:val="%2)"/>
      <w:lvlJc w:val="left"/>
      <w:pPr>
        <w:ind w:left="1417" w:hanging="340"/>
      </w:pPr>
      <w:rPr>
        <w:rFonts w:hint="default"/>
      </w:rPr>
    </w:lvl>
    <w:lvl w:ilvl="2">
      <w:start w:val="1"/>
      <w:numFmt w:val="lowerRoman"/>
      <w:lvlText w:val="%3)"/>
      <w:lvlJc w:val="left"/>
      <w:pPr>
        <w:ind w:left="2494" w:hanging="340"/>
      </w:pPr>
      <w:rPr>
        <w:rFonts w:hint="default"/>
      </w:rPr>
    </w:lvl>
    <w:lvl w:ilvl="3">
      <w:start w:val="1"/>
      <w:numFmt w:val="decimal"/>
      <w:lvlText w:val="%4."/>
      <w:lvlJc w:val="left"/>
      <w:pPr>
        <w:ind w:left="3571" w:hanging="340"/>
      </w:pPr>
      <w:rPr>
        <w:rFonts w:hint="default"/>
      </w:rPr>
    </w:lvl>
    <w:lvl w:ilvl="4">
      <w:start w:val="1"/>
      <w:numFmt w:val="lowerLetter"/>
      <w:lvlText w:val="%5."/>
      <w:lvlJc w:val="left"/>
      <w:pPr>
        <w:ind w:left="4648" w:hanging="340"/>
      </w:pPr>
      <w:rPr>
        <w:rFonts w:hint="default"/>
      </w:rPr>
    </w:lvl>
    <w:lvl w:ilvl="5">
      <w:start w:val="1"/>
      <w:numFmt w:val="lowerRoman"/>
      <w:lvlText w:val="%6."/>
      <w:lvlJc w:val="right"/>
      <w:pPr>
        <w:ind w:left="5725" w:hanging="340"/>
      </w:pPr>
      <w:rPr>
        <w:rFonts w:hint="default"/>
      </w:rPr>
    </w:lvl>
    <w:lvl w:ilvl="6">
      <w:start w:val="1"/>
      <w:numFmt w:val="decimal"/>
      <w:lvlText w:val="%7."/>
      <w:lvlJc w:val="left"/>
      <w:pPr>
        <w:ind w:left="6802" w:hanging="340"/>
      </w:pPr>
      <w:rPr>
        <w:rFonts w:hint="default"/>
      </w:rPr>
    </w:lvl>
    <w:lvl w:ilvl="7">
      <w:start w:val="1"/>
      <w:numFmt w:val="lowerLetter"/>
      <w:lvlText w:val="%8."/>
      <w:lvlJc w:val="left"/>
      <w:pPr>
        <w:ind w:left="7879" w:hanging="340"/>
      </w:pPr>
      <w:rPr>
        <w:rFonts w:hint="default"/>
      </w:rPr>
    </w:lvl>
    <w:lvl w:ilvl="8">
      <w:start w:val="1"/>
      <w:numFmt w:val="lowerRoman"/>
      <w:lvlText w:val="%9."/>
      <w:lvlJc w:val="right"/>
      <w:pPr>
        <w:ind w:left="8956" w:hanging="340"/>
      </w:pPr>
      <w:rPr>
        <w:rFonts w:hint="default"/>
      </w:rPr>
    </w:lvl>
  </w:abstractNum>
  <w:abstractNum w:abstractNumId="7" w15:restartNumberingAfterBreak="0">
    <w:nsid w:val="274117BE"/>
    <w:multiLevelType w:val="hybridMultilevel"/>
    <w:tmpl w:val="27FA21A6"/>
    <w:lvl w:ilvl="0" w:tplc="32A2CFB4">
      <w:start w:val="1"/>
      <w:numFmt w:val="decimal"/>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C70529"/>
    <w:multiLevelType w:val="hybridMultilevel"/>
    <w:tmpl w:val="59D233D8"/>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A605E3"/>
    <w:multiLevelType w:val="multilevel"/>
    <w:tmpl w:val="7E9CC288"/>
    <w:styleLink w:val="Decisions"/>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0" w15:restartNumberingAfterBreak="0">
    <w:nsid w:val="30461CD4"/>
    <w:multiLevelType w:val="multilevel"/>
    <w:tmpl w:val="7E9CC288"/>
    <w:numStyleLink w:val="Decisions"/>
  </w:abstractNum>
  <w:abstractNum w:abstractNumId="11" w15:restartNumberingAfterBreak="0">
    <w:nsid w:val="319C6F7A"/>
    <w:multiLevelType w:val="hybridMultilevel"/>
    <w:tmpl w:val="D39E1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902EA0"/>
    <w:multiLevelType w:val="hybridMultilevel"/>
    <w:tmpl w:val="E6E6BD40"/>
    <w:lvl w:ilvl="0" w:tplc="F6F487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6926B2"/>
    <w:multiLevelType w:val="hybridMultilevel"/>
    <w:tmpl w:val="D604E3E2"/>
    <w:lvl w:ilvl="0" w:tplc="E30AA0E6">
      <w:start w:val="1"/>
      <w:numFmt w:val="bullet"/>
      <w:lvlText w:val=""/>
      <w:lvlJc w:val="left"/>
      <w:pPr>
        <w:ind w:left="720" w:hanging="360"/>
      </w:pPr>
      <w:rPr>
        <w:rFonts w:ascii="Symbol" w:hAnsi="Symbol" w:hint="default"/>
      </w:rPr>
    </w:lvl>
    <w:lvl w:ilvl="1" w:tplc="FE56BAEA">
      <w:start w:val="1"/>
      <w:numFmt w:val="bullet"/>
      <w:lvlText w:val="o"/>
      <w:lvlJc w:val="left"/>
      <w:pPr>
        <w:ind w:left="1440" w:hanging="360"/>
      </w:pPr>
      <w:rPr>
        <w:rFonts w:ascii="&quot;Courier New&quot;" w:hAnsi="&quot;Courier New&quot;" w:hint="default"/>
      </w:rPr>
    </w:lvl>
    <w:lvl w:ilvl="2" w:tplc="1C52C59E">
      <w:start w:val="1"/>
      <w:numFmt w:val="bullet"/>
      <w:lvlText w:val=""/>
      <w:lvlJc w:val="left"/>
      <w:pPr>
        <w:ind w:left="2160" w:hanging="360"/>
      </w:pPr>
      <w:rPr>
        <w:rFonts w:ascii="Wingdings" w:hAnsi="Wingdings" w:hint="default"/>
      </w:rPr>
    </w:lvl>
    <w:lvl w:ilvl="3" w:tplc="B1967D04">
      <w:start w:val="1"/>
      <w:numFmt w:val="bullet"/>
      <w:lvlText w:val=""/>
      <w:lvlJc w:val="left"/>
      <w:pPr>
        <w:ind w:left="2880" w:hanging="360"/>
      </w:pPr>
      <w:rPr>
        <w:rFonts w:ascii="Symbol" w:hAnsi="Symbol" w:hint="default"/>
      </w:rPr>
    </w:lvl>
    <w:lvl w:ilvl="4" w:tplc="A6F21656">
      <w:start w:val="1"/>
      <w:numFmt w:val="bullet"/>
      <w:lvlText w:val="o"/>
      <w:lvlJc w:val="left"/>
      <w:pPr>
        <w:ind w:left="3600" w:hanging="360"/>
      </w:pPr>
      <w:rPr>
        <w:rFonts w:ascii="Courier New" w:hAnsi="Courier New" w:hint="default"/>
      </w:rPr>
    </w:lvl>
    <w:lvl w:ilvl="5" w:tplc="408CCD9E">
      <w:start w:val="1"/>
      <w:numFmt w:val="bullet"/>
      <w:lvlText w:val=""/>
      <w:lvlJc w:val="left"/>
      <w:pPr>
        <w:ind w:left="4320" w:hanging="360"/>
      </w:pPr>
      <w:rPr>
        <w:rFonts w:ascii="Wingdings" w:hAnsi="Wingdings" w:hint="default"/>
      </w:rPr>
    </w:lvl>
    <w:lvl w:ilvl="6" w:tplc="C64CEBB2">
      <w:start w:val="1"/>
      <w:numFmt w:val="bullet"/>
      <w:lvlText w:val=""/>
      <w:lvlJc w:val="left"/>
      <w:pPr>
        <w:ind w:left="5040" w:hanging="360"/>
      </w:pPr>
      <w:rPr>
        <w:rFonts w:ascii="Symbol" w:hAnsi="Symbol" w:hint="default"/>
      </w:rPr>
    </w:lvl>
    <w:lvl w:ilvl="7" w:tplc="AFDABEF6">
      <w:start w:val="1"/>
      <w:numFmt w:val="bullet"/>
      <w:lvlText w:val="o"/>
      <w:lvlJc w:val="left"/>
      <w:pPr>
        <w:ind w:left="5760" w:hanging="360"/>
      </w:pPr>
      <w:rPr>
        <w:rFonts w:ascii="Courier New" w:hAnsi="Courier New" w:hint="default"/>
      </w:rPr>
    </w:lvl>
    <w:lvl w:ilvl="8" w:tplc="74428980">
      <w:start w:val="1"/>
      <w:numFmt w:val="bullet"/>
      <w:lvlText w:val=""/>
      <w:lvlJc w:val="left"/>
      <w:pPr>
        <w:ind w:left="6480" w:hanging="360"/>
      </w:pPr>
      <w:rPr>
        <w:rFonts w:ascii="Wingdings" w:hAnsi="Wingdings" w:hint="default"/>
      </w:rPr>
    </w:lvl>
  </w:abstractNum>
  <w:abstractNum w:abstractNumId="14" w15:restartNumberingAfterBreak="0">
    <w:nsid w:val="43E85CAF"/>
    <w:multiLevelType w:val="hybridMultilevel"/>
    <w:tmpl w:val="9AD0BCCA"/>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A95E09"/>
    <w:multiLevelType w:val="hybridMultilevel"/>
    <w:tmpl w:val="7618D238"/>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36458E"/>
    <w:multiLevelType w:val="hybridMultilevel"/>
    <w:tmpl w:val="7C02F5A4"/>
    <w:lvl w:ilvl="0" w:tplc="32A2CFB4">
      <w:start w:val="1"/>
      <w:numFmt w:val="decimal"/>
      <w:lvlText w:val="%1."/>
      <w:lvlJc w:val="left"/>
      <w:pPr>
        <w:ind w:left="454" w:hanging="454"/>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9A448E"/>
    <w:multiLevelType w:val="hybridMultilevel"/>
    <w:tmpl w:val="7E223F9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834C0B"/>
    <w:multiLevelType w:val="hybridMultilevel"/>
    <w:tmpl w:val="05B8E154"/>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A12966"/>
    <w:multiLevelType w:val="multilevel"/>
    <w:tmpl w:val="1B88A01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EDD1599"/>
    <w:multiLevelType w:val="multilevel"/>
    <w:tmpl w:val="7E9CC288"/>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1" w15:restartNumberingAfterBreak="0">
    <w:nsid w:val="72351ACD"/>
    <w:multiLevelType w:val="hybridMultilevel"/>
    <w:tmpl w:val="C4E2C482"/>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5444881">
    <w:abstractNumId w:val="4"/>
  </w:num>
  <w:num w:numId="2" w16cid:durableId="1660697181">
    <w:abstractNumId w:val="15"/>
  </w:num>
  <w:num w:numId="3" w16cid:durableId="867568868">
    <w:abstractNumId w:val="14"/>
  </w:num>
  <w:num w:numId="4" w16cid:durableId="620502248">
    <w:abstractNumId w:val="11"/>
  </w:num>
  <w:num w:numId="5" w16cid:durableId="1225331264">
    <w:abstractNumId w:val="16"/>
  </w:num>
  <w:num w:numId="6" w16cid:durableId="440150418">
    <w:abstractNumId w:val="6"/>
  </w:num>
  <w:num w:numId="7" w16cid:durableId="1905025752">
    <w:abstractNumId w:val="19"/>
  </w:num>
  <w:num w:numId="8" w16cid:durableId="855316313">
    <w:abstractNumId w:val="13"/>
  </w:num>
  <w:num w:numId="9" w16cid:durableId="96951187">
    <w:abstractNumId w:val="21"/>
  </w:num>
  <w:num w:numId="10" w16cid:durableId="735130269">
    <w:abstractNumId w:val="1"/>
  </w:num>
  <w:num w:numId="11" w16cid:durableId="2587270">
    <w:abstractNumId w:val="8"/>
  </w:num>
  <w:num w:numId="12" w16cid:durableId="2093965789">
    <w:abstractNumId w:val="3"/>
  </w:num>
  <w:num w:numId="13" w16cid:durableId="1954825292">
    <w:abstractNumId w:val="18"/>
  </w:num>
  <w:num w:numId="14" w16cid:durableId="1811554447">
    <w:abstractNumId w:val="17"/>
  </w:num>
  <w:num w:numId="15" w16cid:durableId="2102678931">
    <w:abstractNumId w:val="7"/>
  </w:num>
  <w:num w:numId="16" w16cid:durableId="1340738402">
    <w:abstractNumId w:val="20"/>
  </w:num>
  <w:num w:numId="17" w16cid:durableId="1662807938">
    <w:abstractNumId w:val="9"/>
  </w:num>
  <w:num w:numId="18" w16cid:durableId="2022704178">
    <w:abstractNumId w:val="10"/>
  </w:num>
  <w:num w:numId="19" w16cid:durableId="627471894">
    <w:abstractNumId w:val="0"/>
  </w:num>
  <w:num w:numId="20" w16cid:durableId="278099871">
    <w:abstractNumId w:val="2"/>
  </w:num>
  <w:num w:numId="21" w16cid:durableId="2017151672">
    <w:abstractNumId w:val="12"/>
  </w:num>
  <w:num w:numId="22" w16cid:durableId="2032417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Plain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7A"/>
    <w:rsid w:val="00004BD9"/>
    <w:rsid w:val="000126BE"/>
    <w:rsid w:val="00015C04"/>
    <w:rsid w:val="00016577"/>
    <w:rsid w:val="00031595"/>
    <w:rsid w:val="00031948"/>
    <w:rsid w:val="00033220"/>
    <w:rsid w:val="000364AB"/>
    <w:rsid w:val="0004300D"/>
    <w:rsid w:val="00050CB4"/>
    <w:rsid w:val="0005615A"/>
    <w:rsid w:val="00061C4B"/>
    <w:rsid w:val="00062D5E"/>
    <w:rsid w:val="000752C1"/>
    <w:rsid w:val="00075AA0"/>
    <w:rsid w:val="00076C3F"/>
    <w:rsid w:val="00082C31"/>
    <w:rsid w:val="000A4499"/>
    <w:rsid w:val="000A4504"/>
    <w:rsid w:val="000B2484"/>
    <w:rsid w:val="000B39BD"/>
    <w:rsid w:val="000C3537"/>
    <w:rsid w:val="000C47F6"/>
    <w:rsid w:val="000C7C2E"/>
    <w:rsid w:val="000D3B86"/>
    <w:rsid w:val="000D623C"/>
    <w:rsid w:val="000E08D8"/>
    <w:rsid w:val="000E2946"/>
    <w:rsid w:val="000E57D9"/>
    <w:rsid w:val="000F3026"/>
    <w:rsid w:val="000F3AC6"/>
    <w:rsid w:val="000F4A61"/>
    <w:rsid w:val="000F5475"/>
    <w:rsid w:val="000F6276"/>
    <w:rsid w:val="00101D25"/>
    <w:rsid w:val="0010354C"/>
    <w:rsid w:val="00107F53"/>
    <w:rsid w:val="00117B03"/>
    <w:rsid w:val="00117FF9"/>
    <w:rsid w:val="00120AE6"/>
    <w:rsid w:val="00122C98"/>
    <w:rsid w:val="00123516"/>
    <w:rsid w:val="001318B8"/>
    <w:rsid w:val="00132709"/>
    <w:rsid w:val="00137126"/>
    <w:rsid w:val="00141FB3"/>
    <w:rsid w:val="00145BF9"/>
    <w:rsid w:val="001503CD"/>
    <w:rsid w:val="001515E0"/>
    <w:rsid w:val="00154816"/>
    <w:rsid w:val="00155517"/>
    <w:rsid w:val="00155F2D"/>
    <w:rsid w:val="001569CD"/>
    <w:rsid w:val="00167C40"/>
    <w:rsid w:val="0017120E"/>
    <w:rsid w:val="001712E7"/>
    <w:rsid w:val="00171901"/>
    <w:rsid w:val="00177CB3"/>
    <w:rsid w:val="00177DE8"/>
    <w:rsid w:val="00181A16"/>
    <w:rsid w:val="001820FC"/>
    <w:rsid w:val="00182D71"/>
    <w:rsid w:val="00183373"/>
    <w:rsid w:val="00184AB7"/>
    <w:rsid w:val="00190F64"/>
    <w:rsid w:val="00193D49"/>
    <w:rsid w:val="00194387"/>
    <w:rsid w:val="001A76C4"/>
    <w:rsid w:val="001B22DF"/>
    <w:rsid w:val="001B27A5"/>
    <w:rsid w:val="001B5446"/>
    <w:rsid w:val="001B630F"/>
    <w:rsid w:val="001C2598"/>
    <w:rsid w:val="001D3B36"/>
    <w:rsid w:val="001E01C8"/>
    <w:rsid w:val="001E1197"/>
    <w:rsid w:val="001F32BB"/>
    <w:rsid w:val="001F5008"/>
    <w:rsid w:val="001F7E76"/>
    <w:rsid w:val="00204F29"/>
    <w:rsid w:val="002052D3"/>
    <w:rsid w:val="002064B6"/>
    <w:rsid w:val="00210788"/>
    <w:rsid w:val="00212848"/>
    <w:rsid w:val="002143E8"/>
    <w:rsid w:val="0021628A"/>
    <w:rsid w:val="00217DF2"/>
    <w:rsid w:val="00220038"/>
    <w:rsid w:val="00225750"/>
    <w:rsid w:val="00225D53"/>
    <w:rsid w:val="0022758F"/>
    <w:rsid w:val="00234397"/>
    <w:rsid w:val="002347E6"/>
    <w:rsid w:val="002458B8"/>
    <w:rsid w:val="00246461"/>
    <w:rsid w:val="00246D5F"/>
    <w:rsid w:val="002550F7"/>
    <w:rsid w:val="002570F9"/>
    <w:rsid w:val="00260C8A"/>
    <w:rsid w:val="00261DA3"/>
    <w:rsid w:val="002626C6"/>
    <w:rsid w:val="00262AE7"/>
    <w:rsid w:val="002803C1"/>
    <w:rsid w:val="00282D8A"/>
    <w:rsid w:val="00284BBD"/>
    <w:rsid w:val="002864CF"/>
    <w:rsid w:val="002912C9"/>
    <w:rsid w:val="002B0A7A"/>
    <w:rsid w:val="002C0E48"/>
    <w:rsid w:val="002C17A7"/>
    <w:rsid w:val="002C2478"/>
    <w:rsid w:val="002C3DF9"/>
    <w:rsid w:val="002D0A52"/>
    <w:rsid w:val="002E04D9"/>
    <w:rsid w:val="002E6875"/>
    <w:rsid w:val="002E74C5"/>
    <w:rsid w:val="002F0396"/>
    <w:rsid w:val="002F1B3A"/>
    <w:rsid w:val="003024A7"/>
    <w:rsid w:val="003149BB"/>
    <w:rsid w:val="00320B0F"/>
    <w:rsid w:val="00321058"/>
    <w:rsid w:val="0032219B"/>
    <w:rsid w:val="0032381C"/>
    <w:rsid w:val="00324010"/>
    <w:rsid w:val="00335B03"/>
    <w:rsid w:val="003422FB"/>
    <w:rsid w:val="0034268D"/>
    <w:rsid w:val="003442B3"/>
    <w:rsid w:val="00353BE7"/>
    <w:rsid w:val="003545F6"/>
    <w:rsid w:val="00363215"/>
    <w:rsid w:val="00372B01"/>
    <w:rsid w:val="00383908"/>
    <w:rsid w:val="00384CFD"/>
    <w:rsid w:val="00385C19"/>
    <w:rsid w:val="00386379"/>
    <w:rsid w:val="003872F9"/>
    <w:rsid w:val="0039097C"/>
    <w:rsid w:val="00395FCE"/>
    <w:rsid w:val="00396E18"/>
    <w:rsid w:val="003A1F62"/>
    <w:rsid w:val="003A7A6F"/>
    <w:rsid w:val="003B0C54"/>
    <w:rsid w:val="003C0B55"/>
    <w:rsid w:val="003C0F0B"/>
    <w:rsid w:val="003C1DA7"/>
    <w:rsid w:val="003C6E6C"/>
    <w:rsid w:val="003D2A41"/>
    <w:rsid w:val="003D3A1A"/>
    <w:rsid w:val="003E1F99"/>
    <w:rsid w:val="003E5836"/>
    <w:rsid w:val="003F0EBE"/>
    <w:rsid w:val="003F28E7"/>
    <w:rsid w:val="003F420A"/>
    <w:rsid w:val="003F5EB8"/>
    <w:rsid w:val="003F766C"/>
    <w:rsid w:val="003F790A"/>
    <w:rsid w:val="00424403"/>
    <w:rsid w:val="00426C43"/>
    <w:rsid w:val="00431322"/>
    <w:rsid w:val="00441687"/>
    <w:rsid w:val="00444FF1"/>
    <w:rsid w:val="0045757D"/>
    <w:rsid w:val="00461247"/>
    <w:rsid w:val="00470527"/>
    <w:rsid w:val="0047176E"/>
    <w:rsid w:val="004722BD"/>
    <w:rsid w:val="00476805"/>
    <w:rsid w:val="00482C11"/>
    <w:rsid w:val="00483B71"/>
    <w:rsid w:val="00483E4D"/>
    <w:rsid w:val="00487B5A"/>
    <w:rsid w:val="00487F54"/>
    <w:rsid w:val="0049586A"/>
    <w:rsid w:val="00497D2C"/>
    <w:rsid w:val="004B0CAA"/>
    <w:rsid w:val="004B31D8"/>
    <w:rsid w:val="004B61A2"/>
    <w:rsid w:val="004B6688"/>
    <w:rsid w:val="004C0A87"/>
    <w:rsid w:val="004C3A32"/>
    <w:rsid w:val="004D7D28"/>
    <w:rsid w:val="004E533B"/>
    <w:rsid w:val="004F0335"/>
    <w:rsid w:val="004F0CD1"/>
    <w:rsid w:val="00500E54"/>
    <w:rsid w:val="0050344D"/>
    <w:rsid w:val="0050487A"/>
    <w:rsid w:val="005075E4"/>
    <w:rsid w:val="0051684E"/>
    <w:rsid w:val="005268C9"/>
    <w:rsid w:val="0052748A"/>
    <w:rsid w:val="00530EE0"/>
    <w:rsid w:val="00531A45"/>
    <w:rsid w:val="005350FC"/>
    <w:rsid w:val="00540553"/>
    <w:rsid w:val="00540935"/>
    <w:rsid w:val="00543030"/>
    <w:rsid w:val="0054419D"/>
    <w:rsid w:val="005454FC"/>
    <w:rsid w:val="0055030A"/>
    <w:rsid w:val="0055209C"/>
    <w:rsid w:val="00552C3A"/>
    <w:rsid w:val="005531D8"/>
    <w:rsid w:val="0055385A"/>
    <w:rsid w:val="005559F1"/>
    <w:rsid w:val="00557336"/>
    <w:rsid w:val="00561088"/>
    <w:rsid w:val="0057638E"/>
    <w:rsid w:val="00581788"/>
    <w:rsid w:val="00582936"/>
    <w:rsid w:val="00582AC4"/>
    <w:rsid w:val="00584371"/>
    <w:rsid w:val="00585773"/>
    <w:rsid w:val="0059231F"/>
    <w:rsid w:val="00593404"/>
    <w:rsid w:val="00594AB5"/>
    <w:rsid w:val="00597A0E"/>
    <w:rsid w:val="005A0392"/>
    <w:rsid w:val="005A22FE"/>
    <w:rsid w:val="005A5CB9"/>
    <w:rsid w:val="005B5B32"/>
    <w:rsid w:val="005C2CD6"/>
    <w:rsid w:val="005C4FA4"/>
    <w:rsid w:val="005D1F58"/>
    <w:rsid w:val="005D4EA2"/>
    <w:rsid w:val="005D645A"/>
    <w:rsid w:val="005D7525"/>
    <w:rsid w:val="005D7A8B"/>
    <w:rsid w:val="005E21EC"/>
    <w:rsid w:val="005E2E38"/>
    <w:rsid w:val="005E72C3"/>
    <w:rsid w:val="005F4850"/>
    <w:rsid w:val="00600A6F"/>
    <w:rsid w:val="00610504"/>
    <w:rsid w:val="00616269"/>
    <w:rsid w:val="00620249"/>
    <w:rsid w:val="0062144A"/>
    <w:rsid w:val="00624AF6"/>
    <w:rsid w:val="0062676B"/>
    <w:rsid w:val="00633C9A"/>
    <w:rsid w:val="006351E7"/>
    <w:rsid w:val="00635937"/>
    <w:rsid w:val="006372B9"/>
    <w:rsid w:val="00642725"/>
    <w:rsid w:val="00643CCD"/>
    <w:rsid w:val="00651EBE"/>
    <w:rsid w:val="0065544F"/>
    <w:rsid w:val="0065590B"/>
    <w:rsid w:val="006565D0"/>
    <w:rsid w:val="00664070"/>
    <w:rsid w:val="00673A98"/>
    <w:rsid w:val="00673F7B"/>
    <w:rsid w:val="00674629"/>
    <w:rsid w:val="00675615"/>
    <w:rsid w:val="0068797F"/>
    <w:rsid w:val="00696C89"/>
    <w:rsid w:val="0069765C"/>
    <w:rsid w:val="00697A8E"/>
    <w:rsid w:val="006A198F"/>
    <w:rsid w:val="006A2565"/>
    <w:rsid w:val="006A2B50"/>
    <w:rsid w:val="006A71D3"/>
    <w:rsid w:val="006A7B1F"/>
    <w:rsid w:val="006B0020"/>
    <w:rsid w:val="006C18F9"/>
    <w:rsid w:val="006C7018"/>
    <w:rsid w:val="006C73E3"/>
    <w:rsid w:val="006E34AA"/>
    <w:rsid w:val="006E3DED"/>
    <w:rsid w:val="006F64AF"/>
    <w:rsid w:val="007033CC"/>
    <w:rsid w:val="00705D0D"/>
    <w:rsid w:val="0071080A"/>
    <w:rsid w:val="00710E34"/>
    <w:rsid w:val="007122CA"/>
    <w:rsid w:val="0072102A"/>
    <w:rsid w:val="00722CEF"/>
    <w:rsid w:val="0072412E"/>
    <w:rsid w:val="00724B1A"/>
    <w:rsid w:val="00730FD9"/>
    <w:rsid w:val="0073774D"/>
    <w:rsid w:val="0074065F"/>
    <w:rsid w:val="00746BBA"/>
    <w:rsid w:val="007554CB"/>
    <w:rsid w:val="00755ED9"/>
    <w:rsid w:val="007570F2"/>
    <w:rsid w:val="007631AA"/>
    <w:rsid w:val="007645E1"/>
    <w:rsid w:val="00766427"/>
    <w:rsid w:val="0077253B"/>
    <w:rsid w:val="007846C8"/>
    <w:rsid w:val="0079144C"/>
    <w:rsid w:val="00794F50"/>
    <w:rsid w:val="007A0811"/>
    <w:rsid w:val="007A47C2"/>
    <w:rsid w:val="007A657C"/>
    <w:rsid w:val="007A72FC"/>
    <w:rsid w:val="007B0B69"/>
    <w:rsid w:val="007B3F05"/>
    <w:rsid w:val="007B3F6B"/>
    <w:rsid w:val="007B6732"/>
    <w:rsid w:val="007C54E5"/>
    <w:rsid w:val="007D4338"/>
    <w:rsid w:val="007E27A2"/>
    <w:rsid w:val="007E291A"/>
    <w:rsid w:val="007E69D2"/>
    <w:rsid w:val="007F6658"/>
    <w:rsid w:val="00802D30"/>
    <w:rsid w:val="008058D3"/>
    <w:rsid w:val="00805F1C"/>
    <w:rsid w:val="0080655F"/>
    <w:rsid w:val="0081142F"/>
    <w:rsid w:val="00816BEF"/>
    <w:rsid w:val="0082192D"/>
    <w:rsid w:val="00821ACA"/>
    <w:rsid w:val="0084171B"/>
    <w:rsid w:val="00842B48"/>
    <w:rsid w:val="0084727C"/>
    <w:rsid w:val="00852BD9"/>
    <w:rsid w:val="00854FFF"/>
    <w:rsid w:val="008566CB"/>
    <w:rsid w:val="00867F3A"/>
    <w:rsid w:val="00884735"/>
    <w:rsid w:val="00885B89"/>
    <w:rsid w:val="00894A5D"/>
    <w:rsid w:val="008B08FC"/>
    <w:rsid w:val="008B6ACA"/>
    <w:rsid w:val="008C03BD"/>
    <w:rsid w:val="008C0659"/>
    <w:rsid w:val="008C163F"/>
    <w:rsid w:val="008C74DE"/>
    <w:rsid w:val="008D0AFB"/>
    <w:rsid w:val="008E07D2"/>
    <w:rsid w:val="008F3A68"/>
    <w:rsid w:val="00905415"/>
    <w:rsid w:val="00905665"/>
    <w:rsid w:val="009108C0"/>
    <w:rsid w:val="00912E1D"/>
    <w:rsid w:val="00923138"/>
    <w:rsid w:val="009268F7"/>
    <w:rsid w:val="00930669"/>
    <w:rsid w:val="009332F6"/>
    <w:rsid w:val="00935610"/>
    <w:rsid w:val="009406B6"/>
    <w:rsid w:val="00940F55"/>
    <w:rsid w:val="009463DE"/>
    <w:rsid w:val="00946DD6"/>
    <w:rsid w:val="00957055"/>
    <w:rsid w:val="00963682"/>
    <w:rsid w:val="009645AE"/>
    <w:rsid w:val="00966924"/>
    <w:rsid w:val="00967EFE"/>
    <w:rsid w:val="00981B79"/>
    <w:rsid w:val="009A3ABC"/>
    <w:rsid w:val="009A4E73"/>
    <w:rsid w:val="009A7514"/>
    <w:rsid w:val="009B06F2"/>
    <w:rsid w:val="009B0B57"/>
    <w:rsid w:val="009B0BFB"/>
    <w:rsid w:val="009B2E83"/>
    <w:rsid w:val="009B4A46"/>
    <w:rsid w:val="009C2D10"/>
    <w:rsid w:val="009C561A"/>
    <w:rsid w:val="009C70D9"/>
    <w:rsid w:val="009D0ABC"/>
    <w:rsid w:val="009E1DAD"/>
    <w:rsid w:val="009E200B"/>
    <w:rsid w:val="009E4537"/>
    <w:rsid w:val="009E641A"/>
    <w:rsid w:val="009F1E23"/>
    <w:rsid w:val="009F309A"/>
    <w:rsid w:val="009F37E2"/>
    <w:rsid w:val="009F4B76"/>
    <w:rsid w:val="009F74CE"/>
    <w:rsid w:val="00A121A7"/>
    <w:rsid w:val="00A247C1"/>
    <w:rsid w:val="00A307B7"/>
    <w:rsid w:val="00A350E2"/>
    <w:rsid w:val="00A378CD"/>
    <w:rsid w:val="00A45AB9"/>
    <w:rsid w:val="00A47825"/>
    <w:rsid w:val="00A47AC3"/>
    <w:rsid w:val="00A5389E"/>
    <w:rsid w:val="00A549E3"/>
    <w:rsid w:val="00A57DCF"/>
    <w:rsid w:val="00A6330D"/>
    <w:rsid w:val="00A6492C"/>
    <w:rsid w:val="00A81245"/>
    <w:rsid w:val="00A84E7E"/>
    <w:rsid w:val="00A91B39"/>
    <w:rsid w:val="00A9597B"/>
    <w:rsid w:val="00AA00CC"/>
    <w:rsid w:val="00AA0FDE"/>
    <w:rsid w:val="00AA386C"/>
    <w:rsid w:val="00AA4781"/>
    <w:rsid w:val="00AB17B9"/>
    <w:rsid w:val="00AB2B47"/>
    <w:rsid w:val="00AC6DC2"/>
    <w:rsid w:val="00AD15E8"/>
    <w:rsid w:val="00AD1E80"/>
    <w:rsid w:val="00AD5734"/>
    <w:rsid w:val="00AD6334"/>
    <w:rsid w:val="00AE65A0"/>
    <w:rsid w:val="00AF04F0"/>
    <w:rsid w:val="00AF1A2D"/>
    <w:rsid w:val="00AF1E78"/>
    <w:rsid w:val="00AF46FB"/>
    <w:rsid w:val="00AF5E13"/>
    <w:rsid w:val="00B05EE6"/>
    <w:rsid w:val="00B07C3E"/>
    <w:rsid w:val="00B14F6F"/>
    <w:rsid w:val="00B21822"/>
    <w:rsid w:val="00B2436F"/>
    <w:rsid w:val="00B30304"/>
    <w:rsid w:val="00B32184"/>
    <w:rsid w:val="00B37F6A"/>
    <w:rsid w:val="00B437BE"/>
    <w:rsid w:val="00B50497"/>
    <w:rsid w:val="00B52E8A"/>
    <w:rsid w:val="00B708F7"/>
    <w:rsid w:val="00B7726E"/>
    <w:rsid w:val="00B8431E"/>
    <w:rsid w:val="00B844E5"/>
    <w:rsid w:val="00B84EE4"/>
    <w:rsid w:val="00B96BD1"/>
    <w:rsid w:val="00BA0174"/>
    <w:rsid w:val="00BA2404"/>
    <w:rsid w:val="00BA466C"/>
    <w:rsid w:val="00BA6998"/>
    <w:rsid w:val="00BC22F6"/>
    <w:rsid w:val="00BC3DDA"/>
    <w:rsid w:val="00BC600A"/>
    <w:rsid w:val="00BC645F"/>
    <w:rsid w:val="00BC7B07"/>
    <w:rsid w:val="00BD2DDB"/>
    <w:rsid w:val="00BD470C"/>
    <w:rsid w:val="00BD7E02"/>
    <w:rsid w:val="00BE1FB8"/>
    <w:rsid w:val="00BF5109"/>
    <w:rsid w:val="00BF6DE1"/>
    <w:rsid w:val="00BF7CA0"/>
    <w:rsid w:val="00C01CEE"/>
    <w:rsid w:val="00C028E1"/>
    <w:rsid w:val="00C07B27"/>
    <w:rsid w:val="00C10A4A"/>
    <w:rsid w:val="00C13964"/>
    <w:rsid w:val="00C206F9"/>
    <w:rsid w:val="00C209F1"/>
    <w:rsid w:val="00C35A94"/>
    <w:rsid w:val="00C430DD"/>
    <w:rsid w:val="00C53428"/>
    <w:rsid w:val="00C624E4"/>
    <w:rsid w:val="00C63A22"/>
    <w:rsid w:val="00C66014"/>
    <w:rsid w:val="00C84AB0"/>
    <w:rsid w:val="00C85BCB"/>
    <w:rsid w:val="00C94A36"/>
    <w:rsid w:val="00CA32CA"/>
    <w:rsid w:val="00CA3377"/>
    <w:rsid w:val="00CA35E8"/>
    <w:rsid w:val="00CA48CE"/>
    <w:rsid w:val="00CC1598"/>
    <w:rsid w:val="00CD0C3B"/>
    <w:rsid w:val="00CD4576"/>
    <w:rsid w:val="00CD7B6D"/>
    <w:rsid w:val="00CF25BB"/>
    <w:rsid w:val="00CF2D42"/>
    <w:rsid w:val="00CF6272"/>
    <w:rsid w:val="00D148E4"/>
    <w:rsid w:val="00D23FDB"/>
    <w:rsid w:val="00D31B53"/>
    <w:rsid w:val="00D32250"/>
    <w:rsid w:val="00D33FF2"/>
    <w:rsid w:val="00D521D1"/>
    <w:rsid w:val="00D5532C"/>
    <w:rsid w:val="00D5671B"/>
    <w:rsid w:val="00D65D9E"/>
    <w:rsid w:val="00D66169"/>
    <w:rsid w:val="00D70A14"/>
    <w:rsid w:val="00D7179A"/>
    <w:rsid w:val="00D7292F"/>
    <w:rsid w:val="00D74F54"/>
    <w:rsid w:val="00D8055A"/>
    <w:rsid w:val="00D82306"/>
    <w:rsid w:val="00D84721"/>
    <w:rsid w:val="00D84F90"/>
    <w:rsid w:val="00D90EC0"/>
    <w:rsid w:val="00D93FB8"/>
    <w:rsid w:val="00DA11BE"/>
    <w:rsid w:val="00DB079D"/>
    <w:rsid w:val="00DB0F67"/>
    <w:rsid w:val="00DB5E32"/>
    <w:rsid w:val="00DB6EF9"/>
    <w:rsid w:val="00DC3ACE"/>
    <w:rsid w:val="00DC3F2C"/>
    <w:rsid w:val="00DC7657"/>
    <w:rsid w:val="00DD1AAD"/>
    <w:rsid w:val="00DE3BB0"/>
    <w:rsid w:val="00DE633B"/>
    <w:rsid w:val="00E00EAB"/>
    <w:rsid w:val="00E02D67"/>
    <w:rsid w:val="00E06106"/>
    <w:rsid w:val="00E10CE9"/>
    <w:rsid w:val="00E11C03"/>
    <w:rsid w:val="00E26E2C"/>
    <w:rsid w:val="00E34882"/>
    <w:rsid w:val="00E34DF9"/>
    <w:rsid w:val="00E377B6"/>
    <w:rsid w:val="00E43805"/>
    <w:rsid w:val="00E47C38"/>
    <w:rsid w:val="00E5505A"/>
    <w:rsid w:val="00E61FCB"/>
    <w:rsid w:val="00E66709"/>
    <w:rsid w:val="00E774C3"/>
    <w:rsid w:val="00E776B5"/>
    <w:rsid w:val="00E86C18"/>
    <w:rsid w:val="00E8780A"/>
    <w:rsid w:val="00E87CD0"/>
    <w:rsid w:val="00E9417F"/>
    <w:rsid w:val="00E94B27"/>
    <w:rsid w:val="00EB5CFC"/>
    <w:rsid w:val="00EC0B7A"/>
    <w:rsid w:val="00EC704E"/>
    <w:rsid w:val="00EC7D78"/>
    <w:rsid w:val="00ED07F7"/>
    <w:rsid w:val="00ED5901"/>
    <w:rsid w:val="00EE2421"/>
    <w:rsid w:val="00EE7CED"/>
    <w:rsid w:val="00EF231C"/>
    <w:rsid w:val="00EF3E0E"/>
    <w:rsid w:val="00EF5758"/>
    <w:rsid w:val="00EF647A"/>
    <w:rsid w:val="00F02E13"/>
    <w:rsid w:val="00F02EB1"/>
    <w:rsid w:val="00F02F09"/>
    <w:rsid w:val="00F04F12"/>
    <w:rsid w:val="00F07A13"/>
    <w:rsid w:val="00F16709"/>
    <w:rsid w:val="00F173FE"/>
    <w:rsid w:val="00F17F6B"/>
    <w:rsid w:val="00F30A8B"/>
    <w:rsid w:val="00F418C9"/>
    <w:rsid w:val="00F449DB"/>
    <w:rsid w:val="00F4544E"/>
    <w:rsid w:val="00F5250B"/>
    <w:rsid w:val="00F56EA3"/>
    <w:rsid w:val="00F6358E"/>
    <w:rsid w:val="00F63C91"/>
    <w:rsid w:val="00F64B42"/>
    <w:rsid w:val="00F703E8"/>
    <w:rsid w:val="00F740C7"/>
    <w:rsid w:val="00F82DE1"/>
    <w:rsid w:val="00F869C8"/>
    <w:rsid w:val="00F91281"/>
    <w:rsid w:val="00F91600"/>
    <w:rsid w:val="00F95A3B"/>
    <w:rsid w:val="00F9618C"/>
    <w:rsid w:val="00F96B94"/>
    <w:rsid w:val="00F97961"/>
    <w:rsid w:val="00FA0D12"/>
    <w:rsid w:val="00FB31C0"/>
    <w:rsid w:val="00FC0E04"/>
    <w:rsid w:val="00FC39B6"/>
    <w:rsid w:val="00FD07A4"/>
    <w:rsid w:val="00FE17DA"/>
    <w:rsid w:val="00FE30A0"/>
    <w:rsid w:val="00FF09DE"/>
    <w:rsid w:val="00FF13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3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D0"/>
    <w:pPr>
      <w:spacing w:after="120"/>
    </w:pPr>
    <w:rPr>
      <w:rFonts w:ascii="Calibri" w:hAnsi="Calibri"/>
      <w:sz w:val="22"/>
    </w:rPr>
  </w:style>
  <w:style w:type="paragraph" w:styleId="Heading1">
    <w:name w:val="heading 1"/>
    <w:basedOn w:val="Normal"/>
    <w:next w:val="Normal"/>
    <w:link w:val="Heading1Char"/>
    <w:uiPriority w:val="9"/>
    <w:qFormat/>
    <w:rsid w:val="005D4EA2"/>
    <w:pPr>
      <w:outlineLvl w:val="0"/>
    </w:pPr>
    <w:rPr>
      <w:rFonts w:cs="Calibri"/>
      <w:b/>
      <w:bCs/>
      <w:color w:val="398E98" w:themeColor="accent2" w:themeShade="BF"/>
      <w:sz w:val="32"/>
      <w:szCs w:val="32"/>
      <w:lang w:val="en-US"/>
    </w:rPr>
  </w:style>
  <w:style w:type="paragraph" w:styleId="Heading2">
    <w:name w:val="heading 2"/>
    <w:basedOn w:val="Normal"/>
    <w:next w:val="Normal"/>
    <w:link w:val="Heading2Char"/>
    <w:uiPriority w:val="9"/>
    <w:unhideWhenUsed/>
    <w:qFormat/>
    <w:rsid w:val="000D623C"/>
    <w:pPr>
      <w:outlineLvl w:val="1"/>
    </w:pPr>
    <w:rPr>
      <w:b/>
      <w:bCs/>
      <w:color w:val="265F65" w:themeColor="accent2" w:themeShade="80"/>
      <w:sz w:val="28"/>
      <w:szCs w:val="28"/>
      <w:lang w:val="en-US"/>
    </w:rPr>
  </w:style>
  <w:style w:type="paragraph" w:styleId="Heading3">
    <w:name w:val="heading 3"/>
    <w:basedOn w:val="Normal"/>
    <w:next w:val="Normal"/>
    <w:link w:val="Heading3Char"/>
    <w:uiPriority w:val="9"/>
    <w:unhideWhenUsed/>
    <w:qFormat/>
    <w:rsid w:val="00AD6334"/>
    <w:pPr>
      <w:outlineLvl w:val="2"/>
    </w:pPr>
    <w:rPr>
      <w:b/>
      <w:bCs/>
      <w:color w:val="595959" w:themeColor="text1" w:themeTint="A6"/>
      <w:sz w:val="24"/>
      <w:lang w:val="en-US"/>
    </w:rPr>
  </w:style>
  <w:style w:type="paragraph" w:styleId="Heading4">
    <w:name w:val="heading 4"/>
    <w:basedOn w:val="Normal"/>
    <w:next w:val="Normal"/>
    <w:link w:val="Heading4Char"/>
    <w:uiPriority w:val="9"/>
    <w:semiHidden/>
    <w:unhideWhenUsed/>
    <w:qFormat/>
    <w:rsid w:val="00BF5109"/>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EF647A"/>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EF6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A2"/>
    <w:rPr>
      <w:rFonts w:ascii="Calibri" w:hAnsi="Calibri" w:cs="Calibri"/>
      <w:b/>
      <w:bCs/>
      <w:color w:val="398E98" w:themeColor="accent2" w:themeShade="BF"/>
      <w:sz w:val="32"/>
      <w:szCs w:val="32"/>
      <w:lang w:val="en-US"/>
    </w:rPr>
  </w:style>
  <w:style w:type="character" w:customStyle="1" w:styleId="Heading2Char">
    <w:name w:val="Heading 2 Char"/>
    <w:basedOn w:val="DefaultParagraphFont"/>
    <w:link w:val="Heading2"/>
    <w:uiPriority w:val="9"/>
    <w:rsid w:val="000D623C"/>
    <w:rPr>
      <w:rFonts w:ascii="Calibri" w:hAnsi="Calibri"/>
      <w:b/>
      <w:bCs/>
      <w:color w:val="265F65" w:themeColor="accent2" w:themeShade="80"/>
      <w:sz w:val="28"/>
      <w:szCs w:val="28"/>
      <w:lang w:val="en-US"/>
    </w:rPr>
  </w:style>
  <w:style w:type="character" w:customStyle="1" w:styleId="Heading3Char">
    <w:name w:val="Heading 3 Char"/>
    <w:basedOn w:val="DefaultParagraphFont"/>
    <w:link w:val="Heading3"/>
    <w:uiPriority w:val="9"/>
    <w:rsid w:val="00AD6334"/>
    <w:rPr>
      <w:rFonts w:ascii="Calibri" w:hAnsi="Calibri"/>
      <w:b/>
      <w:bCs/>
      <w:color w:val="595959" w:themeColor="text1" w:themeTint="A6"/>
      <w:lang w:val="en-US"/>
    </w:rPr>
  </w:style>
  <w:style w:type="character" w:customStyle="1" w:styleId="Heading4Char">
    <w:name w:val="Heading 4 Char"/>
    <w:basedOn w:val="DefaultParagraphFont"/>
    <w:link w:val="Heading4"/>
    <w:uiPriority w:val="9"/>
    <w:semiHidden/>
    <w:rsid w:val="00BF5109"/>
    <w:rPr>
      <w:rFonts w:ascii="Calibri" w:eastAsiaTheme="majorEastAsia" w:hAnsi="Calibri" w:cstheme="majorBidi"/>
      <w:i/>
      <w:iCs/>
      <w:color w:val="000000" w:themeColor="text1"/>
      <w:sz w:val="22"/>
    </w:rPr>
  </w:style>
  <w:style w:type="character" w:customStyle="1" w:styleId="Heading5Char">
    <w:name w:val="Heading 5 Char"/>
    <w:basedOn w:val="DefaultParagraphFont"/>
    <w:link w:val="Heading5"/>
    <w:uiPriority w:val="9"/>
    <w:semiHidden/>
    <w:rsid w:val="00EF647A"/>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EF6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7A"/>
    <w:rPr>
      <w:rFonts w:eastAsiaTheme="majorEastAsia" w:cstheme="majorBidi"/>
      <w:color w:val="272727" w:themeColor="text1" w:themeTint="D8"/>
    </w:rPr>
  </w:style>
  <w:style w:type="paragraph" w:styleId="Title">
    <w:name w:val="Title"/>
    <w:basedOn w:val="Normal"/>
    <w:next w:val="Normal"/>
    <w:link w:val="TitleChar"/>
    <w:uiPriority w:val="10"/>
    <w:qFormat/>
    <w:rsid w:val="00EF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2"/>
    <w:qFormat/>
    <w:rsid w:val="00EF6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CD0C3B"/>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EF647A"/>
    <w:pPr>
      <w:spacing w:before="160"/>
      <w:jc w:val="center"/>
    </w:pPr>
    <w:rPr>
      <w:i/>
      <w:iCs/>
      <w:color w:val="404040" w:themeColor="text1" w:themeTint="BF"/>
    </w:rPr>
  </w:style>
  <w:style w:type="character" w:customStyle="1" w:styleId="QuoteChar">
    <w:name w:val="Quote Char"/>
    <w:basedOn w:val="DefaultParagraphFont"/>
    <w:link w:val="Quote"/>
    <w:uiPriority w:val="29"/>
    <w:rsid w:val="00EF647A"/>
    <w:rPr>
      <w:i/>
      <w:iCs/>
      <w:color w:val="404040" w:themeColor="text1" w:themeTint="BF"/>
    </w:rPr>
  </w:style>
  <w:style w:type="paragraph" w:styleId="ListParagraph">
    <w:name w:val="List Paragraph"/>
    <w:basedOn w:val="Normal"/>
    <w:link w:val="ListParagraphChar"/>
    <w:uiPriority w:val="99"/>
    <w:qFormat/>
    <w:rsid w:val="003D3A1A"/>
    <w:pPr>
      <w:ind w:left="720"/>
    </w:pPr>
  </w:style>
  <w:style w:type="character" w:styleId="IntenseEmphasis">
    <w:name w:val="Intense Emphasis"/>
    <w:basedOn w:val="DefaultParagraphFont"/>
    <w:uiPriority w:val="21"/>
    <w:qFormat/>
    <w:rsid w:val="00EF647A"/>
    <w:rPr>
      <w:i/>
      <w:iCs/>
      <w:color w:val="276E8B" w:themeColor="accent1" w:themeShade="BF"/>
    </w:rPr>
  </w:style>
  <w:style w:type="paragraph" w:styleId="IntenseQuote">
    <w:name w:val="Intense Quote"/>
    <w:basedOn w:val="Normal"/>
    <w:next w:val="Normal"/>
    <w:link w:val="IntenseQuoteChar"/>
    <w:uiPriority w:val="30"/>
    <w:qFormat/>
    <w:rsid w:val="00EF647A"/>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EF647A"/>
    <w:rPr>
      <w:i/>
      <w:iCs/>
      <w:color w:val="276E8B" w:themeColor="accent1" w:themeShade="BF"/>
    </w:rPr>
  </w:style>
  <w:style w:type="character" w:styleId="IntenseReference">
    <w:name w:val="Intense Reference"/>
    <w:basedOn w:val="DefaultParagraphFont"/>
    <w:uiPriority w:val="32"/>
    <w:qFormat/>
    <w:rsid w:val="00EF647A"/>
    <w:rPr>
      <w:b/>
      <w:bCs/>
      <w:smallCaps/>
      <w:color w:val="276E8B" w:themeColor="accent1" w:themeShade="BF"/>
      <w:spacing w:val="5"/>
    </w:rPr>
  </w:style>
  <w:style w:type="paragraph" w:styleId="Header">
    <w:name w:val="header"/>
    <w:basedOn w:val="Normal"/>
    <w:link w:val="HeaderChar"/>
    <w:uiPriority w:val="99"/>
    <w:unhideWhenUsed/>
    <w:rsid w:val="00EF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7A"/>
  </w:style>
  <w:style w:type="paragraph" w:styleId="Footer">
    <w:name w:val="footer"/>
    <w:basedOn w:val="Normal"/>
    <w:link w:val="FooterChar"/>
    <w:uiPriority w:val="99"/>
    <w:unhideWhenUsed/>
    <w:rsid w:val="00EF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7A"/>
  </w:style>
  <w:style w:type="character" w:styleId="Hyperlink">
    <w:name w:val="Hyperlink"/>
    <w:basedOn w:val="DefaultParagraphFont"/>
    <w:uiPriority w:val="99"/>
    <w:qFormat/>
    <w:rsid w:val="00BE1FB8"/>
    <w:rPr>
      <w:color w:val="165788"/>
      <w:u w:val="single"/>
    </w:rPr>
  </w:style>
  <w:style w:type="paragraph" w:styleId="ListNumber">
    <w:name w:val="List Number"/>
    <w:basedOn w:val="Normal"/>
    <w:uiPriority w:val="9"/>
    <w:qFormat/>
    <w:rsid w:val="004B61A2"/>
    <w:pPr>
      <w:numPr>
        <w:numId w:val="6"/>
      </w:numPr>
      <w:tabs>
        <w:tab w:val="left" w:pos="142"/>
      </w:tabs>
      <w:spacing w:before="120" w:line="276" w:lineRule="auto"/>
    </w:pPr>
    <w:rPr>
      <w:rFonts w:asciiTheme="minorHAnsi" w:hAnsiTheme="minorHAnsi"/>
      <w:kern w:val="0"/>
      <w:szCs w:val="22"/>
      <w14:ligatures w14:val="none"/>
    </w:rPr>
  </w:style>
  <w:style w:type="character" w:customStyle="1" w:styleId="ListParagraphChar">
    <w:name w:val="List Paragraph Char"/>
    <w:basedOn w:val="DefaultParagraphFont"/>
    <w:link w:val="ListParagraph"/>
    <w:uiPriority w:val="34"/>
    <w:locked/>
    <w:rsid w:val="004B61A2"/>
    <w:rPr>
      <w:rFonts w:ascii="Calibri" w:hAnsi="Calibri"/>
      <w:sz w:val="22"/>
    </w:rPr>
  </w:style>
  <w:style w:type="paragraph" w:styleId="ListBullet">
    <w:name w:val="List Bullet"/>
    <w:basedOn w:val="Normal"/>
    <w:uiPriority w:val="99"/>
    <w:qFormat/>
    <w:rsid w:val="00F97961"/>
    <w:pPr>
      <w:numPr>
        <w:numId w:val="7"/>
      </w:numPr>
      <w:spacing w:before="120" w:line="276" w:lineRule="auto"/>
    </w:pPr>
    <w:rPr>
      <w:rFonts w:asciiTheme="majorHAnsi" w:hAnsiTheme="majorHAnsi"/>
      <w:kern w:val="0"/>
      <w:szCs w:val="22"/>
      <w14:ligatures w14:val="none"/>
    </w:rPr>
  </w:style>
  <w:style w:type="paragraph" w:styleId="ListBullet2">
    <w:name w:val="List Bullet 2"/>
    <w:basedOn w:val="Normal"/>
    <w:uiPriority w:val="11"/>
    <w:qFormat/>
    <w:rsid w:val="00F97961"/>
    <w:pPr>
      <w:numPr>
        <w:ilvl w:val="1"/>
        <w:numId w:val="7"/>
      </w:numPr>
      <w:spacing w:before="120" w:line="276" w:lineRule="auto"/>
      <w:contextualSpacing/>
    </w:pPr>
    <w:rPr>
      <w:rFonts w:asciiTheme="majorHAnsi" w:hAnsiTheme="majorHAnsi"/>
      <w:kern w:val="0"/>
      <w:szCs w:val="22"/>
      <w14:ligatures w14:val="none"/>
    </w:rPr>
  </w:style>
  <w:style w:type="numbering" w:customStyle="1" w:styleId="List1">
    <w:name w:val="List1"/>
    <w:basedOn w:val="NoList"/>
    <w:uiPriority w:val="99"/>
    <w:rsid w:val="00F97961"/>
    <w:pPr>
      <w:numPr>
        <w:numId w:val="7"/>
      </w:numPr>
    </w:pPr>
  </w:style>
  <w:style w:type="paragraph" w:styleId="ListBullet3">
    <w:name w:val="List Bullet 3"/>
    <w:basedOn w:val="Normal"/>
    <w:uiPriority w:val="99"/>
    <w:semiHidden/>
    <w:rsid w:val="00F97961"/>
    <w:pPr>
      <w:numPr>
        <w:ilvl w:val="2"/>
        <w:numId w:val="7"/>
      </w:numPr>
      <w:spacing w:line="276" w:lineRule="auto"/>
      <w:contextualSpacing/>
    </w:pPr>
    <w:rPr>
      <w:rFonts w:asciiTheme="majorHAnsi" w:hAnsiTheme="majorHAnsi"/>
      <w:kern w:val="0"/>
      <w:szCs w:val="22"/>
      <w14:ligatures w14:val="none"/>
    </w:rPr>
  </w:style>
  <w:style w:type="paragraph" w:customStyle="1" w:styleId="TableBullet2">
    <w:name w:val="Table Bullet 2"/>
    <w:basedOn w:val="Normal"/>
    <w:uiPriority w:val="10"/>
    <w:qFormat/>
    <w:rsid w:val="00F91600"/>
    <w:pPr>
      <w:numPr>
        <w:numId w:val="10"/>
      </w:numPr>
      <w:tabs>
        <w:tab w:val="num" w:pos="284"/>
      </w:tabs>
      <w:spacing w:before="1560" w:after="160" w:line="360" w:lineRule="auto"/>
      <w:ind w:left="568" w:hanging="284"/>
    </w:pPr>
    <w:rPr>
      <w:rFonts w:asciiTheme="majorHAnsi" w:hAnsiTheme="majorHAnsi"/>
      <w:kern w:val="0"/>
      <w:sz w:val="19"/>
      <w:szCs w:val="22"/>
      <w14:ligatures w14:val="none"/>
    </w:rPr>
  </w:style>
  <w:style w:type="table" w:styleId="TableGrid">
    <w:name w:val="Table Grid"/>
    <w:basedOn w:val="TableNormal"/>
    <w:uiPriority w:val="39"/>
    <w:rsid w:val="0004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aliases w:val="Template advice doc"/>
    <w:basedOn w:val="TableNormal"/>
    <w:uiPriority w:val="44"/>
    <w:rsid w:val="000B2484"/>
    <w:pPr>
      <w:spacing w:before="120" w:after="0" w:line="360" w:lineRule="auto"/>
    </w:pPr>
    <w:rPr>
      <w:rFonts w:ascii="Calibri" w:hAnsi="Calibri"/>
      <w:sz w:val="22"/>
    </w:rPr>
    <w:tblPr>
      <w:tblStyleRowBandSize w:val="1"/>
      <w:tblStyleColBandSize w:val="1"/>
      <w:tblBorders>
        <w:top w:val="single" w:sz="4" w:space="0" w:color="auto"/>
        <w:bottom w:val="single" w:sz="4" w:space="0" w:color="auto"/>
        <w:insideH w:val="single" w:sz="4" w:space="0" w:color="auto"/>
      </w:tblBorders>
    </w:tblPr>
    <w:tcPr>
      <w:vAlign w:val="center"/>
    </w:tcPr>
    <w:tblStylePr w:type="firstRow">
      <w:rPr>
        <w:rFonts w:ascii="Calibri" w:hAnsi="Calibri"/>
        <w:b/>
        <w:bCs/>
        <w:sz w:val="22"/>
      </w:rPr>
      <w:tblPr/>
      <w:tcPr>
        <w:shd w:val="clear" w:color="auto" w:fill="CDDDE1" w:themeFill="accent5" w:themeFillTint="66"/>
      </w:tcPr>
    </w:tblStylePr>
    <w:tblStylePr w:type="lastRow">
      <w:rPr>
        <w:rFonts w:ascii="Calibri" w:hAnsi="Calibri"/>
        <w:b w:val="0"/>
        <w:bCs/>
        <w:sz w:val="22"/>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normaltextrun">
    <w:name w:val="normaltextrun"/>
    <w:basedOn w:val="DefaultParagraphFont"/>
    <w:rsid w:val="0032219B"/>
  </w:style>
  <w:style w:type="character" w:customStyle="1" w:styleId="eop">
    <w:name w:val="eop"/>
    <w:basedOn w:val="DefaultParagraphFont"/>
    <w:rsid w:val="0032219B"/>
  </w:style>
  <w:style w:type="paragraph" w:customStyle="1" w:styleId="notetext">
    <w:name w:val="note(text)"/>
    <w:aliases w:val="n"/>
    <w:basedOn w:val="Normal"/>
    <w:link w:val="notetextChar"/>
    <w:uiPriority w:val="1"/>
    <w:rsid w:val="00076C3F"/>
    <w:pPr>
      <w:spacing w:before="122" w:after="0" w:line="240" w:lineRule="auto"/>
      <w:ind w:left="1985" w:hanging="851"/>
    </w:pPr>
    <w:rPr>
      <w:rFonts w:ascii="Times New Roman" w:eastAsia="Times New Roman" w:hAnsi="Times New Roman" w:cs="Times New Roman"/>
      <w:kern w:val="0"/>
      <w:sz w:val="18"/>
      <w:szCs w:val="20"/>
      <w:lang w:eastAsia="en-AU"/>
      <w14:ligatures w14:val="none"/>
    </w:rPr>
  </w:style>
  <w:style w:type="character" w:customStyle="1" w:styleId="notetextChar">
    <w:name w:val="note(text) Char"/>
    <w:aliases w:val="n Char"/>
    <w:basedOn w:val="DefaultParagraphFont"/>
    <w:link w:val="notetext"/>
    <w:uiPriority w:val="1"/>
    <w:rsid w:val="00076C3F"/>
    <w:rPr>
      <w:rFonts w:ascii="Times New Roman" w:eastAsia="Times New Roman" w:hAnsi="Times New Roman" w:cs="Times New Roman"/>
      <w:kern w:val="0"/>
      <w:sz w:val="18"/>
      <w:szCs w:val="20"/>
      <w:lang w:eastAsia="en-AU"/>
      <w14:ligatures w14:val="none"/>
    </w:rPr>
  </w:style>
  <w:style w:type="paragraph" w:customStyle="1" w:styleId="Default">
    <w:name w:val="Default"/>
    <w:rsid w:val="00CA35E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CommentReference">
    <w:name w:val="annotation reference"/>
    <w:basedOn w:val="DefaultParagraphFont"/>
    <w:uiPriority w:val="99"/>
    <w:unhideWhenUsed/>
    <w:rsid w:val="005C2CD6"/>
    <w:rPr>
      <w:sz w:val="16"/>
      <w:szCs w:val="16"/>
    </w:rPr>
  </w:style>
  <w:style w:type="paragraph" w:styleId="CommentText">
    <w:name w:val="annotation text"/>
    <w:basedOn w:val="Normal"/>
    <w:link w:val="CommentTextChar"/>
    <w:uiPriority w:val="99"/>
    <w:unhideWhenUsed/>
    <w:rsid w:val="005C2CD6"/>
    <w:pPr>
      <w:spacing w:line="240" w:lineRule="auto"/>
    </w:pPr>
    <w:rPr>
      <w:sz w:val="20"/>
      <w:szCs w:val="20"/>
    </w:rPr>
  </w:style>
  <w:style w:type="character" w:customStyle="1" w:styleId="CommentTextChar">
    <w:name w:val="Comment Text Char"/>
    <w:basedOn w:val="DefaultParagraphFont"/>
    <w:link w:val="CommentText"/>
    <w:uiPriority w:val="99"/>
    <w:rsid w:val="005C2C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C2CD6"/>
    <w:rPr>
      <w:b/>
      <w:bCs/>
    </w:rPr>
  </w:style>
  <w:style w:type="character" w:customStyle="1" w:styleId="CommentSubjectChar">
    <w:name w:val="Comment Subject Char"/>
    <w:basedOn w:val="CommentTextChar"/>
    <w:link w:val="CommentSubject"/>
    <w:uiPriority w:val="99"/>
    <w:semiHidden/>
    <w:rsid w:val="005C2CD6"/>
    <w:rPr>
      <w:rFonts w:ascii="Calibri" w:hAnsi="Calibri"/>
      <w:b/>
      <w:bCs/>
      <w:sz w:val="20"/>
      <w:szCs w:val="20"/>
    </w:rPr>
  </w:style>
  <w:style w:type="character" w:styleId="Strong">
    <w:name w:val="Strong"/>
    <w:basedOn w:val="DefaultParagraphFont"/>
    <w:uiPriority w:val="22"/>
    <w:qFormat/>
    <w:rsid w:val="00D65D9E"/>
    <w:rPr>
      <w:b/>
      <w:bCs/>
    </w:rPr>
  </w:style>
  <w:style w:type="numbering" w:customStyle="1" w:styleId="Decisions">
    <w:name w:val="Decisions"/>
    <w:uiPriority w:val="99"/>
    <w:rsid w:val="00D70A14"/>
    <w:pPr>
      <w:numPr>
        <w:numId w:val="17"/>
      </w:numPr>
    </w:pPr>
  </w:style>
  <w:style w:type="paragraph" w:styleId="Revision">
    <w:name w:val="Revision"/>
    <w:hidden/>
    <w:uiPriority w:val="99"/>
    <w:semiHidden/>
    <w:rsid w:val="00BF6DE1"/>
    <w:pPr>
      <w:spacing w:after="0" w:line="240" w:lineRule="auto"/>
    </w:pPr>
    <w:rPr>
      <w:rFonts w:ascii="Calibri" w:hAnsi="Calibri"/>
      <w:sz w:val="22"/>
    </w:rPr>
  </w:style>
  <w:style w:type="character" w:styleId="UnresolvedMention">
    <w:name w:val="Unresolved Mention"/>
    <w:basedOn w:val="DefaultParagraphFont"/>
    <w:uiPriority w:val="99"/>
    <w:semiHidden/>
    <w:unhideWhenUsed/>
    <w:rsid w:val="00BF6DE1"/>
    <w:rPr>
      <w:color w:val="605E5C"/>
      <w:shd w:val="clear" w:color="auto" w:fill="E1DFDD"/>
    </w:rPr>
  </w:style>
  <w:style w:type="paragraph" w:customStyle="1" w:styleId="subsection">
    <w:name w:val="subsection"/>
    <w:aliases w:val="ss,Subsection"/>
    <w:basedOn w:val="Normal"/>
    <w:link w:val="subsectionChar"/>
    <w:rsid w:val="001E01C8"/>
    <w:pPr>
      <w:tabs>
        <w:tab w:val="right" w:pos="1021"/>
      </w:tabs>
      <w:spacing w:before="180" w:after="0" w:line="240" w:lineRule="auto"/>
      <w:ind w:left="1134" w:hanging="1134"/>
    </w:pPr>
    <w:rPr>
      <w:rFonts w:ascii="Times New Roman" w:eastAsia="Times New Roman" w:hAnsi="Times New Roman" w:cs="Times New Roman"/>
      <w:kern w:val="0"/>
      <w:szCs w:val="20"/>
      <w:lang w:eastAsia="en-AU"/>
      <w14:ligatures w14:val="none"/>
    </w:rPr>
  </w:style>
  <w:style w:type="character" w:customStyle="1" w:styleId="subsectionChar">
    <w:name w:val="subsection Char"/>
    <w:aliases w:val="ss Char"/>
    <w:basedOn w:val="DefaultParagraphFont"/>
    <w:link w:val="subsection"/>
    <w:locked/>
    <w:rsid w:val="001E01C8"/>
    <w:rPr>
      <w:rFonts w:ascii="Times New Roman" w:eastAsia="Times New Roman" w:hAnsi="Times New Roman" w:cs="Times New Roman"/>
      <w:kern w:val="0"/>
      <w:sz w:val="22"/>
      <w:szCs w:val="20"/>
      <w:lang w:eastAsia="en-AU"/>
      <w14:ligatures w14:val="none"/>
    </w:rPr>
  </w:style>
  <w:style w:type="paragraph" w:customStyle="1" w:styleId="BoxHeadBold">
    <w:name w:val="BoxHeadBold"/>
    <w:aliases w:val="bhb"/>
    <w:basedOn w:val="Normal"/>
    <w:next w:val="Normal"/>
    <w:qFormat/>
    <w:rsid w:val="002E6875"/>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b/>
      <w:kern w:val="0"/>
      <w:szCs w:val="20"/>
      <w:lang w:eastAsia="en-AU"/>
      <w14:ligatures w14:val="none"/>
    </w:rPr>
  </w:style>
  <w:style w:type="character" w:styleId="FollowedHyperlink">
    <w:name w:val="FollowedHyperlink"/>
    <w:basedOn w:val="DefaultParagraphFont"/>
    <w:uiPriority w:val="99"/>
    <w:semiHidden/>
    <w:unhideWhenUsed/>
    <w:rsid w:val="00842B48"/>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2936">
      <w:bodyDiv w:val="1"/>
      <w:marLeft w:val="0"/>
      <w:marRight w:val="0"/>
      <w:marTop w:val="0"/>
      <w:marBottom w:val="0"/>
      <w:divBdr>
        <w:top w:val="none" w:sz="0" w:space="0" w:color="auto"/>
        <w:left w:val="none" w:sz="0" w:space="0" w:color="auto"/>
        <w:bottom w:val="none" w:sz="0" w:space="0" w:color="auto"/>
        <w:right w:val="none" w:sz="0" w:space="0" w:color="auto"/>
      </w:divBdr>
    </w:div>
    <w:div w:id="688213632">
      <w:bodyDiv w:val="1"/>
      <w:marLeft w:val="0"/>
      <w:marRight w:val="0"/>
      <w:marTop w:val="0"/>
      <w:marBottom w:val="0"/>
      <w:divBdr>
        <w:top w:val="none" w:sz="0" w:space="0" w:color="auto"/>
        <w:left w:val="none" w:sz="0" w:space="0" w:color="auto"/>
        <w:bottom w:val="none" w:sz="0" w:space="0" w:color="auto"/>
        <w:right w:val="none" w:sz="0" w:space="0" w:color="auto"/>
      </w:divBdr>
    </w:div>
    <w:div w:id="886528801">
      <w:bodyDiv w:val="1"/>
      <w:marLeft w:val="0"/>
      <w:marRight w:val="0"/>
      <w:marTop w:val="0"/>
      <w:marBottom w:val="0"/>
      <w:divBdr>
        <w:top w:val="none" w:sz="0" w:space="0" w:color="auto"/>
        <w:left w:val="none" w:sz="0" w:space="0" w:color="auto"/>
        <w:bottom w:val="none" w:sz="0" w:space="0" w:color="auto"/>
        <w:right w:val="none" w:sz="0" w:space="0" w:color="auto"/>
      </w:divBdr>
    </w:div>
    <w:div w:id="1103957027">
      <w:bodyDiv w:val="1"/>
      <w:marLeft w:val="0"/>
      <w:marRight w:val="0"/>
      <w:marTop w:val="0"/>
      <w:marBottom w:val="0"/>
      <w:divBdr>
        <w:top w:val="none" w:sz="0" w:space="0" w:color="auto"/>
        <w:left w:val="none" w:sz="0" w:space="0" w:color="auto"/>
        <w:bottom w:val="none" w:sz="0" w:space="0" w:color="auto"/>
        <w:right w:val="none" w:sz="0" w:space="0" w:color="auto"/>
      </w:divBdr>
    </w:div>
    <w:div w:id="1498617207">
      <w:bodyDiv w:val="1"/>
      <w:marLeft w:val="0"/>
      <w:marRight w:val="0"/>
      <w:marTop w:val="0"/>
      <w:marBottom w:val="0"/>
      <w:divBdr>
        <w:top w:val="none" w:sz="0" w:space="0" w:color="auto"/>
        <w:left w:val="none" w:sz="0" w:space="0" w:color="auto"/>
        <w:bottom w:val="none" w:sz="0" w:space="0" w:color="auto"/>
        <w:right w:val="none" w:sz="0" w:space="0" w:color="auto"/>
      </w:divBdr>
    </w:div>
    <w:div w:id="19674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Details/F2022L0143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legislation.gov.au/F2022L01658/latest/tex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cceew.gov.au/environment/protection/chemicals-management/national-standard/ichems-minimum-standar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C2021A00027/latest/tex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cceew.gov.au/environment/protection/chemicals-management/national-standard/sls" TargetMode="External"/><Relationship Id="rId23" Type="http://schemas.openxmlformats.org/officeDocument/2006/relationships/fontTable" Target="fontTable.xml"/><Relationship Id="rId10" Type="http://schemas.openxmlformats.org/officeDocument/2006/relationships/hyperlink" Target="https://www.industrialchemicals.gov.au/sites/default/files/2024-06/EVA00146%20-%20Evaluation%20Statement%20-%2026%20June%202024.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cceew.gov.au/sites/default/files/documents/glossary-of-ichems-terms.pdf"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B3820AF1A134C952DBBD18DB51F5B" ma:contentTypeVersion="11" ma:contentTypeDescription="Create a new document." ma:contentTypeScope="" ma:versionID="7abefe45dc4b4c47f4f1738440148553">
  <xsd:schema xmlns:xsd="http://www.w3.org/2001/XMLSchema" xmlns:xs="http://www.w3.org/2001/XMLSchema" xmlns:p="http://schemas.microsoft.com/office/2006/metadata/properties" xmlns:ns2="6e4d6208-537e-4328-bbe7-0416d57b5c8a" xmlns:ns3="da67d74d-5443-4a2f-ae72-6a96143a287c" xmlns:ns4="http://schemas.microsoft.com/sharepoint/v3/fields" targetNamespace="http://schemas.microsoft.com/office/2006/metadata/properties" ma:root="true" ma:fieldsID="a41765b7284c27683889d6e5f2190f02" ns2:_="" ns3:_="" ns4:_="">
    <xsd:import namespace="6e4d6208-537e-4328-bbe7-0416d57b5c8a"/>
    <xsd:import namespace="da67d74d-5443-4a2f-ae72-6a96143a287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Status" minOccurs="0"/>
                <xsd:element ref="ns2:Description_x0028_editable_x0029_"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6208-537e-4328-bbe7-0416d57b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Status" ma:index="16" nillable="true" ma:displayName="Status" ma:default="Draft" ma:description="Label the drafting status of the record" ma:format="Dropdown" ma:internalName="Status">
      <xsd:simpleType>
        <xsd:restriction base="dms:Choice">
          <xsd:enumeration value="Draft"/>
          <xsd:enumeration value="Peer reviewed"/>
          <xsd:enumeration value="EL1 Reviewed"/>
          <xsd:enumeration value="EL2 Reviewed"/>
          <xsd:enumeration value="BH Reviewed"/>
          <xsd:enumeration value="HoD Reviewed"/>
          <xsd:enumeration value="Final"/>
          <xsd:enumeration value="Archived/superseded"/>
        </xsd:restriction>
      </xsd:simpleType>
    </xsd:element>
    <xsd:element name="Description_x0028_editable_x0029_" ma:index="17" nillable="true" ma:displayName="Description (editable)" ma:description="Details on the status or development of the record, spelling out of abbreviations, and any other information to help users identify the record." ma:format="Dropdown" ma:internalName="Description_x0028_editable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67d74d-5443-4a2f-ae72-6a96143a2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cbb31-a86a-4f7e-a935-a775f886d83e}" ma:internalName="TaxCatchAll" ma:showField="CatchAllData" ma:web="da67d74d-5443-4a2f-ae72-6a96143a2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e4d6208-537e-4328-bbe7-0416d57b5c8a">Final</Status>
    <lcf76f155ced4ddcb4097134ff3c332f xmlns="6e4d6208-537e-4328-bbe7-0416d57b5c8a">
      <Terms xmlns="http://schemas.microsoft.com/office/infopath/2007/PartnerControls"/>
    </lcf76f155ced4ddcb4097134ff3c332f>
    <_Version xmlns="http://schemas.microsoft.com/sharepoint/v3/fields" xsi:nil="true"/>
    <TaxCatchAll xmlns="da67d74d-5443-4a2f-ae72-6a96143a287c" xsi:nil="true"/>
    <Description_x0028_editable_x0029_ xmlns="6e4d6208-537e-4328-bbe7-0416d57b5c8a">HYS version 20251104</Description_x0028_editable_x0029_>
  </documentManagement>
</p:properties>
</file>

<file path=customXml/itemProps1.xml><?xml version="1.0" encoding="utf-8"?>
<ds:datastoreItem xmlns:ds="http://schemas.openxmlformats.org/officeDocument/2006/customXml" ds:itemID="{D2DC4044-CCD6-4713-AAC9-838483B56013}"/>
</file>

<file path=customXml/itemProps2.xml><?xml version="1.0" encoding="utf-8"?>
<ds:datastoreItem xmlns:ds="http://schemas.openxmlformats.org/officeDocument/2006/customXml" ds:itemID="{F8413D88-51B6-4EA2-B5E3-932AE69CBE11}">
  <ds:schemaRefs>
    <ds:schemaRef ds:uri="http://schemas.microsoft.com/sharepoint/v3/contenttype/forms"/>
  </ds:schemaRefs>
</ds:datastoreItem>
</file>

<file path=customXml/itemProps3.xml><?xml version="1.0" encoding="utf-8"?>
<ds:datastoreItem xmlns:ds="http://schemas.openxmlformats.org/officeDocument/2006/customXml" ds:itemID="{83D77DDE-E981-4636-AB42-0373903F900F}">
  <ds:schemaRefs>
    <ds:schemaRef ds:uri="http://schemas.microsoft.com/office/2006/documentManagement/types"/>
    <ds:schemaRef ds:uri="http://www.w3.org/XML/1998/namespace"/>
    <ds:schemaRef ds:uri="http://purl.org/dc/elements/1.1/"/>
    <ds:schemaRef ds:uri="http://purl.org/dc/dcmitype/"/>
    <ds:schemaRef ds:uri="ad4e79a7-2397-4f70-9bda-8276d2b14cac"/>
    <ds:schemaRef ds:uri="http://schemas.microsoft.com/office/infopath/2007/PartnerControls"/>
    <ds:schemaRef ds:uri="http://schemas.openxmlformats.org/package/2006/metadata/core-properties"/>
    <ds:schemaRef ds:uri="840aed81-4ac8-4ff3-aa18-fb87e6e222c7"/>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4704</Characters>
  <Application>Microsoft Office Word</Application>
  <DocSecurity>0</DocSecurity>
  <Lines>94</Lines>
  <Paragraphs>61</Paragraphs>
  <ScaleCrop>false</ScaleCrop>
  <HeadingPairs>
    <vt:vector size="2" baseType="variant">
      <vt:variant>
        <vt:lpstr>Title</vt:lpstr>
      </vt:variant>
      <vt:variant>
        <vt:i4>1</vt:i4>
      </vt:variant>
    </vt:vector>
  </HeadingPairs>
  <TitlesOfParts>
    <vt:vector size="1" baseType="lpstr">
      <vt:lpstr>Medium and long chain alkyl sulfates – DRAFT SCHEDULING DECISION</vt:lpstr>
    </vt:vector>
  </TitlesOfParts>
  <Company/>
  <LinksUpToDate>false</LinksUpToDate>
  <CharactersWithSpaces>5378</CharactersWithSpaces>
  <SharedDoc>false</SharedDoc>
  <HLinks>
    <vt:vector size="42" baseType="variant">
      <vt:variant>
        <vt:i4>5570587</vt:i4>
      </vt:variant>
      <vt:variant>
        <vt:i4>18</vt:i4>
      </vt:variant>
      <vt:variant>
        <vt:i4>0</vt:i4>
      </vt:variant>
      <vt:variant>
        <vt:i4>5</vt:i4>
      </vt:variant>
      <vt:variant>
        <vt:lpwstr>https://www.dcceew.gov.au/environment/protection/chemicals-management/national-standard/ichems-minimum-standards</vt:lpwstr>
      </vt:variant>
      <vt:variant>
        <vt:lpwstr/>
      </vt:variant>
      <vt:variant>
        <vt:i4>8192045</vt:i4>
      </vt:variant>
      <vt:variant>
        <vt:i4>15</vt:i4>
      </vt:variant>
      <vt:variant>
        <vt:i4>0</vt:i4>
      </vt:variant>
      <vt:variant>
        <vt:i4>5</vt:i4>
      </vt:variant>
      <vt:variant>
        <vt:lpwstr>https://www.dcceew.gov.au/environment/protection/chemicals-management/national-standard/sls</vt:lpwstr>
      </vt:variant>
      <vt:variant>
        <vt:lpwstr>listing-in-the-industrial-chemicals-environmental-management-register-instrument-2022</vt:lpwstr>
      </vt:variant>
      <vt:variant>
        <vt:i4>5636096</vt:i4>
      </vt:variant>
      <vt:variant>
        <vt:i4>12</vt:i4>
      </vt:variant>
      <vt:variant>
        <vt:i4>0</vt:i4>
      </vt:variant>
      <vt:variant>
        <vt:i4>5</vt:i4>
      </vt:variant>
      <vt:variant>
        <vt:lpwstr>https://www.dcceew.gov.au/sites/default/files/documents/glossary-of-ichems-terms.pdf</vt:lpwstr>
      </vt:variant>
      <vt:variant>
        <vt:lpwstr/>
      </vt:variant>
      <vt:variant>
        <vt:i4>7667752</vt:i4>
      </vt:variant>
      <vt:variant>
        <vt:i4>9</vt:i4>
      </vt:variant>
      <vt:variant>
        <vt:i4>0</vt:i4>
      </vt:variant>
      <vt:variant>
        <vt:i4>5</vt:i4>
      </vt:variant>
      <vt:variant>
        <vt:lpwstr>https://www.legislation.gov.au/Details/F2022L01436</vt:lpwstr>
      </vt:variant>
      <vt:variant>
        <vt:lpwstr/>
      </vt:variant>
      <vt:variant>
        <vt:i4>2490426</vt:i4>
      </vt:variant>
      <vt:variant>
        <vt:i4>6</vt:i4>
      </vt:variant>
      <vt:variant>
        <vt:i4>0</vt:i4>
      </vt:variant>
      <vt:variant>
        <vt:i4>5</vt:i4>
      </vt:variant>
      <vt:variant>
        <vt:lpwstr>https://www.legislation.gov.au/F2022L01658/latest/text</vt:lpwstr>
      </vt:variant>
      <vt:variant>
        <vt:lpwstr/>
      </vt:variant>
      <vt:variant>
        <vt:i4>2687025</vt:i4>
      </vt:variant>
      <vt:variant>
        <vt:i4>3</vt:i4>
      </vt:variant>
      <vt:variant>
        <vt:i4>0</vt:i4>
      </vt:variant>
      <vt:variant>
        <vt:i4>5</vt:i4>
      </vt:variant>
      <vt:variant>
        <vt:lpwstr>https://www.legislation.gov.au/C2021A00027/latest/text</vt:lpwstr>
      </vt:variant>
      <vt:variant>
        <vt:lpwstr/>
      </vt:variant>
      <vt:variant>
        <vt:i4>5767184</vt:i4>
      </vt:variant>
      <vt:variant>
        <vt:i4>0</vt:i4>
      </vt:variant>
      <vt:variant>
        <vt:i4>0</vt:i4>
      </vt:variant>
      <vt:variant>
        <vt:i4>5</vt:i4>
      </vt:variant>
      <vt:variant>
        <vt:lpwstr>https://www.industrialchemicals.gov.au/sites/default/files/2024-06/EVA00146 - Evaluation Statement - 26 June 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and long chain alkyl sulfates – PROPOSED SCHEDULING DECISION</dc:title>
  <dc:subject/>
  <dc:creator/>
  <cp:keywords/>
  <dc:description/>
  <cp:lastModifiedBy/>
  <cp:revision>1</cp:revision>
  <dcterms:created xsi:type="dcterms:W3CDTF">2025-11-03T23:43:00Z</dcterms:created>
  <dcterms:modified xsi:type="dcterms:W3CDTF">2025-11-03T23:44:00Z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MSIP_Label_2e6ba7ff-9897-4e65-9803-3be34fd9cf5a_Enabled">
    <vt:lpwstr>true</vt:lpwstr>
  </property>
  <property fmtid="{D5CDD505-2E9C-101B-9397-08002B2CF9AE}" pid="5" name="MediaServiceImageTags">
    <vt:lpwstr/>
  </property>
  <property fmtid="{D5CDD505-2E9C-101B-9397-08002B2CF9AE}" pid="6" name="ContentTypeId">
    <vt:lpwstr>0x010100932B3820AF1A134C952DBBD18DB51F5B</vt:lpwstr>
  </property>
  <property fmtid="{D5CDD505-2E9C-101B-9397-08002B2CF9AE}" pid="7" name="MSIP_Label_2e6ba7ff-9897-4e65-9803-3be34fd9cf5a_SetDate">
    <vt:lpwstr>2025-03-28T02:08:46Z</vt:lpwstr>
  </property>
  <property fmtid="{D5CDD505-2E9C-101B-9397-08002B2CF9AE}" pid="8" name="ClassificationContentMarkingHeaderFontProps">
    <vt:lpwstr>#ff0000,12,Calibri</vt:lpwstr>
  </property>
  <property fmtid="{D5CDD505-2E9C-101B-9397-08002B2CF9AE}" pid="9" name="MSIP_Label_2e6ba7ff-9897-4e65-9803-3be34fd9cf5a_ActionId">
    <vt:lpwstr>88c661c7-1b57-4c8b-8609-a7ab1e111caa</vt:lpwstr>
  </property>
  <property fmtid="{D5CDD505-2E9C-101B-9397-08002B2CF9AE}" pid="10" name="MSIP_Label_2e6ba7ff-9897-4e65-9803-3be34fd9cf5a_SiteId">
    <vt:lpwstr>8c3c81bc-2b3c-44af-b3f7-6f620b3910ee</vt:lpwstr>
  </property>
  <property fmtid="{D5CDD505-2E9C-101B-9397-08002B2CF9AE}" pid="11" name="MSIP_Label_2e6ba7ff-9897-4e65-9803-3be34fd9cf5a_Method">
    <vt:lpwstr>Standard</vt:lpwstr>
  </property>
  <property fmtid="{D5CDD505-2E9C-101B-9397-08002B2CF9AE}" pid="12" name="MSIP_Label_2e6ba7ff-9897-4e65-9803-3be34fd9cf5a_ContentBits">
    <vt:lpwstr>0</vt:lpwstr>
  </property>
  <property fmtid="{D5CDD505-2E9C-101B-9397-08002B2CF9AE}" pid="13" name="ClassificationContentMarkingFooterShapeIds">
    <vt:lpwstr>45f0191b,45e6c557,4f87a07a</vt:lpwstr>
  </property>
  <property fmtid="{D5CDD505-2E9C-101B-9397-08002B2CF9AE}" pid="14" name="ClassificationContentMarkingHeaderShapeIds">
    <vt:lpwstr>1604d8c8,4647161,50a96738</vt:lpwstr>
  </property>
  <property fmtid="{D5CDD505-2E9C-101B-9397-08002B2CF9AE}" pid="15" name="ClassificationContentMarkingFooterFontProps">
    <vt:lpwstr>#ff0000,12,Calibri</vt:lpwstr>
  </property>
  <property fmtid="{D5CDD505-2E9C-101B-9397-08002B2CF9AE}" pid="16" name="MSIP_Label_2e6ba7ff-9897-4e65-9803-3be34fd9cf5a_Name">
    <vt:lpwstr>OFFICIAL</vt:lpwstr>
  </property>
</Properties>
</file>