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7589" w14:textId="2B443C2F" w:rsidR="00634CBA" w:rsidRPr="00AE670E" w:rsidRDefault="006F0686" w:rsidP="00AE670E">
      <w:pPr>
        <w:spacing w:after="240" w:line="240" w:lineRule="auto"/>
        <w:rPr>
          <w:b/>
          <w:sz w:val="22"/>
          <w:szCs w:val="22"/>
        </w:rPr>
      </w:pPr>
      <w:r w:rsidRPr="00AE670E">
        <w:rPr>
          <w:b/>
          <w:sz w:val="22"/>
          <w:szCs w:val="22"/>
        </w:rPr>
        <w:t xml:space="preserve">Schedule </w:t>
      </w:r>
      <w:r w:rsidR="004416CE" w:rsidRPr="00AE670E">
        <w:rPr>
          <w:b/>
          <w:sz w:val="22"/>
          <w:szCs w:val="22"/>
        </w:rPr>
        <w:t>7</w:t>
      </w:r>
      <w:r w:rsidR="00082379" w:rsidRPr="00AE670E">
        <w:rPr>
          <w:b/>
          <w:sz w:val="22"/>
          <w:szCs w:val="22"/>
        </w:rPr>
        <w:t xml:space="preserve"> – Relevant</w:t>
      </w:r>
      <w:r w:rsidR="00EC1C09" w:rsidRPr="00AE670E">
        <w:rPr>
          <w:b/>
          <w:sz w:val="22"/>
          <w:szCs w:val="22"/>
        </w:rPr>
        <w:t xml:space="preserve"> industrial chemicals that are likely to cause serious or irreversible harm to the environment with </w:t>
      </w:r>
      <w:r w:rsidR="004A7ACD" w:rsidRPr="00AE670E">
        <w:rPr>
          <w:b/>
          <w:bCs/>
          <w:sz w:val="22"/>
          <w:szCs w:val="22"/>
        </w:rPr>
        <w:t xml:space="preserve">no </w:t>
      </w:r>
      <w:r w:rsidR="00EC1C09" w:rsidRPr="00AE670E">
        <w:rPr>
          <w:b/>
          <w:sz w:val="22"/>
          <w:szCs w:val="22"/>
        </w:rPr>
        <w:t xml:space="preserve">essential </w:t>
      </w:r>
      <w:proofErr w:type="gramStart"/>
      <w:r w:rsidR="00EC1C09" w:rsidRPr="00AE670E">
        <w:rPr>
          <w:b/>
          <w:sz w:val="22"/>
          <w:szCs w:val="22"/>
        </w:rPr>
        <w:t>uses</w:t>
      </w:r>
      <w:proofErr w:type="gramEnd"/>
    </w:p>
    <w:tbl>
      <w:tblPr>
        <w:tblStyle w:val="TableGrid"/>
        <w:tblW w:w="4979" w:type="pct"/>
        <w:tblLook w:val="04A0" w:firstRow="1" w:lastRow="0" w:firstColumn="1" w:lastColumn="0" w:noHBand="0" w:noVBand="1"/>
      </w:tblPr>
      <w:tblGrid>
        <w:gridCol w:w="13889"/>
      </w:tblGrid>
      <w:tr w:rsidR="00FE4DB6" w:rsidRPr="00AE670E" w14:paraId="2C532835" w14:textId="0F90A23A" w:rsidTr="6767456B">
        <w:trPr>
          <w:trHeight w:val="300"/>
        </w:trPr>
        <w:tc>
          <w:tcPr>
            <w:tcW w:w="5000" w:type="pct"/>
          </w:tcPr>
          <w:p w14:paraId="2AAB59AF" w14:textId="2CF73B9A" w:rsidR="00FE4DB6" w:rsidRPr="00AE670E" w:rsidRDefault="00FE4DB6" w:rsidP="00AE670E">
            <w:pPr>
              <w:spacing w:after="240" w:line="240" w:lineRule="auto"/>
              <w:rPr>
                <w:b/>
                <w:sz w:val="22"/>
                <w:szCs w:val="22"/>
              </w:rPr>
            </w:pPr>
            <w:r w:rsidRPr="00AE670E">
              <w:rPr>
                <w:b/>
                <w:sz w:val="22"/>
                <w:szCs w:val="22"/>
              </w:rPr>
              <w:t>Relevant industrial chemical</w:t>
            </w:r>
          </w:p>
        </w:tc>
      </w:tr>
      <w:tr w:rsidR="00FE4DB6" w:rsidRPr="00AE670E" w14:paraId="6967A472" w14:textId="383D8509" w:rsidTr="6767456B">
        <w:trPr>
          <w:trHeight w:val="300"/>
        </w:trPr>
        <w:tc>
          <w:tcPr>
            <w:tcW w:w="5000" w:type="pct"/>
          </w:tcPr>
          <w:p w14:paraId="0D3A5246" w14:textId="7AA9070D" w:rsidR="00FE4DB6" w:rsidRPr="00AE670E" w:rsidRDefault="00FE4DB6" w:rsidP="00AE670E">
            <w:pPr>
              <w:pStyle w:val="subsection"/>
              <w:spacing w:before="0" w:after="240"/>
              <w:ind w:left="0" w:firstLine="0"/>
              <w:textAlignment w:val="auto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AE670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Chemical name: Hexabromocyclododecane, meaning 1,2,5,6,9,10-hexabromocyclododecane and including its main </w:t>
            </w:r>
            <w:proofErr w:type="spellStart"/>
            <w:r w:rsidRPr="00AE670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diastereoisomers</w:t>
            </w:r>
            <w:proofErr w:type="spellEnd"/>
            <w:r w:rsidRPr="00AE670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: alpha- hexabromocyclododecane; beta- hexabromocyclododecane; and gamma-</w:t>
            </w:r>
            <w:proofErr w:type="gramStart"/>
            <w:r w:rsidRPr="00AE670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hexabromocyclododecane</w:t>
            </w:r>
            <w:proofErr w:type="gramEnd"/>
          </w:p>
          <w:p w14:paraId="1172F2D1" w14:textId="487C3E35" w:rsidR="00FE4DB6" w:rsidRPr="00AE670E" w:rsidRDefault="00FE4DB6" w:rsidP="00AE670E">
            <w:pPr>
              <w:pStyle w:val="subsection"/>
              <w:spacing w:before="0" w:after="240"/>
              <w:ind w:left="0" w:firstLine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AE670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CAS numbers: 25637-99-4, 3194-55-6, 134237-50-6, 134237-51-7 and 134237-52-8</w:t>
            </w:r>
          </w:p>
        </w:tc>
      </w:tr>
      <w:tr w:rsidR="00FE4DB6" w:rsidRPr="00AE670E" w14:paraId="6435BE33" w14:textId="77777777" w:rsidTr="6767456B">
        <w:trPr>
          <w:trHeight w:val="300"/>
        </w:trPr>
        <w:tc>
          <w:tcPr>
            <w:tcW w:w="5000" w:type="pct"/>
          </w:tcPr>
          <w:p w14:paraId="75E16D94" w14:textId="05566767" w:rsidR="00FE4DB6" w:rsidRPr="00AE670E" w:rsidRDefault="00C523FB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Risk management measures including prohibitions and restrictions </w:t>
            </w:r>
          </w:p>
        </w:tc>
      </w:tr>
      <w:tr w:rsidR="00FE4DB6" w:rsidRPr="00AE670E" w14:paraId="15F84931" w14:textId="522493AA" w:rsidTr="6767456B">
        <w:trPr>
          <w:trHeight w:val="300"/>
        </w:trPr>
        <w:tc>
          <w:tcPr>
            <w:tcW w:w="5000" w:type="pct"/>
          </w:tcPr>
          <w:p w14:paraId="0F8E65B5" w14:textId="51D3F571" w:rsidR="00FE4DB6" w:rsidRPr="00AE670E" w:rsidRDefault="00FE4DB6" w:rsidP="00AE670E">
            <w:pPr>
              <w:spacing w:after="240" w:line="240" w:lineRule="auto"/>
              <w:rPr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(a) This entry comes into effect on 1 July 2024.</w:t>
            </w:r>
          </w:p>
        </w:tc>
      </w:tr>
      <w:tr w:rsidR="00FE4DB6" w:rsidRPr="00AE670E" w14:paraId="7A758ED6" w14:textId="7D3C5EED" w:rsidTr="6767456B">
        <w:trPr>
          <w:trHeight w:val="300"/>
        </w:trPr>
        <w:tc>
          <w:tcPr>
            <w:tcW w:w="5000" w:type="pct"/>
          </w:tcPr>
          <w:p w14:paraId="711CA15C" w14:textId="3BE02987" w:rsidR="00FE4DB6" w:rsidRPr="00AE670E" w:rsidRDefault="00FE4DB6" w:rsidP="00AE670E">
            <w:pPr>
              <w:spacing w:after="240" w:line="240" w:lineRule="auto"/>
              <w:rPr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 xml:space="preserve">(b) The import, </w:t>
            </w:r>
            <w:proofErr w:type="gramStart"/>
            <w:r w:rsidRPr="00AE670E">
              <w:rPr>
                <w:rFonts w:eastAsia="Calibri"/>
                <w:sz w:val="22"/>
                <w:szCs w:val="22"/>
              </w:rPr>
              <w:t>manufacture</w:t>
            </w:r>
            <w:proofErr w:type="gramEnd"/>
            <w:r w:rsidRPr="00AE670E">
              <w:rPr>
                <w:rFonts w:eastAsia="Calibri"/>
                <w:sz w:val="22"/>
                <w:szCs w:val="22"/>
              </w:rPr>
              <w:t xml:space="preserve"> and use of the chemical (whether on its own or in mixtures) are prohibited except:</w:t>
            </w:r>
          </w:p>
        </w:tc>
      </w:tr>
      <w:tr w:rsidR="00FE4DB6" w:rsidRPr="00AE670E" w14:paraId="2C1B7AA1" w14:textId="5819243D" w:rsidTr="6767456B">
        <w:trPr>
          <w:trHeight w:val="300"/>
        </w:trPr>
        <w:tc>
          <w:tcPr>
            <w:tcW w:w="5000" w:type="pct"/>
          </w:tcPr>
          <w:p w14:paraId="074061A7" w14:textId="3B72A7DA" w:rsidR="00FE4DB6" w:rsidRPr="00AE670E" w:rsidRDefault="00FE4DB6" w:rsidP="00AE670E">
            <w:pPr>
              <w:spacing w:after="240" w:line="240" w:lineRule="auto"/>
              <w:ind w:left="367"/>
              <w:textAlignment w:val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  <w:lang w:eastAsia="en-US"/>
              </w:rPr>
              <w:t>(i) in circumstances where the chemical is present as unintentional trace contamination at a level equal to or below 100 mg/kg (to be reviewed by the department by 1 July 2027); or</w:t>
            </w:r>
            <w:r w:rsidRPr="00AE670E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FE4DB6" w:rsidRPr="00AE670E" w14:paraId="6459AD90" w14:textId="159577A6" w:rsidTr="6767456B">
        <w:trPr>
          <w:trHeight w:val="300"/>
        </w:trPr>
        <w:tc>
          <w:tcPr>
            <w:tcW w:w="5000" w:type="pct"/>
          </w:tcPr>
          <w:p w14:paraId="13095B3B" w14:textId="1F77D96D" w:rsidR="00FE4DB6" w:rsidRPr="00AE670E" w:rsidRDefault="00FE4DB6" w:rsidP="00AE670E">
            <w:pPr>
              <w:spacing w:after="240" w:line="240" w:lineRule="auto"/>
              <w:ind w:left="367"/>
              <w:textAlignment w:val="auto"/>
              <w:rPr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  <w:lang w:eastAsia="en-US"/>
              </w:rPr>
              <w:t>(ii) for research or laboratory purposes; or</w:t>
            </w:r>
          </w:p>
        </w:tc>
      </w:tr>
      <w:tr w:rsidR="00FE4DB6" w:rsidRPr="00AE670E" w14:paraId="06ADBD10" w14:textId="16C2C591" w:rsidTr="6767456B">
        <w:trPr>
          <w:trHeight w:val="300"/>
        </w:trPr>
        <w:tc>
          <w:tcPr>
            <w:tcW w:w="5000" w:type="pct"/>
          </w:tcPr>
          <w:p w14:paraId="374AAD9F" w14:textId="5A5E6BDF" w:rsidR="00FE4DB6" w:rsidRPr="00AE670E" w:rsidRDefault="00FE4DB6" w:rsidP="00AE670E">
            <w:pPr>
              <w:spacing w:after="240" w:line="240" w:lineRule="auto"/>
              <w:ind w:left="367"/>
              <w:textAlignment w:val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  <w:lang w:eastAsia="en-US"/>
              </w:rPr>
              <w:t>(iii) if a hazardous waste import permit authorises the import of the chemical.</w:t>
            </w:r>
          </w:p>
        </w:tc>
      </w:tr>
      <w:tr w:rsidR="00FE4DB6" w:rsidRPr="00AE670E" w14:paraId="040F8203" w14:textId="27D742CB" w:rsidTr="6767456B">
        <w:trPr>
          <w:trHeight w:val="300"/>
        </w:trPr>
        <w:tc>
          <w:tcPr>
            <w:tcW w:w="5000" w:type="pct"/>
          </w:tcPr>
          <w:p w14:paraId="34AFBE7D" w14:textId="30F67491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(c) The import, manufacture and use of an article containing the chemical are prohibited except:</w:t>
            </w:r>
          </w:p>
        </w:tc>
      </w:tr>
      <w:tr w:rsidR="00FE4DB6" w:rsidRPr="00AE670E" w14:paraId="1326A573" w14:textId="7C2B435F" w:rsidTr="6767456B">
        <w:trPr>
          <w:trHeight w:val="300"/>
        </w:trPr>
        <w:tc>
          <w:tcPr>
            <w:tcW w:w="5000" w:type="pct"/>
          </w:tcPr>
          <w:p w14:paraId="37632F2B" w14:textId="31D24438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(i) in circumstances where the chemical is present in the article as unintentional trace contamination at a level equal to or below 100 mg/kg (to be reviewed by the department by 1 July 2027); or</w:t>
            </w:r>
          </w:p>
        </w:tc>
      </w:tr>
      <w:tr w:rsidR="00FE4DB6" w:rsidRPr="00AE670E" w14:paraId="7F389438" w14:textId="5B1D6135" w:rsidTr="6767456B">
        <w:trPr>
          <w:trHeight w:val="300"/>
        </w:trPr>
        <w:tc>
          <w:tcPr>
            <w:tcW w:w="5000" w:type="pct"/>
          </w:tcPr>
          <w:p w14:paraId="05A53FBD" w14:textId="3E7657C5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(ii) for research or laboratory purposes; or</w:t>
            </w:r>
          </w:p>
        </w:tc>
      </w:tr>
      <w:tr w:rsidR="00FE4DB6" w:rsidRPr="00AE670E" w14:paraId="0B529E76" w14:textId="5CB01AD8" w:rsidTr="6767456B">
        <w:trPr>
          <w:trHeight w:val="300"/>
        </w:trPr>
        <w:tc>
          <w:tcPr>
            <w:tcW w:w="5000" w:type="pct"/>
          </w:tcPr>
          <w:p w14:paraId="0E170B56" w14:textId="7DDE6650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(iii) if a hazardous waste import permit authorises the import of the article; or</w:t>
            </w:r>
          </w:p>
        </w:tc>
      </w:tr>
      <w:tr w:rsidR="00FE4DB6" w:rsidRPr="00AE670E" w14:paraId="5CB0A9A4" w14:textId="3FA521DF" w:rsidTr="6767456B">
        <w:trPr>
          <w:trHeight w:val="300"/>
        </w:trPr>
        <w:tc>
          <w:tcPr>
            <w:tcW w:w="5000" w:type="pct"/>
          </w:tcPr>
          <w:p w14:paraId="4203A381" w14:textId="7BBC46A8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(iv) in circumstances in which the article is already in use on or before 1 July 2024.</w:t>
            </w:r>
          </w:p>
        </w:tc>
      </w:tr>
      <w:tr w:rsidR="00FE4DB6" w:rsidRPr="00AE670E" w14:paraId="3BAC4DC7" w14:textId="229EF6E3" w:rsidTr="6767456B">
        <w:trPr>
          <w:trHeight w:val="300"/>
        </w:trPr>
        <w:tc>
          <w:tcPr>
            <w:tcW w:w="5000" w:type="pct"/>
          </w:tcPr>
          <w:p w14:paraId="23FE6CE9" w14:textId="36229824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(d) The export of the chemical (whether on its own or in mixtures), or an article containing the chemical, is prohibited except:</w:t>
            </w:r>
          </w:p>
        </w:tc>
      </w:tr>
      <w:tr w:rsidR="00FE4DB6" w:rsidRPr="00AE670E" w14:paraId="4C4625B5" w14:textId="75499B85" w:rsidTr="6767456B">
        <w:trPr>
          <w:trHeight w:val="300"/>
        </w:trPr>
        <w:tc>
          <w:tcPr>
            <w:tcW w:w="5000" w:type="pct"/>
          </w:tcPr>
          <w:p w14:paraId="37FD867F" w14:textId="31C947AA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(i) for the chemical – in circumstances where the chemical is present as unintentional trace contamination at a level equal to or below 100 mg/kg (to be reviewed by the department by 1 July 2027); or</w:t>
            </w:r>
          </w:p>
        </w:tc>
      </w:tr>
      <w:tr w:rsidR="00FE4DB6" w:rsidRPr="00AE670E" w:rsidDel="00E639CE" w14:paraId="66A60570" w14:textId="417EC148" w:rsidTr="6767456B">
        <w:trPr>
          <w:trHeight w:val="300"/>
        </w:trPr>
        <w:tc>
          <w:tcPr>
            <w:tcW w:w="5000" w:type="pct"/>
          </w:tcPr>
          <w:p w14:paraId="5201F9A6" w14:textId="11CF23B2" w:rsidR="00FE4DB6" w:rsidRPr="00AE670E" w:rsidDel="00E639C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(ii) for the article – in circumstances where the chemical is present in the article as unintentional trace contamination at a level equal to or below 100 mg/kg (to be reviewed by the department by 1 July 2027); or</w:t>
            </w:r>
          </w:p>
        </w:tc>
      </w:tr>
      <w:tr w:rsidR="00FE4DB6" w:rsidRPr="00AE670E" w14:paraId="5A14BAFB" w14:textId="77777777" w:rsidTr="6767456B">
        <w:trPr>
          <w:trHeight w:val="300"/>
        </w:trPr>
        <w:tc>
          <w:tcPr>
            <w:tcW w:w="5000" w:type="pct"/>
          </w:tcPr>
          <w:p w14:paraId="61A1CC08" w14:textId="0C9C4A10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(iii) for research or laboratory purposes; or</w:t>
            </w:r>
          </w:p>
        </w:tc>
      </w:tr>
      <w:tr w:rsidR="00FE4DB6" w:rsidRPr="00AE670E" w14:paraId="4FE4B86B" w14:textId="6E2D5EDA" w:rsidTr="6767456B">
        <w:trPr>
          <w:trHeight w:val="300"/>
        </w:trPr>
        <w:tc>
          <w:tcPr>
            <w:tcW w:w="5000" w:type="pct"/>
          </w:tcPr>
          <w:p w14:paraId="5273F830" w14:textId="6998CBF9" w:rsidR="00FE4DB6" w:rsidRPr="00AE670E" w:rsidRDefault="00FE4DB6" w:rsidP="00AE670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(iv) if a hazardous waste export permit authorises the export of the chemical or the article.</w:t>
            </w:r>
          </w:p>
        </w:tc>
      </w:tr>
      <w:tr w:rsidR="00FE4DB6" w:rsidRPr="00AE670E" w14:paraId="1C70821F" w14:textId="0CA1A6BC" w:rsidTr="6767456B">
        <w:trPr>
          <w:trHeight w:val="300"/>
        </w:trPr>
        <w:tc>
          <w:tcPr>
            <w:tcW w:w="5000" w:type="pct"/>
          </w:tcPr>
          <w:p w14:paraId="137A12DC" w14:textId="66A3D762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(e) Producers and holders of waste must undertake all reasonably practicable measures to avoid contamination of non-HBCDD waste with this chemical</w:t>
            </w:r>
            <w:r w:rsidRPr="00AE670E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and must not dilute HBCDD waste with non-HBCDD waste to lower the HBCDD concentration below relevant waste handling and disposal thresholds.</w:t>
            </w:r>
          </w:p>
        </w:tc>
      </w:tr>
      <w:tr w:rsidR="00FE4DB6" w:rsidRPr="00AE670E" w14:paraId="3927BDCA" w14:textId="13703762" w:rsidTr="6767456B">
        <w:trPr>
          <w:trHeight w:val="300"/>
        </w:trPr>
        <w:tc>
          <w:tcPr>
            <w:tcW w:w="5000" w:type="pct"/>
          </w:tcPr>
          <w:p w14:paraId="4664A974" w14:textId="52991C75" w:rsidR="00FE4DB6" w:rsidRPr="00AE670E" w:rsidRDefault="00FE4DB6" w:rsidP="00AE670E">
            <w:pPr>
              <w:spacing w:after="240" w:line="240" w:lineRule="auto"/>
              <w:rPr>
                <w:rStyle w:val="Strong"/>
                <w:rFonts w:eastAsia="Calibri"/>
                <w:b w:val="0"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 xml:space="preserve">(f) Waste consisting of, </w:t>
            </w:r>
            <w:proofErr w:type="gramStart"/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containing</w:t>
            </w:r>
            <w:proofErr w:type="gramEnd"/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 xml:space="preserve"> or contaminated by the chemical at a concentration that is equal to, or greater than, </w:t>
            </w:r>
            <w:r w:rsidRPr="00AE670E">
              <w:rPr>
                <w:rStyle w:val="Strong"/>
                <w:rFonts w:eastAsia="Calibri"/>
                <w:b w:val="0"/>
                <w:bCs w:val="0"/>
                <w:sz w:val="22"/>
                <w:szCs w:val="22"/>
              </w:rPr>
              <w:t>500</w:t>
            </w: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 xml:space="preserve"> mg/kg</w:t>
            </w:r>
            <w:r w:rsidRPr="00AE670E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(this level to be review by the department on or before 1 July 2027) must be either:</w:t>
            </w:r>
          </w:p>
          <w:p w14:paraId="2537A85A" w14:textId="07C490DA" w:rsidR="00FE4DB6" w:rsidRPr="00AE670E" w:rsidRDefault="00FE4DB6" w:rsidP="006F166E">
            <w:pPr>
              <w:spacing w:after="240" w:line="240" w:lineRule="auto"/>
              <w:ind w:left="369"/>
              <w:rPr>
                <w:sz w:val="22"/>
                <w:szCs w:val="22"/>
              </w:rPr>
            </w:pPr>
            <w:r w:rsidRPr="00AE670E">
              <w:rPr>
                <w:sz w:val="22"/>
                <w:szCs w:val="22"/>
              </w:rPr>
              <w:t>(i) treated in such a way as to ensure that the chemical is destroyed or irreversibly transformed so that the remaining waste and environmental releases do not contain chemicals that exhibit Schedule 6 or Schedule 7 risk characteristics, or</w:t>
            </w:r>
          </w:p>
          <w:p w14:paraId="69F48408" w14:textId="58081335" w:rsidR="00FE4DB6" w:rsidRPr="00AE670E" w:rsidRDefault="00FE4DB6" w:rsidP="006F166E">
            <w:pPr>
              <w:spacing w:after="240" w:line="240" w:lineRule="auto"/>
              <w:ind w:left="369"/>
              <w:rPr>
                <w:sz w:val="22"/>
                <w:szCs w:val="22"/>
              </w:rPr>
            </w:pPr>
            <w:r w:rsidRPr="00AE670E">
              <w:rPr>
                <w:sz w:val="22"/>
                <w:szCs w:val="22"/>
              </w:rPr>
              <w:t>(ii) managed or disposed of in an environmentally sound manner</w:t>
            </w:r>
            <w:r w:rsidRPr="00AE670E">
              <w:rPr>
                <w:b/>
                <w:bCs/>
                <w:sz w:val="22"/>
                <w:szCs w:val="22"/>
              </w:rPr>
              <w:t xml:space="preserve"> </w:t>
            </w:r>
            <w:r w:rsidRPr="00AE670E">
              <w:rPr>
                <w:sz w:val="22"/>
                <w:szCs w:val="22"/>
              </w:rPr>
              <w:t>as authorised under a law of the Commonwealth or a law of a State, where treatment in accordance with subparagraph (i) is not the environmentally preferable option.</w:t>
            </w:r>
          </w:p>
        </w:tc>
      </w:tr>
      <w:tr w:rsidR="00FE4DB6" w:rsidRPr="00AE670E" w14:paraId="56A721FC" w14:textId="77FD5CF5" w:rsidTr="6767456B">
        <w:trPr>
          <w:trHeight w:val="300"/>
        </w:trPr>
        <w:tc>
          <w:tcPr>
            <w:tcW w:w="5000" w:type="pct"/>
          </w:tcPr>
          <w:p w14:paraId="79391D9C" w14:textId="26281E0F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 xml:space="preserve">(g) Waste consisting of, </w:t>
            </w:r>
            <w:proofErr w:type="gramStart"/>
            <w:r w:rsidRPr="00AE670E">
              <w:rPr>
                <w:rFonts w:eastAsia="Calibri"/>
                <w:sz w:val="22"/>
                <w:szCs w:val="22"/>
              </w:rPr>
              <w:t>containing</w:t>
            </w:r>
            <w:proofErr w:type="gramEnd"/>
            <w:r w:rsidRPr="00AE670E">
              <w:rPr>
                <w:rFonts w:eastAsia="Calibri"/>
                <w:sz w:val="22"/>
                <w:szCs w:val="22"/>
              </w:rPr>
              <w:t xml:space="preserve"> or contaminated by the chemical at a concentration of less than 500</w:t>
            </w:r>
            <w:r w:rsidRPr="00AE670E" w:rsidDel="00A36B48">
              <w:rPr>
                <w:rFonts w:eastAsia="Calibri"/>
                <w:sz w:val="22"/>
                <w:szCs w:val="22"/>
              </w:rPr>
              <w:t xml:space="preserve"> </w:t>
            </w:r>
            <w:r w:rsidRPr="00AE670E">
              <w:rPr>
                <w:rFonts w:eastAsia="Calibri"/>
                <w:sz w:val="22"/>
                <w:szCs w:val="22"/>
              </w:rPr>
              <w:t>mg/kg must be managed or disposed of in an environmentally sound manner as authorised under a law of the Commonwealth or a law of a State.</w:t>
            </w:r>
          </w:p>
        </w:tc>
      </w:tr>
      <w:tr w:rsidR="00FE4DB6" w:rsidRPr="00AE670E" w14:paraId="67490322" w14:textId="4AE1E7D2" w:rsidTr="6767456B">
        <w:trPr>
          <w:trHeight w:val="300"/>
        </w:trPr>
        <w:tc>
          <w:tcPr>
            <w:tcW w:w="5000" w:type="pct"/>
          </w:tcPr>
          <w:p w14:paraId="2ED16CFA" w14:textId="466C24C0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 xml:space="preserve">(h) Disposal of waste must not lead to recovery, recycling, </w:t>
            </w:r>
            <w:proofErr w:type="gramStart"/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reclamation</w:t>
            </w:r>
            <w:proofErr w:type="gramEnd"/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 xml:space="preserve"> or re-use of the chemical on its own, subject to paragraph (i).</w:t>
            </w:r>
          </w:p>
        </w:tc>
      </w:tr>
      <w:tr w:rsidR="00FE4DB6" w:rsidRPr="00AE670E" w14:paraId="0F49126E" w14:textId="3CF42797" w:rsidTr="6767456B">
        <w:trPr>
          <w:trHeight w:val="300"/>
        </w:trPr>
        <w:tc>
          <w:tcPr>
            <w:tcW w:w="5000" w:type="pct"/>
          </w:tcPr>
          <w:p w14:paraId="759FADC3" w14:textId="78E4A7D1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(i) In carrying out disposal, the chemical may be isolated from the waste, provided that the chemical is subsequently disposed of in accordance with paragraphs (f) and (g).</w:t>
            </w:r>
          </w:p>
        </w:tc>
      </w:tr>
      <w:tr w:rsidR="00FE4DB6" w:rsidRPr="00AE670E" w14:paraId="3DA9CFB3" w14:textId="10A9A31A" w:rsidTr="6767456B">
        <w:trPr>
          <w:trHeight w:val="300"/>
        </w:trPr>
        <w:tc>
          <w:tcPr>
            <w:tcW w:w="5000" w:type="pct"/>
          </w:tcPr>
          <w:p w14:paraId="6D6C0CBD" w14:textId="77777777" w:rsidR="00FE4DB6" w:rsidRPr="00AE670E" w:rsidRDefault="00FE4DB6" w:rsidP="00AE670E">
            <w:pPr>
              <w:spacing w:after="240" w:line="240" w:lineRule="auto"/>
              <w:rPr>
                <w:rStyle w:val="Strong"/>
                <w:rFonts w:eastAsia="Calibri"/>
                <w:b w:val="0"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(j) If an activity in relation to the chemical, or an article containing the chemical, is not permitted under paragraph (b), (c) or (d), a holder of a stockpile of the chemical must:</w:t>
            </w:r>
          </w:p>
          <w:p w14:paraId="653197A2" w14:textId="77777777" w:rsidR="00FE4DB6" w:rsidRPr="00AE670E" w:rsidRDefault="00FE4DB6" w:rsidP="006F166E">
            <w:pPr>
              <w:spacing w:after="240" w:line="240" w:lineRule="auto"/>
              <w:ind w:left="369"/>
              <w:rPr>
                <w:rStyle w:val="Strong"/>
                <w:sz w:val="22"/>
                <w:szCs w:val="22"/>
              </w:rPr>
            </w:pPr>
            <w:r w:rsidRPr="00AE670E">
              <w:rPr>
                <w:rStyle w:val="Strong"/>
                <w:b w:val="0"/>
                <w:sz w:val="22"/>
                <w:szCs w:val="22"/>
              </w:rPr>
              <w:t>(i) notify the relevant agency responsible for environmental protection of the nature and size of the stockpile; and</w:t>
            </w:r>
          </w:p>
          <w:p w14:paraId="3A930E20" w14:textId="77777777" w:rsidR="00FE4DB6" w:rsidRPr="00AE670E" w:rsidRDefault="00FE4DB6" w:rsidP="006F166E">
            <w:pPr>
              <w:spacing w:after="240" w:line="240" w:lineRule="auto"/>
              <w:ind w:left="369"/>
              <w:rPr>
                <w:rFonts w:eastAsia="Calibri"/>
                <w:b/>
                <w:bCs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(ii) manage that stockpile as waste in accordance with paragraphs (f) and (g); and</w:t>
            </w:r>
          </w:p>
          <w:p w14:paraId="52DC33FF" w14:textId="3691A729" w:rsidR="00FE4DB6" w:rsidRPr="00AE670E" w:rsidRDefault="00FE4DB6" w:rsidP="006F166E">
            <w:pPr>
              <w:spacing w:after="240" w:line="240" w:lineRule="auto"/>
              <w:ind w:left="369"/>
              <w:rPr>
                <w:rFonts w:eastAsia="Calibri"/>
                <w:sz w:val="22"/>
                <w:szCs w:val="22"/>
              </w:rPr>
            </w:pPr>
            <w:r w:rsidRPr="00AE670E">
              <w:rPr>
                <w:rStyle w:val="Strong"/>
                <w:rFonts w:eastAsia="Calibri"/>
                <w:b w:val="0"/>
                <w:sz w:val="22"/>
                <w:szCs w:val="22"/>
              </w:rPr>
              <w:t>(iii) comply with all relevant laws that apply in the relevant jurisdiction.</w:t>
            </w:r>
          </w:p>
        </w:tc>
      </w:tr>
      <w:tr w:rsidR="00FE4DB6" w:rsidRPr="00AE670E" w14:paraId="526527DF" w14:textId="2E706E82" w:rsidTr="6767456B">
        <w:trPr>
          <w:trHeight w:val="300"/>
        </w:trPr>
        <w:tc>
          <w:tcPr>
            <w:tcW w:w="5000" w:type="pct"/>
          </w:tcPr>
          <w:p w14:paraId="5105CF75" w14:textId="53311027" w:rsidR="00FE4DB6" w:rsidRPr="00AE670E" w:rsidRDefault="00FE4DB6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(k) The IChEMS Minimum Standards must be complied with.</w:t>
            </w:r>
          </w:p>
        </w:tc>
      </w:tr>
    </w:tbl>
    <w:p w14:paraId="6C1F8F40" w14:textId="16EEA594" w:rsidR="00147889" w:rsidRPr="00AE670E" w:rsidRDefault="00147889" w:rsidP="00AE670E">
      <w:pPr>
        <w:spacing w:after="240" w:line="240" w:lineRule="auto"/>
        <w:rPr>
          <w:sz w:val="22"/>
          <w:szCs w:val="22"/>
        </w:rPr>
      </w:pPr>
    </w:p>
    <w:p w14:paraId="69F32E06" w14:textId="7CE61184" w:rsidR="00CB3F70" w:rsidRPr="00AE670E" w:rsidRDefault="00CB3F70" w:rsidP="00AE670E">
      <w:pPr>
        <w:spacing w:after="240" w:line="240" w:lineRule="auto"/>
        <w:rPr>
          <w:sz w:val="22"/>
          <w:szCs w:val="22"/>
        </w:rPr>
      </w:pPr>
      <w:r w:rsidRPr="00AE670E">
        <w:rPr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A72422" w:rsidRPr="00AE670E" w14:paraId="0227FCDC" w14:textId="77777777" w:rsidTr="00A72422">
        <w:trPr>
          <w:trHeight w:val="300"/>
        </w:trPr>
        <w:tc>
          <w:tcPr>
            <w:tcW w:w="5000" w:type="pct"/>
          </w:tcPr>
          <w:p w14:paraId="500C7873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b/>
                <w:sz w:val="22"/>
                <w:szCs w:val="22"/>
              </w:rPr>
            </w:pPr>
            <w:r w:rsidRPr="00AE670E">
              <w:rPr>
                <w:rFonts w:eastAsia="Calibri"/>
                <w:b/>
                <w:sz w:val="22"/>
                <w:szCs w:val="22"/>
              </w:rPr>
              <w:lastRenderedPageBreak/>
              <w:t>Terms defined in the Register instrument</w:t>
            </w:r>
          </w:p>
        </w:tc>
      </w:tr>
      <w:tr w:rsidR="00A72422" w:rsidRPr="00AE670E" w14:paraId="428B48D6" w14:textId="77777777" w:rsidTr="00A72422">
        <w:trPr>
          <w:trHeight w:val="300"/>
        </w:trPr>
        <w:tc>
          <w:tcPr>
            <w:tcW w:w="5000" w:type="pct"/>
          </w:tcPr>
          <w:p w14:paraId="531C35F9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The following terms are to be defined in the Register:</w:t>
            </w:r>
          </w:p>
          <w:p w14:paraId="7C4F782F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 xml:space="preserve">article </w:t>
            </w:r>
            <w:r w:rsidRPr="00AE670E">
              <w:rPr>
                <w:rFonts w:eastAsia="Calibri"/>
                <w:sz w:val="22"/>
                <w:szCs w:val="22"/>
              </w:rPr>
              <w:t xml:space="preserve">has the same meaning as in the </w:t>
            </w:r>
            <w:r w:rsidRPr="00AE670E">
              <w:rPr>
                <w:rFonts w:eastAsia="Calibri"/>
                <w:i/>
                <w:sz w:val="22"/>
                <w:szCs w:val="22"/>
              </w:rPr>
              <w:t>Industrial Chemicals Act 2019.</w:t>
            </w:r>
          </w:p>
          <w:p w14:paraId="0FC2950B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disposal</w:t>
            </w:r>
            <w:r w:rsidRPr="00AE670E">
              <w:rPr>
                <w:rFonts w:eastAsia="Calibri"/>
                <w:sz w:val="22"/>
                <w:szCs w:val="22"/>
              </w:rPr>
              <w:t xml:space="preserve"> has the same meaning as in the </w:t>
            </w:r>
            <w:r w:rsidRPr="00AE670E">
              <w:rPr>
                <w:rFonts w:eastAsia="Calibri"/>
                <w:i/>
                <w:sz w:val="22"/>
                <w:szCs w:val="22"/>
              </w:rPr>
              <w:t>Hazardous Waste (Regulation of Exports and Imports) Act 1989</w:t>
            </w:r>
            <w:r w:rsidRPr="00AE670E">
              <w:rPr>
                <w:rFonts w:eastAsia="Calibri"/>
                <w:sz w:val="22"/>
                <w:szCs w:val="22"/>
              </w:rPr>
              <w:t>.</w:t>
            </w:r>
          </w:p>
          <w:p w14:paraId="36DC851D" w14:textId="77777777" w:rsidR="00A72422" w:rsidRPr="00AE670E" w:rsidRDefault="00A72422" w:rsidP="00AE670E">
            <w:pPr>
              <w:pStyle w:val="notetext"/>
              <w:spacing w:before="0" w:after="240"/>
              <w:ind w:left="930"/>
              <w:rPr>
                <w:rFonts w:ascii="Calibri" w:eastAsia="Calibri" w:hAnsi="Calibri" w:cs="Calibri"/>
                <w:sz w:val="22"/>
                <w:szCs w:val="22"/>
              </w:rPr>
            </w:pPr>
            <w:r w:rsidRPr="00AE670E">
              <w:rPr>
                <w:rFonts w:ascii="Calibri" w:eastAsia="Calibri" w:hAnsi="Calibri" w:cs="Calibri"/>
                <w:sz w:val="22"/>
                <w:szCs w:val="22"/>
              </w:rPr>
              <w:t>Note:</w:t>
            </w:r>
            <w:r w:rsidRPr="00AE670E">
              <w:rPr>
                <w:rFonts w:ascii="Calibri" w:hAnsi="Calibri" w:cs="Calibri"/>
                <w:sz w:val="22"/>
                <w:szCs w:val="22"/>
              </w:rPr>
              <w:tab/>
            </w:r>
            <w:r w:rsidRPr="00AE670E">
              <w:rPr>
                <w:rFonts w:ascii="Calibri" w:eastAsia="Calibri" w:hAnsi="Calibri" w:cs="Calibri"/>
                <w:sz w:val="22"/>
                <w:szCs w:val="22"/>
              </w:rPr>
              <w:t xml:space="preserve">Other grammatical forms of “disposal” (such as “disposed of”) have a corresponding meaning (see section 18A of the </w:t>
            </w:r>
            <w:r w:rsidRPr="00AE670E">
              <w:rPr>
                <w:rFonts w:ascii="Calibri" w:eastAsia="Calibri" w:hAnsi="Calibri" w:cs="Calibri"/>
                <w:i/>
                <w:sz w:val="22"/>
                <w:szCs w:val="22"/>
              </w:rPr>
              <w:t>Acts Interpretation Act 1901</w:t>
            </w:r>
            <w:r w:rsidRPr="00AE670E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14:paraId="44EB7344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environmental release</w:t>
            </w:r>
            <w:r w:rsidRPr="00AE670E">
              <w:rPr>
                <w:rFonts w:eastAsia="Calibri"/>
                <w:sz w:val="22"/>
                <w:szCs w:val="22"/>
              </w:rPr>
              <w:t xml:space="preserve"> means any introduction of pollutants into the environment </w:t>
            </w:r>
            <w:proofErr w:type="gramStart"/>
            <w:r w:rsidRPr="00AE670E">
              <w:rPr>
                <w:rFonts w:eastAsia="Calibri"/>
                <w:sz w:val="22"/>
                <w:szCs w:val="22"/>
              </w:rPr>
              <w:t>as a result of</w:t>
            </w:r>
            <w:proofErr w:type="gramEnd"/>
            <w:r w:rsidRPr="00AE670E">
              <w:rPr>
                <w:rFonts w:eastAsia="Calibri"/>
                <w:sz w:val="22"/>
                <w:szCs w:val="22"/>
              </w:rPr>
              <w:t xml:space="preserve"> any human activity, whether deliberate or accidental, routine or nonroutine.</w:t>
            </w:r>
          </w:p>
          <w:p w14:paraId="17B1C75B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hazardous waste export permit</w:t>
            </w:r>
            <w:r w:rsidRPr="00AE670E">
              <w:rPr>
                <w:rFonts w:eastAsia="Calibri"/>
                <w:sz w:val="22"/>
                <w:szCs w:val="22"/>
              </w:rPr>
              <w:t xml:space="preserve"> means an export permit within the meaning of the </w:t>
            </w:r>
            <w:r w:rsidRPr="00AE670E">
              <w:rPr>
                <w:rFonts w:eastAsia="Calibri"/>
                <w:i/>
                <w:sz w:val="22"/>
                <w:szCs w:val="22"/>
              </w:rPr>
              <w:t>Hazardous Waste (Regulation of Exports and Imports) Act 1989</w:t>
            </w:r>
            <w:r w:rsidRPr="00AE670E">
              <w:rPr>
                <w:rFonts w:eastAsia="Calibri"/>
                <w:sz w:val="22"/>
                <w:szCs w:val="22"/>
              </w:rPr>
              <w:t>.</w:t>
            </w:r>
          </w:p>
          <w:p w14:paraId="1A39A4C2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hazardous waste import permit</w:t>
            </w:r>
            <w:r w:rsidRPr="00AE670E">
              <w:rPr>
                <w:rFonts w:eastAsia="Calibri"/>
                <w:sz w:val="22"/>
                <w:szCs w:val="22"/>
              </w:rPr>
              <w:t xml:space="preserve"> means an import permit within the meaning of the </w:t>
            </w:r>
            <w:r w:rsidRPr="00AE670E">
              <w:rPr>
                <w:rFonts w:eastAsia="Calibri"/>
                <w:i/>
                <w:sz w:val="22"/>
                <w:szCs w:val="22"/>
              </w:rPr>
              <w:t>Hazardous Waste (Regulation of Exports and Imports) Act 1989</w:t>
            </w:r>
            <w:r w:rsidRPr="00AE670E">
              <w:rPr>
                <w:rFonts w:eastAsia="Calibri"/>
                <w:sz w:val="22"/>
                <w:szCs w:val="22"/>
              </w:rPr>
              <w:t>.</w:t>
            </w:r>
          </w:p>
          <w:p w14:paraId="307270E2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IChEMS Minimum Standards</w:t>
            </w:r>
            <w:r w:rsidRPr="00AE670E">
              <w:rPr>
                <w:rFonts w:eastAsia="Calibri"/>
                <w:sz w:val="22"/>
                <w:szCs w:val="22"/>
              </w:rPr>
              <w:t xml:space="preserve"> means the minimum standards agreed to by Commonwealth, State and Territory environmental regulators as published by the [Environment] Department and as existing from time to time. </w:t>
            </w:r>
            <w:r w:rsidRPr="00AE670E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AE670E">
              <w:rPr>
                <w:rFonts w:eastAsia="Calibri"/>
                <w:sz w:val="22"/>
                <w:szCs w:val="22"/>
              </w:rPr>
              <w:t> </w:t>
            </w:r>
          </w:p>
          <w:p w14:paraId="31614FBD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industrial use</w:t>
            </w:r>
            <w:r w:rsidRPr="00AE670E">
              <w:rPr>
                <w:rFonts w:eastAsia="Calibri"/>
                <w:sz w:val="22"/>
                <w:szCs w:val="22"/>
              </w:rPr>
              <w:t xml:space="preserve"> has the same meaning as in the </w:t>
            </w:r>
            <w:r w:rsidRPr="00AE670E">
              <w:rPr>
                <w:rFonts w:eastAsia="Calibri"/>
                <w:i/>
                <w:sz w:val="22"/>
                <w:szCs w:val="22"/>
              </w:rPr>
              <w:t>Industrial Chemicals Act 2019</w:t>
            </w:r>
            <w:r w:rsidRPr="00AE670E">
              <w:rPr>
                <w:rFonts w:eastAsia="Calibri"/>
                <w:sz w:val="22"/>
                <w:szCs w:val="22"/>
              </w:rPr>
              <w:t>.</w:t>
            </w:r>
          </w:p>
          <w:p w14:paraId="7D3CE3FE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manufacture</w:t>
            </w:r>
            <w:r w:rsidRPr="00AE670E">
              <w:rPr>
                <w:rFonts w:eastAsia="Calibri"/>
                <w:sz w:val="22"/>
                <w:szCs w:val="22"/>
              </w:rPr>
              <w:t xml:space="preserve"> has the same meaning as in the </w:t>
            </w:r>
            <w:r w:rsidRPr="00AE670E">
              <w:rPr>
                <w:rFonts w:eastAsia="Calibri"/>
                <w:i/>
                <w:sz w:val="22"/>
                <w:szCs w:val="22"/>
              </w:rPr>
              <w:t>Industrial Chemicals Act 2019.</w:t>
            </w:r>
          </w:p>
          <w:p w14:paraId="24037B6A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relevant agency</w:t>
            </w:r>
            <w:r w:rsidRPr="00AE670E">
              <w:rPr>
                <w:rFonts w:eastAsia="Calibri"/>
                <w:sz w:val="22"/>
                <w:szCs w:val="22"/>
              </w:rPr>
              <w:t xml:space="preserve"> includes:</w:t>
            </w:r>
          </w:p>
          <w:p w14:paraId="34A259F7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 xml:space="preserve">(a) a department, </w:t>
            </w:r>
            <w:proofErr w:type="gramStart"/>
            <w:r w:rsidRPr="00AE670E">
              <w:rPr>
                <w:rFonts w:eastAsia="Calibri"/>
                <w:sz w:val="22"/>
                <w:szCs w:val="22"/>
              </w:rPr>
              <w:t>agency</w:t>
            </w:r>
            <w:proofErr w:type="gramEnd"/>
            <w:r w:rsidRPr="00AE670E">
              <w:rPr>
                <w:rFonts w:eastAsia="Calibri"/>
                <w:sz w:val="22"/>
                <w:szCs w:val="22"/>
              </w:rPr>
              <w:t xml:space="preserve"> or authority of the Commonwealth; and</w:t>
            </w:r>
          </w:p>
          <w:p w14:paraId="53622502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 xml:space="preserve">(b) a </w:t>
            </w:r>
            <w:proofErr w:type="gramStart"/>
            <w:r w:rsidRPr="00AE670E">
              <w:rPr>
                <w:rFonts w:eastAsia="Calibri"/>
                <w:sz w:val="22"/>
                <w:szCs w:val="22"/>
              </w:rPr>
              <w:t>State</w:t>
            </w:r>
            <w:proofErr w:type="gramEnd"/>
            <w:r w:rsidRPr="00AE670E">
              <w:rPr>
                <w:rFonts w:eastAsia="Calibri"/>
                <w:sz w:val="22"/>
                <w:szCs w:val="22"/>
              </w:rPr>
              <w:t xml:space="preserve"> government body.</w:t>
            </w:r>
          </w:p>
          <w:p w14:paraId="7732941E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Schedule 6 risk characteristics</w:t>
            </w:r>
            <w:r w:rsidRPr="00AE670E">
              <w:rPr>
                <w:rFonts w:eastAsia="Calibri"/>
                <w:sz w:val="22"/>
                <w:szCs w:val="22"/>
              </w:rPr>
              <w:t xml:space="preserve"> has the same meaning as in the </w:t>
            </w:r>
            <w:hyperlink r:id="rId11">
              <w:r w:rsidRPr="00AE670E">
                <w:rPr>
                  <w:rStyle w:val="Hyperlink"/>
                  <w:rFonts w:eastAsia="Calibri"/>
                  <w:i/>
                  <w:iCs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AE670E">
              <w:rPr>
                <w:rFonts w:eastAsia="Calibri"/>
                <w:sz w:val="22"/>
                <w:szCs w:val="22"/>
              </w:rPr>
              <w:t>.</w:t>
            </w:r>
          </w:p>
          <w:p w14:paraId="6A692D4B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Schedule 7 risk characteristics</w:t>
            </w:r>
            <w:r w:rsidRPr="00AE670E">
              <w:rPr>
                <w:rFonts w:eastAsia="Calibri"/>
                <w:sz w:val="22"/>
                <w:szCs w:val="22"/>
              </w:rPr>
              <w:t xml:space="preserve"> has the same meaning as in the </w:t>
            </w:r>
            <w:hyperlink r:id="rId12">
              <w:r w:rsidRPr="00AE670E">
                <w:rPr>
                  <w:rStyle w:val="Hyperlink"/>
                  <w:rFonts w:eastAsia="Calibri"/>
                  <w:i/>
                  <w:iCs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AE670E">
              <w:rPr>
                <w:rFonts w:eastAsia="Calibri"/>
                <w:sz w:val="22"/>
                <w:szCs w:val="22"/>
              </w:rPr>
              <w:t>.</w:t>
            </w:r>
          </w:p>
          <w:p w14:paraId="5FFB93C0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stockpile</w:t>
            </w:r>
            <w:r w:rsidRPr="00AE670E">
              <w:rPr>
                <w:rFonts w:eastAsia="Calibri"/>
                <w:sz w:val="22"/>
                <w:szCs w:val="22"/>
              </w:rPr>
              <w:t> of a relevant industrial chemical means an accumulation of substances, mixtures or articles that contains, or consists of, the class of chemicals.</w:t>
            </w:r>
          </w:p>
          <w:p w14:paraId="5160101B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unintentional trace contamination</w:t>
            </w:r>
            <w:r w:rsidRPr="00AE670E">
              <w:rPr>
                <w:rFonts w:eastAsia="Calibri"/>
                <w:sz w:val="22"/>
                <w:szCs w:val="22"/>
              </w:rPr>
              <w:t xml:space="preserve"> means circumstances where a chemical is present unintentionally and unavoidably below a set level at which the class of chemicals cannot be meaningfully used.</w:t>
            </w:r>
          </w:p>
          <w:p w14:paraId="6D56B01A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use</w:t>
            </w:r>
            <w:r w:rsidRPr="00AE670E">
              <w:rPr>
                <w:rFonts w:eastAsia="Calibri"/>
                <w:sz w:val="22"/>
                <w:szCs w:val="22"/>
              </w:rPr>
              <w:t xml:space="preserve"> has the same meaning as in the </w:t>
            </w:r>
            <w:r w:rsidRPr="00AE670E">
              <w:rPr>
                <w:rFonts w:eastAsia="Calibri"/>
                <w:i/>
                <w:sz w:val="22"/>
                <w:szCs w:val="22"/>
              </w:rPr>
              <w:t>Industrial Chemicals Act 2019.</w:t>
            </w:r>
          </w:p>
          <w:p w14:paraId="31AEBC8C" w14:textId="77777777" w:rsidR="00A72422" w:rsidRPr="00AE670E" w:rsidRDefault="00A72422" w:rsidP="00AE670E">
            <w:pPr>
              <w:spacing w:after="240" w:line="240" w:lineRule="auto"/>
              <w:rPr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waste</w:t>
            </w:r>
            <w:r w:rsidRPr="00AE670E">
              <w:rPr>
                <w:rFonts w:eastAsia="Calibri"/>
                <w:sz w:val="22"/>
                <w:szCs w:val="22"/>
              </w:rPr>
              <w:t xml:space="preserve"> has the same meaning as in the </w:t>
            </w:r>
            <w:r w:rsidRPr="00AE670E">
              <w:rPr>
                <w:rFonts w:eastAsia="Calibri"/>
                <w:i/>
                <w:sz w:val="22"/>
                <w:szCs w:val="22"/>
              </w:rPr>
              <w:t>Hazardous Waste (Regulation of Exports and Imports) Act 1989</w:t>
            </w:r>
            <w:r w:rsidRPr="00AE670E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</w:tbl>
    <w:p w14:paraId="747623EA" w14:textId="77777777" w:rsidR="00FF38E7" w:rsidRPr="00AE670E" w:rsidRDefault="00FF38E7" w:rsidP="00AE670E">
      <w:pPr>
        <w:spacing w:after="24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A72422" w:rsidRPr="00AE670E" w14:paraId="4A9351CA" w14:textId="77777777" w:rsidTr="00A72422">
        <w:trPr>
          <w:trHeight w:val="300"/>
        </w:trPr>
        <w:tc>
          <w:tcPr>
            <w:tcW w:w="5000" w:type="pct"/>
          </w:tcPr>
          <w:p w14:paraId="734CB09B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AE670E">
              <w:rPr>
                <w:rFonts w:eastAsia="Calibri"/>
                <w:b/>
                <w:sz w:val="22"/>
                <w:szCs w:val="22"/>
              </w:rPr>
              <w:t xml:space="preserve">Terms defined in the </w:t>
            </w:r>
            <w:r w:rsidRPr="00AE670E">
              <w:rPr>
                <w:rFonts w:eastAsia="Calibri"/>
                <w:b/>
                <w:i/>
                <w:sz w:val="22"/>
                <w:szCs w:val="22"/>
              </w:rPr>
              <w:t>Industrial Chemicals Environmental Management (Register) Act 2021</w:t>
            </w:r>
          </w:p>
        </w:tc>
      </w:tr>
      <w:tr w:rsidR="00A72422" w:rsidRPr="00AE670E" w14:paraId="2F4B0319" w14:textId="77777777" w:rsidTr="00A72422">
        <w:trPr>
          <w:trHeight w:val="300"/>
        </w:trPr>
        <w:tc>
          <w:tcPr>
            <w:tcW w:w="5000" w:type="pct"/>
          </w:tcPr>
          <w:p w14:paraId="10B584A8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CAS number</w:t>
            </w:r>
            <w:r w:rsidRPr="00AE670E">
              <w:rPr>
                <w:rFonts w:eastAsia="Calibri"/>
                <w:sz w:val="22"/>
                <w:szCs w:val="22"/>
              </w:rPr>
              <w:t xml:space="preserve"> for an industrial chemical has the same meaning as in the Industrial Chemicals Act</w:t>
            </w:r>
          </w:p>
          <w:p w14:paraId="1EAEE571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end use</w:t>
            </w:r>
            <w:r w:rsidRPr="00AE670E">
              <w:rPr>
                <w:rFonts w:eastAsia="Calibri"/>
                <w:sz w:val="22"/>
                <w:szCs w:val="22"/>
              </w:rPr>
              <w:t xml:space="preserve"> for an industrial chemical has the same meaning as in the Industrial Chemicals Act.</w:t>
            </w:r>
          </w:p>
          <w:p w14:paraId="36A4F3AC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Environment Department</w:t>
            </w:r>
            <w:r w:rsidRPr="00AE670E">
              <w:rPr>
                <w:rFonts w:eastAsia="Calibri"/>
                <w:sz w:val="22"/>
                <w:szCs w:val="22"/>
              </w:rPr>
              <w:t xml:space="preserve"> means the Department administered by the Minister administering this Act.</w:t>
            </w:r>
          </w:p>
          <w:p w14:paraId="7124DC3B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relevant industrial chemical</w:t>
            </w:r>
            <w:r w:rsidRPr="00AE670E">
              <w:rPr>
                <w:rFonts w:eastAsia="Calibri"/>
                <w:sz w:val="22"/>
                <w:szCs w:val="22"/>
              </w:rPr>
              <w:t xml:space="preserve"> means:</w:t>
            </w:r>
          </w:p>
          <w:p w14:paraId="2E21BFF7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(a) a particular industrial chemical; or</w:t>
            </w:r>
          </w:p>
          <w:p w14:paraId="5FCE3C5F" w14:textId="77777777" w:rsidR="00A72422" w:rsidRPr="00AE670E" w:rsidRDefault="00A72422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sz w:val="22"/>
                <w:szCs w:val="22"/>
              </w:rPr>
              <w:t>(b) a particular class of industrial chemicals.</w:t>
            </w:r>
          </w:p>
          <w:p w14:paraId="05EEF9F5" w14:textId="77777777" w:rsidR="00A72422" w:rsidRPr="00AE670E" w:rsidRDefault="00A72422" w:rsidP="00AE670E">
            <w:pPr>
              <w:spacing w:after="240" w:line="240" w:lineRule="auto"/>
              <w:rPr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State</w:t>
            </w:r>
            <w:r w:rsidRPr="00AE670E">
              <w:rPr>
                <w:rFonts w:eastAsia="Calibri"/>
                <w:sz w:val="22"/>
                <w:szCs w:val="22"/>
              </w:rPr>
              <w:t xml:space="preserve"> includes the Northern Territory and the Australian Capital Territory.</w:t>
            </w:r>
          </w:p>
        </w:tc>
      </w:tr>
    </w:tbl>
    <w:p w14:paraId="6BC2A73A" w14:textId="77777777" w:rsidR="00FF38E7" w:rsidRPr="00AE670E" w:rsidRDefault="00FF38E7" w:rsidP="00AE670E">
      <w:pPr>
        <w:spacing w:after="24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A72422" w:rsidRPr="00AE670E" w14:paraId="1B60736F" w14:textId="77777777" w:rsidTr="175BCF59">
        <w:trPr>
          <w:trHeight w:val="300"/>
        </w:trPr>
        <w:tc>
          <w:tcPr>
            <w:tcW w:w="5000" w:type="pct"/>
          </w:tcPr>
          <w:p w14:paraId="25965169" w14:textId="77777777" w:rsidR="00A72422" w:rsidRPr="00AE670E" w:rsidRDefault="00A72422" w:rsidP="00AE670E">
            <w:pPr>
              <w:tabs>
                <w:tab w:val="left" w:pos="5073"/>
              </w:tabs>
              <w:spacing w:after="240" w:line="240" w:lineRule="auto"/>
              <w:rPr>
                <w:rFonts w:eastAsia="Calibri"/>
                <w:b/>
                <w:i/>
                <w:sz w:val="22"/>
                <w:szCs w:val="22"/>
              </w:rPr>
            </w:pPr>
            <w:bookmarkStart w:id="0" w:name="_Hlk134440019"/>
            <w:r w:rsidRPr="00AE670E">
              <w:rPr>
                <w:rFonts w:eastAsia="Calibri"/>
                <w:b/>
                <w:sz w:val="22"/>
                <w:szCs w:val="22"/>
              </w:rPr>
              <w:t xml:space="preserve">Terms defined in the </w:t>
            </w:r>
            <w:r w:rsidRPr="00AE670E">
              <w:rPr>
                <w:rFonts w:eastAsia="Calibri"/>
                <w:b/>
                <w:i/>
                <w:sz w:val="22"/>
                <w:szCs w:val="22"/>
              </w:rPr>
              <w:t>Industrial Chemicals Act 2019</w:t>
            </w:r>
            <w:r w:rsidRPr="00AE670E">
              <w:rPr>
                <w:rFonts w:eastAsia="Calibri"/>
                <w:sz w:val="22"/>
                <w:szCs w:val="22"/>
              </w:rPr>
              <w:tab/>
            </w:r>
          </w:p>
        </w:tc>
      </w:tr>
      <w:tr w:rsidR="00A72422" w:rsidRPr="00AE670E" w14:paraId="56FEBA21" w14:textId="77777777" w:rsidTr="175BCF59">
        <w:trPr>
          <w:trHeight w:val="300"/>
        </w:trPr>
        <w:tc>
          <w:tcPr>
            <w:tcW w:w="5000" w:type="pct"/>
          </w:tcPr>
          <w:p w14:paraId="5E391F59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article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means an object that:</w:t>
            </w:r>
          </w:p>
          <w:p w14:paraId="507471BF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(a)  is produced for use for a particular purpose, being a purpose that requires that the object have a particular shape,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surface</w:t>
            </w:r>
            <w:proofErr w:type="gramEnd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or design; and</w:t>
            </w:r>
          </w:p>
          <w:p w14:paraId="1E3C931E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(b)  is formed to that shape,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surface</w:t>
            </w:r>
            <w:proofErr w:type="gramEnd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or design during production; and</w:t>
            </w:r>
          </w:p>
          <w:p w14:paraId="14E49A80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(c)  undergoes no change of chemical composition when used for that purpose except as an intrinsic aspect of that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use;</w:t>
            </w:r>
            <w:proofErr w:type="gramEnd"/>
            <w:r w:rsidRPr="00AE67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2107E79C" w14:textId="744B07FF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but does not include an object of a kind prescribed by the rules for the purposes of this definition.</w:t>
            </w:r>
            <w:r w:rsidR="55E19DF1"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791C7656" w14:textId="70C7D656" w:rsidR="55E19DF1" w:rsidRPr="00AE670E" w:rsidRDefault="55E19DF1" w:rsidP="00AE670E">
            <w:pPr>
              <w:spacing w:after="240" w:line="240" w:lineRule="auto"/>
              <w:rPr>
                <w:rFonts w:eastAsia="Calibri"/>
                <w:sz w:val="22"/>
                <w:szCs w:val="22"/>
              </w:rPr>
            </w:pPr>
            <w:r w:rsidRPr="00AE670E">
              <w:rPr>
                <w:rFonts w:eastAsia="Calibri"/>
                <w:b/>
                <w:i/>
                <w:sz w:val="22"/>
                <w:szCs w:val="22"/>
              </w:rPr>
              <w:t>end use</w:t>
            </w:r>
            <w:r w:rsidRPr="00AE670E">
              <w:rPr>
                <w:rFonts w:eastAsia="Calibri"/>
                <w:sz w:val="22"/>
                <w:szCs w:val="22"/>
              </w:rPr>
              <w:t>, for an industrial chemical, means a purpose to which the industrial chemical can be applied.</w:t>
            </w:r>
          </w:p>
          <w:p w14:paraId="474D0D9C" w14:textId="77777777" w:rsidR="00A72422" w:rsidRPr="00AE670E" w:rsidRDefault="00A72422" w:rsidP="00AE670E">
            <w:pPr>
              <w:pStyle w:val="Default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AE670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manufacture </w:t>
            </w:r>
            <w:r w:rsidRPr="00AE670E">
              <w:rPr>
                <w:rFonts w:ascii="Calibri" w:hAnsi="Calibri" w:cs="Calibri"/>
                <w:sz w:val="22"/>
                <w:szCs w:val="22"/>
              </w:rPr>
              <w:t xml:space="preserve">an industrial chemical means do any of the following: </w:t>
            </w:r>
          </w:p>
          <w:p w14:paraId="720FED84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(a) produce the industrial chemical in the course of a chemical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reaction;</w:t>
            </w:r>
            <w:proofErr w:type="gramEnd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6817C49B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(b) extract the industrial chemical from a natural environment, with or without chemical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change;</w:t>
            </w:r>
            <w:proofErr w:type="gramEnd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72DE5EA0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(c) extract the industrial chemical from a UVCB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substance;</w:t>
            </w:r>
            <w:proofErr w:type="gramEnd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57E104AD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(d) produce or extract the industrial chemical in circumstances prescribed by the rules for the purposes of this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14:paraId="6E7D580E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but does not include producing or extracting the industrial chemical as described in paragraphs (a), (b) or (c) in circumstances prescribed by the rules for the purposes of this definition.</w:t>
            </w:r>
          </w:p>
          <w:p w14:paraId="59A810EA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use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, for an industrial chemical, includes any of the following activities involving the industrial chemical:</w:t>
            </w:r>
          </w:p>
          <w:p w14:paraId="1F9DB65A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(a) 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processing;</w:t>
            </w:r>
            <w:proofErr w:type="gramEnd"/>
          </w:p>
          <w:p w14:paraId="00697045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(b) 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formulating;</w:t>
            </w:r>
            <w:proofErr w:type="gramEnd"/>
          </w:p>
          <w:p w14:paraId="6804A4D0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(c) 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storing;</w:t>
            </w:r>
            <w:proofErr w:type="gramEnd"/>
          </w:p>
          <w:p w14:paraId="15339DAD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(d) 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transporting;</w:t>
            </w:r>
            <w:proofErr w:type="gramEnd"/>
          </w:p>
          <w:p w14:paraId="7834BD1A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(e)  filling into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containers;</w:t>
            </w:r>
            <w:proofErr w:type="gramEnd"/>
          </w:p>
          <w:p w14:paraId="1A4784AF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(f)  transferring from a container to another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container;</w:t>
            </w:r>
            <w:proofErr w:type="gramEnd"/>
          </w:p>
          <w:p w14:paraId="44B9F954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(g) 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handling;</w:t>
            </w:r>
            <w:proofErr w:type="gramEnd"/>
          </w:p>
          <w:p w14:paraId="2D9ED77F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(h) 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mixing;</w:t>
            </w:r>
            <w:proofErr w:type="gramEnd"/>
          </w:p>
          <w:p w14:paraId="41BDDDA8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(i)  sampling and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testing;</w:t>
            </w:r>
            <w:proofErr w:type="gramEnd"/>
          </w:p>
          <w:p w14:paraId="2BED4A8D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(j)  producing an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article;</w:t>
            </w:r>
            <w:proofErr w:type="gramEnd"/>
          </w:p>
          <w:p w14:paraId="4951D8DE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(k)  releasing into the environment (with or without prior treatment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);</w:t>
            </w:r>
            <w:proofErr w:type="gramEnd"/>
          </w:p>
          <w:p w14:paraId="63F987BA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(l)  activities relating to an end use for the industrial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chemical;</w:t>
            </w:r>
            <w:proofErr w:type="gramEnd"/>
          </w:p>
          <w:p w14:paraId="76D8C48E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(m)  any other activity prescribed by the rules for the purposes of this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14:paraId="74F9818E" w14:textId="77777777" w:rsidR="00A72422" w:rsidRPr="00AE670E" w:rsidRDefault="00A72422" w:rsidP="00AE670E">
            <w:pPr>
              <w:spacing w:after="240" w:line="240" w:lineRule="auto"/>
              <w:ind w:left="1644" w:hanging="1644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sz w:val="22"/>
                <w:szCs w:val="22"/>
              </w:rPr>
              <w:t xml:space="preserve">but does not include 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an activity prescribed by the rules for the purposes of this definition.</w:t>
            </w:r>
          </w:p>
        </w:tc>
      </w:tr>
      <w:bookmarkEnd w:id="0"/>
    </w:tbl>
    <w:p w14:paraId="6AE15AE3" w14:textId="6F1D9BCF" w:rsidR="6767456B" w:rsidRPr="00AE670E" w:rsidRDefault="6767456B" w:rsidP="00AE670E">
      <w:pPr>
        <w:spacing w:after="24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A72422" w:rsidRPr="00AE670E" w14:paraId="125C164A" w14:textId="77777777" w:rsidTr="00A72422">
        <w:trPr>
          <w:trHeight w:val="300"/>
        </w:trPr>
        <w:tc>
          <w:tcPr>
            <w:tcW w:w="5000" w:type="pct"/>
            <w:hideMark/>
          </w:tcPr>
          <w:p w14:paraId="4965D5F5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color w:val="000000" w:themeColor="text1"/>
                <w:sz w:val="22"/>
                <w:szCs w:val="22"/>
                <w:lang w:val="en-GB"/>
              </w:rPr>
              <w:t xml:space="preserve">Terms defined in the </w:t>
            </w:r>
            <w:r w:rsidRPr="00AE670E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  <w:lang w:val="en-GB"/>
              </w:rPr>
              <w:t>Hazardous Waste (Regulation of Exports and Imports) Act 1989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72422" w:rsidRPr="00AE670E" w14:paraId="78A1B1E8" w14:textId="77777777" w:rsidTr="00A72422">
        <w:trPr>
          <w:trHeight w:val="300"/>
        </w:trPr>
        <w:tc>
          <w:tcPr>
            <w:tcW w:w="5000" w:type="pct"/>
            <w:hideMark/>
          </w:tcPr>
          <w:p w14:paraId="71CFD3AC" w14:textId="7E7F4F28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disposal 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means an operation specified in Annex IV to the</w:t>
            </w:r>
            <w:r w:rsidRPr="00AE670E">
              <w:rPr>
                <w:rFonts w:eastAsiaTheme="minorEastAsia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hyperlink r:id="rId13">
              <w:r w:rsidRPr="00AE670E">
                <w:rPr>
                  <w:rFonts w:eastAsiaTheme="minorEastAsia"/>
                  <w:b/>
                  <w:bCs/>
                  <w:i/>
                  <w:iCs/>
                  <w:color w:val="0000FF"/>
                  <w:sz w:val="22"/>
                  <w:szCs w:val="22"/>
                  <w:u w:val="single"/>
                  <w:lang w:val="en-GB"/>
                </w:rPr>
                <w:t>Basel Convention</w:t>
              </w:r>
            </w:hyperlink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.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  <w:p w14:paraId="771C3F33" w14:textId="77777777" w:rsidR="00CB7026" w:rsidRPr="00AE670E" w:rsidRDefault="00CB7026" w:rsidP="00AE670E">
            <w:pPr>
              <w:spacing w:after="240" w:line="240" w:lineRule="auto"/>
              <w:rPr>
                <w:sz w:val="22"/>
                <w:szCs w:val="22"/>
              </w:rPr>
            </w:pPr>
            <w:r w:rsidRPr="00AE670E">
              <w:rPr>
                <w:b/>
                <w:bCs/>
                <w:i/>
                <w:iCs/>
                <w:sz w:val="22"/>
                <w:szCs w:val="22"/>
              </w:rPr>
              <w:t>environmentally sound management</w:t>
            </w:r>
            <w:r w:rsidRPr="00AE670E">
              <w:rPr>
                <w:sz w:val="22"/>
                <w:szCs w:val="22"/>
              </w:rPr>
              <w:t xml:space="preserve">, in relation to hazardous waste, has the meaning given by section 4E:  </w:t>
            </w:r>
          </w:p>
          <w:p w14:paraId="7868A41A" w14:textId="550A3157" w:rsidR="00CB7026" w:rsidRPr="00AE670E" w:rsidRDefault="00CB7026" w:rsidP="00AE670E">
            <w:pPr>
              <w:spacing w:after="240" w:line="240" w:lineRule="auto"/>
              <w:rPr>
                <w:sz w:val="22"/>
                <w:szCs w:val="22"/>
              </w:rPr>
            </w:pPr>
            <w:r w:rsidRPr="00AE670E">
              <w:rPr>
                <w:sz w:val="22"/>
                <w:szCs w:val="22"/>
              </w:rPr>
              <w:t xml:space="preserve">a reference in this Act to the </w:t>
            </w:r>
            <w:r w:rsidRPr="00AE670E">
              <w:rPr>
                <w:b/>
                <w:bCs/>
                <w:i/>
                <w:iCs/>
                <w:sz w:val="22"/>
                <w:szCs w:val="22"/>
              </w:rPr>
              <w:t>environmentally sound management</w:t>
            </w:r>
            <w:r w:rsidRPr="00AE670E">
              <w:rPr>
                <w:sz w:val="22"/>
                <w:szCs w:val="22"/>
              </w:rPr>
              <w:t xml:space="preserve"> of hazardous waste is a reference to taking all practicable steps to ensure that the waste is managed in a manner that will protect human health, and the environment, against the adverse effects that may result from the waste.</w:t>
            </w:r>
          </w:p>
          <w:p w14:paraId="4CF84F91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hazardous waste export permit 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means a permit under section 17 (Hazardous Waste (Regulation of Exports and Imports) Act 1989) permitting the export of hazardous waste.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  <w:p w14:paraId="6D113EAC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hazardous waste import permit 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means a permit under section 17 (Hazardous Waste (Regulation of Exports and Imports) Act 1989) permitting the import of hazardous waste.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  <w:p w14:paraId="499E33E3" w14:textId="0EA2F14A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waste 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means a substance or object that: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  <w:p w14:paraId="5539586A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(a) is proposed to be disposed of; or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  <w:p w14:paraId="1401C941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(b) is disposed of; or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  <w:p w14:paraId="239287ED" w14:textId="77777777" w:rsidR="00A72422" w:rsidRPr="00AE670E" w:rsidRDefault="00A72422" w:rsidP="00AE670E">
            <w:pPr>
              <w:spacing w:after="240" w:line="240" w:lineRule="auto"/>
              <w:rPr>
                <w:rFonts w:eastAsiaTheme="minorEastAsia"/>
                <w:sz w:val="22"/>
                <w:szCs w:val="22"/>
              </w:rPr>
            </w:pPr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 xml:space="preserve">(c) is required by a law of the Commonwealth, a </w:t>
            </w:r>
            <w:proofErr w:type="gramStart"/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>State</w:t>
            </w:r>
            <w:proofErr w:type="gramEnd"/>
            <w:r w:rsidRPr="00AE670E">
              <w:rPr>
                <w:rFonts w:eastAsiaTheme="minorEastAsia"/>
                <w:color w:val="000000" w:themeColor="text1"/>
                <w:sz w:val="22"/>
                <w:szCs w:val="22"/>
                <w:lang w:val="en-GB"/>
              </w:rPr>
              <w:t xml:space="preserve"> or a Territory to be disposed of.</w:t>
            </w:r>
            <w:r w:rsidRPr="00AE670E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23C401F1" w14:textId="77777777" w:rsidR="00577768" w:rsidRPr="00AE670E" w:rsidRDefault="00577768" w:rsidP="00AE670E">
      <w:pPr>
        <w:spacing w:after="240" w:line="240" w:lineRule="auto"/>
        <w:textAlignment w:val="auto"/>
        <w:rPr>
          <w:sz w:val="22"/>
          <w:szCs w:val="22"/>
        </w:rPr>
      </w:pPr>
    </w:p>
    <w:sectPr w:rsidR="00577768" w:rsidRPr="00AE670E" w:rsidSect="00AE670E">
      <w:headerReference w:type="default" r:id="rId14"/>
      <w:footerReference w:type="default" r:id="rId15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F64C" w14:textId="77777777" w:rsidR="009019D9" w:rsidRDefault="009019D9" w:rsidP="00622414">
      <w:r>
        <w:separator/>
      </w:r>
    </w:p>
  </w:endnote>
  <w:endnote w:type="continuationSeparator" w:id="0">
    <w:p w14:paraId="5452288C" w14:textId="77777777" w:rsidR="009019D9" w:rsidRDefault="009019D9" w:rsidP="00622414">
      <w:r>
        <w:continuationSeparator/>
      </w:r>
    </w:p>
  </w:endnote>
  <w:endnote w:type="continuationNotice" w:id="1">
    <w:p w14:paraId="338247B4" w14:textId="77777777" w:rsidR="009019D9" w:rsidRDefault="009019D9" w:rsidP="00622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07403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D3499B8" w14:textId="0C15D5F2" w:rsidR="000611F8" w:rsidRPr="00E56804" w:rsidRDefault="000611F8">
        <w:pPr>
          <w:pStyle w:val="Footer"/>
          <w:jc w:val="right"/>
          <w:rPr>
            <w:sz w:val="22"/>
            <w:szCs w:val="22"/>
          </w:rPr>
        </w:pPr>
        <w:r w:rsidRPr="00E56804">
          <w:rPr>
            <w:sz w:val="22"/>
            <w:szCs w:val="22"/>
          </w:rPr>
          <w:fldChar w:fldCharType="begin"/>
        </w:r>
        <w:r w:rsidRPr="00E56804">
          <w:rPr>
            <w:sz w:val="22"/>
            <w:szCs w:val="22"/>
          </w:rPr>
          <w:instrText xml:space="preserve"> PAGE   \* MERGEFORMAT </w:instrText>
        </w:r>
        <w:r w:rsidRPr="00E56804">
          <w:rPr>
            <w:sz w:val="22"/>
            <w:szCs w:val="22"/>
          </w:rPr>
          <w:fldChar w:fldCharType="separate"/>
        </w:r>
        <w:r w:rsidRPr="00E56804">
          <w:rPr>
            <w:noProof/>
            <w:sz w:val="22"/>
            <w:szCs w:val="22"/>
          </w:rPr>
          <w:t>2</w:t>
        </w:r>
        <w:r w:rsidRPr="00E56804">
          <w:rPr>
            <w:noProof/>
            <w:sz w:val="22"/>
            <w:szCs w:val="22"/>
          </w:rPr>
          <w:fldChar w:fldCharType="end"/>
        </w:r>
      </w:p>
    </w:sdtContent>
  </w:sdt>
  <w:p w14:paraId="15377D87" w14:textId="77777777" w:rsidR="00F81A5B" w:rsidRDefault="00F81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362B" w14:textId="77777777" w:rsidR="009019D9" w:rsidRDefault="009019D9" w:rsidP="00622414">
      <w:r>
        <w:separator/>
      </w:r>
    </w:p>
  </w:footnote>
  <w:footnote w:type="continuationSeparator" w:id="0">
    <w:p w14:paraId="62647A8B" w14:textId="77777777" w:rsidR="009019D9" w:rsidRDefault="009019D9" w:rsidP="00622414">
      <w:r>
        <w:continuationSeparator/>
      </w:r>
    </w:p>
  </w:footnote>
  <w:footnote w:type="continuationNotice" w:id="1">
    <w:p w14:paraId="700D9C23" w14:textId="77777777" w:rsidR="009019D9" w:rsidRDefault="009019D9" w:rsidP="00622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6D53" w14:textId="4EE3EBF3" w:rsidR="00961255" w:rsidRPr="000470DD" w:rsidRDefault="00C41D6B" w:rsidP="00274E61">
    <w:pPr>
      <w:spacing w:after="0"/>
      <w:jc w:val="center"/>
      <w:textAlignment w:val="auto"/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</w:pPr>
    <w:r w:rsidRPr="000470DD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>Hexabromocyclo</w:t>
    </w:r>
    <w:r w:rsidR="005E07B7" w:rsidRPr="000470DD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>do</w:t>
    </w:r>
    <w:r w:rsidRPr="000470DD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>decane</w:t>
    </w:r>
    <w:r w:rsidR="00961255" w:rsidRPr="000470DD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 xml:space="preserve"> </w:t>
    </w:r>
    <w:r w:rsidR="00FE4DB6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>–</w:t>
    </w:r>
    <w:r w:rsidR="00961255" w:rsidRPr="000470DD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 xml:space="preserve"> </w:t>
    </w:r>
    <w:r w:rsidR="00FE4DB6">
      <w:rPr>
        <w:rFonts w:asciiTheme="minorHAnsi" w:eastAsiaTheme="minorHAnsi" w:hAnsiTheme="minorHAnsi" w:cstheme="minorBidi"/>
        <w:b/>
        <w:sz w:val="24"/>
        <w:szCs w:val="24"/>
        <w:lang w:val="en-GB" w:eastAsia="en-US"/>
      </w:rPr>
      <w:t>DECISION FOR CONSULTATION</w:t>
    </w:r>
  </w:p>
  <w:p w14:paraId="59C0E63F" w14:textId="5880CD1A" w:rsidR="00961255" w:rsidRPr="000470DD" w:rsidRDefault="00961255" w:rsidP="00274E61">
    <w:pPr>
      <w:spacing w:after="0"/>
      <w:jc w:val="center"/>
      <w:textAlignment w:val="auto"/>
      <w:rPr>
        <w:rFonts w:asciiTheme="minorHAnsi" w:eastAsiaTheme="minorHAnsi" w:hAnsiTheme="minorHAnsi" w:cstheme="minorBidi"/>
        <w:sz w:val="24"/>
        <w:szCs w:val="24"/>
        <w:lang w:val="en-GB" w:eastAsia="en-US"/>
      </w:rPr>
    </w:pPr>
    <w:r w:rsidRPr="000470DD">
      <w:rPr>
        <w:rFonts w:asciiTheme="minorHAnsi" w:eastAsiaTheme="minorHAnsi" w:hAnsiTheme="minorHAnsi" w:cstheme="minorBidi"/>
        <w:sz w:val="24"/>
        <w:szCs w:val="24"/>
        <w:lang w:val="en-GB" w:eastAsia="en-US"/>
      </w:rPr>
      <w:t>[For incorporation in] Industrial Chemicals Environmental Management Register</w:t>
    </w:r>
  </w:p>
  <w:p w14:paraId="18587906" w14:textId="77777777" w:rsidR="00C73CF7" w:rsidRPr="00961255" w:rsidRDefault="00C73CF7" w:rsidP="00CB3F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C4D"/>
    <w:multiLevelType w:val="hybridMultilevel"/>
    <w:tmpl w:val="A07E74BC"/>
    <w:lvl w:ilvl="0" w:tplc="05D8B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C72"/>
    <w:multiLevelType w:val="hybridMultilevel"/>
    <w:tmpl w:val="18583B54"/>
    <w:lvl w:ilvl="0" w:tplc="3A206EE0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0E9F1E06"/>
    <w:multiLevelType w:val="hybridMultilevel"/>
    <w:tmpl w:val="1D04A7AC"/>
    <w:lvl w:ilvl="0" w:tplc="357065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70C7A"/>
    <w:multiLevelType w:val="hybridMultilevel"/>
    <w:tmpl w:val="D0049F76"/>
    <w:lvl w:ilvl="0" w:tplc="FDDA36C8">
      <w:start w:val="9"/>
      <w:numFmt w:val="lowerLetter"/>
      <w:lvlText w:val="(%1)"/>
      <w:lvlJc w:val="left"/>
      <w:pPr>
        <w:ind w:left="727" w:hanging="360"/>
      </w:pPr>
      <w:rPr>
        <w:rFonts w:ascii="Calibri" w:hAnsi="Calibri"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130B4183"/>
    <w:multiLevelType w:val="hybridMultilevel"/>
    <w:tmpl w:val="25CECAD4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64A5AEF"/>
    <w:multiLevelType w:val="hybridMultilevel"/>
    <w:tmpl w:val="A1FEF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62DF"/>
    <w:multiLevelType w:val="hybridMultilevel"/>
    <w:tmpl w:val="ABD0F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325"/>
    <w:multiLevelType w:val="hybridMultilevel"/>
    <w:tmpl w:val="2C7A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2D2B"/>
    <w:multiLevelType w:val="hybridMultilevel"/>
    <w:tmpl w:val="C060C284"/>
    <w:lvl w:ilvl="0" w:tplc="4FAE44EE">
      <w:start w:val="1"/>
      <w:numFmt w:val="lowerLetter"/>
      <w:lvlText w:val="%1)"/>
      <w:lvlJc w:val="left"/>
      <w:pPr>
        <w:ind w:left="1447" w:hanging="360"/>
      </w:pPr>
      <w:rPr>
        <w:rFonts w:asciiTheme="minorHAnsi" w:hAnsiTheme="minorHAns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7" w:hanging="360"/>
      </w:pPr>
    </w:lvl>
    <w:lvl w:ilvl="2" w:tplc="0C09001B" w:tentative="1">
      <w:start w:val="1"/>
      <w:numFmt w:val="lowerRoman"/>
      <w:lvlText w:val="%3."/>
      <w:lvlJc w:val="right"/>
      <w:pPr>
        <w:ind w:left="2887" w:hanging="180"/>
      </w:pPr>
    </w:lvl>
    <w:lvl w:ilvl="3" w:tplc="0C09000F" w:tentative="1">
      <w:start w:val="1"/>
      <w:numFmt w:val="decimal"/>
      <w:lvlText w:val="%4."/>
      <w:lvlJc w:val="left"/>
      <w:pPr>
        <w:ind w:left="3607" w:hanging="360"/>
      </w:pPr>
    </w:lvl>
    <w:lvl w:ilvl="4" w:tplc="0C090019" w:tentative="1">
      <w:start w:val="1"/>
      <w:numFmt w:val="lowerLetter"/>
      <w:lvlText w:val="%5."/>
      <w:lvlJc w:val="left"/>
      <w:pPr>
        <w:ind w:left="4327" w:hanging="360"/>
      </w:pPr>
    </w:lvl>
    <w:lvl w:ilvl="5" w:tplc="0C09001B" w:tentative="1">
      <w:start w:val="1"/>
      <w:numFmt w:val="lowerRoman"/>
      <w:lvlText w:val="%6."/>
      <w:lvlJc w:val="right"/>
      <w:pPr>
        <w:ind w:left="5047" w:hanging="180"/>
      </w:pPr>
    </w:lvl>
    <w:lvl w:ilvl="6" w:tplc="0C09000F" w:tentative="1">
      <w:start w:val="1"/>
      <w:numFmt w:val="decimal"/>
      <w:lvlText w:val="%7."/>
      <w:lvlJc w:val="left"/>
      <w:pPr>
        <w:ind w:left="5767" w:hanging="360"/>
      </w:pPr>
    </w:lvl>
    <w:lvl w:ilvl="7" w:tplc="0C090019" w:tentative="1">
      <w:start w:val="1"/>
      <w:numFmt w:val="lowerLetter"/>
      <w:lvlText w:val="%8."/>
      <w:lvlJc w:val="left"/>
      <w:pPr>
        <w:ind w:left="6487" w:hanging="360"/>
      </w:pPr>
    </w:lvl>
    <w:lvl w:ilvl="8" w:tplc="0C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9" w15:restartNumberingAfterBreak="0">
    <w:nsid w:val="1F5E234B"/>
    <w:multiLevelType w:val="hybridMultilevel"/>
    <w:tmpl w:val="BB82FBD0"/>
    <w:lvl w:ilvl="0" w:tplc="A22045C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20B16453"/>
    <w:multiLevelType w:val="hybridMultilevel"/>
    <w:tmpl w:val="500061F4"/>
    <w:lvl w:ilvl="0" w:tplc="CEFC5070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55EC5"/>
    <w:multiLevelType w:val="hybridMultilevel"/>
    <w:tmpl w:val="A3C0A3A0"/>
    <w:lvl w:ilvl="0" w:tplc="727ED1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E4E57"/>
    <w:multiLevelType w:val="hybridMultilevel"/>
    <w:tmpl w:val="581CB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D6503"/>
    <w:multiLevelType w:val="hybridMultilevel"/>
    <w:tmpl w:val="3C5043D8"/>
    <w:lvl w:ilvl="0" w:tplc="A3A205B2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03F58"/>
    <w:multiLevelType w:val="hybridMultilevel"/>
    <w:tmpl w:val="B4B4E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3B98"/>
    <w:multiLevelType w:val="hybridMultilevel"/>
    <w:tmpl w:val="D7E63958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66564BEF"/>
    <w:multiLevelType w:val="hybridMultilevel"/>
    <w:tmpl w:val="40964954"/>
    <w:lvl w:ilvl="0" w:tplc="05D8B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24B02"/>
    <w:multiLevelType w:val="hybridMultilevel"/>
    <w:tmpl w:val="7DFCC73E"/>
    <w:lvl w:ilvl="0" w:tplc="97201A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E6880"/>
    <w:multiLevelType w:val="hybridMultilevel"/>
    <w:tmpl w:val="D3CA89A4"/>
    <w:lvl w:ilvl="0" w:tplc="CE4E04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4252D"/>
    <w:multiLevelType w:val="hybridMultilevel"/>
    <w:tmpl w:val="FC1A07D6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 w16cid:durableId="1848059635">
    <w:abstractNumId w:val="3"/>
  </w:num>
  <w:num w:numId="2" w16cid:durableId="232400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327570">
    <w:abstractNumId w:val="19"/>
  </w:num>
  <w:num w:numId="4" w16cid:durableId="1618291869">
    <w:abstractNumId w:val="9"/>
  </w:num>
  <w:num w:numId="5" w16cid:durableId="1220049791">
    <w:abstractNumId w:val="1"/>
  </w:num>
  <w:num w:numId="6" w16cid:durableId="1427382926">
    <w:abstractNumId w:val="14"/>
  </w:num>
  <w:num w:numId="7" w16cid:durableId="904880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148402">
    <w:abstractNumId w:val="6"/>
  </w:num>
  <w:num w:numId="9" w16cid:durableId="982271137">
    <w:abstractNumId w:val="5"/>
  </w:num>
  <w:num w:numId="10" w16cid:durableId="1092892603">
    <w:abstractNumId w:val="12"/>
  </w:num>
  <w:num w:numId="11" w16cid:durableId="746534305">
    <w:abstractNumId w:val="8"/>
  </w:num>
  <w:num w:numId="12" w16cid:durableId="1903708355">
    <w:abstractNumId w:val="4"/>
  </w:num>
  <w:num w:numId="13" w16cid:durableId="1959217665">
    <w:abstractNumId w:val="15"/>
  </w:num>
  <w:num w:numId="14" w16cid:durableId="1198738141">
    <w:abstractNumId w:val="7"/>
  </w:num>
  <w:num w:numId="15" w16cid:durableId="1286153428">
    <w:abstractNumId w:val="16"/>
  </w:num>
  <w:num w:numId="16" w16cid:durableId="625428692">
    <w:abstractNumId w:val="0"/>
  </w:num>
  <w:num w:numId="17" w16cid:durableId="875234635">
    <w:abstractNumId w:val="2"/>
  </w:num>
  <w:num w:numId="18" w16cid:durableId="1141965246">
    <w:abstractNumId w:val="11"/>
  </w:num>
  <w:num w:numId="19" w16cid:durableId="318505336">
    <w:abstractNumId w:val="18"/>
  </w:num>
  <w:num w:numId="20" w16cid:durableId="2022855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83394"/>
    <w:rsid w:val="00005DE6"/>
    <w:rsid w:val="000068D5"/>
    <w:rsid w:val="000103B2"/>
    <w:rsid w:val="000114C6"/>
    <w:rsid w:val="0001393D"/>
    <w:rsid w:val="0001537D"/>
    <w:rsid w:val="00015B0E"/>
    <w:rsid w:val="00015DD8"/>
    <w:rsid w:val="00030150"/>
    <w:rsid w:val="0003382F"/>
    <w:rsid w:val="00034ED1"/>
    <w:rsid w:val="0003778F"/>
    <w:rsid w:val="000470DD"/>
    <w:rsid w:val="00060C6B"/>
    <w:rsid w:val="000611F8"/>
    <w:rsid w:val="00062AD8"/>
    <w:rsid w:val="000660FE"/>
    <w:rsid w:val="00067FA7"/>
    <w:rsid w:val="000707F4"/>
    <w:rsid w:val="00074B87"/>
    <w:rsid w:val="0007596D"/>
    <w:rsid w:val="00076801"/>
    <w:rsid w:val="00080570"/>
    <w:rsid w:val="00082379"/>
    <w:rsid w:val="00086172"/>
    <w:rsid w:val="000870E8"/>
    <w:rsid w:val="000940F4"/>
    <w:rsid w:val="000A05C3"/>
    <w:rsid w:val="000A1911"/>
    <w:rsid w:val="000A28F0"/>
    <w:rsid w:val="000A523E"/>
    <w:rsid w:val="000B1069"/>
    <w:rsid w:val="000B2F7C"/>
    <w:rsid w:val="000B7B85"/>
    <w:rsid w:val="000B7BAA"/>
    <w:rsid w:val="000C4823"/>
    <w:rsid w:val="000D017D"/>
    <w:rsid w:val="000D3597"/>
    <w:rsid w:val="000E0B33"/>
    <w:rsid w:val="000E0D60"/>
    <w:rsid w:val="000E641B"/>
    <w:rsid w:val="000E69A9"/>
    <w:rsid w:val="000E6C5E"/>
    <w:rsid w:val="000F197C"/>
    <w:rsid w:val="000F2CC1"/>
    <w:rsid w:val="000F6F8B"/>
    <w:rsid w:val="00100548"/>
    <w:rsid w:val="00101917"/>
    <w:rsid w:val="00103C4F"/>
    <w:rsid w:val="001103E2"/>
    <w:rsid w:val="00110AB7"/>
    <w:rsid w:val="0011349B"/>
    <w:rsid w:val="00113BD5"/>
    <w:rsid w:val="0011571D"/>
    <w:rsid w:val="001158FC"/>
    <w:rsid w:val="00115A79"/>
    <w:rsid w:val="001176D7"/>
    <w:rsid w:val="00122886"/>
    <w:rsid w:val="00126E85"/>
    <w:rsid w:val="00130B66"/>
    <w:rsid w:val="00131084"/>
    <w:rsid w:val="00137C54"/>
    <w:rsid w:val="00146704"/>
    <w:rsid w:val="00147889"/>
    <w:rsid w:val="0015070E"/>
    <w:rsid w:val="001516EE"/>
    <w:rsid w:val="001636E3"/>
    <w:rsid w:val="00165C91"/>
    <w:rsid w:val="00166BD4"/>
    <w:rsid w:val="001673ED"/>
    <w:rsid w:val="001754D1"/>
    <w:rsid w:val="0018031E"/>
    <w:rsid w:val="001810BF"/>
    <w:rsid w:val="00181527"/>
    <w:rsid w:val="001815A6"/>
    <w:rsid w:val="001822F6"/>
    <w:rsid w:val="0018344A"/>
    <w:rsid w:val="00183EBE"/>
    <w:rsid w:val="00183F21"/>
    <w:rsid w:val="001851C6"/>
    <w:rsid w:val="001854AC"/>
    <w:rsid w:val="001871FF"/>
    <w:rsid w:val="001947D0"/>
    <w:rsid w:val="001959F6"/>
    <w:rsid w:val="00195B58"/>
    <w:rsid w:val="00196D76"/>
    <w:rsid w:val="00197EFC"/>
    <w:rsid w:val="001A2DC1"/>
    <w:rsid w:val="001A5F9A"/>
    <w:rsid w:val="001B0746"/>
    <w:rsid w:val="001B085D"/>
    <w:rsid w:val="001B2685"/>
    <w:rsid w:val="001B281A"/>
    <w:rsid w:val="001B29CD"/>
    <w:rsid w:val="001B796B"/>
    <w:rsid w:val="001B7A3E"/>
    <w:rsid w:val="001C2987"/>
    <w:rsid w:val="001C5CB4"/>
    <w:rsid w:val="001C7D4F"/>
    <w:rsid w:val="001D21FB"/>
    <w:rsid w:val="001D5FD4"/>
    <w:rsid w:val="001E284E"/>
    <w:rsid w:val="001F4573"/>
    <w:rsid w:val="0020023F"/>
    <w:rsid w:val="00200E94"/>
    <w:rsid w:val="002064E8"/>
    <w:rsid w:val="00211DE5"/>
    <w:rsid w:val="00221194"/>
    <w:rsid w:val="0022702A"/>
    <w:rsid w:val="00232324"/>
    <w:rsid w:val="00233923"/>
    <w:rsid w:val="00233DF8"/>
    <w:rsid w:val="002354E1"/>
    <w:rsid w:val="00237C94"/>
    <w:rsid w:val="00241134"/>
    <w:rsid w:val="00241599"/>
    <w:rsid w:val="00247970"/>
    <w:rsid w:val="002512DA"/>
    <w:rsid w:val="00251611"/>
    <w:rsid w:val="002535A8"/>
    <w:rsid w:val="002565E2"/>
    <w:rsid w:val="00262C93"/>
    <w:rsid w:val="00265A83"/>
    <w:rsid w:val="00265BA0"/>
    <w:rsid w:val="00266C80"/>
    <w:rsid w:val="0026775C"/>
    <w:rsid w:val="0027261A"/>
    <w:rsid w:val="00273407"/>
    <w:rsid w:val="00274E61"/>
    <w:rsid w:val="0028134A"/>
    <w:rsid w:val="002819DE"/>
    <w:rsid w:val="00282686"/>
    <w:rsid w:val="00283336"/>
    <w:rsid w:val="0028415B"/>
    <w:rsid w:val="00284817"/>
    <w:rsid w:val="002858C6"/>
    <w:rsid w:val="00286686"/>
    <w:rsid w:val="002938BE"/>
    <w:rsid w:val="002942DD"/>
    <w:rsid w:val="00296284"/>
    <w:rsid w:val="002968CB"/>
    <w:rsid w:val="002974BC"/>
    <w:rsid w:val="002B1342"/>
    <w:rsid w:val="002B6BF3"/>
    <w:rsid w:val="002C00F5"/>
    <w:rsid w:val="002C3276"/>
    <w:rsid w:val="002C3355"/>
    <w:rsid w:val="002C34A5"/>
    <w:rsid w:val="002C57D6"/>
    <w:rsid w:val="002F4484"/>
    <w:rsid w:val="002F5FDA"/>
    <w:rsid w:val="00301346"/>
    <w:rsid w:val="00304354"/>
    <w:rsid w:val="0030473C"/>
    <w:rsid w:val="0030591B"/>
    <w:rsid w:val="00310C9C"/>
    <w:rsid w:val="0031213D"/>
    <w:rsid w:val="0031234D"/>
    <w:rsid w:val="003130E8"/>
    <w:rsid w:val="00315F24"/>
    <w:rsid w:val="00321521"/>
    <w:rsid w:val="003318DB"/>
    <w:rsid w:val="0033600C"/>
    <w:rsid w:val="00340550"/>
    <w:rsid w:val="00351BCF"/>
    <w:rsid w:val="00351E4C"/>
    <w:rsid w:val="00352DA3"/>
    <w:rsid w:val="003531ED"/>
    <w:rsid w:val="00353809"/>
    <w:rsid w:val="0035594F"/>
    <w:rsid w:val="00357205"/>
    <w:rsid w:val="00361EB3"/>
    <w:rsid w:val="00365508"/>
    <w:rsid w:val="00367403"/>
    <w:rsid w:val="0037212A"/>
    <w:rsid w:val="003732B2"/>
    <w:rsid w:val="00377077"/>
    <w:rsid w:val="00380138"/>
    <w:rsid w:val="00382887"/>
    <w:rsid w:val="00383D2F"/>
    <w:rsid w:val="00385D65"/>
    <w:rsid w:val="0038766D"/>
    <w:rsid w:val="00390170"/>
    <w:rsid w:val="00395513"/>
    <w:rsid w:val="003A39EA"/>
    <w:rsid w:val="003A4BD2"/>
    <w:rsid w:val="003B09AB"/>
    <w:rsid w:val="003C0A9A"/>
    <w:rsid w:val="003C116B"/>
    <w:rsid w:val="003C3604"/>
    <w:rsid w:val="003C397D"/>
    <w:rsid w:val="003C65B5"/>
    <w:rsid w:val="003D1394"/>
    <w:rsid w:val="003E2AB6"/>
    <w:rsid w:val="003E57DD"/>
    <w:rsid w:val="003E5C39"/>
    <w:rsid w:val="003E76F5"/>
    <w:rsid w:val="003F1078"/>
    <w:rsid w:val="003F67B1"/>
    <w:rsid w:val="003F72D0"/>
    <w:rsid w:val="0040291C"/>
    <w:rsid w:val="0041253A"/>
    <w:rsid w:val="004147AC"/>
    <w:rsid w:val="00416C33"/>
    <w:rsid w:val="00417527"/>
    <w:rsid w:val="00421C5F"/>
    <w:rsid w:val="00424FDB"/>
    <w:rsid w:val="00430407"/>
    <w:rsid w:val="00433571"/>
    <w:rsid w:val="004353BD"/>
    <w:rsid w:val="00436EA8"/>
    <w:rsid w:val="004416CE"/>
    <w:rsid w:val="00463143"/>
    <w:rsid w:val="004632E5"/>
    <w:rsid w:val="00463C6D"/>
    <w:rsid w:val="00465588"/>
    <w:rsid w:val="004657F1"/>
    <w:rsid w:val="00467B35"/>
    <w:rsid w:val="0047065F"/>
    <w:rsid w:val="00471DD8"/>
    <w:rsid w:val="0047308A"/>
    <w:rsid w:val="00473BC9"/>
    <w:rsid w:val="004803A8"/>
    <w:rsid w:val="00485757"/>
    <w:rsid w:val="0048723E"/>
    <w:rsid w:val="00487FE1"/>
    <w:rsid w:val="00490BBE"/>
    <w:rsid w:val="004A0ABD"/>
    <w:rsid w:val="004A3DD6"/>
    <w:rsid w:val="004A46E5"/>
    <w:rsid w:val="004A536C"/>
    <w:rsid w:val="004A695E"/>
    <w:rsid w:val="004A7ACD"/>
    <w:rsid w:val="004B11FA"/>
    <w:rsid w:val="004B3697"/>
    <w:rsid w:val="004B6F09"/>
    <w:rsid w:val="004C27AD"/>
    <w:rsid w:val="004C4DE4"/>
    <w:rsid w:val="004C54E4"/>
    <w:rsid w:val="004C6C9F"/>
    <w:rsid w:val="004D0CC4"/>
    <w:rsid w:val="004D2807"/>
    <w:rsid w:val="004D3192"/>
    <w:rsid w:val="004E097F"/>
    <w:rsid w:val="004E2461"/>
    <w:rsid w:val="004E52E7"/>
    <w:rsid w:val="004E5301"/>
    <w:rsid w:val="004E6676"/>
    <w:rsid w:val="004E7384"/>
    <w:rsid w:val="004E7E6E"/>
    <w:rsid w:val="004F271B"/>
    <w:rsid w:val="004F39CD"/>
    <w:rsid w:val="004F48AC"/>
    <w:rsid w:val="004F78BF"/>
    <w:rsid w:val="005016DC"/>
    <w:rsid w:val="00503566"/>
    <w:rsid w:val="00506FC0"/>
    <w:rsid w:val="00514AE4"/>
    <w:rsid w:val="00514F58"/>
    <w:rsid w:val="005223CD"/>
    <w:rsid w:val="00525E08"/>
    <w:rsid w:val="00525E64"/>
    <w:rsid w:val="005266C0"/>
    <w:rsid w:val="005279F4"/>
    <w:rsid w:val="00531443"/>
    <w:rsid w:val="0053393C"/>
    <w:rsid w:val="00535E77"/>
    <w:rsid w:val="00537B12"/>
    <w:rsid w:val="005405F8"/>
    <w:rsid w:val="00541A3C"/>
    <w:rsid w:val="00543689"/>
    <w:rsid w:val="00544158"/>
    <w:rsid w:val="0055221C"/>
    <w:rsid w:val="005609C2"/>
    <w:rsid w:val="00564C1C"/>
    <w:rsid w:val="00566F00"/>
    <w:rsid w:val="00570C35"/>
    <w:rsid w:val="00575747"/>
    <w:rsid w:val="00577768"/>
    <w:rsid w:val="005819EC"/>
    <w:rsid w:val="00581CEF"/>
    <w:rsid w:val="00586F30"/>
    <w:rsid w:val="005902C0"/>
    <w:rsid w:val="00596012"/>
    <w:rsid w:val="005A15ED"/>
    <w:rsid w:val="005A20F7"/>
    <w:rsid w:val="005B0ED2"/>
    <w:rsid w:val="005B1A05"/>
    <w:rsid w:val="005B359C"/>
    <w:rsid w:val="005B3D3A"/>
    <w:rsid w:val="005B668C"/>
    <w:rsid w:val="005C133F"/>
    <w:rsid w:val="005D033E"/>
    <w:rsid w:val="005D14C5"/>
    <w:rsid w:val="005D2AD1"/>
    <w:rsid w:val="005E07B7"/>
    <w:rsid w:val="005E55A6"/>
    <w:rsid w:val="005E71B9"/>
    <w:rsid w:val="005F04B5"/>
    <w:rsid w:val="005F1890"/>
    <w:rsid w:val="005F6BAC"/>
    <w:rsid w:val="00601E8D"/>
    <w:rsid w:val="0060273B"/>
    <w:rsid w:val="00602EE1"/>
    <w:rsid w:val="0060301B"/>
    <w:rsid w:val="0060410A"/>
    <w:rsid w:val="00606FE1"/>
    <w:rsid w:val="00611071"/>
    <w:rsid w:val="00617104"/>
    <w:rsid w:val="00622414"/>
    <w:rsid w:val="00622823"/>
    <w:rsid w:val="006261BA"/>
    <w:rsid w:val="0063099A"/>
    <w:rsid w:val="00634CBA"/>
    <w:rsid w:val="00634E52"/>
    <w:rsid w:val="00637452"/>
    <w:rsid w:val="006379D1"/>
    <w:rsid w:val="00641285"/>
    <w:rsid w:val="00643241"/>
    <w:rsid w:val="00644212"/>
    <w:rsid w:val="006463C1"/>
    <w:rsid w:val="00651D1A"/>
    <w:rsid w:val="00653674"/>
    <w:rsid w:val="00653BD4"/>
    <w:rsid w:val="00654AF1"/>
    <w:rsid w:val="006557BF"/>
    <w:rsid w:val="006578AC"/>
    <w:rsid w:val="00661B82"/>
    <w:rsid w:val="00666F01"/>
    <w:rsid w:val="00673702"/>
    <w:rsid w:val="00682C65"/>
    <w:rsid w:val="00685769"/>
    <w:rsid w:val="00687CEF"/>
    <w:rsid w:val="006A18BC"/>
    <w:rsid w:val="006A73C3"/>
    <w:rsid w:val="006B15F5"/>
    <w:rsid w:val="006B22E0"/>
    <w:rsid w:val="006B3237"/>
    <w:rsid w:val="006C1A42"/>
    <w:rsid w:val="006C2115"/>
    <w:rsid w:val="006D1C6B"/>
    <w:rsid w:val="006D3079"/>
    <w:rsid w:val="006D3199"/>
    <w:rsid w:val="006D44A5"/>
    <w:rsid w:val="006D5569"/>
    <w:rsid w:val="006D61E1"/>
    <w:rsid w:val="006E7E56"/>
    <w:rsid w:val="006F0686"/>
    <w:rsid w:val="006F08EF"/>
    <w:rsid w:val="006F166E"/>
    <w:rsid w:val="006F27E3"/>
    <w:rsid w:val="006F3A16"/>
    <w:rsid w:val="00702821"/>
    <w:rsid w:val="00702CFB"/>
    <w:rsid w:val="00711F25"/>
    <w:rsid w:val="00715E21"/>
    <w:rsid w:val="0071603B"/>
    <w:rsid w:val="0072050E"/>
    <w:rsid w:val="00721071"/>
    <w:rsid w:val="007220BB"/>
    <w:rsid w:val="00725B6E"/>
    <w:rsid w:val="007264D3"/>
    <w:rsid w:val="00727902"/>
    <w:rsid w:val="00735003"/>
    <w:rsid w:val="0073505E"/>
    <w:rsid w:val="00737599"/>
    <w:rsid w:val="00744799"/>
    <w:rsid w:val="007454E9"/>
    <w:rsid w:val="007457D6"/>
    <w:rsid w:val="00747CE4"/>
    <w:rsid w:val="0075096B"/>
    <w:rsid w:val="00750D11"/>
    <w:rsid w:val="00750F51"/>
    <w:rsid w:val="007654C9"/>
    <w:rsid w:val="00765779"/>
    <w:rsid w:val="00767F01"/>
    <w:rsid w:val="007716C4"/>
    <w:rsid w:val="007830BF"/>
    <w:rsid w:val="00784566"/>
    <w:rsid w:val="00784A35"/>
    <w:rsid w:val="00786536"/>
    <w:rsid w:val="00791C05"/>
    <w:rsid w:val="00793934"/>
    <w:rsid w:val="007A0510"/>
    <w:rsid w:val="007A192F"/>
    <w:rsid w:val="007A6F4C"/>
    <w:rsid w:val="007B4062"/>
    <w:rsid w:val="007C0DD3"/>
    <w:rsid w:val="007C22D3"/>
    <w:rsid w:val="007C3042"/>
    <w:rsid w:val="007C4F39"/>
    <w:rsid w:val="007C6258"/>
    <w:rsid w:val="007C6E42"/>
    <w:rsid w:val="007D072C"/>
    <w:rsid w:val="007D1676"/>
    <w:rsid w:val="007E2C59"/>
    <w:rsid w:val="007E3F1D"/>
    <w:rsid w:val="007E4151"/>
    <w:rsid w:val="007E5989"/>
    <w:rsid w:val="007F3A73"/>
    <w:rsid w:val="007F776B"/>
    <w:rsid w:val="00802DC1"/>
    <w:rsid w:val="008030AF"/>
    <w:rsid w:val="00806B94"/>
    <w:rsid w:val="00810B68"/>
    <w:rsid w:val="00810B77"/>
    <w:rsid w:val="00813D8F"/>
    <w:rsid w:val="00814989"/>
    <w:rsid w:val="008201E1"/>
    <w:rsid w:val="00821563"/>
    <w:rsid w:val="00821A58"/>
    <w:rsid w:val="00822C0D"/>
    <w:rsid w:val="00823D32"/>
    <w:rsid w:val="008253D4"/>
    <w:rsid w:val="008354AD"/>
    <w:rsid w:val="00841726"/>
    <w:rsid w:val="00843999"/>
    <w:rsid w:val="00846317"/>
    <w:rsid w:val="008509D1"/>
    <w:rsid w:val="00850FC2"/>
    <w:rsid w:val="00851462"/>
    <w:rsid w:val="008537B3"/>
    <w:rsid w:val="008543C2"/>
    <w:rsid w:val="00854F85"/>
    <w:rsid w:val="0086098A"/>
    <w:rsid w:val="00861768"/>
    <w:rsid w:val="008641DD"/>
    <w:rsid w:val="008722B4"/>
    <w:rsid w:val="008729D1"/>
    <w:rsid w:val="008739A2"/>
    <w:rsid w:val="008757FF"/>
    <w:rsid w:val="00876BAC"/>
    <w:rsid w:val="00877373"/>
    <w:rsid w:val="0088160B"/>
    <w:rsid w:val="008827D4"/>
    <w:rsid w:val="00882D73"/>
    <w:rsid w:val="00886A80"/>
    <w:rsid w:val="0088731D"/>
    <w:rsid w:val="00887751"/>
    <w:rsid w:val="00890DC6"/>
    <w:rsid w:val="00891918"/>
    <w:rsid w:val="008A4A75"/>
    <w:rsid w:val="008A4FF2"/>
    <w:rsid w:val="008B1EDD"/>
    <w:rsid w:val="008B7C47"/>
    <w:rsid w:val="008C5592"/>
    <w:rsid w:val="008D0A77"/>
    <w:rsid w:val="008D1082"/>
    <w:rsid w:val="008D2506"/>
    <w:rsid w:val="008D6E32"/>
    <w:rsid w:val="008E0D47"/>
    <w:rsid w:val="008E2699"/>
    <w:rsid w:val="008E4A58"/>
    <w:rsid w:val="008E53DE"/>
    <w:rsid w:val="009019D9"/>
    <w:rsid w:val="00905D60"/>
    <w:rsid w:val="009113C3"/>
    <w:rsid w:val="0091726E"/>
    <w:rsid w:val="00923930"/>
    <w:rsid w:val="00924F9F"/>
    <w:rsid w:val="00924FEB"/>
    <w:rsid w:val="00930FD2"/>
    <w:rsid w:val="00932E70"/>
    <w:rsid w:val="009513EC"/>
    <w:rsid w:val="00954CAF"/>
    <w:rsid w:val="0095553C"/>
    <w:rsid w:val="00957011"/>
    <w:rsid w:val="0095742A"/>
    <w:rsid w:val="00961255"/>
    <w:rsid w:val="00963A5E"/>
    <w:rsid w:val="009743C1"/>
    <w:rsid w:val="00977BB6"/>
    <w:rsid w:val="0098066B"/>
    <w:rsid w:val="00982A37"/>
    <w:rsid w:val="009A1086"/>
    <w:rsid w:val="009A21F7"/>
    <w:rsid w:val="009A51CB"/>
    <w:rsid w:val="009B35D6"/>
    <w:rsid w:val="009B75EA"/>
    <w:rsid w:val="009C196B"/>
    <w:rsid w:val="009C3452"/>
    <w:rsid w:val="009C7318"/>
    <w:rsid w:val="009D0814"/>
    <w:rsid w:val="009D0E8E"/>
    <w:rsid w:val="009D2850"/>
    <w:rsid w:val="009D2EE7"/>
    <w:rsid w:val="009D3EA7"/>
    <w:rsid w:val="009D6480"/>
    <w:rsid w:val="009E1B6C"/>
    <w:rsid w:val="009E4161"/>
    <w:rsid w:val="009F2626"/>
    <w:rsid w:val="009F3425"/>
    <w:rsid w:val="00A0321B"/>
    <w:rsid w:val="00A11E4F"/>
    <w:rsid w:val="00A12DE2"/>
    <w:rsid w:val="00A13FED"/>
    <w:rsid w:val="00A2128A"/>
    <w:rsid w:val="00A25EFA"/>
    <w:rsid w:val="00A3049B"/>
    <w:rsid w:val="00A335EF"/>
    <w:rsid w:val="00A36B48"/>
    <w:rsid w:val="00A410F1"/>
    <w:rsid w:val="00A422DB"/>
    <w:rsid w:val="00A42AF8"/>
    <w:rsid w:val="00A527DA"/>
    <w:rsid w:val="00A634B7"/>
    <w:rsid w:val="00A64D32"/>
    <w:rsid w:val="00A65789"/>
    <w:rsid w:val="00A72422"/>
    <w:rsid w:val="00A7289C"/>
    <w:rsid w:val="00A826EC"/>
    <w:rsid w:val="00A84A54"/>
    <w:rsid w:val="00A84B45"/>
    <w:rsid w:val="00A856A8"/>
    <w:rsid w:val="00A862E4"/>
    <w:rsid w:val="00A91870"/>
    <w:rsid w:val="00A91B60"/>
    <w:rsid w:val="00A921A9"/>
    <w:rsid w:val="00A9653E"/>
    <w:rsid w:val="00AA4271"/>
    <w:rsid w:val="00AA6720"/>
    <w:rsid w:val="00AB0813"/>
    <w:rsid w:val="00AB1B1B"/>
    <w:rsid w:val="00AB205E"/>
    <w:rsid w:val="00AB500B"/>
    <w:rsid w:val="00AB5A09"/>
    <w:rsid w:val="00AB703B"/>
    <w:rsid w:val="00AB724E"/>
    <w:rsid w:val="00AC177E"/>
    <w:rsid w:val="00AD07A9"/>
    <w:rsid w:val="00AD0AF8"/>
    <w:rsid w:val="00AD222B"/>
    <w:rsid w:val="00AD23BF"/>
    <w:rsid w:val="00AD2D53"/>
    <w:rsid w:val="00AD59AD"/>
    <w:rsid w:val="00AE0044"/>
    <w:rsid w:val="00AE670E"/>
    <w:rsid w:val="00AF6BD7"/>
    <w:rsid w:val="00B02733"/>
    <w:rsid w:val="00B0349E"/>
    <w:rsid w:val="00B067BF"/>
    <w:rsid w:val="00B1185F"/>
    <w:rsid w:val="00B12A1F"/>
    <w:rsid w:val="00B167F2"/>
    <w:rsid w:val="00B20724"/>
    <w:rsid w:val="00B215B2"/>
    <w:rsid w:val="00B227EA"/>
    <w:rsid w:val="00B22BFF"/>
    <w:rsid w:val="00B243A3"/>
    <w:rsid w:val="00B2559F"/>
    <w:rsid w:val="00B3017D"/>
    <w:rsid w:val="00B30B3A"/>
    <w:rsid w:val="00B32F66"/>
    <w:rsid w:val="00B3517B"/>
    <w:rsid w:val="00B37FD9"/>
    <w:rsid w:val="00B425C6"/>
    <w:rsid w:val="00B448C2"/>
    <w:rsid w:val="00B44E7A"/>
    <w:rsid w:val="00B45044"/>
    <w:rsid w:val="00B50AB2"/>
    <w:rsid w:val="00B52652"/>
    <w:rsid w:val="00B53DEA"/>
    <w:rsid w:val="00B54A1C"/>
    <w:rsid w:val="00B7339A"/>
    <w:rsid w:val="00B74058"/>
    <w:rsid w:val="00B764BB"/>
    <w:rsid w:val="00B925D3"/>
    <w:rsid w:val="00B93A13"/>
    <w:rsid w:val="00B9448B"/>
    <w:rsid w:val="00B96829"/>
    <w:rsid w:val="00BA24C8"/>
    <w:rsid w:val="00BA3A48"/>
    <w:rsid w:val="00BA47B9"/>
    <w:rsid w:val="00BA66B6"/>
    <w:rsid w:val="00BA6B59"/>
    <w:rsid w:val="00BB04B5"/>
    <w:rsid w:val="00BB7695"/>
    <w:rsid w:val="00BB77EE"/>
    <w:rsid w:val="00BC3751"/>
    <w:rsid w:val="00BC4672"/>
    <w:rsid w:val="00BC473A"/>
    <w:rsid w:val="00BC537A"/>
    <w:rsid w:val="00BC76D1"/>
    <w:rsid w:val="00BD2509"/>
    <w:rsid w:val="00BD2B9B"/>
    <w:rsid w:val="00BD5F28"/>
    <w:rsid w:val="00BD5FA5"/>
    <w:rsid w:val="00BE2EF0"/>
    <w:rsid w:val="00BE340B"/>
    <w:rsid w:val="00C00E0D"/>
    <w:rsid w:val="00C020D7"/>
    <w:rsid w:val="00C047F3"/>
    <w:rsid w:val="00C105BE"/>
    <w:rsid w:val="00C1392B"/>
    <w:rsid w:val="00C15DDC"/>
    <w:rsid w:val="00C17F36"/>
    <w:rsid w:val="00C22E31"/>
    <w:rsid w:val="00C232E2"/>
    <w:rsid w:val="00C25556"/>
    <w:rsid w:val="00C3049B"/>
    <w:rsid w:val="00C31FFC"/>
    <w:rsid w:val="00C41D6B"/>
    <w:rsid w:val="00C42182"/>
    <w:rsid w:val="00C50AC1"/>
    <w:rsid w:val="00C523FB"/>
    <w:rsid w:val="00C55033"/>
    <w:rsid w:val="00C55381"/>
    <w:rsid w:val="00C562A0"/>
    <w:rsid w:val="00C57B1E"/>
    <w:rsid w:val="00C60526"/>
    <w:rsid w:val="00C61F23"/>
    <w:rsid w:val="00C62E8D"/>
    <w:rsid w:val="00C6535F"/>
    <w:rsid w:val="00C67DA8"/>
    <w:rsid w:val="00C70ED9"/>
    <w:rsid w:val="00C71C89"/>
    <w:rsid w:val="00C73CF7"/>
    <w:rsid w:val="00C839E6"/>
    <w:rsid w:val="00C90968"/>
    <w:rsid w:val="00C94076"/>
    <w:rsid w:val="00C948F9"/>
    <w:rsid w:val="00CA0DBF"/>
    <w:rsid w:val="00CA4981"/>
    <w:rsid w:val="00CA6725"/>
    <w:rsid w:val="00CA715D"/>
    <w:rsid w:val="00CB0E7C"/>
    <w:rsid w:val="00CB1BC8"/>
    <w:rsid w:val="00CB3F70"/>
    <w:rsid w:val="00CB3F9E"/>
    <w:rsid w:val="00CB7026"/>
    <w:rsid w:val="00CC30A4"/>
    <w:rsid w:val="00CC3797"/>
    <w:rsid w:val="00CC44D0"/>
    <w:rsid w:val="00CC605C"/>
    <w:rsid w:val="00CD28ED"/>
    <w:rsid w:val="00CD3619"/>
    <w:rsid w:val="00CD49AB"/>
    <w:rsid w:val="00CD4FF6"/>
    <w:rsid w:val="00CD7EA1"/>
    <w:rsid w:val="00CE36C8"/>
    <w:rsid w:val="00CE639A"/>
    <w:rsid w:val="00CF0A6D"/>
    <w:rsid w:val="00CF6B7F"/>
    <w:rsid w:val="00CF718E"/>
    <w:rsid w:val="00D00B60"/>
    <w:rsid w:val="00D03A08"/>
    <w:rsid w:val="00D0473D"/>
    <w:rsid w:val="00D11AF5"/>
    <w:rsid w:val="00D1485B"/>
    <w:rsid w:val="00D2434A"/>
    <w:rsid w:val="00D31389"/>
    <w:rsid w:val="00D40E93"/>
    <w:rsid w:val="00D442BB"/>
    <w:rsid w:val="00D5618D"/>
    <w:rsid w:val="00D618BC"/>
    <w:rsid w:val="00D63A98"/>
    <w:rsid w:val="00D66606"/>
    <w:rsid w:val="00D67F36"/>
    <w:rsid w:val="00D71A66"/>
    <w:rsid w:val="00D71EC6"/>
    <w:rsid w:val="00D74C49"/>
    <w:rsid w:val="00D76508"/>
    <w:rsid w:val="00D8003E"/>
    <w:rsid w:val="00D807CD"/>
    <w:rsid w:val="00D83CC1"/>
    <w:rsid w:val="00D84C42"/>
    <w:rsid w:val="00D86359"/>
    <w:rsid w:val="00D87BF9"/>
    <w:rsid w:val="00DA2450"/>
    <w:rsid w:val="00DA4BA4"/>
    <w:rsid w:val="00DA711A"/>
    <w:rsid w:val="00DA754F"/>
    <w:rsid w:val="00DB2B4F"/>
    <w:rsid w:val="00DB33A0"/>
    <w:rsid w:val="00DB4691"/>
    <w:rsid w:val="00DC568B"/>
    <w:rsid w:val="00DD086E"/>
    <w:rsid w:val="00DD0EC1"/>
    <w:rsid w:val="00DD3501"/>
    <w:rsid w:val="00DD68C7"/>
    <w:rsid w:val="00DD74F8"/>
    <w:rsid w:val="00DE0259"/>
    <w:rsid w:val="00DE42CD"/>
    <w:rsid w:val="00DE45BD"/>
    <w:rsid w:val="00DF39FE"/>
    <w:rsid w:val="00DF5677"/>
    <w:rsid w:val="00E072F8"/>
    <w:rsid w:val="00E111E9"/>
    <w:rsid w:val="00E136BB"/>
    <w:rsid w:val="00E141FB"/>
    <w:rsid w:val="00E14A19"/>
    <w:rsid w:val="00E15FFC"/>
    <w:rsid w:val="00E178E3"/>
    <w:rsid w:val="00E179FD"/>
    <w:rsid w:val="00E22B9B"/>
    <w:rsid w:val="00E241C1"/>
    <w:rsid w:val="00E340E7"/>
    <w:rsid w:val="00E346C1"/>
    <w:rsid w:val="00E346D9"/>
    <w:rsid w:val="00E354CD"/>
    <w:rsid w:val="00E35C2B"/>
    <w:rsid w:val="00E3727E"/>
    <w:rsid w:val="00E40A05"/>
    <w:rsid w:val="00E42128"/>
    <w:rsid w:val="00E452B3"/>
    <w:rsid w:val="00E47958"/>
    <w:rsid w:val="00E56804"/>
    <w:rsid w:val="00E57D47"/>
    <w:rsid w:val="00E60997"/>
    <w:rsid w:val="00E60AE5"/>
    <w:rsid w:val="00E6140D"/>
    <w:rsid w:val="00E62877"/>
    <w:rsid w:val="00E62AED"/>
    <w:rsid w:val="00E639CE"/>
    <w:rsid w:val="00E65344"/>
    <w:rsid w:val="00E6572D"/>
    <w:rsid w:val="00E755B0"/>
    <w:rsid w:val="00E75C90"/>
    <w:rsid w:val="00E7717C"/>
    <w:rsid w:val="00E8368F"/>
    <w:rsid w:val="00EA0129"/>
    <w:rsid w:val="00EA334D"/>
    <w:rsid w:val="00EB478E"/>
    <w:rsid w:val="00EC19B8"/>
    <w:rsid w:val="00EC1C09"/>
    <w:rsid w:val="00EC789E"/>
    <w:rsid w:val="00ED1050"/>
    <w:rsid w:val="00ED4C58"/>
    <w:rsid w:val="00ED6B22"/>
    <w:rsid w:val="00ED7A56"/>
    <w:rsid w:val="00EE0B5C"/>
    <w:rsid w:val="00EF04A5"/>
    <w:rsid w:val="00EF2F75"/>
    <w:rsid w:val="00EF3D36"/>
    <w:rsid w:val="00EF4351"/>
    <w:rsid w:val="00EF6AD8"/>
    <w:rsid w:val="00F00023"/>
    <w:rsid w:val="00F02372"/>
    <w:rsid w:val="00F02BB5"/>
    <w:rsid w:val="00F054FD"/>
    <w:rsid w:val="00F06229"/>
    <w:rsid w:val="00F1197A"/>
    <w:rsid w:val="00F12D48"/>
    <w:rsid w:val="00F1675A"/>
    <w:rsid w:val="00F2230A"/>
    <w:rsid w:val="00F25598"/>
    <w:rsid w:val="00F2641A"/>
    <w:rsid w:val="00F3328B"/>
    <w:rsid w:val="00F3421C"/>
    <w:rsid w:val="00F35D8A"/>
    <w:rsid w:val="00F4202E"/>
    <w:rsid w:val="00F43A91"/>
    <w:rsid w:val="00F43C09"/>
    <w:rsid w:val="00F46173"/>
    <w:rsid w:val="00F500BB"/>
    <w:rsid w:val="00F501A4"/>
    <w:rsid w:val="00F519D2"/>
    <w:rsid w:val="00F552A5"/>
    <w:rsid w:val="00F563CF"/>
    <w:rsid w:val="00F56E4D"/>
    <w:rsid w:val="00F614D4"/>
    <w:rsid w:val="00F61F1F"/>
    <w:rsid w:val="00F65CFE"/>
    <w:rsid w:val="00F7034D"/>
    <w:rsid w:val="00F76169"/>
    <w:rsid w:val="00F76C35"/>
    <w:rsid w:val="00F8004B"/>
    <w:rsid w:val="00F80CD7"/>
    <w:rsid w:val="00F81A5B"/>
    <w:rsid w:val="00F849BD"/>
    <w:rsid w:val="00F86F9F"/>
    <w:rsid w:val="00F93DDE"/>
    <w:rsid w:val="00F951E1"/>
    <w:rsid w:val="00FA3E68"/>
    <w:rsid w:val="00FA5D79"/>
    <w:rsid w:val="00FB13F9"/>
    <w:rsid w:val="00FB3C1C"/>
    <w:rsid w:val="00FB3EF4"/>
    <w:rsid w:val="00FD0CAF"/>
    <w:rsid w:val="00FE24E1"/>
    <w:rsid w:val="00FE262B"/>
    <w:rsid w:val="00FE4DB6"/>
    <w:rsid w:val="00FF01C8"/>
    <w:rsid w:val="00FF38E7"/>
    <w:rsid w:val="00FF395F"/>
    <w:rsid w:val="00FF6FED"/>
    <w:rsid w:val="02EBAF05"/>
    <w:rsid w:val="02F408F3"/>
    <w:rsid w:val="03B65BD0"/>
    <w:rsid w:val="04111A8C"/>
    <w:rsid w:val="05EF273F"/>
    <w:rsid w:val="071F9E79"/>
    <w:rsid w:val="0756B5BF"/>
    <w:rsid w:val="0B13AC10"/>
    <w:rsid w:val="0BDD7AAE"/>
    <w:rsid w:val="0BF36B39"/>
    <w:rsid w:val="0C08067B"/>
    <w:rsid w:val="0CAF7C71"/>
    <w:rsid w:val="0CF20DB6"/>
    <w:rsid w:val="0CF89D36"/>
    <w:rsid w:val="0D0D8F80"/>
    <w:rsid w:val="0E45D3A7"/>
    <w:rsid w:val="0F49AD2B"/>
    <w:rsid w:val="0F927A1C"/>
    <w:rsid w:val="10B6E550"/>
    <w:rsid w:val="11383394"/>
    <w:rsid w:val="13778602"/>
    <w:rsid w:val="13BD6E4F"/>
    <w:rsid w:val="1415DA07"/>
    <w:rsid w:val="14857178"/>
    <w:rsid w:val="14DB1E78"/>
    <w:rsid w:val="15FF2BD0"/>
    <w:rsid w:val="1658D8FC"/>
    <w:rsid w:val="1675839B"/>
    <w:rsid w:val="175BCF59"/>
    <w:rsid w:val="18584012"/>
    <w:rsid w:val="1922039F"/>
    <w:rsid w:val="1A4D0A35"/>
    <w:rsid w:val="1AAB5C9D"/>
    <w:rsid w:val="1B6839F5"/>
    <w:rsid w:val="1C3F7B87"/>
    <w:rsid w:val="1D809875"/>
    <w:rsid w:val="1DFD52D3"/>
    <w:rsid w:val="1E2C3AEF"/>
    <w:rsid w:val="1E77E76A"/>
    <w:rsid w:val="1F39263F"/>
    <w:rsid w:val="1F7DA8DB"/>
    <w:rsid w:val="1F94A7A1"/>
    <w:rsid w:val="2024868C"/>
    <w:rsid w:val="2042933F"/>
    <w:rsid w:val="20E306CF"/>
    <w:rsid w:val="21333F91"/>
    <w:rsid w:val="22F7216A"/>
    <w:rsid w:val="235C9C6E"/>
    <w:rsid w:val="23AB8F4C"/>
    <w:rsid w:val="240C9762"/>
    <w:rsid w:val="24816CBF"/>
    <w:rsid w:val="24AFA66D"/>
    <w:rsid w:val="254E3E23"/>
    <w:rsid w:val="261D3D20"/>
    <w:rsid w:val="264F3F2D"/>
    <w:rsid w:val="27CFBC91"/>
    <w:rsid w:val="284D2884"/>
    <w:rsid w:val="28E00885"/>
    <w:rsid w:val="2928CF98"/>
    <w:rsid w:val="292BBE63"/>
    <w:rsid w:val="2B08F520"/>
    <w:rsid w:val="2BA7B442"/>
    <w:rsid w:val="2BB220F0"/>
    <w:rsid w:val="2C011EA7"/>
    <w:rsid w:val="2CA0258A"/>
    <w:rsid w:val="2E0B9442"/>
    <w:rsid w:val="2E54D93F"/>
    <w:rsid w:val="2EEF3C46"/>
    <w:rsid w:val="2F5112A0"/>
    <w:rsid w:val="2F83377E"/>
    <w:rsid w:val="31A5BF54"/>
    <w:rsid w:val="34ACA1DA"/>
    <w:rsid w:val="351AE974"/>
    <w:rsid w:val="36B80FC7"/>
    <w:rsid w:val="39133FE6"/>
    <w:rsid w:val="3AD37E8F"/>
    <w:rsid w:val="3B4759A5"/>
    <w:rsid w:val="3C4EDFC5"/>
    <w:rsid w:val="3D8133DB"/>
    <w:rsid w:val="4010E2BC"/>
    <w:rsid w:val="41B680E0"/>
    <w:rsid w:val="41EE0DE2"/>
    <w:rsid w:val="428BD3BE"/>
    <w:rsid w:val="431A43AF"/>
    <w:rsid w:val="447422BD"/>
    <w:rsid w:val="4511CBF3"/>
    <w:rsid w:val="45A73993"/>
    <w:rsid w:val="45B8B6D6"/>
    <w:rsid w:val="4666838B"/>
    <w:rsid w:val="46BC075F"/>
    <w:rsid w:val="48DE143D"/>
    <w:rsid w:val="48E1ECE5"/>
    <w:rsid w:val="48FF28E6"/>
    <w:rsid w:val="4A26E914"/>
    <w:rsid w:val="4AEBD84D"/>
    <w:rsid w:val="4B05E79C"/>
    <w:rsid w:val="4B6992B3"/>
    <w:rsid w:val="4C0CA1BE"/>
    <w:rsid w:val="4D193B4E"/>
    <w:rsid w:val="4D359DC5"/>
    <w:rsid w:val="4D3A75D7"/>
    <w:rsid w:val="4D8E9020"/>
    <w:rsid w:val="4DCEA03B"/>
    <w:rsid w:val="4E6558FC"/>
    <w:rsid w:val="4FA491D7"/>
    <w:rsid w:val="4FAC92C3"/>
    <w:rsid w:val="4FD23F9A"/>
    <w:rsid w:val="503D03D6"/>
    <w:rsid w:val="5077D5F2"/>
    <w:rsid w:val="50B3ACD7"/>
    <w:rsid w:val="510B6D58"/>
    <w:rsid w:val="531FFBB6"/>
    <w:rsid w:val="53785988"/>
    <w:rsid w:val="55E19DF1"/>
    <w:rsid w:val="55E7B00D"/>
    <w:rsid w:val="574DB824"/>
    <w:rsid w:val="58272A72"/>
    <w:rsid w:val="58287BA5"/>
    <w:rsid w:val="58688963"/>
    <w:rsid w:val="587396A2"/>
    <w:rsid w:val="5C79BF8B"/>
    <w:rsid w:val="5E55B787"/>
    <w:rsid w:val="5F2445D8"/>
    <w:rsid w:val="5F442788"/>
    <w:rsid w:val="5F510CBF"/>
    <w:rsid w:val="6019F144"/>
    <w:rsid w:val="6109B4C8"/>
    <w:rsid w:val="612A2910"/>
    <w:rsid w:val="6375B4E3"/>
    <w:rsid w:val="63B06398"/>
    <w:rsid w:val="641C4F10"/>
    <w:rsid w:val="64D03BB6"/>
    <w:rsid w:val="6698CE56"/>
    <w:rsid w:val="670AD1ED"/>
    <w:rsid w:val="6767456B"/>
    <w:rsid w:val="67FD8836"/>
    <w:rsid w:val="694642B7"/>
    <w:rsid w:val="6A2D2DED"/>
    <w:rsid w:val="6ADBE035"/>
    <w:rsid w:val="6B4B4D7D"/>
    <w:rsid w:val="6D26E194"/>
    <w:rsid w:val="6D7A4A01"/>
    <w:rsid w:val="6E11EEEC"/>
    <w:rsid w:val="6EF7124E"/>
    <w:rsid w:val="6F51C90E"/>
    <w:rsid w:val="712F18C6"/>
    <w:rsid w:val="71F94015"/>
    <w:rsid w:val="722E390A"/>
    <w:rsid w:val="7303FBE0"/>
    <w:rsid w:val="731F0A5D"/>
    <w:rsid w:val="73A87497"/>
    <w:rsid w:val="73CA096B"/>
    <w:rsid w:val="7473A315"/>
    <w:rsid w:val="74EFB3FB"/>
    <w:rsid w:val="74F849A5"/>
    <w:rsid w:val="7574F22A"/>
    <w:rsid w:val="7578BAF8"/>
    <w:rsid w:val="761E823C"/>
    <w:rsid w:val="76A9942A"/>
    <w:rsid w:val="77148B59"/>
    <w:rsid w:val="778EE4FF"/>
    <w:rsid w:val="77AAB2AA"/>
    <w:rsid w:val="77B380C9"/>
    <w:rsid w:val="79CBBAC8"/>
    <w:rsid w:val="7B678B29"/>
    <w:rsid w:val="7B695ECD"/>
    <w:rsid w:val="7C40E050"/>
    <w:rsid w:val="7C45BFCB"/>
    <w:rsid w:val="7C7853A6"/>
    <w:rsid w:val="7C86AB21"/>
    <w:rsid w:val="7D052F2E"/>
    <w:rsid w:val="7D4FC56B"/>
    <w:rsid w:val="7E11490E"/>
    <w:rsid w:val="7E1E96AC"/>
    <w:rsid w:val="7E678F5F"/>
    <w:rsid w:val="7F0EC70E"/>
    <w:rsid w:val="7F20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3394"/>
  <w15:chartTrackingRefBased/>
  <w15:docId w15:val="{17DBD3BA-8380-4BC0-8C5A-2E7E47CC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14"/>
    <w:pPr>
      <w:spacing w:after="120" w:line="276" w:lineRule="auto"/>
      <w:textAlignment w:val="baseline"/>
    </w:pPr>
    <w:rPr>
      <w:rFonts w:ascii="Calibri" w:eastAsia="Times New Roman" w:hAnsi="Calibri" w:cs="Calibri"/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75A"/>
    <w:pPr>
      <w:keepNext/>
      <w:spacing w:line="240" w:lineRule="auto"/>
      <w:outlineLvl w:val="0"/>
    </w:pPr>
    <w:rPr>
      <w:rFonts w:cstheme="min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CF"/>
    <w:pPr>
      <w:keepNext/>
      <w:spacing w:after="0" w:line="240" w:lineRule="auto"/>
      <w:outlineLvl w:val="1"/>
    </w:pPr>
    <w:rPr>
      <w:rFonts w:cstheme="minorHAns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1255"/>
  </w:style>
  <w:style w:type="paragraph" w:styleId="Footer">
    <w:name w:val="footer"/>
    <w:basedOn w:val="Normal"/>
    <w:link w:val="FooterChar"/>
    <w:uiPriority w:val="99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55"/>
  </w:style>
  <w:style w:type="character" w:styleId="Hyperlink">
    <w:name w:val="Hyperlink"/>
    <w:basedOn w:val="DefaultParagraphFont"/>
    <w:uiPriority w:val="99"/>
    <w:rsid w:val="00634C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F"/>
    <w:rPr>
      <w:color w:val="605E5C"/>
      <w:shd w:val="clear" w:color="auto" w:fill="E1DFDD"/>
    </w:rPr>
  </w:style>
  <w:style w:type="paragraph" w:customStyle="1" w:styleId="subsection">
    <w:name w:val="subsection"/>
    <w:aliases w:val="ss,Subsection"/>
    <w:basedOn w:val="Normal"/>
    <w:link w:val="subsectionChar"/>
    <w:rsid w:val="008537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537B3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37B3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normaltextrun">
    <w:name w:val="normaltextrun"/>
    <w:basedOn w:val="DefaultParagraphFont"/>
    <w:rsid w:val="008537B3"/>
  </w:style>
  <w:style w:type="paragraph" w:styleId="ListParagraph">
    <w:name w:val="List Paragraph"/>
    <w:basedOn w:val="Normal"/>
    <w:uiPriority w:val="34"/>
    <w:qFormat/>
    <w:rsid w:val="00B06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1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5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17527"/>
    <w:rPr>
      <w:rFonts w:ascii="Calibri" w:eastAsia="Times New Roman" w:hAnsi="Calibri" w:cs="Calibr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27"/>
    <w:rPr>
      <w:rFonts w:ascii="Calibri" w:eastAsia="Times New Roman" w:hAnsi="Calibri" w:cs="Calibri"/>
      <w:b/>
      <w:bCs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22"/>
    <w:qFormat/>
    <w:rsid w:val="00F46173"/>
    <w:rPr>
      <w:b/>
      <w:bCs/>
    </w:rPr>
  </w:style>
  <w:style w:type="character" w:customStyle="1" w:styleId="eop">
    <w:name w:val="eop"/>
    <w:basedOn w:val="DefaultParagraphFont"/>
    <w:rsid w:val="000940F4"/>
  </w:style>
  <w:style w:type="character" w:customStyle="1" w:styleId="Heading1Char">
    <w:name w:val="Heading 1 Char"/>
    <w:basedOn w:val="DefaultParagraphFont"/>
    <w:link w:val="Heading1"/>
    <w:uiPriority w:val="9"/>
    <w:rsid w:val="00F1675A"/>
    <w:rPr>
      <w:rFonts w:ascii="Calibri" w:eastAsia="Times New Roman" w:hAnsi="Calibri" w:cstheme="minorHAnsi"/>
      <w:b/>
      <w:bCs/>
      <w:sz w:val="20"/>
      <w:szCs w:val="20"/>
      <w:lang w:val="en-AU" w:eastAsia="en-AU"/>
    </w:rPr>
  </w:style>
  <w:style w:type="paragraph" w:customStyle="1" w:styleId="notetext">
    <w:name w:val="note(text)"/>
    <w:aliases w:val="n"/>
    <w:basedOn w:val="Normal"/>
    <w:link w:val="notetextChar"/>
    <w:uiPriority w:val="1"/>
    <w:rsid w:val="00577768"/>
    <w:pPr>
      <w:spacing w:before="122" w:after="0" w:line="240" w:lineRule="auto"/>
      <w:ind w:left="1985" w:hanging="851"/>
    </w:pPr>
    <w:rPr>
      <w:rFonts w:ascii="Times New Roman" w:hAnsi="Times New Roman" w:cs="Times New Roman"/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uiPriority w:val="1"/>
    <w:rsid w:val="00577768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563CF"/>
    <w:rPr>
      <w:rFonts w:cstheme="minorHAnsi"/>
      <w:b/>
      <w:bCs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F2230A"/>
    <w:pPr>
      <w:spacing w:line="240" w:lineRule="auto"/>
      <w:ind w:left="369"/>
    </w:pPr>
    <w:rPr>
      <w:rFonts w:eastAsia="Calibri" w:cs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230A"/>
    <w:rPr>
      <w:rFonts w:ascii="Calibri" w:eastAsia="Calibri" w:hAnsi="Calibri" w:cstheme="minorHAnsi"/>
      <w:sz w:val="20"/>
      <w:szCs w:val="20"/>
      <w:lang w:val="en-AU" w:eastAsia="en-AU"/>
    </w:rPr>
  </w:style>
  <w:style w:type="paragraph" w:customStyle="1" w:styleId="Default">
    <w:name w:val="Default"/>
    <w:rsid w:val="0033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4803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B09A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819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5819EC"/>
  </w:style>
  <w:style w:type="paragraph" w:customStyle="1" w:styleId="tbl-norm">
    <w:name w:val="tbl-norm"/>
    <w:basedOn w:val="Normal"/>
    <w:rsid w:val="005819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2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sel.int/TheConvention/Overview/TextoftheConvention/tabid/1275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22L0143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22L0143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1940b-97e1-46c0-9caa-3d56c6387a06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243669598B243B3BEC38A9F3F99E4" ma:contentTypeVersion="11" ma:contentTypeDescription="Create a new document." ma:contentTypeScope="" ma:versionID="27053288755576a7bc10c3ceab1f85fc">
  <xsd:schema xmlns:xsd="http://www.w3.org/2001/XMLSchema" xmlns:xs="http://www.w3.org/2001/XMLSchema" xmlns:p="http://schemas.microsoft.com/office/2006/metadata/properties" xmlns:ns2="7881940b-97e1-46c0-9caa-3d56c6387a06" xmlns:ns3="0b7a51c3-bf70-4bb3-b5a1-4df02d68e09f" xmlns:ns4="81c01dc6-2c49-4730-b140-874c95cac377" targetNamespace="http://schemas.microsoft.com/office/2006/metadata/properties" ma:root="true" ma:fieldsID="53d17b0225f87789adfde67d9028e2e0" ns2:_="" ns3:_="" ns4:_="">
    <xsd:import namespace="7881940b-97e1-46c0-9caa-3d56c6387a06"/>
    <xsd:import namespace="0b7a51c3-bf70-4bb3-b5a1-4df02d68e09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940b-97e1-46c0-9caa-3d56c6387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51c3-bf70-4bb3-b5a1-4df02d68e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686af9-3505-427b-84d5-a51b707c6887}" ma:internalName="TaxCatchAll" ma:showField="CatchAllData" ma:web="0b7a51c3-bf70-4bb3-b5a1-4df02d68e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E74D2-E005-4B92-98FE-06C3D108C77F}">
  <ds:schemaRefs>
    <ds:schemaRef ds:uri="http://schemas.microsoft.com/office/2006/metadata/properties"/>
    <ds:schemaRef ds:uri="http://schemas.microsoft.com/office/infopath/2007/PartnerControls"/>
    <ds:schemaRef ds:uri="7881940b-97e1-46c0-9caa-3d56c6387a06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6D7CBBA0-8EEE-4FDB-B4E6-57E7652F1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16C50-E6A9-4ED0-B320-71DCC504A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71138-915B-4F65-B1FC-E6701D423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940b-97e1-46c0-9caa-3d56c6387a06"/>
    <ds:schemaRef ds:uri="0b7a51c3-bf70-4bb3-b5a1-4df02d68e09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IChEMS Advisory Committee - Agenda Item 6B - HBCDD - Attachment B - Decision</dc:title>
  <dc:subject/>
  <dc:creator>Holt, Eva</dc:creator>
  <cp:keywords/>
  <dc:description/>
  <cp:lastModifiedBy>O'Dea, Dominica</cp:lastModifiedBy>
  <cp:revision>24</cp:revision>
  <dcterms:created xsi:type="dcterms:W3CDTF">2023-09-07T21:49:00Z</dcterms:created>
  <dcterms:modified xsi:type="dcterms:W3CDTF">2023-09-15T02:07:00Z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0x01010083B243669598B243B3BEC38A9F3F99E4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{f82a5dd5-f55b-4776-bd62-cfa282528958}</vt:lpwstr>
  </property>
  <property fmtid="{D5CDD505-2E9C-101B-9397-08002B2CF9AE}" pid="7" name="RecordPoint_ActiveItemUniqueId">
    <vt:lpwstr>{9915054d-a9ca-44a2-99c4-89a312813469}</vt:lpwstr>
  </property>
  <property fmtid="{D5CDD505-2E9C-101B-9397-08002B2CF9AE}" pid="8" name="RecordPoint_ActiveItemWebId">
    <vt:lpwstr>{edaef781-6d59-4de0-aebc-4a921f40e4bc}</vt:lpwstr>
  </property>
</Properties>
</file>