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4AB1" w14:textId="0F478D91" w:rsidR="009312E4" w:rsidRPr="00824C70" w:rsidRDefault="293B4AA9" w:rsidP="00552416">
      <w:pPr>
        <w:spacing w:after="240" w:line="240" w:lineRule="auto"/>
        <w:rPr>
          <w:rStyle w:val="normaltextrun"/>
          <w:rFonts w:ascii="Calibri" w:hAnsi="Calibri" w:cs="Calibri"/>
          <w:b/>
          <w:lang w:val="en-AU"/>
        </w:rPr>
      </w:pPr>
      <w:r w:rsidRPr="00824C70">
        <w:rPr>
          <w:rFonts w:ascii="Calibri" w:hAnsi="Calibri" w:cs="Calibri"/>
          <w:b/>
          <w:lang w:val="en-AU"/>
        </w:rPr>
        <w:t xml:space="preserve">Schedule </w:t>
      </w:r>
      <w:r w:rsidR="03BE14D4" w:rsidRPr="00824C70">
        <w:rPr>
          <w:rFonts w:ascii="Calibri" w:hAnsi="Calibri" w:cs="Calibri"/>
          <w:b/>
          <w:lang w:val="en-AU"/>
        </w:rPr>
        <w:t>7</w:t>
      </w:r>
      <w:r w:rsidR="3B68B98C" w:rsidRPr="00824C70">
        <w:rPr>
          <w:rFonts w:ascii="Calibri" w:hAnsi="Calibri" w:cs="Calibri"/>
          <w:b/>
          <w:lang w:val="en-AU"/>
        </w:rPr>
        <w:t xml:space="preserve"> – Relevant</w:t>
      </w:r>
      <w:r w:rsidR="1B418E3E" w:rsidRPr="00824C70">
        <w:rPr>
          <w:rFonts w:ascii="Calibri" w:hAnsi="Calibri" w:cs="Calibri"/>
          <w:b/>
          <w:lang w:val="en-AU"/>
        </w:rPr>
        <w:t xml:space="preserve"> industrial chemicals that are likely to cause serious or irreversible harm to the environment with </w:t>
      </w:r>
      <w:r w:rsidR="254D2569" w:rsidRPr="00824C70">
        <w:rPr>
          <w:rFonts w:ascii="Calibri" w:hAnsi="Calibri" w:cs="Calibri"/>
          <w:b/>
          <w:lang w:val="en-AU"/>
        </w:rPr>
        <w:t xml:space="preserve">no </w:t>
      </w:r>
      <w:r w:rsidR="1B418E3E" w:rsidRPr="00824C70">
        <w:rPr>
          <w:rFonts w:ascii="Calibri" w:hAnsi="Calibri" w:cs="Calibri"/>
          <w:b/>
          <w:lang w:val="en-AU"/>
        </w:rPr>
        <w:t xml:space="preserve">essential </w:t>
      </w:r>
      <w:proofErr w:type="gramStart"/>
      <w:r w:rsidR="1B418E3E" w:rsidRPr="00824C70">
        <w:rPr>
          <w:rFonts w:ascii="Calibri" w:hAnsi="Calibri" w:cs="Calibri"/>
          <w:b/>
          <w:lang w:val="en-AU"/>
        </w:rPr>
        <w:t>uses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357152" w:rsidRPr="00824C70" w14:paraId="2C532835" w14:textId="3A41D36C" w:rsidTr="50D828CA">
        <w:trPr>
          <w:trHeight w:val="300"/>
        </w:trPr>
        <w:tc>
          <w:tcPr>
            <w:tcW w:w="5000" w:type="pct"/>
          </w:tcPr>
          <w:p w14:paraId="2AAB59AF" w14:textId="2CF73B9A" w:rsidR="00357152" w:rsidRPr="00824C70" w:rsidRDefault="00357152" w:rsidP="00552416">
            <w:pPr>
              <w:spacing w:after="24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4C70">
              <w:rPr>
                <w:rFonts w:ascii="Calibri" w:hAnsi="Calibri" w:cs="Calibri"/>
                <w:b/>
                <w:bCs/>
                <w:sz w:val="22"/>
                <w:szCs w:val="22"/>
              </w:rPr>
              <w:t>Relevant industrial chemical</w:t>
            </w:r>
          </w:p>
        </w:tc>
      </w:tr>
      <w:tr w:rsidR="00357152" w:rsidRPr="00824C70" w14:paraId="6967A472" w14:textId="226A3A93" w:rsidTr="50D828CA">
        <w:trPr>
          <w:trHeight w:val="300"/>
        </w:trPr>
        <w:tc>
          <w:tcPr>
            <w:tcW w:w="5000" w:type="pct"/>
          </w:tcPr>
          <w:p w14:paraId="0D3A5246" w14:textId="10454565" w:rsidR="00357152" w:rsidRPr="00824C70" w:rsidRDefault="00357152" w:rsidP="00552416">
            <w:pPr>
              <w:pStyle w:val="subsection"/>
              <w:spacing w:before="0" w:after="240"/>
              <w:ind w:left="0" w:firstLine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824C7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Chemical class name: </w:t>
            </w:r>
            <w:proofErr w:type="spellStart"/>
            <w:r w:rsidRPr="00824C7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Octabromodiphenyl</w:t>
            </w:r>
            <w:proofErr w:type="spellEnd"/>
            <w:r w:rsidRPr="00824C7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ether, </w:t>
            </w:r>
            <w:proofErr w:type="spellStart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heptabromodiphenyl</w:t>
            </w:r>
            <w:proofErr w:type="spellEnd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824C7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hexabromodiphenyl</w:t>
            </w:r>
            <w:proofErr w:type="spellEnd"/>
            <w:r w:rsidRPr="00824C7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ether</w:t>
            </w:r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octaBDE</w:t>
            </w:r>
            <w:proofErr w:type="spellEnd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heptaBDE</w:t>
            </w:r>
            <w:proofErr w:type="spellEnd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hexaBDE</w:t>
            </w:r>
            <w:proofErr w:type="spellEnd"/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- all 12, 24 and 42 congeners respectively) </w:t>
            </w:r>
          </w:p>
          <w:p w14:paraId="1172F2D1" w14:textId="1512C920" w:rsidR="00357152" w:rsidRPr="00824C70" w:rsidRDefault="00357152" w:rsidP="00552416">
            <w:pPr>
              <w:pStyle w:val="subsection"/>
              <w:spacing w:before="0" w:after="240"/>
              <w:ind w:left="0" w:firstLine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CAS numbers: 32536-52-0, 68928-80-3</w:t>
            </w:r>
            <w:r w:rsidRPr="00824C7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36483-60-0 for the octa-, hepta- and hexabromobiphenyl ether homologues respectively</w:t>
            </w:r>
          </w:p>
        </w:tc>
      </w:tr>
      <w:tr w:rsidR="00910BE5" w:rsidRPr="00824C70" w14:paraId="5A945258" w14:textId="77777777" w:rsidTr="50D828CA">
        <w:trPr>
          <w:trHeight w:val="300"/>
        </w:trPr>
        <w:tc>
          <w:tcPr>
            <w:tcW w:w="5000" w:type="pct"/>
          </w:tcPr>
          <w:p w14:paraId="7A9C55CB" w14:textId="6851E9D1" w:rsidR="00910BE5" w:rsidRPr="00824C70" w:rsidRDefault="00910BE5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Risk management measures including prohibitions and restrictions </w:t>
            </w:r>
          </w:p>
        </w:tc>
      </w:tr>
      <w:tr w:rsidR="00357152" w:rsidRPr="00824C70" w14:paraId="1CFD727D" w14:textId="4AC387E2" w:rsidTr="50D828CA">
        <w:trPr>
          <w:trHeight w:val="300"/>
        </w:trPr>
        <w:tc>
          <w:tcPr>
            <w:tcW w:w="5000" w:type="pct"/>
          </w:tcPr>
          <w:p w14:paraId="710252B8" w14:textId="11252EA9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(a) This entry comes into effect on 1 July 2024.</w:t>
            </w:r>
          </w:p>
        </w:tc>
      </w:tr>
      <w:tr w:rsidR="00357152" w:rsidRPr="00824C70" w14:paraId="26A75FE1" w14:textId="03D4BC78" w:rsidTr="50D828CA">
        <w:trPr>
          <w:trHeight w:val="300"/>
        </w:trPr>
        <w:tc>
          <w:tcPr>
            <w:tcW w:w="5000" w:type="pct"/>
          </w:tcPr>
          <w:p w14:paraId="74379D69" w14:textId="5C871DA3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(b) The import, </w:t>
            </w:r>
            <w:proofErr w:type="gramStart"/>
            <w:r w:rsidRPr="00824C70">
              <w:rPr>
                <w:rFonts w:ascii="Calibri" w:eastAsia="Calibri" w:hAnsi="Calibri" w:cs="Calibri"/>
                <w:sz w:val="22"/>
                <w:szCs w:val="22"/>
              </w:rPr>
              <w:t>manufacture</w:t>
            </w:r>
            <w:proofErr w:type="gramEnd"/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and use of the class of chemicals (whether on its own or in mixtures) are prohibited except:</w:t>
            </w:r>
          </w:p>
        </w:tc>
      </w:tr>
      <w:tr w:rsidR="00357152" w:rsidRPr="00824C70" w14:paraId="1D451C66" w14:textId="07CE4D63" w:rsidTr="50D828CA">
        <w:trPr>
          <w:trHeight w:val="300"/>
        </w:trPr>
        <w:tc>
          <w:tcPr>
            <w:tcW w:w="5000" w:type="pct"/>
          </w:tcPr>
          <w:p w14:paraId="7ED0064E" w14:textId="020B52DE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(i) in circumstances where the </w:t>
            </w:r>
            <w:r w:rsidRPr="00824C70" w:rsidDel="3E1FDFAB">
              <w:rPr>
                <w:rFonts w:ascii="Calibri" w:eastAsia="Calibri" w:hAnsi="Calibri" w:cs="Calibri"/>
                <w:sz w:val="22"/>
                <w:szCs w:val="22"/>
              </w:rPr>
              <w:t xml:space="preserve">class of 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chemicals </w:t>
            </w:r>
            <w:r w:rsidRPr="00824C70" w:rsidDel="5F5DACAF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present as unintentional trace contamination at the following levels (to be reviewed by the department by 1 July 2027</w:t>
            </w:r>
            <w:proofErr w:type="gramStart"/>
            <w:r w:rsidRPr="00824C70">
              <w:rPr>
                <w:rFonts w:ascii="Calibri" w:eastAsia="Calibri" w:hAnsi="Calibri" w:cs="Calibri"/>
                <w:sz w:val="22"/>
                <w:szCs w:val="22"/>
              </w:rPr>
              <w:t>);</w:t>
            </w:r>
            <w:proofErr w:type="gramEnd"/>
          </w:p>
          <w:p w14:paraId="49D95A6B" w14:textId="748BBA12" w:rsidR="00357152" w:rsidRPr="00824C70" w:rsidRDefault="00357152" w:rsidP="00552416">
            <w:pPr>
              <w:spacing w:after="240" w:line="24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824C70">
              <w:rPr>
                <w:rFonts w:ascii="Calibri" w:hAnsi="Calibri" w:cs="Calibri"/>
                <w:sz w:val="22"/>
                <w:szCs w:val="22"/>
              </w:rPr>
              <w:t xml:space="preserve">(a) sum of all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hexaBDE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 congeners: equal to or below 10 mg/kg and</w:t>
            </w:r>
          </w:p>
          <w:p w14:paraId="46ED3965" w14:textId="2F6E2A49" w:rsidR="00357152" w:rsidRPr="00824C70" w:rsidRDefault="00357152" w:rsidP="00552416">
            <w:pPr>
              <w:spacing w:after="240" w:line="24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824C70">
              <w:rPr>
                <w:rFonts w:ascii="Calibri" w:hAnsi="Calibri" w:cs="Calibri"/>
                <w:sz w:val="22"/>
                <w:szCs w:val="22"/>
              </w:rPr>
              <w:t xml:space="preserve">(b) sum of all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heptaBDE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 congeners: equal to or below 10 mg/kg and</w:t>
            </w:r>
          </w:p>
          <w:p w14:paraId="45CA28F0" w14:textId="2D4BC958" w:rsidR="00357152" w:rsidRPr="00824C70" w:rsidRDefault="00357152" w:rsidP="00824C70">
            <w:pPr>
              <w:spacing w:after="240" w:line="24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824C70">
              <w:rPr>
                <w:rFonts w:ascii="Calibri" w:hAnsi="Calibri" w:cs="Calibri"/>
                <w:sz w:val="22"/>
                <w:szCs w:val="22"/>
              </w:rPr>
              <w:t xml:space="preserve">(c) sum of all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octaBDE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 congeners: equal to or below 10 mg/kg or</w:t>
            </w:r>
          </w:p>
        </w:tc>
      </w:tr>
      <w:tr w:rsidR="00357152" w:rsidRPr="00824C70" w14:paraId="0669CA1E" w14:textId="173D69E5" w:rsidTr="50D828CA">
        <w:trPr>
          <w:trHeight w:val="300"/>
        </w:trPr>
        <w:tc>
          <w:tcPr>
            <w:tcW w:w="5000" w:type="pct"/>
          </w:tcPr>
          <w:p w14:paraId="1CDA7D42" w14:textId="341EB39C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(ii) for research or laboratory purposes; or</w:t>
            </w:r>
          </w:p>
        </w:tc>
      </w:tr>
      <w:tr w:rsidR="00357152" w:rsidRPr="00824C70" w14:paraId="24ED9F3C" w14:textId="0E1487A6" w:rsidTr="50D828CA">
        <w:trPr>
          <w:trHeight w:val="300"/>
        </w:trPr>
        <w:tc>
          <w:tcPr>
            <w:tcW w:w="5000" w:type="pct"/>
          </w:tcPr>
          <w:p w14:paraId="6E667213" w14:textId="10992248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(iii) if a hazardous waste import permit authorises the import of the class of chemicals.</w:t>
            </w:r>
          </w:p>
        </w:tc>
      </w:tr>
      <w:tr w:rsidR="00357152" w:rsidRPr="00824C70" w14:paraId="51A8ED30" w14:textId="03909CD4" w:rsidTr="50D828CA">
        <w:trPr>
          <w:trHeight w:val="300"/>
        </w:trPr>
        <w:tc>
          <w:tcPr>
            <w:tcW w:w="5000" w:type="pct"/>
          </w:tcPr>
          <w:p w14:paraId="244B0F11" w14:textId="5DBFD94A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(c) The import, manufacture and use of an article containing the class of chemicals are prohibited except:</w:t>
            </w:r>
          </w:p>
        </w:tc>
      </w:tr>
      <w:tr w:rsidR="00357152" w:rsidRPr="00824C70" w14:paraId="2248ABA8" w14:textId="7D1B7727" w:rsidTr="50D828CA">
        <w:trPr>
          <w:trHeight w:val="300"/>
        </w:trPr>
        <w:tc>
          <w:tcPr>
            <w:tcW w:w="5000" w:type="pct"/>
          </w:tcPr>
          <w:p w14:paraId="22931598" w14:textId="11B36BBA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(i) in circumstances where polybrominated diphenyl ethers (PBDEs) are present in the article as unintentional trace contamination at a level equal to or below 500 mg/kg as the sum of all </w:t>
            </w:r>
            <w:r w:rsidRPr="00824C70">
              <w:rPr>
                <w:rFonts w:ascii="Calibri" w:hAnsi="Calibri" w:cs="Calibri"/>
                <w:sz w:val="22"/>
                <w:szCs w:val="22"/>
              </w:rPr>
              <w:t xml:space="preserve">tetra-, penta-, hexa-, hepta-, octa-,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nona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- and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decaBDE</w:t>
            </w:r>
            <w:proofErr w:type="spellEnd"/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congeners (to be reviewed by the department by 1 July 2027); or</w:t>
            </w:r>
          </w:p>
        </w:tc>
      </w:tr>
      <w:tr w:rsidR="00357152" w:rsidRPr="00824C70" w14:paraId="3CAEF601" w14:textId="2EF89F43" w:rsidTr="50D828CA">
        <w:trPr>
          <w:trHeight w:val="300"/>
        </w:trPr>
        <w:tc>
          <w:tcPr>
            <w:tcW w:w="5000" w:type="pct"/>
          </w:tcPr>
          <w:p w14:paraId="7DF0E2B4" w14:textId="23A9C8D6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(ii) for research or laboratory purposes; or</w:t>
            </w:r>
          </w:p>
        </w:tc>
      </w:tr>
      <w:tr w:rsidR="00357152" w:rsidRPr="00824C70" w14:paraId="2950311D" w14:textId="1563C61E" w:rsidTr="50D828CA">
        <w:trPr>
          <w:trHeight w:val="300"/>
        </w:trPr>
        <w:tc>
          <w:tcPr>
            <w:tcW w:w="5000" w:type="pct"/>
          </w:tcPr>
          <w:p w14:paraId="510BAA21" w14:textId="0151CB84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(iii) if a hazardous waste import permit authorises the import of the article; or</w:t>
            </w:r>
          </w:p>
        </w:tc>
      </w:tr>
      <w:tr w:rsidR="00357152" w:rsidRPr="00824C70" w14:paraId="10D6E041" w14:textId="38B73D25" w:rsidTr="50D828CA">
        <w:trPr>
          <w:trHeight w:val="300"/>
        </w:trPr>
        <w:tc>
          <w:tcPr>
            <w:tcW w:w="5000" w:type="pct"/>
          </w:tcPr>
          <w:p w14:paraId="031923B9" w14:textId="1CBD6B7C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(iv) in circumstances in which the article is already in use on or before 1 July 2024.</w:t>
            </w:r>
          </w:p>
        </w:tc>
      </w:tr>
      <w:tr w:rsidR="00357152" w:rsidRPr="00824C70" w14:paraId="2C5C4732" w14:textId="7AEE8F35" w:rsidTr="50D828CA">
        <w:trPr>
          <w:trHeight w:val="300"/>
        </w:trPr>
        <w:tc>
          <w:tcPr>
            <w:tcW w:w="5000" w:type="pct"/>
          </w:tcPr>
          <w:p w14:paraId="3DAFF7BB" w14:textId="3B1616BD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(d) The export of the class of chemicals (whether on its own or in mixtures), or an article containing the class of chemicals, is prohibited except:</w:t>
            </w:r>
          </w:p>
        </w:tc>
      </w:tr>
      <w:tr w:rsidR="00357152" w:rsidRPr="00824C70" w14:paraId="1DB33984" w14:textId="57279BC0" w:rsidTr="50D828CA">
        <w:trPr>
          <w:trHeight w:val="300"/>
        </w:trPr>
        <w:tc>
          <w:tcPr>
            <w:tcW w:w="5000" w:type="pct"/>
          </w:tcPr>
          <w:p w14:paraId="59907950" w14:textId="758612D1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(i)  </w:t>
            </w:r>
            <w:r w:rsidR="005B7359">
              <w:rPr>
                <w:rFonts w:ascii="Calibri" w:eastAsia="Calibri" w:hAnsi="Calibri" w:cs="Calibri"/>
                <w:sz w:val="22"/>
                <w:szCs w:val="22"/>
              </w:rPr>
              <w:t xml:space="preserve">for the class of chemicals – 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5B73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>circumstances where the class of chemicals are present as unintentional trace contamination at the following levels (to be reviewed by the department by 1 July 2027</w:t>
            </w:r>
            <w:proofErr w:type="gramStart"/>
            <w:r w:rsidRPr="00824C70">
              <w:rPr>
                <w:rFonts w:ascii="Calibri" w:eastAsia="Calibri" w:hAnsi="Calibri" w:cs="Calibri"/>
                <w:sz w:val="22"/>
                <w:szCs w:val="22"/>
              </w:rPr>
              <w:t>);</w:t>
            </w:r>
            <w:proofErr w:type="gramEnd"/>
          </w:p>
          <w:p w14:paraId="2295D242" w14:textId="2E3AB20A" w:rsidR="00357152" w:rsidRPr="00824C70" w:rsidRDefault="00357152" w:rsidP="00552416">
            <w:pPr>
              <w:tabs>
                <w:tab w:val="left" w:pos="12840"/>
              </w:tabs>
              <w:spacing w:after="240" w:line="24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824C70">
              <w:rPr>
                <w:rFonts w:ascii="Calibri" w:hAnsi="Calibri" w:cs="Calibri"/>
                <w:sz w:val="22"/>
                <w:szCs w:val="22"/>
              </w:rPr>
              <w:t xml:space="preserve">(a) sum of all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hexaBDE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 congeners: equal to or below 10 mg/kg and</w:t>
            </w:r>
            <w:r w:rsidR="00C06AB8" w:rsidRPr="00824C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35CC5F4" w14:textId="1B2D32C0" w:rsidR="00357152" w:rsidRPr="00824C70" w:rsidRDefault="00357152" w:rsidP="00552416">
            <w:pPr>
              <w:spacing w:after="240" w:line="24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824C70">
              <w:rPr>
                <w:rFonts w:ascii="Calibri" w:hAnsi="Calibri" w:cs="Calibri"/>
                <w:sz w:val="22"/>
                <w:szCs w:val="22"/>
              </w:rPr>
              <w:t xml:space="preserve">(b) sum of all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heptaBDE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 congeners: equal to or below 10 mg/kg and</w:t>
            </w:r>
          </w:p>
          <w:p w14:paraId="109E0369" w14:textId="3000A83F" w:rsidR="00357152" w:rsidRPr="00824C70" w:rsidRDefault="00357152" w:rsidP="00552416">
            <w:pPr>
              <w:spacing w:after="24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24C70">
              <w:rPr>
                <w:rFonts w:ascii="Calibri" w:hAnsi="Calibri" w:cs="Calibri"/>
                <w:sz w:val="22"/>
                <w:szCs w:val="22"/>
              </w:rPr>
              <w:t xml:space="preserve">(c) sum of all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octaBDE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 congeners: equal to or below 10 mg/kg; or</w:t>
            </w:r>
          </w:p>
        </w:tc>
      </w:tr>
      <w:tr w:rsidR="00357152" w:rsidRPr="00824C70" w14:paraId="13436047" w14:textId="14367C00" w:rsidTr="50D828CA">
        <w:trPr>
          <w:trHeight w:val="300"/>
        </w:trPr>
        <w:tc>
          <w:tcPr>
            <w:tcW w:w="5000" w:type="pct"/>
          </w:tcPr>
          <w:p w14:paraId="1DC9A53E" w14:textId="0183BE04" w:rsidR="00357152" w:rsidRPr="00824C70" w:rsidRDefault="00357152" w:rsidP="00824C70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ind w:left="369" w:firstLine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for the article – in circumstances where PBDEs are present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as unintentional trace contamination at a level equal to or below 500 mg/kg as the 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sum of all </w:t>
            </w:r>
            <w:r w:rsidRPr="00824C70">
              <w:rPr>
                <w:rFonts w:ascii="Calibri" w:hAnsi="Calibri" w:cs="Calibri"/>
                <w:sz w:val="22"/>
                <w:szCs w:val="22"/>
              </w:rPr>
              <w:t xml:space="preserve">tetra-, penta-, hexa-, hepta-, octa-,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nona</w:t>
            </w:r>
            <w:proofErr w:type="spellEnd"/>
            <w:r w:rsidRPr="00824C70">
              <w:rPr>
                <w:rFonts w:ascii="Calibri" w:hAnsi="Calibri" w:cs="Calibri"/>
                <w:sz w:val="22"/>
                <w:szCs w:val="22"/>
              </w:rPr>
              <w:t xml:space="preserve">- and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decaBDE</w:t>
            </w:r>
            <w:proofErr w:type="spellEnd"/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(to be reviewed by the department by 1 July 2027); or</w:t>
            </w:r>
          </w:p>
        </w:tc>
      </w:tr>
      <w:tr w:rsidR="00357152" w:rsidRPr="00824C70" w14:paraId="3525B057" w14:textId="77777777" w:rsidTr="50D828CA">
        <w:trPr>
          <w:trHeight w:val="300"/>
        </w:trPr>
        <w:tc>
          <w:tcPr>
            <w:tcW w:w="5000" w:type="pct"/>
          </w:tcPr>
          <w:p w14:paraId="3C7779F1" w14:textId="41B5BAF3" w:rsidR="00357152" w:rsidRPr="00824C70" w:rsidRDefault="00357152" w:rsidP="00824C70">
            <w:pPr>
              <w:pStyle w:val="ListParagraph"/>
              <w:spacing w:after="240" w:line="24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(iii) for research or laboratory purposes; or</w:t>
            </w:r>
          </w:p>
        </w:tc>
      </w:tr>
      <w:tr w:rsidR="00357152" w:rsidRPr="00824C70" w14:paraId="298FE480" w14:textId="385F0E0E" w:rsidTr="50D828CA">
        <w:trPr>
          <w:trHeight w:val="300"/>
        </w:trPr>
        <w:tc>
          <w:tcPr>
            <w:tcW w:w="5000" w:type="pct"/>
          </w:tcPr>
          <w:p w14:paraId="06B1083F" w14:textId="676A83C2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(iv) if a hazardous waste export permit authorises the export of the class of chemicals or the article.</w:t>
            </w:r>
          </w:p>
        </w:tc>
      </w:tr>
      <w:tr w:rsidR="00357152" w:rsidRPr="00824C70" w14:paraId="11044207" w14:textId="10EE3BA4" w:rsidTr="50D828CA">
        <w:trPr>
          <w:trHeight w:val="300"/>
        </w:trPr>
        <w:tc>
          <w:tcPr>
            <w:tcW w:w="5000" w:type="pct"/>
          </w:tcPr>
          <w:p w14:paraId="2A2DBDD8" w14:textId="52B61AF2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(e) Producers and holders of waste must undertake all reasonably practicable measures to avoid contamination of waste not containing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hexaB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heptaB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octaB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with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hexaB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heptaB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octaB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and must not dilute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hexaB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heptaB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octaB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waste with waste not containing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hexaB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heptaB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octaB</w:t>
            </w: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to lower the concentrations below relevant waste handling and disposal thresholds.</w:t>
            </w:r>
          </w:p>
        </w:tc>
      </w:tr>
      <w:tr w:rsidR="00357152" w:rsidRPr="00824C70" w14:paraId="4A5E9A69" w14:textId="7DD6F86A" w:rsidTr="50D828CA">
        <w:trPr>
          <w:trHeight w:val="300"/>
        </w:trPr>
        <w:tc>
          <w:tcPr>
            <w:tcW w:w="5000" w:type="pct"/>
          </w:tcPr>
          <w:p w14:paraId="095AF1E9" w14:textId="59FD770D" w:rsidR="00357152" w:rsidRPr="00824C70" w:rsidRDefault="00357152" w:rsidP="00552416">
            <w:pPr>
              <w:spacing w:after="240" w:line="240" w:lineRule="auto"/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(f) Waste consisting of, </w:t>
            </w:r>
            <w:proofErr w:type="gram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containing</w:t>
            </w:r>
            <w:proofErr w:type="gram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or contaminated with </w:t>
            </w:r>
            <w:r w:rsidRPr="00824C70">
              <w:rPr>
                <w:rStyle w:val="Strong"/>
                <w:rFonts w:ascii="Calibri" w:eastAsia="Calibri" w:hAnsi="Calibri" w:cs="Calibri"/>
                <w:b w:val="0"/>
                <w:sz w:val="22"/>
                <w:szCs w:val="22"/>
              </w:rPr>
              <w:t>PBDEs</w:t>
            </w: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at a concentration that is equal to, or greater than, </w:t>
            </w:r>
            <w:r w:rsidRPr="00824C70" w:rsidDel="16D2DF4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</w:t>
            </w: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00 mg/kg as the sum of all tetra-, penta-, hexa-, hepta-, octa-,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nona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sz w:val="22"/>
                <w:szCs w:val="22"/>
              </w:rPr>
              <w:t>- and</w:t>
            </w: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decaBDE</w:t>
            </w:r>
            <w:proofErr w:type="spell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(to be reviewed by the department by 1 July 2027) must be either:</w:t>
            </w:r>
          </w:p>
          <w:p w14:paraId="084C4C36" w14:textId="55DD9A4C" w:rsidR="00357152" w:rsidRPr="00824C70" w:rsidRDefault="00357152" w:rsidP="00552416">
            <w:pPr>
              <w:spacing w:after="240" w:line="240" w:lineRule="auto"/>
              <w:ind w:left="36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(i) treated in such a way as to ensure that the class of chemicals is destroyed or irreversibly transformed so that the remaining waste and environmental releases do not contain chemicals that exhibit Schedule 6 or Schedule 7 risk characteristics, or</w:t>
            </w:r>
          </w:p>
          <w:p w14:paraId="0FC07937" w14:textId="39F945D2" w:rsidR="00357152" w:rsidRPr="00824C70" w:rsidRDefault="00357152" w:rsidP="00552416">
            <w:pPr>
              <w:spacing w:after="240" w:line="240" w:lineRule="auto"/>
              <w:ind w:left="367"/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(ii) managed or disposed of in an environmentally sound manner as authorised under a law of the Commonwealth or a law of a State, where treatment in accordance with subparagraph (i) is not the environmentally preferable option.</w:t>
            </w:r>
          </w:p>
        </w:tc>
      </w:tr>
      <w:tr w:rsidR="00357152" w:rsidRPr="00824C70" w14:paraId="6889C3E4" w14:textId="188EF8AA" w:rsidTr="50D828CA">
        <w:trPr>
          <w:trHeight w:val="300"/>
        </w:trPr>
        <w:tc>
          <w:tcPr>
            <w:tcW w:w="5000" w:type="pct"/>
          </w:tcPr>
          <w:p w14:paraId="1028E831" w14:textId="2AF84BFA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(g) Waste consisting of, containing or contaminated with PBDEs the at a concentration of less than 5</w:t>
            </w:r>
            <w:r w:rsidRPr="00824C70">
              <w:rPr>
                <w:rFonts w:ascii="Calibri" w:hAnsi="Calibri" w:cs="Calibri"/>
                <w:sz w:val="22"/>
                <w:szCs w:val="22"/>
              </w:rPr>
              <w:t>00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mg/kg as the sum of all </w:t>
            </w:r>
            <w:r w:rsidRPr="00824C70">
              <w:rPr>
                <w:rFonts w:ascii="Calibri" w:hAnsi="Calibri" w:cs="Calibri"/>
                <w:sz w:val="22"/>
                <w:szCs w:val="22"/>
              </w:rPr>
              <w:t xml:space="preserve">tetra-, penta-, 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hexa-, hepta-, octa-, </w:t>
            </w:r>
            <w:proofErr w:type="spellStart"/>
            <w:r w:rsidRPr="00824C70">
              <w:rPr>
                <w:rFonts w:ascii="Calibri" w:eastAsia="Calibri" w:hAnsi="Calibri" w:cs="Calibri"/>
                <w:sz w:val="22"/>
                <w:szCs w:val="22"/>
              </w:rPr>
              <w:t>nona</w:t>
            </w:r>
            <w:proofErr w:type="spellEnd"/>
            <w:r w:rsidRPr="00824C70">
              <w:rPr>
                <w:rFonts w:ascii="Calibri" w:eastAsia="Calibri" w:hAnsi="Calibri" w:cs="Calibri"/>
                <w:sz w:val="22"/>
                <w:szCs w:val="22"/>
              </w:rPr>
              <w:t>- and</w:t>
            </w:r>
            <w:r w:rsidRPr="00824C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24C70">
              <w:rPr>
                <w:rFonts w:ascii="Calibri" w:hAnsi="Calibri" w:cs="Calibri"/>
                <w:sz w:val="22"/>
                <w:szCs w:val="22"/>
              </w:rPr>
              <w:t>d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>ecaBDE</w:t>
            </w:r>
            <w:proofErr w:type="spellEnd"/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congeners (to be reviewed by the department by 1 July 2027) must be managed or disposed of in an environmentally sound manner as authorised under a law of the Commonwealth or a law of a State.</w:t>
            </w:r>
          </w:p>
        </w:tc>
      </w:tr>
      <w:tr w:rsidR="00357152" w:rsidRPr="00824C70" w14:paraId="562E7786" w14:textId="1CC2115A" w:rsidTr="50D828CA">
        <w:trPr>
          <w:trHeight w:val="300"/>
        </w:trPr>
        <w:tc>
          <w:tcPr>
            <w:tcW w:w="5000" w:type="pct"/>
          </w:tcPr>
          <w:p w14:paraId="1C39B4C6" w14:textId="0A780758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(h) Disposal of waste must not lead to recovery, recycling, </w:t>
            </w:r>
            <w:proofErr w:type="gram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reclamation</w:t>
            </w:r>
            <w:proofErr w:type="gram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or re-use of the class of chemicals on its own, subject to paragraph (i).</w:t>
            </w:r>
          </w:p>
        </w:tc>
      </w:tr>
      <w:tr w:rsidR="00357152" w:rsidRPr="00824C70" w14:paraId="0ED16344" w14:textId="3D6D7C19" w:rsidTr="50D828CA">
        <w:trPr>
          <w:trHeight w:val="300"/>
        </w:trPr>
        <w:tc>
          <w:tcPr>
            <w:tcW w:w="5000" w:type="pct"/>
          </w:tcPr>
          <w:p w14:paraId="4E4E5290" w14:textId="594DEC2A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 xml:space="preserve">(i) In carrying out disposal, the class of chemicals may be isolated from the waste, </w:t>
            </w:r>
            <w:proofErr w:type="gramStart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provided that</w:t>
            </w:r>
            <w:proofErr w:type="gramEnd"/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it is subsequently disposed of in accordance with paragraphs (f) and (g).</w:t>
            </w:r>
          </w:p>
        </w:tc>
      </w:tr>
      <w:tr w:rsidR="00357152" w:rsidRPr="00824C70" w14:paraId="67C8F25A" w14:textId="35DEBEEA" w:rsidTr="50D828CA">
        <w:trPr>
          <w:trHeight w:val="300"/>
        </w:trPr>
        <w:tc>
          <w:tcPr>
            <w:tcW w:w="5000" w:type="pct"/>
          </w:tcPr>
          <w:p w14:paraId="416423F0" w14:textId="64683A11" w:rsidR="00357152" w:rsidRPr="00824C70" w:rsidRDefault="00357152" w:rsidP="00552416">
            <w:pPr>
              <w:spacing w:after="240" w:line="240" w:lineRule="auto"/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(j) If an activity in relation to the class of chemicals, or an article containing the class of chemicals, is not permitted under paragraph (b), (c) or (d), a holder of a stockpile of the class of chemicals must:</w:t>
            </w:r>
          </w:p>
          <w:p w14:paraId="7B124B9F" w14:textId="11391521" w:rsidR="00357152" w:rsidRPr="00824C70" w:rsidRDefault="00357152" w:rsidP="00824C70">
            <w:pPr>
              <w:pStyle w:val="BodyTextIndent"/>
              <w:spacing w:after="24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24C70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(i) notify the relevant agency responsible for environmental protection of the nature and size of the stockpile; and</w:t>
            </w:r>
          </w:p>
          <w:p w14:paraId="07EBFDB0" w14:textId="77777777" w:rsidR="00357152" w:rsidRPr="00824C70" w:rsidRDefault="00357152" w:rsidP="00824C70">
            <w:pPr>
              <w:spacing w:after="240" w:line="24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(ii) manage that stockpile as waste in accordance with paragraphs (f) and (g); and</w:t>
            </w:r>
          </w:p>
          <w:p w14:paraId="17F2967B" w14:textId="03700436" w:rsidR="00357152" w:rsidRPr="00824C70" w:rsidRDefault="00357152" w:rsidP="00824C70">
            <w:pPr>
              <w:spacing w:after="240" w:line="24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(iii) comply with all relevant laws that apply in the relevant jurisdiction.</w:t>
            </w:r>
          </w:p>
        </w:tc>
      </w:tr>
      <w:tr w:rsidR="00357152" w:rsidRPr="00824C70" w14:paraId="081DA6DD" w14:textId="180C7BD7" w:rsidTr="50D828CA">
        <w:trPr>
          <w:trHeight w:val="300"/>
        </w:trPr>
        <w:tc>
          <w:tcPr>
            <w:tcW w:w="5000" w:type="pct"/>
          </w:tcPr>
          <w:p w14:paraId="3D26EC46" w14:textId="33A85349" w:rsidR="00357152" w:rsidRPr="00824C70" w:rsidRDefault="00357152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(k) The IChEMS Minimum Standards must be complied with.</w:t>
            </w:r>
          </w:p>
        </w:tc>
      </w:tr>
    </w:tbl>
    <w:p w14:paraId="5D2029D1" w14:textId="400292B6" w:rsidR="006B3414" w:rsidRPr="00824C70" w:rsidRDefault="006B3414" w:rsidP="00552416">
      <w:pPr>
        <w:spacing w:after="240" w:line="240" w:lineRule="auto"/>
        <w:rPr>
          <w:rFonts w:ascii="Calibri" w:hAnsi="Calibri" w:cs="Calibri"/>
          <w:bCs/>
          <w:lang w:val="en-AU"/>
        </w:rPr>
      </w:pPr>
    </w:p>
    <w:p w14:paraId="3DC31C78" w14:textId="77777777" w:rsidR="006B3414" w:rsidRPr="00824C70" w:rsidRDefault="006B3414" w:rsidP="00552416">
      <w:pPr>
        <w:spacing w:after="240" w:line="240" w:lineRule="auto"/>
        <w:rPr>
          <w:rFonts w:ascii="Calibri" w:hAnsi="Calibri" w:cs="Calibri"/>
          <w:bCs/>
          <w:lang w:val="en-AU"/>
        </w:rPr>
      </w:pPr>
      <w:r w:rsidRPr="00824C70">
        <w:rPr>
          <w:rFonts w:ascii="Calibri" w:hAnsi="Calibri" w:cs="Calibri"/>
          <w:bCs/>
          <w:lang w:val="en-AU"/>
        </w:rPr>
        <w:br w:type="page"/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942"/>
      </w:tblGrid>
      <w:tr w:rsidR="00C47373" w:rsidRPr="00824C70" w14:paraId="0B778D94" w14:textId="0F8EF1CA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6A44752F" w14:textId="61EC34A5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b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sz w:val="22"/>
                <w:szCs w:val="22"/>
              </w:rPr>
              <w:lastRenderedPageBreak/>
              <w:t>Terms defined in the Register instrument</w:t>
            </w:r>
          </w:p>
        </w:tc>
      </w:tr>
      <w:tr w:rsidR="00C47373" w:rsidRPr="00824C70" w14:paraId="2FF827AC" w14:textId="435748B7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63DA618D" w14:textId="1FA9FE24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The following terms are to be defined in the Register:</w:t>
            </w:r>
          </w:p>
          <w:p w14:paraId="70E52383" w14:textId="0B5F5AEE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 xml:space="preserve">article 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has the same meaning as in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Industrial Chemicals Act 2019.</w:t>
            </w:r>
          </w:p>
          <w:p w14:paraId="1CCAF5D3" w14:textId="1F090466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disposal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17E5ACE9" w14:textId="28649E43" w:rsidR="00C47373" w:rsidRPr="00824C70" w:rsidRDefault="00C47373" w:rsidP="00552416">
            <w:pPr>
              <w:pStyle w:val="notetext"/>
              <w:spacing w:before="0" w:after="240"/>
              <w:ind w:left="93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Note: Other grammatical forms of “disposal” (such as “disposed of”) have a corresponding meaning (see section 18A of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Acts Interpretation Act 1901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).</w:t>
            </w:r>
          </w:p>
          <w:p w14:paraId="082F58B6" w14:textId="23F74582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environmental release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 means any introduction of pollutants into the environment </w:t>
            </w:r>
            <w:proofErr w:type="gramStart"/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as a result of</w:t>
            </w:r>
            <w:proofErr w:type="gramEnd"/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any human activity, whether deliberate or accidental, routine or nonroutine.</w:t>
            </w:r>
          </w:p>
          <w:p w14:paraId="6F3FD430" w14:textId="3C4F607C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hazardous waste export permit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means an export permit within the meaning of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2B3F882B" w14:textId="53127516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hazardous waste import permit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means an import permit within the meaning of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5D258909" w14:textId="22014479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IChEMS Minimum Standards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 means the minimum standards agreed to by Commonwealth, State and Territory environmental regulators as published by the [Environment] Department and as existing from time to time.</w:t>
            </w:r>
          </w:p>
          <w:p w14:paraId="0801A4C5" w14:textId="48D35C11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industrial use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 has the same meaning as in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Industrial Chemicals Act 2019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0320DC3C" w14:textId="2763518D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manufacture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Industrial Chemicals Act 2019.</w:t>
            </w:r>
          </w:p>
          <w:p w14:paraId="23EFD90A" w14:textId="40555E4C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relevant agency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includes:</w:t>
            </w:r>
          </w:p>
          <w:p w14:paraId="7BFADEAC" w14:textId="5B6A8A3D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(a) a department, </w:t>
            </w:r>
            <w:proofErr w:type="gramStart"/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agency</w:t>
            </w:r>
            <w:proofErr w:type="gramEnd"/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or authority of the Commonwealth; and</w:t>
            </w:r>
          </w:p>
          <w:p w14:paraId="7B346F32" w14:textId="6CD0A629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(b) a </w:t>
            </w:r>
            <w:proofErr w:type="gramStart"/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State</w:t>
            </w:r>
            <w:proofErr w:type="gramEnd"/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government body.</w:t>
            </w:r>
          </w:p>
          <w:p w14:paraId="501DB7A9" w14:textId="00C98318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Schedule 6 risk characteristics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hyperlink r:id="rId10" w:history="1">
              <w:r w:rsidRPr="00824C70">
                <w:rPr>
                  <w:rStyle w:val="Hyperlink"/>
                  <w:rFonts w:ascii="Calibri" w:eastAsia="Calibri" w:hAnsi="Calibri" w:cs="Calibri"/>
                  <w:i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1CE2E8F5" w14:textId="0324CE15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Schedule 7 risk characteristics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hyperlink r:id="rId11" w:history="1">
              <w:r w:rsidRPr="00824C70">
                <w:rPr>
                  <w:rStyle w:val="Hyperlink"/>
                  <w:rFonts w:ascii="Calibri" w:eastAsia="Calibri" w:hAnsi="Calibri" w:cs="Calibri"/>
                  <w:i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0DBF5554" w14:textId="4EBE833A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stockpile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 of a relevant industrial chemical means an accumulation of substances, mixtures or articles that contains, or consists of, the class of chemicals.</w:t>
            </w:r>
          </w:p>
          <w:p w14:paraId="30B19A1F" w14:textId="79B1F071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unintentional trace contamination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means circumstances where a chemical is present unintentionally and unavoidably below a set level at which the class of chemicals cannot be meaningfully used.</w:t>
            </w:r>
          </w:p>
          <w:p w14:paraId="77D0F29D" w14:textId="02AEAD4D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use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Industrial Chemicals Act 2019.</w:t>
            </w:r>
          </w:p>
          <w:p w14:paraId="630DCAAF" w14:textId="25ACA65B" w:rsidR="00C47373" w:rsidRPr="00824C70" w:rsidRDefault="00C47373" w:rsidP="00552416">
            <w:pPr>
              <w:spacing w:after="240" w:line="240" w:lineRule="auto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24C70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waste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r w:rsidRPr="00824C70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824C70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</w:tc>
      </w:tr>
    </w:tbl>
    <w:p w14:paraId="190875C0" w14:textId="77C8BC6C" w:rsidR="00721071" w:rsidRPr="00824C70" w:rsidRDefault="00721071" w:rsidP="00552416">
      <w:pPr>
        <w:spacing w:after="240" w:line="240" w:lineRule="auto"/>
        <w:rPr>
          <w:rFonts w:ascii="Calibri" w:eastAsia="Calibri" w:hAnsi="Calibri" w:cs="Calibri"/>
          <w:color w:val="000000" w:themeColor="text1"/>
          <w:lang w:val="en-AU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942"/>
      </w:tblGrid>
      <w:tr w:rsidR="00C47373" w:rsidRPr="00824C70" w14:paraId="29BBFFE1" w14:textId="725A86DF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6B6F3E68" w14:textId="3E2B08F1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Terms defined in the </w:t>
            </w:r>
            <w:r w:rsidRPr="00824C7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Industrial Chemicals Environmental Management (Register) Act 2021</w:t>
            </w:r>
          </w:p>
        </w:tc>
      </w:tr>
      <w:tr w:rsidR="00C47373" w:rsidRPr="00824C70" w14:paraId="4C66D924" w14:textId="13B50CEF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215084E0" w14:textId="0B0E198C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CAS number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for an industrial chemical has the same meaning as in the Industrial Chemicals Act</w:t>
            </w:r>
          </w:p>
          <w:p w14:paraId="29CE2A73" w14:textId="4BDB06D9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end use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for an industrial chemical has the same meaning as in the Industrial Chemicals Act.</w:t>
            </w:r>
          </w:p>
          <w:p w14:paraId="2EF85EE4" w14:textId="3D26C5E2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Environment Department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means the Department administered by the Minister administering this Act.</w:t>
            </w:r>
          </w:p>
          <w:p w14:paraId="61B93781" w14:textId="006CF16C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relevant industrial chemical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means:</w:t>
            </w:r>
          </w:p>
          <w:p w14:paraId="18B302B1" w14:textId="1DDB5DCF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(a) a particular industrial chemical; or</w:t>
            </w:r>
          </w:p>
          <w:p w14:paraId="6038CB48" w14:textId="0417A029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>(b) a particular class of industrial chemicals.</w:t>
            </w:r>
          </w:p>
          <w:p w14:paraId="537BB99D" w14:textId="4410C5FE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State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includes the Northern Territory and the Australian Capital Territory.</w:t>
            </w:r>
          </w:p>
        </w:tc>
      </w:tr>
    </w:tbl>
    <w:p w14:paraId="49A06C59" w14:textId="63226136" w:rsidR="00721071" w:rsidRPr="00824C70" w:rsidRDefault="00721071" w:rsidP="00552416">
      <w:pPr>
        <w:spacing w:after="240" w:line="240" w:lineRule="auto"/>
        <w:rPr>
          <w:rFonts w:ascii="Calibri" w:eastAsia="Calibri" w:hAnsi="Calibri" w:cs="Calibri"/>
          <w:color w:val="000000" w:themeColor="text1"/>
          <w:lang w:val="en-AU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942"/>
      </w:tblGrid>
      <w:tr w:rsidR="2DE3C9CC" w:rsidRPr="00824C70" w14:paraId="2A3C1376" w14:textId="77777777" w:rsidTr="00952C7C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338E8CFB" w14:textId="0CAB465B" w:rsidR="2DE3C9CC" w:rsidRPr="00824C70" w:rsidRDefault="2DE3C9CC" w:rsidP="00552416">
            <w:pPr>
              <w:tabs>
                <w:tab w:val="left" w:pos="5073"/>
              </w:tabs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Terms defined in the </w:t>
            </w:r>
            <w:r w:rsidRPr="00824C7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Industrial Chemicals Act 2019</w:t>
            </w:r>
            <w:r w:rsidRPr="00824C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2DE3C9CC" w:rsidRPr="00824C70" w14:paraId="255F3065" w14:textId="77777777" w:rsidTr="00952C7C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3128AB0E" w14:textId="4E1DE3DF" w:rsidR="2DE3C9CC" w:rsidRPr="00824C70" w:rsidRDefault="2DE3C9CC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article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means an object that:</w:t>
            </w:r>
          </w:p>
          <w:p w14:paraId="7163FE69" w14:textId="49DE29E6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(a)  is produced for use for a particular purpose, being a purpose that requires that the object have a particular shape,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surface</w:t>
            </w:r>
            <w:proofErr w:type="gramEnd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or design; and</w:t>
            </w:r>
          </w:p>
          <w:p w14:paraId="11249B0F" w14:textId="5199A343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(b)  is formed to that shape,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surface</w:t>
            </w:r>
            <w:proofErr w:type="gramEnd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or design during production; and</w:t>
            </w:r>
          </w:p>
          <w:p w14:paraId="313E1693" w14:textId="6CE3F889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(c)  undergoes no change of chemical composition when used for that purpose except as an intrinsic aspect of that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use;</w:t>
            </w:r>
            <w:proofErr w:type="gramEnd"/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85FA1B2" w14:textId="5D2DE8CA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but does not include an object of a kind prescribed by the rules for the purposes of this definition.</w:t>
            </w:r>
            <w:r w:rsidR="39F5902B"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214558D" w14:textId="3E8DB5DE" w:rsidR="39F5902B" w:rsidRPr="00824C70" w:rsidRDefault="39F5902B" w:rsidP="00552416">
            <w:pPr>
              <w:spacing w:after="24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end use</w:t>
            </w:r>
            <w:r w:rsidRPr="00824C70">
              <w:rPr>
                <w:rFonts w:ascii="Calibri" w:eastAsia="Calibri" w:hAnsi="Calibri" w:cs="Calibri"/>
                <w:sz w:val="22"/>
                <w:szCs w:val="22"/>
              </w:rPr>
              <w:t>, for an industrial chemical, means a purpose to which the industrial chemical can be applied.</w:t>
            </w:r>
          </w:p>
          <w:p w14:paraId="7F1402FD" w14:textId="2FF1001B" w:rsidR="2DE3C9CC" w:rsidRPr="00824C70" w:rsidRDefault="2DE3C9CC" w:rsidP="00552416">
            <w:pPr>
              <w:pStyle w:val="Default"/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manufacture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 industrial chemical means do any of the following: </w:t>
            </w:r>
          </w:p>
          <w:p w14:paraId="63A67E37" w14:textId="0634D38D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(a) produce the industrial chemical in the course of a chemical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reaction;</w:t>
            </w:r>
            <w:proofErr w:type="gramEnd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D70A281" w14:textId="70108170" w:rsidR="2DE3C9CC" w:rsidRPr="00824C70" w:rsidRDefault="2DE3C9CC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(b) extract the industrial chemical from a natural environment, with or without chemical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change;</w:t>
            </w:r>
            <w:proofErr w:type="gramEnd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8BAB30F" w14:textId="2DAC8DDC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(c) extract the industrial chemical from a UVCB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substance;</w:t>
            </w:r>
            <w:proofErr w:type="gramEnd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F957217" w14:textId="0F977E31" w:rsidR="2DE3C9CC" w:rsidRPr="00824C70" w:rsidRDefault="2DE3C9CC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(d) produce or extract the industrial chemical in circumstances prescribed by the rules for the purposes of this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14:paraId="222CD348" w14:textId="0641E940" w:rsidR="2DE3C9CC" w:rsidRPr="00824C70" w:rsidRDefault="2DE3C9CC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but does not include producing or extracting the industrial chemical as described in paragraphs (a), (b) or (c) in circumstances prescribed by the rules for the purposes of this definition.</w:t>
            </w:r>
          </w:p>
          <w:p w14:paraId="60233EE3" w14:textId="1CB46BAD" w:rsidR="2DE3C9CC" w:rsidRPr="00824C70" w:rsidRDefault="2DE3C9CC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use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for an industrial chemical, includes any of the following activities involving the industrial chemical:</w:t>
            </w:r>
          </w:p>
          <w:p w14:paraId="0D3DDEE1" w14:textId="4EAE4CFA" w:rsidR="2DE3C9CC" w:rsidRPr="00824C70" w:rsidRDefault="2DE3C9CC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(a) 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processing;</w:t>
            </w:r>
            <w:proofErr w:type="gramEnd"/>
          </w:p>
          <w:p w14:paraId="10B151B2" w14:textId="352F061B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(b) 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formulating;</w:t>
            </w:r>
            <w:proofErr w:type="gramEnd"/>
          </w:p>
          <w:p w14:paraId="159AC0D5" w14:textId="2039637E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(c) 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storing;</w:t>
            </w:r>
            <w:proofErr w:type="gramEnd"/>
          </w:p>
          <w:p w14:paraId="15B7265E" w14:textId="7D2357AD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(d) 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transporting;</w:t>
            </w:r>
            <w:proofErr w:type="gramEnd"/>
          </w:p>
          <w:p w14:paraId="6CF46646" w14:textId="7735F87E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(e)  filling into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containers;</w:t>
            </w:r>
            <w:proofErr w:type="gramEnd"/>
          </w:p>
          <w:p w14:paraId="58C6DF4E" w14:textId="20EDFD51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(f)  transferring from a container to another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container;</w:t>
            </w:r>
            <w:proofErr w:type="gramEnd"/>
          </w:p>
          <w:p w14:paraId="7DA47D85" w14:textId="0D0821AF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(g) 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handling;</w:t>
            </w:r>
            <w:proofErr w:type="gramEnd"/>
          </w:p>
          <w:p w14:paraId="729E6122" w14:textId="3FEC4E6B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(h) 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mixing;</w:t>
            </w:r>
            <w:proofErr w:type="gramEnd"/>
          </w:p>
          <w:p w14:paraId="03A891B5" w14:textId="25165CE7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(i)  sampling and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testing;</w:t>
            </w:r>
            <w:proofErr w:type="gramEnd"/>
          </w:p>
          <w:p w14:paraId="05E2C4EE" w14:textId="03D8D88E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(j)  producing an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article;</w:t>
            </w:r>
            <w:proofErr w:type="gramEnd"/>
          </w:p>
          <w:p w14:paraId="62E65F20" w14:textId="6008D67D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(k)  releasing into the environment (with or without prior treatment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);</w:t>
            </w:r>
            <w:proofErr w:type="gramEnd"/>
          </w:p>
          <w:p w14:paraId="7AD37C91" w14:textId="619EAD5B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(l)  activities relating to an end use for the industrial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chemical;</w:t>
            </w:r>
            <w:proofErr w:type="gramEnd"/>
          </w:p>
          <w:p w14:paraId="7341426E" w14:textId="783AD9D1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(m)  any other activity prescribed by the rules for the purposes of this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14:paraId="3F44A419" w14:textId="6E783E6A" w:rsidR="2DE3C9CC" w:rsidRPr="00824C70" w:rsidRDefault="2DE3C9CC" w:rsidP="00552416">
            <w:pPr>
              <w:spacing w:after="240" w:line="240" w:lineRule="auto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sz w:val="22"/>
                <w:szCs w:val="22"/>
              </w:rPr>
              <w:t xml:space="preserve">but does not include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 activity prescribed by the rules for the purposes of this definition.</w:t>
            </w:r>
          </w:p>
        </w:tc>
      </w:tr>
    </w:tbl>
    <w:p w14:paraId="313359BF" w14:textId="77777777" w:rsidR="006B3414" w:rsidRPr="00824C70" w:rsidRDefault="006B3414" w:rsidP="00552416">
      <w:pPr>
        <w:spacing w:after="240" w:line="240" w:lineRule="auto"/>
        <w:rPr>
          <w:rFonts w:ascii="Calibri" w:hAnsi="Calibr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47373" w:rsidRPr="00824C70" w14:paraId="1FE086E9" w14:textId="77777777" w:rsidTr="2DE3C9CC">
        <w:trPr>
          <w:trHeight w:val="300"/>
        </w:trPr>
        <w:tc>
          <w:tcPr>
            <w:tcW w:w="5000" w:type="pct"/>
          </w:tcPr>
          <w:p w14:paraId="1EAFFA7B" w14:textId="28FAD275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Terms defined in the </w:t>
            </w:r>
            <w:r w:rsidRPr="00824C70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>Hazardous Waste (Regulation of Exports and Imports) Act 1989</w:t>
            </w:r>
          </w:p>
        </w:tc>
      </w:tr>
      <w:tr w:rsidR="00C47373" w:rsidRPr="00824C70" w14:paraId="7D200341" w14:textId="77777777" w:rsidTr="2DE3C9CC">
        <w:tc>
          <w:tcPr>
            <w:tcW w:w="5000" w:type="pct"/>
          </w:tcPr>
          <w:p w14:paraId="39D1D654" w14:textId="3813817F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disposal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means an operation specified in Annex IV to the</w:t>
            </w:r>
            <w:r w:rsidRPr="00824C7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hyperlink r:id="rId12">
              <w:r w:rsidRPr="00824C70">
                <w:rPr>
                  <w:rStyle w:val="Hyperlink"/>
                  <w:rFonts w:ascii="Calibri" w:eastAsia="Calibri" w:hAnsi="Calibri" w:cs="Calibri"/>
                  <w:b/>
                  <w:bCs/>
                  <w:i/>
                  <w:iCs/>
                  <w:sz w:val="22"/>
                  <w:szCs w:val="22"/>
                </w:rPr>
                <w:t>Basel Convention</w:t>
              </w:r>
            </w:hyperlink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32D1B40F" w14:textId="787F01A6" w:rsidR="003E18EB" w:rsidRPr="00824C70" w:rsidRDefault="330FDD04" w:rsidP="00552416">
            <w:pPr>
              <w:spacing w:after="240" w:line="240" w:lineRule="auto"/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en-AU"/>
              </w:rPr>
            </w:pPr>
            <w:r w:rsidRPr="00824C70">
              <w:rPr>
                <w:rStyle w:val="Strong"/>
                <w:rFonts w:ascii="Calibri" w:hAnsi="Calibri" w:cs="Calibri"/>
                <w:i/>
                <w:iCs/>
                <w:sz w:val="22"/>
                <w:szCs w:val="22"/>
              </w:rPr>
              <w:t>environmentally sound managemen</w:t>
            </w:r>
            <w:r w:rsidRPr="00824C70">
              <w:rPr>
                <w:rStyle w:val="ui-provider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</w:t>
            </w:r>
            <w:r w:rsidRPr="00824C70">
              <w:rPr>
                <w:rStyle w:val="ui-provider"/>
                <w:rFonts w:ascii="Calibri" w:hAnsi="Calibri" w:cs="Calibri"/>
                <w:sz w:val="22"/>
                <w:szCs w:val="22"/>
              </w:rPr>
              <w:t xml:space="preserve">, in relation to hazardous waste, has the meaning given by section 4E: </w:t>
            </w:r>
          </w:p>
          <w:p w14:paraId="35B83B3E" w14:textId="1990D22E" w:rsidR="003E18EB" w:rsidRPr="00824C70" w:rsidRDefault="330FDD04" w:rsidP="00552416">
            <w:pPr>
              <w:spacing w:after="240" w:line="240" w:lineRule="auto"/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en-AU"/>
              </w:rPr>
            </w:pPr>
            <w:r w:rsidRPr="00824C70">
              <w:rPr>
                <w:rStyle w:val="ui-provider"/>
                <w:rFonts w:ascii="Calibri" w:hAnsi="Calibri" w:cs="Calibri"/>
                <w:sz w:val="22"/>
                <w:szCs w:val="22"/>
              </w:rPr>
              <w:t xml:space="preserve">a reference in this Act to the </w:t>
            </w:r>
            <w:r w:rsidRPr="00824C70">
              <w:rPr>
                <w:rStyle w:val="Strong"/>
                <w:rFonts w:ascii="Calibri" w:hAnsi="Calibri" w:cs="Calibri"/>
                <w:i/>
                <w:iCs/>
                <w:sz w:val="22"/>
                <w:szCs w:val="22"/>
              </w:rPr>
              <w:t xml:space="preserve">environmentally sound management </w:t>
            </w:r>
            <w:r w:rsidRPr="00824C70">
              <w:rPr>
                <w:rStyle w:val="ui-provider"/>
                <w:rFonts w:ascii="Calibri" w:hAnsi="Calibri" w:cs="Calibri"/>
                <w:sz w:val="22"/>
                <w:szCs w:val="22"/>
              </w:rPr>
              <w:t>of hazardous waste is a reference to taking all practicable steps to ensure that the waste is managed in a manner that will protect human health, and the environment, against the adverse effects that may result from the waste.</w:t>
            </w:r>
          </w:p>
          <w:p w14:paraId="42183626" w14:textId="1CF88EDA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hazardous waste export permit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means a permit under section 17 (</w:t>
            </w:r>
            <w:r w:rsidRPr="00824C70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Hazardous Waste (Regulation of Exports and Imports) Act 1989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 permitting the export of hazardous waste.</w:t>
            </w:r>
          </w:p>
          <w:p w14:paraId="35E21D48" w14:textId="77777777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hazardous waste import permit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means a permit under section 17 (</w:t>
            </w:r>
            <w:r w:rsidRPr="00824C70">
              <w:rPr>
                <w:rFonts w:ascii="Calibri" w:eastAsia="Calibri" w:hAnsi="Calibri" w:cs="Calibri"/>
                <w:i/>
                <w:color w:val="000000" w:themeColor="text1"/>
                <w:sz w:val="22"/>
                <w:szCs w:val="22"/>
              </w:rPr>
              <w:t>Hazardous Waste (Regulation of Exports and Imports) Act 1989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 permitting the import of hazardous waste.</w:t>
            </w:r>
          </w:p>
          <w:p w14:paraId="3E8A25F4" w14:textId="5E91E4CB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waste </w:t>
            </w: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means a substance or object that:</w:t>
            </w:r>
          </w:p>
          <w:p w14:paraId="54DED077" w14:textId="77777777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(a) is proposed to be disposed of; or</w:t>
            </w:r>
          </w:p>
          <w:p w14:paraId="02F0425F" w14:textId="77777777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(b) is disposed of; or</w:t>
            </w:r>
          </w:p>
          <w:p w14:paraId="03A46573" w14:textId="77777777" w:rsidR="00C47373" w:rsidRPr="00824C70" w:rsidRDefault="00C47373" w:rsidP="00552416">
            <w:pPr>
              <w:spacing w:after="24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(c) is required by a law of the Commonwealth, a </w:t>
            </w:r>
            <w:proofErr w:type="gramStart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State</w:t>
            </w:r>
            <w:proofErr w:type="gramEnd"/>
            <w:r w:rsidRPr="00824C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or a Territory to be disposed of.</w:t>
            </w:r>
          </w:p>
        </w:tc>
      </w:tr>
    </w:tbl>
    <w:p w14:paraId="272A7F18" w14:textId="77777777" w:rsidR="00721071" w:rsidRPr="00824C70" w:rsidRDefault="00721071" w:rsidP="00552416">
      <w:pPr>
        <w:spacing w:after="240" w:line="240" w:lineRule="auto"/>
        <w:rPr>
          <w:rFonts w:ascii="Calibri" w:eastAsia="Calibri" w:hAnsi="Calibri" w:cs="Calibri"/>
          <w:color w:val="000000" w:themeColor="text1"/>
          <w:lang w:val="en-AU"/>
        </w:rPr>
      </w:pPr>
    </w:p>
    <w:sectPr w:rsidR="00721071" w:rsidRPr="00824C70" w:rsidSect="003A37A4">
      <w:headerReference w:type="default" r:id="rId13"/>
      <w:footerReference w:type="default" r:id="rId14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B8C1" w14:textId="77777777" w:rsidR="00B06E05" w:rsidRDefault="00B06E05" w:rsidP="00961255">
      <w:pPr>
        <w:spacing w:after="0" w:line="240" w:lineRule="auto"/>
      </w:pPr>
      <w:r>
        <w:separator/>
      </w:r>
    </w:p>
  </w:endnote>
  <w:endnote w:type="continuationSeparator" w:id="0">
    <w:p w14:paraId="7C60FF7C" w14:textId="77777777" w:rsidR="00B06E05" w:rsidRDefault="00B06E05" w:rsidP="00961255">
      <w:pPr>
        <w:spacing w:after="0" w:line="240" w:lineRule="auto"/>
      </w:pPr>
      <w:r>
        <w:continuationSeparator/>
      </w:r>
    </w:p>
  </w:endnote>
  <w:endnote w:type="continuationNotice" w:id="1">
    <w:p w14:paraId="29A311D0" w14:textId="77777777" w:rsidR="00B06E05" w:rsidRDefault="00B06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71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AB7CB" w14:textId="2033624B" w:rsidR="0013463C" w:rsidRDefault="001346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3356" w14:textId="77777777" w:rsidR="00B06E05" w:rsidRDefault="00B06E05" w:rsidP="00961255">
      <w:pPr>
        <w:spacing w:after="0" w:line="240" w:lineRule="auto"/>
      </w:pPr>
      <w:r>
        <w:separator/>
      </w:r>
    </w:p>
  </w:footnote>
  <w:footnote w:type="continuationSeparator" w:id="0">
    <w:p w14:paraId="158FA75A" w14:textId="77777777" w:rsidR="00B06E05" w:rsidRDefault="00B06E05" w:rsidP="00961255">
      <w:pPr>
        <w:spacing w:after="0" w:line="240" w:lineRule="auto"/>
      </w:pPr>
      <w:r>
        <w:continuationSeparator/>
      </w:r>
    </w:p>
  </w:footnote>
  <w:footnote w:type="continuationNotice" w:id="1">
    <w:p w14:paraId="6FA02C8E" w14:textId="77777777" w:rsidR="00B06E05" w:rsidRDefault="00B06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6D53" w14:textId="40974AAA" w:rsidR="00961255" w:rsidRPr="007A1328" w:rsidRDefault="00EA7727" w:rsidP="00C06AB8">
    <w:pPr>
      <w:spacing w:after="0"/>
      <w:jc w:val="center"/>
      <w:rPr>
        <w:sz w:val="20"/>
      </w:rPr>
    </w:pPr>
    <w:proofErr w:type="spellStart"/>
    <w:r w:rsidRPr="00CA5326">
      <w:rPr>
        <w:b/>
        <w:sz w:val="24"/>
        <w:szCs w:val="24"/>
      </w:rPr>
      <w:t>Octabromo</w:t>
    </w:r>
    <w:r w:rsidR="00AA475D" w:rsidRPr="00CA5326">
      <w:rPr>
        <w:b/>
        <w:sz w:val="24"/>
        <w:szCs w:val="24"/>
      </w:rPr>
      <w:t>diphenyl</w:t>
    </w:r>
    <w:proofErr w:type="spellEnd"/>
    <w:r w:rsidR="00AA475D" w:rsidRPr="00CA5326">
      <w:rPr>
        <w:b/>
        <w:sz w:val="24"/>
        <w:szCs w:val="24"/>
      </w:rPr>
      <w:t xml:space="preserve"> ether</w:t>
    </w:r>
    <w:r w:rsidR="00CA5326" w:rsidRPr="00CA5326">
      <w:rPr>
        <w:b/>
        <w:sz w:val="24"/>
        <w:szCs w:val="24"/>
      </w:rPr>
      <w:t xml:space="preserve">, </w:t>
    </w:r>
    <w:proofErr w:type="spellStart"/>
    <w:r w:rsidR="00CA5326" w:rsidRPr="00C06AB8">
      <w:rPr>
        <w:rStyle w:val="normaltextrun"/>
        <w:rFonts w:ascii="Calibri" w:hAnsi="Calibri" w:cs="Calibri"/>
        <w:b/>
        <w:color w:val="000000" w:themeColor="text1"/>
        <w:sz w:val="24"/>
        <w:szCs w:val="24"/>
      </w:rPr>
      <w:t>heptabromodiphenyl</w:t>
    </w:r>
    <w:proofErr w:type="spellEnd"/>
    <w:r w:rsidR="00CA5326" w:rsidRPr="00C06AB8">
      <w:rPr>
        <w:rStyle w:val="normaltextrun"/>
        <w:rFonts w:ascii="Calibri" w:hAnsi="Calibri" w:cs="Calibri"/>
        <w:b/>
        <w:color w:val="000000" w:themeColor="text1"/>
        <w:sz w:val="24"/>
        <w:szCs w:val="24"/>
      </w:rPr>
      <w:t xml:space="preserve"> and </w:t>
    </w:r>
    <w:proofErr w:type="spellStart"/>
    <w:r w:rsidR="00CA5326" w:rsidRPr="00C06AB8">
      <w:rPr>
        <w:rStyle w:val="normaltextrun"/>
        <w:rFonts w:ascii="Calibri" w:hAnsi="Calibri" w:cs="Calibri"/>
        <w:b/>
        <w:color w:val="000000"/>
        <w:sz w:val="24"/>
        <w:szCs w:val="24"/>
        <w:bdr w:val="none" w:sz="0" w:space="0" w:color="auto" w:frame="1"/>
      </w:rPr>
      <w:t>hexabromodiphenyl</w:t>
    </w:r>
    <w:proofErr w:type="spellEnd"/>
    <w:r w:rsidR="00CA5326" w:rsidRPr="00C06AB8">
      <w:rPr>
        <w:rStyle w:val="normaltextrun"/>
        <w:rFonts w:ascii="Calibri" w:hAnsi="Calibri" w:cs="Calibri"/>
        <w:b/>
        <w:color w:val="000000"/>
        <w:sz w:val="24"/>
        <w:szCs w:val="24"/>
        <w:bdr w:val="none" w:sz="0" w:space="0" w:color="auto" w:frame="1"/>
      </w:rPr>
      <w:t xml:space="preserve"> ether</w:t>
    </w:r>
    <w:r w:rsidR="00961255" w:rsidRPr="00CA5326">
      <w:rPr>
        <w:b/>
        <w:sz w:val="24"/>
        <w:szCs w:val="24"/>
      </w:rPr>
      <w:t xml:space="preserve"> </w:t>
    </w:r>
    <w:r w:rsidR="00357152" w:rsidRPr="00CA5326">
      <w:rPr>
        <w:b/>
        <w:sz w:val="24"/>
        <w:szCs w:val="24"/>
      </w:rPr>
      <w:t>–</w:t>
    </w:r>
    <w:r w:rsidR="00961255">
      <w:rPr>
        <w:b/>
        <w:sz w:val="24"/>
        <w:szCs w:val="24"/>
      </w:rPr>
      <w:t xml:space="preserve"> </w:t>
    </w:r>
    <w:r w:rsidR="00357152">
      <w:rPr>
        <w:b/>
        <w:sz w:val="24"/>
        <w:szCs w:val="24"/>
      </w:rPr>
      <w:t>DECISION FOR CONSULTATION</w:t>
    </w:r>
  </w:p>
  <w:p w14:paraId="59C0E63F" w14:textId="5880CD1A" w:rsidR="00961255" w:rsidRDefault="00961255" w:rsidP="00C06AB8">
    <w:pPr>
      <w:jc w:val="center"/>
      <w:rPr>
        <w:sz w:val="20"/>
      </w:rPr>
    </w:pPr>
    <w:r>
      <w:rPr>
        <w:sz w:val="20"/>
      </w:rPr>
      <w:t>[For incorporation in] Industrial Chemicals Environmental Management Register</w:t>
    </w:r>
  </w:p>
  <w:p w14:paraId="18587906" w14:textId="77777777" w:rsidR="00C73CF7" w:rsidRPr="00961255" w:rsidRDefault="00C73CF7" w:rsidP="006379D1">
    <w:pPr>
      <w:pStyle w:val="Header"/>
      <w:keepNext/>
      <w:keepLines/>
      <w:tabs>
        <w:tab w:val="clear" w:pos="4513"/>
        <w:tab w:val="clear" w:pos="9026"/>
        <w:tab w:val="center" w:pos="4150"/>
        <w:tab w:val="right" w:pos="8307"/>
      </w:tabs>
      <w:spacing w:line="160" w:lineRule="exac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C72"/>
    <w:multiLevelType w:val="hybridMultilevel"/>
    <w:tmpl w:val="18583B54"/>
    <w:lvl w:ilvl="0" w:tplc="3A206EE0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0CD8CDEE"/>
    <w:multiLevelType w:val="hybridMultilevel"/>
    <w:tmpl w:val="86C24E56"/>
    <w:lvl w:ilvl="0" w:tplc="8B967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A8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C4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A6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8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6D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0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C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C7A"/>
    <w:multiLevelType w:val="hybridMultilevel"/>
    <w:tmpl w:val="D0049F76"/>
    <w:lvl w:ilvl="0" w:tplc="FDDA36C8">
      <w:start w:val="9"/>
      <w:numFmt w:val="lowerLetter"/>
      <w:lvlText w:val="(%1)"/>
      <w:lvlJc w:val="left"/>
      <w:pPr>
        <w:ind w:left="727" w:hanging="360"/>
      </w:pPr>
      <w:rPr>
        <w:rFonts w:ascii="Calibri" w:hAnsi="Calibri"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164A5AEF"/>
    <w:multiLevelType w:val="hybridMultilevel"/>
    <w:tmpl w:val="A1FEF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62DF"/>
    <w:multiLevelType w:val="hybridMultilevel"/>
    <w:tmpl w:val="ABD0F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234B"/>
    <w:multiLevelType w:val="hybridMultilevel"/>
    <w:tmpl w:val="BB82FBD0"/>
    <w:lvl w:ilvl="0" w:tplc="A22045CA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20B16453"/>
    <w:multiLevelType w:val="hybridMultilevel"/>
    <w:tmpl w:val="500061F4"/>
    <w:lvl w:ilvl="0" w:tplc="CEFC5070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E4E57"/>
    <w:multiLevelType w:val="hybridMultilevel"/>
    <w:tmpl w:val="581CB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34C3"/>
    <w:multiLevelType w:val="hybridMultilevel"/>
    <w:tmpl w:val="BBDC896E"/>
    <w:lvl w:ilvl="0" w:tplc="0C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9" w15:restartNumberingAfterBreak="0">
    <w:nsid w:val="39036DA5"/>
    <w:multiLevelType w:val="hybridMultilevel"/>
    <w:tmpl w:val="0BF65046"/>
    <w:lvl w:ilvl="0" w:tplc="FFFFFFFF">
      <w:start w:val="1"/>
      <w:numFmt w:val="lowerRoman"/>
      <w:lvlText w:val="(%1)"/>
      <w:lvlJc w:val="left"/>
      <w:pPr>
        <w:ind w:left="1087" w:hanging="72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437D6503"/>
    <w:multiLevelType w:val="hybridMultilevel"/>
    <w:tmpl w:val="3C5043D8"/>
    <w:lvl w:ilvl="0" w:tplc="A3A205B2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olor w:val="auto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03F58"/>
    <w:multiLevelType w:val="hybridMultilevel"/>
    <w:tmpl w:val="B4B4E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E93ED"/>
    <w:multiLevelType w:val="hybridMultilevel"/>
    <w:tmpl w:val="1EDC51C6"/>
    <w:lvl w:ilvl="0" w:tplc="AFB6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0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29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2E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82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0C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45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20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F1D7A"/>
    <w:multiLevelType w:val="hybridMultilevel"/>
    <w:tmpl w:val="4D40231A"/>
    <w:lvl w:ilvl="0" w:tplc="523E68C2">
      <w:start w:val="2"/>
      <w:numFmt w:val="lowerRoman"/>
      <w:lvlText w:val="(%1)"/>
      <w:lvlJc w:val="left"/>
      <w:pPr>
        <w:ind w:left="1087" w:hanging="72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7834252D"/>
    <w:multiLevelType w:val="hybridMultilevel"/>
    <w:tmpl w:val="FC1A07D6"/>
    <w:lvl w:ilvl="0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 w16cid:durableId="1848059635">
    <w:abstractNumId w:val="2"/>
  </w:num>
  <w:num w:numId="2" w16cid:durableId="232400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327570">
    <w:abstractNumId w:val="14"/>
  </w:num>
  <w:num w:numId="4" w16cid:durableId="1618291869">
    <w:abstractNumId w:val="5"/>
  </w:num>
  <w:num w:numId="5" w16cid:durableId="1220049791">
    <w:abstractNumId w:val="0"/>
  </w:num>
  <w:num w:numId="6" w16cid:durableId="1427382926">
    <w:abstractNumId w:val="11"/>
  </w:num>
  <w:num w:numId="7" w16cid:durableId="904880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148402">
    <w:abstractNumId w:val="4"/>
  </w:num>
  <w:num w:numId="9" w16cid:durableId="982271137">
    <w:abstractNumId w:val="3"/>
  </w:num>
  <w:num w:numId="10" w16cid:durableId="1092892603">
    <w:abstractNumId w:val="7"/>
  </w:num>
  <w:num w:numId="11" w16cid:durableId="136342111">
    <w:abstractNumId w:val="6"/>
  </w:num>
  <w:num w:numId="12" w16cid:durableId="894462876">
    <w:abstractNumId w:val="9"/>
  </w:num>
  <w:num w:numId="13" w16cid:durableId="525101797">
    <w:abstractNumId w:val="8"/>
  </w:num>
  <w:num w:numId="14" w16cid:durableId="198247930">
    <w:abstractNumId w:val="12"/>
  </w:num>
  <w:num w:numId="15" w16cid:durableId="2030716166">
    <w:abstractNumId w:val="13"/>
  </w:num>
  <w:num w:numId="16" w16cid:durableId="130496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83394"/>
    <w:rsid w:val="000068D5"/>
    <w:rsid w:val="000071E5"/>
    <w:rsid w:val="0001393D"/>
    <w:rsid w:val="0001537D"/>
    <w:rsid w:val="00015B0E"/>
    <w:rsid w:val="0003382F"/>
    <w:rsid w:val="00036132"/>
    <w:rsid w:val="00060200"/>
    <w:rsid w:val="00060C6B"/>
    <w:rsid w:val="00062AD8"/>
    <w:rsid w:val="00067FA7"/>
    <w:rsid w:val="000707F4"/>
    <w:rsid w:val="00076801"/>
    <w:rsid w:val="00080570"/>
    <w:rsid w:val="0008223F"/>
    <w:rsid w:val="00082379"/>
    <w:rsid w:val="00086172"/>
    <w:rsid w:val="00091C22"/>
    <w:rsid w:val="000940F4"/>
    <w:rsid w:val="00095E80"/>
    <w:rsid w:val="000A1911"/>
    <w:rsid w:val="000A211E"/>
    <w:rsid w:val="000A523E"/>
    <w:rsid w:val="000B4741"/>
    <w:rsid w:val="000B7BAA"/>
    <w:rsid w:val="000B7EA2"/>
    <w:rsid w:val="000C08A7"/>
    <w:rsid w:val="000C2D6B"/>
    <w:rsid w:val="000C4823"/>
    <w:rsid w:val="000D3D5D"/>
    <w:rsid w:val="000E0D60"/>
    <w:rsid w:val="000E641B"/>
    <w:rsid w:val="000E69A9"/>
    <w:rsid w:val="000F2CC1"/>
    <w:rsid w:val="000F3F2D"/>
    <w:rsid w:val="00103C4F"/>
    <w:rsid w:val="00105124"/>
    <w:rsid w:val="001103E2"/>
    <w:rsid w:val="00110AB7"/>
    <w:rsid w:val="0011438C"/>
    <w:rsid w:val="001176D7"/>
    <w:rsid w:val="00124467"/>
    <w:rsid w:val="00130B66"/>
    <w:rsid w:val="00131E9D"/>
    <w:rsid w:val="0013463C"/>
    <w:rsid w:val="00136C41"/>
    <w:rsid w:val="00145AF8"/>
    <w:rsid w:val="0015070E"/>
    <w:rsid w:val="00151298"/>
    <w:rsid w:val="00153767"/>
    <w:rsid w:val="001559F2"/>
    <w:rsid w:val="00157FAF"/>
    <w:rsid w:val="00165C91"/>
    <w:rsid w:val="001673ED"/>
    <w:rsid w:val="00170AB2"/>
    <w:rsid w:val="00177429"/>
    <w:rsid w:val="00181527"/>
    <w:rsid w:val="001815A6"/>
    <w:rsid w:val="00181C01"/>
    <w:rsid w:val="00182C38"/>
    <w:rsid w:val="00183931"/>
    <w:rsid w:val="00183EBE"/>
    <w:rsid w:val="00183F21"/>
    <w:rsid w:val="001851C6"/>
    <w:rsid w:val="0018594B"/>
    <w:rsid w:val="0019236F"/>
    <w:rsid w:val="00193ED7"/>
    <w:rsid w:val="001959F6"/>
    <w:rsid w:val="00195B58"/>
    <w:rsid w:val="00196A3A"/>
    <w:rsid w:val="00197EFC"/>
    <w:rsid w:val="001A0F41"/>
    <w:rsid w:val="001A2DC1"/>
    <w:rsid w:val="001A3F2C"/>
    <w:rsid w:val="001A5A0A"/>
    <w:rsid w:val="001A5F9A"/>
    <w:rsid w:val="001A7FB8"/>
    <w:rsid w:val="001B085D"/>
    <w:rsid w:val="001B2685"/>
    <w:rsid w:val="001B796B"/>
    <w:rsid w:val="001B7A3E"/>
    <w:rsid w:val="001C114A"/>
    <w:rsid w:val="001C52FA"/>
    <w:rsid w:val="001D21FB"/>
    <w:rsid w:val="001D3D3A"/>
    <w:rsid w:val="001D5FD4"/>
    <w:rsid w:val="001E241C"/>
    <w:rsid w:val="001E284E"/>
    <w:rsid w:val="001F2C07"/>
    <w:rsid w:val="001F4573"/>
    <w:rsid w:val="00204E8D"/>
    <w:rsid w:val="002064E8"/>
    <w:rsid w:val="002073B4"/>
    <w:rsid w:val="00213C65"/>
    <w:rsid w:val="00215734"/>
    <w:rsid w:val="002163F9"/>
    <w:rsid w:val="00216B93"/>
    <w:rsid w:val="00220E2B"/>
    <w:rsid w:val="00221194"/>
    <w:rsid w:val="002244C4"/>
    <w:rsid w:val="002279AB"/>
    <w:rsid w:val="0022DD1E"/>
    <w:rsid w:val="00232324"/>
    <w:rsid w:val="00233923"/>
    <w:rsid w:val="00237C94"/>
    <w:rsid w:val="00244A5A"/>
    <w:rsid w:val="00245476"/>
    <w:rsid w:val="00247970"/>
    <w:rsid w:val="00251611"/>
    <w:rsid w:val="002535A8"/>
    <w:rsid w:val="002565E2"/>
    <w:rsid w:val="00266C80"/>
    <w:rsid w:val="002722AA"/>
    <w:rsid w:val="0027261A"/>
    <w:rsid w:val="0027467A"/>
    <w:rsid w:val="00280700"/>
    <w:rsid w:val="002819DE"/>
    <w:rsid w:val="00282017"/>
    <w:rsid w:val="00282B1F"/>
    <w:rsid w:val="0028415B"/>
    <w:rsid w:val="00285A49"/>
    <w:rsid w:val="00291E49"/>
    <w:rsid w:val="00294E81"/>
    <w:rsid w:val="00296284"/>
    <w:rsid w:val="002968CB"/>
    <w:rsid w:val="002A0384"/>
    <w:rsid w:val="002A71F1"/>
    <w:rsid w:val="002B06D6"/>
    <w:rsid w:val="002B3281"/>
    <w:rsid w:val="002B6BF3"/>
    <w:rsid w:val="002B7593"/>
    <w:rsid w:val="002C20DB"/>
    <w:rsid w:val="002C3276"/>
    <w:rsid w:val="002C3355"/>
    <w:rsid w:val="002D6F76"/>
    <w:rsid w:val="002F4870"/>
    <w:rsid w:val="002F7253"/>
    <w:rsid w:val="00304354"/>
    <w:rsid w:val="0030473C"/>
    <w:rsid w:val="0030591B"/>
    <w:rsid w:val="00315F24"/>
    <w:rsid w:val="00321521"/>
    <w:rsid w:val="00331361"/>
    <w:rsid w:val="0033600C"/>
    <w:rsid w:val="00340550"/>
    <w:rsid w:val="003444D1"/>
    <w:rsid w:val="00351BCF"/>
    <w:rsid w:val="00351E4C"/>
    <w:rsid w:val="003520F8"/>
    <w:rsid w:val="00353809"/>
    <w:rsid w:val="00354147"/>
    <w:rsid w:val="00354989"/>
    <w:rsid w:val="0035594F"/>
    <w:rsid w:val="00355973"/>
    <w:rsid w:val="00357152"/>
    <w:rsid w:val="00362A62"/>
    <w:rsid w:val="003645C8"/>
    <w:rsid w:val="0036680B"/>
    <w:rsid w:val="00367403"/>
    <w:rsid w:val="003709FB"/>
    <w:rsid w:val="003732B2"/>
    <w:rsid w:val="00376F63"/>
    <w:rsid w:val="003821EC"/>
    <w:rsid w:val="00382887"/>
    <w:rsid w:val="00385D65"/>
    <w:rsid w:val="0038766D"/>
    <w:rsid w:val="00390170"/>
    <w:rsid w:val="00392D23"/>
    <w:rsid w:val="00394874"/>
    <w:rsid w:val="003A37A4"/>
    <w:rsid w:val="003B2B21"/>
    <w:rsid w:val="003B772C"/>
    <w:rsid w:val="003C0A9A"/>
    <w:rsid w:val="003C116B"/>
    <w:rsid w:val="003C397D"/>
    <w:rsid w:val="003C65B5"/>
    <w:rsid w:val="003E18EB"/>
    <w:rsid w:val="003E2389"/>
    <w:rsid w:val="003E2549"/>
    <w:rsid w:val="003E4FFA"/>
    <w:rsid w:val="003E57DD"/>
    <w:rsid w:val="003E681B"/>
    <w:rsid w:val="003E76F5"/>
    <w:rsid w:val="003F67B1"/>
    <w:rsid w:val="003F72D0"/>
    <w:rsid w:val="0040325A"/>
    <w:rsid w:val="00411B79"/>
    <w:rsid w:val="0041253A"/>
    <w:rsid w:val="00413C16"/>
    <w:rsid w:val="00417527"/>
    <w:rsid w:val="00430407"/>
    <w:rsid w:val="00432551"/>
    <w:rsid w:val="00433571"/>
    <w:rsid w:val="004429D5"/>
    <w:rsid w:val="00445DDE"/>
    <w:rsid w:val="00447AF8"/>
    <w:rsid w:val="00453CD3"/>
    <w:rsid w:val="0046048A"/>
    <w:rsid w:val="00461DC5"/>
    <w:rsid w:val="00463143"/>
    <w:rsid w:val="004657F1"/>
    <w:rsid w:val="00467B35"/>
    <w:rsid w:val="00470FBC"/>
    <w:rsid w:val="00471267"/>
    <w:rsid w:val="004718B4"/>
    <w:rsid w:val="004722AC"/>
    <w:rsid w:val="00472B8E"/>
    <w:rsid w:val="0047308A"/>
    <w:rsid w:val="004760E5"/>
    <w:rsid w:val="00477C3D"/>
    <w:rsid w:val="00481BB4"/>
    <w:rsid w:val="00484E75"/>
    <w:rsid w:val="00485546"/>
    <w:rsid w:val="00485757"/>
    <w:rsid w:val="0048723E"/>
    <w:rsid w:val="0048742B"/>
    <w:rsid w:val="004879CD"/>
    <w:rsid w:val="00487FE1"/>
    <w:rsid w:val="004A536C"/>
    <w:rsid w:val="004A5396"/>
    <w:rsid w:val="004A55B5"/>
    <w:rsid w:val="004A55E6"/>
    <w:rsid w:val="004B11FA"/>
    <w:rsid w:val="004B3697"/>
    <w:rsid w:val="004B6F09"/>
    <w:rsid w:val="004B7C80"/>
    <w:rsid w:val="004C494E"/>
    <w:rsid w:val="004C54E4"/>
    <w:rsid w:val="004D004E"/>
    <w:rsid w:val="004D0CC4"/>
    <w:rsid w:val="004D3353"/>
    <w:rsid w:val="004E2461"/>
    <w:rsid w:val="004E385B"/>
    <w:rsid w:val="004E5301"/>
    <w:rsid w:val="004F1902"/>
    <w:rsid w:val="004F1D06"/>
    <w:rsid w:val="004F39CD"/>
    <w:rsid w:val="0050043C"/>
    <w:rsid w:val="005016DC"/>
    <w:rsid w:val="00502EA4"/>
    <w:rsid w:val="00503064"/>
    <w:rsid w:val="00514F58"/>
    <w:rsid w:val="005223CD"/>
    <w:rsid w:val="00522721"/>
    <w:rsid w:val="00524115"/>
    <w:rsid w:val="00525E64"/>
    <w:rsid w:val="005274E3"/>
    <w:rsid w:val="00531443"/>
    <w:rsid w:val="00535E77"/>
    <w:rsid w:val="005405F8"/>
    <w:rsid w:val="005406B2"/>
    <w:rsid w:val="00541A3C"/>
    <w:rsid w:val="00541CA0"/>
    <w:rsid w:val="00544158"/>
    <w:rsid w:val="0055221C"/>
    <w:rsid w:val="00552416"/>
    <w:rsid w:val="005609C2"/>
    <w:rsid w:val="00574891"/>
    <w:rsid w:val="00575747"/>
    <w:rsid w:val="00577768"/>
    <w:rsid w:val="00581CEF"/>
    <w:rsid w:val="005902C0"/>
    <w:rsid w:val="00596D04"/>
    <w:rsid w:val="005A4B1F"/>
    <w:rsid w:val="005B0ED2"/>
    <w:rsid w:val="005B359C"/>
    <w:rsid w:val="005B3D3A"/>
    <w:rsid w:val="005B492D"/>
    <w:rsid w:val="005B668C"/>
    <w:rsid w:val="005B6A11"/>
    <w:rsid w:val="005B7359"/>
    <w:rsid w:val="005B739D"/>
    <w:rsid w:val="005C1AB0"/>
    <w:rsid w:val="005C2154"/>
    <w:rsid w:val="005C23BA"/>
    <w:rsid w:val="005D0301"/>
    <w:rsid w:val="005D14C5"/>
    <w:rsid w:val="005D2AD1"/>
    <w:rsid w:val="005E05DD"/>
    <w:rsid w:val="005E228D"/>
    <w:rsid w:val="005E357D"/>
    <w:rsid w:val="005E44F1"/>
    <w:rsid w:val="005E55A6"/>
    <w:rsid w:val="005E7E28"/>
    <w:rsid w:val="005F0BED"/>
    <w:rsid w:val="005F6BAC"/>
    <w:rsid w:val="00601E8D"/>
    <w:rsid w:val="0060273B"/>
    <w:rsid w:val="00602EE1"/>
    <w:rsid w:val="00622823"/>
    <w:rsid w:val="006238DD"/>
    <w:rsid w:val="006261BA"/>
    <w:rsid w:val="00626D67"/>
    <w:rsid w:val="0063253A"/>
    <w:rsid w:val="00634CBA"/>
    <w:rsid w:val="00634E52"/>
    <w:rsid w:val="00637452"/>
    <w:rsid w:val="006379D1"/>
    <w:rsid w:val="00641903"/>
    <w:rsid w:val="00644212"/>
    <w:rsid w:val="006463C1"/>
    <w:rsid w:val="006465AD"/>
    <w:rsid w:val="00661B82"/>
    <w:rsid w:val="00662D83"/>
    <w:rsid w:val="00666F01"/>
    <w:rsid w:val="00667AA0"/>
    <w:rsid w:val="00670A60"/>
    <w:rsid w:val="0067257B"/>
    <w:rsid w:val="00682C65"/>
    <w:rsid w:val="00686D2C"/>
    <w:rsid w:val="00687CEF"/>
    <w:rsid w:val="00690402"/>
    <w:rsid w:val="00693A39"/>
    <w:rsid w:val="0069407E"/>
    <w:rsid w:val="006A0699"/>
    <w:rsid w:val="006A3B37"/>
    <w:rsid w:val="006A73C3"/>
    <w:rsid w:val="006B15F5"/>
    <w:rsid w:val="006B22E0"/>
    <w:rsid w:val="006B3414"/>
    <w:rsid w:val="006C06D2"/>
    <w:rsid w:val="006C2115"/>
    <w:rsid w:val="006C2DF8"/>
    <w:rsid w:val="006C447E"/>
    <w:rsid w:val="006C68C5"/>
    <w:rsid w:val="006D3A76"/>
    <w:rsid w:val="006D44A5"/>
    <w:rsid w:val="006D742F"/>
    <w:rsid w:val="006E694C"/>
    <w:rsid w:val="006E7E56"/>
    <w:rsid w:val="006F0686"/>
    <w:rsid w:val="006F08EF"/>
    <w:rsid w:val="006F27E3"/>
    <w:rsid w:val="006F3073"/>
    <w:rsid w:val="006F3A16"/>
    <w:rsid w:val="00702821"/>
    <w:rsid w:val="00702CFB"/>
    <w:rsid w:val="00703469"/>
    <w:rsid w:val="00705673"/>
    <w:rsid w:val="00707E46"/>
    <w:rsid w:val="00711C91"/>
    <w:rsid w:val="00711F25"/>
    <w:rsid w:val="0071603B"/>
    <w:rsid w:val="0072050E"/>
    <w:rsid w:val="00721071"/>
    <w:rsid w:val="00735003"/>
    <w:rsid w:val="007401F9"/>
    <w:rsid w:val="00744799"/>
    <w:rsid w:val="007457D6"/>
    <w:rsid w:val="00747CE4"/>
    <w:rsid w:val="0075096B"/>
    <w:rsid w:val="00750F51"/>
    <w:rsid w:val="00760456"/>
    <w:rsid w:val="007633E9"/>
    <w:rsid w:val="007654C9"/>
    <w:rsid w:val="00765779"/>
    <w:rsid w:val="00767F01"/>
    <w:rsid w:val="007711D8"/>
    <w:rsid w:val="007718C8"/>
    <w:rsid w:val="00784566"/>
    <w:rsid w:val="00790392"/>
    <w:rsid w:val="00791C05"/>
    <w:rsid w:val="00792386"/>
    <w:rsid w:val="007A192F"/>
    <w:rsid w:val="007A350A"/>
    <w:rsid w:val="007A6F4C"/>
    <w:rsid w:val="007C46D1"/>
    <w:rsid w:val="007C5D3D"/>
    <w:rsid w:val="007C6620"/>
    <w:rsid w:val="007D072C"/>
    <w:rsid w:val="007D1676"/>
    <w:rsid w:val="007D79C3"/>
    <w:rsid w:val="007E0386"/>
    <w:rsid w:val="007E1962"/>
    <w:rsid w:val="007E2C59"/>
    <w:rsid w:val="007E38AC"/>
    <w:rsid w:val="007E4882"/>
    <w:rsid w:val="007E7C5F"/>
    <w:rsid w:val="007F2D96"/>
    <w:rsid w:val="007F3A73"/>
    <w:rsid w:val="007F776B"/>
    <w:rsid w:val="007F7DC2"/>
    <w:rsid w:val="00802799"/>
    <w:rsid w:val="00802DC1"/>
    <w:rsid w:val="008030AF"/>
    <w:rsid w:val="00806B94"/>
    <w:rsid w:val="008110F4"/>
    <w:rsid w:val="00813D8F"/>
    <w:rsid w:val="00814989"/>
    <w:rsid w:val="008201E1"/>
    <w:rsid w:val="00821563"/>
    <w:rsid w:val="00823D32"/>
    <w:rsid w:val="00824C70"/>
    <w:rsid w:val="00824F04"/>
    <w:rsid w:val="008253D4"/>
    <w:rsid w:val="00825893"/>
    <w:rsid w:val="00835259"/>
    <w:rsid w:val="00835899"/>
    <w:rsid w:val="00837524"/>
    <w:rsid w:val="00841726"/>
    <w:rsid w:val="00841D66"/>
    <w:rsid w:val="00846317"/>
    <w:rsid w:val="008509D1"/>
    <w:rsid w:val="00850FC2"/>
    <w:rsid w:val="008537B3"/>
    <w:rsid w:val="00853DFC"/>
    <w:rsid w:val="008543C2"/>
    <w:rsid w:val="00854BED"/>
    <w:rsid w:val="008571B9"/>
    <w:rsid w:val="0086098A"/>
    <w:rsid w:val="008641DD"/>
    <w:rsid w:val="00870AD7"/>
    <w:rsid w:val="008722B4"/>
    <w:rsid w:val="008739A2"/>
    <w:rsid w:val="00874413"/>
    <w:rsid w:val="008757FF"/>
    <w:rsid w:val="0088420A"/>
    <w:rsid w:val="00886A80"/>
    <w:rsid w:val="00891918"/>
    <w:rsid w:val="00894BB1"/>
    <w:rsid w:val="0089711F"/>
    <w:rsid w:val="008B021C"/>
    <w:rsid w:val="008B37A4"/>
    <w:rsid w:val="008D1082"/>
    <w:rsid w:val="008E2699"/>
    <w:rsid w:val="008E4A58"/>
    <w:rsid w:val="008E53DE"/>
    <w:rsid w:val="008E6B47"/>
    <w:rsid w:val="008E78BD"/>
    <w:rsid w:val="008F1E01"/>
    <w:rsid w:val="008F46D9"/>
    <w:rsid w:val="009024E7"/>
    <w:rsid w:val="00904091"/>
    <w:rsid w:val="00910BE5"/>
    <w:rsid w:val="00914F46"/>
    <w:rsid w:val="0091726E"/>
    <w:rsid w:val="00930FD2"/>
    <w:rsid w:val="009312E4"/>
    <w:rsid w:val="00932FBE"/>
    <w:rsid w:val="00934639"/>
    <w:rsid w:val="00934B66"/>
    <w:rsid w:val="00941E8E"/>
    <w:rsid w:val="009464FA"/>
    <w:rsid w:val="009513EC"/>
    <w:rsid w:val="00952C7C"/>
    <w:rsid w:val="0095553C"/>
    <w:rsid w:val="00957011"/>
    <w:rsid w:val="0095742A"/>
    <w:rsid w:val="00961255"/>
    <w:rsid w:val="009616A6"/>
    <w:rsid w:val="009618BE"/>
    <w:rsid w:val="00964559"/>
    <w:rsid w:val="00966EB0"/>
    <w:rsid w:val="00976454"/>
    <w:rsid w:val="0098522D"/>
    <w:rsid w:val="0099018E"/>
    <w:rsid w:val="009916A5"/>
    <w:rsid w:val="00992CB3"/>
    <w:rsid w:val="009A0B36"/>
    <w:rsid w:val="009A4846"/>
    <w:rsid w:val="009B6F12"/>
    <w:rsid w:val="009C196B"/>
    <w:rsid w:val="009C3452"/>
    <w:rsid w:val="009C4086"/>
    <w:rsid w:val="009C537A"/>
    <w:rsid w:val="009C55F0"/>
    <w:rsid w:val="009C5F6B"/>
    <w:rsid w:val="009C6112"/>
    <w:rsid w:val="009C6146"/>
    <w:rsid w:val="009D06BE"/>
    <w:rsid w:val="009D0814"/>
    <w:rsid w:val="009D240C"/>
    <w:rsid w:val="009D3160"/>
    <w:rsid w:val="009D3EA7"/>
    <w:rsid w:val="009D7C7F"/>
    <w:rsid w:val="009E24BC"/>
    <w:rsid w:val="009F1D0E"/>
    <w:rsid w:val="009F2626"/>
    <w:rsid w:val="00A02D2A"/>
    <w:rsid w:val="00A050AA"/>
    <w:rsid w:val="00A05711"/>
    <w:rsid w:val="00A11E4F"/>
    <w:rsid w:val="00A12DE2"/>
    <w:rsid w:val="00A204DC"/>
    <w:rsid w:val="00A2128A"/>
    <w:rsid w:val="00A23914"/>
    <w:rsid w:val="00A25317"/>
    <w:rsid w:val="00A3394B"/>
    <w:rsid w:val="00A46E0B"/>
    <w:rsid w:val="00A47B22"/>
    <w:rsid w:val="00A527DA"/>
    <w:rsid w:val="00A60478"/>
    <w:rsid w:val="00A634B7"/>
    <w:rsid w:val="00A64854"/>
    <w:rsid w:val="00A64D32"/>
    <w:rsid w:val="00A65789"/>
    <w:rsid w:val="00A701E6"/>
    <w:rsid w:val="00A826EC"/>
    <w:rsid w:val="00A84A54"/>
    <w:rsid w:val="00A856A8"/>
    <w:rsid w:val="00A9411C"/>
    <w:rsid w:val="00A96E7C"/>
    <w:rsid w:val="00AA1A02"/>
    <w:rsid w:val="00AA4271"/>
    <w:rsid w:val="00AA475D"/>
    <w:rsid w:val="00AB500B"/>
    <w:rsid w:val="00AB5A09"/>
    <w:rsid w:val="00AB703B"/>
    <w:rsid w:val="00AB724E"/>
    <w:rsid w:val="00AC74F6"/>
    <w:rsid w:val="00AD0804"/>
    <w:rsid w:val="00AD222B"/>
    <w:rsid w:val="00AD2E27"/>
    <w:rsid w:val="00AE0044"/>
    <w:rsid w:val="00AE361E"/>
    <w:rsid w:val="00AE3864"/>
    <w:rsid w:val="00AF259C"/>
    <w:rsid w:val="00AF6BD7"/>
    <w:rsid w:val="00B01AD9"/>
    <w:rsid w:val="00B02733"/>
    <w:rsid w:val="00B0349E"/>
    <w:rsid w:val="00B067BF"/>
    <w:rsid w:val="00B06E05"/>
    <w:rsid w:val="00B1185F"/>
    <w:rsid w:val="00B13DD1"/>
    <w:rsid w:val="00B153DA"/>
    <w:rsid w:val="00B167F2"/>
    <w:rsid w:val="00B215B2"/>
    <w:rsid w:val="00B227EA"/>
    <w:rsid w:val="00B24231"/>
    <w:rsid w:val="00B2559F"/>
    <w:rsid w:val="00B2641C"/>
    <w:rsid w:val="00B30B3A"/>
    <w:rsid w:val="00B3271F"/>
    <w:rsid w:val="00B32F66"/>
    <w:rsid w:val="00B3517B"/>
    <w:rsid w:val="00B40D92"/>
    <w:rsid w:val="00B43072"/>
    <w:rsid w:val="00B448C2"/>
    <w:rsid w:val="00B44E7A"/>
    <w:rsid w:val="00B47DAB"/>
    <w:rsid w:val="00B53F9A"/>
    <w:rsid w:val="00B54A1C"/>
    <w:rsid w:val="00B74058"/>
    <w:rsid w:val="00B87557"/>
    <w:rsid w:val="00B90E8E"/>
    <w:rsid w:val="00B93704"/>
    <w:rsid w:val="00B96829"/>
    <w:rsid w:val="00BA0510"/>
    <w:rsid w:val="00BA47B9"/>
    <w:rsid w:val="00BA6719"/>
    <w:rsid w:val="00BA6B59"/>
    <w:rsid w:val="00BB13D4"/>
    <w:rsid w:val="00BB7695"/>
    <w:rsid w:val="00BC3751"/>
    <w:rsid w:val="00BC473A"/>
    <w:rsid w:val="00BC537A"/>
    <w:rsid w:val="00BC6507"/>
    <w:rsid w:val="00BC76D1"/>
    <w:rsid w:val="00BD2509"/>
    <w:rsid w:val="00BD2B9B"/>
    <w:rsid w:val="00BD5FA5"/>
    <w:rsid w:val="00BD7E70"/>
    <w:rsid w:val="00BE10E5"/>
    <w:rsid w:val="00BE4239"/>
    <w:rsid w:val="00C00E6A"/>
    <w:rsid w:val="00C06AB8"/>
    <w:rsid w:val="00C1392B"/>
    <w:rsid w:val="00C15DDC"/>
    <w:rsid w:val="00C22E31"/>
    <w:rsid w:val="00C258CF"/>
    <w:rsid w:val="00C25F17"/>
    <w:rsid w:val="00C31698"/>
    <w:rsid w:val="00C31FCA"/>
    <w:rsid w:val="00C31FFC"/>
    <w:rsid w:val="00C3455A"/>
    <w:rsid w:val="00C354C6"/>
    <w:rsid w:val="00C41D6B"/>
    <w:rsid w:val="00C42182"/>
    <w:rsid w:val="00C47373"/>
    <w:rsid w:val="00C50AC1"/>
    <w:rsid w:val="00C55033"/>
    <w:rsid w:val="00C55381"/>
    <w:rsid w:val="00C62FF9"/>
    <w:rsid w:val="00C67DA8"/>
    <w:rsid w:val="00C70ED9"/>
    <w:rsid w:val="00C73CF7"/>
    <w:rsid w:val="00C76482"/>
    <w:rsid w:val="00C802BF"/>
    <w:rsid w:val="00C81A1E"/>
    <w:rsid w:val="00C90968"/>
    <w:rsid w:val="00C930C9"/>
    <w:rsid w:val="00C94821"/>
    <w:rsid w:val="00C948F9"/>
    <w:rsid w:val="00CA4981"/>
    <w:rsid w:val="00CA5326"/>
    <w:rsid w:val="00CB0E7C"/>
    <w:rsid w:val="00CB3F9E"/>
    <w:rsid w:val="00CC760A"/>
    <w:rsid w:val="00CD254A"/>
    <w:rsid w:val="00CD3619"/>
    <w:rsid w:val="00CD4FF6"/>
    <w:rsid w:val="00CD7457"/>
    <w:rsid w:val="00CD7EA1"/>
    <w:rsid w:val="00CE0C7F"/>
    <w:rsid w:val="00CE639A"/>
    <w:rsid w:val="00CE73DF"/>
    <w:rsid w:val="00CF3AEA"/>
    <w:rsid w:val="00CF3C8D"/>
    <w:rsid w:val="00CF6B7F"/>
    <w:rsid w:val="00CF718E"/>
    <w:rsid w:val="00CF7F9B"/>
    <w:rsid w:val="00D00B60"/>
    <w:rsid w:val="00D0473D"/>
    <w:rsid w:val="00D0686C"/>
    <w:rsid w:val="00D116AA"/>
    <w:rsid w:val="00D1485B"/>
    <w:rsid w:val="00D15E18"/>
    <w:rsid w:val="00D216F8"/>
    <w:rsid w:val="00D264AD"/>
    <w:rsid w:val="00D30F87"/>
    <w:rsid w:val="00D31389"/>
    <w:rsid w:val="00D32213"/>
    <w:rsid w:val="00D35D4A"/>
    <w:rsid w:val="00D40E93"/>
    <w:rsid w:val="00D42F3C"/>
    <w:rsid w:val="00D4309B"/>
    <w:rsid w:val="00D442BB"/>
    <w:rsid w:val="00D44CA2"/>
    <w:rsid w:val="00D46FE7"/>
    <w:rsid w:val="00D47B3D"/>
    <w:rsid w:val="00D555B9"/>
    <w:rsid w:val="00D63A98"/>
    <w:rsid w:val="00D64E87"/>
    <w:rsid w:val="00D6CFAB"/>
    <w:rsid w:val="00D71EC6"/>
    <w:rsid w:val="00D74C49"/>
    <w:rsid w:val="00D75BAC"/>
    <w:rsid w:val="00D84C42"/>
    <w:rsid w:val="00D86359"/>
    <w:rsid w:val="00D8709F"/>
    <w:rsid w:val="00D87BF9"/>
    <w:rsid w:val="00D90A68"/>
    <w:rsid w:val="00DA711A"/>
    <w:rsid w:val="00DA754F"/>
    <w:rsid w:val="00DB1FB2"/>
    <w:rsid w:val="00DB2B4F"/>
    <w:rsid w:val="00DB33A0"/>
    <w:rsid w:val="00DB4691"/>
    <w:rsid w:val="00DB65AA"/>
    <w:rsid w:val="00DD086E"/>
    <w:rsid w:val="00DD0EC1"/>
    <w:rsid w:val="00DE352B"/>
    <w:rsid w:val="00DE42CD"/>
    <w:rsid w:val="00DE45BD"/>
    <w:rsid w:val="00DF1B64"/>
    <w:rsid w:val="00DF39FE"/>
    <w:rsid w:val="00DF3D6F"/>
    <w:rsid w:val="00E0025E"/>
    <w:rsid w:val="00E0697B"/>
    <w:rsid w:val="00E072F8"/>
    <w:rsid w:val="00E11F2F"/>
    <w:rsid w:val="00E16A8D"/>
    <w:rsid w:val="00E16C91"/>
    <w:rsid w:val="00E177CD"/>
    <w:rsid w:val="00E179FD"/>
    <w:rsid w:val="00E23CB4"/>
    <w:rsid w:val="00E241C1"/>
    <w:rsid w:val="00E247D7"/>
    <w:rsid w:val="00E25FCE"/>
    <w:rsid w:val="00E31411"/>
    <w:rsid w:val="00E31E05"/>
    <w:rsid w:val="00E340E7"/>
    <w:rsid w:val="00E3727E"/>
    <w:rsid w:val="00E407FF"/>
    <w:rsid w:val="00E52544"/>
    <w:rsid w:val="00E52D3F"/>
    <w:rsid w:val="00E60565"/>
    <w:rsid w:val="00E60997"/>
    <w:rsid w:val="00E6140D"/>
    <w:rsid w:val="00E63296"/>
    <w:rsid w:val="00E63523"/>
    <w:rsid w:val="00E65344"/>
    <w:rsid w:val="00E6572D"/>
    <w:rsid w:val="00E755B0"/>
    <w:rsid w:val="00E93F7F"/>
    <w:rsid w:val="00E97EB4"/>
    <w:rsid w:val="00EA34E6"/>
    <w:rsid w:val="00EA7727"/>
    <w:rsid w:val="00EC19B8"/>
    <w:rsid w:val="00EC1C09"/>
    <w:rsid w:val="00EC3F31"/>
    <w:rsid w:val="00EC6B8B"/>
    <w:rsid w:val="00ED42BF"/>
    <w:rsid w:val="00ED447C"/>
    <w:rsid w:val="00ED4C58"/>
    <w:rsid w:val="00ED6B22"/>
    <w:rsid w:val="00ED7A56"/>
    <w:rsid w:val="00EE18C5"/>
    <w:rsid w:val="00EE1F34"/>
    <w:rsid w:val="00EF2A6D"/>
    <w:rsid w:val="00EF2F75"/>
    <w:rsid w:val="00EF3D36"/>
    <w:rsid w:val="00EF6AD8"/>
    <w:rsid w:val="00F02372"/>
    <w:rsid w:val="00F02BB5"/>
    <w:rsid w:val="00F054FD"/>
    <w:rsid w:val="00F1007C"/>
    <w:rsid w:val="00F1197A"/>
    <w:rsid w:val="00F12D48"/>
    <w:rsid w:val="00F1571E"/>
    <w:rsid w:val="00F1675A"/>
    <w:rsid w:val="00F17A1B"/>
    <w:rsid w:val="00F2230A"/>
    <w:rsid w:val="00F32536"/>
    <w:rsid w:val="00F3328B"/>
    <w:rsid w:val="00F3421C"/>
    <w:rsid w:val="00F347B1"/>
    <w:rsid w:val="00F35D8A"/>
    <w:rsid w:val="00F3719F"/>
    <w:rsid w:val="00F4004A"/>
    <w:rsid w:val="00F43A91"/>
    <w:rsid w:val="00F46173"/>
    <w:rsid w:val="00F500BB"/>
    <w:rsid w:val="00F556A9"/>
    <w:rsid w:val="00F563CF"/>
    <w:rsid w:val="00F56585"/>
    <w:rsid w:val="00F614D4"/>
    <w:rsid w:val="00F61F1F"/>
    <w:rsid w:val="00F661F8"/>
    <w:rsid w:val="00F7034D"/>
    <w:rsid w:val="00F743FD"/>
    <w:rsid w:val="00F76169"/>
    <w:rsid w:val="00F80CD7"/>
    <w:rsid w:val="00F86F9F"/>
    <w:rsid w:val="00F87F3B"/>
    <w:rsid w:val="00F91CFC"/>
    <w:rsid w:val="00F93DDE"/>
    <w:rsid w:val="00F948E6"/>
    <w:rsid w:val="00F94DDA"/>
    <w:rsid w:val="00F951E1"/>
    <w:rsid w:val="00F963BD"/>
    <w:rsid w:val="00FA3E68"/>
    <w:rsid w:val="00FB7BCD"/>
    <w:rsid w:val="00FC0E61"/>
    <w:rsid w:val="00FC3605"/>
    <w:rsid w:val="00FC4152"/>
    <w:rsid w:val="00FC537E"/>
    <w:rsid w:val="00FD5988"/>
    <w:rsid w:val="00FD5C14"/>
    <w:rsid w:val="00FE037C"/>
    <w:rsid w:val="00FF01C8"/>
    <w:rsid w:val="00FF395F"/>
    <w:rsid w:val="00FF6FED"/>
    <w:rsid w:val="012845A4"/>
    <w:rsid w:val="01A5D2FF"/>
    <w:rsid w:val="0242A6E6"/>
    <w:rsid w:val="02BAF5A7"/>
    <w:rsid w:val="02CE7D84"/>
    <w:rsid w:val="02EE1286"/>
    <w:rsid w:val="02F506F9"/>
    <w:rsid w:val="033A8AAF"/>
    <w:rsid w:val="0347EE43"/>
    <w:rsid w:val="037FEF37"/>
    <w:rsid w:val="03A2490F"/>
    <w:rsid w:val="03A3BCCF"/>
    <w:rsid w:val="03B8F81A"/>
    <w:rsid w:val="03BE14D4"/>
    <w:rsid w:val="03C02881"/>
    <w:rsid w:val="03D5559E"/>
    <w:rsid w:val="040C33A7"/>
    <w:rsid w:val="04111A8C"/>
    <w:rsid w:val="04782B89"/>
    <w:rsid w:val="04AE2E86"/>
    <w:rsid w:val="04D5D563"/>
    <w:rsid w:val="04E21EB6"/>
    <w:rsid w:val="04FC5DAB"/>
    <w:rsid w:val="0518396E"/>
    <w:rsid w:val="052244CD"/>
    <w:rsid w:val="058ACE8B"/>
    <w:rsid w:val="05997A27"/>
    <w:rsid w:val="05B8AFBC"/>
    <w:rsid w:val="05D0BE05"/>
    <w:rsid w:val="05F77F43"/>
    <w:rsid w:val="07303820"/>
    <w:rsid w:val="07DC8352"/>
    <w:rsid w:val="08269D3F"/>
    <w:rsid w:val="08428DC9"/>
    <w:rsid w:val="0867C13F"/>
    <w:rsid w:val="0897504A"/>
    <w:rsid w:val="08A3E864"/>
    <w:rsid w:val="08F9DEBC"/>
    <w:rsid w:val="09C077B1"/>
    <w:rsid w:val="0A33B406"/>
    <w:rsid w:val="0A532596"/>
    <w:rsid w:val="0AD05A54"/>
    <w:rsid w:val="0B17AC4A"/>
    <w:rsid w:val="0B1D84C5"/>
    <w:rsid w:val="0B425DAE"/>
    <w:rsid w:val="0B51E509"/>
    <w:rsid w:val="0BB7FC3E"/>
    <w:rsid w:val="0C63A874"/>
    <w:rsid w:val="0CB6A603"/>
    <w:rsid w:val="0CBE640E"/>
    <w:rsid w:val="0D3F5365"/>
    <w:rsid w:val="0DC666E4"/>
    <w:rsid w:val="0E3E6D85"/>
    <w:rsid w:val="0E69C898"/>
    <w:rsid w:val="0E736DF3"/>
    <w:rsid w:val="0EA64BAE"/>
    <w:rsid w:val="0EC3447A"/>
    <w:rsid w:val="0EF9A980"/>
    <w:rsid w:val="0F371031"/>
    <w:rsid w:val="0F993279"/>
    <w:rsid w:val="0FB7E73E"/>
    <w:rsid w:val="0FEEC729"/>
    <w:rsid w:val="102EC36B"/>
    <w:rsid w:val="1075AA76"/>
    <w:rsid w:val="107B6F25"/>
    <w:rsid w:val="10BA2EB7"/>
    <w:rsid w:val="10C4DB04"/>
    <w:rsid w:val="11031423"/>
    <w:rsid w:val="11383394"/>
    <w:rsid w:val="11B83817"/>
    <w:rsid w:val="11F4BD92"/>
    <w:rsid w:val="11F7DC91"/>
    <w:rsid w:val="1234A535"/>
    <w:rsid w:val="1242E2B4"/>
    <w:rsid w:val="1278D24F"/>
    <w:rsid w:val="136890F6"/>
    <w:rsid w:val="137A8906"/>
    <w:rsid w:val="13908DF3"/>
    <w:rsid w:val="147CF2EC"/>
    <w:rsid w:val="147DB2F4"/>
    <w:rsid w:val="15610621"/>
    <w:rsid w:val="157E1270"/>
    <w:rsid w:val="15A235BC"/>
    <w:rsid w:val="15E92083"/>
    <w:rsid w:val="1624E3F4"/>
    <w:rsid w:val="162E1B5B"/>
    <w:rsid w:val="1661858C"/>
    <w:rsid w:val="168BA93A"/>
    <w:rsid w:val="16BDCBB0"/>
    <w:rsid w:val="16C82EB5"/>
    <w:rsid w:val="16D2DF40"/>
    <w:rsid w:val="1717B632"/>
    <w:rsid w:val="172B1823"/>
    <w:rsid w:val="178594C5"/>
    <w:rsid w:val="17B574C7"/>
    <w:rsid w:val="18352C06"/>
    <w:rsid w:val="1860029B"/>
    <w:rsid w:val="187F6FC8"/>
    <w:rsid w:val="18C1715E"/>
    <w:rsid w:val="193047DC"/>
    <w:rsid w:val="19E2A357"/>
    <w:rsid w:val="19F6F476"/>
    <w:rsid w:val="1A8B56F8"/>
    <w:rsid w:val="1A8DD413"/>
    <w:rsid w:val="1ABF8C6E"/>
    <w:rsid w:val="1B418E3E"/>
    <w:rsid w:val="1BAE2FF9"/>
    <w:rsid w:val="1BD00EDF"/>
    <w:rsid w:val="1BD504D2"/>
    <w:rsid w:val="1BDA60C8"/>
    <w:rsid w:val="1BE204CC"/>
    <w:rsid w:val="1CF17D3F"/>
    <w:rsid w:val="1D809875"/>
    <w:rsid w:val="1DFF9B6F"/>
    <w:rsid w:val="1E1AF630"/>
    <w:rsid w:val="1E1C69D7"/>
    <w:rsid w:val="1E27EE40"/>
    <w:rsid w:val="1E3D31E2"/>
    <w:rsid w:val="1F0190E0"/>
    <w:rsid w:val="1F257B43"/>
    <w:rsid w:val="1F2E621F"/>
    <w:rsid w:val="1FBBDC8D"/>
    <w:rsid w:val="1FC2BB94"/>
    <w:rsid w:val="20196323"/>
    <w:rsid w:val="20A260C6"/>
    <w:rsid w:val="215F0598"/>
    <w:rsid w:val="21D40CFD"/>
    <w:rsid w:val="2295CB59"/>
    <w:rsid w:val="22B51498"/>
    <w:rsid w:val="230F718D"/>
    <w:rsid w:val="2322F609"/>
    <w:rsid w:val="233C876E"/>
    <w:rsid w:val="235813A3"/>
    <w:rsid w:val="23CF58A8"/>
    <w:rsid w:val="23E241C6"/>
    <w:rsid w:val="2492325D"/>
    <w:rsid w:val="24A15925"/>
    <w:rsid w:val="24AD0BF0"/>
    <w:rsid w:val="251F676F"/>
    <w:rsid w:val="254D2569"/>
    <w:rsid w:val="25509AC6"/>
    <w:rsid w:val="255FE83C"/>
    <w:rsid w:val="257E1227"/>
    <w:rsid w:val="2594F08B"/>
    <w:rsid w:val="26025723"/>
    <w:rsid w:val="261902E9"/>
    <w:rsid w:val="261AB9A2"/>
    <w:rsid w:val="2645C09C"/>
    <w:rsid w:val="2667250D"/>
    <w:rsid w:val="266C9262"/>
    <w:rsid w:val="2684C508"/>
    <w:rsid w:val="270DC83A"/>
    <w:rsid w:val="272ED197"/>
    <w:rsid w:val="27316B31"/>
    <w:rsid w:val="2746E23A"/>
    <w:rsid w:val="27B75927"/>
    <w:rsid w:val="27ECAB72"/>
    <w:rsid w:val="27F08335"/>
    <w:rsid w:val="27F3D129"/>
    <w:rsid w:val="288A4773"/>
    <w:rsid w:val="28922418"/>
    <w:rsid w:val="29236B84"/>
    <w:rsid w:val="293B4AA9"/>
    <w:rsid w:val="29499676"/>
    <w:rsid w:val="2955FE11"/>
    <w:rsid w:val="295D049D"/>
    <w:rsid w:val="29DC133D"/>
    <w:rsid w:val="2A1D0BC0"/>
    <w:rsid w:val="2A849904"/>
    <w:rsid w:val="2A8DCA76"/>
    <w:rsid w:val="2ABEAE81"/>
    <w:rsid w:val="2AE4BD10"/>
    <w:rsid w:val="2AF7E6F6"/>
    <w:rsid w:val="2B9C8508"/>
    <w:rsid w:val="2BD2003F"/>
    <w:rsid w:val="2C745F75"/>
    <w:rsid w:val="2CF3ACB3"/>
    <w:rsid w:val="2D1BFBF5"/>
    <w:rsid w:val="2D29467C"/>
    <w:rsid w:val="2D385569"/>
    <w:rsid w:val="2DE3C9CC"/>
    <w:rsid w:val="2DFD5029"/>
    <w:rsid w:val="2E54D93F"/>
    <w:rsid w:val="2E6D94B6"/>
    <w:rsid w:val="2EEBD2C6"/>
    <w:rsid w:val="2F0B72F6"/>
    <w:rsid w:val="2F10D002"/>
    <w:rsid w:val="2F24281A"/>
    <w:rsid w:val="2F34AA3B"/>
    <w:rsid w:val="2F5112A0"/>
    <w:rsid w:val="2F7BD976"/>
    <w:rsid w:val="2FCB18EE"/>
    <w:rsid w:val="2FDDFBB2"/>
    <w:rsid w:val="2FFD2E98"/>
    <w:rsid w:val="301F58D2"/>
    <w:rsid w:val="3029D306"/>
    <w:rsid w:val="306F71C4"/>
    <w:rsid w:val="307156AE"/>
    <w:rsid w:val="30AA9AA8"/>
    <w:rsid w:val="30BFBBAC"/>
    <w:rsid w:val="3146FB7F"/>
    <w:rsid w:val="3166E94F"/>
    <w:rsid w:val="318EA51F"/>
    <w:rsid w:val="320BC68C"/>
    <w:rsid w:val="320CF7F2"/>
    <w:rsid w:val="32237084"/>
    <w:rsid w:val="32738129"/>
    <w:rsid w:val="32C61E37"/>
    <w:rsid w:val="32CBDE85"/>
    <w:rsid w:val="32F9B82A"/>
    <w:rsid w:val="330FDD04"/>
    <w:rsid w:val="332AAFB3"/>
    <w:rsid w:val="3438AC1D"/>
    <w:rsid w:val="34E29113"/>
    <w:rsid w:val="34F14331"/>
    <w:rsid w:val="354336EE"/>
    <w:rsid w:val="354A0750"/>
    <w:rsid w:val="3565A915"/>
    <w:rsid w:val="359C191A"/>
    <w:rsid w:val="35A1F7BC"/>
    <w:rsid w:val="362C83D0"/>
    <w:rsid w:val="36B2FE2B"/>
    <w:rsid w:val="371137C5"/>
    <w:rsid w:val="37796307"/>
    <w:rsid w:val="37A1DCA4"/>
    <w:rsid w:val="37A656EA"/>
    <w:rsid w:val="3840AFC6"/>
    <w:rsid w:val="385AD651"/>
    <w:rsid w:val="38656719"/>
    <w:rsid w:val="38673977"/>
    <w:rsid w:val="3882841E"/>
    <w:rsid w:val="38870FB6"/>
    <w:rsid w:val="38AB0B99"/>
    <w:rsid w:val="38AD5C19"/>
    <w:rsid w:val="38C1906C"/>
    <w:rsid w:val="38E2B96D"/>
    <w:rsid w:val="390A4C75"/>
    <w:rsid w:val="398A796F"/>
    <w:rsid w:val="39F5902B"/>
    <w:rsid w:val="3A65BE27"/>
    <w:rsid w:val="3AFB2D29"/>
    <w:rsid w:val="3B293383"/>
    <w:rsid w:val="3B4759A5"/>
    <w:rsid w:val="3B68B98C"/>
    <w:rsid w:val="3BA58123"/>
    <w:rsid w:val="3C3489AC"/>
    <w:rsid w:val="3C7199A1"/>
    <w:rsid w:val="3CF3B98D"/>
    <w:rsid w:val="3CF477E1"/>
    <w:rsid w:val="3D75247D"/>
    <w:rsid w:val="3DABAA8B"/>
    <w:rsid w:val="3DC7909E"/>
    <w:rsid w:val="3E1FDFAB"/>
    <w:rsid w:val="3E5CE612"/>
    <w:rsid w:val="3E960DD9"/>
    <w:rsid w:val="3EB15FF5"/>
    <w:rsid w:val="3EB82113"/>
    <w:rsid w:val="3EDF1693"/>
    <w:rsid w:val="3F6360FF"/>
    <w:rsid w:val="3F6C1E37"/>
    <w:rsid w:val="3F7013DF"/>
    <w:rsid w:val="3FA06403"/>
    <w:rsid w:val="3FA9CAEB"/>
    <w:rsid w:val="3FB0C774"/>
    <w:rsid w:val="3FB64AD8"/>
    <w:rsid w:val="3FF2DD88"/>
    <w:rsid w:val="402C18A3"/>
    <w:rsid w:val="4049E0FF"/>
    <w:rsid w:val="4071520B"/>
    <w:rsid w:val="40836B68"/>
    <w:rsid w:val="40CB8D96"/>
    <w:rsid w:val="411CE1C4"/>
    <w:rsid w:val="41360E98"/>
    <w:rsid w:val="415C8911"/>
    <w:rsid w:val="41840BCD"/>
    <w:rsid w:val="418EADE9"/>
    <w:rsid w:val="41CFA2BE"/>
    <w:rsid w:val="42746FCA"/>
    <w:rsid w:val="42998C8C"/>
    <w:rsid w:val="42F42E27"/>
    <w:rsid w:val="4362429E"/>
    <w:rsid w:val="43E90E34"/>
    <w:rsid w:val="43FD8CFA"/>
    <w:rsid w:val="440B171F"/>
    <w:rsid w:val="440D1DC7"/>
    <w:rsid w:val="440E3E3F"/>
    <w:rsid w:val="445021C7"/>
    <w:rsid w:val="445D2E47"/>
    <w:rsid w:val="449614CB"/>
    <w:rsid w:val="44DA2C7B"/>
    <w:rsid w:val="45EAD3F0"/>
    <w:rsid w:val="45F63A79"/>
    <w:rsid w:val="461C5F12"/>
    <w:rsid w:val="46417D45"/>
    <w:rsid w:val="468174F9"/>
    <w:rsid w:val="46B34187"/>
    <w:rsid w:val="4726175E"/>
    <w:rsid w:val="47293526"/>
    <w:rsid w:val="472B18D2"/>
    <w:rsid w:val="47833127"/>
    <w:rsid w:val="47AE355C"/>
    <w:rsid w:val="4817B662"/>
    <w:rsid w:val="482943FD"/>
    <w:rsid w:val="4860A8E7"/>
    <w:rsid w:val="48A1A3EF"/>
    <w:rsid w:val="48A738AB"/>
    <w:rsid w:val="496BC670"/>
    <w:rsid w:val="496F7EEE"/>
    <w:rsid w:val="49E978F6"/>
    <w:rsid w:val="4A13E7D8"/>
    <w:rsid w:val="4A8AAF97"/>
    <w:rsid w:val="4B26B606"/>
    <w:rsid w:val="4BA0B80A"/>
    <w:rsid w:val="4C4FDDC2"/>
    <w:rsid w:val="4C612730"/>
    <w:rsid w:val="4C726E94"/>
    <w:rsid w:val="4C76C888"/>
    <w:rsid w:val="4CB674D8"/>
    <w:rsid w:val="4CB8C2CE"/>
    <w:rsid w:val="4CD0545A"/>
    <w:rsid w:val="4CE6058C"/>
    <w:rsid w:val="4D0A3167"/>
    <w:rsid w:val="4D194C1F"/>
    <w:rsid w:val="4D534B5E"/>
    <w:rsid w:val="4D588521"/>
    <w:rsid w:val="4DC25059"/>
    <w:rsid w:val="4DE53641"/>
    <w:rsid w:val="4E442F3C"/>
    <w:rsid w:val="4E4B916B"/>
    <w:rsid w:val="4EBACBB3"/>
    <w:rsid w:val="4F0FD6F2"/>
    <w:rsid w:val="4F2CF1FF"/>
    <w:rsid w:val="4F619FC2"/>
    <w:rsid w:val="4F74E5AF"/>
    <w:rsid w:val="4F8106A2"/>
    <w:rsid w:val="4FA7908C"/>
    <w:rsid w:val="4FC7607D"/>
    <w:rsid w:val="4FD5BCFE"/>
    <w:rsid w:val="506176B0"/>
    <w:rsid w:val="509788E9"/>
    <w:rsid w:val="50AFDE31"/>
    <w:rsid w:val="50D828CA"/>
    <w:rsid w:val="50EB285F"/>
    <w:rsid w:val="50F22229"/>
    <w:rsid w:val="518FF5D0"/>
    <w:rsid w:val="522316B0"/>
    <w:rsid w:val="52ACDC99"/>
    <w:rsid w:val="52B8A764"/>
    <w:rsid w:val="52C9A14B"/>
    <w:rsid w:val="52F276F7"/>
    <w:rsid w:val="5383BB4A"/>
    <w:rsid w:val="53F565D1"/>
    <w:rsid w:val="53F6CC1D"/>
    <w:rsid w:val="546F9340"/>
    <w:rsid w:val="547E6BF5"/>
    <w:rsid w:val="548E4758"/>
    <w:rsid w:val="54AE8076"/>
    <w:rsid w:val="55657339"/>
    <w:rsid w:val="55B6BBB1"/>
    <w:rsid w:val="561254D0"/>
    <w:rsid w:val="565408A4"/>
    <w:rsid w:val="568D0C36"/>
    <w:rsid w:val="56BFB317"/>
    <w:rsid w:val="56E675D3"/>
    <w:rsid w:val="56E90857"/>
    <w:rsid w:val="572E6CDF"/>
    <w:rsid w:val="575C24E6"/>
    <w:rsid w:val="578988D1"/>
    <w:rsid w:val="578C1887"/>
    <w:rsid w:val="57EFDA69"/>
    <w:rsid w:val="57F6D4B5"/>
    <w:rsid w:val="5815E6D8"/>
    <w:rsid w:val="5835BFEE"/>
    <w:rsid w:val="584F6A0B"/>
    <w:rsid w:val="58E6437A"/>
    <w:rsid w:val="58F4F719"/>
    <w:rsid w:val="5922F817"/>
    <w:rsid w:val="5971FFA2"/>
    <w:rsid w:val="597A97E1"/>
    <w:rsid w:val="59EAE492"/>
    <w:rsid w:val="5A9F2B8D"/>
    <w:rsid w:val="5AA55B55"/>
    <w:rsid w:val="5AC3B949"/>
    <w:rsid w:val="5B07807C"/>
    <w:rsid w:val="5B1A395F"/>
    <w:rsid w:val="5B936A2F"/>
    <w:rsid w:val="5C46E9AA"/>
    <w:rsid w:val="5C84729F"/>
    <w:rsid w:val="5C9BAD5B"/>
    <w:rsid w:val="5CAE943C"/>
    <w:rsid w:val="5CAEC95C"/>
    <w:rsid w:val="5CDDCB5C"/>
    <w:rsid w:val="5D093E96"/>
    <w:rsid w:val="5D170BC6"/>
    <w:rsid w:val="5D26D15B"/>
    <w:rsid w:val="5D317ADF"/>
    <w:rsid w:val="5DD50AB6"/>
    <w:rsid w:val="5E4C980D"/>
    <w:rsid w:val="5F5DACAF"/>
    <w:rsid w:val="5F70DD8F"/>
    <w:rsid w:val="5F92F6FF"/>
    <w:rsid w:val="5FCE93FE"/>
    <w:rsid w:val="60141FE7"/>
    <w:rsid w:val="604EDF1A"/>
    <w:rsid w:val="60C62ACD"/>
    <w:rsid w:val="60EDD218"/>
    <w:rsid w:val="612EC760"/>
    <w:rsid w:val="6156F2D3"/>
    <w:rsid w:val="61AC576E"/>
    <w:rsid w:val="6212C8C1"/>
    <w:rsid w:val="6222565F"/>
    <w:rsid w:val="624F4150"/>
    <w:rsid w:val="62891C70"/>
    <w:rsid w:val="628BDCC9"/>
    <w:rsid w:val="62D62559"/>
    <w:rsid w:val="62DA851A"/>
    <w:rsid w:val="631D896C"/>
    <w:rsid w:val="63230BDD"/>
    <w:rsid w:val="6334BDC9"/>
    <w:rsid w:val="63383614"/>
    <w:rsid w:val="63BCCBAA"/>
    <w:rsid w:val="6489D5D2"/>
    <w:rsid w:val="64B32E71"/>
    <w:rsid w:val="64D40675"/>
    <w:rsid w:val="64E53E0A"/>
    <w:rsid w:val="651C5561"/>
    <w:rsid w:val="655B89A3"/>
    <w:rsid w:val="65795B01"/>
    <w:rsid w:val="65FF100C"/>
    <w:rsid w:val="6629394F"/>
    <w:rsid w:val="662D5C17"/>
    <w:rsid w:val="666C5E8B"/>
    <w:rsid w:val="667336C9"/>
    <w:rsid w:val="668F1B7D"/>
    <w:rsid w:val="66BC1851"/>
    <w:rsid w:val="66E0A419"/>
    <w:rsid w:val="66F89DB8"/>
    <w:rsid w:val="6703998A"/>
    <w:rsid w:val="676229A8"/>
    <w:rsid w:val="6780DC0B"/>
    <w:rsid w:val="67A315EB"/>
    <w:rsid w:val="67A9A7D2"/>
    <w:rsid w:val="67BDB768"/>
    <w:rsid w:val="67C509B0"/>
    <w:rsid w:val="67D64E75"/>
    <w:rsid w:val="67D9D0BA"/>
    <w:rsid w:val="689221BD"/>
    <w:rsid w:val="68E5DDCD"/>
    <w:rsid w:val="68E9525D"/>
    <w:rsid w:val="6913789B"/>
    <w:rsid w:val="69283E85"/>
    <w:rsid w:val="6960DA11"/>
    <w:rsid w:val="697DA144"/>
    <w:rsid w:val="69841FD0"/>
    <w:rsid w:val="699460FD"/>
    <w:rsid w:val="69A79B3D"/>
    <w:rsid w:val="6A0D41E9"/>
    <w:rsid w:val="6A6C4958"/>
    <w:rsid w:val="6AE4A73B"/>
    <w:rsid w:val="6B1292CA"/>
    <w:rsid w:val="6B215BA8"/>
    <w:rsid w:val="6B45B5DE"/>
    <w:rsid w:val="6B90409D"/>
    <w:rsid w:val="6C879066"/>
    <w:rsid w:val="6CA23D0D"/>
    <w:rsid w:val="6D1725BB"/>
    <w:rsid w:val="6D1BD4C9"/>
    <w:rsid w:val="6D5A8D3E"/>
    <w:rsid w:val="6D765B2B"/>
    <w:rsid w:val="6DD58E24"/>
    <w:rsid w:val="6DDEBF60"/>
    <w:rsid w:val="6E11EEEC"/>
    <w:rsid w:val="6E88141D"/>
    <w:rsid w:val="6E975378"/>
    <w:rsid w:val="6EB607F3"/>
    <w:rsid w:val="6ED986D1"/>
    <w:rsid w:val="6F55190F"/>
    <w:rsid w:val="6F7C3D53"/>
    <w:rsid w:val="6F867909"/>
    <w:rsid w:val="6FB3C4F5"/>
    <w:rsid w:val="6FE33B34"/>
    <w:rsid w:val="7053BE85"/>
    <w:rsid w:val="70844889"/>
    <w:rsid w:val="70975452"/>
    <w:rsid w:val="70C70B7D"/>
    <w:rsid w:val="70EBC2F3"/>
    <w:rsid w:val="71451650"/>
    <w:rsid w:val="714F307D"/>
    <w:rsid w:val="716D112A"/>
    <w:rsid w:val="7176972E"/>
    <w:rsid w:val="7205B576"/>
    <w:rsid w:val="720E35CD"/>
    <w:rsid w:val="725260B5"/>
    <w:rsid w:val="725B758A"/>
    <w:rsid w:val="725D931A"/>
    <w:rsid w:val="72862A2E"/>
    <w:rsid w:val="729BFB35"/>
    <w:rsid w:val="72AA4218"/>
    <w:rsid w:val="732CB4D8"/>
    <w:rsid w:val="736B1E30"/>
    <w:rsid w:val="738003EF"/>
    <w:rsid w:val="73D4D659"/>
    <w:rsid w:val="73D4DE79"/>
    <w:rsid w:val="73FDB4F1"/>
    <w:rsid w:val="74B47B58"/>
    <w:rsid w:val="75130286"/>
    <w:rsid w:val="755989E0"/>
    <w:rsid w:val="75A1EC8B"/>
    <w:rsid w:val="76975F2C"/>
    <w:rsid w:val="769C688A"/>
    <w:rsid w:val="76ADC0EB"/>
    <w:rsid w:val="76BB9453"/>
    <w:rsid w:val="76C669AD"/>
    <w:rsid w:val="76D837E0"/>
    <w:rsid w:val="76F58B3F"/>
    <w:rsid w:val="77160219"/>
    <w:rsid w:val="774DFFBB"/>
    <w:rsid w:val="77DAE7C0"/>
    <w:rsid w:val="781370D3"/>
    <w:rsid w:val="781A755E"/>
    <w:rsid w:val="782A81E5"/>
    <w:rsid w:val="78625A33"/>
    <w:rsid w:val="78E0EE89"/>
    <w:rsid w:val="78FCF772"/>
    <w:rsid w:val="7912B7CE"/>
    <w:rsid w:val="791B6F40"/>
    <w:rsid w:val="796ACE76"/>
    <w:rsid w:val="796DCD4E"/>
    <w:rsid w:val="7A135135"/>
    <w:rsid w:val="7A160857"/>
    <w:rsid w:val="7A19DDD6"/>
    <w:rsid w:val="7AC01169"/>
    <w:rsid w:val="7AF91962"/>
    <w:rsid w:val="7B0246E6"/>
    <w:rsid w:val="7B5D07B8"/>
    <w:rsid w:val="7B7650BF"/>
    <w:rsid w:val="7BDFAC1A"/>
    <w:rsid w:val="7BF912E3"/>
    <w:rsid w:val="7C035F64"/>
    <w:rsid w:val="7C50821D"/>
    <w:rsid w:val="7C66C695"/>
    <w:rsid w:val="7C7806B1"/>
    <w:rsid w:val="7CAC54FC"/>
    <w:rsid w:val="7CE09E86"/>
    <w:rsid w:val="7D4C66C5"/>
    <w:rsid w:val="7D53A269"/>
    <w:rsid w:val="7D7A60D8"/>
    <w:rsid w:val="7D827137"/>
    <w:rsid w:val="7D8FA47A"/>
    <w:rsid w:val="7DB45FAC"/>
    <w:rsid w:val="7DD28991"/>
    <w:rsid w:val="7DE52B7E"/>
    <w:rsid w:val="7E43EECC"/>
    <w:rsid w:val="7E95C746"/>
    <w:rsid w:val="7ECE1B76"/>
    <w:rsid w:val="7EF50B8A"/>
    <w:rsid w:val="7FC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83394"/>
  <w15:chartTrackingRefBased/>
  <w15:docId w15:val="{8918F67C-855E-417F-AB20-2CF76EA1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E4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675A"/>
    <w:pPr>
      <w:keepNext/>
      <w:spacing w:line="240" w:lineRule="auto"/>
      <w:outlineLvl w:val="0"/>
    </w:pPr>
    <w:rPr>
      <w:rFonts w:cstheme="minorHAnsi"/>
      <w:b/>
      <w:bCs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CF"/>
    <w:pPr>
      <w:keepNext/>
      <w:spacing w:after="0" w:line="240" w:lineRule="auto"/>
      <w:outlineLvl w:val="1"/>
    </w:pPr>
    <w:rPr>
      <w:rFonts w:cstheme="minorHAnsi"/>
      <w:b/>
      <w:bCs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1255"/>
  </w:style>
  <w:style w:type="paragraph" w:styleId="Footer">
    <w:name w:val="footer"/>
    <w:basedOn w:val="Normal"/>
    <w:link w:val="FooterChar"/>
    <w:uiPriority w:val="99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55"/>
  </w:style>
  <w:style w:type="character" w:styleId="Hyperlink">
    <w:name w:val="Hyperlink"/>
    <w:basedOn w:val="DefaultParagraphFont"/>
    <w:uiPriority w:val="99"/>
    <w:rsid w:val="00634C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AF"/>
    <w:rPr>
      <w:color w:val="605E5C"/>
      <w:shd w:val="clear" w:color="auto" w:fill="E1DFDD"/>
    </w:rPr>
  </w:style>
  <w:style w:type="paragraph" w:customStyle="1" w:styleId="subsection">
    <w:name w:val="subsection"/>
    <w:aliases w:val="ss,Subsection"/>
    <w:basedOn w:val="Normal"/>
    <w:link w:val="subsectionChar"/>
    <w:rsid w:val="008537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val="en-AU" w:eastAsia="en-AU"/>
    </w:rPr>
  </w:style>
  <w:style w:type="table" w:styleId="TableGrid">
    <w:name w:val="Table Grid"/>
    <w:basedOn w:val="TableNormal"/>
    <w:uiPriority w:val="39"/>
    <w:rsid w:val="008537B3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37B3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rmaltextrun">
    <w:name w:val="normaltextrun"/>
    <w:basedOn w:val="DefaultParagraphFont"/>
    <w:rsid w:val="008537B3"/>
  </w:style>
  <w:style w:type="paragraph" w:styleId="ListParagraph">
    <w:name w:val="List Paragraph"/>
    <w:basedOn w:val="Normal"/>
    <w:uiPriority w:val="34"/>
    <w:qFormat/>
    <w:rsid w:val="00B06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1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2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46173"/>
    <w:rPr>
      <w:b/>
      <w:bCs/>
    </w:rPr>
  </w:style>
  <w:style w:type="character" w:customStyle="1" w:styleId="eop">
    <w:name w:val="eop"/>
    <w:basedOn w:val="DefaultParagraphFont"/>
    <w:rsid w:val="000940F4"/>
  </w:style>
  <w:style w:type="character" w:customStyle="1" w:styleId="Heading1Char">
    <w:name w:val="Heading 1 Char"/>
    <w:basedOn w:val="DefaultParagraphFont"/>
    <w:link w:val="Heading1"/>
    <w:uiPriority w:val="9"/>
    <w:rsid w:val="00F1675A"/>
    <w:rPr>
      <w:rFonts w:cstheme="minorHAnsi"/>
      <w:b/>
      <w:bCs/>
      <w:lang w:val="en-AU"/>
    </w:rPr>
  </w:style>
  <w:style w:type="paragraph" w:customStyle="1" w:styleId="notetext">
    <w:name w:val="note(text)"/>
    <w:aliases w:val="n"/>
    <w:basedOn w:val="Normal"/>
    <w:link w:val="notetextChar"/>
    <w:uiPriority w:val="1"/>
    <w:rsid w:val="00577768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uiPriority w:val="1"/>
    <w:rsid w:val="00577768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563CF"/>
    <w:rPr>
      <w:rFonts w:cstheme="minorHAnsi"/>
      <w:b/>
      <w:bCs/>
      <w:sz w:val="18"/>
      <w:szCs w:val="18"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F2230A"/>
    <w:pPr>
      <w:spacing w:line="240" w:lineRule="auto"/>
      <w:ind w:left="369"/>
    </w:pPr>
    <w:rPr>
      <w:rFonts w:eastAsia="Calibri" w:cstheme="minorHAnsi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2230A"/>
    <w:rPr>
      <w:rFonts w:eastAsia="Calibri" w:cstheme="minorHAnsi"/>
      <w:lang w:val="en-AU"/>
    </w:rPr>
  </w:style>
  <w:style w:type="paragraph" w:customStyle="1" w:styleId="Default">
    <w:name w:val="Default"/>
    <w:rsid w:val="0033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190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4309B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309B"/>
    <w:pPr>
      <w:spacing w:after="0" w:line="240" w:lineRule="auto"/>
    </w:pPr>
  </w:style>
  <w:style w:type="paragraph" w:customStyle="1" w:styleId="BoxHeadItalic">
    <w:name w:val="BoxHeadItalic"/>
    <w:aliases w:val="bhi"/>
    <w:basedOn w:val="Normal"/>
    <w:next w:val="Normal"/>
    <w:qFormat/>
    <w:rsid w:val="00E17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val="en-AU" w:eastAsia="en-AU"/>
    </w:rPr>
  </w:style>
  <w:style w:type="character" w:customStyle="1" w:styleId="ui-provider">
    <w:name w:val="ui-provider"/>
    <w:basedOn w:val="DefaultParagraphFont"/>
    <w:rsid w:val="003E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sel.int/TheConvention/Overview/TextoftheConvention/tabid/1275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au/Details/F2022L0143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gislation.gov.au/Details/F2022L014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1940b-97e1-46c0-9caa-3d56c6387a06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243669598B243B3BEC38A9F3F99E4" ma:contentTypeVersion="11" ma:contentTypeDescription="Create a new document." ma:contentTypeScope="" ma:versionID="27053288755576a7bc10c3ceab1f85fc">
  <xsd:schema xmlns:xsd="http://www.w3.org/2001/XMLSchema" xmlns:xs="http://www.w3.org/2001/XMLSchema" xmlns:p="http://schemas.microsoft.com/office/2006/metadata/properties" xmlns:ns2="7881940b-97e1-46c0-9caa-3d56c6387a06" xmlns:ns3="0b7a51c3-bf70-4bb3-b5a1-4df02d68e09f" xmlns:ns4="81c01dc6-2c49-4730-b140-874c95cac377" targetNamespace="http://schemas.microsoft.com/office/2006/metadata/properties" ma:root="true" ma:fieldsID="53d17b0225f87789adfde67d9028e2e0" ns2:_="" ns3:_="" ns4:_="">
    <xsd:import namespace="7881940b-97e1-46c0-9caa-3d56c6387a06"/>
    <xsd:import namespace="0b7a51c3-bf70-4bb3-b5a1-4df02d68e09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940b-97e1-46c0-9caa-3d56c6387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51c3-bf70-4bb3-b5a1-4df02d68e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686af9-3505-427b-84d5-a51b707c6887}" ma:internalName="TaxCatchAll" ma:showField="CatchAllData" ma:web="0b7a51c3-bf70-4bb3-b5a1-4df02d68e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E74D2-E005-4B92-98FE-06C3D108C77F}">
  <ds:schemaRefs>
    <ds:schemaRef ds:uri="http://schemas.microsoft.com/office/2006/metadata/properties"/>
    <ds:schemaRef ds:uri="http://schemas.microsoft.com/office/infopath/2007/PartnerControls"/>
    <ds:schemaRef ds:uri="7881940b-97e1-46c0-9caa-3d56c6387a06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7EAF3189-709E-4968-AABB-45F1F5C0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940b-97e1-46c0-9caa-3d56c6387a06"/>
    <ds:schemaRef ds:uri="0b7a51c3-bf70-4bb3-b5a1-4df02d68e09f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16C50-E6A9-4ED0-B320-71DCC504A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IChEMS Advisory Committee - Agenda Item 4B - OctaBDE - Attachment B - Decision</dc:title>
  <dc:subject/>
  <dc:creator>Holt, Eva</dc:creator>
  <cp:keywords/>
  <dc:description/>
  <cp:lastModifiedBy>O'Dea, Dominica</cp:lastModifiedBy>
  <cp:revision>38</cp:revision>
  <dcterms:created xsi:type="dcterms:W3CDTF">2023-09-07T07:23:00Z</dcterms:created>
  <dcterms:modified xsi:type="dcterms:W3CDTF">2023-09-15T02:14:00Z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0x01010083B243669598B243B3BEC38A9F3F99E4</vt:lpwstr>
  </property>
  <property fmtid="{D5CDD505-2E9C-101B-9397-08002B2CF9AE}" pid="3" name="MediaServiceImageTags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{f82a5dd5-f55b-4776-bd62-cfa282528958}</vt:lpwstr>
  </property>
  <property fmtid="{D5CDD505-2E9C-101B-9397-08002B2CF9AE}" pid="7" name="RecordPoint_ActiveItemUniqueId">
    <vt:lpwstr>{56414600-53b6-4389-88e4-08294ec7237b}</vt:lpwstr>
  </property>
  <property fmtid="{D5CDD505-2E9C-101B-9397-08002B2CF9AE}" pid="8" name="RecordPoint_ActiveItemWebId">
    <vt:lpwstr>{edaef781-6d59-4de0-aebc-4a921f40e4bc}</vt:lpwstr>
  </property>
</Properties>
</file>