
<file path=[Content_Types].xml><?xml version="1.0" encoding="utf-8"?>
<Types xmlns="http://schemas.openxmlformats.org/package/2006/content-types">
  <Default Extension="jp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45F181" w14:textId="77777777" w:rsidR="00C21373" w:rsidRPr="007A7D4A" w:rsidRDefault="00C21373" w:rsidP="00C21373">
      <w:pPr>
        <w:pStyle w:val="Body"/>
        <w:ind w:left="0"/>
        <w:rPr>
          <w:rFonts w:ascii="Times New Roman" w:hAnsi="Times New Roman"/>
          <w:b/>
          <w:sz w:val="28"/>
          <w:szCs w:val="28"/>
        </w:rPr>
      </w:pPr>
      <w:r w:rsidRPr="007A7D4A">
        <w:rPr>
          <w:rFonts w:ascii="Times New Roman" w:hAnsi="Times New Roman"/>
          <w:b/>
          <w:sz w:val="28"/>
          <w:szCs w:val="28"/>
        </w:rPr>
        <w:t>Safeguard Mechanism: Prescribed production variables and default emissions intensities</w:t>
      </w:r>
    </w:p>
    <w:tbl>
      <w:tblPr>
        <w:tblpPr w:leftFromText="181" w:rightFromText="181" w:horzAnchor="page" w:tblpXSpec="center" w:tblpYSpec="bottom"/>
        <w:tblW w:w="10000" w:type="dxa"/>
        <w:tblCellMar>
          <w:bottom w:w="284" w:type="dxa"/>
        </w:tblCellMar>
        <w:tblLook w:val="01E0" w:firstRow="1" w:lastRow="1" w:firstColumn="1" w:lastColumn="1" w:noHBand="0" w:noVBand="0"/>
      </w:tblPr>
      <w:tblGrid>
        <w:gridCol w:w="10000"/>
      </w:tblGrid>
      <w:tr w:rsidR="00C21373" w:rsidRPr="00E427D5" w14:paraId="38FD79B1" w14:textId="77777777" w:rsidTr="00D31869">
        <w:tc>
          <w:tcPr>
            <w:tcW w:w="10000" w:type="dxa"/>
            <w:shd w:val="clear" w:color="auto" w:fill="auto"/>
          </w:tcPr>
          <w:p w14:paraId="434E96D6" w14:textId="77777777" w:rsidR="00C21373" w:rsidRPr="00E427D5" w:rsidRDefault="00C21373" w:rsidP="00D31869">
            <w:pPr>
              <w:spacing w:after="240" w:line="280" w:lineRule="atLeast"/>
              <w:jc w:val="right"/>
              <w:rPr>
                <w:rFonts w:eastAsia="Times New Roman" w:cs="Times New Roman"/>
                <w:noProof/>
              </w:rPr>
            </w:pPr>
            <w:bookmarkStart w:id="0" w:name="TitleFields"/>
          </w:p>
        </w:tc>
      </w:tr>
    </w:tbl>
    <w:bookmarkEnd w:id="0"/>
    <w:p w14:paraId="6F324EFE" w14:textId="4FA96435" w:rsidR="00C21373" w:rsidRPr="00CF4B1A" w:rsidRDefault="00CF4B1A" w:rsidP="00C21373">
      <w:pPr>
        <w:keepNext/>
        <w:tabs>
          <w:tab w:val="right" w:leader="dot" w:pos="9071"/>
        </w:tabs>
        <w:spacing w:before="120" w:after="120" w:line="280" w:lineRule="atLeast"/>
        <w:ind w:left="0" w:right="851"/>
        <w:rPr>
          <w:rFonts w:eastAsia="Times New Roman" w:cs="Times New Roman"/>
          <w:i/>
          <w:color w:val="FF0000"/>
          <w:szCs w:val="20"/>
        </w:rPr>
      </w:pPr>
      <w:r>
        <w:rPr>
          <w:rFonts w:eastAsia="Times New Roman" w:cs="Times New Roman"/>
          <w:bCs/>
          <w:color w:val="FF0000"/>
          <w:szCs w:val="20"/>
        </w:rPr>
        <w:t xml:space="preserve">This </w:t>
      </w:r>
      <w:r w:rsidR="0060634B">
        <w:rPr>
          <w:rFonts w:eastAsia="Times New Roman" w:cs="Times New Roman"/>
          <w:bCs/>
          <w:color w:val="FF0000"/>
          <w:szCs w:val="20"/>
        </w:rPr>
        <w:t xml:space="preserve">draft </w:t>
      </w:r>
      <w:r>
        <w:rPr>
          <w:rFonts w:eastAsia="Times New Roman" w:cs="Times New Roman"/>
          <w:bCs/>
          <w:color w:val="FF0000"/>
          <w:szCs w:val="20"/>
        </w:rPr>
        <w:t xml:space="preserve">document refers only to production variables that are proposed to be </w:t>
      </w:r>
      <w:r w:rsidR="0060634B">
        <w:rPr>
          <w:rFonts w:eastAsia="Times New Roman" w:cs="Times New Roman"/>
          <w:bCs/>
          <w:color w:val="FF0000"/>
          <w:szCs w:val="20"/>
        </w:rPr>
        <w:t>amended</w:t>
      </w:r>
      <w:r>
        <w:rPr>
          <w:rFonts w:eastAsia="Times New Roman" w:cs="Times New Roman"/>
          <w:bCs/>
          <w:color w:val="FF0000"/>
          <w:szCs w:val="20"/>
        </w:rPr>
        <w:t xml:space="preserve"> in the </w:t>
      </w:r>
      <w:r w:rsidR="002C4452" w:rsidRPr="002C4452">
        <w:rPr>
          <w:rFonts w:eastAsia="Times New Roman" w:cs="Times New Roman"/>
          <w:bCs/>
          <w:i/>
          <w:iCs/>
          <w:color w:val="FF0000"/>
          <w:szCs w:val="20"/>
        </w:rPr>
        <w:t>National Greenhouse and Energy Reporting (Safeguard Mechanism) Amendment (Production Variables Update) Rules 2023</w:t>
      </w:r>
    </w:p>
    <w:p w14:paraId="18D88349" w14:textId="7AB736C5" w:rsidR="00903264" w:rsidRDefault="00C21373">
      <w:pPr>
        <w:pStyle w:val="TOC1"/>
        <w:rPr>
          <w:rFonts w:eastAsiaTheme="minorEastAsia" w:cstheme="minorBidi"/>
          <w:bCs w:val="0"/>
          <w:noProof/>
          <w:kern w:val="2"/>
          <w:szCs w:val="22"/>
          <w:lang w:eastAsia="en-AU"/>
          <w14:ligatures w14:val="standardContextual"/>
        </w:rPr>
      </w:pPr>
      <w:r w:rsidRPr="00EA1E58">
        <w:fldChar w:fldCharType="begin"/>
      </w:r>
      <w:r w:rsidRPr="00EA1E58">
        <w:instrText xml:space="preserve"> TOC \h \z \t "Heading 1,2,Title,1" </w:instrText>
      </w:r>
      <w:r w:rsidRPr="00EA1E58">
        <w:fldChar w:fldCharType="separate"/>
      </w:r>
      <w:hyperlink w:anchor="_Toc140764070" w:history="1">
        <w:r w:rsidR="00903264" w:rsidRPr="005801B4">
          <w:rPr>
            <w:rStyle w:val="Hyperlink"/>
            <w:noProof/>
          </w:rPr>
          <w:t>PURPOSE OF THIS DOCUMENT</w:t>
        </w:r>
        <w:r w:rsidR="00903264">
          <w:rPr>
            <w:noProof/>
            <w:webHidden/>
          </w:rPr>
          <w:tab/>
        </w:r>
        <w:r w:rsidR="00903264">
          <w:rPr>
            <w:noProof/>
            <w:webHidden/>
          </w:rPr>
          <w:fldChar w:fldCharType="begin"/>
        </w:r>
        <w:r w:rsidR="00903264">
          <w:rPr>
            <w:noProof/>
            <w:webHidden/>
          </w:rPr>
          <w:instrText xml:space="preserve"> PAGEREF _Toc140764070 \h </w:instrText>
        </w:r>
        <w:r w:rsidR="00903264">
          <w:rPr>
            <w:noProof/>
            <w:webHidden/>
          </w:rPr>
        </w:r>
        <w:r w:rsidR="00903264">
          <w:rPr>
            <w:noProof/>
            <w:webHidden/>
          </w:rPr>
          <w:fldChar w:fldCharType="separate"/>
        </w:r>
        <w:r w:rsidR="00C155E4">
          <w:rPr>
            <w:noProof/>
            <w:webHidden/>
          </w:rPr>
          <w:t>3</w:t>
        </w:r>
        <w:r w:rsidR="00903264">
          <w:rPr>
            <w:noProof/>
            <w:webHidden/>
          </w:rPr>
          <w:fldChar w:fldCharType="end"/>
        </w:r>
      </w:hyperlink>
    </w:p>
    <w:p w14:paraId="45313AFF" w14:textId="2E3A5B70" w:rsidR="00903264" w:rsidRDefault="00000000">
      <w:pPr>
        <w:pStyle w:val="TOC1"/>
        <w:rPr>
          <w:rFonts w:eastAsiaTheme="minorEastAsia" w:cstheme="minorBidi"/>
          <w:bCs w:val="0"/>
          <w:noProof/>
          <w:kern w:val="2"/>
          <w:szCs w:val="22"/>
          <w:lang w:eastAsia="en-AU"/>
          <w14:ligatures w14:val="standardContextual"/>
        </w:rPr>
      </w:pPr>
      <w:hyperlink w:anchor="_Toc140764071" w:history="1">
        <w:r w:rsidR="00903264" w:rsidRPr="005801B4">
          <w:rPr>
            <w:rStyle w:val="Hyperlink"/>
            <w:noProof/>
          </w:rPr>
          <w:t>SCHEDULE 1 PRODUCTION VARIABLES</w:t>
        </w:r>
        <w:r w:rsidR="00903264">
          <w:rPr>
            <w:noProof/>
            <w:webHidden/>
          </w:rPr>
          <w:tab/>
        </w:r>
        <w:r w:rsidR="00903264">
          <w:rPr>
            <w:noProof/>
            <w:webHidden/>
          </w:rPr>
          <w:fldChar w:fldCharType="begin"/>
        </w:r>
        <w:r w:rsidR="00903264">
          <w:rPr>
            <w:noProof/>
            <w:webHidden/>
          </w:rPr>
          <w:instrText xml:space="preserve"> PAGEREF _Toc140764071 \h </w:instrText>
        </w:r>
        <w:r w:rsidR="00903264">
          <w:rPr>
            <w:noProof/>
            <w:webHidden/>
          </w:rPr>
        </w:r>
        <w:r w:rsidR="00903264">
          <w:rPr>
            <w:noProof/>
            <w:webHidden/>
          </w:rPr>
          <w:fldChar w:fldCharType="separate"/>
        </w:r>
        <w:r w:rsidR="00C155E4">
          <w:rPr>
            <w:noProof/>
            <w:webHidden/>
          </w:rPr>
          <w:t>5</w:t>
        </w:r>
        <w:r w:rsidR="00903264">
          <w:rPr>
            <w:noProof/>
            <w:webHidden/>
          </w:rPr>
          <w:fldChar w:fldCharType="end"/>
        </w:r>
      </w:hyperlink>
    </w:p>
    <w:p w14:paraId="0CB11A50" w14:textId="1CFAA75F" w:rsidR="00903264" w:rsidRDefault="00000000">
      <w:pPr>
        <w:pStyle w:val="TOC1"/>
        <w:rPr>
          <w:rFonts w:eastAsiaTheme="minorEastAsia" w:cstheme="minorBidi"/>
          <w:bCs w:val="0"/>
          <w:noProof/>
          <w:kern w:val="2"/>
          <w:szCs w:val="22"/>
          <w:lang w:eastAsia="en-AU"/>
          <w14:ligatures w14:val="standardContextual"/>
        </w:rPr>
      </w:pPr>
      <w:hyperlink w:anchor="_Toc140764072" w:history="1">
        <w:r w:rsidR="00903264" w:rsidRPr="005801B4">
          <w:rPr>
            <w:rStyle w:val="Hyperlink"/>
            <w:noProof/>
          </w:rPr>
          <w:t>Manufacturing (other)</w:t>
        </w:r>
        <w:r w:rsidR="00903264">
          <w:rPr>
            <w:noProof/>
            <w:webHidden/>
          </w:rPr>
          <w:tab/>
        </w:r>
        <w:r w:rsidR="00903264">
          <w:rPr>
            <w:noProof/>
            <w:webHidden/>
          </w:rPr>
          <w:fldChar w:fldCharType="begin"/>
        </w:r>
        <w:r w:rsidR="00903264">
          <w:rPr>
            <w:noProof/>
            <w:webHidden/>
          </w:rPr>
          <w:instrText xml:space="preserve"> PAGEREF _Toc140764072 \h </w:instrText>
        </w:r>
        <w:r w:rsidR="00903264">
          <w:rPr>
            <w:noProof/>
            <w:webHidden/>
          </w:rPr>
        </w:r>
        <w:r w:rsidR="00903264">
          <w:rPr>
            <w:noProof/>
            <w:webHidden/>
          </w:rPr>
          <w:fldChar w:fldCharType="separate"/>
        </w:r>
        <w:r w:rsidR="00C155E4">
          <w:rPr>
            <w:noProof/>
            <w:webHidden/>
          </w:rPr>
          <w:t>5</w:t>
        </w:r>
        <w:r w:rsidR="00903264">
          <w:rPr>
            <w:noProof/>
            <w:webHidden/>
          </w:rPr>
          <w:fldChar w:fldCharType="end"/>
        </w:r>
      </w:hyperlink>
    </w:p>
    <w:p w14:paraId="014B2218" w14:textId="5A0693A9" w:rsidR="00903264" w:rsidRDefault="00000000">
      <w:pPr>
        <w:pStyle w:val="TOC2"/>
        <w:tabs>
          <w:tab w:val="left" w:pos="1134"/>
        </w:tabs>
        <w:rPr>
          <w:rFonts w:eastAsiaTheme="minorEastAsia" w:cstheme="minorBidi"/>
          <w:noProof/>
          <w:kern w:val="2"/>
          <w:szCs w:val="22"/>
          <w:lang w:eastAsia="en-AU"/>
          <w14:ligatures w14:val="standardContextual"/>
        </w:rPr>
      </w:pPr>
      <w:hyperlink w:anchor="_Toc140764073" w:history="1">
        <w:r w:rsidR="00903264" w:rsidRPr="005801B4">
          <w:rPr>
            <w:rStyle w:val="Hyperlink"/>
            <w:noProof/>
          </w:rPr>
          <w:t>1.</w:t>
        </w:r>
        <w:r w:rsidR="00903264">
          <w:rPr>
            <w:rFonts w:eastAsiaTheme="minorEastAsia" w:cstheme="minorBidi"/>
            <w:noProof/>
            <w:kern w:val="2"/>
            <w:szCs w:val="22"/>
            <w:lang w:eastAsia="en-AU"/>
            <w14:ligatures w14:val="standardContextual"/>
          </w:rPr>
          <w:tab/>
        </w:r>
        <w:r w:rsidR="00903264" w:rsidRPr="005801B4">
          <w:rPr>
            <w:rStyle w:val="Hyperlink"/>
            <w:noProof/>
          </w:rPr>
          <w:t>Monoammonium phosphate</w:t>
        </w:r>
        <w:r w:rsidR="00903264">
          <w:rPr>
            <w:noProof/>
            <w:webHidden/>
          </w:rPr>
          <w:tab/>
        </w:r>
        <w:r w:rsidR="00903264">
          <w:rPr>
            <w:noProof/>
            <w:webHidden/>
          </w:rPr>
          <w:fldChar w:fldCharType="begin"/>
        </w:r>
        <w:r w:rsidR="00903264">
          <w:rPr>
            <w:noProof/>
            <w:webHidden/>
          </w:rPr>
          <w:instrText xml:space="preserve"> PAGEREF _Toc140764073 \h </w:instrText>
        </w:r>
        <w:r w:rsidR="00903264">
          <w:rPr>
            <w:noProof/>
            <w:webHidden/>
          </w:rPr>
        </w:r>
        <w:r w:rsidR="00903264">
          <w:rPr>
            <w:noProof/>
            <w:webHidden/>
          </w:rPr>
          <w:fldChar w:fldCharType="separate"/>
        </w:r>
        <w:r w:rsidR="00C155E4">
          <w:rPr>
            <w:noProof/>
            <w:webHidden/>
          </w:rPr>
          <w:t>5</w:t>
        </w:r>
        <w:r w:rsidR="00903264">
          <w:rPr>
            <w:noProof/>
            <w:webHidden/>
          </w:rPr>
          <w:fldChar w:fldCharType="end"/>
        </w:r>
      </w:hyperlink>
    </w:p>
    <w:p w14:paraId="3A679A95" w14:textId="59893103" w:rsidR="00903264" w:rsidRDefault="00000000">
      <w:pPr>
        <w:pStyle w:val="TOC2"/>
        <w:tabs>
          <w:tab w:val="left" w:pos="1134"/>
        </w:tabs>
        <w:rPr>
          <w:rFonts w:eastAsiaTheme="minorEastAsia" w:cstheme="minorBidi"/>
          <w:noProof/>
          <w:kern w:val="2"/>
          <w:szCs w:val="22"/>
          <w:lang w:eastAsia="en-AU"/>
          <w14:ligatures w14:val="standardContextual"/>
        </w:rPr>
      </w:pPr>
      <w:hyperlink w:anchor="_Toc140764074" w:history="1">
        <w:r w:rsidR="00903264" w:rsidRPr="005801B4">
          <w:rPr>
            <w:rStyle w:val="Hyperlink"/>
            <w:noProof/>
          </w:rPr>
          <w:t>2.</w:t>
        </w:r>
        <w:r w:rsidR="00903264">
          <w:rPr>
            <w:rFonts w:eastAsiaTheme="minorEastAsia" w:cstheme="minorBidi"/>
            <w:noProof/>
            <w:kern w:val="2"/>
            <w:szCs w:val="22"/>
            <w:lang w:eastAsia="en-AU"/>
            <w14:ligatures w14:val="standardContextual"/>
          </w:rPr>
          <w:tab/>
        </w:r>
        <w:r w:rsidR="00903264" w:rsidRPr="005801B4">
          <w:rPr>
            <w:rStyle w:val="Hyperlink"/>
            <w:noProof/>
          </w:rPr>
          <w:t>Diammonium phosphate</w:t>
        </w:r>
        <w:r w:rsidR="00903264">
          <w:rPr>
            <w:noProof/>
            <w:webHidden/>
          </w:rPr>
          <w:tab/>
        </w:r>
        <w:r w:rsidR="00903264">
          <w:rPr>
            <w:noProof/>
            <w:webHidden/>
          </w:rPr>
          <w:fldChar w:fldCharType="begin"/>
        </w:r>
        <w:r w:rsidR="00903264">
          <w:rPr>
            <w:noProof/>
            <w:webHidden/>
          </w:rPr>
          <w:instrText xml:space="preserve"> PAGEREF _Toc140764074 \h </w:instrText>
        </w:r>
        <w:r w:rsidR="00903264">
          <w:rPr>
            <w:noProof/>
            <w:webHidden/>
          </w:rPr>
        </w:r>
        <w:r w:rsidR="00903264">
          <w:rPr>
            <w:noProof/>
            <w:webHidden/>
          </w:rPr>
          <w:fldChar w:fldCharType="separate"/>
        </w:r>
        <w:r w:rsidR="00C155E4">
          <w:rPr>
            <w:noProof/>
            <w:webHidden/>
          </w:rPr>
          <w:t>6</w:t>
        </w:r>
        <w:r w:rsidR="00903264">
          <w:rPr>
            <w:noProof/>
            <w:webHidden/>
          </w:rPr>
          <w:fldChar w:fldCharType="end"/>
        </w:r>
      </w:hyperlink>
    </w:p>
    <w:p w14:paraId="33A211E2" w14:textId="0CE3F4A1" w:rsidR="00903264" w:rsidRDefault="00000000">
      <w:pPr>
        <w:pStyle w:val="TOC1"/>
        <w:rPr>
          <w:rFonts w:eastAsiaTheme="minorEastAsia" w:cstheme="minorBidi"/>
          <w:bCs w:val="0"/>
          <w:noProof/>
          <w:kern w:val="2"/>
          <w:szCs w:val="22"/>
          <w:lang w:eastAsia="en-AU"/>
          <w14:ligatures w14:val="standardContextual"/>
        </w:rPr>
      </w:pPr>
      <w:hyperlink w:anchor="_Toc140764075" w:history="1">
        <w:r w:rsidR="00903264" w:rsidRPr="005801B4">
          <w:rPr>
            <w:rStyle w:val="Hyperlink"/>
            <w:noProof/>
          </w:rPr>
          <w:t>Coal mining</w:t>
        </w:r>
        <w:r w:rsidR="00903264">
          <w:rPr>
            <w:noProof/>
            <w:webHidden/>
          </w:rPr>
          <w:tab/>
        </w:r>
        <w:r w:rsidR="00903264">
          <w:rPr>
            <w:noProof/>
            <w:webHidden/>
          </w:rPr>
          <w:fldChar w:fldCharType="begin"/>
        </w:r>
        <w:r w:rsidR="00903264">
          <w:rPr>
            <w:noProof/>
            <w:webHidden/>
          </w:rPr>
          <w:instrText xml:space="preserve"> PAGEREF _Toc140764075 \h </w:instrText>
        </w:r>
        <w:r w:rsidR="00903264">
          <w:rPr>
            <w:noProof/>
            <w:webHidden/>
          </w:rPr>
        </w:r>
        <w:r w:rsidR="00903264">
          <w:rPr>
            <w:noProof/>
            <w:webHidden/>
          </w:rPr>
          <w:fldChar w:fldCharType="separate"/>
        </w:r>
        <w:r w:rsidR="00C155E4">
          <w:rPr>
            <w:noProof/>
            <w:webHidden/>
          </w:rPr>
          <w:t>8</w:t>
        </w:r>
        <w:r w:rsidR="00903264">
          <w:rPr>
            <w:noProof/>
            <w:webHidden/>
          </w:rPr>
          <w:fldChar w:fldCharType="end"/>
        </w:r>
      </w:hyperlink>
    </w:p>
    <w:p w14:paraId="6B94E28A" w14:textId="646217A5" w:rsidR="00903264" w:rsidRDefault="00000000">
      <w:pPr>
        <w:pStyle w:val="TOC2"/>
        <w:tabs>
          <w:tab w:val="left" w:pos="1134"/>
        </w:tabs>
        <w:rPr>
          <w:rFonts w:eastAsiaTheme="minorEastAsia" w:cstheme="minorBidi"/>
          <w:noProof/>
          <w:kern w:val="2"/>
          <w:szCs w:val="22"/>
          <w:lang w:eastAsia="en-AU"/>
          <w14:ligatures w14:val="standardContextual"/>
        </w:rPr>
      </w:pPr>
      <w:hyperlink w:anchor="_Toc140764076" w:history="1">
        <w:r w:rsidR="00903264" w:rsidRPr="005801B4">
          <w:rPr>
            <w:rStyle w:val="Hyperlink"/>
            <w:noProof/>
          </w:rPr>
          <w:t>3.</w:t>
        </w:r>
        <w:r w:rsidR="00903264">
          <w:rPr>
            <w:rFonts w:eastAsiaTheme="minorEastAsia" w:cstheme="minorBidi"/>
            <w:noProof/>
            <w:kern w:val="2"/>
            <w:szCs w:val="22"/>
            <w:lang w:eastAsia="en-AU"/>
            <w14:ligatures w14:val="standardContextual"/>
          </w:rPr>
          <w:tab/>
        </w:r>
        <w:r w:rsidR="00903264" w:rsidRPr="005801B4">
          <w:rPr>
            <w:rStyle w:val="Hyperlink"/>
            <w:noProof/>
          </w:rPr>
          <w:t>Run of mine coal</w:t>
        </w:r>
        <w:r w:rsidR="00903264">
          <w:rPr>
            <w:noProof/>
            <w:webHidden/>
          </w:rPr>
          <w:tab/>
        </w:r>
        <w:r w:rsidR="00903264">
          <w:rPr>
            <w:noProof/>
            <w:webHidden/>
          </w:rPr>
          <w:fldChar w:fldCharType="begin"/>
        </w:r>
        <w:r w:rsidR="00903264">
          <w:rPr>
            <w:noProof/>
            <w:webHidden/>
          </w:rPr>
          <w:instrText xml:space="preserve"> PAGEREF _Toc140764076 \h </w:instrText>
        </w:r>
        <w:r w:rsidR="00903264">
          <w:rPr>
            <w:noProof/>
            <w:webHidden/>
          </w:rPr>
        </w:r>
        <w:r w:rsidR="00903264">
          <w:rPr>
            <w:noProof/>
            <w:webHidden/>
          </w:rPr>
          <w:fldChar w:fldCharType="separate"/>
        </w:r>
        <w:r w:rsidR="00C155E4">
          <w:rPr>
            <w:noProof/>
            <w:webHidden/>
          </w:rPr>
          <w:t>8</w:t>
        </w:r>
        <w:r w:rsidR="00903264">
          <w:rPr>
            <w:noProof/>
            <w:webHidden/>
          </w:rPr>
          <w:fldChar w:fldCharType="end"/>
        </w:r>
      </w:hyperlink>
    </w:p>
    <w:p w14:paraId="49C3C75C" w14:textId="70A80011" w:rsidR="00903264" w:rsidRDefault="00000000">
      <w:pPr>
        <w:pStyle w:val="TOC1"/>
        <w:rPr>
          <w:rFonts w:eastAsiaTheme="minorEastAsia" w:cstheme="minorBidi"/>
          <w:bCs w:val="0"/>
          <w:noProof/>
          <w:kern w:val="2"/>
          <w:szCs w:val="22"/>
          <w:lang w:eastAsia="en-AU"/>
          <w14:ligatures w14:val="standardContextual"/>
        </w:rPr>
      </w:pPr>
      <w:hyperlink w:anchor="_Toc140764077" w:history="1">
        <w:r w:rsidR="00903264" w:rsidRPr="005801B4">
          <w:rPr>
            <w:rStyle w:val="Hyperlink"/>
            <w:noProof/>
          </w:rPr>
          <w:t>Iron ore mining</w:t>
        </w:r>
        <w:r w:rsidR="00903264">
          <w:rPr>
            <w:noProof/>
            <w:webHidden/>
          </w:rPr>
          <w:tab/>
        </w:r>
        <w:r w:rsidR="00903264">
          <w:rPr>
            <w:noProof/>
            <w:webHidden/>
          </w:rPr>
          <w:fldChar w:fldCharType="begin"/>
        </w:r>
        <w:r w:rsidR="00903264">
          <w:rPr>
            <w:noProof/>
            <w:webHidden/>
          </w:rPr>
          <w:instrText xml:space="preserve"> PAGEREF _Toc140764077 \h </w:instrText>
        </w:r>
        <w:r w:rsidR="00903264">
          <w:rPr>
            <w:noProof/>
            <w:webHidden/>
          </w:rPr>
        </w:r>
        <w:r w:rsidR="00903264">
          <w:rPr>
            <w:noProof/>
            <w:webHidden/>
          </w:rPr>
          <w:fldChar w:fldCharType="separate"/>
        </w:r>
        <w:r w:rsidR="00C155E4">
          <w:rPr>
            <w:noProof/>
            <w:webHidden/>
          </w:rPr>
          <w:t>13</w:t>
        </w:r>
        <w:r w:rsidR="00903264">
          <w:rPr>
            <w:noProof/>
            <w:webHidden/>
          </w:rPr>
          <w:fldChar w:fldCharType="end"/>
        </w:r>
      </w:hyperlink>
    </w:p>
    <w:p w14:paraId="76C3FEBE" w14:textId="3923C5FD" w:rsidR="00903264" w:rsidRDefault="00000000">
      <w:pPr>
        <w:pStyle w:val="TOC2"/>
        <w:tabs>
          <w:tab w:val="left" w:pos="1134"/>
        </w:tabs>
        <w:rPr>
          <w:rFonts w:eastAsiaTheme="minorEastAsia" w:cstheme="minorBidi"/>
          <w:noProof/>
          <w:kern w:val="2"/>
          <w:szCs w:val="22"/>
          <w:lang w:eastAsia="en-AU"/>
          <w14:ligatures w14:val="standardContextual"/>
        </w:rPr>
      </w:pPr>
      <w:hyperlink w:anchor="_Toc140764078" w:history="1">
        <w:r w:rsidR="00903264" w:rsidRPr="005801B4">
          <w:rPr>
            <w:rStyle w:val="Hyperlink"/>
            <w:noProof/>
          </w:rPr>
          <w:t>4.</w:t>
        </w:r>
        <w:r w:rsidR="00903264">
          <w:rPr>
            <w:rFonts w:eastAsiaTheme="minorEastAsia" w:cstheme="minorBidi"/>
            <w:noProof/>
            <w:kern w:val="2"/>
            <w:szCs w:val="22"/>
            <w:lang w:eastAsia="en-AU"/>
            <w14:ligatures w14:val="standardContextual"/>
          </w:rPr>
          <w:tab/>
        </w:r>
        <w:r w:rsidR="00903264" w:rsidRPr="005801B4">
          <w:rPr>
            <w:rStyle w:val="Hyperlink"/>
            <w:noProof/>
          </w:rPr>
          <w:t>Iron ore</w:t>
        </w:r>
        <w:r w:rsidR="00903264">
          <w:rPr>
            <w:noProof/>
            <w:webHidden/>
          </w:rPr>
          <w:tab/>
        </w:r>
        <w:r w:rsidR="00903264">
          <w:rPr>
            <w:noProof/>
            <w:webHidden/>
          </w:rPr>
          <w:fldChar w:fldCharType="begin"/>
        </w:r>
        <w:r w:rsidR="00903264">
          <w:rPr>
            <w:noProof/>
            <w:webHidden/>
          </w:rPr>
          <w:instrText xml:space="preserve"> PAGEREF _Toc140764078 \h </w:instrText>
        </w:r>
        <w:r w:rsidR="00903264">
          <w:rPr>
            <w:noProof/>
            <w:webHidden/>
          </w:rPr>
        </w:r>
        <w:r w:rsidR="00903264">
          <w:rPr>
            <w:noProof/>
            <w:webHidden/>
          </w:rPr>
          <w:fldChar w:fldCharType="separate"/>
        </w:r>
        <w:r w:rsidR="00C155E4">
          <w:rPr>
            <w:noProof/>
            <w:webHidden/>
          </w:rPr>
          <w:t>13</w:t>
        </w:r>
        <w:r w:rsidR="00903264">
          <w:rPr>
            <w:noProof/>
            <w:webHidden/>
          </w:rPr>
          <w:fldChar w:fldCharType="end"/>
        </w:r>
      </w:hyperlink>
    </w:p>
    <w:p w14:paraId="5810B58F" w14:textId="43F6B3BC" w:rsidR="00903264" w:rsidRDefault="00000000">
      <w:pPr>
        <w:pStyle w:val="TOC1"/>
        <w:rPr>
          <w:rFonts w:eastAsiaTheme="minorEastAsia" w:cstheme="minorBidi"/>
          <w:bCs w:val="0"/>
          <w:noProof/>
          <w:kern w:val="2"/>
          <w:szCs w:val="22"/>
          <w:lang w:eastAsia="en-AU"/>
          <w14:ligatures w14:val="standardContextual"/>
        </w:rPr>
      </w:pPr>
      <w:hyperlink w:anchor="_Toc140764079" w:history="1">
        <w:r w:rsidR="00903264" w:rsidRPr="005801B4">
          <w:rPr>
            <w:rStyle w:val="Hyperlink"/>
            <w:noProof/>
          </w:rPr>
          <w:t>Oil and gas</w:t>
        </w:r>
        <w:r w:rsidR="00903264">
          <w:rPr>
            <w:noProof/>
            <w:webHidden/>
          </w:rPr>
          <w:tab/>
        </w:r>
        <w:r w:rsidR="00903264">
          <w:rPr>
            <w:noProof/>
            <w:webHidden/>
          </w:rPr>
          <w:fldChar w:fldCharType="begin"/>
        </w:r>
        <w:r w:rsidR="00903264">
          <w:rPr>
            <w:noProof/>
            <w:webHidden/>
          </w:rPr>
          <w:instrText xml:space="preserve"> PAGEREF _Toc140764079 \h </w:instrText>
        </w:r>
        <w:r w:rsidR="00903264">
          <w:rPr>
            <w:noProof/>
            <w:webHidden/>
          </w:rPr>
        </w:r>
        <w:r w:rsidR="00903264">
          <w:rPr>
            <w:noProof/>
            <w:webHidden/>
          </w:rPr>
          <w:fldChar w:fldCharType="separate"/>
        </w:r>
        <w:r w:rsidR="00C155E4">
          <w:rPr>
            <w:noProof/>
            <w:webHidden/>
          </w:rPr>
          <w:t>17</w:t>
        </w:r>
        <w:r w:rsidR="00903264">
          <w:rPr>
            <w:noProof/>
            <w:webHidden/>
          </w:rPr>
          <w:fldChar w:fldCharType="end"/>
        </w:r>
      </w:hyperlink>
    </w:p>
    <w:p w14:paraId="14121694" w14:textId="1CC4FD3C" w:rsidR="00903264" w:rsidRDefault="00000000">
      <w:pPr>
        <w:pStyle w:val="TOC2"/>
        <w:tabs>
          <w:tab w:val="left" w:pos="1134"/>
        </w:tabs>
        <w:rPr>
          <w:rFonts w:eastAsiaTheme="minorEastAsia" w:cstheme="minorBidi"/>
          <w:noProof/>
          <w:kern w:val="2"/>
          <w:szCs w:val="22"/>
          <w:lang w:eastAsia="en-AU"/>
          <w14:ligatures w14:val="standardContextual"/>
        </w:rPr>
      </w:pPr>
      <w:hyperlink w:anchor="_Toc140764080" w:history="1">
        <w:r w:rsidR="00903264" w:rsidRPr="005801B4">
          <w:rPr>
            <w:rStyle w:val="Hyperlink"/>
            <w:noProof/>
          </w:rPr>
          <w:t>5.</w:t>
        </w:r>
        <w:r w:rsidR="00903264">
          <w:rPr>
            <w:rFonts w:eastAsiaTheme="minorEastAsia" w:cstheme="minorBidi"/>
            <w:noProof/>
            <w:kern w:val="2"/>
            <w:szCs w:val="22"/>
            <w:lang w:eastAsia="en-AU"/>
            <w14:ligatures w14:val="standardContextual"/>
          </w:rPr>
          <w:tab/>
        </w:r>
        <w:r w:rsidR="00903264" w:rsidRPr="005801B4">
          <w:rPr>
            <w:rStyle w:val="Hyperlink"/>
            <w:noProof/>
          </w:rPr>
          <w:t>Reservoir carbon dioxide from existing gas fields</w:t>
        </w:r>
        <w:r w:rsidR="00903264">
          <w:rPr>
            <w:noProof/>
            <w:webHidden/>
          </w:rPr>
          <w:tab/>
        </w:r>
        <w:r w:rsidR="00903264">
          <w:rPr>
            <w:noProof/>
            <w:webHidden/>
          </w:rPr>
          <w:fldChar w:fldCharType="begin"/>
        </w:r>
        <w:r w:rsidR="00903264">
          <w:rPr>
            <w:noProof/>
            <w:webHidden/>
          </w:rPr>
          <w:instrText xml:space="preserve"> PAGEREF _Toc140764080 \h </w:instrText>
        </w:r>
        <w:r w:rsidR="00903264">
          <w:rPr>
            <w:noProof/>
            <w:webHidden/>
          </w:rPr>
        </w:r>
        <w:r w:rsidR="00903264">
          <w:rPr>
            <w:noProof/>
            <w:webHidden/>
          </w:rPr>
          <w:fldChar w:fldCharType="separate"/>
        </w:r>
        <w:r w:rsidR="00C155E4">
          <w:rPr>
            <w:noProof/>
            <w:webHidden/>
          </w:rPr>
          <w:t>17</w:t>
        </w:r>
        <w:r w:rsidR="00903264">
          <w:rPr>
            <w:noProof/>
            <w:webHidden/>
          </w:rPr>
          <w:fldChar w:fldCharType="end"/>
        </w:r>
      </w:hyperlink>
    </w:p>
    <w:p w14:paraId="14F8E743" w14:textId="72114857" w:rsidR="00903264" w:rsidRDefault="00000000">
      <w:pPr>
        <w:pStyle w:val="TOC2"/>
        <w:tabs>
          <w:tab w:val="left" w:pos="1134"/>
        </w:tabs>
        <w:rPr>
          <w:rFonts w:eastAsiaTheme="minorEastAsia" w:cstheme="minorBidi"/>
          <w:noProof/>
          <w:kern w:val="2"/>
          <w:szCs w:val="22"/>
          <w:lang w:eastAsia="en-AU"/>
          <w14:ligatures w14:val="standardContextual"/>
        </w:rPr>
      </w:pPr>
      <w:hyperlink w:anchor="_Toc140764081" w:history="1">
        <w:r w:rsidR="00903264" w:rsidRPr="005801B4">
          <w:rPr>
            <w:rStyle w:val="Hyperlink"/>
            <w:noProof/>
          </w:rPr>
          <w:t>6.</w:t>
        </w:r>
        <w:r w:rsidR="00903264">
          <w:rPr>
            <w:rFonts w:eastAsiaTheme="minorEastAsia" w:cstheme="minorBidi"/>
            <w:noProof/>
            <w:kern w:val="2"/>
            <w:szCs w:val="22"/>
            <w:lang w:eastAsia="en-AU"/>
            <w14:ligatures w14:val="standardContextual"/>
          </w:rPr>
          <w:tab/>
        </w:r>
        <w:r w:rsidR="00903264" w:rsidRPr="005801B4">
          <w:rPr>
            <w:rStyle w:val="Hyperlink"/>
            <w:noProof/>
          </w:rPr>
          <w:t>Reservoir carbon dioxide from new gas fields</w:t>
        </w:r>
        <w:r w:rsidR="00903264">
          <w:rPr>
            <w:noProof/>
            <w:webHidden/>
          </w:rPr>
          <w:tab/>
        </w:r>
        <w:r w:rsidR="00903264">
          <w:rPr>
            <w:noProof/>
            <w:webHidden/>
          </w:rPr>
          <w:fldChar w:fldCharType="begin"/>
        </w:r>
        <w:r w:rsidR="00903264">
          <w:rPr>
            <w:noProof/>
            <w:webHidden/>
          </w:rPr>
          <w:instrText xml:space="preserve"> PAGEREF _Toc140764081 \h </w:instrText>
        </w:r>
        <w:r w:rsidR="00903264">
          <w:rPr>
            <w:noProof/>
            <w:webHidden/>
          </w:rPr>
        </w:r>
        <w:r w:rsidR="00903264">
          <w:rPr>
            <w:noProof/>
            <w:webHidden/>
          </w:rPr>
          <w:fldChar w:fldCharType="separate"/>
        </w:r>
        <w:r w:rsidR="00C155E4">
          <w:rPr>
            <w:noProof/>
            <w:webHidden/>
          </w:rPr>
          <w:t>19</w:t>
        </w:r>
        <w:r w:rsidR="00903264">
          <w:rPr>
            <w:noProof/>
            <w:webHidden/>
          </w:rPr>
          <w:fldChar w:fldCharType="end"/>
        </w:r>
      </w:hyperlink>
    </w:p>
    <w:p w14:paraId="2BCCB15C" w14:textId="5AB663B0" w:rsidR="00903264" w:rsidRDefault="00000000">
      <w:pPr>
        <w:pStyle w:val="TOC1"/>
        <w:rPr>
          <w:rFonts w:eastAsiaTheme="minorEastAsia" w:cstheme="minorBidi"/>
          <w:bCs w:val="0"/>
          <w:noProof/>
          <w:kern w:val="2"/>
          <w:szCs w:val="22"/>
          <w:lang w:eastAsia="en-AU"/>
          <w14:ligatures w14:val="standardContextual"/>
        </w:rPr>
      </w:pPr>
      <w:hyperlink w:anchor="_Toc140764082" w:history="1">
        <w:r w:rsidR="00903264" w:rsidRPr="005801B4">
          <w:rPr>
            <w:rStyle w:val="Hyperlink"/>
            <w:noProof/>
          </w:rPr>
          <w:t>Steel manufacturing</w:t>
        </w:r>
        <w:r w:rsidR="00903264">
          <w:rPr>
            <w:noProof/>
            <w:webHidden/>
          </w:rPr>
          <w:tab/>
        </w:r>
        <w:r w:rsidR="00903264">
          <w:rPr>
            <w:noProof/>
            <w:webHidden/>
          </w:rPr>
          <w:fldChar w:fldCharType="begin"/>
        </w:r>
        <w:r w:rsidR="00903264">
          <w:rPr>
            <w:noProof/>
            <w:webHidden/>
          </w:rPr>
          <w:instrText xml:space="preserve"> PAGEREF _Toc140764082 \h </w:instrText>
        </w:r>
        <w:r w:rsidR="00903264">
          <w:rPr>
            <w:noProof/>
            <w:webHidden/>
          </w:rPr>
        </w:r>
        <w:r w:rsidR="00903264">
          <w:rPr>
            <w:noProof/>
            <w:webHidden/>
          </w:rPr>
          <w:fldChar w:fldCharType="separate"/>
        </w:r>
        <w:r w:rsidR="00C155E4">
          <w:rPr>
            <w:noProof/>
            <w:webHidden/>
          </w:rPr>
          <w:t>23</w:t>
        </w:r>
        <w:r w:rsidR="00903264">
          <w:rPr>
            <w:noProof/>
            <w:webHidden/>
          </w:rPr>
          <w:fldChar w:fldCharType="end"/>
        </w:r>
      </w:hyperlink>
    </w:p>
    <w:p w14:paraId="66BCDCDA" w14:textId="07E8F6F1" w:rsidR="00903264" w:rsidRDefault="00000000">
      <w:pPr>
        <w:pStyle w:val="TOC2"/>
        <w:tabs>
          <w:tab w:val="left" w:pos="1134"/>
        </w:tabs>
        <w:rPr>
          <w:rFonts w:eastAsiaTheme="minorEastAsia" w:cstheme="minorBidi"/>
          <w:noProof/>
          <w:kern w:val="2"/>
          <w:szCs w:val="22"/>
          <w:lang w:eastAsia="en-AU"/>
          <w14:ligatures w14:val="standardContextual"/>
        </w:rPr>
      </w:pPr>
      <w:hyperlink w:anchor="_Toc140764083" w:history="1">
        <w:r w:rsidR="00903264" w:rsidRPr="005801B4">
          <w:rPr>
            <w:rStyle w:val="Hyperlink"/>
            <w:noProof/>
          </w:rPr>
          <w:t>7.</w:t>
        </w:r>
        <w:r w:rsidR="00903264">
          <w:rPr>
            <w:rFonts w:eastAsiaTheme="minorEastAsia" w:cstheme="minorBidi"/>
            <w:noProof/>
            <w:kern w:val="2"/>
            <w:szCs w:val="22"/>
            <w:lang w:eastAsia="en-AU"/>
            <w14:ligatures w14:val="standardContextual"/>
          </w:rPr>
          <w:tab/>
        </w:r>
        <w:r w:rsidR="00903264" w:rsidRPr="005801B4">
          <w:rPr>
            <w:rStyle w:val="Hyperlink"/>
            <w:noProof/>
          </w:rPr>
          <w:t>Coke oven coke (integrated iron and steel manufacturing)</w:t>
        </w:r>
        <w:r w:rsidR="00903264">
          <w:rPr>
            <w:noProof/>
            <w:webHidden/>
          </w:rPr>
          <w:tab/>
        </w:r>
        <w:r w:rsidR="00903264">
          <w:rPr>
            <w:noProof/>
            <w:webHidden/>
          </w:rPr>
          <w:fldChar w:fldCharType="begin"/>
        </w:r>
        <w:r w:rsidR="00903264">
          <w:rPr>
            <w:noProof/>
            <w:webHidden/>
          </w:rPr>
          <w:instrText xml:space="preserve"> PAGEREF _Toc140764083 \h </w:instrText>
        </w:r>
        <w:r w:rsidR="00903264">
          <w:rPr>
            <w:noProof/>
            <w:webHidden/>
          </w:rPr>
        </w:r>
        <w:r w:rsidR="00903264">
          <w:rPr>
            <w:noProof/>
            <w:webHidden/>
          </w:rPr>
          <w:fldChar w:fldCharType="separate"/>
        </w:r>
        <w:r w:rsidR="00C155E4">
          <w:rPr>
            <w:noProof/>
            <w:webHidden/>
          </w:rPr>
          <w:t>26</w:t>
        </w:r>
        <w:r w:rsidR="00903264">
          <w:rPr>
            <w:noProof/>
            <w:webHidden/>
          </w:rPr>
          <w:fldChar w:fldCharType="end"/>
        </w:r>
      </w:hyperlink>
    </w:p>
    <w:p w14:paraId="76718D81" w14:textId="7AFA72D2" w:rsidR="00903264" w:rsidRDefault="00000000">
      <w:pPr>
        <w:pStyle w:val="TOC2"/>
        <w:tabs>
          <w:tab w:val="left" w:pos="1134"/>
        </w:tabs>
        <w:rPr>
          <w:rFonts w:eastAsiaTheme="minorEastAsia" w:cstheme="minorBidi"/>
          <w:noProof/>
          <w:kern w:val="2"/>
          <w:szCs w:val="22"/>
          <w:lang w:eastAsia="en-AU"/>
          <w14:ligatures w14:val="standardContextual"/>
        </w:rPr>
      </w:pPr>
      <w:hyperlink w:anchor="_Toc140764084" w:history="1">
        <w:r w:rsidR="00903264" w:rsidRPr="005801B4">
          <w:rPr>
            <w:rStyle w:val="Hyperlink"/>
            <w:noProof/>
          </w:rPr>
          <w:t>8.</w:t>
        </w:r>
        <w:r w:rsidR="00903264">
          <w:rPr>
            <w:rFonts w:eastAsiaTheme="minorEastAsia" w:cstheme="minorBidi"/>
            <w:noProof/>
            <w:kern w:val="2"/>
            <w:szCs w:val="22"/>
            <w:lang w:eastAsia="en-AU"/>
            <w14:ligatures w14:val="standardContextual"/>
          </w:rPr>
          <w:tab/>
        </w:r>
        <w:r w:rsidR="00903264" w:rsidRPr="005801B4">
          <w:rPr>
            <w:rStyle w:val="Hyperlink"/>
            <w:noProof/>
          </w:rPr>
          <w:t>Lime (integrated iron and steel manufacturing)</w:t>
        </w:r>
        <w:r w:rsidR="00903264">
          <w:rPr>
            <w:noProof/>
            <w:webHidden/>
          </w:rPr>
          <w:tab/>
        </w:r>
        <w:r w:rsidR="00903264">
          <w:rPr>
            <w:noProof/>
            <w:webHidden/>
          </w:rPr>
          <w:fldChar w:fldCharType="begin"/>
        </w:r>
        <w:r w:rsidR="00903264">
          <w:rPr>
            <w:noProof/>
            <w:webHidden/>
          </w:rPr>
          <w:instrText xml:space="preserve"> PAGEREF _Toc140764084 \h </w:instrText>
        </w:r>
        <w:r w:rsidR="00903264">
          <w:rPr>
            <w:noProof/>
            <w:webHidden/>
          </w:rPr>
        </w:r>
        <w:r w:rsidR="00903264">
          <w:rPr>
            <w:noProof/>
            <w:webHidden/>
          </w:rPr>
          <w:fldChar w:fldCharType="separate"/>
        </w:r>
        <w:r w:rsidR="00C155E4">
          <w:rPr>
            <w:noProof/>
            <w:webHidden/>
          </w:rPr>
          <w:t>27</w:t>
        </w:r>
        <w:r w:rsidR="00903264">
          <w:rPr>
            <w:noProof/>
            <w:webHidden/>
          </w:rPr>
          <w:fldChar w:fldCharType="end"/>
        </w:r>
      </w:hyperlink>
    </w:p>
    <w:p w14:paraId="7D4E86CB" w14:textId="156C3E64" w:rsidR="00903264" w:rsidRDefault="00000000">
      <w:pPr>
        <w:pStyle w:val="TOC2"/>
        <w:tabs>
          <w:tab w:val="left" w:pos="1134"/>
        </w:tabs>
        <w:rPr>
          <w:rFonts w:eastAsiaTheme="minorEastAsia" w:cstheme="minorBidi"/>
          <w:noProof/>
          <w:kern w:val="2"/>
          <w:szCs w:val="22"/>
          <w:lang w:eastAsia="en-AU"/>
          <w14:ligatures w14:val="standardContextual"/>
        </w:rPr>
      </w:pPr>
      <w:hyperlink w:anchor="_Toc140764085" w:history="1">
        <w:r w:rsidR="00903264" w:rsidRPr="005801B4">
          <w:rPr>
            <w:rStyle w:val="Hyperlink"/>
            <w:noProof/>
          </w:rPr>
          <w:t>9.</w:t>
        </w:r>
        <w:r w:rsidR="00903264">
          <w:rPr>
            <w:rFonts w:eastAsiaTheme="minorEastAsia" w:cstheme="minorBidi"/>
            <w:noProof/>
            <w:kern w:val="2"/>
            <w:szCs w:val="22"/>
            <w:lang w:eastAsia="en-AU"/>
            <w14:ligatures w14:val="standardContextual"/>
          </w:rPr>
          <w:tab/>
        </w:r>
        <w:r w:rsidR="00903264" w:rsidRPr="005801B4">
          <w:rPr>
            <w:rStyle w:val="Hyperlink"/>
            <w:noProof/>
          </w:rPr>
          <w:t>Iron ore sinter (integrated iron and steel manufacturing)</w:t>
        </w:r>
        <w:r w:rsidR="00903264">
          <w:rPr>
            <w:noProof/>
            <w:webHidden/>
          </w:rPr>
          <w:tab/>
        </w:r>
        <w:r w:rsidR="00903264">
          <w:rPr>
            <w:noProof/>
            <w:webHidden/>
          </w:rPr>
          <w:fldChar w:fldCharType="begin"/>
        </w:r>
        <w:r w:rsidR="00903264">
          <w:rPr>
            <w:noProof/>
            <w:webHidden/>
          </w:rPr>
          <w:instrText xml:space="preserve"> PAGEREF _Toc140764085 \h </w:instrText>
        </w:r>
        <w:r w:rsidR="00903264">
          <w:rPr>
            <w:noProof/>
            <w:webHidden/>
          </w:rPr>
        </w:r>
        <w:r w:rsidR="00903264">
          <w:rPr>
            <w:noProof/>
            <w:webHidden/>
          </w:rPr>
          <w:fldChar w:fldCharType="separate"/>
        </w:r>
        <w:r w:rsidR="00C155E4">
          <w:rPr>
            <w:noProof/>
            <w:webHidden/>
          </w:rPr>
          <w:t>27</w:t>
        </w:r>
        <w:r w:rsidR="00903264">
          <w:rPr>
            <w:noProof/>
            <w:webHidden/>
          </w:rPr>
          <w:fldChar w:fldCharType="end"/>
        </w:r>
      </w:hyperlink>
    </w:p>
    <w:p w14:paraId="4896208B" w14:textId="0E52ED5F" w:rsidR="00903264" w:rsidRDefault="00000000">
      <w:pPr>
        <w:pStyle w:val="TOC2"/>
        <w:tabs>
          <w:tab w:val="left" w:pos="1134"/>
        </w:tabs>
        <w:rPr>
          <w:rFonts w:eastAsiaTheme="minorEastAsia" w:cstheme="minorBidi"/>
          <w:noProof/>
          <w:kern w:val="2"/>
          <w:szCs w:val="22"/>
          <w:lang w:eastAsia="en-AU"/>
          <w14:ligatures w14:val="standardContextual"/>
        </w:rPr>
      </w:pPr>
      <w:hyperlink w:anchor="_Toc140764086" w:history="1">
        <w:r w:rsidR="00903264" w:rsidRPr="005801B4">
          <w:rPr>
            <w:rStyle w:val="Hyperlink"/>
            <w:noProof/>
          </w:rPr>
          <w:t>10.</w:t>
        </w:r>
        <w:r w:rsidR="00903264">
          <w:rPr>
            <w:rFonts w:eastAsiaTheme="minorEastAsia" w:cstheme="minorBidi"/>
            <w:noProof/>
            <w:kern w:val="2"/>
            <w:szCs w:val="22"/>
            <w:lang w:eastAsia="en-AU"/>
            <w14:ligatures w14:val="standardContextual"/>
          </w:rPr>
          <w:tab/>
        </w:r>
        <w:r w:rsidR="00903264" w:rsidRPr="005801B4">
          <w:rPr>
            <w:rStyle w:val="Hyperlink"/>
            <w:noProof/>
          </w:rPr>
          <w:t>Iron ore pellets (integrated iron and steel manufacturing)</w:t>
        </w:r>
        <w:r w:rsidR="00903264">
          <w:rPr>
            <w:noProof/>
            <w:webHidden/>
          </w:rPr>
          <w:tab/>
        </w:r>
        <w:r w:rsidR="00903264">
          <w:rPr>
            <w:noProof/>
            <w:webHidden/>
          </w:rPr>
          <w:fldChar w:fldCharType="begin"/>
        </w:r>
        <w:r w:rsidR="00903264">
          <w:rPr>
            <w:noProof/>
            <w:webHidden/>
          </w:rPr>
          <w:instrText xml:space="preserve"> PAGEREF _Toc140764086 \h </w:instrText>
        </w:r>
        <w:r w:rsidR="00903264">
          <w:rPr>
            <w:noProof/>
            <w:webHidden/>
          </w:rPr>
        </w:r>
        <w:r w:rsidR="00903264">
          <w:rPr>
            <w:noProof/>
            <w:webHidden/>
          </w:rPr>
          <w:fldChar w:fldCharType="separate"/>
        </w:r>
        <w:r w:rsidR="00C155E4">
          <w:rPr>
            <w:noProof/>
            <w:webHidden/>
          </w:rPr>
          <w:t>28</w:t>
        </w:r>
        <w:r w:rsidR="00903264">
          <w:rPr>
            <w:noProof/>
            <w:webHidden/>
          </w:rPr>
          <w:fldChar w:fldCharType="end"/>
        </w:r>
      </w:hyperlink>
    </w:p>
    <w:p w14:paraId="426B45A5" w14:textId="41BAFEDB" w:rsidR="00903264" w:rsidRDefault="00000000">
      <w:pPr>
        <w:pStyle w:val="TOC2"/>
        <w:tabs>
          <w:tab w:val="left" w:pos="1134"/>
        </w:tabs>
        <w:rPr>
          <w:rFonts w:eastAsiaTheme="minorEastAsia" w:cstheme="minorBidi"/>
          <w:noProof/>
          <w:kern w:val="2"/>
          <w:szCs w:val="22"/>
          <w:lang w:eastAsia="en-AU"/>
          <w14:ligatures w14:val="standardContextual"/>
        </w:rPr>
      </w:pPr>
      <w:hyperlink w:anchor="_Toc140764087" w:history="1">
        <w:r w:rsidR="00903264" w:rsidRPr="005801B4">
          <w:rPr>
            <w:rStyle w:val="Hyperlink"/>
            <w:noProof/>
          </w:rPr>
          <w:t>11.</w:t>
        </w:r>
        <w:r w:rsidR="00903264">
          <w:rPr>
            <w:rFonts w:eastAsiaTheme="minorEastAsia" w:cstheme="minorBidi"/>
            <w:noProof/>
            <w:kern w:val="2"/>
            <w:szCs w:val="22"/>
            <w:lang w:eastAsia="en-AU"/>
            <w14:ligatures w14:val="standardContextual"/>
          </w:rPr>
          <w:tab/>
        </w:r>
        <w:r w:rsidR="00903264" w:rsidRPr="005801B4">
          <w:rPr>
            <w:rStyle w:val="Hyperlink"/>
            <w:noProof/>
          </w:rPr>
          <w:t>Continuously cast carbon steel products and ingots of carbon steel (integrated iron and steel manufacturing)</w:t>
        </w:r>
        <w:r w:rsidR="00903264">
          <w:rPr>
            <w:noProof/>
            <w:webHidden/>
          </w:rPr>
          <w:tab/>
        </w:r>
        <w:r w:rsidR="00903264">
          <w:rPr>
            <w:noProof/>
            <w:webHidden/>
          </w:rPr>
          <w:fldChar w:fldCharType="begin"/>
        </w:r>
        <w:r w:rsidR="00903264">
          <w:rPr>
            <w:noProof/>
            <w:webHidden/>
          </w:rPr>
          <w:instrText xml:space="preserve"> PAGEREF _Toc140764087 \h </w:instrText>
        </w:r>
        <w:r w:rsidR="00903264">
          <w:rPr>
            <w:noProof/>
            <w:webHidden/>
          </w:rPr>
        </w:r>
        <w:r w:rsidR="00903264">
          <w:rPr>
            <w:noProof/>
            <w:webHidden/>
          </w:rPr>
          <w:fldChar w:fldCharType="separate"/>
        </w:r>
        <w:r w:rsidR="00C155E4">
          <w:rPr>
            <w:noProof/>
            <w:webHidden/>
          </w:rPr>
          <w:t>29</w:t>
        </w:r>
        <w:r w:rsidR="00903264">
          <w:rPr>
            <w:noProof/>
            <w:webHidden/>
          </w:rPr>
          <w:fldChar w:fldCharType="end"/>
        </w:r>
      </w:hyperlink>
    </w:p>
    <w:p w14:paraId="285B99EB" w14:textId="6A700A20" w:rsidR="00903264" w:rsidRDefault="00000000">
      <w:pPr>
        <w:pStyle w:val="TOC2"/>
        <w:tabs>
          <w:tab w:val="left" w:pos="1134"/>
        </w:tabs>
        <w:rPr>
          <w:rFonts w:eastAsiaTheme="minorEastAsia" w:cstheme="minorBidi"/>
          <w:noProof/>
          <w:kern w:val="2"/>
          <w:szCs w:val="22"/>
          <w:lang w:eastAsia="en-AU"/>
          <w14:ligatures w14:val="standardContextual"/>
        </w:rPr>
      </w:pPr>
      <w:hyperlink w:anchor="_Toc140764088" w:history="1">
        <w:r w:rsidR="00903264" w:rsidRPr="005801B4">
          <w:rPr>
            <w:rStyle w:val="Hyperlink"/>
            <w:noProof/>
          </w:rPr>
          <w:t>12.</w:t>
        </w:r>
        <w:r w:rsidR="00903264">
          <w:rPr>
            <w:rFonts w:eastAsiaTheme="minorEastAsia" w:cstheme="minorBidi"/>
            <w:noProof/>
            <w:kern w:val="2"/>
            <w:szCs w:val="22"/>
            <w:lang w:eastAsia="en-AU"/>
            <w14:ligatures w14:val="standardContextual"/>
          </w:rPr>
          <w:tab/>
        </w:r>
        <w:r w:rsidR="00903264" w:rsidRPr="005801B4">
          <w:rPr>
            <w:rStyle w:val="Hyperlink"/>
            <w:noProof/>
          </w:rPr>
          <w:t>Hot-rolled long products</w:t>
        </w:r>
        <w:r w:rsidR="00903264">
          <w:rPr>
            <w:noProof/>
            <w:webHidden/>
          </w:rPr>
          <w:tab/>
        </w:r>
        <w:r w:rsidR="00903264">
          <w:rPr>
            <w:noProof/>
            <w:webHidden/>
          </w:rPr>
          <w:fldChar w:fldCharType="begin"/>
        </w:r>
        <w:r w:rsidR="00903264">
          <w:rPr>
            <w:noProof/>
            <w:webHidden/>
          </w:rPr>
          <w:instrText xml:space="preserve"> PAGEREF _Toc140764088 \h </w:instrText>
        </w:r>
        <w:r w:rsidR="00903264">
          <w:rPr>
            <w:noProof/>
            <w:webHidden/>
          </w:rPr>
        </w:r>
        <w:r w:rsidR="00903264">
          <w:rPr>
            <w:noProof/>
            <w:webHidden/>
          </w:rPr>
          <w:fldChar w:fldCharType="separate"/>
        </w:r>
        <w:r w:rsidR="00C155E4">
          <w:rPr>
            <w:noProof/>
            <w:webHidden/>
          </w:rPr>
          <w:t>30</w:t>
        </w:r>
        <w:r w:rsidR="00903264">
          <w:rPr>
            <w:noProof/>
            <w:webHidden/>
          </w:rPr>
          <w:fldChar w:fldCharType="end"/>
        </w:r>
      </w:hyperlink>
    </w:p>
    <w:p w14:paraId="5D2C9114" w14:textId="519B4CA8" w:rsidR="00903264" w:rsidRDefault="00000000">
      <w:pPr>
        <w:pStyle w:val="TOC2"/>
        <w:tabs>
          <w:tab w:val="left" w:pos="1134"/>
        </w:tabs>
        <w:rPr>
          <w:rFonts w:eastAsiaTheme="minorEastAsia" w:cstheme="minorBidi"/>
          <w:noProof/>
          <w:kern w:val="2"/>
          <w:szCs w:val="22"/>
          <w:lang w:eastAsia="en-AU"/>
          <w14:ligatures w14:val="standardContextual"/>
        </w:rPr>
      </w:pPr>
      <w:hyperlink w:anchor="_Toc140764089" w:history="1">
        <w:r w:rsidR="00903264" w:rsidRPr="005801B4">
          <w:rPr>
            <w:rStyle w:val="Hyperlink"/>
            <w:noProof/>
          </w:rPr>
          <w:t>13.</w:t>
        </w:r>
        <w:r w:rsidR="00903264">
          <w:rPr>
            <w:rFonts w:eastAsiaTheme="minorEastAsia" w:cstheme="minorBidi"/>
            <w:noProof/>
            <w:kern w:val="2"/>
            <w:szCs w:val="22"/>
            <w:lang w:eastAsia="en-AU"/>
            <w14:ligatures w14:val="standardContextual"/>
          </w:rPr>
          <w:tab/>
        </w:r>
        <w:r w:rsidR="00903264" w:rsidRPr="005801B4">
          <w:rPr>
            <w:rStyle w:val="Hyperlink"/>
            <w:noProof/>
          </w:rPr>
          <w:t>Hot-rolled flat products</w:t>
        </w:r>
        <w:r w:rsidR="00903264">
          <w:rPr>
            <w:noProof/>
            <w:webHidden/>
          </w:rPr>
          <w:tab/>
        </w:r>
        <w:r w:rsidR="00903264">
          <w:rPr>
            <w:noProof/>
            <w:webHidden/>
          </w:rPr>
          <w:fldChar w:fldCharType="begin"/>
        </w:r>
        <w:r w:rsidR="00903264">
          <w:rPr>
            <w:noProof/>
            <w:webHidden/>
          </w:rPr>
          <w:instrText xml:space="preserve"> PAGEREF _Toc140764089 \h </w:instrText>
        </w:r>
        <w:r w:rsidR="00903264">
          <w:rPr>
            <w:noProof/>
            <w:webHidden/>
          </w:rPr>
        </w:r>
        <w:r w:rsidR="00903264">
          <w:rPr>
            <w:noProof/>
            <w:webHidden/>
          </w:rPr>
          <w:fldChar w:fldCharType="separate"/>
        </w:r>
        <w:r w:rsidR="00C155E4">
          <w:rPr>
            <w:noProof/>
            <w:webHidden/>
          </w:rPr>
          <w:t>32</w:t>
        </w:r>
        <w:r w:rsidR="00903264">
          <w:rPr>
            <w:noProof/>
            <w:webHidden/>
          </w:rPr>
          <w:fldChar w:fldCharType="end"/>
        </w:r>
      </w:hyperlink>
    </w:p>
    <w:p w14:paraId="11C69BC3" w14:textId="0B37D353" w:rsidR="00903264" w:rsidRDefault="00000000">
      <w:pPr>
        <w:pStyle w:val="TOC2"/>
        <w:tabs>
          <w:tab w:val="left" w:pos="1134"/>
        </w:tabs>
        <w:rPr>
          <w:rFonts w:eastAsiaTheme="minorEastAsia" w:cstheme="minorBidi"/>
          <w:noProof/>
          <w:kern w:val="2"/>
          <w:szCs w:val="22"/>
          <w:lang w:eastAsia="en-AU"/>
          <w14:ligatures w14:val="standardContextual"/>
        </w:rPr>
      </w:pPr>
      <w:hyperlink w:anchor="_Toc140764090" w:history="1">
        <w:r w:rsidR="00903264" w:rsidRPr="005801B4">
          <w:rPr>
            <w:rStyle w:val="Hyperlink"/>
            <w:noProof/>
          </w:rPr>
          <w:t>14.</w:t>
        </w:r>
        <w:r w:rsidR="00903264">
          <w:rPr>
            <w:rFonts w:eastAsiaTheme="minorEastAsia" w:cstheme="minorBidi"/>
            <w:noProof/>
            <w:kern w:val="2"/>
            <w:szCs w:val="22"/>
            <w:lang w:eastAsia="en-AU"/>
            <w14:ligatures w14:val="standardContextual"/>
          </w:rPr>
          <w:tab/>
        </w:r>
        <w:r w:rsidR="00903264" w:rsidRPr="005801B4">
          <w:rPr>
            <w:rStyle w:val="Hyperlink"/>
            <w:noProof/>
          </w:rPr>
          <w:t>Continuously cast carbon steel products and ingots of carbon steel (manufacture of carbon steel products from cold ferrous feed)</w:t>
        </w:r>
        <w:r w:rsidR="00903264">
          <w:rPr>
            <w:noProof/>
            <w:webHidden/>
          </w:rPr>
          <w:tab/>
        </w:r>
        <w:r w:rsidR="00903264">
          <w:rPr>
            <w:noProof/>
            <w:webHidden/>
          </w:rPr>
          <w:fldChar w:fldCharType="begin"/>
        </w:r>
        <w:r w:rsidR="00903264">
          <w:rPr>
            <w:noProof/>
            <w:webHidden/>
          </w:rPr>
          <w:instrText xml:space="preserve"> PAGEREF _Toc140764090 \h </w:instrText>
        </w:r>
        <w:r w:rsidR="00903264">
          <w:rPr>
            <w:noProof/>
            <w:webHidden/>
          </w:rPr>
        </w:r>
        <w:r w:rsidR="00903264">
          <w:rPr>
            <w:noProof/>
            <w:webHidden/>
          </w:rPr>
          <w:fldChar w:fldCharType="separate"/>
        </w:r>
        <w:r w:rsidR="00C155E4">
          <w:rPr>
            <w:noProof/>
            <w:webHidden/>
          </w:rPr>
          <w:t>34</w:t>
        </w:r>
        <w:r w:rsidR="00903264">
          <w:rPr>
            <w:noProof/>
            <w:webHidden/>
          </w:rPr>
          <w:fldChar w:fldCharType="end"/>
        </w:r>
      </w:hyperlink>
    </w:p>
    <w:p w14:paraId="0B52461C" w14:textId="2233C73B" w:rsidR="00903264" w:rsidRDefault="00000000">
      <w:pPr>
        <w:pStyle w:val="TOC2"/>
        <w:tabs>
          <w:tab w:val="left" w:pos="1134"/>
        </w:tabs>
        <w:rPr>
          <w:rFonts w:eastAsiaTheme="minorEastAsia" w:cstheme="minorBidi"/>
          <w:noProof/>
          <w:kern w:val="2"/>
          <w:szCs w:val="22"/>
          <w:lang w:eastAsia="en-AU"/>
          <w14:ligatures w14:val="standardContextual"/>
        </w:rPr>
      </w:pPr>
      <w:hyperlink w:anchor="_Toc140764091" w:history="1">
        <w:r w:rsidR="00903264" w:rsidRPr="005801B4">
          <w:rPr>
            <w:rStyle w:val="Hyperlink"/>
            <w:noProof/>
          </w:rPr>
          <w:t>15.</w:t>
        </w:r>
        <w:r w:rsidR="00903264">
          <w:rPr>
            <w:rFonts w:eastAsiaTheme="minorEastAsia" w:cstheme="minorBidi"/>
            <w:noProof/>
            <w:kern w:val="2"/>
            <w:szCs w:val="22"/>
            <w:lang w:eastAsia="en-AU"/>
            <w14:ligatures w14:val="standardContextual"/>
          </w:rPr>
          <w:tab/>
        </w:r>
        <w:r w:rsidR="00903264" w:rsidRPr="005801B4">
          <w:rPr>
            <w:rStyle w:val="Hyperlink"/>
            <w:noProof/>
          </w:rPr>
          <w:t>Iron ore pellets (not from integrated iron and steel manufacturing)</w:t>
        </w:r>
        <w:r w:rsidR="00903264">
          <w:rPr>
            <w:noProof/>
            <w:webHidden/>
          </w:rPr>
          <w:tab/>
        </w:r>
        <w:r w:rsidR="00903264">
          <w:rPr>
            <w:noProof/>
            <w:webHidden/>
          </w:rPr>
          <w:fldChar w:fldCharType="begin"/>
        </w:r>
        <w:r w:rsidR="00903264">
          <w:rPr>
            <w:noProof/>
            <w:webHidden/>
          </w:rPr>
          <w:instrText xml:space="preserve"> PAGEREF _Toc140764091 \h </w:instrText>
        </w:r>
        <w:r w:rsidR="00903264">
          <w:rPr>
            <w:noProof/>
            <w:webHidden/>
          </w:rPr>
        </w:r>
        <w:r w:rsidR="00903264">
          <w:rPr>
            <w:noProof/>
            <w:webHidden/>
          </w:rPr>
          <w:fldChar w:fldCharType="separate"/>
        </w:r>
        <w:r w:rsidR="00C155E4">
          <w:rPr>
            <w:noProof/>
            <w:webHidden/>
          </w:rPr>
          <w:t>36</w:t>
        </w:r>
        <w:r w:rsidR="00903264">
          <w:rPr>
            <w:noProof/>
            <w:webHidden/>
          </w:rPr>
          <w:fldChar w:fldCharType="end"/>
        </w:r>
      </w:hyperlink>
    </w:p>
    <w:p w14:paraId="6E585179" w14:textId="33810CC4" w:rsidR="00903264" w:rsidRDefault="00000000">
      <w:pPr>
        <w:pStyle w:val="TOC2"/>
        <w:tabs>
          <w:tab w:val="left" w:pos="1134"/>
        </w:tabs>
        <w:rPr>
          <w:rFonts w:eastAsiaTheme="minorEastAsia" w:cstheme="minorBidi"/>
          <w:noProof/>
          <w:kern w:val="2"/>
          <w:szCs w:val="22"/>
          <w:lang w:eastAsia="en-AU"/>
          <w14:ligatures w14:val="standardContextual"/>
        </w:rPr>
      </w:pPr>
      <w:hyperlink w:anchor="_Toc140764092" w:history="1">
        <w:r w:rsidR="00903264" w:rsidRPr="005801B4">
          <w:rPr>
            <w:rStyle w:val="Hyperlink"/>
            <w:noProof/>
          </w:rPr>
          <w:t>16.</w:t>
        </w:r>
        <w:r w:rsidR="00903264">
          <w:rPr>
            <w:rFonts w:eastAsiaTheme="minorEastAsia" w:cstheme="minorBidi"/>
            <w:noProof/>
            <w:kern w:val="2"/>
            <w:szCs w:val="22"/>
            <w:lang w:eastAsia="en-AU"/>
            <w14:ligatures w14:val="standardContextual"/>
          </w:rPr>
          <w:tab/>
        </w:r>
        <w:r w:rsidR="00903264" w:rsidRPr="005801B4">
          <w:rPr>
            <w:rStyle w:val="Hyperlink"/>
            <w:noProof/>
          </w:rPr>
          <w:t>Treated steel flat products</w:t>
        </w:r>
        <w:r w:rsidR="00903264">
          <w:rPr>
            <w:noProof/>
            <w:webHidden/>
          </w:rPr>
          <w:tab/>
        </w:r>
        <w:r w:rsidR="00903264">
          <w:rPr>
            <w:noProof/>
            <w:webHidden/>
          </w:rPr>
          <w:fldChar w:fldCharType="begin"/>
        </w:r>
        <w:r w:rsidR="00903264">
          <w:rPr>
            <w:noProof/>
            <w:webHidden/>
          </w:rPr>
          <w:instrText xml:space="preserve"> PAGEREF _Toc140764092 \h </w:instrText>
        </w:r>
        <w:r w:rsidR="00903264">
          <w:rPr>
            <w:noProof/>
            <w:webHidden/>
          </w:rPr>
        </w:r>
        <w:r w:rsidR="00903264">
          <w:rPr>
            <w:noProof/>
            <w:webHidden/>
          </w:rPr>
          <w:fldChar w:fldCharType="separate"/>
        </w:r>
        <w:r w:rsidR="00C155E4">
          <w:rPr>
            <w:noProof/>
            <w:webHidden/>
          </w:rPr>
          <w:t>37</w:t>
        </w:r>
        <w:r w:rsidR="00903264">
          <w:rPr>
            <w:noProof/>
            <w:webHidden/>
          </w:rPr>
          <w:fldChar w:fldCharType="end"/>
        </w:r>
      </w:hyperlink>
    </w:p>
    <w:p w14:paraId="4D3A7CBA" w14:textId="63A88B1A" w:rsidR="00903264" w:rsidRDefault="00000000">
      <w:pPr>
        <w:pStyle w:val="TOC1"/>
        <w:rPr>
          <w:rFonts w:eastAsiaTheme="minorEastAsia" w:cstheme="minorBidi"/>
          <w:bCs w:val="0"/>
          <w:noProof/>
          <w:kern w:val="2"/>
          <w:szCs w:val="22"/>
          <w:lang w:eastAsia="en-AU"/>
          <w14:ligatures w14:val="standardContextual"/>
        </w:rPr>
      </w:pPr>
      <w:hyperlink w:anchor="_Toc140764093" w:history="1">
        <w:r w:rsidR="00903264" w:rsidRPr="005801B4">
          <w:rPr>
            <w:rStyle w:val="Hyperlink"/>
            <w:noProof/>
          </w:rPr>
          <w:t>Wastewater</w:t>
        </w:r>
        <w:r w:rsidR="00903264">
          <w:rPr>
            <w:noProof/>
            <w:webHidden/>
          </w:rPr>
          <w:tab/>
        </w:r>
        <w:r w:rsidR="00903264">
          <w:rPr>
            <w:noProof/>
            <w:webHidden/>
          </w:rPr>
          <w:fldChar w:fldCharType="begin"/>
        </w:r>
        <w:r w:rsidR="00903264">
          <w:rPr>
            <w:noProof/>
            <w:webHidden/>
          </w:rPr>
          <w:instrText xml:space="preserve"> PAGEREF _Toc140764093 \h </w:instrText>
        </w:r>
        <w:r w:rsidR="00903264">
          <w:rPr>
            <w:noProof/>
            <w:webHidden/>
          </w:rPr>
        </w:r>
        <w:r w:rsidR="00903264">
          <w:rPr>
            <w:noProof/>
            <w:webHidden/>
          </w:rPr>
          <w:fldChar w:fldCharType="separate"/>
        </w:r>
        <w:r w:rsidR="00C155E4">
          <w:rPr>
            <w:noProof/>
            <w:webHidden/>
          </w:rPr>
          <w:t>40</w:t>
        </w:r>
        <w:r w:rsidR="00903264">
          <w:rPr>
            <w:noProof/>
            <w:webHidden/>
          </w:rPr>
          <w:fldChar w:fldCharType="end"/>
        </w:r>
      </w:hyperlink>
    </w:p>
    <w:p w14:paraId="57CFC974" w14:textId="548E8DBC" w:rsidR="00903264" w:rsidRDefault="00000000">
      <w:pPr>
        <w:pStyle w:val="TOC2"/>
        <w:tabs>
          <w:tab w:val="left" w:pos="1134"/>
        </w:tabs>
        <w:rPr>
          <w:rFonts w:eastAsiaTheme="minorEastAsia" w:cstheme="minorBidi"/>
          <w:noProof/>
          <w:kern w:val="2"/>
          <w:szCs w:val="22"/>
          <w:lang w:eastAsia="en-AU"/>
          <w14:ligatures w14:val="standardContextual"/>
        </w:rPr>
      </w:pPr>
      <w:hyperlink w:anchor="_Toc140764094" w:history="1">
        <w:r w:rsidR="00903264" w:rsidRPr="005801B4">
          <w:rPr>
            <w:rStyle w:val="Hyperlink"/>
            <w:noProof/>
          </w:rPr>
          <w:t>17.</w:t>
        </w:r>
        <w:r w:rsidR="00903264">
          <w:rPr>
            <w:rFonts w:eastAsiaTheme="minorEastAsia" w:cstheme="minorBidi"/>
            <w:noProof/>
            <w:kern w:val="2"/>
            <w:szCs w:val="22"/>
            <w:lang w:eastAsia="en-AU"/>
            <w14:ligatures w14:val="standardContextual"/>
          </w:rPr>
          <w:tab/>
        </w:r>
        <w:r w:rsidR="00903264" w:rsidRPr="005801B4">
          <w:rPr>
            <w:rStyle w:val="Hyperlink"/>
            <w:noProof/>
          </w:rPr>
          <w:t>COD removed from wastewater (domestic and commercial)</w:t>
        </w:r>
        <w:r w:rsidR="00903264">
          <w:rPr>
            <w:noProof/>
            <w:webHidden/>
          </w:rPr>
          <w:tab/>
        </w:r>
        <w:r w:rsidR="00903264">
          <w:rPr>
            <w:noProof/>
            <w:webHidden/>
          </w:rPr>
          <w:fldChar w:fldCharType="begin"/>
        </w:r>
        <w:r w:rsidR="00903264">
          <w:rPr>
            <w:noProof/>
            <w:webHidden/>
          </w:rPr>
          <w:instrText xml:space="preserve"> PAGEREF _Toc140764094 \h </w:instrText>
        </w:r>
        <w:r w:rsidR="00903264">
          <w:rPr>
            <w:noProof/>
            <w:webHidden/>
          </w:rPr>
        </w:r>
        <w:r w:rsidR="00903264">
          <w:rPr>
            <w:noProof/>
            <w:webHidden/>
          </w:rPr>
          <w:fldChar w:fldCharType="separate"/>
        </w:r>
        <w:r w:rsidR="00C155E4">
          <w:rPr>
            <w:noProof/>
            <w:webHidden/>
          </w:rPr>
          <w:t>40</w:t>
        </w:r>
        <w:r w:rsidR="00903264">
          <w:rPr>
            <w:noProof/>
            <w:webHidden/>
          </w:rPr>
          <w:fldChar w:fldCharType="end"/>
        </w:r>
      </w:hyperlink>
    </w:p>
    <w:p w14:paraId="597057D5" w14:textId="676116AD" w:rsidR="00903264" w:rsidRDefault="00000000">
      <w:pPr>
        <w:pStyle w:val="TOC2"/>
        <w:tabs>
          <w:tab w:val="left" w:pos="1134"/>
        </w:tabs>
        <w:rPr>
          <w:rFonts w:eastAsiaTheme="minorEastAsia" w:cstheme="minorBidi"/>
          <w:noProof/>
          <w:kern w:val="2"/>
          <w:szCs w:val="22"/>
          <w:lang w:eastAsia="en-AU"/>
          <w14:ligatures w14:val="standardContextual"/>
        </w:rPr>
      </w:pPr>
      <w:hyperlink w:anchor="_Toc140764095" w:history="1">
        <w:r w:rsidR="00903264" w:rsidRPr="005801B4">
          <w:rPr>
            <w:rStyle w:val="Hyperlink"/>
            <w:noProof/>
          </w:rPr>
          <w:t>18.</w:t>
        </w:r>
        <w:r w:rsidR="00903264">
          <w:rPr>
            <w:rFonts w:eastAsiaTheme="minorEastAsia" w:cstheme="minorBidi"/>
            <w:noProof/>
            <w:kern w:val="2"/>
            <w:szCs w:val="22"/>
            <w:lang w:eastAsia="en-AU"/>
            <w14:ligatures w14:val="standardContextual"/>
          </w:rPr>
          <w:tab/>
        </w:r>
        <w:r w:rsidR="00903264" w:rsidRPr="005801B4">
          <w:rPr>
            <w:rStyle w:val="Hyperlink"/>
            <w:noProof/>
          </w:rPr>
          <w:t>Nitrogen removed from wastewater (domestic and commercial)</w:t>
        </w:r>
        <w:r w:rsidR="00903264">
          <w:rPr>
            <w:noProof/>
            <w:webHidden/>
          </w:rPr>
          <w:tab/>
        </w:r>
        <w:r w:rsidR="00903264">
          <w:rPr>
            <w:noProof/>
            <w:webHidden/>
          </w:rPr>
          <w:fldChar w:fldCharType="begin"/>
        </w:r>
        <w:r w:rsidR="00903264">
          <w:rPr>
            <w:noProof/>
            <w:webHidden/>
          </w:rPr>
          <w:instrText xml:space="preserve"> PAGEREF _Toc140764095 \h </w:instrText>
        </w:r>
        <w:r w:rsidR="00903264">
          <w:rPr>
            <w:noProof/>
            <w:webHidden/>
          </w:rPr>
        </w:r>
        <w:r w:rsidR="00903264">
          <w:rPr>
            <w:noProof/>
            <w:webHidden/>
          </w:rPr>
          <w:fldChar w:fldCharType="separate"/>
        </w:r>
        <w:r w:rsidR="00C155E4">
          <w:rPr>
            <w:noProof/>
            <w:webHidden/>
          </w:rPr>
          <w:t>41</w:t>
        </w:r>
        <w:r w:rsidR="00903264">
          <w:rPr>
            <w:noProof/>
            <w:webHidden/>
          </w:rPr>
          <w:fldChar w:fldCharType="end"/>
        </w:r>
      </w:hyperlink>
    </w:p>
    <w:p w14:paraId="45E66769" w14:textId="7CE85C4B" w:rsidR="00903264" w:rsidRDefault="00000000">
      <w:pPr>
        <w:pStyle w:val="TOC1"/>
        <w:rPr>
          <w:rFonts w:eastAsiaTheme="minorEastAsia" w:cstheme="minorBidi"/>
          <w:bCs w:val="0"/>
          <w:noProof/>
          <w:kern w:val="2"/>
          <w:szCs w:val="22"/>
          <w:lang w:eastAsia="en-AU"/>
          <w14:ligatures w14:val="standardContextual"/>
        </w:rPr>
      </w:pPr>
      <w:hyperlink w:anchor="_Toc140764096" w:history="1">
        <w:r w:rsidR="00903264" w:rsidRPr="005801B4">
          <w:rPr>
            <w:rStyle w:val="Hyperlink"/>
            <w:noProof/>
          </w:rPr>
          <w:t>Natural gas transmission</w:t>
        </w:r>
        <w:r w:rsidR="00903264">
          <w:rPr>
            <w:noProof/>
            <w:webHidden/>
          </w:rPr>
          <w:tab/>
        </w:r>
        <w:r w:rsidR="00903264">
          <w:rPr>
            <w:noProof/>
            <w:webHidden/>
          </w:rPr>
          <w:fldChar w:fldCharType="begin"/>
        </w:r>
        <w:r w:rsidR="00903264">
          <w:rPr>
            <w:noProof/>
            <w:webHidden/>
          </w:rPr>
          <w:instrText xml:space="preserve"> PAGEREF _Toc140764096 \h </w:instrText>
        </w:r>
        <w:r w:rsidR="00903264">
          <w:rPr>
            <w:noProof/>
            <w:webHidden/>
          </w:rPr>
        </w:r>
        <w:r w:rsidR="00903264">
          <w:rPr>
            <w:noProof/>
            <w:webHidden/>
          </w:rPr>
          <w:fldChar w:fldCharType="separate"/>
        </w:r>
        <w:r w:rsidR="00C155E4">
          <w:rPr>
            <w:noProof/>
            <w:webHidden/>
          </w:rPr>
          <w:t>43</w:t>
        </w:r>
        <w:r w:rsidR="00903264">
          <w:rPr>
            <w:noProof/>
            <w:webHidden/>
          </w:rPr>
          <w:fldChar w:fldCharType="end"/>
        </w:r>
      </w:hyperlink>
    </w:p>
    <w:p w14:paraId="331A099A" w14:textId="4FCC21B6" w:rsidR="00903264" w:rsidRDefault="00000000">
      <w:pPr>
        <w:pStyle w:val="TOC2"/>
        <w:tabs>
          <w:tab w:val="left" w:pos="1134"/>
        </w:tabs>
        <w:rPr>
          <w:rFonts w:eastAsiaTheme="minorEastAsia" w:cstheme="minorBidi"/>
          <w:noProof/>
          <w:kern w:val="2"/>
          <w:szCs w:val="22"/>
          <w:lang w:eastAsia="en-AU"/>
          <w14:ligatures w14:val="standardContextual"/>
        </w:rPr>
      </w:pPr>
      <w:hyperlink w:anchor="_Toc140764097" w:history="1">
        <w:r w:rsidR="00903264" w:rsidRPr="005801B4">
          <w:rPr>
            <w:rStyle w:val="Hyperlink"/>
            <w:noProof/>
            <w:lang w:val="en"/>
          </w:rPr>
          <w:t>19.</w:t>
        </w:r>
        <w:r w:rsidR="00903264">
          <w:rPr>
            <w:rFonts w:eastAsiaTheme="minorEastAsia" w:cstheme="minorBidi"/>
            <w:noProof/>
            <w:kern w:val="2"/>
            <w:szCs w:val="22"/>
            <w:lang w:eastAsia="en-AU"/>
            <w14:ligatures w14:val="standardContextual"/>
          </w:rPr>
          <w:tab/>
        </w:r>
        <w:r w:rsidR="00903264" w:rsidRPr="005801B4">
          <w:rPr>
            <w:rStyle w:val="Hyperlink"/>
            <w:noProof/>
            <w:lang w:val="en"/>
          </w:rPr>
          <w:t xml:space="preserve">Fugitive emissions from </w:t>
        </w:r>
        <w:r w:rsidR="00903264" w:rsidRPr="005801B4">
          <w:rPr>
            <w:rStyle w:val="Hyperlink"/>
            <w:noProof/>
          </w:rPr>
          <w:t>transmission</w:t>
        </w:r>
        <w:r w:rsidR="00903264" w:rsidRPr="005801B4">
          <w:rPr>
            <w:rStyle w:val="Hyperlink"/>
            <w:noProof/>
            <w:lang w:val="en"/>
          </w:rPr>
          <w:t xml:space="preserve"> pipelines</w:t>
        </w:r>
        <w:r w:rsidR="00903264">
          <w:rPr>
            <w:noProof/>
            <w:webHidden/>
          </w:rPr>
          <w:tab/>
        </w:r>
        <w:r w:rsidR="00903264">
          <w:rPr>
            <w:noProof/>
            <w:webHidden/>
          </w:rPr>
          <w:fldChar w:fldCharType="begin"/>
        </w:r>
        <w:r w:rsidR="00903264">
          <w:rPr>
            <w:noProof/>
            <w:webHidden/>
          </w:rPr>
          <w:instrText xml:space="preserve"> PAGEREF _Toc140764097 \h </w:instrText>
        </w:r>
        <w:r w:rsidR="00903264">
          <w:rPr>
            <w:noProof/>
            <w:webHidden/>
          </w:rPr>
        </w:r>
        <w:r w:rsidR="00903264">
          <w:rPr>
            <w:noProof/>
            <w:webHidden/>
          </w:rPr>
          <w:fldChar w:fldCharType="separate"/>
        </w:r>
        <w:r w:rsidR="00C155E4">
          <w:rPr>
            <w:noProof/>
            <w:webHidden/>
          </w:rPr>
          <w:t>43</w:t>
        </w:r>
        <w:r w:rsidR="00903264">
          <w:rPr>
            <w:noProof/>
            <w:webHidden/>
          </w:rPr>
          <w:fldChar w:fldCharType="end"/>
        </w:r>
      </w:hyperlink>
    </w:p>
    <w:p w14:paraId="08EF265A" w14:textId="693266F7" w:rsidR="00903264" w:rsidRDefault="00000000">
      <w:pPr>
        <w:pStyle w:val="TOC2"/>
        <w:tabs>
          <w:tab w:val="left" w:pos="1134"/>
        </w:tabs>
        <w:rPr>
          <w:rFonts w:eastAsiaTheme="minorEastAsia" w:cstheme="minorBidi"/>
          <w:noProof/>
          <w:kern w:val="2"/>
          <w:szCs w:val="22"/>
          <w:lang w:eastAsia="en-AU"/>
          <w14:ligatures w14:val="standardContextual"/>
        </w:rPr>
      </w:pPr>
      <w:hyperlink w:anchor="_Toc140764098" w:history="1">
        <w:r w:rsidR="00903264" w:rsidRPr="005801B4">
          <w:rPr>
            <w:rStyle w:val="Hyperlink"/>
            <w:noProof/>
          </w:rPr>
          <w:t>20.</w:t>
        </w:r>
        <w:r w:rsidR="00903264">
          <w:rPr>
            <w:rFonts w:eastAsiaTheme="minorEastAsia" w:cstheme="minorBidi"/>
            <w:noProof/>
            <w:kern w:val="2"/>
            <w:szCs w:val="22"/>
            <w:lang w:eastAsia="en-AU"/>
            <w14:ligatures w14:val="standardContextual"/>
          </w:rPr>
          <w:tab/>
        </w:r>
        <w:r w:rsidR="00903264" w:rsidRPr="005801B4">
          <w:rPr>
            <w:rStyle w:val="Hyperlink"/>
            <w:noProof/>
          </w:rPr>
          <w:t>Natural gas throughput</w:t>
        </w:r>
        <w:r w:rsidR="00903264">
          <w:rPr>
            <w:noProof/>
            <w:webHidden/>
          </w:rPr>
          <w:tab/>
        </w:r>
        <w:r w:rsidR="00903264">
          <w:rPr>
            <w:noProof/>
            <w:webHidden/>
          </w:rPr>
          <w:fldChar w:fldCharType="begin"/>
        </w:r>
        <w:r w:rsidR="00903264">
          <w:rPr>
            <w:noProof/>
            <w:webHidden/>
          </w:rPr>
          <w:instrText xml:space="preserve"> PAGEREF _Toc140764098 \h </w:instrText>
        </w:r>
        <w:r w:rsidR="00903264">
          <w:rPr>
            <w:noProof/>
            <w:webHidden/>
          </w:rPr>
        </w:r>
        <w:r w:rsidR="00903264">
          <w:rPr>
            <w:noProof/>
            <w:webHidden/>
          </w:rPr>
          <w:fldChar w:fldCharType="separate"/>
        </w:r>
        <w:r w:rsidR="00C155E4">
          <w:rPr>
            <w:noProof/>
            <w:webHidden/>
          </w:rPr>
          <w:t>45</w:t>
        </w:r>
        <w:r w:rsidR="00903264">
          <w:rPr>
            <w:noProof/>
            <w:webHidden/>
          </w:rPr>
          <w:fldChar w:fldCharType="end"/>
        </w:r>
      </w:hyperlink>
    </w:p>
    <w:p w14:paraId="599EF029" w14:textId="4E6369E1" w:rsidR="00903264" w:rsidRDefault="00000000">
      <w:pPr>
        <w:pStyle w:val="TOC1"/>
        <w:rPr>
          <w:rFonts w:eastAsiaTheme="minorEastAsia" w:cstheme="minorBidi"/>
          <w:bCs w:val="0"/>
          <w:noProof/>
          <w:kern w:val="2"/>
          <w:szCs w:val="22"/>
          <w:lang w:eastAsia="en-AU"/>
          <w14:ligatures w14:val="standardContextual"/>
        </w:rPr>
      </w:pPr>
      <w:hyperlink w:anchor="_Toc140764099" w:history="1">
        <w:r w:rsidR="00903264" w:rsidRPr="005801B4">
          <w:rPr>
            <w:rStyle w:val="Hyperlink"/>
            <w:noProof/>
          </w:rPr>
          <w:t>Clinker and cement</w:t>
        </w:r>
        <w:r w:rsidR="00903264">
          <w:rPr>
            <w:noProof/>
            <w:webHidden/>
          </w:rPr>
          <w:tab/>
        </w:r>
        <w:r w:rsidR="00903264">
          <w:rPr>
            <w:noProof/>
            <w:webHidden/>
          </w:rPr>
          <w:fldChar w:fldCharType="begin"/>
        </w:r>
        <w:r w:rsidR="00903264">
          <w:rPr>
            <w:noProof/>
            <w:webHidden/>
          </w:rPr>
          <w:instrText xml:space="preserve"> PAGEREF _Toc140764099 \h </w:instrText>
        </w:r>
        <w:r w:rsidR="00903264">
          <w:rPr>
            <w:noProof/>
            <w:webHidden/>
          </w:rPr>
        </w:r>
        <w:r w:rsidR="00903264">
          <w:rPr>
            <w:noProof/>
            <w:webHidden/>
          </w:rPr>
          <w:fldChar w:fldCharType="separate"/>
        </w:r>
        <w:r w:rsidR="00C155E4">
          <w:rPr>
            <w:noProof/>
            <w:webHidden/>
          </w:rPr>
          <w:t>47</w:t>
        </w:r>
        <w:r w:rsidR="00903264">
          <w:rPr>
            <w:noProof/>
            <w:webHidden/>
          </w:rPr>
          <w:fldChar w:fldCharType="end"/>
        </w:r>
      </w:hyperlink>
    </w:p>
    <w:p w14:paraId="417027D7" w14:textId="2B9663E8" w:rsidR="00903264" w:rsidRDefault="00000000">
      <w:pPr>
        <w:pStyle w:val="TOC2"/>
        <w:tabs>
          <w:tab w:val="left" w:pos="1134"/>
        </w:tabs>
        <w:rPr>
          <w:rFonts w:eastAsiaTheme="minorEastAsia" w:cstheme="minorBidi"/>
          <w:noProof/>
          <w:kern w:val="2"/>
          <w:szCs w:val="22"/>
          <w:lang w:eastAsia="en-AU"/>
          <w14:ligatures w14:val="standardContextual"/>
        </w:rPr>
      </w:pPr>
      <w:hyperlink w:anchor="_Toc140764100" w:history="1">
        <w:r w:rsidR="00903264" w:rsidRPr="005801B4">
          <w:rPr>
            <w:rStyle w:val="Hyperlink"/>
            <w:noProof/>
          </w:rPr>
          <w:t>21.</w:t>
        </w:r>
        <w:r w:rsidR="00903264">
          <w:rPr>
            <w:rFonts w:eastAsiaTheme="minorEastAsia" w:cstheme="minorBidi"/>
            <w:noProof/>
            <w:kern w:val="2"/>
            <w:szCs w:val="22"/>
            <w:lang w:eastAsia="en-AU"/>
            <w14:ligatures w14:val="standardContextual"/>
          </w:rPr>
          <w:tab/>
        </w:r>
        <w:r w:rsidR="00903264" w:rsidRPr="005801B4">
          <w:rPr>
            <w:rStyle w:val="Hyperlink"/>
            <w:noProof/>
          </w:rPr>
          <w:t>Clinker</w:t>
        </w:r>
        <w:r w:rsidR="00903264">
          <w:rPr>
            <w:noProof/>
            <w:webHidden/>
          </w:rPr>
          <w:tab/>
        </w:r>
        <w:r w:rsidR="00903264">
          <w:rPr>
            <w:noProof/>
            <w:webHidden/>
          </w:rPr>
          <w:fldChar w:fldCharType="begin"/>
        </w:r>
        <w:r w:rsidR="00903264">
          <w:rPr>
            <w:noProof/>
            <w:webHidden/>
          </w:rPr>
          <w:instrText xml:space="preserve"> PAGEREF _Toc140764100 \h </w:instrText>
        </w:r>
        <w:r w:rsidR="00903264">
          <w:rPr>
            <w:noProof/>
            <w:webHidden/>
          </w:rPr>
        </w:r>
        <w:r w:rsidR="00903264">
          <w:rPr>
            <w:noProof/>
            <w:webHidden/>
          </w:rPr>
          <w:fldChar w:fldCharType="separate"/>
        </w:r>
        <w:r w:rsidR="00C155E4">
          <w:rPr>
            <w:noProof/>
            <w:webHidden/>
          </w:rPr>
          <w:t>48</w:t>
        </w:r>
        <w:r w:rsidR="00903264">
          <w:rPr>
            <w:noProof/>
            <w:webHidden/>
          </w:rPr>
          <w:fldChar w:fldCharType="end"/>
        </w:r>
      </w:hyperlink>
    </w:p>
    <w:p w14:paraId="06B53FDF" w14:textId="264DC25B" w:rsidR="00903264" w:rsidRDefault="00000000">
      <w:pPr>
        <w:pStyle w:val="TOC2"/>
        <w:tabs>
          <w:tab w:val="left" w:pos="1134"/>
        </w:tabs>
        <w:rPr>
          <w:rFonts w:eastAsiaTheme="minorEastAsia" w:cstheme="minorBidi"/>
          <w:noProof/>
          <w:kern w:val="2"/>
          <w:szCs w:val="22"/>
          <w:lang w:eastAsia="en-AU"/>
          <w14:ligatures w14:val="standardContextual"/>
        </w:rPr>
      </w:pPr>
      <w:hyperlink w:anchor="_Toc140764101" w:history="1">
        <w:r w:rsidR="00903264" w:rsidRPr="005801B4">
          <w:rPr>
            <w:rStyle w:val="Hyperlink"/>
            <w:noProof/>
          </w:rPr>
          <w:t>22.</w:t>
        </w:r>
        <w:r w:rsidR="00903264">
          <w:rPr>
            <w:rFonts w:eastAsiaTheme="minorEastAsia" w:cstheme="minorBidi"/>
            <w:noProof/>
            <w:kern w:val="2"/>
            <w:szCs w:val="22"/>
            <w:lang w:eastAsia="en-AU"/>
            <w14:ligatures w14:val="standardContextual"/>
          </w:rPr>
          <w:tab/>
        </w:r>
        <w:r w:rsidR="00903264" w:rsidRPr="005801B4">
          <w:rPr>
            <w:rStyle w:val="Hyperlink"/>
            <w:noProof/>
          </w:rPr>
          <w:t>Cement produced from clinker and supplementary cementitious material</w:t>
        </w:r>
        <w:r w:rsidR="00903264">
          <w:rPr>
            <w:noProof/>
            <w:webHidden/>
          </w:rPr>
          <w:tab/>
        </w:r>
        <w:r w:rsidR="00903264">
          <w:rPr>
            <w:noProof/>
            <w:webHidden/>
          </w:rPr>
          <w:fldChar w:fldCharType="begin"/>
        </w:r>
        <w:r w:rsidR="00903264">
          <w:rPr>
            <w:noProof/>
            <w:webHidden/>
          </w:rPr>
          <w:instrText xml:space="preserve"> PAGEREF _Toc140764101 \h </w:instrText>
        </w:r>
        <w:r w:rsidR="00903264">
          <w:rPr>
            <w:noProof/>
            <w:webHidden/>
          </w:rPr>
        </w:r>
        <w:r w:rsidR="00903264">
          <w:rPr>
            <w:noProof/>
            <w:webHidden/>
          </w:rPr>
          <w:fldChar w:fldCharType="separate"/>
        </w:r>
        <w:r w:rsidR="00C155E4">
          <w:rPr>
            <w:noProof/>
            <w:webHidden/>
          </w:rPr>
          <w:t>49</w:t>
        </w:r>
        <w:r w:rsidR="00903264">
          <w:rPr>
            <w:noProof/>
            <w:webHidden/>
          </w:rPr>
          <w:fldChar w:fldCharType="end"/>
        </w:r>
      </w:hyperlink>
    </w:p>
    <w:p w14:paraId="725FFC8A" w14:textId="17059AB3" w:rsidR="00903264" w:rsidRDefault="00000000">
      <w:pPr>
        <w:pStyle w:val="TOC1"/>
        <w:rPr>
          <w:rFonts w:eastAsiaTheme="minorEastAsia" w:cstheme="minorBidi"/>
          <w:bCs w:val="0"/>
          <w:noProof/>
          <w:kern w:val="2"/>
          <w:szCs w:val="22"/>
          <w:lang w:eastAsia="en-AU"/>
          <w14:ligatures w14:val="standardContextual"/>
        </w:rPr>
      </w:pPr>
      <w:hyperlink w:anchor="_Toc140764102" w:history="1">
        <w:r w:rsidR="00903264" w:rsidRPr="005801B4">
          <w:rPr>
            <w:rStyle w:val="Hyperlink"/>
            <w:noProof/>
          </w:rPr>
          <w:t>Metal manufacturing</w:t>
        </w:r>
        <w:r w:rsidR="00903264">
          <w:rPr>
            <w:noProof/>
            <w:webHidden/>
          </w:rPr>
          <w:tab/>
        </w:r>
        <w:r w:rsidR="00903264">
          <w:rPr>
            <w:noProof/>
            <w:webHidden/>
          </w:rPr>
          <w:fldChar w:fldCharType="begin"/>
        </w:r>
        <w:r w:rsidR="00903264">
          <w:rPr>
            <w:noProof/>
            <w:webHidden/>
          </w:rPr>
          <w:instrText xml:space="preserve"> PAGEREF _Toc140764102 \h </w:instrText>
        </w:r>
        <w:r w:rsidR="00903264">
          <w:rPr>
            <w:noProof/>
            <w:webHidden/>
          </w:rPr>
        </w:r>
        <w:r w:rsidR="00903264">
          <w:rPr>
            <w:noProof/>
            <w:webHidden/>
          </w:rPr>
          <w:fldChar w:fldCharType="separate"/>
        </w:r>
        <w:r w:rsidR="00C155E4">
          <w:rPr>
            <w:noProof/>
            <w:webHidden/>
          </w:rPr>
          <w:t>52</w:t>
        </w:r>
        <w:r w:rsidR="00903264">
          <w:rPr>
            <w:noProof/>
            <w:webHidden/>
          </w:rPr>
          <w:fldChar w:fldCharType="end"/>
        </w:r>
      </w:hyperlink>
    </w:p>
    <w:p w14:paraId="6768329E" w14:textId="76BC0D63" w:rsidR="00903264" w:rsidRDefault="00000000">
      <w:pPr>
        <w:pStyle w:val="TOC2"/>
        <w:tabs>
          <w:tab w:val="left" w:pos="1134"/>
        </w:tabs>
        <w:rPr>
          <w:rFonts w:eastAsiaTheme="minorEastAsia" w:cstheme="minorBidi"/>
          <w:noProof/>
          <w:kern w:val="2"/>
          <w:szCs w:val="22"/>
          <w:lang w:eastAsia="en-AU"/>
          <w14:ligatures w14:val="standardContextual"/>
        </w:rPr>
      </w:pPr>
      <w:hyperlink w:anchor="_Toc140764103" w:history="1">
        <w:r w:rsidR="00903264" w:rsidRPr="005801B4">
          <w:rPr>
            <w:rStyle w:val="Hyperlink"/>
            <w:noProof/>
          </w:rPr>
          <w:t>23.</w:t>
        </w:r>
        <w:r w:rsidR="00903264">
          <w:rPr>
            <w:rFonts w:eastAsiaTheme="minorEastAsia" w:cstheme="minorBidi"/>
            <w:noProof/>
            <w:kern w:val="2"/>
            <w:szCs w:val="22"/>
            <w:lang w:eastAsia="en-AU"/>
            <w14:ligatures w14:val="standardContextual"/>
          </w:rPr>
          <w:tab/>
        </w:r>
        <w:r w:rsidR="00903264" w:rsidRPr="005801B4">
          <w:rPr>
            <w:rStyle w:val="Hyperlink"/>
            <w:noProof/>
          </w:rPr>
          <w:t>Copper anode</w:t>
        </w:r>
        <w:r w:rsidR="00903264">
          <w:rPr>
            <w:noProof/>
            <w:webHidden/>
          </w:rPr>
          <w:tab/>
        </w:r>
        <w:r w:rsidR="00903264">
          <w:rPr>
            <w:noProof/>
            <w:webHidden/>
          </w:rPr>
          <w:fldChar w:fldCharType="begin"/>
        </w:r>
        <w:r w:rsidR="00903264">
          <w:rPr>
            <w:noProof/>
            <w:webHidden/>
          </w:rPr>
          <w:instrText xml:space="preserve"> PAGEREF _Toc140764103 \h </w:instrText>
        </w:r>
        <w:r w:rsidR="00903264">
          <w:rPr>
            <w:noProof/>
            <w:webHidden/>
          </w:rPr>
        </w:r>
        <w:r w:rsidR="00903264">
          <w:rPr>
            <w:noProof/>
            <w:webHidden/>
          </w:rPr>
          <w:fldChar w:fldCharType="separate"/>
        </w:r>
        <w:r w:rsidR="00C155E4">
          <w:rPr>
            <w:noProof/>
            <w:webHidden/>
          </w:rPr>
          <w:t>52</w:t>
        </w:r>
        <w:r w:rsidR="00903264">
          <w:rPr>
            <w:noProof/>
            <w:webHidden/>
          </w:rPr>
          <w:fldChar w:fldCharType="end"/>
        </w:r>
      </w:hyperlink>
    </w:p>
    <w:p w14:paraId="236AB43D" w14:textId="592A6B3F" w:rsidR="00903264" w:rsidRDefault="00000000">
      <w:pPr>
        <w:pStyle w:val="TOC2"/>
        <w:tabs>
          <w:tab w:val="left" w:pos="1134"/>
        </w:tabs>
        <w:rPr>
          <w:rFonts w:eastAsiaTheme="minorEastAsia" w:cstheme="minorBidi"/>
          <w:noProof/>
          <w:kern w:val="2"/>
          <w:szCs w:val="22"/>
          <w:lang w:eastAsia="en-AU"/>
          <w14:ligatures w14:val="standardContextual"/>
        </w:rPr>
      </w:pPr>
      <w:hyperlink w:anchor="_Toc140764104" w:history="1">
        <w:r w:rsidR="00903264" w:rsidRPr="005801B4">
          <w:rPr>
            <w:rStyle w:val="Hyperlink"/>
            <w:noProof/>
          </w:rPr>
          <w:t>24.</w:t>
        </w:r>
        <w:r w:rsidR="00903264">
          <w:rPr>
            <w:rFonts w:eastAsiaTheme="minorEastAsia" w:cstheme="minorBidi"/>
            <w:noProof/>
            <w:kern w:val="2"/>
            <w:szCs w:val="22"/>
            <w:lang w:eastAsia="en-AU"/>
            <w14:ligatures w14:val="standardContextual"/>
          </w:rPr>
          <w:tab/>
        </w:r>
        <w:r w:rsidR="00903264" w:rsidRPr="005801B4">
          <w:rPr>
            <w:rStyle w:val="Hyperlink"/>
            <w:noProof/>
          </w:rPr>
          <w:t>Lithium hydroxide</w:t>
        </w:r>
        <w:r w:rsidR="00903264">
          <w:rPr>
            <w:noProof/>
            <w:webHidden/>
          </w:rPr>
          <w:tab/>
        </w:r>
        <w:r w:rsidR="00903264">
          <w:rPr>
            <w:noProof/>
            <w:webHidden/>
          </w:rPr>
          <w:fldChar w:fldCharType="begin"/>
        </w:r>
        <w:r w:rsidR="00903264">
          <w:rPr>
            <w:noProof/>
            <w:webHidden/>
          </w:rPr>
          <w:instrText xml:space="preserve"> PAGEREF _Toc140764104 \h </w:instrText>
        </w:r>
        <w:r w:rsidR="00903264">
          <w:rPr>
            <w:noProof/>
            <w:webHidden/>
          </w:rPr>
        </w:r>
        <w:r w:rsidR="00903264">
          <w:rPr>
            <w:noProof/>
            <w:webHidden/>
          </w:rPr>
          <w:fldChar w:fldCharType="separate"/>
        </w:r>
        <w:r w:rsidR="00C155E4">
          <w:rPr>
            <w:noProof/>
            <w:webHidden/>
          </w:rPr>
          <w:t>53</w:t>
        </w:r>
        <w:r w:rsidR="00903264">
          <w:rPr>
            <w:noProof/>
            <w:webHidden/>
          </w:rPr>
          <w:fldChar w:fldCharType="end"/>
        </w:r>
      </w:hyperlink>
    </w:p>
    <w:p w14:paraId="3DD449A8" w14:textId="4F913DA9" w:rsidR="00C21373" w:rsidRPr="00E427D5" w:rsidRDefault="00C21373" w:rsidP="00C21373">
      <w:pPr>
        <w:ind w:left="0"/>
      </w:pPr>
      <w:r w:rsidRPr="00EA1E58">
        <w:fldChar w:fldCharType="end"/>
      </w:r>
    </w:p>
    <w:p w14:paraId="141A917E" w14:textId="77777777" w:rsidR="00C21373" w:rsidRPr="00E427D5" w:rsidRDefault="00C21373" w:rsidP="00C21373">
      <w:pPr>
        <w:keepNext/>
        <w:keepLines/>
        <w:ind w:left="0"/>
        <w:rPr>
          <w:b/>
        </w:rPr>
      </w:pPr>
      <w:bookmarkStart w:id="1" w:name="TextBody"/>
      <w:bookmarkStart w:id="2" w:name="_Toc19099358"/>
      <w:bookmarkStart w:id="3" w:name="_Toc19103056"/>
      <w:bookmarkEnd w:id="1"/>
      <w:r w:rsidRPr="00E427D5">
        <w:rPr>
          <w:b/>
        </w:rPr>
        <w:t>Abbreviations and acronyms</w:t>
      </w:r>
      <w:bookmarkEnd w:id="2"/>
      <w:bookmarkEnd w:id="3"/>
    </w:p>
    <w:tbl>
      <w:tblPr>
        <w:tblStyle w:val="Table-Style31"/>
        <w:tblW w:w="0" w:type="auto"/>
        <w:shd w:val="clear" w:color="000000" w:fill="E7E7E8"/>
        <w:tblLook w:val="04A0" w:firstRow="1" w:lastRow="0" w:firstColumn="1" w:lastColumn="0" w:noHBand="0" w:noVBand="1"/>
      </w:tblPr>
      <w:tblGrid>
        <w:gridCol w:w="2688"/>
        <w:gridCol w:w="5797"/>
      </w:tblGrid>
      <w:tr w:rsidR="00C21373" w:rsidRPr="00E427D5" w14:paraId="2C20AE2A" w14:textId="77777777" w:rsidTr="00D31869">
        <w:trPr>
          <w:cnfStyle w:val="100000000000" w:firstRow="1" w:lastRow="0" w:firstColumn="0" w:lastColumn="0" w:oddVBand="0" w:evenVBand="0" w:oddHBand="0" w:evenHBand="0" w:firstRowFirstColumn="0" w:firstRowLastColumn="0" w:lastRowFirstColumn="0" w:lastRowLastColumn="0"/>
          <w:cantSplit/>
        </w:trPr>
        <w:tc>
          <w:tcPr>
            <w:tcW w:w="2688" w:type="dxa"/>
            <w:tcBorders>
              <w:bottom w:val="single" w:sz="8" w:space="0" w:color="FFFFFF"/>
              <w:right w:val="nil"/>
            </w:tcBorders>
            <w:shd w:val="clear" w:color="000000" w:fill="0065A4"/>
          </w:tcPr>
          <w:p w14:paraId="5A4C51FC" w14:textId="77777777" w:rsidR="00C21373" w:rsidRPr="005F425A" w:rsidRDefault="00C21373" w:rsidP="00D31869">
            <w:pPr>
              <w:keepNext/>
              <w:keepLines/>
              <w:rPr>
                <w:rFonts w:asciiTheme="minorHAnsi" w:hAnsiTheme="minorHAnsi" w:cstheme="minorHAnsi"/>
              </w:rPr>
            </w:pPr>
          </w:p>
        </w:tc>
        <w:tc>
          <w:tcPr>
            <w:tcW w:w="5797" w:type="dxa"/>
            <w:tcBorders>
              <w:left w:val="nil"/>
              <w:bottom w:val="single" w:sz="8" w:space="0" w:color="FFFFFF"/>
            </w:tcBorders>
            <w:shd w:val="clear" w:color="000000" w:fill="0065A4"/>
          </w:tcPr>
          <w:p w14:paraId="3CF207C4" w14:textId="77777777" w:rsidR="00C21373" w:rsidRPr="005F425A" w:rsidRDefault="00C21373" w:rsidP="00D31869">
            <w:pPr>
              <w:keepNext/>
              <w:keepLines/>
              <w:rPr>
                <w:rFonts w:asciiTheme="minorHAnsi" w:hAnsiTheme="minorHAnsi" w:cstheme="minorHAnsi"/>
              </w:rPr>
            </w:pPr>
          </w:p>
        </w:tc>
      </w:tr>
      <w:tr w:rsidR="00C21373" w:rsidRPr="00E427D5" w14:paraId="21FF2CAF" w14:textId="77777777" w:rsidTr="00D31869">
        <w:trPr>
          <w:cantSplit/>
        </w:trPr>
        <w:tc>
          <w:tcPr>
            <w:tcW w:w="2688" w:type="dxa"/>
            <w:shd w:val="clear" w:color="000000" w:fill="E7E7E8"/>
          </w:tcPr>
          <w:p w14:paraId="7CC6516D" w14:textId="77777777" w:rsidR="00C21373" w:rsidRPr="005F425A" w:rsidRDefault="00C21373" w:rsidP="00D31869">
            <w:pPr>
              <w:keepNext/>
              <w:keepLines/>
              <w:spacing w:before="60" w:after="60"/>
              <w:rPr>
                <w:rFonts w:asciiTheme="minorHAnsi" w:hAnsiTheme="minorHAnsi" w:cstheme="minorHAnsi"/>
              </w:rPr>
            </w:pPr>
            <w:r w:rsidRPr="005F425A">
              <w:rPr>
                <w:rFonts w:asciiTheme="minorHAnsi" w:hAnsiTheme="minorHAnsi" w:cstheme="minorHAnsi"/>
              </w:rPr>
              <w:t>CO</w:t>
            </w:r>
            <w:r w:rsidRPr="005F425A">
              <w:rPr>
                <w:rFonts w:asciiTheme="minorHAnsi" w:hAnsiTheme="minorHAnsi" w:cstheme="minorHAnsi"/>
                <w:vertAlign w:val="subscript"/>
              </w:rPr>
              <w:t>2</w:t>
            </w:r>
          </w:p>
        </w:tc>
        <w:tc>
          <w:tcPr>
            <w:tcW w:w="5797" w:type="dxa"/>
            <w:shd w:val="clear" w:color="000000" w:fill="E7E7E8"/>
          </w:tcPr>
          <w:p w14:paraId="5F2ED06F" w14:textId="77777777" w:rsidR="00C21373" w:rsidRPr="005F425A" w:rsidRDefault="00C21373" w:rsidP="00D31869">
            <w:pPr>
              <w:keepNext/>
              <w:keepLines/>
              <w:spacing w:before="60" w:after="60"/>
              <w:rPr>
                <w:rFonts w:asciiTheme="minorHAnsi" w:hAnsiTheme="minorHAnsi" w:cstheme="minorHAnsi"/>
              </w:rPr>
            </w:pPr>
            <w:r w:rsidRPr="005F425A">
              <w:rPr>
                <w:rFonts w:asciiTheme="minorHAnsi" w:hAnsiTheme="minorHAnsi" w:cstheme="minorHAnsi"/>
              </w:rPr>
              <w:t>Carbon dioxide</w:t>
            </w:r>
          </w:p>
        </w:tc>
      </w:tr>
      <w:tr w:rsidR="00C21373" w:rsidRPr="00E427D5" w14:paraId="57A7406C" w14:textId="77777777" w:rsidTr="00D31869">
        <w:trPr>
          <w:cantSplit/>
        </w:trPr>
        <w:tc>
          <w:tcPr>
            <w:tcW w:w="2688" w:type="dxa"/>
            <w:shd w:val="clear" w:color="000000" w:fill="E7E7E8"/>
          </w:tcPr>
          <w:p w14:paraId="556200CD" w14:textId="77777777" w:rsidR="00C21373" w:rsidRPr="005F425A" w:rsidRDefault="00C21373" w:rsidP="00D31869">
            <w:pPr>
              <w:keepNext/>
              <w:keepLines/>
              <w:spacing w:before="60" w:after="60"/>
              <w:rPr>
                <w:rFonts w:asciiTheme="minorHAnsi" w:hAnsiTheme="minorHAnsi" w:cstheme="minorHAnsi"/>
              </w:rPr>
            </w:pPr>
            <w:r w:rsidRPr="005F425A">
              <w:rPr>
                <w:rFonts w:asciiTheme="minorHAnsi" w:hAnsiTheme="minorHAnsi" w:cstheme="minorHAnsi"/>
              </w:rPr>
              <w:t>CCS</w:t>
            </w:r>
          </w:p>
        </w:tc>
        <w:tc>
          <w:tcPr>
            <w:tcW w:w="5797" w:type="dxa"/>
            <w:shd w:val="clear" w:color="000000" w:fill="E7E7E8"/>
          </w:tcPr>
          <w:p w14:paraId="2BC5A066" w14:textId="77777777" w:rsidR="00C21373" w:rsidRPr="005F425A" w:rsidRDefault="00C21373" w:rsidP="00D31869">
            <w:pPr>
              <w:keepNext/>
              <w:keepLines/>
              <w:spacing w:before="60" w:after="60"/>
              <w:rPr>
                <w:rFonts w:asciiTheme="minorHAnsi" w:hAnsiTheme="minorHAnsi" w:cstheme="minorHAnsi"/>
              </w:rPr>
            </w:pPr>
            <w:r w:rsidRPr="005F425A">
              <w:rPr>
                <w:rFonts w:asciiTheme="minorHAnsi" w:hAnsiTheme="minorHAnsi" w:cstheme="minorHAnsi"/>
              </w:rPr>
              <w:t>Carbon Capture and Storage</w:t>
            </w:r>
          </w:p>
        </w:tc>
      </w:tr>
      <w:tr w:rsidR="00C21373" w:rsidRPr="00E427D5" w14:paraId="2A9D1B62" w14:textId="77777777" w:rsidTr="00D31869">
        <w:trPr>
          <w:cantSplit/>
        </w:trPr>
        <w:tc>
          <w:tcPr>
            <w:tcW w:w="2688" w:type="dxa"/>
            <w:shd w:val="clear" w:color="000000" w:fill="E7E7E8"/>
          </w:tcPr>
          <w:p w14:paraId="465F4122" w14:textId="77777777" w:rsidR="00C21373" w:rsidRPr="005F425A" w:rsidRDefault="00C21373" w:rsidP="00D31869">
            <w:pPr>
              <w:keepNext/>
              <w:keepLines/>
              <w:spacing w:before="60" w:after="60"/>
              <w:rPr>
                <w:rFonts w:asciiTheme="minorHAnsi" w:hAnsiTheme="minorHAnsi" w:cstheme="minorHAnsi"/>
              </w:rPr>
            </w:pPr>
            <w:r w:rsidRPr="005F425A">
              <w:rPr>
                <w:rFonts w:asciiTheme="minorHAnsi" w:hAnsiTheme="minorHAnsi" w:cstheme="minorHAnsi"/>
              </w:rPr>
              <w:t>CMWG</w:t>
            </w:r>
          </w:p>
        </w:tc>
        <w:tc>
          <w:tcPr>
            <w:tcW w:w="5797" w:type="dxa"/>
            <w:shd w:val="clear" w:color="000000" w:fill="E7E7E8"/>
          </w:tcPr>
          <w:p w14:paraId="4F527D48" w14:textId="77777777" w:rsidR="00C21373" w:rsidRPr="005F425A" w:rsidRDefault="00C21373" w:rsidP="00D31869">
            <w:pPr>
              <w:keepNext/>
              <w:keepLines/>
              <w:spacing w:before="60" w:after="60"/>
              <w:rPr>
                <w:rFonts w:asciiTheme="minorHAnsi" w:hAnsiTheme="minorHAnsi" w:cstheme="minorHAnsi"/>
              </w:rPr>
            </w:pPr>
            <w:r w:rsidRPr="005F425A">
              <w:rPr>
                <w:rFonts w:asciiTheme="minorHAnsi" w:hAnsiTheme="minorHAnsi" w:cstheme="minorHAnsi"/>
              </w:rPr>
              <w:t>Coal mine waste gas</w:t>
            </w:r>
          </w:p>
        </w:tc>
      </w:tr>
      <w:tr w:rsidR="00C21373" w:rsidRPr="00E427D5" w14:paraId="00CEDB84" w14:textId="77777777" w:rsidTr="00D31869">
        <w:trPr>
          <w:cantSplit/>
        </w:trPr>
        <w:tc>
          <w:tcPr>
            <w:tcW w:w="2688" w:type="dxa"/>
            <w:shd w:val="clear" w:color="000000" w:fill="E7E7E8"/>
          </w:tcPr>
          <w:p w14:paraId="68304B7A" w14:textId="77777777" w:rsidR="00C21373" w:rsidRPr="005F425A" w:rsidRDefault="00C21373" w:rsidP="00D31869">
            <w:pPr>
              <w:keepNext/>
              <w:keepLines/>
              <w:spacing w:before="60" w:after="60"/>
              <w:rPr>
                <w:rFonts w:asciiTheme="minorHAnsi" w:hAnsiTheme="minorHAnsi" w:cstheme="minorHAnsi"/>
              </w:rPr>
            </w:pPr>
            <w:r w:rsidRPr="005F425A">
              <w:rPr>
                <w:rFonts w:asciiTheme="minorHAnsi" w:hAnsiTheme="minorHAnsi" w:cstheme="minorHAnsi"/>
              </w:rPr>
              <w:t>GJ</w:t>
            </w:r>
          </w:p>
        </w:tc>
        <w:tc>
          <w:tcPr>
            <w:tcW w:w="5797" w:type="dxa"/>
            <w:shd w:val="clear" w:color="000000" w:fill="E7E7E8"/>
          </w:tcPr>
          <w:p w14:paraId="1FCC6F19" w14:textId="77777777" w:rsidR="00C21373" w:rsidRPr="005F425A" w:rsidRDefault="00C21373" w:rsidP="00D31869">
            <w:pPr>
              <w:keepNext/>
              <w:keepLines/>
              <w:spacing w:before="60" w:after="60"/>
              <w:rPr>
                <w:rFonts w:asciiTheme="minorHAnsi" w:hAnsiTheme="minorHAnsi" w:cstheme="minorHAnsi"/>
              </w:rPr>
            </w:pPr>
            <w:r w:rsidRPr="005F425A">
              <w:rPr>
                <w:rFonts w:asciiTheme="minorHAnsi" w:hAnsiTheme="minorHAnsi" w:cstheme="minorHAnsi"/>
              </w:rPr>
              <w:t>Gigajoules</w:t>
            </w:r>
          </w:p>
        </w:tc>
      </w:tr>
      <w:tr w:rsidR="00C21373" w:rsidRPr="00E427D5" w14:paraId="33C3A64E" w14:textId="77777777" w:rsidTr="00D31869">
        <w:trPr>
          <w:cantSplit/>
        </w:trPr>
        <w:tc>
          <w:tcPr>
            <w:tcW w:w="2688" w:type="dxa"/>
            <w:shd w:val="clear" w:color="000000" w:fill="E7E7E8"/>
          </w:tcPr>
          <w:p w14:paraId="1AC80ABB" w14:textId="77777777" w:rsidR="00C21373" w:rsidRPr="005F425A" w:rsidRDefault="00C21373" w:rsidP="00D31869">
            <w:pPr>
              <w:keepNext/>
              <w:keepLines/>
              <w:spacing w:before="60" w:after="60"/>
              <w:rPr>
                <w:rFonts w:asciiTheme="minorHAnsi" w:hAnsiTheme="minorHAnsi" w:cstheme="minorHAnsi"/>
              </w:rPr>
            </w:pPr>
            <w:r w:rsidRPr="005F425A">
              <w:rPr>
                <w:rFonts w:asciiTheme="minorHAnsi" w:hAnsiTheme="minorHAnsi" w:cstheme="minorHAnsi"/>
              </w:rPr>
              <w:t>LNG</w:t>
            </w:r>
          </w:p>
        </w:tc>
        <w:tc>
          <w:tcPr>
            <w:tcW w:w="5797" w:type="dxa"/>
            <w:shd w:val="clear" w:color="000000" w:fill="E7E7E8"/>
          </w:tcPr>
          <w:p w14:paraId="07506F1F" w14:textId="77777777" w:rsidR="00C21373" w:rsidRPr="005F425A" w:rsidRDefault="00C21373" w:rsidP="00D31869">
            <w:pPr>
              <w:keepNext/>
              <w:keepLines/>
              <w:spacing w:before="60" w:after="60"/>
              <w:rPr>
                <w:rFonts w:asciiTheme="minorHAnsi" w:hAnsiTheme="minorHAnsi" w:cstheme="minorHAnsi"/>
              </w:rPr>
            </w:pPr>
            <w:r w:rsidRPr="005F425A">
              <w:rPr>
                <w:rFonts w:asciiTheme="minorHAnsi" w:hAnsiTheme="minorHAnsi" w:cstheme="minorHAnsi"/>
              </w:rPr>
              <w:t>Liquefied Natural Gas</w:t>
            </w:r>
          </w:p>
        </w:tc>
      </w:tr>
      <w:tr w:rsidR="00C21373" w:rsidRPr="00E427D5" w14:paraId="70D587B3" w14:textId="77777777" w:rsidTr="00D31869">
        <w:trPr>
          <w:cantSplit/>
        </w:trPr>
        <w:tc>
          <w:tcPr>
            <w:tcW w:w="2688" w:type="dxa"/>
            <w:shd w:val="clear" w:color="000000" w:fill="E7E7E8"/>
          </w:tcPr>
          <w:p w14:paraId="73CFDCB5" w14:textId="77777777" w:rsidR="00C21373" w:rsidRPr="005F425A" w:rsidRDefault="00C21373" w:rsidP="00D31869">
            <w:pPr>
              <w:keepNext/>
              <w:keepLines/>
              <w:spacing w:before="60" w:after="60"/>
              <w:rPr>
                <w:rFonts w:asciiTheme="minorHAnsi" w:hAnsiTheme="minorHAnsi" w:cstheme="minorHAnsi"/>
              </w:rPr>
            </w:pPr>
            <w:r w:rsidRPr="005F425A">
              <w:rPr>
                <w:rFonts w:asciiTheme="minorHAnsi" w:hAnsiTheme="minorHAnsi" w:cstheme="minorHAnsi"/>
              </w:rPr>
              <w:t>LPG</w:t>
            </w:r>
          </w:p>
        </w:tc>
        <w:tc>
          <w:tcPr>
            <w:tcW w:w="5797" w:type="dxa"/>
            <w:shd w:val="clear" w:color="000000" w:fill="E7E7E8"/>
          </w:tcPr>
          <w:p w14:paraId="0852F033" w14:textId="77777777" w:rsidR="00C21373" w:rsidRPr="005F425A" w:rsidRDefault="00C21373" w:rsidP="00D31869">
            <w:pPr>
              <w:keepNext/>
              <w:keepLines/>
              <w:spacing w:before="60" w:after="60"/>
              <w:rPr>
                <w:rFonts w:asciiTheme="minorHAnsi" w:hAnsiTheme="minorHAnsi" w:cstheme="minorHAnsi"/>
              </w:rPr>
            </w:pPr>
            <w:r w:rsidRPr="005F425A">
              <w:rPr>
                <w:rFonts w:asciiTheme="minorHAnsi" w:hAnsiTheme="minorHAnsi" w:cstheme="minorHAnsi"/>
              </w:rPr>
              <w:t>Liquefied Petroleum Gas</w:t>
            </w:r>
          </w:p>
        </w:tc>
      </w:tr>
      <w:tr w:rsidR="00C21373" w:rsidRPr="00E427D5" w14:paraId="74412A8C" w14:textId="77777777" w:rsidTr="00D31869">
        <w:trPr>
          <w:cantSplit/>
        </w:trPr>
        <w:tc>
          <w:tcPr>
            <w:tcW w:w="2688" w:type="dxa"/>
            <w:shd w:val="clear" w:color="000000" w:fill="E7E7E8"/>
          </w:tcPr>
          <w:p w14:paraId="4AC3E08D" w14:textId="77777777" w:rsidR="00C21373" w:rsidRPr="005F425A" w:rsidRDefault="00C21373" w:rsidP="00D31869">
            <w:pPr>
              <w:keepNext/>
              <w:keepLines/>
              <w:spacing w:before="60" w:after="60"/>
              <w:rPr>
                <w:rFonts w:asciiTheme="minorHAnsi" w:hAnsiTheme="minorHAnsi" w:cstheme="minorHAnsi"/>
              </w:rPr>
            </w:pPr>
            <w:r w:rsidRPr="005F425A">
              <w:rPr>
                <w:rFonts w:asciiTheme="minorHAnsi" w:hAnsiTheme="minorHAnsi" w:cstheme="minorHAnsi"/>
              </w:rPr>
              <w:t>NGER</w:t>
            </w:r>
          </w:p>
        </w:tc>
        <w:tc>
          <w:tcPr>
            <w:tcW w:w="5797" w:type="dxa"/>
            <w:shd w:val="clear" w:color="000000" w:fill="E7E7E8"/>
          </w:tcPr>
          <w:p w14:paraId="578A6B3F" w14:textId="77777777" w:rsidR="00C21373" w:rsidRPr="005F425A" w:rsidRDefault="00C21373" w:rsidP="00D31869">
            <w:pPr>
              <w:keepNext/>
              <w:keepLines/>
              <w:spacing w:before="60" w:after="60"/>
              <w:rPr>
                <w:rFonts w:asciiTheme="minorHAnsi" w:hAnsiTheme="minorHAnsi" w:cstheme="minorHAnsi"/>
              </w:rPr>
            </w:pPr>
            <w:r w:rsidRPr="005F425A">
              <w:rPr>
                <w:rFonts w:asciiTheme="minorHAnsi" w:hAnsiTheme="minorHAnsi" w:cstheme="minorHAnsi"/>
              </w:rPr>
              <w:t>National Greenhouse and Energy Reporting</w:t>
            </w:r>
          </w:p>
        </w:tc>
      </w:tr>
      <w:tr w:rsidR="00C21373" w:rsidRPr="00E427D5" w14:paraId="44A4AE56" w14:textId="77777777" w:rsidTr="00D31869">
        <w:trPr>
          <w:cantSplit/>
        </w:trPr>
        <w:tc>
          <w:tcPr>
            <w:tcW w:w="2688" w:type="dxa"/>
            <w:shd w:val="clear" w:color="000000" w:fill="E7E7E8"/>
          </w:tcPr>
          <w:p w14:paraId="030A34D3" w14:textId="77777777" w:rsidR="00C21373" w:rsidRPr="005F425A" w:rsidRDefault="00C21373" w:rsidP="00D31869">
            <w:pPr>
              <w:keepNext/>
              <w:keepLines/>
              <w:spacing w:before="60" w:after="60"/>
              <w:rPr>
                <w:rFonts w:asciiTheme="minorHAnsi" w:hAnsiTheme="minorHAnsi" w:cstheme="minorHAnsi"/>
              </w:rPr>
            </w:pPr>
            <w:r w:rsidRPr="005F425A">
              <w:rPr>
                <w:rFonts w:asciiTheme="minorHAnsi" w:hAnsiTheme="minorHAnsi" w:cstheme="minorHAnsi"/>
              </w:rPr>
              <w:t>t</w:t>
            </w:r>
          </w:p>
        </w:tc>
        <w:tc>
          <w:tcPr>
            <w:tcW w:w="5797" w:type="dxa"/>
            <w:shd w:val="clear" w:color="000000" w:fill="E7E7E8"/>
          </w:tcPr>
          <w:p w14:paraId="39992EC9" w14:textId="77777777" w:rsidR="00C21373" w:rsidRPr="005F425A" w:rsidRDefault="00C21373" w:rsidP="00D31869">
            <w:pPr>
              <w:keepNext/>
              <w:keepLines/>
              <w:spacing w:before="60" w:after="60"/>
              <w:rPr>
                <w:rFonts w:asciiTheme="minorHAnsi" w:hAnsiTheme="minorHAnsi" w:cstheme="minorHAnsi"/>
              </w:rPr>
            </w:pPr>
            <w:r w:rsidRPr="005F425A">
              <w:rPr>
                <w:rFonts w:asciiTheme="minorHAnsi" w:hAnsiTheme="minorHAnsi" w:cstheme="minorHAnsi"/>
              </w:rPr>
              <w:t>tonnes</w:t>
            </w:r>
          </w:p>
        </w:tc>
      </w:tr>
      <w:tr w:rsidR="00C21373" w:rsidRPr="00E427D5" w14:paraId="6CAF50FC" w14:textId="77777777" w:rsidTr="00D31869">
        <w:trPr>
          <w:cantSplit/>
        </w:trPr>
        <w:tc>
          <w:tcPr>
            <w:tcW w:w="2688" w:type="dxa"/>
            <w:shd w:val="clear" w:color="000000" w:fill="E7E7E8"/>
          </w:tcPr>
          <w:p w14:paraId="7CC0F780" w14:textId="77777777" w:rsidR="00C21373" w:rsidRPr="005F425A" w:rsidRDefault="00C21373" w:rsidP="00D31869">
            <w:pPr>
              <w:keepNext/>
              <w:keepLines/>
              <w:spacing w:before="60" w:after="60"/>
              <w:rPr>
                <w:rFonts w:asciiTheme="minorHAnsi" w:hAnsiTheme="minorHAnsi" w:cstheme="minorHAnsi"/>
              </w:rPr>
            </w:pPr>
            <w:r w:rsidRPr="005F425A">
              <w:rPr>
                <w:rFonts w:asciiTheme="minorHAnsi" w:hAnsiTheme="minorHAnsi" w:cstheme="minorHAnsi"/>
              </w:rPr>
              <w:t>t CO</w:t>
            </w:r>
            <w:r w:rsidRPr="005F425A">
              <w:rPr>
                <w:rFonts w:asciiTheme="minorHAnsi" w:hAnsiTheme="minorHAnsi" w:cstheme="minorHAnsi"/>
                <w:vertAlign w:val="subscript"/>
              </w:rPr>
              <w:t>2</w:t>
            </w:r>
            <w:r w:rsidRPr="005F425A">
              <w:rPr>
                <w:rFonts w:asciiTheme="minorHAnsi" w:hAnsiTheme="minorHAnsi" w:cstheme="minorHAnsi"/>
              </w:rPr>
              <w:t>-e</w:t>
            </w:r>
          </w:p>
        </w:tc>
        <w:tc>
          <w:tcPr>
            <w:tcW w:w="5797" w:type="dxa"/>
            <w:shd w:val="clear" w:color="000000" w:fill="E7E7E8"/>
          </w:tcPr>
          <w:p w14:paraId="11E3D6AC" w14:textId="77777777" w:rsidR="00C21373" w:rsidRPr="005F425A" w:rsidRDefault="00C21373" w:rsidP="00D31869">
            <w:pPr>
              <w:keepNext/>
              <w:keepLines/>
              <w:spacing w:before="60" w:after="60"/>
              <w:rPr>
                <w:rFonts w:asciiTheme="minorHAnsi" w:hAnsiTheme="minorHAnsi" w:cstheme="minorHAnsi"/>
              </w:rPr>
            </w:pPr>
            <w:r w:rsidRPr="005F425A">
              <w:rPr>
                <w:rFonts w:asciiTheme="minorHAnsi" w:hAnsiTheme="minorHAnsi" w:cstheme="minorHAnsi"/>
              </w:rPr>
              <w:t>tonnes of CO</w:t>
            </w:r>
            <w:r w:rsidRPr="005F425A">
              <w:rPr>
                <w:rFonts w:asciiTheme="minorHAnsi" w:hAnsiTheme="minorHAnsi" w:cstheme="minorHAnsi"/>
                <w:vertAlign w:val="subscript"/>
              </w:rPr>
              <w:t>2</w:t>
            </w:r>
            <w:r w:rsidRPr="005F425A">
              <w:rPr>
                <w:rFonts w:asciiTheme="minorHAnsi" w:hAnsiTheme="minorHAnsi" w:cstheme="minorHAnsi"/>
              </w:rPr>
              <w:t xml:space="preserve"> equivalent</w:t>
            </w:r>
          </w:p>
        </w:tc>
      </w:tr>
    </w:tbl>
    <w:p w14:paraId="1CC2BED9" w14:textId="77777777" w:rsidR="00C21373" w:rsidRPr="00E427D5" w:rsidRDefault="00C21373" w:rsidP="00C21373">
      <w:pPr>
        <w:spacing w:before="60" w:after="120" w:line="280" w:lineRule="atLeast"/>
        <w:rPr>
          <w:rFonts w:eastAsia="Times New Roman" w:cs="Times New Roman"/>
        </w:rPr>
      </w:pPr>
    </w:p>
    <w:p w14:paraId="76204280" w14:textId="77777777" w:rsidR="00C21373" w:rsidRPr="00E427D5" w:rsidRDefault="00C21373" w:rsidP="00C21373">
      <w:pPr>
        <w:spacing w:before="60" w:after="120" w:line="280" w:lineRule="atLeast"/>
        <w:rPr>
          <w:rFonts w:eastAsia="Times New Roman" w:cs="Times New Roman"/>
        </w:rPr>
      </w:pPr>
    </w:p>
    <w:p w14:paraId="4EA42721" w14:textId="77777777" w:rsidR="00C21373" w:rsidRPr="00E427D5" w:rsidRDefault="00C21373" w:rsidP="00C21373">
      <w:pPr>
        <w:spacing w:before="60" w:after="120" w:line="280" w:lineRule="atLeast"/>
        <w:rPr>
          <w:rFonts w:eastAsia="Times New Roman" w:cs="Times New Roman"/>
        </w:rPr>
        <w:sectPr w:rsidR="00C21373" w:rsidRPr="00E427D5" w:rsidSect="00D31869">
          <w:headerReference w:type="even" r:id="rId11"/>
          <w:headerReference w:type="default" r:id="rId12"/>
          <w:footerReference w:type="even" r:id="rId13"/>
          <w:footerReference w:type="default" r:id="rId14"/>
          <w:headerReference w:type="first" r:id="rId15"/>
          <w:footerReference w:type="first" r:id="rId16"/>
          <w:pgSz w:w="11907" w:h="16839" w:code="9"/>
          <w:pgMar w:top="1276" w:right="1134" w:bottom="1134" w:left="1701" w:header="426" w:footer="644" w:gutter="0"/>
          <w:pgNumType w:start="1"/>
          <w:cols w:space="340"/>
          <w:titlePg/>
          <w:docGrid w:linePitch="360"/>
        </w:sectPr>
      </w:pPr>
    </w:p>
    <w:p w14:paraId="0A7DF5EF" w14:textId="77777777" w:rsidR="00C21373" w:rsidRPr="00EB6F93" w:rsidRDefault="00C21373" w:rsidP="00C21373">
      <w:pPr>
        <w:pStyle w:val="Title"/>
        <w:rPr>
          <w:color w:val="000000" w:themeColor="text1"/>
        </w:rPr>
      </w:pPr>
      <w:bookmarkStart w:id="4" w:name="_Toc25754923"/>
      <w:bookmarkStart w:id="5" w:name="_Toc25756000"/>
      <w:bookmarkStart w:id="6" w:name="_Toc25765501"/>
      <w:bookmarkStart w:id="7" w:name="_Toc25768717"/>
      <w:bookmarkStart w:id="8" w:name="_Toc25768851"/>
      <w:bookmarkStart w:id="9" w:name="_Toc44049487"/>
      <w:bookmarkStart w:id="10" w:name="_Toc44071276"/>
      <w:bookmarkStart w:id="11" w:name="_Toc49846045"/>
      <w:bookmarkStart w:id="12" w:name="_Toc49875221"/>
      <w:bookmarkStart w:id="13" w:name="_Toc140764070"/>
      <w:bookmarkStart w:id="14" w:name="_Toc25754924"/>
      <w:bookmarkStart w:id="15" w:name="_Toc25756001"/>
      <w:bookmarkStart w:id="16" w:name="_Toc25765502"/>
      <w:bookmarkStart w:id="17" w:name="_Toc25768718"/>
      <w:bookmarkStart w:id="18" w:name="_Toc25768852"/>
      <w:bookmarkStart w:id="19" w:name="_Toc25068077"/>
      <w:bookmarkStart w:id="20" w:name="_Toc25069596"/>
      <w:bookmarkStart w:id="21" w:name="_Toc19099359"/>
      <w:bookmarkStart w:id="22" w:name="_Toc19103057"/>
      <w:r w:rsidRPr="00EB6F93">
        <w:rPr>
          <w:color w:val="000000" w:themeColor="text1"/>
        </w:rPr>
        <w:lastRenderedPageBreak/>
        <w:t>PURPOSE OF THIS DOCUMENT</w:t>
      </w:r>
      <w:bookmarkEnd w:id="4"/>
      <w:bookmarkEnd w:id="5"/>
      <w:bookmarkEnd w:id="6"/>
      <w:bookmarkEnd w:id="7"/>
      <w:bookmarkEnd w:id="8"/>
      <w:bookmarkEnd w:id="9"/>
      <w:bookmarkEnd w:id="10"/>
      <w:bookmarkEnd w:id="11"/>
      <w:bookmarkEnd w:id="12"/>
      <w:bookmarkEnd w:id="13"/>
      <w:r w:rsidRPr="00EB6F93">
        <w:rPr>
          <w:color w:val="000000" w:themeColor="text1"/>
        </w:rPr>
        <w:t xml:space="preserve"> </w:t>
      </w:r>
    </w:p>
    <w:p w14:paraId="582DD736" w14:textId="2C13EB13" w:rsidR="003F3964" w:rsidRDefault="003D75C2" w:rsidP="005F425A">
      <w:pPr>
        <w:rPr>
          <w:rStyle w:val="Advisorytext"/>
          <w:color w:val="auto"/>
        </w:rPr>
      </w:pPr>
      <w:r w:rsidRPr="006166AF">
        <w:rPr>
          <w:rStyle w:val="Advisorytext"/>
          <w:color w:val="auto"/>
        </w:rPr>
        <w:t>This document</w:t>
      </w:r>
      <w:r w:rsidR="00555F57">
        <w:rPr>
          <w:rStyle w:val="Advisorytext"/>
          <w:color w:val="auto"/>
        </w:rPr>
        <w:t xml:space="preserve"> is an extract of the </w:t>
      </w:r>
      <w:r w:rsidR="004421C1">
        <w:rPr>
          <w:rStyle w:val="Advisorytext"/>
          <w:color w:val="auto"/>
        </w:rPr>
        <w:t>‘</w:t>
      </w:r>
      <w:r w:rsidR="00555F57">
        <w:rPr>
          <w:rStyle w:val="Advisorytext"/>
          <w:color w:val="auto"/>
        </w:rPr>
        <w:t>Safeguard Mechanism document</w:t>
      </w:r>
      <w:r w:rsidR="004421C1">
        <w:rPr>
          <w:rStyle w:val="Advisorytext"/>
          <w:color w:val="auto"/>
        </w:rPr>
        <w:t xml:space="preserve">’, containing material </w:t>
      </w:r>
      <w:r w:rsidR="0018220C">
        <w:rPr>
          <w:rStyle w:val="Advisorytext"/>
          <w:color w:val="auto"/>
        </w:rPr>
        <w:t>re</w:t>
      </w:r>
      <w:r w:rsidR="005F3213">
        <w:rPr>
          <w:rStyle w:val="Advisorytext"/>
          <w:color w:val="auto"/>
        </w:rPr>
        <w:t>levant to production variables that are</w:t>
      </w:r>
      <w:r w:rsidR="00381DE8">
        <w:rPr>
          <w:rStyle w:val="Advisorytext"/>
          <w:color w:val="auto"/>
        </w:rPr>
        <w:t xml:space="preserve"> being updated </w:t>
      </w:r>
      <w:proofErr w:type="gramStart"/>
      <w:r w:rsidR="00381DE8">
        <w:rPr>
          <w:rStyle w:val="Advisorytext"/>
          <w:color w:val="auto"/>
        </w:rPr>
        <w:t>as a result of</w:t>
      </w:r>
      <w:proofErr w:type="gramEnd"/>
      <w:r w:rsidR="00381DE8">
        <w:rPr>
          <w:rStyle w:val="Advisorytext"/>
          <w:color w:val="auto"/>
        </w:rPr>
        <w:t xml:space="preserve"> the </w:t>
      </w:r>
      <w:r w:rsidR="00381DE8" w:rsidRPr="006166AF">
        <w:rPr>
          <w:rStyle w:val="Advisorytext"/>
          <w:color w:val="auto"/>
        </w:rPr>
        <w:t xml:space="preserve">Department of </w:t>
      </w:r>
      <w:r w:rsidR="00381DE8">
        <w:rPr>
          <w:rStyle w:val="Advisorytext"/>
          <w:color w:val="auto"/>
        </w:rPr>
        <w:t>Climate Change, Energy, the Environment and Water</w:t>
      </w:r>
      <w:r w:rsidR="003F3964">
        <w:rPr>
          <w:rStyle w:val="Advisorytext"/>
          <w:color w:val="auto"/>
        </w:rPr>
        <w:t xml:space="preserve"> (the Department)</w:t>
      </w:r>
      <w:r w:rsidR="00381DE8">
        <w:rPr>
          <w:rStyle w:val="Advisorytext"/>
          <w:color w:val="auto"/>
        </w:rPr>
        <w:t xml:space="preserve"> review into Safeguard Mechanism production variables.</w:t>
      </w:r>
    </w:p>
    <w:p w14:paraId="488A0465" w14:textId="60573666" w:rsidR="00C21373" w:rsidRPr="00E427D5" w:rsidRDefault="003F3964" w:rsidP="005F425A">
      <w:pPr>
        <w:rPr>
          <w:sz w:val="24"/>
          <w:szCs w:val="24"/>
        </w:rPr>
      </w:pPr>
      <w:r>
        <w:rPr>
          <w:rStyle w:val="Advisorytext"/>
          <w:color w:val="auto"/>
        </w:rPr>
        <w:t>T</w:t>
      </w:r>
      <w:r w:rsidR="003D75C2" w:rsidRPr="006166AF">
        <w:rPr>
          <w:rStyle w:val="Advisorytext"/>
          <w:color w:val="auto"/>
        </w:rPr>
        <w:t xml:space="preserve">he Safeguard Mechanism document </w:t>
      </w:r>
      <w:r w:rsidR="003D75C2" w:rsidRPr="006166AF">
        <w:t xml:space="preserve">is </w:t>
      </w:r>
      <w:r w:rsidR="003D75C2">
        <w:t xml:space="preserve">referred to in section </w:t>
      </w:r>
      <w:r w:rsidR="005E16B5">
        <w:t>1</w:t>
      </w:r>
      <w:r w:rsidR="003D75C2">
        <w:t xml:space="preserve">6 of the </w:t>
      </w:r>
      <w:r w:rsidR="003D75C2" w:rsidRPr="00EA1E58">
        <w:rPr>
          <w:i/>
        </w:rPr>
        <w:t>National Greenhouse and Energy Reporting (Safeguard Mechanism) Rule 2015</w:t>
      </w:r>
      <w:r w:rsidR="003D75C2" w:rsidRPr="00EA1E58">
        <w:t xml:space="preserve"> (Safeguard Rule)</w:t>
      </w:r>
      <w:r w:rsidR="003D75C2">
        <w:t>. It</w:t>
      </w:r>
      <w:r w:rsidR="003D75C2" w:rsidRPr="00160776">
        <w:t xml:space="preserve"> </w:t>
      </w:r>
      <w:r w:rsidR="003D75C2" w:rsidRPr="006166AF">
        <w:rPr>
          <w:rStyle w:val="Advisorytext"/>
          <w:color w:val="auto"/>
        </w:rPr>
        <w:t>is available on the Department</w:t>
      </w:r>
      <w:r w:rsidR="00612D87">
        <w:rPr>
          <w:rStyle w:val="Advisorytext"/>
          <w:color w:val="auto"/>
        </w:rPr>
        <w:t>’s</w:t>
      </w:r>
      <w:r w:rsidR="003D75C2" w:rsidRPr="006166AF">
        <w:rPr>
          <w:rStyle w:val="Advisorytext"/>
          <w:color w:val="auto"/>
        </w:rPr>
        <w:t xml:space="preserve"> </w:t>
      </w:r>
      <w:r w:rsidR="003D75C2">
        <w:t xml:space="preserve">website. </w:t>
      </w:r>
      <w:r w:rsidR="00C21373">
        <w:t xml:space="preserve">The purpose of this document is to </w:t>
      </w:r>
      <w:r w:rsidR="00C21373" w:rsidRPr="00BA02A7">
        <w:rPr>
          <w:b/>
        </w:rPr>
        <w:t xml:space="preserve">define </w:t>
      </w:r>
      <w:r w:rsidR="00C21373" w:rsidRPr="002469C6">
        <w:rPr>
          <w:b/>
        </w:rPr>
        <w:t>production variables</w:t>
      </w:r>
      <w:r w:rsidR="00C21373">
        <w:t xml:space="preserve"> for use in baseline</w:t>
      </w:r>
      <w:r w:rsidR="009E6D4D">
        <w:t>s</w:t>
      </w:r>
      <w:r w:rsidR="00C21373">
        <w:t xml:space="preserve"> made under the Safeguard Mechanism</w:t>
      </w:r>
      <w:r w:rsidR="000E6EC6" w:rsidRPr="00DB5F4C">
        <w:rPr>
          <w:rFonts w:cstheme="minorHAnsi"/>
          <w:sz w:val="28"/>
          <w:szCs w:val="28"/>
        </w:rPr>
        <w:t xml:space="preserve"> </w:t>
      </w:r>
      <w:r w:rsidR="000E6EC6" w:rsidRPr="00DB5F4C">
        <w:rPr>
          <w:rStyle w:val="cf01"/>
          <w:rFonts w:asciiTheme="minorHAnsi" w:hAnsiTheme="minorHAnsi" w:cstheme="minorHAnsi"/>
          <w:sz w:val="22"/>
          <w:szCs w:val="22"/>
        </w:rPr>
        <w:t xml:space="preserve">and determine what emissions are relevantly associated with </w:t>
      </w:r>
      <w:r w:rsidR="009678E1">
        <w:rPr>
          <w:rStyle w:val="cf01"/>
          <w:rFonts w:asciiTheme="minorHAnsi" w:hAnsiTheme="minorHAnsi" w:cstheme="minorHAnsi"/>
          <w:sz w:val="22"/>
          <w:szCs w:val="22"/>
        </w:rPr>
        <w:t xml:space="preserve">each </w:t>
      </w:r>
      <w:r w:rsidR="000E6EC6" w:rsidRPr="00DB5F4C">
        <w:rPr>
          <w:rStyle w:val="cf01"/>
          <w:rFonts w:asciiTheme="minorHAnsi" w:hAnsiTheme="minorHAnsi" w:cstheme="minorHAnsi"/>
          <w:sz w:val="22"/>
          <w:szCs w:val="22"/>
        </w:rPr>
        <w:t xml:space="preserve">production </w:t>
      </w:r>
      <w:r w:rsidR="00231B2B">
        <w:t>variable</w:t>
      </w:r>
      <w:r w:rsidR="000E6EC6" w:rsidRPr="00DB5F4C">
        <w:rPr>
          <w:rStyle w:val="cf01"/>
          <w:rFonts w:asciiTheme="minorHAnsi" w:hAnsiTheme="minorHAnsi" w:cstheme="minorHAnsi"/>
          <w:sz w:val="22"/>
          <w:szCs w:val="22"/>
        </w:rPr>
        <w:t xml:space="preserve"> in accordance with section 16 of the Safeguard </w:t>
      </w:r>
      <w:r w:rsidR="00231B2B">
        <w:t>Rule</w:t>
      </w:r>
      <w:r w:rsidR="00C21373">
        <w:t xml:space="preserve">. </w:t>
      </w:r>
    </w:p>
    <w:p w14:paraId="61D47EEF" w14:textId="3A74519D" w:rsidR="006825D8" w:rsidRDefault="006825D8" w:rsidP="006825D8">
      <w:r>
        <w:t xml:space="preserve">Production variable definitions and default emissions intensity values are published in </w:t>
      </w:r>
      <w:r w:rsidRPr="00EA1E58">
        <w:t xml:space="preserve">Schedule </w:t>
      </w:r>
      <w:r>
        <w:t>1</w:t>
      </w:r>
      <w:r w:rsidRPr="00EA1E58">
        <w:t xml:space="preserve"> of the Safeguard Rule. </w:t>
      </w:r>
      <w:r w:rsidR="00C21373">
        <w:t>Each production variable definition identifies the emissions sources that can contribute to the calculation of an emissions intensity value</w:t>
      </w:r>
      <w:r w:rsidR="00380560">
        <w:t xml:space="preserve"> for </w:t>
      </w:r>
      <w:r w:rsidR="00F662D2">
        <w:t>the production variable</w:t>
      </w:r>
      <w:r w:rsidR="00C21373">
        <w:t xml:space="preserve">. </w:t>
      </w:r>
    </w:p>
    <w:p w14:paraId="6EB4BDB7" w14:textId="1B6BD84B" w:rsidR="00C21373" w:rsidRDefault="00C21373" w:rsidP="0009182A">
      <w:r>
        <w:t>There are t</w:t>
      </w:r>
      <w:r w:rsidR="00231B2B">
        <w:t>hree</w:t>
      </w:r>
      <w:r>
        <w:t xml:space="preserve"> types of emissions intensity values: </w:t>
      </w:r>
    </w:p>
    <w:p w14:paraId="26DF1A2E" w14:textId="09206161" w:rsidR="00C21373" w:rsidRPr="00EA1E58" w:rsidRDefault="00C21373" w:rsidP="0009182A">
      <w:pPr>
        <w:pStyle w:val="ListBullet"/>
        <w:ind w:left="1080"/>
      </w:pPr>
      <w:r w:rsidRPr="00DD7F71">
        <w:rPr>
          <w:b/>
        </w:rPr>
        <w:t xml:space="preserve">Default </w:t>
      </w:r>
      <w:r>
        <w:rPr>
          <w:b/>
        </w:rPr>
        <w:t xml:space="preserve">emissions intensity </w:t>
      </w:r>
      <w:proofErr w:type="gramStart"/>
      <w:r w:rsidRPr="00DD7F71">
        <w:rPr>
          <w:b/>
        </w:rPr>
        <w:t>values</w:t>
      </w:r>
      <w:r>
        <w:t>:</w:t>
      </w:r>
      <w:proofErr w:type="gramEnd"/>
      <w:r>
        <w:t xml:space="preserve"> are set by the Government and published in the Safeguard Mechanism Rule. They represent the industry average emissions intensity of production</w:t>
      </w:r>
      <w:r w:rsidR="00231B2B">
        <w:t>, calculated in accordance with the Framework.</w:t>
      </w:r>
    </w:p>
    <w:p w14:paraId="57FC248F" w14:textId="6FD31517" w:rsidR="00C21373" w:rsidRPr="00922B21" w:rsidRDefault="0009182A" w:rsidP="0009182A">
      <w:pPr>
        <w:pStyle w:val="ListBullet"/>
        <w:ind w:left="1080"/>
      </w:pPr>
      <w:r>
        <w:rPr>
          <w:b/>
        </w:rPr>
        <w:t>Facility-specific</w:t>
      </w:r>
      <w:r w:rsidR="00C21373" w:rsidRPr="00922B21">
        <w:rPr>
          <w:b/>
        </w:rPr>
        <w:t xml:space="preserve"> emissions intensity </w:t>
      </w:r>
      <w:proofErr w:type="gramStart"/>
      <w:r w:rsidR="00C21373" w:rsidRPr="00922B21">
        <w:rPr>
          <w:b/>
        </w:rPr>
        <w:t>values</w:t>
      </w:r>
      <w:r w:rsidR="00C21373" w:rsidRPr="00922B21">
        <w:t>:</w:t>
      </w:r>
      <w:proofErr w:type="gramEnd"/>
      <w:r w:rsidR="00C21373" w:rsidRPr="00922B21">
        <w:t xml:space="preserve"> are set by </w:t>
      </w:r>
      <w:r w:rsidR="00231B2B">
        <w:t xml:space="preserve">the Clean Energy Regulator, after an application by a </w:t>
      </w:r>
      <w:r w:rsidR="009B46DF">
        <w:t>responsible emitter</w:t>
      </w:r>
      <w:r w:rsidR="00C21373" w:rsidRPr="00922B21">
        <w:t xml:space="preserve">. They represent the emissions intensity of production at an individual facility. </w:t>
      </w:r>
    </w:p>
    <w:p w14:paraId="0B080CD0" w14:textId="6291DACD" w:rsidR="00231B2B" w:rsidRPr="00922B21" w:rsidRDefault="00231B2B" w:rsidP="0009182A">
      <w:pPr>
        <w:pStyle w:val="ListBullet"/>
        <w:ind w:left="1080"/>
      </w:pPr>
      <w:r>
        <w:rPr>
          <w:b/>
          <w:bCs/>
        </w:rPr>
        <w:t>Benchmarks</w:t>
      </w:r>
      <w:r>
        <w:t>:</w:t>
      </w:r>
      <w:r w:rsidR="00D3257D">
        <w:t xml:space="preserve"> are set at international best practice, adapted for an Australia context, and apply </w:t>
      </w:r>
      <w:r w:rsidR="00D650D2">
        <w:t xml:space="preserve">to new facilities. </w:t>
      </w:r>
    </w:p>
    <w:p w14:paraId="248D35FD" w14:textId="77777777" w:rsidR="00C21373" w:rsidRPr="00E427D5" w:rsidRDefault="00C21373" w:rsidP="00C21373">
      <w:pPr>
        <w:rPr>
          <w:b/>
          <w:color w:val="5B9BD5" w:themeColor="accent1"/>
          <w:sz w:val="28"/>
          <w:szCs w:val="28"/>
        </w:rPr>
      </w:pPr>
      <w:r w:rsidRPr="00E427D5">
        <w:rPr>
          <w:b/>
          <w:color w:val="5B9BD5" w:themeColor="accent1"/>
          <w:sz w:val="28"/>
          <w:szCs w:val="28"/>
        </w:rPr>
        <w:t>Background</w:t>
      </w:r>
    </w:p>
    <w:p w14:paraId="160143BF" w14:textId="77777777" w:rsidR="007D5A71" w:rsidRPr="00EA1E58" w:rsidRDefault="007D5A71" w:rsidP="007D5A71">
      <w:pPr>
        <w:keepNext/>
        <w:rPr>
          <w:i/>
          <w:color w:val="5B9BD5" w:themeColor="accent1"/>
          <w:sz w:val="24"/>
          <w:szCs w:val="24"/>
        </w:rPr>
      </w:pPr>
      <w:r w:rsidRPr="00EA1E58">
        <w:rPr>
          <w:i/>
          <w:color w:val="5B9BD5" w:themeColor="accent1"/>
          <w:sz w:val="24"/>
          <w:szCs w:val="24"/>
        </w:rPr>
        <w:t xml:space="preserve">Defining prescribed production variables and default emissions intensities </w:t>
      </w:r>
    </w:p>
    <w:p w14:paraId="4990C224" w14:textId="77777777" w:rsidR="007D5A71" w:rsidRPr="00EA1E58" w:rsidRDefault="007D5A71" w:rsidP="007D5A71">
      <w:r w:rsidRPr="00EA1E58">
        <w:t>The process of defining the production variables and default emissions intensity values</w:t>
      </w:r>
      <w:r>
        <w:t xml:space="preserve"> </w:t>
      </w:r>
      <w:r w:rsidRPr="00EA1E58">
        <w:t xml:space="preserve">was undertaken in accordance with the </w:t>
      </w:r>
      <w:r w:rsidRPr="00EA1E58">
        <w:rPr>
          <w:i/>
        </w:rPr>
        <w:t>Framework for developing default production variabl</w:t>
      </w:r>
      <w:r>
        <w:rPr>
          <w:i/>
        </w:rPr>
        <w:t>es and emissions-intensity values</w:t>
      </w:r>
      <w:r w:rsidRPr="00EA1E58">
        <w:rPr>
          <w:i/>
        </w:rPr>
        <w:t xml:space="preserve"> </w:t>
      </w:r>
      <w:r w:rsidRPr="00EA1E58">
        <w:t>(the</w:t>
      </w:r>
      <w:r w:rsidRPr="00EA1E58">
        <w:rPr>
          <w:i/>
        </w:rPr>
        <w:t xml:space="preserve"> </w:t>
      </w:r>
      <w:r w:rsidRPr="00EA1E58">
        <w:t xml:space="preserve">Framework document). </w:t>
      </w:r>
      <w:r>
        <w:t>It</w:t>
      </w:r>
      <w:r w:rsidRPr="00EA1E58">
        <w:t xml:space="preserve"> involved extensive stakeholder consultation and independent technical expert review. </w:t>
      </w:r>
      <w:r>
        <w:t>As part of the reforms to the Safeguard Mechanism in 2023, production variables were reviewed to ensure they remain appropriate and effective in the context of shifting to declining baselines to contribute to Australia’s emissions reduction targets.</w:t>
      </w:r>
    </w:p>
    <w:p w14:paraId="16337ECC" w14:textId="7108DCC0" w:rsidR="00C21373" w:rsidRPr="00EA1E58" w:rsidRDefault="00C21373" w:rsidP="00C21373">
      <w:pPr>
        <w:keepNext/>
        <w:rPr>
          <w:i/>
          <w:color w:val="5B9BD5" w:themeColor="accent1"/>
          <w:sz w:val="24"/>
          <w:szCs w:val="24"/>
        </w:rPr>
      </w:pPr>
      <w:bookmarkStart w:id="23" w:name="_Toc21434884"/>
      <w:bookmarkStart w:id="24" w:name="_Toc24535117"/>
      <w:bookmarkStart w:id="25" w:name="_Toc24648072"/>
      <w:bookmarkStart w:id="26" w:name="_Toc24717725"/>
      <w:r w:rsidRPr="00EA1E58">
        <w:rPr>
          <w:i/>
          <w:color w:val="5B9BD5" w:themeColor="accent1"/>
          <w:sz w:val="24"/>
          <w:szCs w:val="24"/>
        </w:rPr>
        <w:t xml:space="preserve">Production variable definitions and </w:t>
      </w:r>
      <w:bookmarkEnd w:id="23"/>
      <w:r w:rsidRPr="00EA1E58">
        <w:rPr>
          <w:i/>
          <w:color w:val="5B9BD5" w:themeColor="accent1"/>
          <w:sz w:val="24"/>
          <w:szCs w:val="24"/>
        </w:rPr>
        <w:t>emissions source boundaries</w:t>
      </w:r>
      <w:bookmarkEnd w:id="24"/>
      <w:bookmarkEnd w:id="25"/>
      <w:bookmarkEnd w:id="26"/>
      <w:r w:rsidRPr="00EA1E58">
        <w:rPr>
          <w:i/>
          <w:color w:val="5B9BD5" w:themeColor="accent1"/>
          <w:sz w:val="24"/>
          <w:szCs w:val="24"/>
        </w:rPr>
        <w:t xml:space="preserve"> </w:t>
      </w:r>
    </w:p>
    <w:p w14:paraId="373CC342" w14:textId="77777777" w:rsidR="00231B2B" w:rsidRDefault="00231B2B">
      <w:pPr>
        <w:pStyle w:val="Bullet"/>
        <w:tabs>
          <w:tab w:val="clear" w:pos="604"/>
        </w:tabs>
        <w:ind w:firstLine="0"/>
        <w:rPr>
          <w:lang w:val="en"/>
        </w:rPr>
      </w:pPr>
      <w:r>
        <w:rPr>
          <w:lang w:val="en"/>
        </w:rPr>
        <w:t xml:space="preserve">Section 16 of the Safeguard Rule requires that when emissions are relevantly associated to production variables in an emissions intensity determination application, that must be done in a way that has regard to this document. This ensures that covered emissions are relevant to the default emissions intensity for that production variable. </w:t>
      </w:r>
    </w:p>
    <w:p w14:paraId="00F61259" w14:textId="28B4B2D1" w:rsidR="00352C55" w:rsidRDefault="00281AD9" w:rsidP="00DB5F4C">
      <w:pPr>
        <w:pStyle w:val="Bullet"/>
        <w:tabs>
          <w:tab w:val="clear" w:pos="604"/>
        </w:tabs>
        <w:ind w:firstLine="0"/>
      </w:pPr>
      <w:r w:rsidRPr="00EA1E58">
        <w:rPr>
          <w:lang w:val="en"/>
        </w:rPr>
        <w:lastRenderedPageBreak/>
        <w:t>It is intended that all scope 1 NGER-reported emissions from a facility can be assigned to a production variable</w:t>
      </w:r>
      <w:r>
        <w:rPr>
          <w:lang w:val="en"/>
        </w:rPr>
        <w:t>.</w:t>
      </w:r>
      <w:r w:rsidRPr="00EA1E58">
        <w:rPr>
          <w:lang w:val="en"/>
        </w:rPr>
        <w:t xml:space="preserve"> </w:t>
      </w:r>
      <w:r>
        <w:rPr>
          <w:lang w:val="en"/>
        </w:rPr>
        <w:t>W</w:t>
      </w:r>
      <w:r w:rsidRPr="00EA1E58">
        <w:rPr>
          <w:lang w:val="en"/>
        </w:rPr>
        <w:t xml:space="preserve">here a facility produces multiple products, emissions </w:t>
      </w:r>
      <w:r w:rsidR="00304957">
        <w:rPr>
          <w:lang w:val="en"/>
        </w:rPr>
        <w:t>must</w:t>
      </w:r>
      <w:r w:rsidRPr="00EA1E58">
        <w:rPr>
          <w:lang w:val="en"/>
        </w:rPr>
        <w:t xml:space="preserve"> be apportioned in a justifiable manner, making sure no emissions are counted more than once </w:t>
      </w:r>
      <w:r w:rsidRPr="00EA1E58">
        <w:t xml:space="preserve">and the total emissions counted cannot be more than the total emissions from the facility. </w:t>
      </w:r>
      <w:r w:rsidR="00F21A17">
        <w:t xml:space="preserve">In some cases, emissions from a particular process will need to be apportioned among two or more production variables. </w:t>
      </w:r>
    </w:p>
    <w:p w14:paraId="4CCCEB9E" w14:textId="43F09E4F" w:rsidR="00F21A17" w:rsidRDefault="00F21A17" w:rsidP="00F21A17">
      <w:r>
        <w:t>This</w:t>
      </w:r>
      <w:r w:rsidRPr="006166AF" w:rsidDel="006A7768">
        <w:t xml:space="preserve"> </w:t>
      </w:r>
      <w:r>
        <w:t>document provides guidance for businesses and auditors on the emissions sources used in the development of default emissions intensity values, which emissions sources can be used in facility-specific emissions intensity calculations and how apportioning should be done.</w:t>
      </w:r>
    </w:p>
    <w:p w14:paraId="50941DB8" w14:textId="0B78B2DA" w:rsidR="00C21373" w:rsidRDefault="00C21373" w:rsidP="00C21373">
      <w:r w:rsidRPr="00EA1E58">
        <w:t xml:space="preserve">The following sections set out the emissions sources that were either included in or excluded from default </w:t>
      </w:r>
      <w:r>
        <w:t xml:space="preserve">emissions </w:t>
      </w:r>
      <w:r w:rsidRPr="00EA1E58">
        <w:t>intensit</w:t>
      </w:r>
      <w:r>
        <w:t>y calculations</w:t>
      </w:r>
      <w:r w:rsidRPr="00EA1E58">
        <w:t xml:space="preserve">, </w:t>
      </w:r>
      <w:r>
        <w:t>and</w:t>
      </w:r>
      <w:r w:rsidRPr="00EA1E58">
        <w:t xml:space="preserve"> specify which emissions sources can be included in the calculation of </w:t>
      </w:r>
      <w:proofErr w:type="gramStart"/>
      <w:r w:rsidRPr="00EA1E58">
        <w:t>a</w:t>
      </w:r>
      <w:r>
        <w:t>n</w:t>
      </w:r>
      <w:proofErr w:type="gramEnd"/>
      <w:r>
        <w:t xml:space="preserve"> </w:t>
      </w:r>
      <w:r w:rsidR="00334C6A">
        <w:t>facility-specific</w:t>
      </w:r>
      <w:r w:rsidRPr="00EA1E58">
        <w:t xml:space="preserve"> emissions intensity value for a production variable. </w:t>
      </w:r>
    </w:p>
    <w:p w14:paraId="5D44EBDE" w14:textId="77777777" w:rsidR="00C21373" w:rsidRPr="000007F4" w:rsidRDefault="00C21373" w:rsidP="00C21373">
      <w:pPr>
        <w:keepNext/>
        <w:rPr>
          <w:i/>
          <w:color w:val="5B9BD5" w:themeColor="accent1"/>
          <w:sz w:val="24"/>
          <w:szCs w:val="24"/>
        </w:rPr>
      </w:pPr>
      <w:r w:rsidRPr="000007F4">
        <w:rPr>
          <w:i/>
          <w:color w:val="5B9BD5" w:themeColor="accent1"/>
          <w:sz w:val="24"/>
          <w:szCs w:val="24"/>
        </w:rPr>
        <w:t xml:space="preserve">Emissions-intensity values </w:t>
      </w:r>
    </w:p>
    <w:p w14:paraId="0BA6B576" w14:textId="4688DE52" w:rsidR="00C21373" w:rsidRPr="00E427D5" w:rsidRDefault="00F00BC3" w:rsidP="00DB5F4C">
      <w:pPr>
        <w:rPr>
          <w:i/>
        </w:rPr>
      </w:pPr>
      <w:r>
        <w:t>The</w:t>
      </w:r>
      <w:r w:rsidR="00CC7F9A">
        <w:t xml:space="preserve"> Safeguard Rule specifies default</w:t>
      </w:r>
      <w:r w:rsidR="00C21373">
        <w:t xml:space="preserve"> emissions-intensity values for each production variable. </w:t>
      </w:r>
      <w:r w:rsidR="00854A38">
        <w:t xml:space="preserve">Global </w:t>
      </w:r>
      <w:r w:rsidR="00317BF7">
        <w:t>Warming Potential</w:t>
      </w:r>
      <w:r w:rsidR="00C21373" w:rsidRPr="0011432A">
        <w:t xml:space="preserve"> values</w:t>
      </w:r>
      <w:r w:rsidR="00317BF7">
        <w:t xml:space="preserve"> from the I</w:t>
      </w:r>
      <w:r w:rsidR="00BA3B1E">
        <w:t>ntergovernmental Panel on Climate Change</w:t>
      </w:r>
      <w:r w:rsidR="00317BF7">
        <w:t xml:space="preserve"> Fifth Assessment Report (AR5)</w:t>
      </w:r>
      <w:r w:rsidR="00C21373" w:rsidRPr="0011432A">
        <w:t xml:space="preserve"> apply to baselines that relate to 2020</w:t>
      </w:r>
      <w:r w:rsidR="00C21373" w:rsidRPr="0011432A">
        <w:noBreakHyphen/>
        <w:t xml:space="preserve">21 and later years. </w:t>
      </w:r>
    </w:p>
    <w:p w14:paraId="6228687E" w14:textId="5E74827B" w:rsidR="005372C6" w:rsidRDefault="005372C6" w:rsidP="005372C6">
      <w:pPr>
        <w:keepNext/>
        <w:rPr>
          <w:i/>
          <w:color w:val="5B9BD5" w:themeColor="accent1"/>
          <w:sz w:val="24"/>
          <w:szCs w:val="24"/>
        </w:rPr>
      </w:pPr>
      <w:r>
        <w:rPr>
          <w:i/>
          <w:color w:val="5B9BD5" w:themeColor="accent1"/>
          <w:sz w:val="24"/>
          <w:szCs w:val="24"/>
        </w:rPr>
        <w:t>Review of production variables</w:t>
      </w:r>
    </w:p>
    <w:p w14:paraId="41756BDB" w14:textId="4D2691AB" w:rsidR="00D650D2" w:rsidRDefault="005372C6" w:rsidP="00DB5F4C">
      <w:pPr>
        <w:rPr>
          <w:i/>
        </w:rPr>
      </w:pPr>
      <w:r>
        <w:t xml:space="preserve">As part of the Safeguard Mechanism reforms in 2023, the Department reviewed production variables to ensure they remained appropriate and effective in meeting the emissions reduction objective. </w:t>
      </w:r>
    </w:p>
    <w:p w14:paraId="42AC95C0" w14:textId="55373191" w:rsidR="005372C6" w:rsidRPr="00E427D5" w:rsidRDefault="00D650D2" w:rsidP="00C21373">
      <w:pPr>
        <w:ind w:left="0"/>
        <w:rPr>
          <w:i/>
        </w:rPr>
      </w:pPr>
      <w:r w:rsidRPr="00641DCA">
        <w:rPr>
          <w:i/>
        </w:rPr>
        <w:t>Note: Throughout this document, the terms ‘on-site’ and ‘off-site’ refer to the site of a facility</w:t>
      </w:r>
      <w:r w:rsidRPr="00E427D5">
        <w:rPr>
          <w:i/>
        </w:rPr>
        <w:t>.</w:t>
      </w:r>
    </w:p>
    <w:p w14:paraId="421CAC5F" w14:textId="77777777" w:rsidR="00C21373" w:rsidRPr="00E427D5" w:rsidRDefault="00C21373" w:rsidP="00C21373">
      <w:pPr>
        <w:spacing w:before="120" w:after="0" w:line="240" w:lineRule="auto"/>
        <w:ind w:left="34"/>
      </w:pPr>
      <w:bookmarkStart w:id="27" w:name="_Toc49875222"/>
    </w:p>
    <w:p w14:paraId="610D951F" w14:textId="062DCE03" w:rsidR="00C21373" w:rsidRPr="00EB6F93" w:rsidRDefault="00C21373" w:rsidP="00C21373">
      <w:pPr>
        <w:pStyle w:val="Title"/>
        <w:rPr>
          <w:color w:val="000000" w:themeColor="text1"/>
        </w:rPr>
      </w:pPr>
      <w:bookmarkStart w:id="28" w:name="_Toc49875223"/>
      <w:bookmarkStart w:id="29" w:name="_Toc140764071"/>
      <w:bookmarkEnd w:id="27"/>
      <w:r w:rsidRPr="00EB6F93">
        <w:rPr>
          <w:color w:val="000000" w:themeColor="text1"/>
        </w:rPr>
        <w:lastRenderedPageBreak/>
        <w:t xml:space="preserve">SCHEDULE </w:t>
      </w:r>
      <w:r w:rsidR="00315EBF">
        <w:rPr>
          <w:color w:val="000000" w:themeColor="text1"/>
        </w:rPr>
        <w:t>1</w:t>
      </w:r>
      <w:r w:rsidRPr="00EB6F93">
        <w:rPr>
          <w:color w:val="000000" w:themeColor="text1"/>
        </w:rPr>
        <w:t xml:space="preserve"> PRODUCTION VARIABLES</w:t>
      </w:r>
      <w:bookmarkEnd w:id="14"/>
      <w:bookmarkEnd w:id="15"/>
      <w:bookmarkEnd w:id="16"/>
      <w:bookmarkEnd w:id="17"/>
      <w:bookmarkEnd w:id="18"/>
      <w:bookmarkEnd w:id="28"/>
      <w:bookmarkEnd w:id="29"/>
      <w:r w:rsidRPr="00EB6F93">
        <w:rPr>
          <w:color w:val="000000" w:themeColor="text1"/>
        </w:rPr>
        <w:t xml:space="preserve"> </w:t>
      </w:r>
    </w:p>
    <w:p w14:paraId="611EB395" w14:textId="77777777" w:rsidR="00C21373" w:rsidRPr="00EB6F93" w:rsidRDefault="00C21373" w:rsidP="00C21373">
      <w:pPr>
        <w:pStyle w:val="Title"/>
        <w:pageBreakBefore w:val="0"/>
      </w:pPr>
      <w:bookmarkStart w:id="30" w:name="_Toc25754925"/>
      <w:bookmarkStart w:id="31" w:name="_Toc25756002"/>
      <w:bookmarkStart w:id="32" w:name="_Toc25765503"/>
      <w:bookmarkStart w:id="33" w:name="_Toc25768719"/>
      <w:bookmarkStart w:id="34" w:name="_Toc25768853"/>
      <w:bookmarkStart w:id="35" w:name="_Toc49875224"/>
      <w:bookmarkStart w:id="36" w:name="_Toc140764072"/>
      <w:r w:rsidRPr="00EB6F93">
        <w:t>Manufacturing (other</w:t>
      </w:r>
      <w:bookmarkEnd w:id="30"/>
      <w:bookmarkEnd w:id="31"/>
      <w:bookmarkEnd w:id="32"/>
      <w:bookmarkEnd w:id="33"/>
      <w:bookmarkEnd w:id="34"/>
      <w:r w:rsidRPr="00EB6F93">
        <w:t>)</w:t>
      </w:r>
      <w:bookmarkEnd w:id="35"/>
      <w:bookmarkEnd w:id="36"/>
    </w:p>
    <w:p w14:paraId="6E872B25" w14:textId="25B2DB25" w:rsidR="00C21373" w:rsidRPr="00EA1E58" w:rsidRDefault="005A0946" w:rsidP="00C21373">
      <w:pPr>
        <w:pStyle w:val="Heading1"/>
        <w:pageBreakBefore w:val="0"/>
      </w:pPr>
      <w:bookmarkStart w:id="37" w:name="_Toc49949403"/>
      <w:bookmarkStart w:id="38" w:name="_Toc140764073"/>
      <w:bookmarkStart w:id="39" w:name="_Toc21434891"/>
      <w:bookmarkStart w:id="40" w:name="_Toc24535120"/>
      <w:bookmarkStart w:id="41" w:name="_Toc24648075"/>
      <w:bookmarkStart w:id="42" w:name="_Toc24717728"/>
      <w:bookmarkStart w:id="43" w:name="_Toc25068079"/>
      <w:bookmarkStart w:id="44" w:name="_Toc25069598"/>
      <w:bookmarkStart w:id="45" w:name="_Toc25754928"/>
      <w:bookmarkStart w:id="46" w:name="_Toc25756005"/>
      <w:bookmarkStart w:id="47" w:name="_Toc25765506"/>
      <w:bookmarkStart w:id="48" w:name="_Toc25768722"/>
      <w:bookmarkStart w:id="49" w:name="_Toc25768856"/>
      <w:bookmarkStart w:id="50" w:name="_Toc49875227"/>
      <w:bookmarkEnd w:id="19"/>
      <w:bookmarkEnd w:id="20"/>
      <w:r>
        <w:t>Monoa</w:t>
      </w:r>
      <w:r w:rsidR="00C21373" w:rsidRPr="00EA1E58">
        <w:t>mmonium phosphate</w:t>
      </w:r>
      <w:bookmarkEnd w:id="37"/>
      <w:bookmarkEnd w:id="38"/>
    </w:p>
    <w:p w14:paraId="528F2FD1" w14:textId="77777777" w:rsidR="00C21373" w:rsidRPr="0044060A" w:rsidRDefault="00C21373" w:rsidP="00C21373">
      <w:pPr>
        <w:pStyle w:val="Heading2"/>
        <w:numPr>
          <w:ilvl w:val="1"/>
          <w:numId w:val="20"/>
        </w:numPr>
        <w:tabs>
          <w:tab w:val="clear" w:pos="1418"/>
        </w:tabs>
        <w:ind w:left="1417" w:hanging="850"/>
      </w:pPr>
      <w:r w:rsidRPr="0044060A">
        <w:t>Production variable definition</w:t>
      </w:r>
    </w:p>
    <w:p w14:paraId="5A2A3BC4" w14:textId="45996193" w:rsidR="00C21373" w:rsidRPr="0044060A" w:rsidRDefault="00C21373" w:rsidP="00F043BE">
      <w:pPr>
        <w:pStyle w:val="Outputnumber"/>
        <w:numPr>
          <w:ilvl w:val="0"/>
          <w:numId w:val="264"/>
        </w:numPr>
      </w:pPr>
      <w:r w:rsidRPr="0044060A">
        <w:t>Tonnes of monoammonium phosphate ((NH</w:t>
      </w:r>
      <w:proofErr w:type="gramStart"/>
      <w:r w:rsidRPr="0044060A">
        <w:rPr>
          <w:color w:val="000000"/>
          <w:vertAlign w:val="subscript"/>
        </w:rPr>
        <w:t>4</w:t>
      </w:r>
      <w:r w:rsidRPr="0044060A">
        <w:t>)H</w:t>
      </w:r>
      <w:proofErr w:type="gramEnd"/>
      <w:r w:rsidRPr="0044060A">
        <w:rPr>
          <w:color w:val="000000"/>
          <w:vertAlign w:val="subscript"/>
        </w:rPr>
        <w:t>2</w:t>
      </w:r>
      <w:r w:rsidRPr="0044060A">
        <w:t>PO</w:t>
      </w:r>
      <w:r w:rsidRPr="0044060A">
        <w:rPr>
          <w:color w:val="000000"/>
          <w:vertAlign w:val="subscript"/>
        </w:rPr>
        <w:t>4</w:t>
      </w:r>
      <w:r w:rsidRPr="0044060A">
        <w:t>) products that:</w:t>
      </w:r>
    </w:p>
    <w:p w14:paraId="2143BC0D" w14:textId="2841140E" w:rsidR="00C21373" w:rsidRPr="0044060A" w:rsidRDefault="00C21373" w:rsidP="00C21373">
      <w:pPr>
        <w:pStyle w:val="Outputletter"/>
        <w:numPr>
          <w:ilvl w:val="0"/>
          <w:numId w:val="28"/>
        </w:numPr>
      </w:pPr>
      <w:r w:rsidRPr="0044060A">
        <w:t>have a concentration of monoammonium phosphate equal to or greater than 70%; and</w:t>
      </w:r>
    </w:p>
    <w:p w14:paraId="3E91FD23" w14:textId="1BA8FAA7" w:rsidR="00C21373" w:rsidRPr="0044060A" w:rsidRDefault="00C21373" w:rsidP="00C21373">
      <w:pPr>
        <w:pStyle w:val="Outputletter"/>
        <w:numPr>
          <w:ilvl w:val="0"/>
          <w:numId w:val="28"/>
        </w:numPr>
      </w:pPr>
      <w:r w:rsidRPr="0044060A">
        <w:t xml:space="preserve">are produced as part of carrying on the </w:t>
      </w:r>
      <w:r w:rsidR="00421DD4" w:rsidRPr="00F043BE">
        <w:t>mono</w:t>
      </w:r>
      <w:r w:rsidRPr="0044060A">
        <w:t>ammonium phosphate production activity at the facility; and</w:t>
      </w:r>
    </w:p>
    <w:p w14:paraId="01A90D52" w14:textId="77777777" w:rsidR="00C21373" w:rsidRPr="0044060A" w:rsidRDefault="00C21373" w:rsidP="00C21373">
      <w:pPr>
        <w:pStyle w:val="Outputletter"/>
        <w:numPr>
          <w:ilvl w:val="0"/>
          <w:numId w:val="28"/>
        </w:numPr>
      </w:pPr>
      <w:r w:rsidRPr="0044060A">
        <w:t>have a free moisture content less than 2.5%; and</w:t>
      </w:r>
    </w:p>
    <w:p w14:paraId="4D70C1F4" w14:textId="77777777" w:rsidR="00C21373" w:rsidRPr="0044060A" w:rsidRDefault="00C21373" w:rsidP="00C21373">
      <w:pPr>
        <w:pStyle w:val="Outputletter"/>
        <w:numPr>
          <w:ilvl w:val="0"/>
          <w:numId w:val="28"/>
        </w:numPr>
      </w:pPr>
      <w:r w:rsidRPr="0044060A">
        <w:t xml:space="preserve">are of saleable quality. </w:t>
      </w:r>
    </w:p>
    <w:p w14:paraId="79CD8C33" w14:textId="63AB13C8" w:rsidR="00C21373" w:rsidRPr="0044060A" w:rsidRDefault="00C21373" w:rsidP="00F043BE">
      <w:pPr>
        <w:pStyle w:val="Outputnumber"/>
        <w:numPr>
          <w:ilvl w:val="0"/>
          <w:numId w:val="264"/>
        </w:numPr>
      </w:pPr>
      <w:r w:rsidRPr="0044060A">
        <w:t xml:space="preserve">The metric in subsection (1) is applicable to a facility that conducts the activity of producing monoammonium phosphate through: </w:t>
      </w:r>
    </w:p>
    <w:p w14:paraId="5D886EAC" w14:textId="77777777" w:rsidR="00C21373" w:rsidRPr="0044060A" w:rsidRDefault="00C21373" w:rsidP="00C21373">
      <w:pPr>
        <w:pStyle w:val="Outputletter"/>
        <w:numPr>
          <w:ilvl w:val="0"/>
          <w:numId w:val="29"/>
        </w:numPr>
      </w:pPr>
      <w:r w:rsidRPr="0044060A">
        <w:t>the chemical transformation of phosphate rock to phosphoric acid (H</w:t>
      </w:r>
      <w:r w:rsidRPr="0044060A">
        <w:rPr>
          <w:color w:val="000000"/>
          <w:vertAlign w:val="subscript"/>
        </w:rPr>
        <w:t>3</w:t>
      </w:r>
      <w:r w:rsidRPr="0044060A">
        <w:t>PO</w:t>
      </w:r>
      <w:r w:rsidRPr="0044060A">
        <w:rPr>
          <w:color w:val="000000"/>
          <w:vertAlign w:val="subscript"/>
        </w:rPr>
        <w:t>4</w:t>
      </w:r>
      <w:r w:rsidRPr="0044060A">
        <w:t xml:space="preserve">); and </w:t>
      </w:r>
    </w:p>
    <w:p w14:paraId="560A96EC" w14:textId="2299234E" w:rsidR="00C21373" w:rsidRPr="0044060A" w:rsidRDefault="00C21373" w:rsidP="00C21373">
      <w:pPr>
        <w:pStyle w:val="Outputletter"/>
        <w:numPr>
          <w:ilvl w:val="0"/>
          <w:numId w:val="29"/>
        </w:numPr>
      </w:pPr>
      <w:r w:rsidRPr="0044060A">
        <w:t>the chemical transformation of that phosphoric acid and anhydrous ammonia (NH</w:t>
      </w:r>
      <w:r w:rsidRPr="0044060A">
        <w:rPr>
          <w:color w:val="000000"/>
          <w:vertAlign w:val="subscript"/>
        </w:rPr>
        <w:t>3</w:t>
      </w:r>
      <w:r w:rsidRPr="0044060A">
        <w:t>) to produce monoammonium phosphate ((NH</w:t>
      </w:r>
      <w:proofErr w:type="gramStart"/>
      <w:r w:rsidRPr="0044060A">
        <w:rPr>
          <w:color w:val="000000"/>
          <w:vertAlign w:val="subscript"/>
        </w:rPr>
        <w:t>4</w:t>
      </w:r>
      <w:r w:rsidRPr="0044060A">
        <w:t>)H</w:t>
      </w:r>
      <w:proofErr w:type="gramEnd"/>
      <w:r w:rsidRPr="0044060A">
        <w:rPr>
          <w:color w:val="000000"/>
          <w:vertAlign w:val="subscript"/>
        </w:rPr>
        <w:t>2</w:t>
      </w:r>
      <w:r w:rsidRPr="0044060A">
        <w:t>PO</w:t>
      </w:r>
      <w:r w:rsidRPr="0044060A">
        <w:rPr>
          <w:color w:val="000000"/>
          <w:vertAlign w:val="subscript"/>
        </w:rPr>
        <w:t>4</w:t>
      </w:r>
      <w:r w:rsidRPr="0044060A">
        <w:t>).</w:t>
      </w:r>
    </w:p>
    <w:p w14:paraId="6F4CBEC9" w14:textId="341EAA88" w:rsidR="00C21373" w:rsidRPr="0044060A" w:rsidRDefault="00C21373" w:rsidP="00F043BE">
      <w:pPr>
        <w:pStyle w:val="Outputnumber"/>
        <w:numPr>
          <w:ilvl w:val="0"/>
          <w:numId w:val="264"/>
        </w:numPr>
      </w:pPr>
      <w:r w:rsidRPr="0044060A">
        <w:t xml:space="preserve">The activity in subsection (2) is the </w:t>
      </w:r>
      <w:r w:rsidR="00A753E1" w:rsidRPr="00F043BE">
        <w:rPr>
          <w:b/>
          <w:bCs/>
          <w:i/>
          <w:iCs/>
        </w:rPr>
        <w:t>mono</w:t>
      </w:r>
      <w:r w:rsidRPr="0044060A">
        <w:rPr>
          <w:b/>
          <w:i/>
        </w:rPr>
        <w:t>ammonium phosphate production activity</w:t>
      </w:r>
      <w:r w:rsidRPr="0044060A">
        <w:t>.</w:t>
      </w:r>
    </w:p>
    <w:p w14:paraId="6E402A2A" w14:textId="77777777" w:rsidR="00C21373" w:rsidRPr="0044060A" w:rsidRDefault="00C21373" w:rsidP="00C21373">
      <w:pPr>
        <w:pStyle w:val="Heading2"/>
        <w:numPr>
          <w:ilvl w:val="1"/>
          <w:numId w:val="20"/>
        </w:numPr>
        <w:tabs>
          <w:tab w:val="clear" w:pos="1418"/>
        </w:tabs>
        <w:ind w:left="1417" w:hanging="850"/>
        <w:rPr>
          <w:b/>
          <w:color w:val="2E74B5" w:themeColor="accent1" w:themeShade="BF"/>
        </w:rPr>
      </w:pPr>
      <w:r w:rsidRPr="0044060A">
        <w:t>Inclusions</w:t>
      </w:r>
    </w:p>
    <w:p w14:paraId="2E9E84EB" w14:textId="6909A102" w:rsidR="00C21373" w:rsidRPr="0044060A" w:rsidRDefault="003710D2" w:rsidP="00C21373">
      <w:pPr>
        <w:rPr>
          <w:lang w:eastAsia="en-AU"/>
        </w:rPr>
      </w:pPr>
      <w:r w:rsidRPr="0044060A">
        <w:rPr>
          <w:lang w:eastAsia="en-AU"/>
        </w:rPr>
        <w:t>S</w:t>
      </w:r>
      <w:r w:rsidR="00C21373" w:rsidRPr="0044060A">
        <w:rPr>
          <w:lang w:eastAsia="en-AU"/>
        </w:rPr>
        <w:t>cope 1 emissions from the following processes at the facility are included:</w:t>
      </w:r>
    </w:p>
    <w:p w14:paraId="125E085C" w14:textId="77777777" w:rsidR="00C21373" w:rsidRPr="0044060A" w:rsidRDefault="00C21373" w:rsidP="00C21373">
      <w:pPr>
        <w:pStyle w:val="ListBullet"/>
        <w:ind w:left="1080"/>
      </w:pPr>
      <w:r w:rsidRPr="0044060A">
        <w:t xml:space="preserve">the mining and beneficiation of phosphate </w:t>
      </w:r>
      <w:proofErr w:type="gramStart"/>
      <w:r w:rsidRPr="0044060A">
        <w:t>rock;</w:t>
      </w:r>
      <w:proofErr w:type="gramEnd"/>
    </w:p>
    <w:p w14:paraId="3C7374DC" w14:textId="77777777" w:rsidR="00C21373" w:rsidRPr="0044060A" w:rsidRDefault="00C21373" w:rsidP="00C21373">
      <w:pPr>
        <w:pStyle w:val="ListBullet"/>
        <w:ind w:left="1080"/>
      </w:pPr>
      <w:r w:rsidRPr="0044060A">
        <w:t xml:space="preserve">the reaction of phosphate rock with </w:t>
      </w:r>
      <w:proofErr w:type="spellStart"/>
      <w:r w:rsidRPr="0044060A">
        <w:t>sulphuric</w:t>
      </w:r>
      <w:proofErr w:type="spellEnd"/>
      <w:r w:rsidRPr="0044060A">
        <w:t xml:space="preserve"> acid to create phosphoric </w:t>
      </w:r>
      <w:proofErr w:type="gramStart"/>
      <w:r w:rsidRPr="0044060A">
        <w:t>acid;</w:t>
      </w:r>
      <w:proofErr w:type="gramEnd"/>
    </w:p>
    <w:p w14:paraId="3456E1AE" w14:textId="3172AA29" w:rsidR="00C21373" w:rsidRPr="0044060A" w:rsidRDefault="00C21373" w:rsidP="00C21373">
      <w:pPr>
        <w:pStyle w:val="ListBullet"/>
        <w:ind w:left="1080"/>
      </w:pPr>
      <w:r w:rsidRPr="0044060A">
        <w:t xml:space="preserve">reaction of phosphoric acid and ammonia to produce </w:t>
      </w:r>
      <w:r w:rsidR="00072EDE" w:rsidRPr="00F043BE">
        <w:t>mono</w:t>
      </w:r>
      <w:r w:rsidRPr="0044060A">
        <w:t xml:space="preserve">ammonium </w:t>
      </w:r>
      <w:proofErr w:type="gramStart"/>
      <w:r w:rsidRPr="0044060A">
        <w:t>phosphate;</w:t>
      </w:r>
      <w:proofErr w:type="gramEnd"/>
    </w:p>
    <w:p w14:paraId="041CAE2D" w14:textId="77777777" w:rsidR="00C21373" w:rsidRPr="0044060A" w:rsidRDefault="00C21373" w:rsidP="00C21373">
      <w:pPr>
        <w:pStyle w:val="ListBullet"/>
        <w:ind w:left="1080"/>
      </w:pPr>
      <w:r w:rsidRPr="0044060A">
        <w:t xml:space="preserve">product drying / conditioning, storage and </w:t>
      </w:r>
      <w:proofErr w:type="spellStart"/>
      <w:proofErr w:type="gramStart"/>
      <w:r w:rsidRPr="0044060A">
        <w:t>despatch</w:t>
      </w:r>
      <w:proofErr w:type="spellEnd"/>
      <w:r w:rsidRPr="0044060A">
        <w:t>;</w:t>
      </w:r>
      <w:proofErr w:type="gramEnd"/>
      <w:r w:rsidRPr="0044060A">
        <w:t xml:space="preserve">  </w:t>
      </w:r>
    </w:p>
    <w:p w14:paraId="5B529F48" w14:textId="77777777" w:rsidR="00C21373" w:rsidRPr="0044060A" w:rsidRDefault="00C21373" w:rsidP="00C21373">
      <w:pPr>
        <w:pStyle w:val="ListBullet"/>
        <w:ind w:left="1080"/>
      </w:pPr>
      <w:r w:rsidRPr="0044060A">
        <w:t xml:space="preserve">by-product (gypsum) handling and </w:t>
      </w:r>
      <w:proofErr w:type="gramStart"/>
      <w:r w:rsidRPr="0044060A">
        <w:t>storage;</w:t>
      </w:r>
      <w:proofErr w:type="gramEnd"/>
      <w:r w:rsidRPr="0044060A">
        <w:t xml:space="preserve"> </w:t>
      </w:r>
    </w:p>
    <w:p w14:paraId="0BB56A12" w14:textId="77777777" w:rsidR="00C21373" w:rsidRPr="0044060A" w:rsidRDefault="00C21373" w:rsidP="00C21373">
      <w:pPr>
        <w:pStyle w:val="ListBullet"/>
        <w:ind w:left="1080"/>
      </w:pPr>
      <w:r w:rsidRPr="0044060A">
        <w:t xml:space="preserve">the use of machinery, </w:t>
      </w:r>
      <w:proofErr w:type="gramStart"/>
      <w:r w:rsidRPr="0044060A">
        <w:t>equipment</w:t>
      </w:r>
      <w:proofErr w:type="gramEnd"/>
      <w:r w:rsidRPr="0044060A">
        <w:t xml:space="preserve"> and processes for the physical and/or chemical transformation described in the activity definition, including, for example: </w:t>
      </w:r>
    </w:p>
    <w:p w14:paraId="49B2F102" w14:textId="77777777" w:rsidR="00C21373" w:rsidRPr="00F043BE" w:rsidRDefault="00C21373" w:rsidP="00C21373">
      <w:pPr>
        <w:pStyle w:val="SubListBullet21"/>
        <w:ind w:left="1800"/>
        <w:rPr>
          <w:rFonts w:asciiTheme="minorHAnsi" w:hAnsiTheme="minorHAnsi" w:cstheme="minorHAnsi"/>
          <w:sz w:val="22"/>
          <w:szCs w:val="22"/>
        </w:rPr>
      </w:pPr>
      <w:r w:rsidRPr="00F043BE">
        <w:rPr>
          <w:rFonts w:asciiTheme="minorHAnsi" w:hAnsiTheme="minorHAnsi" w:cstheme="minorHAnsi"/>
          <w:sz w:val="22"/>
          <w:szCs w:val="22"/>
        </w:rPr>
        <w:t xml:space="preserve">machinery used to move materials within the facility, including mobile </w:t>
      </w:r>
      <w:proofErr w:type="gramStart"/>
      <w:r w:rsidRPr="00F043BE">
        <w:rPr>
          <w:rFonts w:asciiTheme="minorHAnsi" w:hAnsiTheme="minorHAnsi" w:cstheme="minorHAnsi"/>
          <w:sz w:val="22"/>
          <w:szCs w:val="22"/>
        </w:rPr>
        <w:t>equipment;</w:t>
      </w:r>
      <w:proofErr w:type="gramEnd"/>
      <w:r w:rsidRPr="00F043BE">
        <w:rPr>
          <w:rFonts w:asciiTheme="minorHAnsi" w:hAnsiTheme="minorHAnsi" w:cstheme="minorHAnsi"/>
          <w:sz w:val="22"/>
          <w:szCs w:val="22"/>
        </w:rPr>
        <w:t xml:space="preserve"> </w:t>
      </w:r>
    </w:p>
    <w:p w14:paraId="70D4A39A" w14:textId="77777777" w:rsidR="00C21373" w:rsidRPr="00F043BE" w:rsidRDefault="00C21373" w:rsidP="00C21373">
      <w:pPr>
        <w:pStyle w:val="SubListBullet21"/>
        <w:ind w:left="1800"/>
        <w:rPr>
          <w:rFonts w:asciiTheme="minorHAnsi" w:hAnsiTheme="minorHAnsi" w:cstheme="minorHAnsi"/>
          <w:sz w:val="22"/>
          <w:szCs w:val="22"/>
        </w:rPr>
      </w:pPr>
      <w:r w:rsidRPr="00F043BE">
        <w:rPr>
          <w:rFonts w:asciiTheme="minorHAnsi" w:hAnsiTheme="minorHAnsi" w:cstheme="minorHAnsi"/>
          <w:sz w:val="22"/>
          <w:szCs w:val="22"/>
        </w:rPr>
        <w:t xml:space="preserve">control rooms, laboratories, maintenance </w:t>
      </w:r>
      <w:proofErr w:type="gramStart"/>
      <w:r w:rsidRPr="00F043BE">
        <w:rPr>
          <w:rFonts w:asciiTheme="minorHAnsi" w:hAnsiTheme="minorHAnsi" w:cstheme="minorHAnsi"/>
          <w:sz w:val="22"/>
          <w:szCs w:val="22"/>
        </w:rPr>
        <w:t>workshops;</w:t>
      </w:r>
      <w:proofErr w:type="gramEnd"/>
      <w:r w:rsidRPr="00F043BE">
        <w:rPr>
          <w:rFonts w:asciiTheme="minorHAnsi" w:hAnsiTheme="minorHAnsi" w:cstheme="minorHAnsi"/>
          <w:sz w:val="22"/>
          <w:szCs w:val="22"/>
        </w:rPr>
        <w:t xml:space="preserve"> </w:t>
      </w:r>
    </w:p>
    <w:p w14:paraId="28954EE5" w14:textId="77777777" w:rsidR="00C21373" w:rsidRPr="00F043BE" w:rsidRDefault="00C21373" w:rsidP="00C21373">
      <w:pPr>
        <w:pStyle w:val="SubListBullet21"/>
        <w:ind w:left="1800"/>
        <w:rPr>
          <w:rFonts w:asciiTheme="minorHAnsi" w:hAnsiTheme="minorHAnsi" w:cstheme="minorHAnsi"/>
          <w:sz w:val="22"/>
          <w:szCs w:val="22"/>
        </w:rPr>
      </w:pPr>
      <w:r w:rsidRPr="00F043BE">
        <w:rPr>
          <w:rFonts w:asciiTheme="minorHAnsi" w:hAnsiTheme="minorHAnsi" w:cstheme="minorHAnsi"/>
          <w:sz w:val="22"/>
          <w:szCs w:val="22"/>
        </w:rPr>
        <w:t xml:space="preserve">machinery used to create non-electrical energy for use in the </w:t>
      </w:r>
      <w:proofErr w:type="gramStart"/>
      <w:r w:rsidRPr="00F043BE">
        <w:rPr>
          <w:rFonts w:asciiTheme="minorHAnsi" w:hAnsiTheme="minorHAnsi" w:cstheme="minorHAnsi"/>
          <w:sz w:val="22"/>
          <w:szCs w:val="22"/>
        </w:rPr>
        <w:t>activity;</w:t>
      </w:r>
      <w:proofErr w:type="gramEnd"/>
      <w:r w:rsidRPr="00F043BE">
        <w:rPr>
          <w:rFonts w:asciiTheme="minorHAnsi" w:hAnsiTheme="minorHAnsi" w:cstheme="minorHAnsi"/>
          <w:sz w:val="22"/>
          <w:szCs w:val="22"/>
        </w:rPr>
        <w:t xml:space="preserve"> </w:t>
      </w:r>
    </w:p>
    <w:p w14:paraId="03007C17" w14:textId="77777777" w:rsidR="00C21373" w:rsidRPr="00F043BE" w:rsidRDefault="00C21373" w:rsidP="00C21373">
      <w:pPr>
        <w:pStyle w:val="SubListBullet21"/>
        <w:ind w:left="1800"/>
        <w:rPr>
          <w:rFonts w:asciiTheme="minorHAnsi" w:hAnsiTheme="minorHAnsi" w:cstheme="minorHAnsi"/>
          <w:sz w:val="22"/>
          <w:szCs w:val="22"/>
        </w:rPr>
      </w:pPr>
      <w:r w:rsidRPr="00F043BE">
        <w:rPr>
          <w:rFonts w:asciiTheme="minorHAnsi" w:hAnsiTheme="minorHAnsi" w:cstheme="minorHAnsi"/>
          <w:sz w:val="22"/>
          <w:szCs w:val="22"/>
        </w:rPr>
        <w:t xml:space="preserve">the processing of by-products where they involve the recovery of materials for re-use within the activity or are necessary for the activity to proceed as </w:t>
      </w:r>
      <w:proofErr w:type="gramStart"/>
      <w:r w:rsidRPr="00F043BE">
        <w:rPr>
          <w:rFonts w:asciiTheme="minorHAnsi" w:hAnsiTheme="minorHAnsi" w:cstheme="minorHAnsi"/>
          <w:sz w:val="22"/>
          <w:szCs w:val="22"/>
        </w:rPr>
        <w:t>described;</w:t>
      </w:r>
      <w:proofErr w:type="gramEnd"/>
      <w:r w:rsidRPr="00F043BE">
        <w:rPr>
          <w:rFonts w:asciiTheme="minorHAnsi" w:hAnsiTheme="minorHAnsi" w:cstheme="minorHAnsi"/>
          <w:sz w:val="22"/>
          <w:szCs w:val="22"/>
        </w:rPr>
        <w:t xml:space="preserve"> </w:t>
      </w:r>
    </w:p>
    <w:p w14:paraId="44A52A1D" w14:textId="77777777" w:rsidR="00C21373" w:rsidRPr="00F043BE" w:rsidRDefault="00C21373" w:rsidP="00C21373">
      <w:pPr>
        <w:pStyle w:val="SubListBullet21"/>
        <w:ind w:left="1800"/>
        <w:rPr>
          <w:rFonts w:asciiTheme="minorHAnsi" w:hAnsiTheme="minorHAnsi" w:cstheme="minorHAnsi"/>
          <w:sz w:val="22"/>
          <w:szCs w:val="22"/>
        </w:rPr>
      </w:pPr>
      <w:r w:rsidRPr="00F043BE">
        <w:rPr>
          <w:rFonts w:asciiTheme="minorHAnsi" w:hAnsiTheme="minorHAnsi" w:cstheme="minorHAnsi"/>
          <w:sz w:val="22"/>
          <w:szCs w:val="22"/>
        </w:rPr>
        <w:t>processing of by-products and waste materials from the activity; and</w:t>
      </w:r>
    </w:p>
    <w:p w14:paraId="0F4D7760" w14:textId="77777777" w:rsidR="00C21373" w:rsidRPr="0044060A" w:rsidRDefault="00C21373" w:rsidP="00C21373">
      <w:pPr>
        <w:pStyle w:val="ListBullet"/>
        <w:ind w:left="1080"/>
      </w:pPr>
      <w:r w:rsidRPr="0044060A">
        <w:lastRenderedPageBreak/>
        <w:t xml:space="preserve">other incidental, </w:t>
      </w:r>
      <w:proofErr w:type="gramStart"/>
      <w:r w:rsidRPr="0044060A">
        <w:t>ancillary</w:t>
      </w:r>
      <w:proofErr w:type="gramEnd"/>
      <w:r w:rsidRPr="0044060A">
        <w:t xml:space="preserve"> or supporting processes which are not included in another default or estimated emissions intensity value.</w:t>
      </w:r>
    </w:p>
    <w:p w14:paraId="53190605" w14:textId="77777777" w:rsidR="00C21373" w:rsidRPr="0044060A" w:rsidRDefault="00C21373" w:rsidP="00C21373">
      <w:pPr>
        <w:pStyle w:val="Heading2"/>
        <w:numPr>
          <w:ilvl w:val="1"/>
          <w:numId w:val="20"/>
        </w:numPr>
        <w:tabs>
          <w:tab w:val="clear" w:pos="1418"/>
        </w:tabs>
        <w:ind w:left="1417" w:hanging="850"/>
        <w:rPr>
          <w:b/>
          <w:color w:val="2E74B5" w:themeColor="accent1" w:themeShade="BF"/>
        </w:rPr>
      </w:pPr>
      <w:r w:rsidRPr="0044060A">
        <w:t>Exclusions</w:t>
      </w:r>
      <w:r w:rsidRPr="0044060A">
        <w:rPr>
          <w:b/>
          <w:color w:val="2E74B5" w:themeColor="accent1" w:themeShade="BF"/>
        </w:rPr>
        <w:t xml:space="preserve"> </w:t>
      </w:r>
    </w:p>
    <w:p w14:paraId="0208C629" w14:textId="14BEC6F9" w:rsidR="00C21373" w:rsidRPr="0044060A" w:rsidRDefault="00C21373" w:rsidP="00C21373">
      <w:r w:rsidRPr="0044060A">
        <w:t>Scope 1 emissions from the following processes must be excluded:</w:t>
      </w:r>
    </w:p>
    <w:p w14:paraId="25A6CC4B" w14:textId="77777777" w:rsidR="00C21373" w:rsidRPr="0044060A" w:rsidRDefault="00C21373" w:rsidP="00C21373">
      <w:pPr>
        <w:pStyle w:val="ListBullet"/>
        <w:ind w:left="1080"/>
      </w:pPr>
      <w:r w:rsidRPr="0044060A">
        <w:t xml:space="preserve">upstream production of the anhydrous ammonia </w:t>
      </w:r>
      <w:proofErr w:type="gramStart"/>
      <w:r w:rsidRPr="0044060A">
        <w:t>feedstock;</w:t>
      </w:r>
      <w:proofErr w:type="gramEnd"/>
    </w:p>
    <w:p w14:paraId="0AF811F9" w14:textId="77777777" w:rsidR="00C21373" w:rsidRPr="0044060A" w:rsidRDefault="00C21373" w:rsidP="00C21373">
      <w:pPr>
        <w:pStyle w:val="ListBullet"/>
        <w:ind w:left="1080"/>
      </w:pPr>
      <w:r w:rsidRPr="0044060A">
        <w:t xml:space="preserve">production of </w:t>
      </w:r>
      <w:proofErr w:type="spellStart"/>
      <w:r w:rsidRPr="0044060A">
        <w:t>sulphuric</w:t>
      </w:r>
      <w:proofErr w:type="spellEnd"/>
      <w:r w:rsidRPr="0044060A">
        <w:t xml:space="preserve"> acid used as in an input into the conversion of phosphate rock to phosphoric </w:t>
      </w:r>
      <w:proofErr w:type="gramStart"/>
      <w:r w:rsidRPr="0044060A">
        <w:t>acid;</w:t>
      </w:r>
      <w:proofErr w:type="gramEnd"/>
    </w:p>
    <w:p w14:paraId="69D634D4" w14:textId="75E3FA66" w:rsidR="00C21373" w:rsidRPr="0044060A" w:rsidRDefault="00C21373" w:rsidP="00C21373">
      <w:pPr>
        <w:pStyle w:val="ListBullet"/>
        <w:ind w:left="1080"/>
      </w:pPr>
      <w:r w:rsidRPr="0044060A">
        <w:t xml:space="preserve">production of </w:t>
      </w:r>
      <w:r w:rsidR="00742F45" w:rsidRPr="00F043BE">
        <w:t>mono</w:t>
      </w:r>
      <w:r w:rsidRPr="0044060A">
        <w:t>ammonium phosphate using phosphoric acid imported from a source off</w:t>
      </w:r>
      <w:r w:rsidRPr="0044060A">
        <w:noBreakHyphen/>
      </w:r>
      <w:proofErr w:type="gramStart"/>
      <w:r w:rsidRPr="0044060A">
        <w:t>site;</w:t>
      </w:r>
      <w:proofErr w:type="gramEnd"/>
    </w:p>
    <w:p w14:paraId="59B58BC5" w14:textId="77777777" w:rsidR="00C21373" w:rsidRPr="0044060A" w:rsidRDefault="00C21373" w:rsidP="00C21373">
      <w:pPr>
        <w:pStyle w:val="ListBullet"/>
        <w:ind w:left="1080"/>
      </w:pPr>
      <w:r w:rsidRPr="0044060A">
        <w:t>processes that do not occur within the facility; and</w:t>
      </w:r>
    </w:p>
    <w:p w14:paraId="24BFEDD8" w14:textId="77777777" w:rsidR="00C21373" w:rsidRPr="0044060A" w:rsidRDefault="00C21373" w:rsidP="00C21373">
      <w:pPr>
        <w:pStyle w:val="ListBullet"/>
        <w:ind w:left="1080"/>
      </w:pPr>
      <w:r w:rsidRPr="0044060A">
        <w:t>on-site electricity generation.</w:t>
      </w:r>
    </w:p>
    <w:p w14:paraId="66792A2C" w14:textId="4C6ABD6B" w:rsidR="008C16B0" w:rsidRPr="00EA1E58" w:rsidRDefault="005A0946" w:rsidP="008C16B0">
      <w:pPr>
        <w:pStyle w:val="Heading1"/>
        <w:pageBreakBefore w:val="0"/>
      </w:pPr>
      <w:bookmarkStart w:id="51" w:name="_Toc140764074"/>
      <w:r>
        <w:t>Dia</w:t>
      </w:r>
      <w:r w:rsidR="008C16B0" w:rsidRPr="00EA1E58">
        <w:t>mmonium phosphate</w:t>
      </w:r>
      <w:bookmarkEnd w:id="51"/>
    </w:p>
    <w:p w14:paraId="5153D491" w14:textId="77777777" w:rsidR="008C16B0" w:rsidRPr="00EA1E58" w:rsidRDefault="008C16B0" w:rsidP="008C16B0">
      <w:pPr>
        <w:pStyle w:val="Heading2"/>
        <w:numPr>
          <w:ilvl w:val="1"/>
          <w:numId w:val="20"/>
        </w:numPr>
        <w:tabs>
          <w:tab w:val="clear" w:pos="1418"/>
        </w:tabs>
        <w:ind w:left="1417" w:hanging="850"/>
      </w:pPr>
      <w:r w:rsidRPr="00EA1E58">
        <w:t>Production variable definition</w:t>
      </w:r>
    </w:p>
    <w:p w14:paraId="180E9ED0" w14:textId="34AC5674" w:rsidR="008C16B0" w:rsidRPr="0044060A" w:rsidRDefault="008C16B0" w:rsidP="00F043BE">
      <w:pPr>
        <w:pStyle w:val="Outputnumber"/>
        <w:numPr>
          <w:ilvl w:val="0"/>
          <w:numId w:val="265"/>
        </w:numPr>
      </w:pPr>
      <w:r w:rsidRPr="0044060A">
        <w:t>Tonnes of diammonium phosphate ((NH</w:t>
      </w:r>
      <w:r w:rsidRPr="0044060A">
        <w:rPr>
          <w:color w:val="000000"/>
          <w:vertAlign w:val="subscript"/>
        </w:rPr>
        <w:t>4</w:t>
      </w:r>
      <w:r w:rsidRPr="0044060A">
        <w:t>)</w:t>
      </w:r>
      <w:r w:rsidRPr="0044060A">
        <w:rPr>
          <w:color w:val="000000"/>
          <w:vertAlign w:val="subscript"/>
        </w:rPr>
        <w:t>2</w:t>
      </w:r>
      <w:r w:rsidRPr="0044060A">
        <w:t>HPO</w:t>
      </w:r>
      <w:r w:rsidRPr="0044060A">
        <w:rPr>
          <w:color w:val="000000"/>
          <w:vertAlign w:val="subscript"/>
        </w:rPr>
        <w:t>4</w:t>
      </w:r>
      <w:r w:rsidRPr="0044060A">
        <w:t>) products that:</w:t>
      </w:r>
    </w:p>
    <w:p w14:paraId="03EF46C4" w14:textId="24260567" w:rsidR="008C16B0" w:rsidRPr="0044060A" w:rsidRDefault="008C16B0" w:rsidP="00F043BE">
      <w:pPr>
        <w:pStyle w:val="Outputletter"/>
        <w:numPr>
          <w:ilvl w:val="0"/>
          <w:numId w:val="266"/>
        </w:numPr>
      </w:pPr>
      <w:r w:rsidRPr="0044060A">
        <w:t>have a concentration of diammonium phosphate equal to or greater than 70%; and</w:t>
      </w:r>
    </w:p>
    <w:p w14:paraId="0D7A7F55" w14:textId="20CA8594" w:rsidR="008C16B0" w:rsidRPr="0044060A" w:rsidRDefault="008C16B0" w:rsidP="00F043BE">
      <w:pPr>
        <w:pStyle w:val="Outputletter"/>
        <w:numPr>
          <w:ilvl w:val="0"/>
          <w:numId w:val="266"/>
        </w:numPr>
      </w:pPr>
      <w:r w:rsidRPr="0044060A">
        <w:t xml:space="preserve">are produced as part of carrying on the </w:t>
      </w:r>
      <w:r w:rsidR="0044060A" w:rsidRPr="00F043BE">
        <w:t>di</w:t>
      </w:r>
      <w:r w:rsidRPr="0044060A">
        <w:t>ammonium phosphate production activity at the facility; and</w:t>
      </w:r>
    </w:p>
    <w:p w14:paraId="2F73A736" w14:textId="77777777" w:rsidR="008C16B0" w:rsidRPr="0044060A" w:rsidRDefault="008C16B0" w:rsidP="00F043BE">
      <w:pPr>
        <w:pStyle w:val="Outputletter"/>
        <w:numPr>
          <w:ilvl w:val="0"/>
          <w:numId w:val="266"/>
        </w:numPr>
      </w:pPr>
      <w:r w:rsidRPr="0044060A">
        <w:t>have a free moisture content less than 2.5%; and</w:t>
      </w:r>
    </w:p>
    <w:p w14:paraId="02E29977" w14:textId="77777777" w:rsidR="008C16B0" w:rsidRPr="0044060A" w:rsidRDefault="008C16B0" w:rsidP="00F043BE">
      <w:pPr>
        <w:pStyle w:val="Outputletter"/>
        <w:numPr>
          <w:ilvl w:val="0"/>
          <w:numId w:val="266"/>
        </w:numPr>
      </w:pPr>
      <w:r w:rsidRPr="0044060A">
        <w:t xml:space="preserve">are of saleable quality. </w:t>
      </w:r>
    </w:p>
    <w:p w14:paraId="4A260B59" w14:textId="03A85EDE" w:rsidR="008C16B0" w:rsidRPr="0044060A" w:rsidRDefault="008C16B0" w:rsidP="00F043BE">
      <w:pPr>
        <w:pStyle w:val="Outputnumber"/>
        <w:numPr>
          <w:ilvl w:val="0"/>
          <w:numId w:val="265"/>
        </w:numPr>
      </w:pPr>
      <w:r w:rsidRPr="0044060A">
        <w:t xml:space="preserve">The metric in subsection (1) is applicable to a facility that conducts the activity of producing either or both of diammonium phosphate through: </w:t>
      </w:r>
    </w:p>
    <w:p w14:paraId="308E3A1D" w14:textId="77777777" w:rsidR="008C16B0" w:rsidRPr="0044060A" w:rsidRDefault="008C16B0" w:rsidP="008C16B0">
      <w:pPr>
        <w:pStyle w:val="Outputletter"/>
        <w:numPr>
          <w:ilvl w:val="0"/>
          <w:numId w:val="29"/>
        </w:numPr>
      </w:pPr>
      <w:r w:rsidRPr="0044060A">
        <w:t>the chemical transformation of phosphate rock to phosphoric acid (H</w:t>
      </w:r>
      <w:r w:rsidRPr="0044060A">
        <w:rPr>
          <w:color w:val="000000"/>
          <w:vertAlign w:val="subscript"/>
        </w:rPr>
        <w:t>3</w:t>
      </w:r>
      <w:r w:rsidRPr="0044060A">
        <w:t>PO</w:t>
      </w:r>
      <w:r w:rsidRPr="0044060A">
        <w:rPr>
          <w:color w:val="000000"/>
          <w:vertAlign w:val="subscript"/>
        </w:rPr>
        <w:t>4</w:t>
      </w:r>
      <w:r w:rsidRPr="0044060A">
        <w:t xml:space="preserve">); and </w:t>
      </w:r>
    </w:p>
    <w:p w14:paraId="5B5840C7" w14:textId="79643354" w:rsidR="008C16B0" w:rsidRPr="00EA24F3" w:rsidRDefault="008C16B0" w:rsidP="008C16B0">
      <w:pPr>
        <w:pStyle w:val="Outputletter"/>
        <w:numPr>
          <w:ilvl w:val="0"/>
          <w:numId w:val="29"/>
        </w:numPr>
      </w:pPr>
      <w:r w:rsidRPr="00EA24F3">
        <w:t>the chemical transformation of that phosphoric acid and anhydrous ammonia (NH</w:t>
      </w:r>
      <w:r w:rsidRPr="00EA24F3">
        <w:rPr>
          <w:color w:val="000000"/>
          <w:vertAlign w:val="subscript"/>
        </w:rPr>
        <w:t>3</w:t>
      </w:r>
      <w:r w:rsidRPr="00EA24F3">
        <w:t>) to produce diammonium phosphate ((NH</w:t>
      </w:r>
      <w:r w:rsidRPr="00EA24F3">
        <w:rPr>
          <w:color w:val="000000"/>
          <w:vertAlign w:val="subscript"/>
        </w:rPr>
        <w:t>4</w:t>
      </w:r>
      <w:r w:rsidRPr="00EA24F3">
        <w:t>)</w:t>
      </w:r>
      <w:r w:rsidRPr="00EA24F3">
        <w:rPr>
          <w:color w:val="000000"/>
          <w:vertAlign w:val="subscript"/>
        </w:rPr>
        <w:t>2</w:t>
      </w:r>
      <w:r w:rsidRPr="00EA24F3">
        <w:t>H</w:t>
      </w:r>
      <w:r w:rsidRPr="00EA24F3">
        <w:rPr>
          <w:color w:val="000000"/>
          <w:vertAlign w:val="subscript"/>
        </w:rPr>
        <w:t>2</w:t>
      </w:r>
      <w:r w:rsidRPr="00EA24F3">
        <w:t>PO</w:t>
      </w:r>
      <w:r w:rsidRPr="00EA24F3">
        <w:rPr>
          <w:color w:val="000000"/>
          <w:vertAlign w:val="subscript"/>
        </w:rPr>
        <w:t>4</w:t>
      </w:r>
      <w:r w:rsidRPr="00EA24F3">
        <w:t>).</w:t>
      </w:r>
    </w:p>
    <w:p w14:paraId="63B9EEC1" w14:textId="05844727" w:rsidR="008C16B0" w:rsidRPr="00EA24F3" w:rsidRDefault="008C16B0" w:rsidP="00F043BE">
      <w:pPr>
        <w:pStyle w:val="Outputnumber"/>
        <w:numPr>
          <w:ilvl w:val="0"/>
          <w:numId w:val="265"/>
        </w:numPr>
      </w:pPr>
      <w:r w:rsidRPr="00EA24F3">
        <w:t xml:space="preserve">The activity in subsection (2) is the </w:t>
      </w:r>
      <w:r w:rsidR="0044060A" w:rsidRPr="00F043BE">
        <w:rPr>
          <w:b/>
          <w:bCs/>
          <w:i/>
          <w:iCs/>
        </w:rPr>
        <w:t>di</w:t>
      </w:r>
      <w:r w:rsidRPr="00EA24F3">
        <w:rPr>
          <w:b/>
          <w:i/>
        </w:rPr>
        <w:t>ammonium phosphate production activity</w:t>
      </w:r>
      <w:r w:rsidRPr="00EA24F3">
        <w:t>.</w:t>
      </w:r>
    </w:p>
    <w:p w14:paraId="6F09417F" w14:textId="77777777" w:rsidR="008C16B0" w:rsidRPr="00EA24F3" w:rsidRDefault="008C16B0" w:rsidP="008C16B0">
      <w:pPr>
        <w:pStyle w:val="Heading2"/>
        <w:numPr>
          <w:ilvl w:val="1"/>
          <w:numId w:val="20"/>
        </w:numPr>
        <w:tabs>
          <w:tab w:val="clear" w:pos="1418"/>
        </w:tabs>
        <w:ind w:left="1417" w:hanging="850"/>
        <w:rPr>
          <w:b/>
          <w:color w:val="2E74B5" w:themeColor="accent1" w:themeShade="BF"/>
        </w:rPr>
      </w:pPr>
      <w:r w:rsidRPr="00EA24F3">
        <w:t>Inclusions</w:t>
      </w:r>
    </w:p>
    <w:p w14:paraId="512287BE" w14:textId="77777777" w:rsidR="008C16B0" w:rsidRPr="00EA24F3" w:rsidRDefault="008C16B0" w:rsidP="008C16B0">
      <w:pPr>
        <w:rPr>
          <w:lang w:eastAsia="en-AU"/>
        </w:rPr>
      </w:pPr>
      <w:r w:rsidRPr="00EA24F3">
        <w:rPr>
          <w:lang w:eastAsia="en-AU"/>
        </w:rPr>
        <w:t>Scope 1 emissions from the following processes at the facility are included:</w:t>
      </w:r>
    </w:p>
    <w:p w14:paraId="34BE5F5D" w14:textId="77777777" w:rsidR="008C16B0" w:rsidRPr="00EA24F3" w:rsidRDefault="008C16B0" w:rsidP="008C16B0">
      <w:pPr>
        <w:pStyle w:val="ListBullet"/>
        <w:ind w:left="1080"/>
      </w:pPr>
      <w:r w:rsidRPr="00EA24F3">
        <w:t xml:space="preserve">the mining and beneficiation of phosphate </w:t>
      </w:r>
      <w:proofErr w:type="gramStart"/>
      <w:r w:rsidRPr="00EA24F3">
        <w:t>rock;</w:t>
      </w:r>
      <w:proofErr w:type="gramEnd"/>
    </w:p>
    <w:p w14:paraId="065D3660" w14:textId="77777777" w:rsidR="008C16B0" w:rsidRPr="00EA24F3" w:rsidRDefault="008C16B0" w:rsidP="008C16B0">
      <w:pPr>
        <w:pStyle w:val="ListBullet"/>
        <w:ind w:left="1080"/>
      </w:pPr>
      <w:r w:rsidRPr="00EA24F3">
        <w:t xml:space="preserve">the reaction of phosphate rock with </w:t>
      </w:r>
      <w:proofErr w:type="spellStart"/>
      <w:r w:rsidRPr="00EA24F3">
        <w:t>sulphuric</w:t>
      </w:r>
      <w:proofErr w:type="spellEnd"/>
      <w:r w:rsidRPr="00EA24F3">
        <w:t xml:space="preserve"> acid to create phosphoric </w:t>
      </w:r>
      <w:proofErr w:type="gramStart"/>
      <w:r w:rsidRPr="00EA24F3">
        <w:t>acid;</w:t>
      </w:r>
      <w:proofErr w:type="gramEnd"/>
    </w:p>
    <w:p w14:paraId="40FBAE35" w14:textId="0856DF1B" w:rsidR="008C16B0" w:rsidRPr="00EA24F3" w:rsidRDefault="008C16B0" w:rsidP="008C16B0">
      <w:pPr>
        <w:pStyle w:val="ListBullet"/>
        <w:ind w:left="1080"/>
      </w:pPr>
      <w:r w:rsidRPr="00EA24F3">
        <w:t xml:space="preserve">reaction of phosphoric acid and ammonia to produce </w:t>
      </w:r>
      <w:r w:rsidR="0044060A" w:rsidRPr="00F043BE">
        <w:t>di</w:t>
      </w:r>
      <w:r w:rsidRPr="00EA24F3">
        <w:t xml:space="preserve">ammonium </w:t>
      </w:r>
      <w:proofErr w:type="gramStart"/>
      <w:r w:rsidRPr="00EA24F3">
        <w:t>phosphate;</w:t>
      </w:r>
      <w:proofErr w:type="gramEnd"/>
    </w:p>
    <w:p w14:paraId="1256FCFA" w14:textId="77777777" w:rsidR="008C16B0" w:rsidRPr="00EA24F3" w:rsidRDefault="008C16B0" w:rsidP="008C16B0">
      <w:pPr>
        <w:pStyle w:val="ListBullet"/>
        <w:ind w:left="1080"/>
      </w:pPr>
      <w:r w:rsidRPr="00EA24F3">
        <w:t xml:space="preserve">product drying / conditioning, storage and </w:t>
      </w:r>
      <w:proofErr w:type="spellStart"/>
      <w:proofErr w:type="gramStart"/>
      <w:r w:rsidRPr="00EA24F3">
        <w:t>despatch</w:t>
      </w:r>
      <w:proofErr w:type="spellEnd"/>
      <w:r w:rsidRPr="00EA24F3">
        <w:t>;</w:t>
      </w:r>
      <w:proofErr w:type="gramEnd"/>
      <w:r w:rsidRPr="00EA24F3">
        <w:t xml:space="preserve">  </w:t>
      </w:r>
    </w:p>
    <w:p w14:paraId="2E33AE81" w14:textId="77777777" w:rsidR="008C16B0" w:rsidRPr="00EA24F3" w:rsidRDefault="008C16B0" w:rsidP="008C16B0">
      <w:pPr>
        <w:pStyle w:val="ListBullet"/>
        <w:ind w:left="1080"/>
      </w:pPr>
      <w:r w:rsidRPr="00EA24F3">
        <w:t xml:space="preserve">by-product (gypsum) handling and </w:t>
      </w:r>
      <w:proofErr w:type="gramStart"/>
      <w:r w:rsidRPr="00EA24F3">
        <w:t>storage;</w:t>
      </w:r>
      <w:proofErr w:type="gramEnd"/>
      <w:r w:rsidRPr="00EA24F3">
        <w:t xml:space="preserve"> </w:t>
      </w:r>
    </w:p>
    <w:p w14:paraId="0FBA60BC" w14:textId="77777777" w:rsidR="008C16B0" w:rsidRPr="00EA24F3" w:rsidRDefault="008C16B0" w:rsidP="008C16B0">
      <w:pPr>
        <w:pStyle w:val="ListBullet"/>
        <w:ind w:left="1080"/>
      </w:pPr>
      <w:r w:rsidRPr="00EA24F3">
        <w:lastRenderedPageBreak/>
        <w:t xml:space="preserve">the use of machinery, </w:t>
      </w:r>
      <w:proofErr w:type="gramStart"/>
      <w:r w:rsidRPr="00EA24F3">
        <w:t>equipment</w:t>
      </w:r>
      <w:proofErr w:type="gramEnd"/>
      <w:r w:rsidRPr="00EA24F3">
        <w:t xml:space="preserve"> and processes for the physical and/or chemical transformation described in the activity definition, including, for example: </w:t>
      </w:r>
    </w:p>
    <w:p w14:paraId="7C1DC5EA" w14:textId="77777777" w:rsidR="008C16B0" w:rsidRPr="00EA24F3" w:rsidRDefault="008C16B0" w:rsidP="008C16B0">
      <w:pPr>
        <w:pStyle w:val="SubListBullet21"/>
        <w:ind w:left="1800"/>
        <w:rPr>
          <w:rFonts w:asciiTheme="minorHAnsi" w:hAnsiTheme="minorHAnsi" w:cstheme="minorHAnsi"/>
          <w:sz w:val="22"/>
          <w:szCs w:val="22"/>
        </w:rPr>
      </w:pPr>
      <w:r w:rsidRPr="00EA24F3">
        <w:rPr>
          <w:rFonts w:asciiTheme="minorHAnsi" w:hAnsiTheme="minorHAnsi" w:cstheme="minorHAnsi"/>
          <w:sz w:val="22"/>
          <w:szCs w:val="22"/>
        </w:rPr>
        <w:t xml:space="preserve">machinery used to move materials within the facility, including mobile </w:t>
      </w:r>
      <w:proofErr w:type="gramStart"/>
      <w:r w:rsidRPr="00EA24F3">
        <w:rPr>
          <w:rFonts w:asciiTheme="minorHAnsi" w:hAnsiTheme="minorHAnsi" w:cstheme="minorHAnsi"/>
          <w:sz w:val="22"/>
          <w:szCs w:val="22"/>
        </w:rPr>
        <w:t>equipment;</w:t>
      </w:r>
      <w:proofErr w:type="gramEnd"/>
      <w:r w:rsidRPr="00EA24F3">
        <w:rPr>
          <w:rFonts w:asciiTheme="minorHAnsi" w:hAnsiTheme="minorHAnsi" w:cstheme="minorHAnsi"/>
          <w:sz w:val="22"/>
          <w:szCs w:val="22"/>
        </w:rPr>
        <w:t xml:space="preserve"> </w:t>
      </w:r>
    </w:p>
    <w:p w14:paraId="1D3E9600" w14:textId="77777777" w:rsidR="008C16B0" w:rsidRPr="00EA24F3" w:rsidRDefault="008C16B0" w:rsidP="008C16B0">
      <w:pPr>
        <w:pStyle w:val="SubListBullet21"/>
        <w:ind w:left="1800"/>
        <w:rPr>
          <w:rFonts w:asciiTheme="minorHAnsi" w:hAnsiTheme="minorHAnsi" w:cstheme="minorHAnsi"/>
          <w:sz w:val="22"/>
          <w:szCs w:val="22"/>
        </w:rPr>
      </w:pPr>
      <w:r w:rsidRPr="00EA24F3">
        <w:rPr>
          <w:rFonts w:asciiTheme="minorHAnsi" w:hAnsiTheme="minorHAnsi" w:cstheme="minorHAnsi"/>
          <w:sz w:val="22"/>
          <w:szCs w:val="22"/>
        </w:rPr>
        <w:t xml:space="preserve">control rooms, laboratories, maintenance </w:t>
      </w:r>
      <w:proofErr w:type="gramStart"/>
      <w:r w:rsidRPr="00EA24F3">
        <w:rPr>
          <w:rFonts w:asciiTheme="minorHAnsi" w:hAnsiTheme="minorHAnsi" w:cstheme="minorHAnsi"/>
          <w:sz w:val="22"/>
          <w:szCs w:val="22"/>
        </w:rPr>
        <w:t>workshops;</w:t>
      </w:r>
      <w:proofErr w:type="gramEnd"/>
      <w:r w:rsidRPr="00EA24F3">
        <w:rPr>
          <w:rFonts w:asciiTheme="minorHAnsi" w:hAnsiTheme="minorHAnsi" w:cstheme="minorHAnsi"/>
          <w:sz w:val="22"/>
          <w:szCs w:val="22"/>
        </w:rPr>
        <w:t xml:space="preserve"> </w:t>
      </w:r>
    </w:p>
    <w:p w14:paraId="050D3860" w14:textId="77777777" w:rsidR="008C16B0" w:rsidRPr="00EA24F3" w:rsidRDefault="008C16B0" w:rsidP="008C16B0">
      <w:pPr>
        <w:pStyle w:val="SubListBullet21"/>
        <w:ind w:left="1800"/>
        <w:rPr>
          <w:rFonts w:asciiTheme="minorHAnsi" w:hAnsiTheme="minorHAnsi" w:cstheme="minorHAnsi"/>
          <w:sz w:val="22"/>
          <w:szCs w:val="22"/>
        </w:rPr>
      </w:pPr>
      <w:r w:rsidRPr="00EA24F3">
        <w:rPr>
          <w:rFonts w:asciiTheme="minorHAnsi" w:hAnsiTheme="minorHAnsi" w:cstheme="minorHAnsi"/>
          <w:sz w:val="22"/>
          <w:szCs w:val="22"/>
        </w:rPr>
        <w:t xml:space="preserve">machinery used to create non-electrical energy for use in the </w:t>
      </w:r>
      <w:proofErr w:type="gramStart"/>
      <w:r w:rsidRPr="00EA24F3">
        <w:rPr>
          <w:rFonts w:asciiTheme="minorHAnsi" w:hAnsiTheme="minorHAnsi" w:cstheme="minorHAnsi"/>
          <w:sz w:val="22"/>
          <w:szCs w:val="22"/>
        </w:rPr>
        <w:t>activity;</w:t>
      </w:r>
      <w:proofErr w:type="gramEnd"/>
      <w:r w:rsidRPr="00EA24F3">
        <w:rPr>
          <w:rFonts w:asciiTheme="minorHAnsi" w:hAnsiTheme="minorHAnsi" w:cstheme="minorHAnsi"/>
          <w:sz w:val="22"/>
          <w:szCs w:val="22"/>
        </w:rPr>
        <w:t xml:space="preserve"> </w:t>
      </w:r>
    </w:p>
    <w:p w14:paraId="67385B18" w14:textId="77777777" w:rsidR="008C16B0" w:rsidRPr="00EA24F3" w:rsidRDefault="008C16B0" w:rsidP="008C16B0">
      <w:pPr>
        <w:pStyle w:val="SubListBullet21"/>
        <w:ind w:left="1800"/>
        <w:rPr>
          <w:rFonts w:asciiTheme="minorHAnsi" w:hAnsiTheme="minorHAnsi" w:cstheme="minorHAnsi"/>
          <w:sz w:val="22"/>
          <w:szCs w:val="22"/>
        </w:rPr>
      </w:pPr>
      <w:r w:rsidRPr="00EA24F3">
        <w:rPr>
          <w:rFonts w:asciiTheme="minorHAnsi" w:hAnsiTheme="minorHAnsi" w:cstheme="minorHAnsi"/>
          <w:sz w:val="22"/>
          <w:szCs w:val="22"/>
        </w:rPr>
        <w:t xml:space="preserve">the processing of by-products where they involve the recovery of materials for re-use within the activity or are necessary for the activity to proceed as </w:t>
      </w:r>
      <w:proofErr w:type="gramStart"/>
      <w:r w:rsidRPr="00EA24F3">
        <w:rPr>
          <w:rFonts w:asciiTheme="minorHAnsi" w:hAnsiTheme="minorHAnsi" w:cstheme="minorHAnsi"/>
          <w:sz w:val="22"/>
          <w:szCs w:val="22"/>
        </w:rPr>
        <w:t>described;</w:t>
      </w:r>
      <w:proofErr w:type="gramEnd"/>
      <w:r w:rsidRPr="00EA24F3">
        <w:rPr>
          <w:rFonts w:asciiTheme="minorHAnsi" w:hAnsiTheme="minorHAnsi" w:cstheme="minorHAnsi"/>
          <w:sz w:val="22"/>
          <w:szCs w:val="22"/>
        </w:rPr>
        <w:t xml:space="preserve"> </w:t>
      </w:r>
    </w:p>
    <w:p w14:paraId="780B859A" w14:textId="77777777" w:rsidR="008C16B0" w:rsidRPr="00EA24F3" w:rsidRDefault="008C16B0" w:rsidP="008C16B0">
      <w:pPr>
        <w:pStyle w:val="SubListBullet21"/>
        <w:ind w:left="1800"/>
        <w:rPr>
          <w:rFonts w:asciiTheme="minorHAnsi" w:hAnsiTheme="minorHAnsi" w:cstheme="minorHAnsi"/>
          <w:sz w:val="22"/>
          <w:szCs w:val="22"/>
        </w:rPr>
      </w:pPr>
      <w:r w:rsidRPr="00EA24F3">
        <w:rPr>
          <w:rFonts w:asciiTheme="minorHAnsi" w:hAnsiTheme="minorHAnsi" w:cstheme="minorHAnsi"/>
          <w:sz w:val="22"/>
          <w:szCs w:val="22"/>
        </w:rPr>
        <w:t>processing of by-products and waste materials from the activity; and</w:t>
      </w:r>
    </w:p>
    <w:p w14:paraId="6D1155A3" w14:textId="77777777" w:rsidR="008C16B0" w:rsidRPr="00EA24F3" w:rsidRDefault="008C16B0" w:rsidP="008C16B0">
      <w:pPr>
        <w:pStyle w:val="ListBullet"/>
        <w:ind w:left="1080"/>
      </w:pPr>
      <w:r w:rsidRPr="00EA24F3">
        <w:t xml:space="preserve">other incidental, </w:t>
      </w:r>
      <w:proofErr w:type="gramStart"/>
      <w:r w:rsidRPr="00EA24F3">
        <w:t>ancillary</w:t>
      </w:r>
      <w:proofErr w:type="gramEnd"/>
      <w:r w:rsidRPr="00EA24F3">
        <w:t xml:space="preserve"> or supporting processes which are not included in another default or estimated emissions intensity value.</w:t>
      </w:r>
    </w:p>
    <w:p w14:paraId="4D0F2F3F" w14:textId="77777777" w:rsidR="008C16B0" w:rsidRPr="00EA24F3" w:rsidRDefault="008C16B0" w:rsidP="008C16B0">
      <w:pPr>
        <w:pStyle w:val="Heading2"/>
        <w:numPr>
          <w:ilvl w:val="1"/>
          <w:numId w:val="20"/>
        </w:numPr>
        <w:tabs>
          <w:tab w:val="clear" w:pos="1418"/>
        </w:tabs>
        <w:ind w:left="1417" w:hanging="850"/>
        <w:rPr>
          <w:b/>
          <w:color w:val="2E74B5" w:themeColor="accent1" w:themeShade="BF"/>
        </w:rPr>
      </w:pPr>
      <w:r w:rsidRPr="00EA24F3">
        <w:t>Exclusions</w:t>
      </w:r>
      <w:r w:rsidRPr="00EA24F3">
        <w:rPr>
          <w:b/>
          <w:color w:val="2E74B5" w:themeColor="accent1" w:themeShade="BF"/>
        </w:rPr>
        <w:t xml:space="preserve"> </w:t>
      </w:r>
    </w:p>
    <w:p w14:paraId="5A94666B" w14:textId="77777777" w:rsidR="008C16B0" w:rsidRPr="00EA24F3" w:rsidRDefault="008C16B0" w:rsidP="008C16B0">
      <w:r w:rsidRPr="00EA24F3">
        <w:t>Scope 1 emissions from the following processes must be excluded:</w:t>
      </w:r>
    </w:p>
    <w:p w14:paraId="0A29EB3E" w14:textId="77777777" w:rsidR="008C16B0" w:rsidRPr="00EA24F3" w:rsidRDefault="008C16B0" w:rsidP="008C16B0">
      <w:pPr>
        <w:pStyle w:val="ListBullet"/>
        <w:ind w:left="1080"/>
      </w:pPr>
      <w:r w:rsidRPr="00EA24F3">
        <w:t xml:space="preserve">upstream production of the anhydrous ammonia </w:t>
      </w:r>
      <w:proofErr w:type="gramStart"/>
      <w:r w:rsidRPr="00EA24F3">
        <w:t>feedstock;</w:t>
      </w:r>
      <w:proofErr w:type="gramEnd"/>
    </w:p>
    <w:p w14:paraId="0532713C" w14:textId="77777777" w:rsidR="008C16B0" w:rsidRPr="00EA24F3" w:rsidRDefault="008C16B0" w:rsidP="008C16B0">
      <w:pPr>
        <w:pStyle w:val="ListBullet"/>
        <w:ind w:left="1080"/>
      </w:pPr>
      <w:r w:rsidRPr="00EA24F3">
        <w:t xml:space="preserve">production of </w:t>
      </w:r>
      <w:proofErr w:type="spellStart"/>
      <w:r w:rsidRPr="00EA24F3">
        <w:t>sulphuric</w:t>
      </w:r>
      <w:proofErr w:type="spellEnd"/>
      <w:r w:rsidRPr="00EA24F3">
        <w:t xml:space="preserve"> acid used as in an input into the conversion of phosphate rock to phosphoric </w:t>
      </w:r>
      <w:proofErr w:type="gramStart"/>
      <w:r w:rsidRPr="00EA24F3">
        <w:t>acid;</w:t>
      </w:r>
      <w:proofErr w:type="gramEnd"/>
    </w:p>
    <w:p w14:paraId="7B2EB7C0" w14:textId="1705CF1A" w:rsidR="008C16B0" w:rsidRPr="00EA24F3" w:rsidRDefault="008C16B0" w:rsidP="008C16B0">
      <w:pPr>
        <w:pStyle w:val="ListBullet"/>
        <w:ind w:left="1080"/>
      </w:pPr>
      <w:r w:rsidRPr="00EA24F3">
        <w:t xml:space="preserve">production of </w:t>
      </w:r>
      <w:r w:rsidR="0044060A" w:rsidRPr="00F043BE">
        <w:t>di</w:t>
      </w:r>
      <w:r w:rsidRPr="00EA24F3">
        <w:t>ammonium phosphate using phosphoric acid imported from a source off</w:t>
      </w:r>
      <w:r w:rsidRPr="00EA24F3">
        <w:noBreakHyphen/>
      </w:r>
      <w:proofErr w:type="gramStart"/>
      <w:r w:rsidRPr="00EA24F3">
        <w:t>site;</w:t>
      </w:r>
      <w:proofErr w:type="gramEnd"/>
    </w:p>
    <w:p w14:paraId="4A4C405A" w14:textId="77777777" w:rsidR="008C16B0" w:rsidRPr="00EA24F3" w:rsidRDefault="008C16B0" w:rsidP="008C16B0">
      <w:pPr>
        <w:pStyle w:val="ListBullet"/>
        <w:ind w:left="1080"/>
      </w:pPr>
      <w:r w:rsidRPr="00EA24F3">
        <w:t>processes that do not occur within the facility; and</w:t>
      </w:r>
    </w:p>
    <w:p w14:paraId="37FEF469" w14:textId="3B28A981" w:rsidR="008C16B0" w:rsidRPr="00EA24F3" w:rsidRDefault="008C16B0" w:rsidP="008C16B0">
      <w:pPr>
        <w:pStyle w:val="ListBullet"/>
        <w:ind w:left="1080"/>
      </w:pPr>
      <w:r w:rsidRPr="00EA24F3">
        <w:t>on-site electricity generation.</w:t>
      </w:r>
    </w:p>
    <w:p w14:paraId="46C1D54A" w14:textId="77777777" w:rsidR="00C21373" w:rsidRPr="00EA1E58" w:rsidRDefault="00C21373" w:rsidP="00C21373">
      <w:pPr>
        <w:pStyle w:val="ListParagraph"/>
      </w:pPr>
      <w:bookmarkStart w:id="52" w:name="_Toc24535130"/>
      <w:bookmarkStart w:id="53" w:name="_Toc24535127"/>
      <w:bookmarkStart w:id="54" w:name="_Toc24648082"/>
      <w:bookmarkStart w:id="55" w:name="_Toc24717735"/>
      <w:bookmarkStart w:id="56" w:name="_Toc25068086"/>
      <w:bookmarkStart w:id="57" w:name="_Toc25069605"/>
      <w:bookmarkStart w:id="58" w:name="_Toc25754934"/>
      <w:bookmarkStart w:id="59" w:name="_Toc25756011"/>
      <w:bookmarkStart w:id="60" w:name="_Toc25765512"/>
      <w:bookmarkStart w:id="61" w:name="_Toc25768728"/>
      <w:bookmarkStart w:id="62" w:name="_Toc25768862"/>
      <w:bookmarkStart w:id="63" w:name="_Toc49875233"/>
      <w:bookmarkEnd w:id="39"/>
      <w:bookmarkEnd w:id="40"/>
      <w:bookmarkEnd w:id="41"/>
      <w:bookmarkEnd w:id="42"/>
      <w:bookmarkEnd w:id="43"/>
      <w:bookmarkEnd w:id="44"/>
      <w:bookmarkEnd w:id="45"/>
      <w:bookmarkEnd w:id="46"/>
      <w:bookmarkEnd w:id="47"/>
      <w:bookmarkEnd w:id="48"/>
      <w:bookmarkEnd w:id="49"/>
      <w:bookmarkEnd w:id="50"/>
    </w:p>
    <w:p w14:paraId="130BC1F8" w14:textId="77777777" w:rsidR="00C21373" w:rsidRPr="00EA1E58" w:rsidRDefault="00C21373" w:rsidP="00C21373">
      <w:pPr>
        <w:pStyle w:val="Title"/>
      </w:pPr>
      <w:bookmarkStart w:id="64" w:name="_Toc24118295"/>
      <w:bookmarkStart w:id="65" w:name="_Toc24118298"/>
      <w:bookmarkStart w:id="66" w:name="_Toc24717746"/>
      <w:bookmarkStart w:id="67" w:name="_Toc25069615"/>
      <w:bookmarkStart w:id="68" w:name="_Toc25754949"/>
      <w:bookmarkStart w:id="69" w:name="_Toc25756026"/>
      <w:bookmarkStart w:id="70" w:name="_Toc25765527"/>
      <w:bookmarkStart w:id="71" w:name="_Toc25768743"/>
      <w:bookmarkStart w:id="72" w:name="_Toc25768877"/>
      <w:bookmarkStart w:id="73" w:name="_Toc49949407"/>
      <w:bookmarkStart w:id="74" w:name="_Toc140764075"/>
      <w:bookmarkEnd w:id="52"/>
      <w:bookmarkEnd w:id="64"/>
      <w:bookmarkEnd w:id="65"/>
      <w:r w:rsidRPr="00EA1E58">
        <w:lastRenderedPageBreak/>
        <w:t>C</w:t>
      </w:r>
      <w:bookmarkEnd w:id="66"/>
      <w:bookmarkEnd w:id="67"/>
      <w:r w:rsidRPr="00EA1E58">
        <w:t>oal mining</w:t>
      </w:r>
      <w:bookmarkEnd w:id="68"/>
      <w:bookmarkEnd w:id="69"/>
      <w:bookmarkEnd w:id="70"/>
      <w:bookmarkEnd w:id="71"/>
      <w:bookmarkEnd w:id="72"/>
      <w:bookmarkEnd w:id="73"/>
      <w:bookmarkEnd w:id="74"/>
    </w:p>
    <w:p w14:paraId="451D08A8" w14:textId="77777777" w:rsidR="00C21373" w:rsidRPr="00EA1E58" w:rsidRDefault="00C21373" w:rsidP="00C21373">
      <w:pPr>
        <w:pStyle w:val="Heading1"/>
        <w:pageBreakBefore w:val="0"/>
      </w:pPr>
      <w:bookmarkStart w:id="75" w:name="_Toc24118299"/>
      <w:bookmarkStart w:id="76" w:name="_Toc24717747"/>
      <w:bookmarkStart w:id="77" w:name="_Toc25068095"/>
      <w:bookmarkStart w:id="78" w:name="_Toc25069616"/>
      <w:bookmarkStart w:id="79" w:name="_Toc25754950"/>
      <w:bookmarkStart w:id="80" w:name="_Toc25756027"/>
      <w:bookmarkStart w:id="81" w:name="_Toc25765528"/>
      <w:bookmarkStart w:id="82" w:name="_Toc25768744"/>
      <w:bookmarkStart w:id="83" w:name="_Toc25768878"/>
      <w:bookmarkStart w:id="84" w:name="_Toc49949408"/>
      <w:bookmarkStart w:id="85" w:name="_Toc140764076"/>
      <w:r w:rsidRPr="00EA1E58">
        <w:t>Run of mine coal</w:t>
      </w:r>
      <w:bookmarkEnd w:id="75"/>
      <w:bookmarkEnd w:id="76"/>
      <w:bookmarkEnd w:id="77"/>
      <w:bookmarkEnd w:id="78"/>
      <w:bookmarkEnd w:id="79"/>
      <w:bookmarkEnd w:id="80"/>
      <w:bookmarkEnd w:id="81"/>
      <w:bookmarkEnd w:id="82"/>
      <w:bookmarkEnd w:id="83"/>
      <w:bookmarkEnd w:id="84"/>
      <w:bookmarkEnd w:id="85"/>
    </w:p>
    <w:p w14:paraId="05E1EC67" w14:textId="77777777" w:rsidR="00C21373" w:rsidRPr="00EA1E58" w:rsidRDefault="00C21373" w:rsidP="00C21373">
      <w:pPr>
        <w:pStyle w:val="Heading2"/>
        <w:numPr>
          <w:ilvl w:val="1"/>
          <w:numId w:val="20"/>
        </w:numPr>
        <w:tabs>
          <w:tab w:val="clear" w:pos="1418"/>
        </w:tabs>
        <w:ind w:left="1417" w:hanging="850"/>
      </w:pPr>
      <w:bookmarkStart w:id="86" w:name="_Toc20144950"/>
      <w:bookmarkStart w:id="87" w:name="_Toc24118300"/>
      <w:bookmarkStart w:id="88" w:name="_Toc24717748"/>
      <w:bookmarkStart w:id="89" w:name="_Toc25068096"/>
      <w:bookmarkStart w:id="90" w:name="_Toc25069617"/>
      <w:bookmarkStart w:id="91" w:name="_Toc25754951"/>
      <w:bookmarkStart w:id="92" w:name="_Toc25756028"/>
      <w:bookmarkStart w:id="93" w:name="_Toc25765529"/>
      <w:bookmarkStart w:id="94" w:name="_Toc25768745"/>
      <w:bookmarkStart w:id="95" w:name="_Toc25768879"/>
      <w:r w:rsidRPr="00EA1E58">
        <w:t>Production variable definition</w:t>
      </w:r>
    </w:p>
    <w:p w14:paraId="4736D6F4" w14:textId="77777777" w:rsidR="00C21373" w:rsidRPr="00406343" w:rsidRDefault="00C21373" w:rsidP="00C21373">
      <w:pPr>
        <w:pStyle w:val="Outputnumber"/>
        <w:numPr>
          <w:ilvl w:val="0"/>
          <w:numId w:val="43"/>
        </w:numPr>
      </w:pPr>
      <w:r w:rsidRPr="00406343">
        <w:t>Tonnes of run-of-mine coal that is produced as part of carrying on the coal mining activity at the facility.</w:t>
      </w:r>
    </w:p>
    <w:p w14:paraId="1DE11693" w14:textId="77777777" w:rsidR="00C21373" w:rsidRPr="00971260" w:rsidRDefault="00C21373" w:rsidP="00C21373">
      <w:pPr>
        <w:ind w:left="1701" w:hanging="567"/>
        <w:rPr>
          <w:sz w:val="18"/>
          <w:szCs w:val="18"/>
        </w:rPr>
      </w:pPr>
      <w:r w:rsidRPr="00971260">
        <w:rPr>
          <w:sz w:val="18"/>
          <w:szCs w:val="18"/>
        </w:rPr>
        <w:t>Note:          The coal may be sold with or without beneficiation.</w:t>
      </w:r>
    </w:p>
    <w:p w14:paraId="5F2BC743" w14:textId="1C1EB661" w:rsidR="00C21373" w:rsidRPr="00406343" w:rsidRDefault="00C21373" w:rsidP="00C21373">
      <w:pPr>
        <w:pStyle w:val="Outputnumber"/>
        <w:numPr>
          <w:ilvl w:val="0"/>
          <w:numId w:val="43"/>
        </w:numPr>
      </w:pPr>
      <w:r w:rsidRPr="00406343">
        <w:t>The metric in subsection (1) is applicable to a facility that</w:t>
      </w:r>
      <w:r w:rsidR="009966B8">
        <w:t xml:space="preserve"> conducts the activity of coal mining.</w:t>
      </w:r>
      <w:r w:rsidRPr="00406343">
        <w:t xml:space="preserve"> </w:t>
      </w:r>
    </w:p>
    <w:p w14:paraId="4126C6ED" w14:textId="5CAF3F13" w:rsidR="00C21373" w:rsidRPr="00971260" w:rsidRDefault="00C21373" w:rsidP="00C21373">
      <w:pPr>
        <w:pStyle w:val="Outputnumber"/>
        <w:numPr>
          <w:ilvl w:val="0"/>
          <w:numId w:val="43"/>
        </w:numPr>
        <w:rPr>
          <w:szCs w:val="22"/>
          <w:lang w:val="en-GB"/>
        </w:rPr>
      </w:pPr>
      <w:r w:rsidRPr="00971260">
        <w:t>The</w:t>
      </w:r>
      <w:r w:rsidRPr="00971260">
        <w:rPr>
          <w:lang w:val="en-GB"/>
        </w:rPr>
        <w:t xml:space="preserve"> default emissions intensity is</w:t>
      </w:r>
      <w:r w:rsidR="009966B8">
        <w:rPr>
          <w:lang w:val="en-GB"/>
        </w:rPr>
        <w:t xml:space="preserve"> the average of</w:t>
      </w:r>
      <w:r w:rsidRPr="00971260">
        <w:rPr>
          <w:lang w:val="en-GB"/>
        </w:rPr>
        <w:t xml:space="preserve">: </w:t>
      </w:r>
    </w:p>
    <w:p w14:paraId="6BD57819" w14:textId="4AE141D4" w:rsidR="00C21373" w:rsidRPr="00971260" w:rsidRDefault="00C21373" w:rsidP="00194EF4">
      <w:pPr>
        <w:pStyle w:val="tPara"/>
        <w:rPr>
          <w:rFonts w:asciiTheme="minorHAnsi" w:hAnsiTheme="minorHAnsi" w:cstheme="minorHAnsi"/>
          <w:lang w:val="en-GB"/>
        </w:rPr>
      </w:pPr>
      <w:r w:rsidRPr="00971260">
        <w:rPr>
          <w:rFonts w:asciiTheme="minorHAnsi" w:hAnsiTheme="minorHAnsi" w:cstheme="minorHAnsi"/>
          <w:lang w:val="en-GB"/>
        </w:rPr>
        <w:t xml:space="preserve">                      (a)  </w:t>
      </w:r>
      <w:r w:rsidR="002D00A1">
        <w:rPr>
          <w:rFonts w:asciiTheme="minorHAnsi" w:hAnsiTheme="minorHAnsi" w:cstheme="minorHAnsi"/>
          <w:lang w:val="en-GB"/>
        </w:rPr>
        <w:t>0.06</w:t>
      </w:r>
      <w:r w:rsidR="003C16B9">
        <w:rPr>
          <w:rFonts w:asciiTheme="minorHAnsi" w:hAnsiTheme="minorHAnsi" w:cstheme="minorHAnsi"/>
          <w:lang w:val="en-GB"/>
        </w:rPr>
        <w:t>53</w:t>
      </w:r>
      <w:r w:rsidR="002D00A1">
        <w:rPr>
          <w:rFonts w:asciiTheme="minorHAnsi" w:hAnsiTheme="minorHAnsi" w:cstheme="minorHAnsi"/>
          <w:lang w:val="en-GB"/>
        </w:rPr>
        <w:t xml:space="preserve"> t </w:t>
      </w:r>
      <w:r w:rsidR="002D00A1" w:rsidRPr="002D00A1">
        <w:rPr>
          <w:rFonts w:asciiTheme="minorHAnsi" w:hAnsiTheme="minorHAnsi" w:cstheme="minorHAnsi"/>
          <w:lang w:val="en-GB"/>
        </w:rPr>
        <w:t>CO</w:t>
      </w:r>
      <w:r w:rsidR="002D00A1" w:rsidRPr="004E47C8">
        <w:rPr>
          <w:rFonts w:asciiTheme="minorHAnsi" w:hAnsiTheme="minorHAnsi" w:cstheme="minorHAnsi"/>
          <w:vertAlign w:val="subscript"/>
          <w:lang w:val="en-GB"/>
        </w:rPr>
        <w:t>2</w:t>
      </w:r>
      <w:r w:rsidR="002D00A1">
        <w:rPr>
          <w:rFonts w:asciiTheme="minorHAnsi" w:hAnsiTheme="minorHAnsi" w:cstheme="minorHAnsi"/>
          <w:lang w:val="en-GB"/>
        </w:rPr>
        <w:t xml:space="preserve">-e; and </w:t>
      </w:r>
    </w:p>
    <w:p w14:paraId="740CB407" w14:textId="71BE9006" w:rsidR="002D0368" w:rsidRPr="009C3E59" w:rsidRDefault="00C21373" w:rsidP="00194EF4">
      <w:pPr>
        <w:shd w:val="clear" w:color="auto" w:fill="FFFFFF"/>
        <w:spacing w:before="40" w:line="240" w:lineRule="auto"/>
        <w:ind w:left="1644" w:hanging="1644"/>
        <w:rPr>
          <w:rFonts w:eastAsia="Times New Roman"/>
          <w:lang w:eastAsia="en-AU"/>
        </w:rPr>
      </w:pPr>
      <w:r w:rsidRPr="00971260">
        <w:rPr>
          <w:rFonts w:cstheme="minorHAnsi"/>
          <w:lang w:val="en-GB"/>
        </w:rPr>
        <w:t xml:space="preserve">                     (b)  </w:t>
      </w:r>
      <w:r w:rsidR="002D0368">
        <w:rPr>
          <w:rFonts w:eastAsia="Times New Roman"/>
          <w:lang w:eastAsia="en-AU"/>
        </w:rPr>
        <w:t xml:space="preserve">the facility-specific emissions intensity number for the facility </w:t>
      </w:r>
      <w:r w:rsidR="002D0368" w:rsidRPr="009C3E59">
        <w:rPr>
          <w:rFonts w:eastAsia="Times New Roman"/>
          <w:lang w:eastAsia="en-AU"/>
        </w:rPr>
        <w:t>per tonne of coal.</w:t>
      </w:r>
    </w:p>
    <w:p w14:paraId="562E6C47" w14:textId="77777777" w:rsidR="00CD0071" w:rsidRPr="00971260" w:rsidRDefault="00CD0071" w:rsidP="00CD0071">
      <w:pPr>
        <w:keepNext/>
        <w:spacing w:before="240"/>
        <w:rPr>
          <w:i/>
          <w:color w:val="4472C4" w:themeColor="accent5"/>
          <w:lang w:eastAsia="en-AU"/>
        </w:rPr>
      </w:pPr>
      <w:r w:rsidRPr="00971260">
        <w:rPr>
          <w:i/>
          <w:color w:val="4472C4" w:themeColor="accent5"/>
          <w:lang w:eastAsia="en-AU"/>
        </w:rPr>
        <w:t>Definition of coal mining activity</w:t>
      </w:r>
    </w:p>
    <w:p w14:paraId="4DFCBFED" w14:textId="77777777" w:rsidR="00CD0071" w:rsidRPr="00EA1E58" w:rsidRDefault="00CD0071" w:rsidP="00CD0071">
      <w:r>
        <w:t xml:space="preserve">Where </w:t>
      </w:r>
      <w:r w:rsidRPr="00EA1E58">
        <w:t xml:space="preserve">the activity of </w:t>
      </w:r>
      <w:r w:rsidRPr="00AF598B">
        <w:rPr>
          <w:b/>
          <w:i/>
        </w:rPr>
        <w:t>coal mining</w:t>
      </w:r>
      <w:r w:rsidRPr="00EA1E58">
        <w:t xml:space="preserve"> is the physical extraction of coal in an open-cut or underground coal mine</w:t>
      </w:r>
      <w:r w:rsidRPr="00D92ACD">
        <w:t xml:space="preserve"> </w:t>
      </w:r>
      <w:r w:rsidRPr="004C59F8">
        <w:t>and includes activities to enable the extraction of coal and post-mining activities</w:t>
      </w:r>
      <w:r w:rsidRPr="00EA1E58">
        <w:t>.</w:t>
      </w:r>
    </w:p>
    <w:p w14:paraId="745BC2A8" w14:textId="77777777" w:rsidR="00CD0071" w:rsidRPr="00EA1E58" w:rsidRDefault="00CD0071" w:rsidP="00CD0071">
      <w:pPr>
        <w:pStyle w:val="Heading2"/>
        <w:numPr>
          <w:ilvl w:val="1"/>
          <w:numId w:val="20"/>
        </w:numPr>
        <w:tabs>
          <w:tab w:val="num" w:pos="360"/>
          <w:tab w:val="num" w:pos="964"/>
        </w:tabs>
        <w:ind w:left="1417" w:hanging="850"/>
      </w:pPr>
      <w:r w:rsidRPr="00B12599">
        <w:t>Scope</w:t>
      </w:r>
      <w:r w:rsidRPr="00EA1E58">
        <w:t xml:space="preserve"> of the activity</w:t>
      </w:r>
    </w:p>
    <w:p w14:paraId="7F47A5E2" w14:textId="77777777" w:rsidR="00CD0071" w:rsidRPr="00EA1E58" w:rsidRDefault="00CD0071" w:rsidP="00CD0071">
      <w:r w:rsidRPr="00EA1E58">
        <w:t xml:space="preserve">Saleable coal is the primary output from a coal mine. In some cases, the run-of-mine (ROM) coal is the saleable product, while in other circumstances the ROM coal requires beneficiation. Therefore, ROM coal can be an output or intermediate product depending on the facility circumstances.  </w:t>
      </w:r>
    </w:p>
    <w:p w14:paraId="7AB3BCDE" w14:textId="77777777" w:rsidR="00CD0071" w:rsidRPr="00EA1E58" w:rsidRDefault="00CD0071" w:rsidP="00CD0071">
      <w:pPr>
        <w:rPr>
          <w:lang w:eastAsia="en-AU"/>
        </w:rPr>
      </w:pPr>
      <w:r w:rsidRPr="00EA1E58">
        <w:rPr>
          <w:lang w:eastAsia="en-AU"/>
        </w:rPr>
        <w:t xml:space="preserve">The production variable is </w:t>
      </w:r>
      <w:proofErr w:type="gramStart"/>
      <w:r w:rsidRPr="00EA1E58">
        <w:rPr>
          <w:lang w:eastAsia="en-AU"/>
        </w:rPr>
        <w:t>for the production of</w:t>
      </w:r>
      <w:proofErr w:type="gramEnd"/>
      <w:r w:rsidRPr="00EA1E58">
        <w:rPr>
          <w:lang w:eastAsia="en-AU"/>
        </w:rPr>
        <w:t xml:space="preserve"> coal from underground and open-cut mining processes. The scope of the production variable includes the processes required to extract the coal and to prepare for and undertake beneficiation. </w:t>
      </w:r>
    </w:p>
    <w:p w14:paraId="5C6194E5" w14:textId="77777777" w:rsidR="00CD0071" w:rsidRPr="00EA1E58" w:rsidRDefault="00CD0071" w:rsidP="00CD0071">
      <w:pPr>
        <w:rPr>
          <w:lang w:eastAsia="en-AU"/>
        </w:rPr>
      </w:pPr>
      <w:r w:rsidRPr="00EA1E58">
        <w:rPr>
          <w:lang w:eastAsia="en-AU"/>
        </w:rPr>
        <w:t>Beneficiation can include:</w:t>
      </w:r>
    </w:p>
    <w:p w14:paraId="269A05F6" w14:textId="77777777" w:rsidR="00CD0071" w:rsidRPr="00EA1E58" w:rsidRDefault="00CD0071" w:rsidP="00CD0071">
      <w:pPr>
        <w:pStyle w:val="ListBullet"/>
        <w:ind w:left="1080"/>
      </w:pPr>
      <w:r w:rsidRPr="00EA1E58">
        <w:t xml:space="preserve">crushing so that the product coal is of relatively uniform </w:t>
      </w:r>
      <w:proofErr w:type="gramStart"/>
      <w:r w:rsidRPr="00EA1E58">
        <w:t>size;</w:t>
      </w:r>
      <w:proofErr w:type="gramEnd"/>
    </w:p>
    <w:p w14:paraId="7DE37000" w14:textId="77777777" w:rsidR="00CD0071" w:rsidRPr="00EA1E58" w:rsidRDefault="00CD0071" w:rsidP="00CD0071">
      <w:pPr>
        <w:pStyle w:val="ListBullet"/>
        <w:ind w:left="1080"/>
      </w:pPr>
      <w:r w:rsidRPr="00EA1E58">
        <w:t xml:space="preserve">washing and flotation to remove partings and lower ash content; and </w:t>
      </w:r>
    </w:p>
    <w:p w14:paraId="194CB4B3" w14:textId="77777777" w:rsidR="00CD0071" w:rsidRPr="00EA1E58" w:rsidRDefault="00CD0071" w:rsidP="00CD0071">
      <w:pPr>
        <w:pStyle w:val="ListBullet"/>
        <w:ind w:left="1080"/>
      </w:pPr>
      <w:r w:rsidRPr="00EA1E58">
        <w:t>disposal of waste.</w:t>
      </w:r>
    </w:p>
    <w:p w14:paraId="2EBD04E1" w14:textId="77777777" w:rsidR="00CD0071" w:rsidRDefault="00CD0071" w:rsidP="00CD0071">
      <w:pPr>
        <w:rPr>
          <w:lang w:eastAsia="en-AU"/>
        </w:rPr>
      </w:pPr>
      <w:r w:rsidRPr="00EA1E58">
        <w:rPr>
          <w:lang w:eastAsia="en-AU"/>
        </w:rPr>
        <w:t xml:space="preserve">The production variable includes all development processes required to allow extraction of the coal, including development of new mining areas through the life of the facility. This includes land clearing, </w:t>
      </w:r>
      <w:proofErr w:type="gramStart"/>
      <w:r w:rsidRPr="00EA1E58">
        <w:rPr>
          <w:lang w:eastAsia="en-AU"/>
        </w:rPr>
        <w:t>removal</w:t>
      </w:r>
      <w:proofErr w:type="gramEnd"/>
      <w:r w:rsidRPr="00EA1E58">
        <w:rPr>
          <w:lang w:eastAsia="en-AU"/>
        </w:rPr>
        <w:t xml:space="preserve"> and storage of topsoil for later use, and rehabilitation of mined areas that occurs during the continued operation of the mine.</w:t>
      </w:r>
    </w:p>
    <w:p w14:paraId="2470FB04" w14:textId="77777777" w:rsidR="00CD0071" w:rsidRPr="00EA1E58" w:rsidRDefault="00CD0071" w:rsidP="00CD0071">
      <w:pPr>
        <w:rPr>
          <w:lang w:eastAsia="en-AU"/>
        </w:rPr>
      </w:pPr>
      <w:r>
        <w:rPr>
          <w:lang w:eastAsia="en-AU"/>
        </w:rPr>
        <w:t>Coal mine waste gas and fugitive emissions produced at a facility undertaking the coal mining activity are included in the definition of the production variable.</w:t>
      </w:r>
    </w:p>
    <w:p w14:paraId="1D5A82AD" w14:textId="77777777" w:rsidR="00CD0071" w:rsidRPr="00EA1E58" w:rsidRDefault="00CD0071" w:rsidP="00CD0071">
      <w:pPr>
        <w:rPr>
          <w:lang w:eastAsia="en-AU"/>
        </w:rPr>
      </w:pPr>
      <w:r w:rsidRPr="00EA1E58">
        <w:rPr>
          <w:lang w:eastAsia="en-AU"/>
        </w:rPr>
        <w:t xml:space="preserve">Coal is mined from both open-cut and underground mines, based on the physical characteristics of the mine geology and the most economically efficient mining method. Both </w:t>
      </w:r>
      <w:r w:rsidRPr="00EA1E58">
        <w:rPr>
          <w:lang w:eastAsia="en-AU"/>
        </w:rPr>
        <w:lastRenderedPageBreak/>
        <w:t xml:space="preserve">open-cut and underground mining may be used for any </w:t>
      </w:r>
      <w:proofErr w:type="gramStart"/>
      <w:r w:rsidRPr="00EA1E58">
        <w:rPr>
          <w:lang w:eastAsia="en-AU"/>
        </w:rPr>
        <w:t>particular coal</w:t>
      </w:r>
      <w:proofErr w:type="gramEnd"/>
      <w:r w:rsidRPr="00EA1E58">
        <w:rPr>
          <w:lang w:eastAsia="en-AU"/>
        </w:rPr>
        <w:t xml:space="preserve"> seam, and separate seams mined at a single facility. Both mining methods are covered by this production variable.</w:t>
      </w:r>
    </w:p>
    <w:p w14:paraId="1ADAFDEC" w14:textId="77777777" w:rsidR="00CD0071" w:rsidRPr="00EA1E58" w:rsidRDefault="00CD0071" w:rsidP="00CD0071">
      <w:pPr>
        <w:keepNext/>
        <w:rPr>
          <w:i/>
          <w:color w:val="4472C4" w:themeColor="accent5"/>
          <w:lang w:eastAsia="en-AU"/>
        </w:rPr>
      </w:pPr>
      <w:r w:rsidRPr="00EA1E58">
        <w:rPr>
          <w:i/>
          <w:color w:val="4472C4" w:themeColor="accent5"/>
          <w:lang w:eastAsia="en-AU"/>
        </w:rPr>
        <w:t>Open-cut mining of coal</w:t>
      </w:r>
    </w:p>
    <w:p w14:paraId="5E4C1063" w14:textId="77777777" w:rsidR="00CD0071" w:rsidRPr="00EA1E58" w:rsidRDefault="00CD0071" w:rsidP="00CD0071">
      <w:pPr>
        <w:rPr>
          <w:lang w:eastAsia="en-AU"/>
        </w:rPr>
      </w:pPr>
      <w:r w:rsidRPr="00EA1E58">
        <w:rPr>
          <w:lang w:eastAsia="en-AU"/>
        </w:rPr>
        <w:t xml:space="preserve">Open-cut mining includes all forms of extraction that are not conducted underground. Open-cut mining involves the removal and storage of overburden and </w:t>
      </w:r>
      <w:proofErr w:type="spellStart"/>
      <w:r w:rsidRPr="00EA1E58">
        <w:rPr>
          <w:lang w:eastAsia="en-AU"/>
        </w:rPr>
        <w:t>interburden</w:t>
      </w:r>
      <w:proofErr w:type="spellEnd"/>
      <w:r w:rsidRPr="00EA1E58">
        <w:rPr>
          <w:lang w:eastAsia="en-AU"/>
        </w:rPr>
        <w:t xml:space="preserve"> material to allow access to the production coal seams. The overburden, </w:t>
      </w:r>
      <w:proofErr w:type="spellStart"/>
      <w:r w:rsidRPr="00EA1E58">
        <w:rPr>
          <w:lang w:eastAsia="en-AU"/>
        </w:rPr>
        <w:t>interburden</w:t>
      </w:r>
      <w:proofErr w:type="spellEnd"/>
      <w:r w:rsidRPr="00EA1E58">
        <w:rPr>
          <w:lang w:eastAsia="en-AU"/>
        </w:rPr>
        <w:t xml:space="preserve"> and coal are mined using drill and blasting techniques to break up the materials to allow extraction. Mining equipment includes draglines, hydraulic shovels, excavators, haul trucks, earth moving equipment and conveyor systems. </w:t>
      </w:r>
    </w:p>
    <w:p w14:paraId="271D9503" w14:textId="77777777" w:rsidR="00CD0071" w:rsidRPr="00EA1E58" w:rsidRDefault="00CD0071" w:rsidP="00CD0071">
      <w:pPr>
        <w:rPr>
          <w:lang w:eastAsia="en-AU"/>
        </w:rPr>
      </w:pPr>
      <w:r w:rsidRPr="00EA1E58">
        <w:rPr>
          <w:lang w:eastAsia="en-AU"/>
        </w:rPr>
        <w:t>The primary source of scope 1 emissions is the combustion of liquid fuel – usually diesel – used in hydraulic shovels, excavators, bulldozers, haul trucks, drilling rigs and stationary diesel engines used for water management, electricity generation, and sometimes in-pit or primary ROM crushing. Major equipment items such as draglines commonly use electric power.</w:t>
      </w:r>
    </w:p>
    <w:p w14:paraId="34EA4EE9" w14:textId="77777777" w:rsidR="00CD0071" w:rsidRPr="00EA1E58" w:rsidRDefault="00CD0071" w:rsidP="00CD0071">
      <w:pPr>
        <w:rPr>
          <w:lang w:eastAsia="en-AU"/>
        </w:rPr>
      </w:pPr>
      <w:r w:rsidRPr="00EA1E58">
        <w:rPr>
          <w:lang w:eastAsia="en-AU"/>
        </w:rPr>
        <w:t>Emissions from blasting include the oxidation of hydrocarbons (diesel) mixed with other materials, usually ammonium nitrate, to generate the explosive reaction.</w:t>
      </w:r>
    </w:p>
    <w:p w14:paraId="1BE20AAD" w14:textId="77777777" w:rsidR="00CD0071" w:rsidRPr="00EA1E58" w:rsidRDefault="00CD0071" w:rsidP="00CD0071">
      <w:pPr>
        <w:rPr>
          <w:lang w:eastAsia="en-AU"/>
        </w:rPr>
      </w:pPr>
      <w:r w:rsidRPr="00EA1E58">
        <w:rPr>
          <w:lang w:eastAsia="en-AU"/>
        </w:rPr>
        <w:t>During the life of the mine, waste material will require multiple movements as the mine plan evolves. All movement of waste material within the facility is covered by the production variable.</w:t>
      </w:r>
    </w:p>
    <w:p w14:paraId="49C05402" w14:textId="77777777" w:rsidR="00CD0071" w:rsidRPr="00EA1E58" w:rsidRDefault="00CD0071" w:rsidP="00CD0071">
      <w:pPr>
        <w:rPr>
          <w:lang w:eastAsia="en-AU"/>
        </w:rPr>
      </w:pPr>
      <w:r w:rsidRPr="00EA1E58">
        <w:rPr>
          <w:lang w:eastAsia="en-AU"/>
        </w:rPr>
        <w:t>The movement of coal within the mine may involve temporary storage intended to provide buffering for the crushing and beneficiation process and short-term storage of saleable coal (either ROM or washed coal) prior to shipment. Washery tailings are usually stored in a tailings pond.</w:t>
      </w:r>
    </w:p>
    <w:p w14:paraId="72639D4D" w14:textId="77777777" w:rsidR="00CD0071" w:rsidRPr="00EA1E58" w:rsidRDefault="00CD0071" w:rsidP="00CD0071">
      <w:pPr>
        <w:rPr>
          <w:lang w:eastAsia="en-AU"/>
        </w:rPr>
      </w:pPr>
      <w:r w:rsidRPr="00EA1E58">
        <w:rPr>
          <w:lang w:eastAsia="en-AU"/>
        </w:rPr>
        <w:t>As mining is completed in different parts of the facility the mined area is rehabilitated by profiling the surface to a finished level, replacing topsoil, and revegetation. The emissions from rehabilitation are included in the production variable.</w:t>
      </w:r>
    </w:p>
    <w:p w14:paraId="7296853C" w14:textId="77777777" w:rsidR="00CD0071" w:rsidRPr="00EA1E58" w:rsidRDefault="00CD0071" w:rsidP="00CD0071">
      <w:pPr>
        <w:keepNext/>
        <w:rPr>
          <w:i/>
          <w:color w:val="4472C4" w:themeColor="accent5"/>
          <w:lang w:eastAsia="en-AU"/>
        </w:rPr>
      </w:pPr>
      <w:r w:rsidRPr="00EA1E58">
        <w:rPr>
          <w:i/>
          <w:color w:val="4472C4" w:themeColor="accent5"/>
          <w:lang w:eastAsia="en-AU"/>
        </w:rPr>
        <w:t>Underground mining of coal</w:t>
      </w:r>
    </w:p>
    <w:p w14:paraId="13824F27" w14:textId="77777777" w:rsidR="00CD0071" w:rsidRPr="00EA1E58" w:rsidRDefault="00CD0071" w:rsidP="00CD0071">
      <w:pPr>
        <w:rPr>
          <w:lang w:eastAsia="en-AU"/>
        </w:rPr>
      </w:pPr>
      <w:r w:rsidRPr="00EA1E58">
        <w:rPr>
          <w:lang w:eastAsia="en-AU"/>
        </w:rPr>
        <w:t>Underground mining, like open-cut mining, requires significant activity to prepare for the extraction of coal. Shallow underground mines may include the development of an access ramp allowing vehicles to access the underground mining areas for haulage of coal and waste material (during development) to the surface. Deeper mines would generally be developed with one or more vertical shafts to lift coal and possibly waste material (during development) to the surface. Underground mines also include vertical shafts for ventilation including powerful ventilation fans, and sometimes cooling water supply and other services such as electricity and communications.</w:t>
      </w:r>
    </w:p>
    <w:p w14:paraId="0923447E" w14:textId="77777777" w:rsidR="00CD0071" w:rsidRPr="00EA1E58" w:rsidRDefault="00CD0071" w:rsidP="00CD0071">
      <w:pPr>
        <w:rPr>
          <w:lang w:eastAsia="en-AU"/>
        </w:rPr>
      </w:pPr>
      <w:r w:rsidRPr="00EA1E58">
        <w:rPr>
          <w:lang w:eastAsia="en-AU"/>
        </w:rPr>
        <w:t>Different mining techniques can be employed underground depending on the characteristics of the mine geology. The most common techniques are long-wall mining and continuous mining. In each case the primary mining equipment is electrically operated. There is minimal waste material during normal mining operations. Waste material is, when possible, left underground as backfill of previous voids. Coal, and waste when required, is brought to the surface for treatment (coal) or storage (coal and waste).</w:t>
      </w:r>
    </w:p>
    <w:p w14:paraId="29074787" w14:textId="77777777" w:rsidR="00CD0071" w:rsidRPr="00EA1E58" w:rsidRDefault="00CD0071" w:rsidP="00CD0071">
      <w:pPr>
        <w:rPr>
          <w:lang w:eastAsia="en-AU"/>
        </w:rPr>
      </w:pPr>
      <w:r w:rsidRPr="00EA1E58">
        <w:rPr>
          <w:lang w:eastAsia="en-AU"/>
        </w:rPr>
        <w:lastRenderedPageBreak/>
        <w:t>The primary source of scope 1 emissions from underground mining is from the combustion of liquid fuel – usually diesel – used in underground vehicles, haul trucks, and drilling rigs when access ramps are available, stationary engines used for water management, electricity generation and sometimes underground primary ROM crushing. Emissions from blasting will occur.</w:t>
      </w:r>
    </w:p>
    <w:p w14:paraId="174FD0E6" w14:textId="77777777" w:rsidR="00CD0071" w:rsidRPr="00EA1E58" w:rsidRDefault="00CD0071" w:rsidP="00CD0071">
      <w:pPr>
        <w:keepNext/>
        <w:rPr>
          <w:i/>
          <w:color w:val="4472C4" w:themeColor="accent5"/>
          <w:lang w:eastAsia="en-AU"/>
        </w:rPr>
      </w:pPr>
      <w:r w:rsidRPr="00EA1E58">
        <w:rPr>
          <w:i/>
          <w:color w:val="4472C4" w:themeColor="accent5"/>
          <w:lang w:eastAsia="en-AU"/>
        </w:rPr>
        <w:t>Beneficiation of ROM coal</w:t>
      </w:r>
    </w:p>
    <w:p w14:paraId="6C0DCCA3" w14:textId="77777777" w:rsidR="00CD0071" w:rsidRPr="00EA1E58" w:rsidRDefault="00CD0071" w:rsidP="00CD0071">
      <w:r w:rsidRPr="00EA1E58">
        <w:t xml:space="preserve">A coal preparation plant (CPP; also known as a coal handling and preparation plant (CHPP), coal handling plant, prep plant, </w:t>
      </w:r>
      <w:proofErr w:type="gramStart"/>
      <w:r w:rsidRPr="00EA1E58">
        <w:t>tipple</w:t>
      </w:r>
      <w:proofErr w:type="gramEnd"/>
      <w:r w:rsidRPr="00EA1E58">
        <w:t xml:space="preserve"> or wash plant) is a facility that washes coal of soil and rock, crushes it into graded sized chunks (sorting), stockpiles grades preparing it for sale.</w:t>
      </w:r>
    </w:p>
    <w:p w14:paraId="6870752F" w14:textId="77777777" w:rsidR="00CD0071" w:rsidRPr="00EA1E58" w:rsidRDefault="00CD0071" w:rsidP="00CD0071">
      <w:pPr>
        <w:keepNext/>
        <w:rPr>
          <w:i/>
          <w:color w:val="4472C4" w:themeColor="accent5"/>
          <w:lang w:eastAsia="en-AU"/>
        </w:rPr>
      </w:pPr>
      <w:r w:rsidRPr="00EA1E58">
        <w:rPr>
          <w:i/>
          <w:color w:val="4472C4" w:themeColor="accent5"/>
          <w:lang w:eastAsia="en-AU"/>
        </w:rPr>
        <w:t>Measurement of ROM coal</w:t>
      </w:r>
    </w:p>
    <w:p w14:paraId="3D4C8289" w14:textId="77777777" w:rsidR="00CD0071" w:rsidRPr="00EA1E58" w:rsidRDefault="00CD0071" w:rsidP="00CD0071">
      <w:pPr>
        <w:rPr>
          <w:rFonts w:cs="Arial"/>
          <w:i/>
          <w:lang w:eastAsia="en-AU"/>
        </w:rPr>
      </w:pPr>
      <w:r w:rsidRPr="00EA1E58">
        <w:rPr>
          <w:rFonts w:cs="Arial"/>
          <w:lang w:eastAsia="en-AU"/>
        </w:rPr>
        <w:t xml:space="preserve">The output of the activity is defined as tonnes of ROM </w:t>
      </w:r>
      <w:r w:rsidRPr="00EA1E58">
        <w:t xml:space="preserve">coal, that is coal that is produced in the mining operations before screening, crushing or preparation of the coal has occurred. </w:t>
      </w:r>
      <w:r w:rsidRPr="00EA1E58">
        <w:rPr>
          <w:rFonts w:cs="Arial"/>
          <w:lang w:eastAsia="en-AU"/>
        </w:rPr>
        <w:t xml:space="preserve">The measurement of this output is expected to be based on company </w:t>
      </w:r>
      <w:r w:rsidRPr="00EA1E58">
        <w:t>records of the quantity of ROM coal mined and received for beneficiation or sale</w:t>
      </w:r>
      <w:r w:rsidRPr="00EA1E58">
        <w:rPr>
          <w:rFonts w:cs="Arial"/>
          <w:lang w:eastAsia="en-AU"/>
        </w:rPr>
        <w:t>. The measurement of the output for the issue of a baseline is by tonne of ROM coal that is suitable to be: further processed on-site (or transferred to another facility) to produce a saleable product; or sold directly from the facility, where the coal was mined.</w:t>
      </w:r>
    </w:p>
    <w:p w14:paraId="3B38A247" w14:textId="77777777" w:rsidR="00CD0071" w:rsidRPr="00EA1E58" w:rsidRDefault="00CD0071" w:rsidP="00CD0071">
      <w:pPr>
        <w:keepNext/>
        <w:rPr>
          <w:i/>
          <w:color w:val="4472C4" w:themeColor="accent5"/>
          <w:lang w:eastAsia="en-AU"/>
        </w:rPr>
      </w:pPr>
      <w:r w:rsidRPr="00EA1E58">
        <w:rPr>
          <w:i/>
          <w:color w:val="4472C4" w:themeColor="accent5"/>
          <w:lang w:eastAsia="en-AU"/>
        </w:rPr>
        <w:t>Mine rehabilitation</w:t>
      </w:r>
    </w:p>
    <w:p w14:paraId="06B655D6" w14:textId="77777777" w:rsidR="00CD0071" w:rsidRPr="00EA1E58" w:rsidRDefault="00CD0071" w:rsidP="00CD0071">
      <w:pPr>
        <w:rPr>
          <w:i/>
          <w:lang w:eastAsia="en-AU"/>
        </w:rPr>
      </w:pPr>
      <w:r w:rsidRPr="00EA1E58">
        <w:rPr>
          <w:lang w:eastAsia="en-AU"/>
        </w:rPr>
        <w:t>Rehabilitation for an individual mine or part of a mine may occur at a facility while other parts of the mine continue in operation, or at the end of life of the facility. The rehabilitation that occurs during the continued operation of the mine are included in the production variable. End of mine life rehabilitation is not included in the production variable.</w:t>
      </w:r>
    </w:p>
    <w:p w14:paraId="1C07B6A1" w14:textId="77777777" w:rsidR="00CD0071" w:rsidRPr="00EA1E58" w:rsidRDefault="00CD0071" w:rsidP="00CD0071">
      <w:pPr>
        <w:pStyle w:val="Heading2"/>
        <w:numPr>
          <w:ilvl w:val="1"/>
          <w:numId w:val="20"/>
        </w:numPr>
        <w:tabs>
          <w:tab w:val="num" w:pos="360"/>
          <w:tab w:val="num" w:pos="964"/>
        </w:tabs>
        <w:ind w:left="1417" w:hanging="850"/>
        <w:rPr>
          <w:b/>
        </w:rPr>
      </w:pPr>
      <w:r w:rsidRPr="00EA1E58">
        <w:t>Inclusions</w:t>
      </w:r>
    </w:p>
    <w:p w14:paraId="6EF607B1" w14:textId="77777777" w:rsidR="00CD0071" w:rsidRPr="00EA1E58" w:rsidRDefault="00CD0071" w:rsidP="00CD0071">
      <w:pPr>
        <w:rPr>
          <w:lang w:eastAsia="en-AU"/>
        </w:rPr>
      </w:pPr>
      <w:r w:rsidRPr="00EA1E58">
        <w:rPr>
          <w:lang w:eastAsia="en-AU"/>
        </w:rPr>
        <w:t>For the purposes of the development of the default emissions intensity value and the preparation of an estimated</w:t>
      </w:r>
      <w:r>
        <w:rPr>
          <w:lang w:eastAsia="en-AU"/>
        </w:rPr>
        <w:t xml:space="preserve"> (site</w:t>
      </w:r>
      <w:r>
        <w:rPr>
          <w:lang w:eastAsia="en-AU"/>
        </w:rPr>
        <w:noBreakHyphen/>
        <w:t>specific)</w:t>
      </w:r>
      <w:r w:rsidRPr="00EA1E58">
        <w:rPr>
          <w:lang w:eastAsia="en-AU"/>
        </w:rPr>
        <w:t xml:space="preserve"> emission intensity value for this production variable, scope 1 emissions from the following processes at the facility are included:</w:t>
      </w:r>
    </w:p>
    <w:p w14:paraId="6F91FCE5" w14:textId="77777777" w:rsidR="00CD0071" w:rsidRPr="001030B9" w:rsidRDefault="00CD0071" w:rsidP="00CD0071">
      <w:pPr>
        <w:pStyle w:val="ListBullet"/>
        <w:ind w:left="1080"/>
        <w:rPr>
          <w:rFonts w:cstheme="minorHAnsi"/>
        </w:rPr>
      </w:pPr>
      <w:r w:rsidRPr="001030B9">
        <w:rPr>
          <w:rFonts w:cstheme="minorHAnsi"/>
        </w:rPr>
        <w:t xml:space="preserve">the use of on-site machinery, equipment and processes for the extraction and treatment of the ore described in the activity definition, including, for example: </w:t>
      </w:r>
    </w:p>
    <w:p w14:paraId="4E9FD719" w14:textId="77777777" w:rsidR="00CD0071" w:rsidRPr="00F043BE" w:rsidRDefault="00CD0071" w:rsidP="00CD0071">
      <w:pPr>
        <w:pStyle w:val="SubListBullet21"/>
        <w:ind w:left="1800"/>
        <w:rPr>
          <w:rFonts w:asciiTheme="minorHAnsi" w:hAnsiTheme="minorHAnsi" w:cstheme="minorHAnsi"/>
          <w:sz w:val="22"/>
          <w:szCs w:val="22"/>
          <w:lang w:eastAsia="en-AU"/>
        </w:rPr>
      </w:pPr>
      <w:r w:rsidRPr="00F043BE">
        <w:rPr>
          <w:rFonts w:asciiTheme="minorHAnsi" w:hAnsiTheme="minorHAnsi" w:cstheme="minorHAnsi"/>
          <w:sz w:val="22"/>
          <w:szCs w:val="22"/>
          <w:lang w:eastAsia="en-AU"/>
        </w:rPr>
        <w:t xml:space="preserve">machinery used to: </w:t>
      </w:r>
    </w:p>
    <w:p w14:paraId="650BC84D" w14:textId="77777777" w:rsidR="00CD0071" w:rsidRPr="00F043BE" w:rsidRDefault="00CD0071" w:rsidP="00CD0071">
      <w:pPr>
        <w:pStyle w:val="ListParagraph"/>
        <w:numPr>
          <w:ilvl w:val="2"/>
          <w:numId w:val="32"/>
        </w:numPr>
        <w:tabs>
          <w:tab w:val="clear" w:pos="2160"/>
        </w:tabs>
        <w:spacing w:after="100"/>
        <w:ind w:left="1843" w:hanging="357"/>
        <w:rPr>
          <w:rFonts w:asciiTheme="minorHAnsi" w:hAnsiTheme="minorHAnsi" w:cstheme="minorHAnsi"/>
          <w:lang w:val="en" w:eastAsia="en-AU"/>
        </w:rPr>
      </w:pPr>
      <w:r w:rsidRPr="00F043BE">
        <w:rPr>
          <w:rFonts w:asciiTheme="minorHAnsi" w:hAnsiTheme="minorHAnsi" w:cstheme="minorHAnsi"/>
          <w:lang w:val="en" w:eastAsia="en-AU"/>
        </w:rPr>
        <w:t xml:space="preserve">prepare and remove topsoil and overburden to allow mining of </w:t>
      </w:r>
      <w:proofErr w:type="gramStart"/>
      <w:r w:rsidRPr="00F043BE">
        <w:rPr>
          <w:rFonts w:asciiTheme="minorHAnsi" w:hAnsiTheme="minorHAnsi" w:cstheme="minorHAnsi"/>
          <w:lang w:val="en" w:eastAsia="en-AU"/>
        </w:rPr>
        <w:t>ore;</w:t>
      </w:r>
      <w:proofErr w:type="gramEnd"/>
    </w:p>
    <w:p w14:paraId="1010133C" w14:textId="77777777" w:rsidR="00CD0071" w:rsidRPr="00F043BE" w:rsidRDefault="00CD0071" w:rsidP="00CD0071">
      <w:pPr>
        <w:pStyle w:val="ListParagraph"/>
        <w:numPr>
          <w:ilvl w:val="2"/>
          <w:numId w:val="32"/>
        </w:numPr>
        <w:tabs>
          <w:tab w:val="clear" w:pos="2160"/>
        </w:tabs>
        <w:spacing w:after="100"/>
        <w:ind w:left="1843" w:hanging="357"/>
        <w:rPr>
          <w:rFonts w:asciiTheme="minorHAnsi" w:hAnsiTheme="minorHAnsi" w:cstheme="minorHAnsi"/>
          <w:lang w:val="en" w:eastAsia="en-AU"/>
        </w:rPr>
      </w:pPr>
      <w:r w:rsidRPr="00F043BE">
        <w:rPr>
          <w:rFonts w:asciiTheme="minorHAnsi" w:hAnsiTheme="minorHAnsi" w:cstheme="minorHAnsi"/>
          <w:lang w:val="en" w:eastAsia="en-AU"/>
        </w:rPr>
        <w:t xml:space="preserve">develop underground access </w:t>
      </w:r>
      <w:proofErr w:type="gramStart"/>
      <w:r w:rsidRPr="00F043BE">
        <w:rPr>
          <w:rFonts w:asciiTheme="minorHAnsi" w:hAnsiTheme="minorHAnsi" w:cstheme="minorHAnsi"/>
          <w:lang w:val="en" w:eastAsia="en-AU"/>
        </w:rPr>
        <w:t>roadways;</w:t>
      </w:r>
      <w:proofErr w:type="gramEnd"/>
      <w:r w:rsidRPr="00F043BE">
        <w:rPr>
          <w:rFonts w:asciiTheme="minorHAnsi" w:hAnsiTheme="minorHAnsi" w:cstheme="minorHAnsi"/>
          <w:lang w:val="en" w:eastAsia="en-AU"/>
        </w:rPr>
        <w:t xml:space="preserve"> </w:t>
      </w:r>
    </w:p>
    <w:p w14:paraId="53BE8F6E" w14:textId="77777777" w:rsidR="00CD0071" w:rsidRPr="00F043BE" w:rsidRDefault="00CD0071" w:rsidP="00CD0071">
      <w:pPr>
        <w:pStyle w:val="ListParagraph"/>
        <w:numPr>
          <w:ilvl w:val="2"/>
          <w:numId w:val="32"/>
        </w:numPr>
        <w:tabs>
          <w:tab w:val="clear" w:pos="2160"/>
        </w:tabs>
        <w:spacing w:after="100"/>
        <w:ind w:left="1843" w:hanging="357"/>
        <w:rPr>
          <w:rFonts w:asciiTheme="minorHAnsi" w:hAnsiTheme="minorHAnsi" w:cstheme="minorHAnsi"/>
          <w:lang w:val="en" w:eastAsia="en-AU"/>
        </w:rPr>
      </w:pPr>
      <w:r w:rsidRPr="00F043BE">
        <w:rPr>
          <w:rFonts w:asciiTheme="minorHAnsi" w:hAnsiTheme="minorHAnsi" w:cstheme="minorHAnsi"/>
          <w:lang w:val="en" w:eastAsia="en-AU"/>
        </w:rPr>
        <w:t xml:space="preserve">install equipment required to move </w:t>
      </w:r>
      <w:proofErr w:type="gramStart"/>
      <w:r w:rsidRPr="00F043BE">
        <w:rPr>
          <w:rFonts w:asciiTheme="minorHAnsi" w:hAnsiTheme="minorHAnsi" w:cstheme="minorHAnsi"/>
          <w:lang w:val="en" w:eastAsia="en-AU"/>
        </w:rPr>
        <w:t>materials;</w:t>
      </w:r>
      <w:proofErr w:type="gramEnd"/>
    </w:p>
    <w:p w14:paraId="5091565C" w14:textId="77777777" w:rsidR="00CD0071" w:rsidRPr="00F043BE" w:rsidRDefault="00CD0071" w:rsidP="00CD0071">
      <w:pPr>
        <w:pStyle w:val="ListParagraph"/>
        <w:numPr>
          <w:ilvl w:val="2"/>
          <w:numId w:val="32"/>
        </w:numPr>
        <w:tabs>
          <w:tab w:val="clear" w:pos="2160"/>
        </w:tabs>
        <w:spacing w:after="140"/>
        <w:ind w:left="1843" w:hanging="357"/>
        <w:rPr>
          <w:rFonts w:asciiTheme="minorHAnsi" w:hAnsiTheme="minorHAnsi" w:cstheme="minorHAnsi"/>
          <w:lang w:val="en" w:eastAsia="en-AU"/>
        </w:rPr>
      </w:pPr>
      <w:r w:rsidRPr="00F043BE">
        <w:rPr>
          <w:rFonts w:asciiTheme="minorHAnsi" w:hAnsiTheme="minorHAnsi" w:cstheme="minorHAnsi"/>
          <w:lang w:val="en" w:eastAsia="en-AU"/>
        </w:rPr>
        <w:t xml:space="preserve">allow drainage of coal mine waste </w:t>
      </w:r>
      <w:proofErr w:type="gramStart"/>
      <w:r w:rsidRPr="00F043BE">
        <w:rPr>
          <w:rFonts w:asciiTheme="minorHAnsi" w:hAnsiTheme="minorHAnsi" w:cstheme="minorHAnsi"/>
          <w:lang w:val="en" w:eastAsia="en-AU"/>
        </w:rPr>
        <w:t>gas;</w:t>
      </w:r>
      <w:proofErr w:type="gramEnd"/>
    </w:p>
    <w:p w14:paraId="72AAFABC" w14:textId="77777777" w:rsidR="00CD0071" w:rsidRPr="00F043BE" w:rsidRDefault="00CD0071" w:rsidP="00CD0071">
      <w:pPr>
        <w:pStyle w:val="SubListBullet21"/>
        <w:ind w:left="1800"/>
        <w:rPr>
          <w:rFonts w:asciiTheme="minorHAnsi" w:hAnsiTheme="minorHAnsi" w:cstheme="minorHAnsi"/>
          <w:sz w:val="22"/>
          <w:szCs w:val="22"/>
          <w:lang w:eastAsia="en-AU"/>
        </w:rPr>
      </w:pPr>
      <w:r w:rsidRPr="00F043BE">
        <w:rPr>
          <w:rFonts w:asciiTheme="minorHAnsi" w:hAnsiTheme="minorHAnsi" w:cstheme="minorHAnsi"/>
          <w:sz w:val="22"/>
          <w:szCs w:val="22"/>
          <w:lang w:eastAsia="en-AU"/>
        </w:rPr>
        <w:t xml:space="preserve">machinery used to move materials within the facility, including mobile </w:t>
      </w:r>
      <w:proofErr w:type="gramStart"/>
      <w:r w:rsidRPr="00F043BE">
        <w:rPr>
          <w:rFonts w:asciiTheme="minorHAnsi" w:hAnsiTheme="minorHAnsi" w:cstheme="minorHAnsi"/>
          <w:sz w:val="22"/>
          <w:szCs w:val="22"/>
          <w:lang w:eastAsia="en-AU"/>
        </w:rPr>
        <w:t>equipment;</w:t>
      </w:r>
      <w:proofErr w:type="gramEnd"/>
    </w:p>
    <w:p w14:paraId="2461ED0B" w14:textId="77777777" w:rsidR="00CD0071" w:rsidRPr="00F043BE" w:rsidRDefault="00CD0071" w:rsidP="00CD0071">
      <w:pPr>
        <w:pStyle w:val="SubListBullet21"/>
        <w:ind w:left="1800"/>
        <w:rPr>
          <w:rFonts w:asciiTheme="minorHAnsi" w:hAnsiTheme="minorHAnsi" w:cstheme="minorHAnsi"/>
          <w:sz w:val="22"/>
          <w:szCs w:val="22"/>
          <w:lang w:eastAsia="en-AU"/>
        </w:rPr>
      </w:pPr>
      <w:r w:rsidRPr="00F043BE">
        <w:rPr>
          <w:rFonts w:asciiTheme="minorHAnsi" w:hAnsiTheme="minorHAnsi" w:cstheme="minorHAnsi"/>
          <w:sz w:val="22"/>
          <w:szCs w:val="22"/>
          <w:lang w:eastAsia="en-AU"/>
        </w:rPr>
        <w:t xml:space="preserve">control rooms, laboratories, maintenance </w:t>
      </w:r>
      <w:proofErr w:type="gramStart"/>
      <w:r w:rsidRPr="00F043BE">
        <w:rPr>
          <w:rFonts w:asciiTheme="minorHAnsi" w:hAnsiTheme="minorHAnsi" w:cstheme="minorHAnsi"/>
          <w:sz w:val="22"/>
          <w:szCs w:val="22"/>
          <w:lang w:eastAsia="en-AU"/>
        </w:rPr>
        <w:t>workshops;</w:t>
      </w:r>
      <w:proofErr w:type="gramEnd"/>
    </w:p>
    <w:p w14:paraId="5BCF8474" w14:textId="77777777" w:rsidR="00CD0071" w:rsidRPr="00F043BE" w:rsidRDefault="00CD0071" w:rsidP="00CD0071">
      <w:pPr>
        <w:pStyle w:val="SubListBullet21"/>
        <w:ind w:left="1800"/>
        <w:rPr>
          <w:rFonts w:asciiTheme="minorHAnsi" w:hAnsiTheme="minorHAnsi" w:cstheme="minorHAnsi"/>
          <w:sz w:val="22"/>
          <w:szCs w:val="22"/>
          <w:lang w:eastAsia="en-AU"/>
        </w:rPr>
      </w:pPr>
      <w:r w:rsidRPr="00F043BE">
        <w:rPr>
          <w:rFonts w:asciiTheme="minorHAnsi" w:hAnsiTheme="minorHAnsi" w:cstheme="minorHAnsi"/>
          <w:sz w:val="22"/>
          <w:szCs w:val="22"/>
          <w:lang w:eastAsia="en-AU"/>
        </w:rPr>
        <w:t xml:space="preserve">machinery used to create non-electrical energy for use in the </w:t>
      </w:r>
      <w:proofErr w:type="gramStart"/>
      <w:r w:rsidRPr="00F043BE">
        <w:rPr>
          <w:rFonts w:asciiTheme="minorHAnsi" w:hAnsiTheme="minorHAnsi" w:cstheme="minorHAnsi"/>
          <w:sz w:val="22"/>
          <w:szCs w:val="22"/>
          <w:lang w:eastAsia="en-AU"/>
        </w:rPr>
        <w:t>activity;</w:t>
      </w:r>
      <w:proofErr w:type="gramEnd"/>
    </w:p>
    <w:p w14:paraId="43193E97" w14:textId="77777777" w:rsidR="00CD0071" w:rsidRPr="00F043BE" w:rsidRDefault="00CD0071" w:rsidP="00CD0071">
      <w:pPr>
        <w:pStyle w:val="SubListBullet21"/>
        <w:ind w:left="1800"/>
        <w:rPr>
          <w:rFonts w:asciiTheme="minorHAnsi" w:hAnsiTheme="minorHAnsi" w:cstheme="minorHAnsi"/>
          <w:sz w:val="22"/>
          <w:szCs w:val="22"/>
          <w:lang w:eastAsia="en-AU"/>
        </w:rPr>
      </w:pPr>
      <w:r w:rsidRPr="00F043BE">
        <w:rPr>
          <w:rFonts w:asciiTheme="minorHAnsi" w:hAnsiTheme="minorHAnsi" w:cstheme="minorHAnsi"/>
          <w:sz w:val="22"/>
          <w:szCs w:val="22"/>
          <w:lang w:eastAsia="en-AU"/>
        </w:rPr>
        <w:lastRenderedPageBreak/>
        <w:t xml:space="preserve">the processing of by-products where they involve the recovery of materials for re-use within the activity or are necessary for the activity to proceed as </w:t>
      </w:r>
      <w:proofErr w:type="gramStart"/>
      <w:r w:rsidRPr="00F043BE">
        <w:rPr>
          <w:rFonts w:asciiTheme="minorHAnsi" w:hAnsiTheme="minorHAnsi" w:cstheme="minorHAnsi"/>
          <w:sz w:val="22"/>
          <w:szCs w:val="22"/>
          <w:lang w:eastAsia="en-AU"/>
        </w:rPr>
        <w:t>described;</w:t>
      </w:r>
      <w:proofErr w:type="gramEnd"/>
    </w:p>
    <w:p w14:paraId="3A8308A3" w14:textId="77777777" w:rsidR="00CD0071" w:rsidRPr="00F043BE" w:rsidRDefault="00CD0071" w:rsidP="00CD0071">
      <w:pPr>
        <w:pStyle w:val="SubListBullet21"/>
        <w:ind w:left="1800"/>
        <w:rPr>
          <w:rFonts w:asciiTheme="minorHAnsi" w:hAnsiTheme="minorHAnsi" w:cstheme="minorHAnsi"/>
          <w:sz w:val="22"/>
          <w:szCs w:val="22"/>
          <w:lang w:eastAsia="en-AU"/>
        </w:rPr>
      </w:pPr>
      <w:r w:rsidRPr="00F043BE">
        <w:rPr>
          <w:rFonts w:asciiTheme="minorHAnsi" w:hAnsiTheme="minorHAnsi" w:cstheme="minorHAnsi"/>
          <w:sz w:val="22"/>
          <w:szCs w:val="22"/>
          <w:lang w:eastAsia="en-AU"/>
        </w:rPr>
        <w:t xml:space="preserve">on-site processing of waste materials from the </w:t>
      </w:r>
      <w:proofErr w:type="gramStart"/>
      <w:r w:rsidRPr="00F043BE">
        <w:rPr>
          <w:rFonts w:asciiTheme="minorHAnsi" w:hAnsiTheme="minorHAnsi" w:cstheme="minorHAnsi"/>
          <w:sz w:val="22"/>
          <w:szCs w:val="22"/>
          <w:lang w:eastAsia="en-AU"/>
        </w:rPr>
        <w:t>activity;</w:t>
      </w:r>
      <w:proofErr w:type="gramEnd"/>
    </w:p>
    <w:p w14:paraId="4FEF30A0" w14:textId="77777777" w:rsidR="00CD0071" w:rsidRPr="001030B9" w:rsidRDefault="00CD0071" w:rsidP="00CD0071">
      <w:pPr>
        <w:pStyle w:val="ListBullet"/>
        <w:ind w:left="1080"/>
        <w:rPr>
          <w:rFonts w:cstheme="minorHAnsi"/>
        </w:rPr>
      </w:pPr>
      <w:r w:rsidRPr="001030B9">
        <w:rPr>
          <w:rFonts w:cstheme="minorHAnsi"/>
        </w:rPr>
        <w:t>beneficiation of coal including:</w:t>
      </w:r>
    </w:p>
    <w:p w14:paraId="26295B0B" w14:textId="77777777" w:rsidR="00CD0071" w:rsidRPr="00F043BE" w:rsidRDefault="00CD0071" w:rsidP="00CD0071">
      <w:pPr>
        <w:pStyle w:val="SubListBullet21"/>
        <w:ind w:left="1800"/>
        <w:rPr>
          <w:rFonts w:asciiTheme="minorHAnsi" w:hAnsiTheme="minorHAnsi" w:cstheme="minorHAnsi"/>
          <w:sz w:val="22"/>
          <w:szCs w:val="22"/>
          <w:lang w:eastAsia="en-AU"/>
        </w:rPr>
      </w:pPr>
      <w:r w:rsidRPr="00F043BE">
        <w:rPr>
          <w:rFonts w:asciiTheme="minorHAnsi" w:hAnsiTheme="minorHAnsi" w:cstheme="minorHAnsi"/>
          <w:sz w:val="22"/>
          <w:szCs w:val="22"/>
          <w:lang w:eastAsia="en-AU"/>
        </w:rPr>
        <w:t xml:space="preserve">crushing to size the </w:t>
      </w:r>
      <w:proofErr w:type="gramStart"/>
      <w:r w:rsidRPr="00F043BE">
        <w:rPr>
          <w:rFonts w:asciiTheme="minorHAnsi" w:hAnsiTheme="minorHAnsi" w:cstheme="minorHAnsi"/>
          <w:sz w:val="22"/>
          <w:szCs w:val="22"/>
          <w:lang w:eastAsia="en-AU"/>
        </w:rPr>
        <w:t>coal;</w:t>
      </w:r>
      <w:proofErr w:type="gramEnd"/>
    </w:p>
    <w:p w14:paraId="1B968493" w14:textId="77777777" w:rsidR="00CD0071" w:rsidRPr="00F043BE" w:rsidRDefault="00CD0071" w:rsidP="00CD0071">
      <w:pPr>
        <w:pStyle w:val="SubListBullet21"/>
        <w:ind w:left="1800"/>
        <w:rPr>
          <w:rFonts w:asciiTheme="minorHAnsi" w:hAnsiTheme="minorHAnsi" w:cstheme="minorHAnsi"/>
          <w:sz w:val="22"/>
          <w:szCs w:val="22"/>
          <w:lang w:eastAsia="en-AU"/>
        </w:rPr>
      </w:pPr>
      <w:r w:rsidRPr="00F043BE">
        <w:rPr>
          <w:rFonts w:asciiTheme="minorHAnsi" w:hAnsiTheme="minorHAnsi" w:cstheme="minorHAnsi"/>
          <w:sz w:val="22"/>
          <w:szCs w:val="22"/>
          <w:lang w:eastAsia="en-AU"/>
        </w:rPr>
        <w:t xml:space="preserve">washing to remove waste </w:t>
      </w:r>
      <w:proofErr w:type="gramStart"/>
      <w:r w:rsidRPr="00F043BE">
        <w:rPr>
          <w:rFonts w:asciiTheme="minorHAnsi" w:hAnsiTheme="minorHAnsi" w:cstheme="minorHAnsi"/>
          <w:sz w:val="22"/>
          <w:szCs w:val="22"/>
          <w:lang w:eastAsia="en-AU"/>
        </w:rPr>
        <w:t>material;</w:t>
      </w:r>
      <w:proofErr w:type="gramEnd"/>
    </w:p>
    <w:p w14:paraId="7868AB21" w14:textId="77777777" w:rsidR="00CD0071" w:rsidRPr="00F043BE" w:rsidRDefault="00CD0071" w:rsidP="00CD0071">
      <w:pPr>
        <w:pStyle w:val="SubListBullet21"/>
        <w:ind w:left="1800"/>
        <w:rPr>
          <w:rFonts w:asciiTheme="minorHAnsi" w:hAnsiTheme="minorHAnsi" w:cstheme="minorHAnsi"/>
          <w:sz w:val="22"/>
          <w:szCs w:val="22"/>
          <w:lang w:eastAsia="en-AU"/>
        </w:rPr>
      </w:pPr>
      <w:r w:rsidRPr="00F043BE">
        <w:rPr>
          <w:rFonts w:asciiTheme="minorHAnsi" w:hAnsiTheme="minorHAnsi" w:cstheme="minorHAnsi"/>
          <w:sz w:val="22"/>
          <w:szCs w:val="22"/>
          <w:lang w:eastAsia="en-AU"/>
        </w:rPr>
        <w:t xml:space="preserve">sorting by coal </w:t>
      </w:r>
      <w:proofErr w:type="gramStart"/>
      <w:r w:rsidRPr="00F043BE">
        <w:rPr>
          <w:rFonts w:asciiTheme="minorHAnsi" w:hAnsiTheme="minorHAnsi" w:cstheme="minorHAnsi"/>
          <w:sz w:val="22"/>
          <w:szCs w:val="22"/>
          <w:lang w:eastAsia="en-AU"/>
        </w:rPr>
        <w:t>quality;</w:t>
      </w:r>
      <w:proofErr w:type="gramEnd"/>
    </w:p>
    <w:p w14:paraId="627A05E0" w14:textId="77777777" w:rsidR="00CD0071" w:rsidRPr="00EA1E58" w:rsidRDefault="00CD0071" w:rsidP="00CD0071">
      <w:pPr>
        <w:pStyle w:val="ListBullet"/>
        <w:ind w:left="1080"/>
      </w:pPr>
      <w:r>
        <w:t>Emissions which result from CMWG sources at an underground mine including.</w:t>
      </w:r>
    </w:p>
    <w:p w14:paraId="7E4049FF" w14:textId="77777777" w:rsidR="00CD0071" w:rsidRPr="00EA1E58" w:rsidRDefault="00CD0071" w:rsidP="00F043BE">
      <w:pPr>
        <w:pStyle w:val="ListBullet"/>
        <w:numPr>
          <w:ilvl w:val="1"/>
          <w:numId w:val="17"/>
        </w:numPr>
        <w:ind w:left="1647"/>
      </w:pPr>
      <w:r>
        <w:t>s</w:t>
      </w:r>
      <w:r w:rsidRPr="00EA1E58">
        <w:t xml:space="preserve">urface in-seam pre-mining </w:t>
      </w:r>
      <w:proofErr w:type="gramStart"/>
      <w:r w:rsidRPr="00EA1E58">
        <w:t>drainage;</w:t>
      </w:r>
      <w:proofErr w:type="gramEnd"/>
    </w:p>
    <w:p w14:paraId="0363C3DC" w14:textId="77777777" w:rsidR="00CD0071" w:rsidRPr="00EA1E58" w:rsidRDefault="00CD0071" w:rsidP="00F043BE">
      <w:pPr>
        <w:pStyle w:val="ListBullet"/>
        <w:numPr>
          <w:ilvl w:val="1"/>
          <w:numId w:val="17"/>
        </w:numPr>
        <w:ind w:left="1647"/>
      </w:pPr>
      <w:r>
        <w:t>u</w:t>
      </w:r>
      <w:r w:rsidRPr="00EA1E58">
        <w:t xml:space="preserve">nderground in-seam pre-mining </w:t>
      </w:r>
      <w:proofErr w:type="gramStart"/>
      <w:r w:rsidRPr="00EA1E58">
        <w:t>drainage;</w:t>
      </w:r>
      <w:proofErr w:type="gramEnd"/>
    </w:p>
    <w:p w14:paraId="255D8B17" w14:textId="77777777" w:rsidR="00CD0071" w:rsidRPr="00EA1E58" w:rsidRDefault="00CD0071" w:rsidP="00F043BE">
      <w:pPr>
        <w:pStyle w:val="ListBullet"/>
        <w:numPr>
          <w:ilvl w:val="1"/>
          <w:numId w:val="17"/>
        </w:numPr>
        <w:ind w:left="1647"/>
      </w:pPr>
      <w:r>
        <w:t>d</w:t>
      </w:r>
      <w:r w:rsidRPr="00EA1E58">
        <w:t>rainage of waste coal mine gas from the goaf (the mined area of an underground mine</w:t>
      </w:r>
      <w:proofErr w:type="gramStart"/>
      <w:r w:rsidRPr="00EA1E58">
        <w:t>);</w:t>
      </w:r>
      <w:proofErr w:type="gramEnd"/>
    </w:p>
    <w:p w14:paraId="10ADC5BA" w14:textId="77777777" w:rsidR="00CD0071" w:rsidRPr="004145D3" w:rsidRDefault="00CD0071" w:rsidP="00F043BE">
      <w:pPr>
        <w:pStyle w:val="ListBullet"/>
        <w:numPr>
          <w:ilvl w:val="1"/>
          <w:numId w:val="17"/>
        </w:numPr>
        <w:ind w:left="1647"/>
        <w:rPr>
          <w:rFonts w:cstheme="minorHAnsi"/>
        </w:rPr>
      </w:pPr>
      <w:r>
        <w:t>w</w:t>
      </w:r>
      <w:r w:rsidRPr="00EA1E58">
        <w:t>aste coal mine gas entrained in ventilation air (VAM</w:t>
      </w:r>
      <w:proofErr w:type="gramStart"/>
      <w:r w:rsidRPr="00EA1E58">
        <w:t>);</w:t>
      </w:r>
      <w:proofErr w:type="gramEnd"/>
    </w:p>
    <w:p w14:paraId="75873846" w14:textId="77777777" w:rsidR="00CD0071" w:rsidRPr="001030B9" w:rsidRDefault="00CD0071" w:rsidP="00CD0071">
      <w:pPr>
        <w:pStyle w:val="ListBullet"/>
        <w:ind w:left="1080"/>
        <w:rPr>
          <w:rFonts w:cstheme="minorHAnsi"/>
        </w:rPr>
      </w:pPr>
      <w:r w:rsidRPr="001030B9">
        <w:rPr>
          <w:rFonts w:cstheme="minorHAnsi"/>
        </w:rPr>
        <w:t xml:space="preserve">the supply of utilities such as, but not limited to, compressed air, cooling and water where these are used in support of the activity and within the </w:t>
      </w:r>
      <w:proofErr w:type="gramStart"/>
      <w:r w:rsidRPr="001030B9">
        <w:rPr>
          <w:rFonts w:cstheme="minorHAnsi"/>
        </w:rPr>
        <w:t>facility;</w:t>
      </w:r>
      <w:proofErr w:type="gramEnd"/>
    </w:p>
    <w:p w14:paraId="5F86CF1D" w14:textId="77777777" w:rsidR="00CD0071" w:rsidRPr="001030B9" w:rsidRDefault="00CD0071" w:rsidP="00CD0071">
      <w:pPr>
        <w:pStyle w:val="ListBullet"/>
        <w:ind w:left="1080"/>
        <w:rPr>
          <w:rFonts w:cstheme="minorHAnsi"/>
        </w:rPr>
      </w:pPr>
      <w:r w:rsidRPr="001030B9">
        <w:rPr>
          <w:rFonts w:cstheme="minorHAnsi"/>
        </w:rPr>
        <w:t xml:space="preserve">the regeneration of any solvents used within the </w:t>
      </w:r>
      <w:proofErr w:type="gramStart"/>
      <w:r w:rsidRPr="001030B9">
        <w:rPr>
          <w:rFonts w:cstheme="minorHAnsi"/>
        </w:rPr>
        <w:t>activity;</w:t>
      </w:r>
      <w:proofErr w:type="gramEnd"/>
      <w:r w:rsidRPr="001030B9">
        <w:rPr>
          <w:rFonts w:cstheme="minorHAnsi"/>
        </w:rPr>
        <w:t xml:space="preserve"> </w:t>
      </w:r>
    </w:p>
    <w:p w14:paraId="51C464C6" w14:textId="77777777" w:rsidR="00CD0071" w:rsidRPr="001030B9" w:rsidRDefault="00CD0071" w:rsidP="00CD0071">
      <w:pPr>
        <w:pStyle w:val="ListBullet"/>
        <w:ind w:left="1080"/>
        <w:rPr>
          <w:rFonts w:cstheme="minorHAnsi"/>
        </w:rPr>
      </w:pPr>
      <w:r w:rsidRPr="001030B9">
        <w:rPr>
          <w:rFonts w:cstheme="minorHAnsi"/>
        </w:rPr>
        <w:t xml:space="preserve">fugitive emissions from post-mining storage of coal from an underground mine where the average annual percentage of methane in VAM exceeds </w:t>
      </w:r>
      <w:proofErr w:type="gramStart"/>
      <w:r w:rsidRPr="001030B9">
        <w:rPr>
          <w:rFonts w:cstheme="minorHAnsi"/>
        </w:rPr>
        <w:t>0.1%;</w:t>
      </w:r>
      <w:proofErr w:type="gramEnd"/>
      <w:r w:rsidRPr="001030B9">
        <w:rPr>
          <w:rFonts w:cstheme="minorHAnsi"/>
        </w:rPr>
        <w:t xml:space="preserve"> </w:t>
      </w:r>
    </w:p>
    <w:p w14:paraId="765AE694" w14:textId="77777777" w:rsidR="00CD0071" w:rsidRPr="001030B9" w:rsidRDefault="00CD0071" w:rsidP="00CD0071">
      <w:pPr>
        <w:pStyle w:val="ListBullet"/>
        <w:ind w:left="1080"/>
        <w:rPr>
          <w:rFonts w:cstheme="minorHAnsi"/>
        </w:rPr>
      </w:pPr>
      <w:r w:rsidRPr="001030B9">
        <w:rPr>
          <w:rFonts w:cstheme="minorHAnsi"/>
        </w:rPr>
        <w:t xml:space="preserve">the storage and loading of the saleable coal into a medium of transportation such as trucks or rail </w:t>
      </w:r>
      <w:proofErr w:type="gramStart"/>
      <w:r w:rsidRPr="001030B9">
        <w:rPr>
          <w:rFonts w:cstheme="minorHAnsi"/>
        </w:rPr>
        <w:t>trains;</w:t>
      </w:r>
      <w:proofErr w:type="gramEnd"/>
    </w:p>
    <w:p w14:paraId="184CB620" w14:textId="77777777" w:rsidR="00CD0071" w:rsidRPr="001030B9" w:rsidRDefault="00CD0071" w:rsidP="00CD0071">
      <w:pPr>
        <w:pStyle w:val="ListBullet"/>
        <w:ind w:left="1080"/>
        <w:rPr>
          <w:rFonts w:cstheme="minorHAnsi"/>
        </w:rPr>
      </w:pPr>
      <w:r w:rsidRPr="001030B9">
        <w:rPr>
          <w:rFonts w:cstheme="minorHAnsi"/>
        </w:rPr>
        <w:t xml:space="preserve">transportation of inputs used in the activity to storage at the facility, where the transport activity wholly occurs within the </w:t>
      </w:r>
      <w:proofErr w:type="gramStart"/>
      <w:r w:rsidRPr="001030B9">
        <w:rPr>
          <w:rFonts w:cstheme="minorHAnsi"/>
        </w:rPr>
        <w:t>facility;</w:t>
      </w:r>
      <w:proofErr w:type="gramEnd"/>
    </w:p>
    <w:p w14:paraId="51F3B4ED" w14:textId="77777777" w:rsidR="00CD0071" w:rsidRPr="001030B9" w:rsidRDefault="00CD0071" w:rsidP="00CD0071">
      <w:pPr>
        <w:pStyle w:val="ListBullet"/>
        <w:ind w:left="1080"/>
        <w:rPr>
          <w:rFonts w:cstheme="minorHAnsi"/>
        </w:rPr>
      </w:pPr>
      <w:r w:rsidRPr="001030B9">
        <w:rPr>
          <w:rFonts w:cstheme="minorHAnsi"/>
        </w:rPr>
        <w:t xml:space="preserve">transportation of the output of the activity from storage at the facility, where the transport activity wholly occurs within the </w:t>
      </w:r>
      <w:proofErr w:type="gramStart"/>
      <w:r w:rsidRPr="001030B9">
        <w:rPr>
          <w:rFonts w:cstheme="minorHAnsi"/>
        </w:rPr>
        <w:t>facility;</w:t>
      </w:r>
      <w:proofErr w:type="gramEnd"/>
      <w:r w:rsidRPr="001030B9">
        <w:rPr>
          <w:rFonts w:cstheme="minorHAnsi"/>
        </w:rPr>
        <w:t xml:space="preserve"> </w:t>
      </w:r>
    </w:p>
    <w:p w14:paraId="0D70D6FF" w14:textId="77777777" w:rsidR="00CD0071" w:rsidRPr="001030B9" w:rsidRDefault="00CD0071" w:rsidP="00CD0071">
      <w:pPr>
        <w:pStyle w:val="ListBullet"/>
        <w:ind w:left="1080"/>
        <w:rPr>
          <w:rFonts w:cstheme="minorHAnsi"/>
        </w:rPr>
      </w:pPr>
      <w:r w:rsidRPr="001030B9">
        <w:rPr>
          <w:rFonts w:cstheme="minorHAnsi"/>
        </w:rPr>
        <w:t xml:space="preserve">complementary processes, such as packaging, head office, administrative and marketing operations, which occur within the boundary of the facility that is undertaking the </w:t>
      </w:r>
      <w:proofErr w:type="gramStart"/>
      <w:r w:rsidRPr="001030B9">
        <w:rPr>
          <w:rFonts w:cstheme="minorHAnsi"/>
        </w:rPr>
        <w:t>activity;</w:t>
      </w:r>
      <w:proofErr w:type="gramEnd"/>
      <w:r w:rsidRPr="001030B9">
        <w:rPr>
          <w:rFonts w:cstheme="minorHAnsi"/>
        </w:rPr>
        <w:t xml:space="preserve"> </w:t>
      </w:r>
    </w:p>
    <w:p w14:paraId="3CF4A185" w14:textId="77777777" w:rsidR="00CD0071" w:rsidRPr="001030B9" w:rsidRDefault="00CD0071" w:rsidP="00CD0071">
      <w:pPr>
        <w:pStyle w:val="ListBullet"/>
        <w:ind w:left="1080"/>
        <w:rPr>
          <w:rFonts w:cstheme="minorHAnsi"/>
        </w:rPr>
      </w:pPr>
      <w:r w:rsidRPr="001030B9">
        <w:rPr>
          <w:rFonts w:cstheme="minorHAnsi"/>
        </w:rPr>
        <w:t xml:space="preserve">other incidental, </w:t>
      </w:r>
      <w:proofErr w:type="gramStart"/>
      <w:r w:rsidRPr="001030B9">
        <w:rPr>
          <w:rFonts w:cstheme="minorHAnsi"/>
        </w:rPr>
        <w:t>ancillary</w:t>
      </w:r>
      <w:proofErr w:type="gramEnd"/>
      <w:r w:rsidRPr="001030B9">
        <w:rPr>
          <w:rFonts w:cstheme="minorHAnsi"/>
        </w:rPr>
        <w:t xml:space="preserve"> or supporting processes which are not included in another default or estimated emissions intensity value; and </w:t>
      </w:r>
    </w:p>
    <w:p w14:paraId="0FE53D97" w14:textId="77777777" w:rsidR="00CD0071" w:rsidRPr="001030B9" w:rsidRDefault="00CD0071" w:rsidP="00CD0071">
      <w:pPr>
        <w:pStyle w:val="ListBullet"/>
        <w:ind w:left="1080"/>
        <w:rPr>
          <w:rFonts w:cstheme="minorHAnsi"/>
        </w:rPr>
      </w:pPr>
      <w:r w:rsidRPr="001030B9">
        <w:rPr>
          <w:rFonts w:cstheme="minorHAnsi"/>
        </w:rPr>
        <w:t xml:space="preserve">where the facility is (or includes) an open-cut coal mine, the </w:t>
      </w:r>
      <w:proofErr w:type="gramStart"/>
      <w:r w:rsidRPr="001030B9">
        <w:rPr>
          <w:rFonts w:cstheme="minorHAnsi"/>
        </w:rPr>
        <w:t>fugitives</w:t>
      </w:r>
      <w:proofErr w:type="gramEnd"/>
      <w:r w:rsidRPr="001030B9">
        <w:rPr>
          <w:rFonts w:cstheme="minorHAnsi"/>
        </w:rPr>
        <w:t xml:space="preserve"> emissions associated with the open-cut coal mine are included.</w:t>
      </w:r>
    </w:p>
    <w:p w14:paraId="68788E43" w14:textId="77777777" w:rsidR="00CD0071" w:rsidRPr="001030B9" w:rsidRDefault="00CD0071" w:rsidP="00CD0071">
      <w:pPr>
        <w:pStyle w:val="Bullet"/>
        <w:tabs>
          <w:tab w:val="clear" w:pos="604"/>
        </w:tabs>
        <w:ind w:firstLine="0"/>
        <w:rPr>
          <w:rFonts w:cstheme="minorHAnsi"/>
        </w:rPr>
      </w:pPr>
      <w:r w:rsidRPr="001030B9">
        <w:rPr>
          <w:rFonts w:cstheme="minorHAnsi"/>
          <w:lang w:val="en"/>
        </w:rPr>
        <w:t xml:space="preserve">It is intended that all scope 1 NGER-reported emissions from a facility can be assigned to a production variable. Where a facility produces multiple products, emissions must be apportioned in a justifiable manner, making sure no emissions are counted more than once </w:t>
      </w:r>
      <w:r w:rsidRPr="001030B9">
        <w:rPr>
          <w:rFonts w:cstheme="minorHAnsi"/>
        </w:rPr>
        <w:t xml:space="preserve">and the total emissions counted cannot be more than the total emissions from the facility. </w:t>
      </w:r>
    </w:p>
    <w:p w14:paraId="73F69A52" w14:textId="77777777" w:rsidR="00CD0071" w:rsidRPr="00EA1E58" w:rsidRDefault="00CD0071" w:rsidP="00CD0071">
      <w:pPr>
        <w:pStyle w:val="Heading2"/>
        <w:numPr>
          <w:ilvl w:val="1"/>
          <w:numId w:val="20"/>
        </w:numPr>
        <w:tabs>
          <w:tab w:val="num" w:pos="360"/>
          <w:tab w:val="num" w:pos="964"/>
        </w:tabs>
        <w:ind w:left="1417" w:hanging="850"/>
        <w:rPr>
          <w:b/>
        </w:rPr>
      </w:pPr>
      <w:r w:rsidRPr="00EA1E58">
        <w:lastRenderedPageBreak/>
        <w:t>Exclusions</w:t>
      </w:r>
    </w:p>
    <w:p w14:paraId="568B30E7" w14:textId="77777777" w:rsidR="00CD0071" w:rsidRPr="00EA1E58" w:rsidRDefault="00CD0071" w:rsidP="00CD0071">
      <w:r w:rsidRPr="00EA1E58">
        <w:t>Scope 1 emissions from the following processes were not included in the default emissions intensity calculation for this production variable, and must be excluded from the calculation of an estimated</w:t>
      </w:r>
      <w:r>
        <w:t xml:space="preserve"> </w:t>
      </w:r>
      <w:r>
        <w:rPr>
          <w:lang w:eastAsia="en-AU"/>
        </w:rPr>
        <w:t>(site</w:t>
      </w:r>
      <w:r>
        <w:rPr>
          <w:lang w:eastAsia="en-AU"/>
        </w:rPr>
        <w:noBreakHyphen/>
        <w:t>specific)</w:t>
      </w:r>
      <w:r w:rsidRPr="00EA1E58">
        <w:t xml:space="preserve"> emissions intensity value for the production variable:</w:t>
      </w:r>
    </w:p>
    <w:p w14:paraId="0C40D55C" w14:textId="2F3E630D" w:rsidR="00CD0071" w:rsidRDefault="00CD0071" w:rsidP="00CD0071">
      <w:pPr>
        <w:pStyle w:val="ListBullet"/>
        <w:ind w:left="1080"/>
      </w:pPr>
      <w:r w:rsidRPr="00EA1E58">
        <w:t xml:space="preserve">on-site electricity </w:t>
      </w:r>
      <w:proofErr w:type="gramStart"/>
      <w:r w:rsidRPr="00EA1E58">
        <w:t>generation;</w:t>
      </w:r>
      <w:proofErr w:type="gramEnd"/>
      <w:r w:rsidRPr="00EA1E58">
        <w:t xml:space="preserve"> </w:t>
      </w:r>
    </w:p>
    <w:p w14:paraId="2E45E372" w14:textId="31DD16CE" w:rsidR="00CD0071" w:rsidRPr="00EA1E58" w:rsidRDefault="00CD0071" w:rsidP="00CD0071">
      <w:pPr>
        <w:pStyle w:val="ListBullet"/>
        <w:ind w:left="1080"/>
      </w:pPr>
      <w:r w:rsidRPr="00EA1E58">
        <w:t>CMWG from a decommissioned underground mine</w:t>
      </w:r>
      <w:r>
        <w:t xml:space="preserve">; </w:t>
      </w:r>
      <w:r w:rsidRPr="00EA1E58">
        <w:t>and</w:t>
      </w:r>
    </w:p>
    <w:p w14:paraId="6623EBB7" w14:textId="2B7733C8" w:rsidR="00C21373" w:rsidRPr="00EA1E58" w:rsidRDefault="00CD0071" w:rsidP="00C21373">
      <w:pPr>
        <w:pStyle w:val="ListBullet"/>
        <w:ind w:left="1080"/>
      </w:pPr>
      <w:r w:rsidRPr="00EA1E58">
        <w:t>processes that do not occur within the facility.</w:t>
      </w:r>
      <w:bookmarkStart w:id="96" w:name="_Toc24118301"/>
      <w:bookmarkStart w:id="97" w:name="_Toc24717749"/>
      <w:bookmarkStart w:id="98" w:name="_Toc25068097"/>
      <w:bookmarkStart w:id="99" w:name="_Toc25069618"/>
      <w:bookmarkStart w:id="100" w:name="_Toc25754952"/>
      <w:bookmarkStart w:id="101" w:name="_Toc25756029"/>
      <w:bookmarkStart w:id="102" w:name="_Toc25765530"/>
      <w:bookmarkStart w:id="103" w:name="_Toc25768746"/>
      <w:bookmarkStart w:id="104" w:name="_Toc25768880"/>
      <w:bookmarkEnd w:id="86"/>
      <w:bookmarkEnd w:id="87"/>
      <w:bookmarkEnd w:id="88"/>
      <w:bookmarkEnd w:id="89"/>
      <w:bookmarkEnd w:id="90"/>
      <w:bookmarkEnd w:id="91"/>
      <w:bookmarkEnd w:id="92"/>
      <w:bookmarkEnd w:id="93"/>
      <w:bookmarkEnd w:id="94"/>
      <w:bookmarkEnd w:id="95"/>
    </w:p>
    <w:bookmarkEnd w:id="96"/>
    <w:bookmarkEnd w:id="97"/>
    <w:bookmarkEnd w:id="98"/>
    <w:bookmarkEnd w:id="99"/>
    <w:bookmarkEnd w:id="100"/>
    <w:bookmarkEnd w:id="101"/>
    <w:bookmarkEnd w:id="102"/>
    <w:bookmarkEnd w:id="103"/>
    <w:bookmarkEnd w:id="104"/>
    <w:p w14:paraId="227B193A" w14:textId="77777777" w:rsidR="00C21373" w:rsidRPr="00EA1E58" w:rsidRDefault="00C21373" w:rsidP="00C21373">
      <w:pPr>
        <w:pStyle w:val="EYBodytextwithparaspace"/>
      </w:pPr>
    </w:p>
    <w:p w14:paraId="678398F0" w14:textId="77777777" w:rsidR="00C21373" w:rsidRPr="00EA1E58" w:rsidRDefault="00C21373" w:rsidP="00C21373">
      <w:pPr>
        <w:pStyle w:val="Title"/>
      </w:pPr>
      <w:bookmarkStart w:id="105" w:name="_Toc25754953"/>
      <w:bookmarkStart w:id="106" w:name="_Toc25756030"/>
      <w:bookmarkStart w:id="107" w:name="_Toc25765531"/>
      <w:bookmarkStart w:id="108" w:name="_Toc25768747"/>
      <w:bookmarkStart w:id="109" w:name="_Toc25768881"/>
      <w:bookmarkStart w:id="110" w:name="_Toc49949411"/>
      <w:bookmarkStart w:id="111" w:name="_Toc140764077"/>
      <w:r w:rsidRPr="00EA1E58">
        <w:lastRenderedPageBreak/>
        <w:t>Iron ore mining</w:t>
      </w:r>
      <w:bookmarkEnd w:id="105"/>
      <w:bookmarkEnd w:id="106"/>
      <w:bookmarkEnd w:id="107"/>
      <w:bookmarkEnd w:id="108"/>
      <w:bookmarkEnd w:id="109"/>
      <w:bookmarkEnd w:id="110"/>
      <w:bookmarkEnd w:id="111"/>
    </w:p>
    <w:p w14:paraId="3E8F2B58" w14:textId="77777777" w:rsidR="00C21373" w:rsidRPr="00EA1E58" w:rsidRDefault="00C21373" w:rsidP="00C21373">
      <w:pPr>
        <w:pStyle w:val="Heading1"/>
        <w:pageBreakBefore w:val="0"/>
      </w:pPr>
      <w:bookmarkStart w:id="112" w:name="_Toc49949412"/>
      <w:bookmarkStart w:id="113" w:name="_Toc140764078"/>
      <w:bookmarkStart w:id="114" w:name="_Toc24118303"/>
      <w:bookmarkStart w:id="115" w:name="_Toc24717751"/>
      <w:bookmarkStart w:id="116" w:name="_Toc25068098"/>
      <w:bookmarkStart w:id="117" w:name="_Toc25069620"/>
      <w:bookmarkStart w:id="118" w:name="_Toc25754954"/>
      <w:bookmarkStart w:id="119" w:name="_Toc25756031"/>
      <w:bookmarkStart w:id="120" w:name="_Toc25765532"/>
      <w:bookmarkStart w:id="121" w:name="_Toc25768748"/>
      <w:bookmarkStart w:id="122" w:name="_Toc25768882"/>
      <w:r w:rsidRPr="00EA1E58">
        <w:t>Iron ore</w:t>
      </w:r>
      <w:bookmarkEnd w:id="112"/>
      <w:bookmarkEnd w:id="113"/>
      <w:r w:rsidRPr="00EA1E58">
        <w:t xml:space="preserve"> </w:t>
      </w:r>
      <w:bookmarkEnd w:id="114"/>
      <w:bookmarkEnd w:id="115"/>
      <w:bookmarkEnd w:id="116"/>
      <w:bookmarkEnd w:id="117"/>
      <w:bookmarkEnd w:id="118"/>
      <w:bookmarkEnd w:id="119"/>
      <w:bookmarkEnd w:id="120"/>
      <w:bookmarkEnd w:id="121"/>
      <w:bookmarkEnd w:id="122"/>
    </w:p>
    <w:p w14:paraId="157EA7FD" w14:textId="77777777" w:rsidR="00C21373" w:rsidRPr="00EA1E58" w:rsidRDefault="00C21373" w:rsidP="00C21373">
      <w:pPr>
        <w:pStyle w:val="Heading2"/>
        <w:numPr>
          <w:ilvl w:val="1"/>
          <w:numId w:val="20"/>
        </w:numPr>
        <w:tabs>
          <w:tab w:val="clear" w:pos="1418"/>
        </w:tabs>
        <w:ind w:left="1417" w:hanging="850"/>
      </w:pPr>
      <w:r w:rsidRPr="00EA1E58">
        <w:tab/>
        <w:t>Production variable definition</w:t>
      </w:r>
    </w:p>
    <w:p w14:paraId="36FF404B" w14:textId="0DBC64B9" w:rsidR="00C21373" w:rsidRPr="00F64FD5" w:rsidRDefault="00C21373" w:rsidP="000B4DE9">
      <w:pPr>
        <w:pStyle w:val="Outputnumber"/>
        <w:numPr>
          <w:ilvl w:val="0"/>
          <w:numId w:val="285"/>
        </w:numPr>
      </w:pPr>
      <w:r w:rsidRPr="00F64FD5">
        <w:t xml:space="preserve">Tonnes of </w:t>
      </w:r>
      <w:r w:rsidR="00F51D43">
        <w:t xml:space="preserve">run-of-mine </w:t>
      </w:r>
      <w:r w:rsidRPr="00F64FD5">
        <w:t>iron ore, on a wet basis, that:</w:t>
      </w:r>
    </w:p>
    <w:p w14:paraId="79525D9A" w14:textId="77777777" w:rsidR="00C21373" w:rsidRPr="00F64FD5" w:rsidRDefault="00C21373" w:rsidP="00C21373">
      <w:pPr>
        <w:pStyle w:val="Outputletter"/>
        <w:numPr>
          <w:ilvl w:val="0"/>
          <w:numId w:val="38"/>
        </w:numPr>
      </w:pPr>
      <w:r w:rsidRPr="00F64FD5">
        <w:t>is produced as part of carrying on the iron ore mining activity at the facility; and</w:t>
      </w:r>
    </w:p>
    <w:p w14:paraId="67DDCD69" w14:textId="77777777" w:rsidR="00C21373" w:rsidRPr="00F64FD5" w:rsidRDefault="00C21373" w:rsidP="00C21373">
      <w:pPr>
        <w:pStyle w:val="Outputletter"/>
        <w:numPr>
          <w:ilvl w:val="0"/>
          <w:numId w:val="38"/>
        </w:numPr>
      </w:pPr>
      <w:r w:rsidRPr="00F64FD5">
        <w:t xml:space="preserve">is of saleable quality. </w:t>
      </w:r>
    </w:p>
    <w:p w14:paraId="431E27B6" w14:textId="77777777" w:rsidR="00C21373" w:rsidRPr="00F64FD5" w:rsidRDefault="00C21373" w:rsidP="000B4DE9">
      <w:pPr>
        <w:pStyle w:val="Outputnumber"/>
        <w:numPr>
          <w:ilvl w:val="0"/>
          <w:numId w:val="285"/>
        </w:numPr>
      </w:pPr>
      <w:r w:rsidRPr="00F64FD5">
        <w:t xml:space="preserve">The metric in subsection (1) is applicable to a facility that conducts the activity of mining iron ore through: </w:t>
      </w:r>
    </w:p>
    <w:p w14:paraId="76E6408A" w14:textId="77777777" w:rsidR="00C21373" w:rsidRPr="00F64FD5" w:rsidRDefault="00C21373" w:rsidP="00C21373">
      <w:pPr>
        <w:pStyle w:val="Outputletter"/>
        <w:numPr>
          <w:ilvl w:val="0"/>
          <w:numId w:val="39"/>
        </w:numPr>
      </w:pPr>
      <w:r w:rsidRPr="00F64FD5">
        <w:t xml:space="preserve">the physical extraction of mineral ores that contain iron ore metal; and </w:t>
      </w:r>
    </w:p>
    <w:p w14:paraId="7A46DCA6" w14:textId="77777777" w:rsidR="00C21373" w:rsidRPr="00F64FD5" w:rsidRDefault="00C21373" w:rsidP="00C21373">
      <w:pPr>
        <w:pStyle w:val="Outputletter"/>
        <w:numPr>
          <w:ilvl w:val="0"/>
          <w:numId w:val="39"/>
        </w:numPr>
      </w:pPr>
      <w:r w:rsidRPr="00F64FD5">
        <w:t xml:space="preserve">the processing of the extracted ores to produce an iron ore product of saleable quality. </w:t>
      </w:r>
    </w:p>
    <w:p w14:paraId="0B8BC983" w14:textId="77777777" w:rsidR="00C21373" w:rsidRPr="00E440E8" w:rsidRDefault="00C21373" w:rsidP="00C21373">
      <w:pPr>
        <w:ind w:left="1701" w:hanging="567"/>
        <w:rPr>
          <w:sz w:val="18"/>
          <w:szCs w:val="18"/>
        </w:rPr>
      </w:pPr>
      <w:r w:rsidRPr="00E440E8">
        <w:rPr>
          <w:sz w:val="18"/>
          <w:szCs w:val="18"/>
        </w:rPr>
        <w:t>Note:  The processes may include crushing, screening, grinding, separation, concentrating, filtration and waste to tailings.</w:t>
      </w:r>
    </w:p>
    <w:p w14:paraId="0CBE6E26" w14:textId="77777777" w:rsidR="00C21373" w:rsidRDefault="00C21373" w:rsidP="000B4DE9">
      <w:pPr>
        <w:pStyle w:val="Outputnumber"/>
        <w:numPr>
          <w:ilvl w:val="0"/>
          <w:numId w:val="285"/>
        </w:numPr>
      </w:pPr>
      <w:r w:rsidRPr="00F64FD5">
        <w:t xml:space="preserve">The activity in subsection (2) is the </w:t>
      </w:r>
      <w:r w:rsidRPr="00763612">
        <w:rPr>
          <w:b/>
          <w:i/>
        </w:rPr>
        <w:t>iron ore mining activity</w:t>
      </w:r>
      <w:r w:rsidRPr="00F64FD5">
        <w:t>.</w:t>
      </w:r>
    </w:p>
    <w:p w14:paraId="00946D31" w14:textId="77777777" w:rsidR="00C21373" w:rsidRPr="00EA1E58" w:rsidRDefault="00C21373" w:rsidP="00C21373">
      <w:pPr>
        <w:pStyle w:val="Heading2"/>
        <w:numPr>
          <w:ilvl w:val="1"/>
          <w:numId w:val="20"/>
        </w:numPr>
        <w:tabs>
          <w:tab w:val="clear" w:pos="1418"/>
        </w:tabs>
        <w:ind w:left="1417" w:hanging="850"/>
        <w:rPr>
          <w:rFonts w:eastAsiaTheme="majorEastAsia"/>
        </w:rPr>
      </w:pPr>
      <w:r w:rsidRPr="00EA1E58">
        <w:rPr>
          <w:rFonts w:eastAsiaTheme="majorEastAsia"/>
        </w:rPr>
        <w:t xml:space="preserve">Scope </w:t>
      </w:r>
      <w:r w:rsidRPr="00343851">
        <w:t>of</w:t>
      </w:r>
      <w:r w:rsidRPr="00EA1E58">
        <w:rPr>
          <w:rFonts w:eastAsiaTheme="majorEastAsia"/>
        </w:rPr>
        <w:t xml:space="preserve"> the activity</w:t>
      </w:r>
    </w:p>
    <w:p w14:paraId="592DABEB" w14:textId="77777777" w:rsidR="00C21373" w:rsidRPr="00EA1E58" w:rsidRDefault="00C21373" w:rsidP="00C21373">
      <w:pPr>
        <w:rPr>
          <w:lang w:eastAsia="en-AU"/>
        </w:rPr>
      </w:pPr>
      <w:r w:rsidRPr="00EA1E58">
        <w:rPr>
          <w:lang w:eastAsia="en-AU"/>
        </w:rPr>
        <w:t>Hematite ore is the most common oxide mineral form requiring limited processing including crushing and screening. Magnetite ore requires additional processing to remove impurities. Magnetite ore processing leads to a concentrate.</w:t>
      </w:r>
    </w:p>
    <w:p w14:paraId="48293C46" w14:textId="77777777" w:rsidR="00C21373" w:rsidRPr="00EA1E58" w:rsidRDefault="00C21373" w:rsidP="00C21373">
      <w:pPr>
        <w:rPr>
          <w:lang w:eastAsia="en-AU"/>
        </w:rPr>
      </w:pPr>
      <w:r w:rsidRPr="00EA1E58">
        <w:rPr>
          <w:lang w:eastAsia="en-AU"/>
        </w:rPr>
        <w:t>The production variable includes all development processes required to allow extraction of the iron ore, including development of new mining areas through the life of the facility. This includes land clearing and removal and storage of topsoil for later use.</w:t>
      </w:r>
    </w:p>
    <w:p w14:paraId="70FA2FEE" w14:textId="77777777" w:rsidR="00C21373" w:rsidRPr="00EA1E58" w:rsidRDefault="00C21373" w:rsidP="00C21373">
      <w:pPr>
        <w:rPr>
          <w:lang w:eastAsia="en-AU"/>
        </w:rPr>
      </w:pPr>
      <w:r w:rsidRPr="00EA1E58">
        <w:rPr>
          <w:lang w:eastAsia="en-AU"/>
        </w:rPr>
        <w:t>Iron ores are presently mined from open-cut mines in Australia. This production variable would apply to underground mines should they be developed.</w:t>
      </w:r>
    </w:p>
    <w:p w14:paraId="490DA9E2" w14:textId="77777777" w:rsidR="00C21373" w:rsidRPr="00EA1E58" w:rsidRDefault="00C21373" w:rsidP="00C21373">
      <w:pPr>
        <w:rPr>
          <w:i/>
          <w:color w:val="4472C4" w:themeColor="accent5"/>
          <w:lang w:eastAsia="en-AU"/>
        </w:rPr>
      </w:pPr>
      <w:r w:rsidRPr="00EA1E58">
        <w:rPr>
          <w:i/>
          <w:color w:val="4472C4" w:themeColor="accent5"/>
          <w:lang w:eastAsia="en-AU"/>
        </w:rPr>
        <w:t>Open-cut mining of iron ore</w:t>
      </w:r>
    </w:p>
    <w:p w14:paraId="2C3B16A6" w14:textId="77777777" w:rsidR="00C21373" w:rsidRPr="00EA1E58" w:rsidRDefault="00C21373" w:rsidP="00C21373">
      <w:pPr>
        <w:rPr>
          <w:lang w:eastAsia="en-AU"/>
        </w:rPr>
      </w:pPr>
      <w:r w:rsidRPr="00EA1E58">
        <w:rPr>
          <w:lang w:eastAsia="en-AU"/>
        </w:rPr>
        <w:t>Open-cut mining involves the removal and storage of overburden material that allows access to the iron ore. The overburden and ore are mined using drill and blasting techniques to break up the materials to allow extraction, usually via excavator loading into trucks.</w:t>
      </w:r>
    </w:p>
    <w:p w14:paraId="71E0A615" w14:textId="77777777" w:rsidR="00C21373" w:rsidRPr="00EA1E58" w:rsidRDefault="00C21373" w:rsidP="00C21373">
      <w:pPr>
        <w:rPr>
          <w:i/>
          <w:color w:val="4472C4" w:themeColor="accent5"/>
          <w:lang w:eastAsia="en-AU"/>
        </w:rPr>
      </w:pPr>
      <w:r w:rsidRPr="00EA1E58">
        <w:rPr>
          <w:i/>
          <w:color w:val="4472C4" w:themeColor="accent5"/>
          <w:lang w:eastAsia="en-AU"/>
        </w:rPr>
        <w:t xml:space="preserve">Dewatering is a significant activity at mines that are below the natural water table. </w:t>
      </w:r>
    </w:p>
    <w:p w14:paraId="52507448" w14:textId="77777777" w:rsidR="00C21373" w:rsidRPr="00EA1E58" w:rsidRDefault="00C21373" w:rsidP="00C21373">
      <w:pPr>
        <w:rPr>
          <w:lang w:eastAsia="en-AU"/>
        </w:rPr>
      </w:pPr>
      <w:r w:rsidRPr="00EA1E58">
        <w:rPr>
          <w:lang w:eastAsia="en-AU"/>
        </w:rPr>
        <w:t>The primary source of scope 1 emissions is the combustion of liquid fuel – usually diesel – used in excavators, bulldozers, haul trucks, drilling rigs and stationary diesel engines used for water management, electricity generation, and sometimes in-pit or primary ROM crushing.</w:t>
      </w:r>
    </w:p>
    <w:p w14:paraId="7389C359" w14:textId="77777777" w:rsidR="00C21373" w:rsidRPr="00EA1E58" w:rsidRDefault="00C21373" w:rsidP="00C21373">
      <w:pPr>
        <w:rPr>
          <w:lang w:eastAsia="en-AU"/>
        </w:rPr>
      </w:pPr>
      <w:r w:rsidRPr="00EA1E58">
        <w:rPr>
          <w:lang w:eastAsia="en-AU"/>
        </w:rPr>
        <w:t>Emissions from blasting include the oxidation of hydrocarbons mixed with other materials, usually ammonium nitrate, to generate the explosive reaction.</w:t>
      </w:r>
    </w:p>
    <w:p w14:paraId="07181B55" w14:textId="77777777" w:rsidR="00C21373" w:rsidRPr="00EA1E58" w:rsidRDefault="00C21373" w:rsidP="00C21373">
      <w:pPr>
        <w:rPr>
          <w:lang w:eastAsia="en-AU"/>
        </w:rPr>
      </w:pPr>
      <w:r w:rsidRPr="00EA1E58">
        <w:rPr>
          <w:lang w:eastAsia="en-AU"/>
        </w:rPr>
        <w:lastRenderedPageBreak/>
        <w:t>During the life of the mine, material may require multiple movements as the mine plan evolves. All movement of waste material within the facility is covered by the production variable.</w:t>
      </w:r>
    </w:p>
    <w:p w14:paraId="42DD31DE" w14:textId="77777777" w:rsidR="00C21373" w:rsidRPr="00EA1E58" w:rsidRDefault="00C21373" w:rsidP="00C21373">
      <w:pPr>
        <w:rPr>
          <w:lang w:eastAsia="en-AU"/>
        </w:rPr>
      </w:pPr>
      <w:r w:rsidRPr="00EA1E58">
        <w:rPr>
          <w:lang w:eastAsia="en-AU"/>
        </w:rPr>
        <w:t>The hauling of ore for treatment may involve temporary storage intended to provide buffering for the milling process, or for longer-term storage of lower grade ores for later blending or treatment, often at the end of the mine life.</w:t>
      </w:r>
    </w:p>
    <w:p w14:paraId="3ACEEF02" w14:textId="77777777" w:rsidR="00C21373" w:rsidRPr="00EA1E58" w:rsidRDefault="00C21373" w:rsidP="00C21373">
      <w:pPr>
        <w:rPr>
          <w:i/>
          <w:color w:val="4472C4" w:themeColor="accent5"/>
          <w:lang w:eastAsia="en-AU"/>
        </w:rPr>
      </w:pPr>
      <w:r w:rsidRPr="00EA1E58">
        <w:rPr>
          <w:i/>
          <w:color w:val="4472C4" w:themeColor="accent5"/>
          <w:lang w:eastAsia="en-AU"/>
        </w:rPr>
        <w:t>Underground mining of iron ore</w:t>
      </w:r>
    </w:p>
    <w:p w14:paraId="2FB40601" w14:textId="77777777" w:rsidR="00C21373" w:rsidRPr="00EA1E58" w:rsidRDefault="00C21373" w:rsidP="00C21373">
      <w:pPr>
        <w:rPr>
          <w:lang w:eastAsia="en-AU"/>
        </w:rPr>
      </w:pPr>
      <w:r w:rsidRPr="00EA1E58">
        <w:rPr>
          <w:lang w:eastAsia="en-AU"/>
        </w:rPr>
        <w:t>Underground mining, like open-cut mining, requires significant activity to prepare for the extraction of ore for treatment. Shallow underground mines may include the development of an access ramp allowing vehicles to access the underground mining areas for haulage of ore and possibly waste to the surface. Deeper mines would generally be developed with one or more vertical shafts to lift ore and possibly waste material to the surface. Underground mines would also include vertical shafts for ventilation, and sometimes cooling water supply and other services such as electricity and communications.</w:t>
      </w:r>
    </w:p>
    <w:p w14:paraId="28572BE2" w14:textId="77777777" w:rsidR="00C21373" w:rsidRPr="00EA1E58" w:rsidRDefault="00C21373" w:rsidP="00C21373">
      <w:pPr>
        <w:rPr>
          <w:lang w:eastAsia="en-AU"/>
        </w:rPr>
      </w:pPr>
      <w:r w:rsidRPr="00EA1E58">
        <w:rPr>
          <w:lang w:eastAsia="en-AU"/>
        </w:rPr>
        <w:t>Different mining techniques can be employed underground depending on the characteristics of the ore body. All involve drilling, blasting and movement of any waste required to access the ore. Waste material is, when possible, left underground as backfill of previous voids. Ore, and waste when required, is brought to the surface for treatment (ore) or storage (ore and waste).</w:t>
      </w:r>
    </w:p>
    <w:p w14:paraId="333B3693" w14:textId="77777777" w:rsidR="00C21373" w:rsidRPr="00EA1E58" w:rsidRDefault="00C21373" w:rsidP="00C21373">
      <w:pPr>
        <w:rPr>
          <w:lang w:eastAsia="en-AU"/>
        </w:rPr>
      </w:pPr>
      <w:r w:rsidRPr="00EA1E58">
        <w:rPr>
          <w:lang w:eastAsia="en-AU"/>
        </w:rPr>
        <w:t>The primary source of scope 1 emissions from underground mining is from the combustion of liquid fuel – usually diesel – used in underground vehicles, haul trucks, and drilling rigs when access ramps are available, stationary engines used for water management, electricity generation and sometimes underground primary ROM crushing. Emissions from blasting will occur.</w:t>
      </w:r>
    </w:p>
    <w:p w14:paraId="01A96518" w14:textId="77777777" w:rsidR="00C21373" w:rsidRPr="00EA1E58" w:rsidRDefault="00C21373" w:rsidP="00C21373">
      <w:pPr>
        <w:rPr>
          <w:i/>
          <w:color w:val="4472C4" w:themeColor="accent5"/>
          <w:lang w:eastAsia="en-AU"/>
        </w:rPr>
      </w:pPr>
      <w:r w:rsidRPr="00EA1E58">
        <w:rPr>
          <w:i/>
          <w:color w:val="4472C4" w:themeColor="accent5"/>
          <w:lang w:eastAsia="en-AU"/>
        </w:rPr>
        <w:t>Processing of iron ore</w:t>
      </w:r>
    </w:p>
    <w:p w14:paraId="5A980C54" w14:textId="77777777" w:rsidR="00C21373" w:rsidRPr="00EA1E58" w:rsidRDefault="00C21373" w:rsidP="00C21373">
      <w:pPr>
        <w:rPr>
          <w:lang w:eastAsia="en-AU"/>
        </w:rPr>
      </w:pPr>
      <w:r w:rsidRPr="00EA1E58">
        <w:rPr>
          <w:lang w:eastAsia="en-AU"/>
        </w:rPr>
        <w:t>Some iron ore mines require limited or no additional processing. Crushing, screening to separate waste material and ore into fines and lumps for sale and washing. Large material may undergo further crushing and return to the separation process.</w:t>
      </w:r>
    </w:p>
    <w:p w14:paraId="161DDEB7" w14:textId="77777777" w:rsidR="00C21373" w:rsidRPr="00EA1E58" w:rsidRDefault="00C21373" w:rsidP="00C21373">
      <w:pPr>
        <w:rPr>
          <w:rFonts w:cs="Arial"/>
          <w:lang w:eastAsia="en-AU"/>
        </w:rPr>
      </w:pPr>
      <w:r w:rsidRPr="00EA1E58">
        <w:rPr>
          <w:rFonts w:cs="Arial"/>
          <w:lang w:eastAsia="en-AU"/>
        </w:rPr>
        <w:t>Other iron ore mines may require more significant processing which could</w:t>
      </w:r>
      <w:r w:rsidRPr="00EA1E58">
        <w:t xml:space="preserve"> include crushing, grinding, separation and filtration to produce a concentrate for sale with waste going to a </w:t>
      </w:r>
      <w:proofErr w:type="gramStart"/>
      <w:r w:rsidRPr="00EA1E58">
        <w:t>tailings</w:t>
      </w:r>
      <w:proofErr w:type="gramEnd"/>
      <w:r w:rsidRPr="00EA1E58">
        <w:t xml:space="preserve"> facility.</w:t>
      </w:r>
      <w:r w:rsidRPr="00EA1E58" w:rsidDel="00BA591D">
        <w:rPr>
          <w:rFonts w:cs="Arial"/>
          <w:lang w:eastAsia="en-AU"/>
        </w:rPr>
        <w:t xml:space="preserve"> </w:t>
      </w:r>
    </w:p>
    <w:p w14:paraId="12F5DC83" w14:textId="77777777" w:rsidR="00C21373" w:rsidRPr="00EA1E58" w:rsidRDefault="00C21373" w:rsidP="00C21373">
      <w:pPr>
        <w:rPr>
          <w:lang w:eastAsia="en-AU"/>
        </w:rPr>
      </w:pPr>
      <w:r w:rsidRPr="00EA1E58">
        <w:rPr>
          <w:lang w:eastAsia="en-AU"/>
        </w:rPr>
        <w:t>The processing of iron ore is primarily electrically driven machinery. Scope 1 emissions are primarily related to ore and material handling processes.</w:t>
      </w:r>
    </w:p>
    <w:p w14:paraId="7D1952BF" w14:textId="77777777" w:rsidR="00C21373" w:rsidRPr="00EA1E58" w:rsidRDefault="00C21373" w:rsidP="00C21373">
      <w:pPr>
        <w:rPr>
          <w:i/>
          <w:color w:val="4472C4" w:themeColor="accent5"/>
          <w:lang w:eastAsia="en-AU"/>
        </w:rPr>
      </w:pPr>
      <w:bookmarkStart w:id="123" w:name="_Hlk22750203"/>
      <w:r w:rsidRPr="00EA1E58">
        <w:rPr>
          <w:i/>
          <w:color w:val="4472C4" w:themeColor="accent5"/>
          <w:lang w:eastAsia="en-AU"/>
        </w:rPr>
        <w:t>Measurement of saleable iron ore</w:t>
      </w:r>
    </w:p>
    <w:p w14:paraId="4F885C53" w14:textId="14C27EF0" w:rsidR="00C21373" w:rsidRPr="00EA1E58" w:rsidRDefault="00C21373" w:rsidP="00C21373">
      <w:pPr>
        <w:rPr>
          <w:lang w:eastAsia="en-AU"/>
        </w:rPr>
      </w:pPr>
      <w:r w:rsidRPr="00EA1E58">
        <w:rPr>
          <w:lang w:eastAsia="en-AU"/>
        </w:rPr>
        <w:t>The output of the activity is defined as tonnes of saleable iron ore</w:t>
      </w:r>
      <w:r w:rsidR="00F51D43" w:rsidRPr="00F51D43">
        <w:t xml:space="preserve"> </w:t>
      </w:r>
      <w:r w:rsidR="00F51D43" w:rsidRPr="00F51D43">
        <w:rPr>
          <w:lang w:eastAsia="en-AU"/>
        </w:rPr>
        <w:t>produced by mining operations that is suitable for (or has been through) primary crushing</w:t>
      </w:r>
      <w:r w:rsidRPr="00EA1E58">
        <w:rPr>
          <w:lang w:eastAsia="en-AU"/>
        </w:rPr>
        <w:t xml:space="preserve">. The measurement of this output is expected to be based on </w:t>
      </w:r>
      <w:r w:rsidRPr="00EA1E58">
        <w:t xml:space="preserve">records of the quantity of </w:t>
      </w:r>
      <w:r w:rsidR="00F51D43">
        <w:t>ROM</w:t>
      </w:r>
      <w:r w:rsidR="00F51D43" w:rsidRPr="00EA1E58">
        <w:t xml:space="preserve"> </w:t>
      </w:r>
      <w:r w:rsidRPr="00EA1E58">
        <w:t>iron ore produced, measured on a wet basis</w:t>
      </w:r>
      <w:r w:rsidR="00F51D43">
        <w:t>,</w:t>
      </w:r>
      <w:r w:rsidRPr="00EA1E58">
        <w:t xml:space="preserve"> </w:t>
      </w:r>
      <w:r w:rsidR="00F51D43" w:rsidRPr="00F51D43">
        <w:t>prior to processing (</w:t>
      </w:r>
      <w:proofErr w:type="gramStart"/>
      <w:r w:rsidR="00F51D43" w:rsidRPr="00F51D43">
        <w:t>e.g.</w:t>
      </w:r>
      <w:proofErr w:type="gramEnd"/>
      <w:r w:rsidR="00F51D43" w:rsidRPr="00F51D43">
        <w:t xml:space="preserve"> beneficiation or concentrating)</w:t>
      </w:r>
      <w:r w:rsidRPr="00EA1E58">
        <w:t xml:space="preserve"> using calibrated instruments</w:t>
      </w:r>
      <w:r w:rsidR="00F51D43" w:rsidRPr="00F51D43">
        <w:t>, based on company records of the quantity of ROM ore mined,</w:t>
      </w:r>
      <w:r w:rsidRPr="00EA1E58">
        <w:t xml:space="preserve"> or other industry standards as applicable</w:t>
      </w:r>
      <w:r w:rsidRPr="00EA1E58">
        <w:rPr>
          <w:lang w:eastAsia="en-AU"/>
        </w:rPr>
        <w:t xml:space="preserve">. Evidence of the measurement may include </w:t>
      </w:r>
      <w:r>
        <w:rPr>
          <w:lang w:eastAsia="en-AU"/>
        </w:rPr>
        <w:t xml:space="preserve">third party </w:t>
      </w:r>
      <w:r>
        <w:rPr>
          <w:lang w:eastAsia="en-AU"/>
        </w:rPr>
        <w:lastRenderedPageBreak/>
        <w:t>transport bill of l</w:t>
      </w:r>
      <w:r w:rsidRPr="00EA1E58">
        <w:rPr>
          <w:lang w:eastAsia="en-AU"/>
        </w:rPr>
        <w:t>ading records or internal company production records. The measurement of the production variable is by tonne of saleable iron ore that is produced</w:t>
      </w:r>
      <w:r w:rsidRPr="00EA1E58">
        <w:t xml:space="preserve"> at the facility </w:t>
      </w:r>
      <w:r w:rsidRPr="00EA1E58">
        <w:rPr>
          <w:lang w:eastAsia="en-AU"/>
        </w:rPr>
        <w:t xml:space="preserve">where the </w:t>
      </w:r>
      <w:r w:rsidRPr="00EA1E58">
        <w:t xml:space="preserve">iron ore </w:t>
      </w:r>
      <w:r w:rsidRPr="00EA1E58">
        <w:rPr>
          <w:lang w:eastAsia="en-AU"/>
        </w:rPr>
        <w:t>was mined</w:t>
      </w:r>
      <w:bookmarkEnd w:id="123"/>
      <w:r w:rsidR="00F51D43" w:rsidRPr="00F51D43">
        <w:rPr>
          <w:lang w:eastAsia="en-AU"/>
        </w:rPr>
        <w:t>, which is suitable for: processing into concentrate, feedstock at the facility; or transportation away from the facility</w:t>
      </w:r>
      <w:r w:rsidRPr="00EA1E58">
        <w:rPr>
          <w:lang w:eastAsia="en-AU"/>
        </w:rPr>
        <w:t>.</w:t>
      </w:r>
    </w:p>
    <w:p w14:paraId="3D4ACE91" w14:textId="77777777" w:rsidR="00C21373" w:rsidRPr="00EA1E58" w:rsidRDefault="00C21373" w:rsidP="00C21373">
      <w:pPr>
        <w:keepNext/>
        <w:rPr>
          <w:i/>
          <w:color w:val="4472C4" w:themeColor="accent5"/>
          <w:lang w:eastAsia="en-AU"/>
        </w:rPr>
      </w:pPr>
      <w:r w:rsidRPr="00EA1E58">
        <w:rPr>
          <w:i/>
          <w:color w:val="4472C4" w:themeColor="accent5"/>
          <w:lang w:eastAsia="en-AU"/>
        </w:rPr>
        <w:t xml:space="preserve">Mine rehabilitation </w:t>
      </w:r>
    </w:p>
    <w:p w14:paraId="79E37886" w14:textId="77777777" w:rsidR="00C21373" w:rsidRPr="00EA1E58" w:rsidRDefault="00C21373" w:rsidP="00C21373">
      <w:pPr>
        <w:rPr>
          <w:lang w:eastAsia="en-AU"/>
        </w:rPr>
      </w:pPr>
      <w:r w:rsidRPr="00EA1E58">
        <w:rPr>
          <w:lang w:eastAsia="en-AU"/>
        </w:rPr>
        <w:t>Rehabilitation for individual mines may occur at a facility while other mines are operated, or at the end of life of the facility. The rehabilitation which occurs during the continued operation of the mine are included in the production variable. End of mine life rehabilitation is not included in the production variable.</w:t>
      </w:r>
    </w:p>
    <w:p w14:paraId="2693A371" w14:textId="77777777" w:rsidR="00C21373" w:rsidRPr="00EA1E58" w:rsidRDefault="00C21373" w:rsidP="00C21373">
      <w:pPr>
        <w:pStyle w:val="Heading2"/>
        <w:numPr>
          <w:ilvl w:val="1"/>
          <w:numId w:val="20"/>
        </w:numPr>
        <w:tabs>
          <w:tab w:val="clear" w:pos="1418"/>
        </w:tabs>
        <w:ind w:left="1417" w:hanging="850"/>
        <w:rPr>
          <w:b/>
          <w:color w:val="2E74B5" w:themeColor="accent1" w:themeShade="BF"/>
        </w:rPr>
      </w:pPr>
      <w:r w:rsidRPr="00EA1E58">
        <w:t>Inclusions</w:t>
      </w:r>
    </w:p>
    <w:p w14:paraId="08F1FC26" w14:textId="06D5A5E7" w:rsidR="00C21373" w:rsidRPr="00EA1E58" w:rsidRDefault="004B3D02" w:rsidP="00C21373">
      <w:pPr>
        <w:rPr>
          <w:lang w:eastAsia="en-AU"/>
        </w:rPr>
      </w:pPr>
      <w:r>
        <w:rPr>
          <w:lang w:eastAsia="en-AU"/>
        </w:rPr>
        <w:t>S</w:t>
      </w:r>
      <w:r w:rsidR="00C21373" w:rsidRPr="00EA1E58">
        <w:rPr>
          <w:lang w:eastAsia="en-AU"/>
        </w:rPr>
        <w:t>cope 1 emissions from the following processes at the facility are included:</w:t>
      </w:r>
    </w:p>
    <w:p w14:paraId="4662E5F7" w14:textId="77777777" w:rsidR="00C21373" w:rsidRPr="00EA1E58" w:rsidRDefault="00C21373" w:rsidP="00C21373">
      <w:pPr>
        <w:pStyle w:val="ListBullet"/>
        <w:ind w:left="1080"/>
      </w:pPr>
      <w:r w:rsidRPr="00EA1E58">
        <w:t xml:space="preserve">the use of on-site machinery, equipment and processes for the extraction and treatment of the ore to produce the iron ore product at the facility described in the activity definition, including, for example: </w:t>
      </w:r>
    </w:p>
    <w:p w14:paraId="5B1D1C5B" w14:textId="77777777" w:rsidR="00C21373" w:rsidRPr="00F043BE" w:rsidRDefault="00C21373" w:rsidP="00C21373">
      <w:pPr>
        <w:pStyle w:val="SubListBullet21"/>
        <w:ind w:left="1800"/>
        <w:rPr>
          <w:rFonts w:asciiTheme="minorHAnsi" w:hAnsiTheme="minorHAnsi" w:cstheme="minorHAnsi"/>
          <w:sz w:val="22"/>
          <w:szCs w:val="22"/>
          <w:lang w:eastAsia="en-AU"/>
        </w:rPr>
      </w:pPr>
      <w:r w:rsidRPr="00F043BE">
        <w:rPr>
          <w:rFonts w:asciiTheme="minorHAnsi" w:hAnsiTheme="minorHAnsi" w:cstheme="minorHAnsi"/>
          <w:sz w:val="22"/>
          <w:szCs w:val="22"/>
          <w:lang w:eastAsia="en-AU"/>
        </w:rPr>
        <w:t xml:space="preserve">machinery used to: </w:t>
      </w:r>
    </w:p>
    <w:p w14:paraId="06D5B0EB" w14:textId="77777777" w:rsidR="00C21373" w:rsidRPr="00F043BE" w:rsidRDefault="00C21373" w:rsidP="00C21373">
      <w:pPr>
        <w:pStyle w:val="ListParagraph"/>
        <w:numPr>
          <w:ilvl w:val="2"/>
          <w:numId w:val="32"/>
        </w:numPr>
        <w:tabs>
          <w:tab w:val="clear" w:pos="2160"/>
          <w:tab w:val="num" w:pos="1843"/>
        </w:tabs>
        <w:spacing w:after="100"/>
        <w:ind w:left="1843" w:hanging="357"/>
        <w:rPr>
          <w:rFonts w:asciiTheme="minorHAnsi" w:hAnsiTheme="minorHAnsi" w:cstheme="minorHAnsi"/>
          <w:lang w:val="en" w:eastAsia="en-AU"/>
        </w:rPr>
      </w:pPr>
      <w:r w:rsidRPr="00F043BE">
        <w:rPr>
          <w:rFonts w:asciiTheme="minorHAnsi" w:hAnsiTheme="minorHAnsi" w:cstheme="minorHAnsi"/>
          <w:lang w:val="en" w:eastAsia="en-AU"/>
        </w:rPr>
        <w:t xml:space="preserve">prepare and remove topsoil and overburden to allow mining of </w:t>
      </w:r>
      <w:proofErr w:type="gramStart"/>
      <w:r w:rsidRPr="00F043BE">
        <w:rPr>
          <w:rFonts w:asciiTheme="minorHAnsi" w:hAnsiTheme="minorHAnsi" w:cstheme="minorHAnsi"/>
          <w:lang w:val="en" w:eastAsia="en-AU"/>
        </w:rPr>
        <w:t>ore;</w:t>
      </w:r>
      <w:proofErr w:type="gramEnd"/>
    </w:p>
    <w:p w14:paraId="4EF0E363" w14:textId="77777777" w:rsidR="00C21373" w:rsidRPr="00F043BE" w:rsidRDefault="00C21373" w:rsidP="00C21373">
      <w:pPr>
        <w:pStyle w:val="ListParagraph"/>
        <w:numPr>
          <w:ilvl w:val="2"/>
          <w:numId w:val="32"/>
        </w:numPr>
        <w:tabs>
          <w:tab w:val="clear" w:pos="2160"/>
          <w:tab w:val="num" w:pos="1843"/>
        </w:tabs>
        <w:spacing w:after="100"/>
        <w:ind w:left="1843" w:hanging="357"/>
        <w:rPr>
          <w:rFonts w:asciiTheme="minorHAnsi" w:hAnsiTheme="minorHAnsi" w:cstheme="minorHAnsi"/>
          <w:lang w:val="en" w:eastAsia="en-AU"/>
        </w:rPr>
      </w:pPr>
      <w:r w:rsidRPr="00F043BE">
        <w:rPr>
          <w:rFonts w:asciiTheme="minorHAnsi" w:hAnsiTheme="minorHAnsi" w:cstheme="minorHAnsi"/>
          <w:lang w:val="en" w:eastAsia="en-AU"/>
        </w:rPr>
        <w:t xml:space="preserve">develop underground access </w:t>
      </w:r>
      <w:proofErr w:type="gramStart"/>
      <w:r w:rsidRPr="00F043BE">
        <w:rPr>
          <w:rFonts w:asciiTheme="minorHAnsi" w:hAnsiTheme="minorHAnsi" w:cstheme="minorHAnsi"/>
          <w:lang w:val="en" w:eastAsia="en-AU"/>
        </w:rPr>
        <w:t>pathways;</w:t>
      </w:r>
      <w:proofErr w:type="gramEnd"/>
    </w:p>
    <w:p w14:paraId="0A5039C4" w14:textId="77777777" w:rsidR="00C21373" w:rsidRPr="00F043BE" w:rsidRDefault="00C21373" w:rsidP="00C21373">
      <w:pPr>
        <w:pStyle w:val="ListParagraph"/>
        <w:numPr>
          <w:ilvl w:val="2"/>
          <w:numId w:val="32"/>
        </w:numPr>
        <w:tabs>
          <w:tab w:val="clear" w:pos="2160"/>
          <w:tab w:val="num" w:pos="1843"/>
        </w:tabs>
        <w:spacing w:after="100"/>
        <w:ind w:left="1843" w:hanging="357"/>
        <w:rPr>
          <w:rFonts w:asciiTheme="minorHAnsi" w:hAnsiTheme="minorHAnsi" w:cstheme="minorHAnsi"/>
          <w:lang w:val="en" w:eastAsia="en-AU"/>
        </w:rPr>
      </w:pPr>
      <w:r w:rsidRPr="00F043BE">
        <w:rPr>
          <w:rFonts w:asciiTheme="minorHAnsi" w:hAnsiTheme="minorHAnsi" w:cstheme="minorHAnsi"/>
          <w:lang w:val="en" w:eastAsia="en-AU"/>
        </w:rPr>
        <w:t xml:space="preserve">dewater mine </w:t>
      </w:r>
      <w:proofErr w:type="gramStart"/>
      <w:r w:rsidRPr="00F043BE">
        <w:rPr>
          <w:rFonts w:asciiTheme="minorHAnsi" w:hAnsiTheme="minorHAnsi" w:cstheme="minorHAnsi"/>
          <w:lang w:val="en" w:eastAsia="en-AU"/>
        </w:rPr>
        <w:t>areas;</w:t>
      </w:r>
      <w:proofErr w:type="gramEnd"/>
      <w:r w:rsidRPr="00F043BE">
        <w:rPr>
          <w:rFonts w:asciiTheme="minorHAnsi" w:hAnsiTheme="minorHAnsi" w:cstheme="minorHAnsi"/>
          <w:lang w:val="en" w:eastAsia="en-AU"/>
        </w:rPr>
        <w:t xml:space="preserve"> </w:t>
      </w:r>
    </w:p>
    <w:p w14:paraId="42C4BDCA" w14:textId="77777777" w:rsidR="00C21373" w:rsidRPr="00F043BE" w:rsidRDefault="00C21373" w:rsidP="00C21373">
      <w:pPr>
        <w:pStyle w:val="ListParagraph"/>
        <w:numPr>
          <w:ilvl w:val="2"/>
          <w:numId w:val="32"/>
        </w:numPr>
        <w:tabs>
          <w:tab w:val="clear" w:pos="2160"/>
          <w:tab w:val="num" w:pos="1843"/>
        </w:tabs>
        <w:spacing w:after="100"/>
        <w:ind w:left="1843" w:hanging="357"/>
        <w:rPr>
          <w:rFonts w:asciiTheme="minorHAnsi" w:hAnsiTheme="minorHAnsi" w:cstheme="minorHAnsi"/>
          <w:lang w:val="en" w:eastAsia="en-AU"/>
        </w:rPr>
      </w:pPr>
      <w:r w:rsidRPr="00F043BE">
        <w:rPr>
          <w:rFonts w:asciiTheme="minorHAnsi" w:hAnsiTheme="minorHAnsi" w:cstheme="minorHAnsi"/>
          <w:lang w:val="en" w:eastAsia="en-AU"/>
        </w:rPr>
        <w:t xml:space="preserve">install equipment required to move </w:t>
      </w:r>
      <w:proofErr w:type="gramStart"/>
      <w:r w:rsidRPr="00F043BE">
        <w:rPr>
          <w:rFonts w:asciiTheme="minorHAnsi" w:hAnsiTheme="minorHAnsi" w:cstheme="minorHAnsi"/>
          <w:lang w:val="en" w:eastAsia="en-AU"/>
        </w:rPr>
        <w:t>materials;</w:t>
      </w:r>
      <w:proofErr w:type="gramEnd"/>
    </w:p>
    <w:p w14:paraId="10B1C0F5" w14:textId="77777777" w:rsidR="00C21373" w:rsidRPr="00F043BE" w:rsidRDefault="00C21373" w:rsidP="00C21373">
      <w:pPr>
        <w:pStyle w:val="SubListBullet21"/>
        <w:ind w:left="1800"/>
        <w:rPr>
          <w:rFonts w:asciiTheme="minorHAnsi" w:hAnsiTheme="minorHAnsi" w:cstheme="minorHAnsi"/>
          <w:sz w:val="22"/>
          <w:szCs w:val="22"/>
          <w:lang w:eastAsia="en-AU"/>
        </w:rPr>
      </w:pPr>
      <w:r w:rsidRPr="00F043BE">
        <w:rPr>
          <w:rFonts w:asciiTheme="minorHAnsi" w:hAnsiTheme="minorHAnsi" w:cstheme="minorHAnsi"/>
          <w:sz w:val="22"/>
          <w:szCs w:val="22"/>
          <w:lang w:eastAsia="en-AU"/>
        </w:rPr>
        <w:t xml:space="preserve">machinery used to move materials within the facility, including mobile </w:t>
      </w:r>
      <w:proofErr w:type="gramStart"/>
      <w:r w:rsidRPr="00F043BE">
        <w:rPr>
          <w:rFonts w:asciiTheme="minorHAnsi" w:hAnsiTheme="minorHAnsi" w:cstheme="minorHAnsi"/>
          <w:sz w:val="22"/>
          <w:szCs w:val="22"/>
          <w:lang w:eastAsia="en-AU"/>
        </w:rPr>
        <w:t>equipment;</w:t>
      </w:r>
      <w:proofErr w:type="gramEnd"/>
    </w:p>
    <w:p w14:paraId="0E4430ED" w14:textId="77777777" w:rsidR="00C21373" w:rsidRPr="00F043BE" w:rsidRDefault="00C21373" w:rsidP="00C21373">
      <w:pPr>
        <w:pStyle w:val="SubListBullet21"/>
        <w:ind w:left="1800"/>
        <w:rPr>
          <w:rFonts w:asciiTheme="minorHAnsi" w:hAnsiTheme="minorHAnsi" w:cstheme="minorHAnsi"/>
          <w:sz w:val="22"/>
          <w:szCs w:val="22"/>
          <w:lang w:eastAsia="en-AU"/>
        </w:rPr>
      </w:pPr>
      <w:r w:rsidRPr="00F043BE">
        <w:rPr>
          <w:rFonts w:asciiTheme="minorHAnsi" w:hAnsiTheme="minorHAnsi" w:cstheme="minorHAnsi"/>
          <w:sz w:val="22"/>
          <w:szCs w:val="22"/>
          <w:lang w:eastAsia="en-AU"/>
        </w:rPr>
        <w:t xml:space="preserve">control rooms, laboratories, maintenance </w:t>
      </w:r>
      <w:proofErr w:type="gramStart"/>
      <w:r w:rsidRPr="00F043BE">
        <w:rPr>
          <w:rFonts w:asciiTheme="minorHAnsi" w:hAnsiTheme="minorHAnsi" w:cstheme="minorHAnsi"/>
          <w:sz w:val="22"/>
          <w:szCs w:val="22"/>
          <w:lang w:eastAsia="en-AU"/>
        </w:rPr>
        <w:t>workshops;</w:t>
      </w:r>
      <w:proofErr w:type="gramEnd"/>
    </w:p>
    <w:p w14:paraId="6915B73B" w14:textId="77777777" w:rsidR="00C21373" w:rsidRPr="00F043BE" w:rsidRDefault="00C21373" w:rsidP="00C21373">
      <w:pPr>
        <w:pStyle w:val="SubListBullet21"/>
        <w:ind w:left="1800"/>
        <w:rPr>
          <w:rFonts w:asciiTheme="minorHAnsi" w:hAnsiTheme="minorHAnsi" w:cstheme="minorHAnsi"/>
          <w:sz w:val="22"/>
          <w:szCs w:val="22"/>
          <w:lang w:eastAsia="en-AU"/>
        </w:rPr>
      </w:pPr>
      <w:r w:rsidRPr="00F043BE">
        <w:rPr>
          <w:rFonts w:asciiTheme="minorHAnsi" w:hAnsiTheme="minorHAnsi" w:cstheme="minorHAnsi"/>
          <w:sz w:val="22"/>
          <w:szCs w:val="22"/>
          <w:lang w:eastAsia="en-AU"/>
        </w:rPr>
        <w:t xml:space="preserve">machinery used to create non-electrical energy for use in the </w:t>
      </w:r>
      <w:proofErr w:type="gramStart"/>
      <w:r w:rsidRPr="00F043BE">
        <w:rPr>
          <w:rFonts w:asciiTheme="minorHAnsi" w:hAnsiTheme="minorHAnsi" w:cstheme="minorHAnsi"/>
          <w:sz w:val="22"/>
          <w:szCs w:val="22"/>
          <w:lang w:eastAsia="en-AU"/>
        </w:rPr>
        <w:t>activity;</w:t>
      </w:r>
      <w:proofErr w:type="gramEnd"/>
    </w:p>
    <w:p w14:paraId="0123490D" w14:textId="77777777" w:rsidR="00C21373" w:rsidRPr="00F043BE" w:rsidRDefault="00C21373" w:rsidP="00C21373">
      <w:pPr>
        <w:pStyle w:val="SubListBullet21"/>
        <w:ind w:left="1800"/>
        <w:rPr>
          <w:rFonts w:asciiTheme="minorHAnsi" w:hAnsiTheme="minorHAnsi" w:cstheme="minorHAnsi"/>
          <w:sz w:val="22"/>
          <w:szCs w:val="22"/>
          <w:lang w:eastAsia="en-AU"/>
        </w:rPr>
      </w:pPr>
      <w:r w:rsidRPr="00F043BE">
        <w:rPr>
          <w:rFonts w:asciiTheme="minorHAnsi" w:hAnsiTheme="minorHAnsi" w:cstheme="minorHAnsi"/>
          <w:sz w:val="22"/>
          <w:szCs w:val="22"/>
          <w:lang w:eastAsia="en-AU"/>
        </w:rPr>
        <w:t xml:space="preserve">the processing of by-products where they involve the recovery of materials for re-use within the activity or are necessary for the activity to proceed as </w:t>
      </w:r>
      <w:proofErr w:type="gramStart"/>
      <w:r w:rsidRPr="00F043BE">
        <w:rPr>
          <w:rFonts w:asciiTheme="minorHAnsi" w:hAnsiTheme="minorHAnsi" w:cstheme="minorHAnsi"/>
          <w:sz w:val="22"/>
          <w:szCs w:val="22"/>
          <w:lang w:eastAsia="en-AU"/>
        </w:rPr>
        <w:t>described;</w:t>
      </w:r>
      <w:proofErr w:type="gramEnd"/>
    </w:p>
    <w:p w14:paraId="41B61971" w14:textId="77777777" w:rsidR="00C21373" w:rsidRPr="00F043BE" w:rsidRDefault="00C21373" w:rsidP="00C21373">
      <w:pPr>
        <w:pStyle w:val="SubListBullet21"/>
        <w:ind w:left="1800"/>
        <w:rPr>
          <w:rFonts w:asciiTheme="minorHAnsi" w:hAnsiTheme="minorHAnsi" w:cstheme="minorHAnsi"/>
          <w:sz w:val="22"/>
          <w:szCs w:val="22"/>
          <w:lang w:eastAsia="en-AU"/>
        </w:rPr>
      </w:pPr>
      <w:r w:rsidRPr="00F043BE">
        <w:rPr>
          <w:rFonts w:asciiTheme="minorHAnsi" w:hAnsiTheme="minorHAnsi" w:cstheme="minorHAnsi"/>
          <w:sz w:val="22"/>
          <w:szCs w:val="22"/>
          <w:lang w:eastAsia="en-AU"/>
        </w:rPr>
        <w:t xml:space="preserve">on-site processing of waste </w:t>
      </w:r>
      <w:proofErr w:type="gramStart"/>
      <w:r w:rsidRPr="00F043BE">
        <w:rPr>
          <w:rFonts w:asciiTheme="minorHAnsi" w:hAnsiTheme="minorHAnsi" w:cstheme="minorHAnsi"/>
          <w:sz w:val="22"/>
          <w:szCs w:val="22"/>
          <w:lang w:eastAsia="en-AU"/>
        </w:rPr>
        <w:t>materials;</w:t>
      </w:r>
      <w:proofErr w:type="gramEnd"/>
    </w:p>
    <w:p w14:paraId="01FAD3DB" w14:textId="77777777" w:rsidR="00C21373" w:rsidRPr="004B3D02" w:rsidRDefault="00C21373" w:rsidP="00C21373">
      <w:pPr>
        <w:pStyle w:val="ListBullet"/>
        <w:ind w:left="1080"/>
        <w:rPr>
          <w:rFonts w:cstheme="minorHAnsi"/>
        </w:rPr>
      </w:pPr>
      <w:r w:rsidRPr="004B3D02">
        <w:rPr>
          <w:rFonts w:cstheme="minorHAnsi"/>
        </w:rPr>
        <w:t xml:space="preserve">the treatment of mined iron ore to size and separate iron ore from waste materials, including: </w:t>
      </w:r>
    </w:p>
    <w:p w14:paraId="0E9E224C" w14:textId="77777777" w:rsidR="00C21373" w:rsidRPr="00F043BE" w:rsidRDefault="00C21373" w:rsidP="00C21373">
      <w:pPr>
        <w:pStyle w:val="SubListBullet21"/>
        <w:ind w:left="1800"/>
        <w:rPr>
          <w:rFonts w:asciiTheme="minorHAnsi" w:hAnsiTheme="minorHAnsi" w:cstheme="minorHAnsi"/>
          <w:sz w:val="22"/>
          <w:szCs w:val="22"/>
          <w:lang w:eastAsia="en-AU"/>
        </w:rPr>
      </w:pPr>
      <w:r w:rsidRPr="00F043BE">
        <w:rPr>
          <w:rFonts w:asciiTheme="minorHAnsi" w:hAnsiTheme="minorHAnsi" w:cstheme="minorHAnsi"/>
          <w:sz w:val="22"/>
          <w:szCs w:val="22"/>
          <w:lang w:eastAsia="en-AU"/>
        </w:rPr>
        <w:t xml:space="preserve">crushing, grinding, screening and filtration to separate waste material and appropriately size material for sale or further </w:t>
      </w:r>
      <w:proofErr w:type="gramStart"/>
      <w:r w:rsidRPr="00F043BE">
        <w:rPr>
          <w:rFonts w:asciiTheme="minorHAnsi" w:hAnsiTheme="minorHAnsi" w:cstheme="minorHAnsi"/>
          <w:sz w:val="22"/>
          <w:szCs w:val="22"/>
          <w:lang w:eastAsia="en-AU"/>
        </w:rPr>
        <w:t>processing;</w:t>
      </w:r>
      <w:proofErr w:type="gramEnd"/>
    </w:p>
    <w:p w14:paraId="639677C1" w14:textId="77777777" w:rsidR="00C21373" w:rsidRPr="00F043BE" w:rsidRDefault="00C21373" w:rsidP="00C21373">
      <w:pPr>
        <w:pStyle w:val="SubListBullet21"/>
        <w:ind w:left="1800"/>
        <w:rPr>
          <w:rFonts w:asciiTheme="minorHAnsi" w:hAnsiTheme="minorHAnsi" w:cstheme="minorHAnsi"/>
          <w:sz w:val="22"/>
          <w:szCs w:val="22"/>
          <w:lang w:eastAsia="en-AU"/>
        </w:rPr>
      </w:pPr>
      <w:r w:rsidRPr="00F043BE">
        <w:rPr>
          <w:rFonts w:asciiTheme="minorHAnsi" w:hAnsiTheme="minorHAnsi" w:cstheme="minorHAnsi"/>
          <w:sz w:val="22"/>
          <w:szCs w:val="22"/>
          <w:lang w:eastAsia="en-AU"/>
        </w:rPr>
        <w:t xml:space="preserve">washing of </w:t>
      </w:r>
      <w:proofErr w:type="gramStart"/>
      <w:r w:rsidRPr="00F043BE">
        <w:rPr>
          <w:rFonts w:asciiTheme="minorHAnsi" w:hAnsiTheme="minorHAnsi" w:cstheme="minorHAnsi"/>
          <w:sz w:val="22"/>
          <w:szCs w:val="22"/>
          <w:lang w:eastAsia="en-AU"/>
        </w:rPr>
        <w:t>ore;</w:t>
      </w:r>
      <w:proofErr w:type="gramEnd"/>
    </w:p>
    <w:p w14:paraId="1E7D1629" w14:textId="77777777" w:rsidR="00C21373" w:rsidRPr="00F043BE" w:rsidRDefault="00C21373" w:rsidP="00C21373">
      <w:pPr>
        <w:pStyle w:val="SubListBullet21"/>
        <w:ind w:left="1800"/>
        <w:rPr>
          <w:rFonts w:asciiTheme="minorHAnsi" w:hAnsiTheme="minorHAnsi" w:cstheme="minorHAnsi"/>
          <w:sz w:val="22"/>
          <w:szCs w:val="22"/>
          <w:lang w:eastAsia="en-AU"/>
        </w:rPr>
      </w:pPr>
      <w:r w:rsidRPr="00F043BE">
        <w:rPr>
          <w:rFonts w:asciiTheme="minorHAnsi" w:hAnsiTheme="minorHAnsi" w:cstheme="minorHAnsi"/>
          <w:sz w:val="22"/>
          <w:szCs w:val="22"/>
          <w:lang w:eastAsia="en-AU"/>
        </w:rPr>
        <w:t xml:space="preserve">mineral recovery processes intended to return iron ore to the crushing and screening </w:t>
      </w:r>
      <w:proofErr w:type="gramStart"/>
      <w:r w:rsidRPr="00F043BE">
        <w:rPr>
          <w:rFonts w:asciiTheme="minorHAnsi" w:hAnsiTheme="minorHAnsi" w:cstheme="minorHAnsi"/>
          <w:sz w:val="22"/>
          <w:szCs w:val="22"/>
          <w:lang w:eastAsia="en-AU"/>
        </w:rPr>
        <w:t>process;</w:t>
      </w:r>
      <w:proofErr w:type="gramEnd"/>
    </w:p>
    <w:p w14:paraId="3FC7DDB7" w14:textId="77777777" w:rsidR="00C21373" w:rsidRPr="006118F2" w:rsidRDefault="00C21373" w:rsidP="00C21373">
      <w:pPr>
        <w:pStyle w:val="ListBullet"/>
        <w:ind w:left="1080"/>
      </w:pPr>
      <w:r w:rsidRPr="006118F2">
        <w:t xml:space="preserve">the supply of utilities such as, but not limited to, compressed air, cooling and water where these are used in support of the activity and within the </w:t>
      </w:r>
      <w:proofErr w:type="gramStart"/>
      <w:r w:rsidRPr="006118F2">
        <w:t>facility;</w:t>
      </w:r>
      <w:proofErr w:type="gramEnd"/>
    </w:p>
    <w:p w14:paraId="71917F82" w14:textId="77777777" w:rsidR="00C21373" w:rsidRPr="00EA1E58" w:rsidRDefault="00C21373" w:rsidP="00C21373">
      <w:pPr>
        <w:pStyle w:val="ListBullet"/>
        <w:ind w:left="1080"/>
      </w:pPr>
      <w:r w:rsidRPr="00EA1E58">
        <w:t xml:space="preserve">drilling and blasting using explosives and other </w:t>
      </w:r>
      <w:proofErr w:type="gramStart"/>
      <w:r w:rsidRPr="00EA1E58">
        <w:t>equipment;</w:t>
      </w:r>
      <w:proofErr w:type="gramEnd"/>
    </w:p>
    <w:p w14:paraId="75D589BF" w14:textId="77777777" w:rsidR="00C21373" w:rsidRPr="00EA1E58" w:rsidRDefault="00C21373" w:rsidP="00C21373">
      <w:pPr>
        <w:pStyle w:val="ListBullet"/>
        <w:ind w:left="1080"/>
      </w:pPr>
      <w:r w:rsidRPr="00EA1E58">
        <w:lastRenderedPageBreak/>
        <w:t xml:space="preserve">the storage and loading of the iron ore product into a medium of transportation such as trucks or rail </w:t>
      </w:r>
      <w:proofErr w:type="gramStart"/>
      <w:r w:rsidRPr="00EA1E58">
        <w:t>trains;</w:t>
      </w:r>
      <w:proofErr w:type="gramEnd"/>
    </w:p>
    <w:p w14:paraId="1C125767" w14:textId="77777777" w:rsidR="00C21373" w:rsidRPr="00EA1E58" w:rsidRDefault="00C21373" w:rsidP="00C21373">
      <w:pPr>
        <w:pStyle w:val="ListBullet"/>
        <w:ind w:left="1080"/>
      </w:pPr>
      <w:r w:rsidRPr="00EA1E58">
        <w:t xml:space="preserve">transportation of inputs used in the activity to storage at the facility, where the transport activity wholly occurs within the </w:t>
      </w:r>
      <w:proofErr w:type="gramStart"/>
      <w:r w:rsidRPr="00EA1E58">
        <w:t>facility;</w:t>
      </w:r>
      <w:proofErr w:type="gramEnd"/>
    </w:p>
    <w:p w14:paraId="06AFDD5E" w14:textId="77777777" w:rsidR="00C21373" w:rsidRPr="00EA1E58" w:rsidRDefault="00C21373" w:rsidP="00C21373">
      <w:pPr>
        <w:pStyle w:val="ListBullet"/>
        <w:ind w:left="1080"/>
      </w:pPr>
      <w:r w:rsidRPr="00EA1E58">
        <w:t xml:space="preserve">transportation of the output of the activity from storage at the facility, where the transport activity wholly occurs within the </w:t>
      </w:r>
      <w:proofErr w:type="gramStart"/>
      <w:r w:rsidRPr="00EA1E58">
        <w:t>facility;</w:t>
      </w:r>
      <w:proofErr w:type="gramEnd"/>
    </w:p>
    <w:p w14:paraId="23CC158C" w14:textId="77777777" w:rsidR="00C21373" w:rsidRPr="00EA1E58" w:rsidRDefault="00C21373" w:rsidP="00C21373">
      <w:pPr>
        <w:pStyle w:val="ListBullet"/>
        <w:ind w:left="1080"/>
      </w:pPr>
      <w:r w:rsidRPr="00EA1E58">
        <w:t>complementary processes, such as packaging, head office, administrative and marketing operations, which occur within the boundary of the facility which is undertaking the activity; and</w:t>
      </w:r>
    </w:p>
    <w:p w14:paraId="676370C0" w14:textId="77777777" w:rsidR="00C21373" w:rsidRDefault="00C21373" w:rsidP="00C21373">
      <w:pPr>
        <w:pStyle w:val="ListBullet"/>
        <w:ind w:left="1080"/>
      </w:pPr>
      <w:r w:rsidRPr="00EA1E58">
        <w:t xml:space="preserve">other </w:t>
      </w:r>
      <w:r w:rsidRPr="005F11F7">
        <w:t>incidental</w:t>
      </w:r>
      <w:r w:rsidRPr="00EA1E58">
        <w:t xml:space="preserve">, </w:t>
      </w:r>
      <w:proofErr w:type="gramStart"/>
      <w:r w:rsidRPr="00EA1E58">
        <w:t>ancillary</w:t>
      </w:r>
      <w:proofErr w:type="gramEnd"/>
      <w:r w:rsidRPr="00EA1E58">
        <w:t xml:space="preserve"> or supporting processes which are not included in another </w:t>
      </w:r>
      <w:r>
        <w:t>default or estimated emissions intensity value</w:t>
      </w:r>
      <w:r w:rsidRPr="00EA1E58">
        <w:t>.</w:t>
      </w:r>
    </w:p>
    <w:p w14:paraId="5236D0A2" w14:textId="77777777" w:rsidR="00C21373" w:rsidRPr="00EA1E58" w:rsidRDefault="00C21373" w:rsidP="00C21373">
      <w:pPr>
        <w:pStyle w:val="Heading2"/>
        <w:numPr>
          <w:ilvl w:val="1"/>
          <w:numId w:val="20"/>
        </w:numPr>
        <w:tabs>
          <w:tab w:val="clear" w:pos="1418"/>
        </w:tabs>
        <w:ind w:left="1417" w:hanging="850"/>
        <w:rPr>
          <w:b/>
          <w:color w:val="2E74B5" w:themeColor="accent1" w:themeShade="BF"/>
        </w:rPr>
      </w:pPr>
      <w:r w:rsidRPr="00EA1E58">
        <w:t>Exclusions</w:t>
      </w:r>
    </w:p>
    <w:p w14:paraId="1BEEB2CB" w14:textId="77777777" w:rsidR="00C21373" w:rsidRPr="00EA1E58" w:rsidRDefault="00C21373" w:rsidP="00C21373">
      <w:pPr>
        <w:rPr>
          <w:rFonts w:cs="Arial"/>
          <w:lang w:eastAsia="en-AU"/>
        </w:rPr>
      </w:pPr>
      <w:r w:rsidRPr="00EA1E58">
        <w:t xml:space="preserve">Scope 1 emissions from the following processes were not included in the calculation of the default emissions intensity for the </w:t>
      </w:r>
      <w:r w:rsidRPr="00EA1E58">
        <w:rPr>
          <w:rFonts w:cs="Arial"/>
          <w:lang w:eastAsia="en-AU"/>
        </w:rPr>
        <w:t xml:space="preserve">iron ore prescribed production variable: </w:t>
      </w:r>
    </w:p>
    <w:p w14:paraId="2F4DC45A" w14:textId="77777777" w:rsidR="00C21373" w:rsidRPr="00EA1E58" w:rsidRDefault="00C21373" w:rsidP="00C21373">
      <w:pPr>
        <w:pStyle w:val="ListBullet"/>
        <w:ind w:left="1080"/>
      </w:pPr>
      <w:r>
        <w:t>on-site electricity generation; and</w:t>
      </w:r>
    </w:p>
    <w:p w14:paraId="557289C9" w14:textId="77777777" w:rsidR="00C21373" w:rsidRPr="00EA1E58" w:rsidRDefault="00C21373" w:rsidP="00C21373">
      <w:pPr>
        <w:pStyle w:val="ListBullet"/>
        <w:ind w:left="1080"/>
      </w:pPr>
      <w:r w:rsidRPr="00EA1E58">
        <w:t>processes that do not occur within the facility.</w:t>
      </w:r>
    </w:p>
    <w:p w14:paraId="28A816E4" w14:textId="77777777" w:rsidR="00C21373" w:rsidRPr="00EA1E58" w:rsidRDefault="00C21373" w:rsidP="00C21373">
      <w:pPr>
        <w:pStyle w:val="Title"/>
      </w:pPr>
      <w:bookmarkStart w:id="124" w:name="_Toc44049513"/>
      <w:bookmarkStart w:id="125" w:name="_Toc44071307"/>
      <w:bookmarkStart w:id="126" w:name="_Toc49846076"/>
      <w:bookmarkStart w:id="127" w:name="_Toc25069626"/>
      <w:bookmarkStart w:id="128" w:name="_Toc25754960"/>
      <w:bookmarkStart w:id="129" w:name="_Toc25756037"/>
      <w:bookmarkStart w:id="130" w:name="_Toc25765538"/>
      <w:bookmarkStart w:id="131" w:name="_Toc25768754"/>
      <w:bookmarkStart w:id="132" w:name="_Toc25768888"/>
      <w:bookmarkStart w:id="133" w:name="_Toc49949419"/>
      <w:bookmarkStart w:id="134" w:name="_Toc140764079"/>
      <w:bookmarkEnd w:id="124"/>
      <w:bookmarkEnd w:id="125"/>
      <w:bookmarkEnd w:id="126"/>
      <w:r w:rsidRPr="00EA1E58">
        <w:lastRenderedPageBreak/>
        <w:t>Oil and gas</w:t>
      </w:r>
      <w:bookmarkEnd w:id="127"/>
      <w:bookmarkEnd w:id="128"/>
      <w:bookmarkEnd w:id="129"/>
      <w:bookmarkEnd w:id="130"/>
      <w:bookmarkEnd w:id="131"/>
      <w:bookmarkEnd w:id="132"/>
      <w:bookmarkEnd w:id="133"/>
      <w:bookmarkEnd w:id="134"/>
    </w:p>
    <w:p w14:paraId="66DEFA47" w14:textId="40CF3F09" w:rsidR="00C21373" w:rsidRPr="00EA1E58" w:rsidRDefault="00C21373" w:rsidP="00C21373">
      <w:pPr>
        <w:pStyle w:val="Heading1"/>
        <w:pageBreakBefore w:val="0"/>
      </w:pPr>
      <w:bookmarkStart w:id="135" w:name="_Toc25068112"/>
      <w:bookmarkStart w:id="136" w:name="_Toc25069636"/>
      <w:bookmarkStart w:id="137" w:name="_Toc25754970"/>
      <w:bookmarkStart w:id="138" w:name="_Toc25756047"/>
      <w:bookmarkStart w:id="139" w:name="_Toc25765548"/>
      <w:bookmarkStart w:id="140" w:name="_Toc25768764"/>
      <w:bookmarkStart w:id="141" w:name="_Toc25768898"/>
      <w:bookmarkStart w:id="142" w:name="_Toc49949429"/>
      <w:bookmarkStart w:id="143" w:name="_Toc19099417"/>
      <w:bookmarkStart w:id="144" w:name="_Toc19103115"/>
      <w:bookmarkStart w:id="145" w:name="_Toc140764080"/>
      <w:r w:rsidRPr="00EA1E58">
        <w:t xml:space="preserve">Reservoir </w:t>
      </w:r>
      <w:bookmarkEnd w:id="135"/>
      <w:r w:rsidRPr="00EA1E58">
        <w:t>carbon dioxide</w:t>
      </w:r>
      <w:bookmarkEnd w:id="136"/>
      <w:bookmarkEnd w:id="137"/>
      <w:bookmarkEnd w:id="138"/>
      <w:bookmarkEnd w:id="139"/>
      <w:bookmarkEnd w:id="140"/>
      <w:bookmarkEnd w:id="141"/>
      <w:bookmarkEnd w:id="142"/>
      <w:r w:rsidRPr="00EA1E58">
        <w:t xml:space="preserve"> </w:t>
      </w:r>
      <w:bookmarkEnd w:id="143"/>
      <w:bookmarkEnd w:id="144"/>
      <w:r w:rsidR="004E04D5">
        <w:t>from existing gas fields</w:t>
      </w:r>
      <w:bookmarkEnd w:id="145"/>
    </w:p>
    <w:p w14:paraId="13346CC8" w14:textId="77777777" w:rsidR="00C21373" w:rsidRPr="00EA1E58" w:rsidRDefault="00C21373" w:rsidP="00C21373">
      <w:pPr>
        <w:pStyle w:val="Heading2"/>
        <w:numPr>
          <w:ilvl w:val="1"/>
          <w:numId w:val="20"/>
        </w:numPr>
        <w:ind w:left="1417" w:hanging="850"/>
      </w:pPr>
      <w:bookmarkStart w:id="146" w:name="_Toc19099418"/>
      <w:bookmarkStart w:id="147" w:name="_Toc19103116"/>
      <w:r w:rsidRPr="00EA1E58">
        <w:t>Production variable definition</w:t>
      </w:r>
      <w:bookmarkEnd w:id="146"/>
      <w:bookmarkEnd w:id="147"/>
    </w:p>
    <w:p w14:paraId="5D3DF937" w14:textId="77777777" w:rsidR="00C21373" w:rsidRPr="0058126D" w:rsidRDefault="00C21373" w:rsidP="00C21373">
      <w:pPr>
        <w:pStyle w:val="Outputnumber"/>
        <w:numPr>
          <w:ilvl w:val="0"/>
          <w:numId w:val="133"/>
        </w:numPr>
      </w:pPr>
      <w:bookmarkStart w:id="148" w:name="_Toc19099419"/>
      <w:bookmarkStart w:id="149" w:name="_Toc19103117"/>
      <w:bookmarkStart w:id="150" w:name="_Ref19108972"/>
      <w:r w:rsidRPr="0058126D">
        <w:t xml:space="preserve">Tonnes of </w:t>
      </w:r>
      <w:r>
        <w:t xml:space="preserve">reservoir </w:t>
      </w:r>
      <w:r w:rsidRPr="0058126D">
        <w:t>carbon dioxide</w:t>
      </w:r>
      <w:r>
        <w:t xml:space="preserve"> </w:t>
      </w:r>
      <w:r w:rsidRPr="0058126D">
        <w:t>that:</w:t>
      </w:r>
    </w:p>
    <w:p w14:paraId="2D8E948A" w14:textId="7A75CC1C" w:rsidR="00C21373" w:rsidRPr="0058126D" w:rsidRDefault="00C21373" w:rsidP="00C21373">
      <w:pPr>
        <w:pStyle w:val="Outputletter"/>
        <w:numPr>
          <w:ilvl w:val="0"/>
          <w:numId w:val="134"/>
        </w:numPr>
      </w:pPr>
      <w:r w:rsidRPr="0058126D">
        <w:t>were separated in an acid gas removal unit from natural gas, crude oil mixture</w:t>
      </w:r>
      <w:r>
        <w:t>s</w:t>
      </w:r>
      <w:r w:rsidRPr="0058126D">
        <w:t xml:space="preserve"> or products produced from extracted </w:t>
      </w:r>
      <w:r>
        <w:t>hydrocarbons</w:t>
      </w:r>
      <w:r w:rsidRPr="0058126D">
        <w:t xml:space="preserve"> </w:t>
      </w:r>
      <w:r w:rsidR="00AD396A">
        <w:t>that are not covered extracted hydrocarbons</w:t>
      </w:r>
      <w:r w:rsidR="007C1B1A">
        <w:rPr>
          <w:rStyle w:val="FootnoteReference"/>
        </w:rPr>
        <w:footnoteReference w:id="2"/>
      </w:r>
      <w:r w:rsidRPr="0058126D">
        <w:t xml:space="preserve"> as part of one of the following activities:</w:t>
      </w:r>
    </w:p>
    <w:p w14:paraId="51E538A4" w14:textId="77777777" w:rsidR="00C21373" w:rsidRPr="001C4526" w:rsidRDefault="00C21373" w:rsidP="00C21373">
      <w:pPr>
        <w:pStyle w:val="BulletNumber"/>
        <w:numPr>
          <w:ilvl w:val="5"/>
          <w:numId w:val="87"/>
        </w:numPr>
      </w:pPr>
      <w:r w:rsidRPr="001C4526">
        <w:t xml:space="preserve">the oil and gas extraction </w:t>
      </w:r>
      <w:proofErr w:type="gramStart"/>
      <w:r w:rsidRPr="001C4526">
        <w:t>activity;</w:t>
      </w:r>
      <w:proofErr w:type="gramEnd"/>
    </w:p>
    <w:p w14:paraId="61BAC27E" w14:textId="77777777" w:rsidR="00C21373" w:rsidRPr="001C4526" w:rsidRDefault="00C21373" w:rsidP="00C21373">
      <w:pPr>
        <w:pStyle w:val="BulletNumber"/>
        <w:numPr>
          <w:ilvl w:val="5"/>
          <w:numId w:val="87"/>
        </w:numPr>
      </w:pPr>
      <w:r w:rsidRPr="001C4526">
        <w:t xml:space="preserve">the </w:t>
      </w:r>
      <w:r>
        <w:t xml:space="preserve">integrated </w:t>
      </w:r>
      <w:r w:rsidRPr="001C4526">
        <w:t xml:space="preserve">crude oil extraction and stabilisation </w:t>
      </w:r>
      <w:proofErr w:type="gramStart"/>
      <w:r w:rsidRPr="001C4526">
        <w:t>activity;</w:t>
      </w:r>
      <w:proofErr w:type="gramEnd"/>
    </w:p>
    <w:p w14:paraId="54C45096" w14:textId="77777777" w:rsidR="00C21373" w:rsidRPr="001C4526" w:rsidRDefault="00C21373" w:rsidP="00C21373">
      <w:pPr>
        <w:pStyle w:val="BulletNumber"/>
        <w:numPr>
          <w:ilvl w:val="5"/>
          <w:numId w:val="87"/>
        </w:numPr>
      </w:pPr>
      <w:r w:rsidRPr="001C4526">
        <w:t xml:space="preserve">the natural gas processing </w:t>
      </w:r>
      <w:proofErr w:type="gramStart"/>
      <w:r w:rsidRPr="001C4526">
        <w:t>activity;</w:t>
      </w:r>
      <w:proofErr w:type="gramEnd"/>
    </w:p>
    <w:p w14:paraId="0A546B27" w14:textId="77777777" w:rsidR="00C21373" w:rsidRPr="001C4526" w:rsidRDefault="00C21373" w:rsidP="00C21373">
      <w:pPr>
        <w:pStyle w:val="BulletNumber"/>
        <w:numPr>
          <w:ilvl w:val="5"/>
          <w:numId w:val="87"/>
        </w:numPr>
      </w:pPr>
      <w:r w:rsidRPr="001C4526">
        <w:t xml:space="preserve">the </w:t>
      </w:r>
      <w:r>
        <w:t xml:space="preserve">integrated </w:t>
      </w:r>
      <w:r w:rsidRPr="001C4526">
        <w:t xml:space="preserve">natural gas </w:t>
      </w:r>
      <w:r>
        <w:t>extraction</w:t>
      </w:r>
      <w:r w:rsidRPr="001C4526">
        <w:t xml:space="preserve"> and processing </w:t>
      </w:r>
      <w:proofErr w:type="gramStart"/>
      <w:r w:rsidRPr="001C4526">
        <w:t>activity;</w:t>
      </w:r>
      <w:proofErr w:type="gramEnd"/>
    </w:p>
    <w:p w14:paraId="639F76C8" w14:textId="77777777" w:rsidR="00C21373" w:rsidRPr="001C4526" w:rsidRDefault="00C21373" w:rsidP="00C21373">
      <w:pPr>
        <w:pStyle w:val="BulletNumber"/>
        <w:numPr>
          <w:ilvl w:val="5"/>
          <w:numId w:val="87"/>
        </w:numPr>
      </w:pPr>
      <w:r w:rsidRPr="001C4526">
        <w:t xml:space="preserve">the processed natural gas liquefaction </w:t>
      </w:r>
      <w:proofErr w:type="gramStart"/>
      <w:r w:rsidRPr="001C4526">
        <w:t>activity;</w:t>
      </w:r>
      <w:proofErr w:type="gramEnd"/>
    </w:p>
    <w:p w14:paraId="779CB8A9" w14:textId="77777777" w:rsidR="00C21373" w:rsidRPr="001C4526" w:rsidRDefault="00C21373" w:rsidP="00C21373">
      <w:pPr>
        <w:pStyle w:val="BulletNumber"/>
        <w:numPr>
          <w:ilvl w:val="5"/>
          <w:numId w:val="87"/>
        </w:numPr>
      </w:pPr>
      <w:r w:rsidRPr="001C4526">
        <w:t>the unprocessed natural gas liquefaction activity;</w:t>
      </w:r>
      <w:r>
        <w:t xml:space="preserve"> and</w:t>
      </w:r>
    </w:p>
    <w:p w14:paraId="52651BB6" w14:textId="77777777" w:rsidR="00C21373" w:rsidRPr="0058126D" w:rsidRDefault="00C21373" w:rsidP="00C21373">
      <w:pPr>
        <w:pStyle w:val="Outputletter"/>
        <w:numPr>
          <w:ilvl w:val="0"/>
          <w:numId w:val="134"/>
        </w:numPr>
      </w:pPr>
      <w:r>
        <w:t>when separated, consist</w:t>
      </w:r>
      <w:r w:rsidRPr="0058126D">
        <w:t xml:space="preserve"> of a mixture </w:t>
      </w:r>
      <w:r>
        <w:t>that</w:t>
      </w:r>
      <w:r w:rsidRPr="0058126D">
        <w:t xml:space="preserve"> is </w:t>
      </w:r>
      <w:r>
        <w:t>overwhelmingly</w:t>
      </w:r>
      <w:r w:rsidRPr="0058126D">
        <w:t xml:space="preserve"> carbon dioxide</w:t>
      </w:r>
      <w:r>
        <w:t xml:space="preserve"> (CO</w:t>
      </w:r>
      <w:r w:rsidRPr="00EB1DCF">
        <w:rPr>
          <w:vertAlign w:val="subscript"/>
        </w:rPr>
        <w:t>2</w:t>
      </w:r>
      <w:r>
        <w:t>) and may contain incidental associated substances derived from the source material and capture and separation processes</w:t>
      </w:r>
      <w:r w:rsidRPr="0058126D">
        <w:t>; and</w:t>
      </w:r>
    </w:p>
    <w:p w14:paraId="0BE4F9C0" w14:textId="77777777" w:rsidR="00C21373" w:rsidRPr="0058126D" w:rsidRDefault="00C21373" w:rsidP="00C21373">
      <w:pPr>
        <w:pStyle w:val="Outputletter"/>
        <w:numPr>
          <w:ilvl w:val="0"/>
          <w:numId w:val="134"/>
        </w:numPr>
      </w:pPr>
      <w:r>
        <w:t>have</w:t>
      </w:r>
      <w:r w:rsidRPr="0058126D">
        <w:t xml:space="preserve"> not previously been included as a tonne of </w:t>
      </w:r>
      <w:r>
        <w:t xml:space="preserve">reservoir </w:t>
      </w:r>
      <w:r w:rsidRPr="0058126D">
        <w:t>carbon dioxide under this section; and</w:t>
      </w:r>
    </w:p>
    <w:p w14:paraId="6A4DEC0D" w14:textId="77777777" w:rsidR="00C21373" w:rsidRPr="0058126D" w:rsidRDefault="00C21373" w:rsidP="00C21373">
      <w:pPr>
        <w:pStyle w:val="Outputletter"/>
        <w:numPr>
          <w:ilvl w:val="0"/>
          <w:numId w:val="134"/>
        </w:numPr>
      </w:pPr>
      <w:proofErr w:type="spellStart"/>
      <w:r w:rsidRPr="0058126D">
        <w:t>were</w:t>
      </w:r>
      <w:proofErr w:type="spellEnd"/>
      <w:r w:rsidRPr="0058126D">
        <w:t xml:space="preserve"> not imported as a carbon dioxide stream from another facility.</w:t>
      </w:r>
    </w:p>
    <w:p w14:paraId="4A659C7E" w14:textId="77777777" w:rsidR="00C21373" w:rsidRPr="0058126D" w:rsidRDefault="00C21373" w:rsidP="00C21373">
      <w:pPr>
        <w:pStyle w:val="Outputnumber"/>
        <w:numPr>
          <w:ilvl w:val="0"/>
          <w:numId w:val="133"/>
        </w:numPr>
      </w:pPr>
      <w:bookmarkStart w:id="151" w:name="_Hlk140160501"/>
      <w:r w:rsidRPr="0058126D">
        <w:t>The metric in subsection (1) is applicable to a facility that separates</w:t>
      </w:r>
      <w:r>
        <w:t xml:space="preserve"> reservoir</w:t>
      </w:r>
      <w:r w:rsidRPr="0058126D">
        <w:t xml:space="preserve"> carbon dioxide from natural gas, crude oil mixtures or products produced from </w:t>
      </w:r>
      <w:r>
        <w:t>extracted hydrocarbons</w:t>
      </w:r>
      <w:r w:rsidRPr="0058126D">
        <w:t xml:space="preserve"> as part of one of the following activities: </w:t>
      </w:r>
    </w:p>
    <w:bookmarkEnd w:id="151"/>
    <w:p w14:paraId="37316B96" w14:textId="77777777" w:rsidR="00C21373" w:rsidRPr="0058126D" w:rsidRDefault="00C21373" w:rsidP="00C21373">
      <w:pPr>
        <w:pStyle w:val="Outputletter"/>
        <w:numPr>
          <w:ilvl w:val="0"/>
          <w:numId w:val="135"/>
        </w:numPr>
      </w:pPr>
      <w:r w:rsidRPr="0058126D">
        <w:t xml:space="preserve">the oil and gas extraction </w:t>
      </w:r>
      <w:proofErr w:type="gramStart"/>
      <w:r w:rsidRPr="0058126D">
        <w:t>activity;</w:t>
      </w:r>
      <w:proofErr w:type="gramEnd"/>
    </w:p>
    <w:p w14:paraId="7DF91CD9" w14:textId="77777777" w:rsidR="00C21373" w:rsidRPr="0058126D" w:rsidRDefault="00C21373" w:rsidP="00C21373">
      <w:pPr>
        <w:pStyle w:val="Outputletter"/>
        <w:numPr>
          <w:ilvl w:val="0"/>
          <w:numId w:val="135"/>
        </w:numPr>
      </w:pPr>
      <w:r w:rsidRPr="0058126D">
        <w:t xml:space="preserve">the </w:t>
      </w:r>
      <w:r>
        <w:t xml:space="preserve">integrated </w:t>
      </w:r>
      <w:r w:rsidRPr="0058126D">
        <w:t xml:space="preserve">crude oil extraction and stabilisation </w:t>
      </w:r>
      <w:proofErr w:type="gramStart"/>
      <w:r w:rsidRPr="0058126D">
        <w:t>activity;</w:t>
      </w:r>
      <w:proofErr w:type="gramEnd"/>
    </w:p>
    <w:p w14:paraId="58D4BC59" w14:textId="77777777" w:rsidR="00C21373" w:rsidRPr="0058126D" w:rsidRDefault="00C21373" w:rsidP="00C21373">
      <w:pPr>
        <w:pStyle w:val="Outputletter"/>
        <w:numPr>
          <w:ilvl w:val="0"/>
          <w:numId w:val="135"/>
        </w:numPr>
      </w:pPr>
      <w:r w:rsidRPr="0058126D">
        <w:t xml:space="preserve">the natural gas processing </w:t>
      </w:r>
      <w:proofErr w:type="gramStart"/>
      <w:r w:rsidRPr="0058126D">
        <w:t>activity;</w:t>
      </w:r>
      <w:proofErr w:type="gramEnd"/>
    </w:p>
    <w:p w14:paraId="744A848F" w14:textId="77777777" w:rsidR="00C21373" w:rsidRPr="0058126D" w:rsidRDefault="00C21373" w:rsidP="00C21373">
      <w:pPr>
        <w:pStyle w:val="Outputletter"/>
        <w:numPr>
          <w:ilvl w:val="0"/>
          <w:numId w:val="135"/>
        </w:numPr>
      </w:pPr>
      <w:r w:rsidRPr="0058126D">
        <w:t xml:space="preserve">the </w:t>
      </w:r>
      <w:r>
        <w:t xml:space="preserve">integrated </w:t>
      </w:r>
      <w:r w:rsidRPr="0058126D">
        <w:t xml:space="preserve">natural gas </w:t>
      </w:r>
      <w:r>
        <w:t>extraction</w:t>
      </w:r>
      <w:r w:rsidRPr="0058126D">
        <w:t xml:space="preserve"> and processing </w:t>
      </w:r>
      <w:proofErr w:type="gramStart"/>
      <w:r w:rsidRPr="0058126D">
        <w:t>activity;</w:t>
      </w:r>
      <w:proofErr w:type="gramEnd"/>
    </w:p>
    <w:p w14:paraId="69CC672B" w14:textId="77777777" w:rsidR="00C21373" w:rsidRPr="0058126D" w:rsidRDefault="00C21373" w:rsidP="00C21373">
      <w:pPr>
        <w:pStyle w:val="Outputletter"/>
        <w:numPr>
          <w:ilvl w:val="0"/>
          <w:numId w:val="135"/>
        </w:numPr>
      </w:pPr>
      <w:r w:rsidRPr="0058126D">
        <w:t xml:space="preserve">the processed natural gas liquefaction </w:t>
      </w:r>
      <w:proofErr w:type="gramStart"/>
      <w:r w:rsidRPr="0058126D">
        <w:t>activity;</w:t>
      </w:r>
      <w:proofErr w:type="gramEnd"/>
    </w:p>
    <w:p w14:paraId="619EDB53" w14:textId="77777777" w:rsidR="00C21373" w:rsidRPr="0058126D" w:rsidRDefault="00C21373" w:rsidP="00C21373">
      <w:pPr>
        <w:pStyle w:val="Outputletter"/>
        <w:numPr>
          <w:ilvl w:val="0"/>
          <w:numId w:val="135"/>
        </w:numPr>
      </w:pPr>
      <w:r w:rsidRPr="0058126D">
        <w:t>the unprocessed na</w:t>
      </w:r>
      <w:r>
        <w:t>tural gas liquefaction activity.</w:t>
      </w:r>
    </w:p>
    <w:p w14:paraId="7D9145F1" w14:textId="78E8AFEF" w:rsidR="008F3ABB" w:rsidRPr="0058126D" w:rsidRDefault="00C21373" w:rsidP="008F3ABB">
      <w:pPr>
        <w:pStyle w:val="Outputnumber"/>
        <w:numPr>
          <w:ilvl w:val="0"/>
          <w:numId w:val="133"/>
        </w:numPr>
      </w:pPr>
      <w:r w:rsidRPr="0058126D">
        <w:t xml:space="preserve">The default emissions intensity is </w:t>
      </w:r>
      <w:r w:rsidR="001B261F" w:rsidRPr="0034616B">
        <w:t>0.</w:t>
      </w:r>
      <w:r w:rsidR="005038B9">
        <w:t>928</w:t>
      </w:r>
      <w:r w:rsidR="005038B9" w:rsidRPr="0034616B">
        <w:t xml:space="preserve"> </w:t>
      </w:r>
      <w:r w:rsidR="001B261F" w:rsidRPr="0034616B">
        <w:t>t CO</w:t>
      </w:r>
      <w:r w:rsidR="001B261F" w:rsidRPr="000B4DE9">
        <w:rPr>
          <w:vertAlign w:val="subscript"/>
        </w:rPr>
        <w:t>2</w:t>
      </w:r>
      <w:r w:rsidR="001B261F" w:rsidRPr="0034616B">
        <w:t>-e per tonne of reservoir carbon dioxide</w:t>
      </w:r>
      <w:r w:rsidR="001B261F">
        <w:t>.</w:t>
      </w:r>
      <w:r w:rsidR="008F3ABB" w:rsidRPr="0058126D">
        <w:t xml:space="preserve"> </w:t>
      </w:r>
    </w:p>
    <w:p w14:paraId="07C4E5A3" w14:textId="77777777" w:rsidR="00C21373" w:rsidRPr="00EA1E58" w:rsidRDefault="00C21373" w:rsidP="00C21373">
      <w:pPr>
        <w:pStyle w:val="Heading2"/>
        <w:numPr>
          <w:ilvl w:val="1"/>
          <w:numId w:val="20"/>
        </w:numPr>
        <w:ind w:left="1417" w:hanging="850"/>
      </w:pPr>
      <w:r>
        <w:t>Scope of the activity</w:t>
      </w:r>
      <w:bookmarkEnd w:id="148"/>
      <w:bookmarkEnd w:id="149"/>
      <w:bookmarkEnd w:id="150"/>
    </w:p>
    <w:p w14:paraId="27AA4F25" w14:textId="2A0238D2" w:rsidR="00C21373" w:rsidRDefault="00C21373" w:rsidP="00C21373">
      <w:r w:rsidRPr="00EA1E58">
        <w:t>The production of</w:t>
      </w:r>
      <w:r>
        <w:t xml:space="preserve"> reservoir</w:t>
      </w:r>
      <w:r w:rsidRPr="00EA1E58">
        <w:t xml:space="preserve"> CO</w:t>
      </w:r>
      <w:r w:rsidRPr="00EA1E58">
        <w:rPr>
          <w:vertAlign w:val="subscript"/>
        </w:rPr>
        <w:t>2</w:t>
      </w:r>
      <w:r w:rsidRPr="00EA1E58">
        <w:t xml:space="preserve"> </w:t>
      </w:r>
      <w:r w:rsidR="00804730">
        <w:t xml:space="preserve">from existing gas fields </w:t>
      </w:r>
      <w:r w:rsidRPr="00EA1E58">
        <w:t>as a by-product of oil and gas extract</w:t>
      </w:r>
      <w:r>
        <w:t>ion and production activities i</w:t>
      </w:r>
      <w:r w:rsidRPr="00EA1E58">
        <w:t xml:space="preserve">s the process of separating naturally occurring reservoir </w:t>
      </w:r>
      <w:r w:rsidRPr="00EA1E58">
        <w:lastRenderedPageBreak/>
        <w:t>CO</w:t>
      </w:r>
      <w:r w:rsidRPr="00EA1E58">
        <w:rPr>
          <w:vertAlign w:val="subscript"/>
        </w:rPr>
        <w:t>2</w:t>
      </w:r>
      <w:r w:rsidRPr="00EA1E58">
        <w:t xml:space="preserve"> present in a natural gas and/or crude oil mixture, or their products, from the mixture or product stream. </w:t>
      </w:r>
    </w:p>
    <w:p w14:paraId="4BAB095F" w14:textId="77777777" w:rsidR="00C21373" w:rsidRPr="00EA1E58" w:rsidRDefault="00C21373" w:rsidP="00C21373">
      <w:r w:rsidRPr="00EA1E58">
        <w:t xml:space="preserve">The activity may occur as part of any oil and gas extraction and production activity that resulted in the production of one or more hydrocarbon production variables. </w:t>
      </w:r>
    </w:p>
    <w:p w14:paraId="7B934D90" w14:textId="77777777" w:rsidR="00C21373" w:rsidRDefault="00C21373" w:rsidP="00C21373">
      <w:r w:rsidRPr="00EA1E58">
        <w:t>For the removal of reservoir CO</w:t>
      </w:r>
      <w:r w:rsidRPr="00EA1E58">
        <w:rPr>
          <w:vertAlign w:val="subscript"/>
        </w:rPr>
        <w:t>2</w:t>
      </w:r>
      <w:r w:rsidRPr="00EA1E58">
        <w:t xml:space="preserve"> from natural gas, the processing may involve chemical absorption, a membrane process or any other process that created a CO</w:t>
      </w:r>
      <w:r w:rsidRPr="00EA1E58">
        <w:rPr>
          <w:vertAlign w:val="subscript"/>
        </w:rPr>
        <w:t>2</w:t>
      </w:r>
      <w:r w:rsidRPr="00EA1E58">
        <w:t xml:space="preserve"> rich stream from the natural gas. </w:t>
      </w:r>
      <w:r>
        <w:t>The composition of this stream is overwhelmingly</w:t>
      </w:r>
      <w:r w:rsidRPr="0058126D">
        <w:t xml:space="preserve"> carbon </w:t>
      </w:r>
      <w:proofErr w:type="gramStart"/>
      <w:r w:rsidRPr="0058126D">
        <w:t>dioxide</w:t>
      </w:r>
      <w:r>
        <w:t>, but</w:t>
      </w:r>
      <w:proofErr w:type="gramEnd"/>
      <w:r>
        <w:t xml:space="preserve"> may contain incidental associated substances derived from the natural gas and the process used to separate the carbon dioxide from the natural gas.</w:t>
      </w:r>
    </w:p>
    <w:p w14:paraId="5D137529" w14:textId="77777777" w:rsidR="00C21373" w:rsidRPr="00EA1E58" w:rsidRDefault="00C21373" w:rsidP="00C21373">
      <w:r w:rsidRPr="00EA1E58">
        <w:t>The output of the activity is tonnes of naturally occurring reservoir CO</w:t>
      </w:r>
      <w:r w:rsidRPr="00EA1E58">
        <w:rPr>
          <w:vertAlign w:val="subscript"/>
        </w:rPr>
        <w:t>2</w:t>
      </w:r>
      <w:r w:rsidRPr="00EA1E58">
        <w:t xml:space="preserve"> separated from the product stream. The production variable therefore is reservoir CO</w:t>
      </w:r>
      <w:r w:rsidRPr="00EA1E58">
        <w:rPr>
          <w:vertAlign w:val="subscript"/>
        </w:rPr>
        <w:t>2</w:t>
      </w:r>
      <w:r w:rsidRPr="00EA1E58">
        <w:t xml:space="preserve"> that is released to atmosphere, is stored using a carbon capture and storage (CCS) mechanism or is stored by being utilised in an enhanced oil recovery or other petroleum reservoir management process</w:t>
      </w:r>
      <w:r>
        <w:t>. Reservoir CO</w:t>
      </w:r>
      <w:r w:rsidRPr="00DF3B0C">
        <w:rPr>
          <w:vertAlign w:val="subscript"/>
        </w:rPr>
        <w:t>2</w:t>
      </w:r>
      <w:r>
        <w:t xml:space="preserve"> can only be counted once, so reservoir </w:t>
      </w:r>
      <w:r w:rsidRPr="00EA1E58">
        <w:t>CO</w:t>
      </w:r>
      <w:r w:rsidRPr="00EA1E58">
        <w:rPr>
          <w:vertAlign w:val="subscript"/>
        </w:rPr>
        <w:t>2</w:t>
      </w:r>
      <w:r w:rsidRPr="00EA1E58">
        <w:t xml:space="preserve"> that has previously been separated and reinjected (for example, for enhanced oi</w:t>
      </w:r>
      <w:r>
        <w:t>l recovery) and has resurfaced is not included in the production variable.</w:t>
      </w:r>
      <w:r w:rsidRPr="00EA1E58">
        <w:t xml:space="preserve"> </w:t>
      </w:r>
    </w:p>
    <w:p w14:paraId="4E829CCE" w14:textId="11B25711" w:rsidR="00C21373" w:rsidRPr="00EA1E58" w:rsidRDefault="00C21373" w:rsidP="00C21373">
      <w:r w:rsidRPr="00EA1E58">
        <w:t>The default emissions intensity for reservoir CO</w:t>
      </w:r>
      <w:r w:rsidRPr="00EA1E58">
        <w:rPr>
          <w:vertAlign w:val="subscript"/>
        </w:rPr>
        <w:t>2</w:t>
      </w:r>
      <w:r w:rsidRPr="00EA1E58">
        <w:t xml:space="preserve"> </w:t>
      </w:r>
      <w:r w:rsidR="00F67788">
        <w:t>from existing gas fields</w:t>
      </w:r>
      <w:r w:rsidR="00F704CD">
        <w:t xml:space="preserve"> </w:t>
      </w:r>
      <w:r w:rsidR="00903DF8">
        <w:t xml:space="preserve">is </w:t>
      </w:r>
      <w:r w:rsidR="00903DF8" w:rsidRPr="00765A82">
        <w:rPr>
          <w:szCs w:val="20"/>
          <w:lang w:eastAsia="en-AU"/>
        </w:rPr>
        <w:t>0.</w:t>
      </w:r>
      <w:r w:rsidR="005038B9">
        <w:rPr>
          <w:szCs w:val="20"/>
          <w:lang w:eastAsia="en-AU"/>
        </w:rPr>
        <w:t>928</w:t>
      </w:r>
      <w:r w:rsidR="005038B9" w:rsidRPr="00765A82">
        <w:rPr>
          <w:szCs w:val="20"/>
          <w:lang w:eastAsia="en-AU"/>
        </w:rPr>
        <w:t xml:space="preserve"> </w:t>
      </w:r>
      <w:r w:rsidR="00903DF8" w:rsidRPr="00765A82">
        <w:rPr>
          <w:szCs w:val="20"/>
          <w:lang w:eastAsia="en-AU"/>
        </w:rPr>
        <w:t>t CO</w:t>
      </w:r>
      <w:r w:rsidR="00903DF8" w:rsidRPr="000B4DE9">
        <w:rPr>
          <w:szCs w:val="20"/>
          <w:vertAlign w:val="subscript"/>
          <w:lang w:eastAsia="en-AU"/>
        </w:rPr>
        <w:t>2</w:t>
      </w:r>
      <w:r w:rsidR="00903DF8" w:rsidRPr="00765A82">
        <w:rPr>
          <w:szCs w:val="20"/>
          <w:lang w:eastAsia="en-AU"/>
        </w:rPr>
        <w:t>-e per tonne of reservoir carbon dioxide</w:t>
      </w:r>
      <w:r w:rsidR="00F67788">
        <w:rPr>
          <w:szCs w:val="20"/>
          <w:lang w:eastAsia="en-AU"/>
        </w:rPr>
        <w:t>.</w:t>
      </w:r>
    </w:p>
    <w:p w14:paraId="03C66ECB" w14:textId="77777777" w:rsidR="00C21373" w:rsidRPr="00EA1E58" w:rsidRDefault="00C21373" w:rsidP="00C21373">
      <w:pPr>
        <w:pStyle w:val="Heading2"/>
        <w:numPr>
          <w:ilvl w:val="1"/>
          <w:numId w:val="20"/>
        </w:numPr>
        <w:ind w:left="1417" w:hanging="850"/>
      </w:pPr>
      <w:r w:rsidRPr="00EA1E58">
        <w:t>Inclusions</w:t>
      </w:r>
    </w:p>
    <w:p w14:paraId="6E95210F" w14:textId="77777777" w:rsidR="00C21373" w:rsidRPr="00721687" w:rsidRDefault="00C21373" w:rsidP="00C21373">
      <w:pPr>
        <w:pStyle w:val="Body"/>
        <w:spacing w:before="240"/>
      </w:pPr>
      <w:r w:rsidRPr="00721687">
        <w:t>Emissions that are included in the reservoir CO</w:t>
      </w:r>
      <w:r w:rsidRPr="00721687">
        <w:rPr>
          <w:vertAlign w:val="subscript"/>
        </w:rPr>
        <w:t>2</w:t>
      </w:r>
      <w:r w:rsidRPr="00721687">
        <w:t xml:space="preserve"> production variable calculation include:</w:t>
      </w:r>
    </w:p>
    <w:p w14:paraId="6A2228F1" w14:textId="77777777" w:rsidR="00C21373" w:rsidRPr="00EB2610" w:rsidRDefault="00C21373" w:rsidP="00C21373">
      <w:pPr>
        <w:pStyle w:val="ListBullet"/>
        <w:ind w:left="1080"/>
      </w:pPr>
      <w:proofErr w:type="spellStart"/>
      <w:r>
        <w:t>tonnes</w:t>
      </w:r>
      <w:proofErr w:type="spellEnd"/>
      <w:r>
        <w:t xml:space="preserve"> of</w:t>
      </w:r>
      <w:r w:rsidRPr="00EB2610">
        <w:t xml:space="preserve"> naturally </w:t>
      </w:r>
      <w:r w:rsidRPr="00F159FE">
        <w:t>occurring</w:t>
      </w:r>
      <w:r w:rsidRPr="00EB2610">
        <w:t xml:space="preserve"> reservoir </w:t>
      </w:r>
      <w:r>
        <w:t>CO</w:t>
      </w:r>
      <w:r w:rsidRPr="00840E2B">
        <w:rPr>
          <w:vertAlign w:val="subscript"/>
        </w:rPr>
        <w:t>2</w:t>
      </w:r>
      <w:r>
        <w:t xml:space="preserve"> </w:t>
      </w:r>
      <w:r w:rsidRPr="0058126D">
        <w:t>separated in an acid gas removal unit</w:t>
      </w:r>
      <w:r>
        <w:t>, including incidental associated substances derived from the natural gas and the process used to separate the carbon dioxide from the natural gas.</w:t>
      </w:r>
    </w:p>
    <w:p w14:paraId="3B89A65A" w14:textId="77777777" w:rsidR="00C21373" w:rsidRPr="00721687" w:rsidRDefault="00C21373" w:rsidP="00C21373">
      <w:pPr>
        <w:pStyle w:val="Body"/>
        <w:spacing w:before="240"/>
      </w:pPr>
      <w:r w:rsidRPr="00721687">
        <w:t>Emissions that are included in the ‘storage rate’ calculation include:</w:t>
      </w:r>
    </w:p>
    <w:p w14:paraId="2ABFADC1" w14:textId="77777777" w:rsidR="00C21373" w:rsidRPr="00EA1E58" w:rsidRDefault="00C21373" w:rsidP="00C21373">
      <w:pPr>
        <w:pStyle w:val="ListBullet"/>
        <w:ind w:left="1080"/>
      </w:pPr>
      <w:r>
        <w:t xml:space="preserve">the fraction of the separated </w:t>
      </w:r>
      <w:r w:rsidRPr="00EA1E58">
        <w:t>CO</w:t>
      </w:r>
      <w:r w:rsidRPr="00EA1E58">
        <w:rPr>
          <w:vertAlign w:val="subscript"/>
        </w:rPr>
        <w:t>2</w:t>
      </w:r>
      <w:r w:rsidRPr="00EA1E58">
        <w:t xml:space="preserve"> that is </w:t>
      </w:r>
      <w:r>
        <w:t>injected into geological</w:t>
      </w:r>
      <w:r w:rsidRPr="00EA1E58">
        <w:t xml:space="preserve"> storage using a carbon capture and storage (CCS) process or enhanced oil recovery or other petroleum reservoir management purposes, rather than being released to atmosphere. </w:t>
      </w:r>
    </w:p>
    <w:p w14:paraId="16797D8A" w14:textId="77777777" w:rsidR="00C21373" w:rsidRPr="00EA1E58" w:rsidRDefault="00C21373" w:rsidP="00C21373">
      <w:pPr>
        <w:pStyle w:val="Heading2"/>
        <w:numPr>
          <w:ilvl w:val="1"/>
          <w:numId w:val="20"/>
        </w:numPr>
        <w:ind w:left="1417" w:hanging="850"/>
      </w:pPr>
      <w:r w:rsidRPr="00EA1E58">
        <w:t>Exclusions</w:t>
      </w:r>
    </w:p>
    <w:p w14:paraId="4DD1C1FE" w14:textId="77777777" w:rsidR="00C21373" w:rsidRPr="00EA1E58" w:rsidRDefault="00C21373" w:rsidP="00C21373">
      <w:pPr>
        <w:pStyle w:val="Body"/>
      </w:pPr>
      <w:r w:rsidRPr="00EA1E58">
        <w:t>Emissions that are not included in the</w:t>
      </w:r>
      <w:r>
        <w:t xml:space="preserve"> production variable and associated</w:t>
      </w:r>
      <w:r w:rsidRPr="00EA1E58">
        <w:t xml:space="preserve"> ‘storage rate’ calculation include:</w:t>
      </w:r>
    </w:p>
    <w:p w14:paraId="030C0338" w14:textId="77777777" w:rsidR="00C21373" w:rsidRPr="00EA1E58" w:rsidRDefault="00C21373" w:rsidP="00C21373">
      <w:pPr>
        <w:pStyle w:val="ListBullet"/>
        <w:ind w:left="1080"/>
      </w:pPr>
      <w:r w:rsidRPr="00EA1E58">
        <w:t>machinery, equipment and processes involved in the separation of CO</w:t>
      </w:r>
      <w:r w:rsidRPr="00EA1E58">
        <w:rPr>
          <w:vertAlign w:val="subscript"/>
        </w:rPr>
        <w:t>2</w:t>
      </w:r>
      <w:r w:rsidRPr="00EA1E58">
        <w:t xml:space="preserve"> from the feed stream or product—these are to be assigned to the facility’s </w:t>
      </w:r>
      <w:r>
        <w:t>oil and gas</w:t>
      </w:r>
      <w:r w:rsidRPr="00EA1E58">
        <w:t xml:space="preserve"> production </w:t>
      </w:r>
      <w:proofErr w:type="gramStart"/>
      <w:r w:rsidRPr="00EA1E58">
        <w:t>variables</w:t>
      </w:r>
      <w:r>
        <w:t>;</w:t>
      </w:r>
      <w:proofErr w:type="gramEnd"/>
    </w:p>
    <w:p w14:paraId="7EE43BEE" w14:textId="77777777" w:rsidR="00C21373" w:rsidRPr="00EA1E58" w:rsidRDefault="00C21373" w:rsidP="00C21373">
      <w:pPr>
        <w:pStyle w:val="ListBullet"/>
        <w:ind w:left="1080"/>
      </w:pPr>
      <w:r w:rsidRPr="00EA1E58">
        <w:t>further treatment, if any, of the separated CO</w:t>
      </w:r>
      <w:r w:rsidRPr="00EA1E58">
        <w:rPr>
          <w:vertAlign w:val="subscript"/>
        </w:rPr>
        <w:t>2</w:t>
      </w:r>
      <w:r w:rsidRPr="00EA1E58">
        <w:t xml:space="preserve"> stream—these are to be assigned to the facility’s </w:t>
      </w:r>
      <w:r>
        <w:t>oil and gas</w:t>
      </w:r>
      <w:r w:rsidRPr="00EA1E58">
        <w:t xml:space="preserve"> production </w:t>
      </w:r>
      <w:proofErr w:type="gramStart"/>
      <w:r w:rsidRPr="00EA1E58">
        <w:t>variables</w:t>
      </w:r>
      <w:r>
        <w:t>;</w:t>
      </w:r>
      <w:proofErr w:type="gramEnd"/>
    </w:p>
    <w:p w14:paraId="14DC0956" w14:textId="77777777" w:rsidR="00C21373" w:rsidRPr="00EA1E58" w:rsidRDefault="00C21373" w:rsidP="00C21373">
      <w:pPr>
        <w:pStyle w:val="ListBullet"/>
        <w:ind w:left="1080"/>
      </w:pPr>
      <w:r w:rsidRPr="00EA1E58">
        <w:t>machinery, equipment and processes involved in the storage of CO</w:t>
      </w:r>
      <w:r w:rsidRPr="00EA1E58">
        <w:rPr>
          <w:vertAlign w:val="subscript"/>
        </w:rPr>
        <w:t>2</w:t>
      </w:r>
      <w:r w:rsidRPr="00EA1E58">
        <w:t xml:space="preserve"> using a CCS mechanism, or </w:t>
      </w:r>
      <w:proofErr w:type="spellStart"/>
      <w:r w:rsidRPr="00EA1E58">
        <w:t>utilisation</w:t>
      </w:r>
      <w:proofErr w:type="spellEnd"/>
      <w:r w:rsidRPr="00EA1E58">
        <w:t xml:space="preserve"> of the CO</w:t>
      </w:r>
      <w:r w:rsidRPr="00EA1E58">
        <w:rPr>
          <w:vertAlign w:val="subscript"/>
        </w:rPr>
        <w:t>2</w:t>
      </w:r>
      <w:r w:rsidRPr="00EA1E58">
        <w:t xml:space="preserve"> in enhanced oil recovery or other petroleum</w:t>
      </w:r>
      <w:r>
        <w:t xml:space="preserve"> reservoir management processes—</w:t>
      </w:r>
      <w:r w:rsidRPr="00EA1E58">
        <w:t xml:space="preserve">these are to be assigned to the facility’s </w:t>
      </w:r>
      <w:r>
        <w:t>oil and gas</w:t>
      </w:r>
      <w:r w:rsidRPr="00EA1E58">
        <w:t xml:space="preserve"> production </w:t>
      </w:r>
      <w:proofErr w:type="gramStart"/>
      <w:r w:rsidRPr="00EA1E58">
        <w:t>variables</w:t>
      </w:r>
      <w:r>
        <w:t>;</w:t>
      </w:r>
      <w:proofErr w:type="gramEnd"/>
      <w:r w:rsidRPr="00EA1E58">
        <w:t xml:space="preserve"> </w:t>
      </w:r>
    </w:p>
    <w:p w14:paraId="585ED3A0" w14:textId="77777777" w:rsidR="00C21373" w:rsidRPr="00EA1E58" w:rsidRDefault="00C21373" w:rsidP="00C21373">
      <w:pPr>
        <w:pStyle w:val="ListBullet"/>
        <w:ind w:left="1080"/>
      </w:pPr>
      <w:r w:rsidRPr="00EA1E58">
        <w:lastRenderedPageBreak/>
        <w:t>the regeneration of any catalysts or solvents used to separate the CO</w:t>
      </w:r>
      <w:r w:rsidRPr="00EA1E58">
        <w:rPr>
          <w:vertAlign w:val="subscript"/>
        </w:rPr>
        <w:t>2</w:t>
      </w:r>
      <w:r w:rsidRPr="00EA1E58">
        <w:t xml:space="preserve">, even if the regeneration is undertaken within the activity, as these are to be assigned to the relevant </w:t>
      </w:r>
      <w:r>
        <w:t>oil and gas</w:t>
      </w:r>
      <w:r w:rsidRPr="00EA1E58">
        <w:t xml:space="preserve"> production </w:t>
      </w:r>
      <w:proofErr w:type="gramStart"/>
      <w:r w:rsidRPr="00EA1E58">
        <w:t>variables</w:t>
      </w:r>
      <w:r>
        <w:t>;</w:t>
      </w:r>
      <w:proofErr w:type="gramEnd"/>
    </w:p>
    <w:p w14:paraId="48E9817C" w14:textId="77777777" w:rsidR="00C21373" w:rsidRDefault="00C21373" w:rsidP="00C21373">
      <w:pPr>
        <w:pStyle w:val="ListBullet"/>
        <w:ind w:left="1080"/>
      </w:pPr>
      <w:r w:rsidRPr="00EA1E58">
        <w:t xml:space="preserve">other incidental, ancillary or supporting </w:t>
      </w:r>
      <w:proofErr w:type="gramStart"/>
      <w:r w:rsidRPr="00EA1E58">
        <w:t>processes</w:t>
      </w:r>
      <w:r>
        <w:t>;</w:t>
      </w:r>
      <w:proofErr w:type="gramEnd"/>
    </w:p>
    <w:p w14:paraId="41193C27" w14:textId="77777777" w:rsidR="00C21373" w:rsidRPr="005564F8" w:rsidRDefault="00C21373" w:rsidP="00C21373">
      <w:pPr>
        <w:pStyle w:val="ListBullet"/>
        <w:ind w:left="1080"/>
      </w:pPr>
      <w:r w:rsidRPr="005564F8">
        <w:t>processes which do not occur within the facility</w:t>
      </w:r>
      <w:r>
        <w:t>; and</w:t>
      </w:r>
    </w:p>
    <w:p w14:paraId="0025704D" w14:textId="77777777" w:rsidR="00C21373" w:rsidRDefault="00C21373" w:rsidP="00C21373">
      <w:pPr>
        <w:pStyle w:val="ListBullet"/>
        <w:ind w:left="1080"/>
      </w:pPr>
      <w:r>
        <w:t>on-site electricity generation.</w:t>
      </w:r>
    </w:p>
    <w:p w14:paraId="3751DC11" w14:textId="77777777" w:rsidR="00C21373" w:rsidRPr="00EA1E58" w:rsidRDefault="00C21373" w:rsidP="00C21373">
      <w:pPr>
        <w:pStyle w:val="Heading2"/>
        <w:numPr>
          <w:ilvl w:val="1"/>
          <w:numId w:val="20"/>
        </w:numPr>
        <w:ind w:left="1417" w:hanging="850"/>
      </w:pPr>
      <w:r w:rsidRPr="00EA1E58">
        <w:t>Multiple production variables from the same facility</w:t>
      </w:r>
    </w:p>
    <w:p w14:paraId="5A744474" w14:textId="77777777" w:rsidR="00C21373" w:rsidRPr="00EA1E58" w:rsidRDefault="00C21373" w:rsidP="00C21373">
      <w:pPr>
        <w:pStyle w:val="Body"/>
      </w:pPr>
      <w:r w:rsidRPr="00EA1E58">
        <w:rPr>
          <w:lang w:val="en"/>
        </w:rPr>
        <w:t>It is intended that all scope 1 NGER-reported emissions from a facility can be assigned to a production variable.</w:t>
      </w:r>
      <w:r w:rsidRPr="00EA1E58">
        <w:t xml:space="preserve"> </w:t>
      </w:r>
    </w:p>
    <w:p w14:paraId="3972FAEB" w14:textId="5FBFCE8A" w:rsidR="00C21373" w:rsidRPr="00EA1E58" w:rsidRDefault="00C21373" w:rsidP="00C21373">
      <w:pPr>
        <w:pStyle w:val="Body"/>
      </w:pPr>
      <w:r>
        <w:t xml:space="preserve">The </w:t>
      </w:r>
      <w:r w:rsidRPr="00436A9D">
        <w:rPr>
          <w:b/>
          <w:i/>
        </w:rPr>
        <w:t>reservoir carbon dioxide</w:t>
      </w:r>
      <w:r w:rsidR="004F2E14" w:rsidRPr="004F2E14">
        <w:rPr>
          <w:b/>
          <w:i/>
        </w:rPr>
        <w:t xml:space="preserve"> </w:t>
      </w:r>
      <w:r w:rsidR="004F2E14">
        <w:rPr>
          <w:b/>
          <w:i/>
        </w:rPr>
        <w:t>from existing gas fields</w:t>
      </w:r>
      <w:r w:rsidRPr="00EA1E58">
        <w:t xml:space="preserve"> production variable may be used in conjunction with any other oil and gas production variable, where the activity has included the separation of reservoir CO</w:t>
      </w:r>
      <w:r w:rsidRPr="00EA1E58">
        <w:rPr>
          <w:vertAlign w:val="subscript"/>
        </w:rPr>
        <w:t>2</w:t>
      </w:r>
      <w:r w:rsidRPr="00EA1E58">
        <w:t xml:space="preserve"> from the feed stream or product, to provide an allowance for the emission of reservoir CO</w:t>
      </w:r>
      <w:r w:rsidRPr="00EA1E58">
        <w:rPr>
          <w:vertAlign w:val="subscript"/>
        </w:rPr>
        <w:t>2</w:t>
      </w:r>
      <w:r w:rsidRPr="00EA1E58">
        <w:t>. The apportionment of emissions between the CO</w:t>
      </w:r>
      <w:r w:rsidRPr="00EA1E58">
        <w:rPr>
          <w:vertAlign w:val="subscript"/>
        </w:rPr>
        <w:t>2</w:t>
      </w:r>
      <w:r w:rsidRPr="00EA1E58">
        <w:t xml:space="preserve"> production variable and the hydrocarbon production variable(s) is to be as described in </w:t>
      </w:r>
      <w:r>
        <w:t>the inclusions and exclusions above</w:t>
      </w:r>
      <w:r w:rsidRPr="00EA1E58">
        <w:t>.</w:t>
      </w:r>
    </w:p>
    <w:p w14:paraId="7DCE886F" w14:textId="5F80797A" w:rsidR="00822689" w:rsidRPr="00EA1E58" w:rsidRDefault="00822689" w:rsidP="00822689">
      <w:pPr>
        <w:pStyle w:val="Heading1"/>
        <w:pageBreakBefore w:val="0"/>
      </w:pPr>
      <w:bookmarkStart w:id="152" w:name="_Toc140764081"/>
      <w:r w:rsidRPr="00EA1E58">
        <w:t xml:space="preserve">Reservoir carbon dioxide </w:t>
      </w:r>
      <w:r>
        <w:t>from new gas fields</w:t>
      </w:r>
      <w:bookmarkEnd w:id="152"/>
    </w:p>
    <w:p w14:paraId="7754F385" w14:textId="77777777" w:rsidR="00822689" w:rsidRPr="00EA1E58" w:rsidRDefault="00822689" w:rsidP="00822689">
      <w:pPr>
        <w:pStyle w:val="Heading2"/>
        <w:numPr>
          <w:ilvl w:val="1"/>
          <w:numId w:val="20"/>
        </w:numPr>
        <w:ind w:left="1417" w:hanging="850"/>
      </w:pPr>
      <w:r w:rsidRPr="00EA1E58">
        <w:t>Production variable definition</w:t>
      </w:r>
    </w:p>
    <w:p w14:paraId="110F366C" w14:textId="77777777" w:rsidR="00822689" w:rsidRPr="0058126D" w:rsidRDefault="00822689" w:rsidP="00F043BE">
      <w:pPr>
        <w:pStyle w:val="Outputnumber"/>
        <w:numPr>
          <w:ilvl w:val="0"/>
          <w:numId w:val="278"/>
        </w:numPr>
      </w:pPr>
      <w:r w:rsidRPr="0058126D">
        <w:t xml:space="preserve">Tonnes of </w:t>
      </w:r>
      <w:r>
        <w:t xml:space="preserve">reservoir </w:t>
      </w:r>
      <w:r w:rsidRPr="0058126D">
        <w:t>carbon dioxide</w:t>
      </w:r>
      <w:r>
        <w:t xml:space="preserve"> </w:t>
      </w:r>
      <w:r w:rsidRPr="0058126D">
        <w:t>that:</w:t>
      </w:r>
    </w:p>
    <w:p w14:paraId="0FA77F84" w14:textId="77777777" w:rsidR="00822689" w:rsidRPr="0058126D" w:rsidRDefault="00822689" w:rsidP="00F043BE">
      <w:pPr>
        <w:pStyle w:val="Outputletter"/>
        <w:numPr>
          <w:ilvl w:val="0"/>
          <w:numId w:val="280"/>
        </w:numPr>
      </w:pPr>
      <w:r w:rsidRPr="0058126D">
        <w:t>were separated in an acid gas removal unit from natural gas, crude oil mixture</w:t>
      </w:r>
      <w:r>
        <w:t>s</w:t>
      </w:r>
      <w:r w:rsidRPr="0058126D">
        <w:t xml:space="preserve"> or products produced from extracted </w:t>
      </w:r>
      <w:r>
        <w:t>hydrocarbons that are not covered extracted hydrocarbons</w:t>
      </w:r>
      <w:r w:rsidRPr="0058126D">
        <w:t xml:space="preserve"> as part of one of the following activities:</w:t>
      </w:r>
    </w:p>
    <w:p w14:paraId="27D399DC" w14:textId="77777777" w:rsidR="00822689" w:rsidRPr="001C4526" w:rsidRDefault="00822689" w:rsidP="00F043BE">
      <w:pPr>
        <w:pStyle w:val="BulletNumber"/>
        <w:numPr>
          <w:ilvl w:val="5"/>
          <w:numId w:val="279"/>
        </w:numPr>
      </w:pPr>
      <w:r w:rsidRPr="001C4526">
        <w:t xml:space="preserve">the oil and gas extraction </w:t>
      </w:r>
      <w:proofErr w:type="gramStart"/>
      <w:r w:rsidRPr="001C4526">
        <w:t>activity;</w:t>
      </w:r>
      <w:proofErr w:type="gramEnd"/>
    </w:p>
    <w:p w14:paraId="7BC25B85" w14:textId="77777777" w:rsidR="00822689" w:rsidRPr="001C4526" w:rsidRDefault="00822689" w:rsidP="00F043BE">
      <w:pPr>
        <w:pStyle w:val="BulletNumber"/>
        <w:numPr>
          <w:ilvl w:val="5"/>
          <w:numId w:val="279"/>
        </w:numPr>
      </w:pPr>
      <w:r w:rsidRPr="001C4526">
        <w:t xml:space="preserve">the </w:t>
      </w:r>
      <w:r>
        <w:t xml:space="preserve">integrated </w:t>
      </w:r>
      <w:r w:rsidRPr="001C4526">
        <w:t xml:space="preserve">crude oil extraction and stabilisation </w:t>
      </w:r>
      <w:proofErr w:type="gramStart"/>
      <w:r w:rsidRPr="001C4526">
        <w:t>activity;</w:t>
      </w:r>
      <w:proofErr w:type="gramEnd"/>
    </w:p>
    <w:p w14:paraId="6A3DEBE9" w14:textId="77777777" w:rsidR="00822689" w:rsidRPr="001C4526" w:rsidRDefault="00822689" w:rsidP="00F043BE">
      <w:pPr>
        <w:pStyle w:val="BulletNumber"/>
        <w:numPr>
          <w:ilvl w:val="5"/>
          <w:numId w:val="279"/>
        </w:numPr>
      </w:pPr>
      <w:r w:rsidRPr="001C4526">
        <w:t xml:space="preserve">the natural gas processing </w:t>
      </w:r>
      <w:proofErr w:type="gramStart"/>
      <w:r w:rsidRPr="001C4526">
        <w:t>activity;</w:t>
      </w:r>
      <w:proofErr w:type="gramEnd"/>
    </w:p>
    <w:p w14:paraId="64902761" w14:textId="77777777" w:rsidR="00822689" w:rsidRPr="001C4526" w:rsidRDefault="00822689" w:rsidP="00F043BE">
      <w:pPr>
        <w:pStyle w:val="BulletNumber"/>
        <w:numPr>
          <w:ilvl w:val="5"/>
          <w:numId w:val="279"/>
        </w:numPr>
      </w:pPr>
      <w:r w:rsidRPr="001C4526">
        <w:t xml:space="preserve">the </w:t>
      </w:r>
      <w:r>
        <w:t xml:space="preserve">integrated </w:t>
      </w:r>
      <w:r w:rsidRPr="001C4526">
        <w:t xml:space="preserve">natural gas </w:t>
      </w:r>
      <w:r>
        <w:t>extraction</w:t>
      </w:r>
      <w:r w:rsidRPr="001C4526">
        <w:t xml:space="preserve"> and processing </w:t>
      </w:r>
      <w:proofErr w:type="gramStart"/>
      <w:r w:rsidRPr="001C4526">
        <w:t>activity;</w:t>
      </w:r>
      <w:proofErr w:type="gramEnd"/>
    </w:p>
    <w:p w14:paraId="094396FF" w14:textId="77777777" w:rsidR="00822689" w:rsidRPr="001C4526" w:rsidRDefault="00822689" w:rsidP="00F043BE">
      <w:pPr>
        <w:pStyle w:val="BulletNumber"/>
        <w:numPr>
          <w:ilvl w:val="5"/>
          <w:numId w:val="279"/>
        </w:numPr>
      </w:pPr>
      <w:r w:rsidRPr="001C4526">
        <w:t xml:space="preserve">the processed natural gas liquefaction </w:t>
      </w:r>
      <w:proofErr w:type="gramStart"/>
      <w:r w:rsidRPr="001C4526">
        <w:t>activity;</w:t>
      </w:r>
      <w:proofErr w:type="gramEnd"/>
    </w:p>
    <w:p w14:paraId="0104778D" w14:textId="77777777" w:rsidR="00822689" w:rsidRPr="001C4526" w:rsidRDefault="00822689" w:rsidP="00F043BE">
      <w:pPr>
        <w:pStyle w:val="BulletNumber"/>
        <w:numPr>
          <w:ilvl w:val="5"/>
          <w:numId w:val="279"/>
        </w:numPr>
      </w:pPr>
      <w:r w:rsidRPr="001C4526">
        <w:t>the unprocessed natural gas liquefaction activity;</w:t>
      </w:r>
      <w:r>
        <w:t xml:space="preserve"> and</w:t>
      </w:r>
    </w:p>
    <w:p w14:paraId="236B1791" w14:textId="77777777" w:rsidR="00822689" w:rsidRPr="0058126D" w:rsidRDefault="00822689" w:rsidP="00F043BE">
      <w:pPr>
        <w:pStyle w:val="Outputletter"/>
        <w:numPr>
          <w:ilvl w:val="0"/>
          <w:numId w:val="280"/>
        </w:numPr>
      </w:pPr>
      <w:r>
        <w:t>when separated, consist</w:t>
      </w:r>
      <w:r w:rsidRPr="0058126D">
        <w:t xml:space="preserve"> of a mixture </w:t>
      </w:r>
      <w:r>
        <w:t>that</w:t>
      </w:r>
      <w:r w:rsidRPr="0058126D">
        <w:t xml:space="preserve"> is </w:t>
      </w:r>
      <w:r>
        <w:t>overwhelmingly</w:t>
      </w:r>
      <w:r w:rsidRPr="0058126D">
        <w:t xml:space="preserve"> carbon dioxide</w:t>
      </w:r>
      <w:r>
        <w:t xml:space="preserve"> (CO</w:t>
      </w:r>
      <w:r w:rsidRPr="00EB1DCF">
        <w:rPr>
          <w:vertAlign w:val="subscript"/>
        </w:rPr>
        <w:t>2</w:t>
      </w:r>
      <w:r>
        <w:t>) and may contain incidental associated substances derived from the source material and capture and separation processes</w:t>
      </w:r>
      <w:r w:rsidRPr="0058126D">
        <w:t>; and</w:t>
      </w:r>
    </w:p>
    <w:p w14:paraId="5E73EA1F" w14:textId="77777777" w:rsidR="00822689" w:rsidRPr="0058126D" w:rsidRDefault="00822689" w:rsidP="00F043BE">
      <w:pPr>
        <w:pStyle w:val="Outputletter"/>
        <w:numPr>
          <w:ilvl w:val="0"/>
          <w:numId w:val="280"/>
        </w:numPr>
      </w:pPr>
      <w:r>
        <w:t>have</w:t>
      </w:r>
      <w:r w:rsidRPr="0058126D">
        <w:t xml:space="preserve"> not previously been included as a tonne of </w:t>
      </w:r>
      <w:r>
        <w:t xml:space="preserve">reservoir </w:t>
      </w:r>
      <w:r w:rsidRPr="0058126D">
        <w:t>carbon dioxide under this section; and</w:t>
      </w:r>
    </w:p>
    <w:p w14:paraId="1FE98171" w14:textId="77777777" w:rsidR="00822689" w:rsidRPr="0058126D" w:rsidRDefault="00822689" w:rsidP="00F043BE">
      <w:pPr>
        <w:pStyle w:val="Outputletter"/>
        <w:numPr>
          <w:ilvl w:val="0"/>
          <w:numId w:val="280"/>
        </w:numPr>
      </w:pPr>
      <w:proofErr w:type="spellStart"/>
      <w:r w:rsidRPr="0058126D">
        <w:t>were</w:t>
      </w:r>
      <w:proofErr w:type="spellEnd"/>
      <w:r w:rsidRPr="0058126D">
        <w:t xml:space="preserve"> not imported as a carbon dioxide stream from another facility.</w:t>
      </w:r>
    </w:p>
    <w:p w14:paraId="5C17837F" w14:textId="77777777" w:rsidR="00822689" w:rsidRPr="0058126D" w:rsidRDefault="00822689" w:rsidP="00F043BE">
      <w:pPr>
        <w:pStyle w:val="Outputnumber"/>
        <w:numPr>
          <w:ilvl w:val="0"/>
          <w:numId w:val="278"/>
        </w:numPr>
      </w:pPr>
      <w:r w:rsidRPr="0058126D">
        <w:t>The metric in subsection (1) is applicable to a facility that separates</w:t>
      </w:r>
      <w:r>
        <w:t xml:space="preserve"> reservoir</w:t>
      </w:r>
      <w:r w:rsidRPr="0058126D">
        <w:t xml:space="preserve"> carbon dioxide from natural gas, crude oil mixtures or products produced from </w:t>
      </w:r>
      <w:r>
        <w:t>extracted hydrocarbons</w:t>
      </w:r>
      <w:r w:rsidRPr="0058126D">
        <w:t xml:space="preserve"> as part of one of the following activities: </w:t>
      </w:r>
    </w:p>
    <w:p w14:paraId="0D1C88DD" w14:textId="77777777" w:rsidR="00822689" w:rsidRPr="0058126D" w:rsidRDefault="00822689" w:rsidP="00F043BE">
      <w:pPr>
        <w:pStyle w:val="Outputletter"/>
        <w:numPr>
          <w:ilvl w:val="0"/>
          <w:numId w:val="281"/>
        </w:numPr>
      </w:pPr>
      <w:r w:rsidRPr="0058126D">
        <w:t xml:space="preserve">the oil and gas extraction </w:t>
      </w:r>
      <w:proofErr w:type="gramStart"/>
      <w:r w:rsidRPr="0058126D">
        <w:t>activity;</w:t>
      </w:r>
      <w:proofErr w:type="gramEnd"/>
    </w:p>
    <w:p w14:paraId="1ABB4514" w14:textId="77777777" w:rsidR="00822689" w:rsidRPr="0058126D" w:rsidRDefault="00822689" w:rsidP="00F043BE">
      <w:pPr>
        <w:pStyle w:val="Outputletter"/>
        <w:numPr>
          <w:ilvl w:val="0"/>
          <w:numId w:val="281"/>
        </w:numPr>
      </w:pPr>
      <w:r w:rsidRPr="0058126D">
        <w:lastRenderedPageBreak/>
        <w:t xml:space="preserve">the </w:t>
      </w:r>
      <w:r>
        <w:t xml:space="preserve">integrated </w:t>
      </w:r>
      <w:r w:rsidRPr="0058126D">
        <w:t xml:space="preserve">crude oil extraction and stabilisation </w:t>
      </w:r>
      <w:proofErr w:type="gramStart"/>
      <w:r w:rsidRPr="0058126D">
        <w:t>activity;</w:t>
      </w:r>
      <w:proofErr w:type="gramEnd"/>
    </w:p>
    <w:p w14:paraId="1D55CBFC" w14:textId="77777777" w:rsidR="00822689" w:rsidRPr="0058126D" w:rsidRDefault="00822689" w:rsidP="00F043BE">
      <w:pPr>
        <w:pStyle w:val="Outputletter"/>
        <w:numPr>
          <w:ilvl w:val="0"/>
          <w:numId w:val="281"/>
        </w:numPr>
      </w:pPr>
      <w:r w:rsidRPr="0058126D">
        <w:t xml:space="preserve">the natural gas processing </w:t>
      </w:r>
      <w:proofErr w:type="gramStart"/>
      <w:r w:rsidRPr="0058126D">
        <w:t>activity;</w:t>
      </w:r>
      <w:proofErr w:type="gramEnd"/>
    </w:p>
    <w:p w14:paraId="7F7F5377" w14:textId="77777777" w:rsidR="00822689" w:rsidRPr="0058126D" w:rsidRDefault="00822689" w:rsidP="00F043BE">
      <w:pPr>
        <w:pStyle w:val="Outputletter"/>
        <w:numPr>
          <w:ilvl w:val="0"/>
          <w:numId w:val="281"/>
        </w:numPr>
      </w:pPr>
      <w:r w:rsidRPr="0058126D">
        <w:t xml:space="preserve">the </w:t>
      </w:r>
      <w:r>
        <w:t xml:space="preserve">integrated </w:t>
      </w:r>
      <w:r w:rsidRPr="0058126D">
        <w:t xml:space="preserve">natural gas </w:t>
      </w:r>
      <w:r>
        <w:t>extraction</w:t>
      </w:r>
      <w:r w:rsidRPr="0058126D">
        <w:t xml:space="preserve"> and processing </w:t>
      </w:r>
      <w:proofErr w:type="gramStart"/>
      <w:r w:rsidRPr="0058126D">
        <w:t>activity;</w:t>
      </w:r>
      <w:proofErr w:type="gramEnd"/>
    </w:p>
    <w:p w14:paraId="52B20307" w14:textId="77777777" w:rsidR="00822689" w:rsidRPr="0058126D" w:rsidRDefault="00822689" w:rsidP="00F043BE">
      <w:pPr>
        <w:pStyle w:val="Outputletter"/>
        <w:numPr>
          <w:ilvl w:val="0"/>
          <w:numId w:val="281"/>
        </w:numPr>
      </w:pPr>
      <w:r w:rsidRPr="0058126D">
        <w:t xml:space="preserve">the processed natural gas liquefaction </w:t>
      </w:r>
      <w:proofErr w:type="gramStart"/>
      <w:r w:rsidRPr="0058126D">
        <w:t>activity;</w:t>
      </w:r>
      <w:proofErr w:type="gramEnd"/>
    </w:p>
    <w:p w14:paraId="122AF4B2" w14:textId="77777777" w:rsidR="00822689" w:rsidRPr="0058126D" w:rsidRDefault="00822689" w:rsidP="00F043BE">
      <w:pPr>
        <w:pStyle w:val="Outputletter"/>
        <w:numPr>
          <w:ilvl w:val="0"/>
          <w:numId w:val="281"/>
        </w:numPr>
      </w:pPr>
      <w:r w:rsidRPr="0058126D">
        <w:t>the unprocessed na</w:t>
      </w:r>
      <w:r>
        <w:t>tural gas liquefaction activity.</w:t>
      </w:r>
    </w:p>
    <w:p w14:paraId="17DF5423" w14:textId="3BAA2613" w:rsidR="00302250" w:rsidRPr="00F043BE" w:rsidRDefault="00302250" w:rsidP="00F043BE">
      <w:pPr>
        <w:pStyle w:val="Outputletter"/>
        <w:numPr>
          <w:ilvl w:val="0"/>
          <w:numId w:val="0"/>
        </w:numPr>
        <w:ind w:left="993" w:hanging="360"/>
        <w:rPr>
          <w:i/>
          <w:iCs/>
        </w:rPr>
      </w:pPr>
      <w:r w:rsidRPr="00F043BE">
        <w:rPr>
          <w:i/>
          <w:iCs/>
        </w:rPr>
        <w:t xml:space="preserve">Covered extracted </w:t>
      </w:r>
      <w:proofErr w:type="gramStart"/>
      <w:r w:rsidRPr="00F043BE">
        <w:rPr>
          <w:i/>
          <w:iCs/>
        </w:rPr>
        <w:t>hydrocarbons</w:t>
      </w:r>
      <w:proofErr w:type="gramEnd"/>
    </w:p>
    <w:p w14:paraId="14F9F947" w14:textId="334A8F1C" w:rsidR="00822689" w:rsidRPr="0058126D" w:rsidRDefault="00234F24" w:rsidP="00F043BE">
      <w:pPr>
        <w:pStyle w:val="Outputnumber"/>
        <w:numPr>
          <w:ilvl w:val="0"/>
          <w:numId w:val="278"/>
        </w:numPr>
      </w:pPr>
      <w:r>
        <w:t>Extracted hydrocarbons are covered extracted hydrocarbons if they:</w:t>
      </w:r>
      <w:r w:rsidR="00822689" w:rsidRPr="0058126D">
        <w:t xml:space="preserve"> </w:t>
      </w:r>
    </w:p>
    <w:p w14:paraId="7EBF7753" w14:textId="79C2C8B7" w:rsidR="008A438E" w:rsidRDefault="008A438E" w:rsidP="00F043BE">
      <w:pPr>
        <w:pStyle w:val="Outputletter"/>
        <w:numPr>
          <w:ilvl w:val="0"/>
          <w:numId w:val="282"/>
        </w:numPr>
      </w:pPr>
      <w:r>
        <w:t>originate from a field (other a field that is covered by subsection (4)) in respect of which the commercial extraction of hydrocarbons was not undertaken before 1 July 2023; and</w:t>
      </w:r>
    </w:p>
    <w:p w14:paraId="1251B7F2" w14:textId="541404F9" w:rsidR="008A438E" w:rsidRDefault="008A438E" w:rsidP="00F043BE">
      <w:pPr>
        <w:pStyle w:val="Outputletter"/>
        <w:numPr>
          <w:ilvl w:val="0"/>
          <w:numId w:val="282"/>
        </w:numPr>
      </w:pPr>
      <w:r>
        <w:t>are used as an input in the unprocessed natural gas liquefaction activity or the processed natural gas liquefaction activity (</w:t>
      </w:r>
      <w:proofErr w:type="gramStart"/>
      <w:r>
        <w:t>whether or not</w:t>
      </w:r>
      <w:proofErr w:type="gramEnd"/>
      <w:r>
        <w:t xml:space="preserve"> they are processed at a natural gas processing facility to produce pipeline gas beforehand); and</w:t>
      </w:r>
    </w:p>
    <w:p w14:paraId="594726E9" w14:textId="32D670ED" w:rsidR="00822689" w:rsidRPr="00EA1E58" w:rsidRDefault="008A438E" w:rsidP="00F043BE">
      <w:pPr>
        <w:pStyle w:val="Outputletter"/>
        <w:numPr>
          <w:ilvl w:val="0"/>
          <w:numId w:val="282"/>
        </w:numPr>
      </w:pPr>
      <w:r>
        <w:t>are not purchased from the domestic wholesale gas market.</w:t>
      </w:r>
    </w:p>
    <w:p w14:paraId="013BD0C4" w14:textId="67DB5CE5" w:rsidR="00045868" w:rsidRDefault="00045868" w:rsidP="00045868">
      <w:pPr>
        <w:pStyle w:val="Outputnumber"/>
        <w:numPr>
          <w:ilvl w:val="0"/>
          <w:numId w:val="278"/>
        </w:numPr>
      </w:pPr>
      <w:r w:rsidRPr="00560B12">
        <w:t xml:space="preserve">A field is covered by this subsection if, before 1 July 2023, the field, or part of the field, was included in an area in which the commercial extraction of hydrocarbons was occurring in accordance with a licence (however described) granted under a law of the Commonwealth, a </w:t>
      </w:r>
      <w:proofErr w:type="gramStart"/>
      <w:r w:rsidRPr="00560B12">
        <w:t>State</w:t>
      </w:r>
      <w:proofErr w:type="gramEnd"/>
      <w:r w:rsidRPr="00560B12">
        <w:t xml:space="preserve"> or a Territory.</w:t>
      </w:r>
    </w:p>
    <w:p w14:paraId="07D04069" w14:textId="77777777" w:rsidR="00C858E2" w:rsidRPr="00F043BE" w:rsidRDefault="00C858E2" w:rsidP="00F043BE">
      <w:pPr>
        <w:pStyle w:val="SubsectionHead"/>
        <w:ind w:left="720"/>
        <w:rPr>
          <w:rFonts w:asciiTheme="minorHAnsi" w:hAnsiTheme="minorHAnsi" w:cstheme="minorHAnsi"/>
        </w:rPr>
      </w:pPr>
      <w:r w:rsidRPr="00F043BE">
        <w:rPr>
          <w:rFonts w:asciiTheme="minorHAnsi" w:hAnsiTheme="minorHAnsi" w:cstheme="minorHAnsi"/>
        </w:rPr>
        <w:t>Emissions intensities</w:t>
      </w:r>
    </w:p>
    <w:p w14:paraId="5B43C400" w14:textId="28B87D78" w:rsidR="00C858E2" w:rsidRPr="00F043BE" w:rsidRDefault="00C858E2" w:rsidP="00C858E2">
      <w:pPr>
        <w:pStyle w:val="tMain"/>
        <w:numPr>
          <w:ilvl w:val="0"/>
          <w:numId w:val="278"/>
        </w:numPr>
        <w:rPr>
          <w:rFonts w:asciiTheme="minorHAnsi" w:hAnsiTheme="minorHAnsi" w:cstheme="minorHAnsi"/>
        </w:rPr>
      </w:pPr>
      <w:r w:rsidRPr="00F043BE">
        <w:rPr>
          <w:rFonts w:asciiTheme="minorHAnsi" w:hAnsiTheme="minorHAnsi" w:cstheme="minorHAnsi"/>
        </w:rPr>
        <w:tab/>
        <w:t>The default emissions intensity is zero t CO</w:t>
      </w:r>
      <w:r w:rsidRPr="00F043BE">
        <w:rPr>
          <w:rFonts w:asciiTheme="minorHAnsi" w:hAnsiTheme="minorHAnsi" w:cstheme="minorHAnsi"/>
          <w:vertAlign w:val="subscript"/>
        </w:rPr>
        <w:t>2</w:t>
      </w:r>
      <w:r w:rsidRPr="00F043BE">
        <w:rPr>
          <w:rFonts w:asciiTheme="minorHAnsi" w:hAnsiTheme="minorHAnsi" w:cstheme="minorHAnsi"/>
        </w:rPr>
        <w:noBreakHyphen/>
        <w:t>e per tonnes of reservoir carbon dioxide.</w:t>
      </w:r>
    </w:p>
    <w:p w14:paraId="51C31542" w14:textId="5686D183" w:rsidR="00C858E2" w:rsidRPr="00F043BE" w:rsidRDefault="00C858E2" w:rsidP="00C858E2">
      <w:pPr>
        <w:pStyle w:val="tMain"/>
        <w:numPr>
          <w:ilvl w:val="0"/>
          <w:numId w:val="278"/>
        </w:numPr>
        <w:rPr>
          <w:rFonts w:asciiTheme="minorHAnsi" w:hAnsiTheme="minorHAnsi" w:cstheme="minorHAnsi"/>
        </w:rPr>
      </w:pPr>
      <w:r w:rsidRPr="00F043BE">
        <w:rPr>
          <w:rFonts w:asciiTheme="minorHAnsi" w:hAnsiTheme="minorHAnsi" w:cstheme="minorHAnsi"/>
        </w:rPr>
        <w:tab/>
        <w:t>The best practice emissions intensity is zero t CO</w:t>
      </w:r>
      <w:r w:rsidRPr="00F043BE">
        <w:rPr>
          <w:rFonts w:asciiTheme="minorHAnsi" w:hAnsiTheme="minorHAnsi" w:cstheme="minorHAnsi"/>
          <w:vertAlign w:val="subscript"/>
        </w:rPr>
        <w:t>2</w:t>
      </w:r>
      <w:r w:rsidRPr="00F043BE">
        <w:rPr>
          <w:rFonts w:asciiTheme="minorHAnsi" w:hAnsiTheme="minorHAnsi" w:cstheme="minorHAnsi"/>
        </w:rPr>
        <w:noBreakHyphen/>
        <w:t>e per tonnes of reservoir carbon dioxide.</w:t>
      </w:r>
    </w:p>
    <w:p w14:paraId="6DEF256B" w14:textId="77777777" w:rsidR="004D59FD" w:rsidRPr="00EA1E58" w:rsidRDefault="004D59FD" w:rsidP="004D59FD">
      <w:pPr>
        <w:pStyle w:val="Heading2"/>
        <w:numPr>
          <w:ilvl w:val="1"/>
          <w:numId w:val="20"/>
        </w:numPr>
        <w:ind w:left="1417" w:hanging="850"/>
      </w:pPr>
      <w:r>
        <w:t>Scope of the activity</w:t>
      </w:r>
    </w:p>
    <w:p w14:paraId="0A7B5DDE" w14:textId="34234A52" w:rsidR="004D59FD" w:rsidRDefault="004D59FD" w:rsidP="004D59FD">
      <w:r w:rsidRPr="00EA1E58">
        <w:t>The production of</w:t>
      </w:r>
      <w:r>
        <w:t xml:space="preserve"> reservoir</w:t>
      </w:r>
      <w:r w:rsidRPr="00EA1E58">
        <w:t xml:space="preserve"> CO</w:t>
      </w:r>
      <w:r w:rsidRPr="00EA1E58">
        <w:rPr>
          <w:vertAlign w:val="subscript"/>
        </w:rPr>
        <w:t>2</w:t>
      </w:r>
      <w:r w:rsidRPr="00EA1E58">
        <w:t xml:space="preserve"> </w:t>
      </w:r>
      <w:r>
        <w:t>from new gas fields</w:t>
      </w:r>
      <w:r w:rsidR="004F2E14">
        <w:t xml:space="preserve"> </w:t>
      </w:r>
      <w:r w:rsidRPr="00EA1E58">
        <w:t>as a by-product of oil and gas extract</w:t>
      </w:r>
      <w:r>
        <w:t>ion and production activities i</w:t>
      </w:r>
      <w:r w:rsidRPr="00EA1E58">
        <w:t>s the process of separating naturally occurring reservoir CO</w:t>
      </w:r>
      <w:r w:rsidRPr="00EA1E58">
        <w:rPr>
          <w:vertAlign w:val="subscript"/>
        </w:rPr>
        <w:t>2</w:t>
      </w:r>
      <w:r w:rsidRPr="00EA1E58">
        <w:t xml:space="preserve"> present in a natural gas and/or crude oil mixture, or their products, from the mixture or product stream. </w:t>
      </w:r>
    </w:p>
    <w:p w14:paraId="39CCBD61" w14:textId="77777777" w:rsidR="004D59FD" w:rsidRPr="00EA1E58" w:rsidRDefault="004D59FD" w:rsidP="004D59FD">
      <w:r w:rsidRPr="00EA1E58">
        <w:t xml:space="preserve">The activity may occur as part of any oil and gas extraction and production activity that resulted in the production of one or more hydrocarbon production variables. </w:t>
      </w:r>
    </w:p>
    <w:p w14:paraId="7E8A00C2" w14:textId="77777777" w:rsidR="004D59FD" w:rsidRDefault="004D59FD" w:rsidP="004D59FD">
      <w:r w:rsidRPr="00EA1E58">
        <w:t>For the removal of reservoir CO</w:t>
      </w:r>
      <w:r w:rsidRPr="00EA1E58">
        <w:rPr>
          <w:vertAlign w:val="subscript"/>
        </w:rPr>
        <w:t>2</w:t>
      </w:r>
      <w:r w:rsidRPr="00EA1E58">
        <w:t xml:space="preserve"> from natural gas, the processing may involve chemical absorption, a membrane process or any other process that created a CO</w:t>
      </w:r>
      <w:r w:rsidRPr="00EA1E58">
        <w:rPr>
          <w:vertAlign w:val="subscript"/>
        </w:rPr>
        <w:t>2</w:t>
      </w:r>
      <w:r w:rsidRPr="00EA1E58">
        <w:t xml:space="preserve"> rich stream from the natural gas. </w:t>
      </w:r>
      <w:r>
        <w:t>The composition of this stream is overwhelmingly</w:t>
      </w:r>
      <w:r w:rsidRPr="0058126D">
        <w:t xml:space="preserve"> carbon </w:t>
      </w:r>
      <w:proofErr w:type="gramStart"/>
      <w:r w:rsidRPr="0058126D">
        <w:t>dioxide</w:t>
      </w:r>
      <w:r>
        <w:t>, but</w:t>
      </w:r>
      <w:proofErr w:type="gramEnd"/>
      <w:r>
        <w:t xml:space="preserve"> may contain incidental associated substances derived from the natural gas and the process used to separate the carbon dioxide from the natural gas.</w:t>
      </w:r>
    </w:p>
    <w:p w14:paraId="0F4C2078" w14:textId="77777777" w:rsidR="004D59FD" w:rsidRPr="00EA1E58" w:rsidRDefault="004D59FD" w:rsidP="004D59FD">
      <w:r w:rsidRPr="00EA1E58">
        <w:t>The output of the activity is tonnes of naturally occurring reservoir CO</w:t>
      </w:r>
      <w:r w:rsidRPr="00EA1E58">
        <w:rPr>
          <w:vertAlign w:val="subscript"/>
        </w:rPr>
        <w:t>2</w:t>
      </w:r>
      <w:r w:rsidRPr="00EA1E58">
        <w:t xml:space="preserve"> separated from the product stream. The production variable therefore is reservoir CO</w:t>
      </w:r>
      <w:r w:rsidRPr="00EA1E58">
        <w:rPr>
          <w:vertAlign w:val="subscript"/>
        </w:rPr>
        <w:t>2</w:t>
      </w:r>
      <w:r w:rsidRPr="00EA1E58">
        <w:t xml:space="preserve"> that is released to atmosphere, is stored using a carbon capture and storage (CCS) mechanism or is stored by being utilised in an enhanced oil recovery or other petroleum reservoir management process</w:t>
      </w:r>
      <w:r>
        <w:t xml:space="preserve">. </w:t>
      </w:r>
      <w:r>
        <w:lastRenderedPageBreak/>
        <w:t>Reservoir CO</w:t>
      </w:r>
      <w:r w:rsidRPr="00DF3B0C">
        <w:rPr>
          <w:vertAlign w:val="subscript"/>
        </w:rPr>
        <w:t>2</w:t>
      </w:r>
      <w:r>
        <w:t xml:space="preserve"> can only be counted once, so reservoir </w:t>
      </w:r>
      <w:r w:rsidRPr="00EA1E58">
        <w:t>CO</w:t>
      </w:r>
      <w:r w:rsidRPr="00EA1E58">
        <w:rPr>
          <w:vertAlign w:val="subscript"/>
        </w:rPr>
        <w:t>2</w:t>
      </w:r>
      <w:r w:rsidRPr="00EA1E58">
        <w:t xml:space="preserve"> that has previously been separated and reinjected (for example, for enhanced oi</w:t>
      </w:r>
      <w:r>
        <w:t>l recovery) and has resurfaced is not included in the production variable.</w:t>
      </w:r>
      <w:r w:rsidRPr="00EA1E58">
        <w:t xml:space="preserve"> </w:t>
      </w:r>
    </w:p>
    <w:p w14:paraId="76865729" w14:textId="615BCEA8" w:rsidR="004D59FD" w:rsidRPr="00EA1E58" w:rsidRDefault="004D59FD" w:rsidP="004D59FD">
      <w:r w:rsidRPr="00EA1E58">
        <w:t>The default emissions intensity for reservoir CO</w:t>
      </w:r>
      <w:r w:rsidRPr="00EA1E58">
        <w:rPr>
          <w:vertAlign w:val="subscript"/>
        </w:rPr>
        <w:t>2</w:t>
      </w:r>
      <w:r w:rsidR="00F67788">
        <w:t xml:space="preserve"> from new gas fields is zero.</w:t>
      </w:r>
    </w:p>
    <w:p w14:paraId="17297A30" w14:textId="0ABFEF02" w:rsidR="00F67788" w:rsidRPr="00EA1E58" w:rsidRDefault="00F67788" w:rsidP="00F67788">
      <w:r w:rsidRPr="00EA1E58">
        <w:t xml:space="preserve">The </w:t>
      </w:r>
      <w:r>
        <w:t>best practice</w:t>
      </w:r>
      <w:r w:rsidRPr="00EA1E58">
        <w:t xml:space="preserve"> emissions intensity for reservoir CO</w:t>
      </w:r>
      <w:r w:rsidRPr="00EA1E58">
        <w:rPr>
          <w:vertAlign w:val="subscript"/>
        </w:rPr>
        <w:t>2</w:t>
      </w:r>
      <w:r>
        <w:t xml:space="preserve"> from new gas fields is zero.</w:t>
      </w:r>
    </w:p>
    <w:p w14:paraId="1ACAA93F" w14:textId="77777777" w:rsidR="004D59FD" w:rsidRPr="00EA1E58" w:rsidRDefault="004D59FD" w:rsidP="004D59FD">
      <w:pPr>
        <w:pStyle w:val="Heading2"/>
        <w:numPr>
          <w:ilvl w:val="1"/>
          <w:numId w:val="20"/>
        </w:numPr>
        <w:ind w:left="1417" w:hanging="850"/>
      </w:pPr>
      <w:r w:rsidRPr="00EA1E58">
        <w:t>Inclusions</w:t>
      </w:r>
    </w:p>
    <w:p w14:paraId="6BCB9859" w14:textId="77777777" w:rsidR="004D59FD" w:rsidRPr="00721687" w:rsidRDefault="004D59FD" w:rsidP="004D59FD">
      <w:pPr>
        <w:pStyle w:val="Body"/>
        <w:spacing w:before="240"/>
      </w:pPr>
      <w:r w:rsidRPr="00721687">
        <w:t>Emissions that are included in the reservoir CO</w:t>
      </w:r>
      <w:r w:rsidRPr="00721687">
        <w:rPr>
          <w:vertAlign w:val="subscript"/>
        </w:rPr>
        <w:t>2</w:t>
      </w:r>
      <w:r w:rsidRPr="00721687">
        <w:t xml:space="preserve"> production variable calculation include:</w:t>
      </w:r>
    </w:p>
    <w:p w14:paraId="7CA06C97" w14:textId="77777777" w:rsidR="004D59FD" w:rsidRPr="00EB2610" w:rsidRDefault="004D59FD" w:rsidP="004D59FD">
      <w:pPr>
        <w:pStyle w:val="ListBullet"/>
        <w:ind w:left="1080"/>
      </w:pPr>
      <w:proofErr w:type="spellStart"/>
      <w:r>
        <w:t>tonnes</w:t>
      </w:r>
      <w:proofErr w:type="spellEnd"/>
      <w:r>
        <w:t xml:space="preserve"> of</w:t>
      </w:r>
      <w:r w:rsidRPr="00EB2610">
        <w:t xml:space="preserve"> naturally </w:t>
      </w:r>
      <w:r w:rsidRPr="00F159FE">
        <w:t>occurring</w:t>
      </w:r>
      <w:r w:rsidRPr="00EB2610">
        <w:t xml:space="preserve"> reservoir </w:t>
      </w:r>
      <w:r>
        <w:t>CO</w:t>
      </w:r>
      <w:r w:rsidRPr="00840E2B">
        <w:rPr>
          <w:vertAlign w:val="subscript"/>
        </w:rPr>
        <w:t>2</w:t>
      </w:r>
      <w:r>
        <w:t xml:space="preserve"> </w:t>
      </w:r>
      <w:r w:rsidRPr="0058126D">
        <w:t>separated in an acid gas removal unit</w:t>
      </w:r>
      <w:r>
        <w:t>, including incidental associated substances derived from the natural gas and the process used to separate the carbon dioxide from the natural gas.</w:t>
      </w:r>
    </w:p>
    <w:p w14:paraId="3172CA2D" w14:textId="77777777" w:rsidR="004D59FD" w:rsidRPr="00721687" w:rsidRDefault="004D59FD" w:rsidP="004D59FD">
      <w:pPr>
        <w:pStyle w:val="Body"/>
        <w:spacing w:before="240"/>
      </w:pPr>
      <w:r w:rsidRPr="00721687">
        <w:t>Emissions that are included in the ‘storage rate’ calculation include:</w:t>
      </w:r>
    </w:p>
    <w:p w14:paraId="1BC2FACA" w14:textId="77777777" w:rsidR="004D59FD" w:rsidRPr="00EA1E58" w:rsidRDefault="004D59FD" w:rsidP="004D59FD">
      <w:pPr>
        <w:pStyle w:val="ListBullet"/>
        <w:ind w:left="1080"/>
      </w:pPr>
      <w:r>
        <w:t xml:space="preserve">the fraction of the separated </w:t>
      </w:r>
      <w:r w:rsidRPr="00EA1E58">
        <w:t>CO</w:t>
      </w:r>
      <w:r w:rsidRPr="00EA1E58">
        <w:rPr>
          <w:vertAlign w:val="subscript"/>
        </w:rPr>
        <w:t>2</w:t>
      </w:r>
      <w:r w:rsidRPr="00EA1E58">
        <w:t xml:space="preserve"> that is </w:t>
      </w:r>
      <w:r>
        <w:t>injected into geological</w:t>
      </w:r>
      <w:r w:rsidRPr="00EA1E58">
        <w:t xml:space="preserve"> storage using a carbon capture and storage (CCS) process or enhanced oil recovery or other petroleum reservoir management purposes, rather than being released to atmosphere. </w:t>
      </w:r>
    </w:p>
    <w:p w14:paraId="221BD414" w14:textId="77777777" w:rsidR="004D59FD" w:rsidRPr="00EA1E58" w:rsidRDefault="004D59FD" w:rsidP="004D59FD">
      <w:pPr>
        <w:pStyle w:val="Heading2"/>
        <w:numPr>
          <w:ilvl w:val="1"/>
          <w:numId w:val="20"/>
        </w:numPr>
        <w:ind w:left="1417" w:hanging="850"/>
      </w:pPr>
      <w:r w:rsidRPr="00EA1E58">
        <w:t>Exclusions</w:t>
      </w:r>
    </w:p>
    <w:p w14:paraId="20A3BBB0" w14:textId="77777777" w:rsidR="004D59FD" w:rsidRPr="00EA1E58" w:rsidRDefault="004D59FD" w:rsidP="004D59FD">
      <w:pPr>
        <w:pStyle w:val="Body"/>
      </w:pPr>
      <w:r w:rsidRPr="00EA1E58">
        <w:t>Emissions that are not included in the</w:t>
      </w:r>
      <w:r>
        <w:t xml:space="preserve"> production variable and associated</w:t>
      </w:r>
      <w:r w:rsidRPr="00EA1E58">
        <w:t xml:space="preserve"> ‘storage rate’ calculation include:</w:t>
      </w:r>
    </w:p>
    <w:p w14:paraId="44642029" w14:textId="77777777" w:rsidR="004D59FD" w:rsidRPr="00EA1E58" w:rsidRDefault="004D59FD" w:rsidP="004D59FD">
      <w:pPr>
        <w:pStyle w:val="ListBullet"/>
        <w:ind w:left="1080"/>
      </w:pPr>
      <w:r w:rsidRPr="00EA1E58">
        <w:t>machinery, equipment and processes involved in the separation of CO</w:t>
      </w:r>
      <w:r w:rsidRPr="00EA1E58">
        <w:rPr>
          <w:vertAlign w:val="subscript"/>
        </w:rPr>
        <w:t>2</w:t>
      </w:r>
      <w:r w:rsidRPr="00EA1E58">
        <w:t xml:space="preserve"> from the feed stream or product—these are to be assigned to the facility’s </w:t>
      </w:r>
      <w:r>
        <w:t>oil and gas</w:t>
      </w:r>
      <w:r w:rsidRPr="00EA1E58">
        <w:t xml:space="preserve"> production </w:t>
      </w:r>
      <w:proofErr w:type="gramStart"/>
      <w:r w:rsidRPr="00EA1E58">
        <w:t>variables</w:t>
      </w:r>
      <w:r>
        <w:t>;</w:t>
      </w:r>
      <w:proofErr w:type="gramEnd"/>
    </w:p>
    <w:p w14:paraId="50329AD6" w14:textId="77777777" w:rsidR="004D59FD" w:rsidRPr="00EA1E58" w:rsidRDefault="004D59FD" w:rsidP="004D59FD">
      <w:pPr>
        <w:pStyle w:val="ListBullet"/>
        <w:ind w:left="1080"/>
      </w:pPr>
      <w:r w:rsidRPr="00EA1E58">
        <w:t>further treatment, if any, of the separated CO</w:t>
      </w:r>
      <w:r w:rsidRPr="00EA1E58">
        <w:rPr>
          <w:vertAlign w:val="subscript"/>
        </w:rPr>
        <w:t>2</w:t>
      </w:r>
      <w:r w:rsidRPr="00EA1E58">
        <w:t xml:space="preserve"> stream—these are to be assigned to the facility’s </w:t>
      </w:r>
      <w:r>
        <w:t>oil and gas</w:t>
      </w:r>
      <w:r w:rsidRPr="00EA1E58">
        <w:t xml:space="preserve"> production </w:t>
      </w:r>
      <w:proofErr w:type="gramStart"/>
      <w:r w:rsidRPr="00EA1E58">
        <w:t>variables</w:t>
      </w:r>
      <w:r>
        <w:t>;</w:t>
      </w:r>
      <w:proofErr w:type="gramEnd"/>
    </w:p>
    <w:p w14:paraId="406AEAB2" w14:textId="77777777" w:rsidR="004D59FD" w:rsidRPr="00EA1E58" w:rsidRDefault="004D59FD" w:rsidP="004D59FD">
      <w:pPr>
        <w:pStyle w:val="ListBullet"/>
        <w:ind w:left="1080"/>
      </w:pPr>
      <w:r w:rsidRPr="00EA1E58">
        <w:t>machinery, equipment and processes involved in the storage of CO</w:t>
      </w:r>
      <w:r w:rsidRPr="00EA1E58">
        <w:rPr>
          <w:vertAlign w:val="subscript"/>
        </w:rPr>
        <w:t>2</w:t>
      </w:r>
      <w:r w:rsidRPr="00EA1E58">
        <w:t xml:space="preserve"> using a CCS mechanism, or </w:t>
      </w:r>
      <w:proofErr w:type="spellStart"/>
      <w:r w:rsidRPr="00EA1E58">
        <w:t>utilisation</w:t>
      </w:r>
      <w:proofErr w:type="spellEnd"/>
      <w:r w:rsidRPr="00EA1E58">
        <w:t xml:space="preserve"> of the CO</w:t>
      </w:r>
      <w:r w:rsidRPr="00EA1E58">
        <w:rPr>
          <w:vertAlign w:val="subscript"/>
        </w:rPr>
        <w:t>2</w:t>
      </w:r>
      <w:r w:rsidRPr="00EA1E58">
        <w:t xml:space="preserve"> in enhanced oil recovery or other petroleum</w:t>
      </w:r>
      <w:r>
        <w:t xml:space="preserve"> reservoir management processes—</w:t>
      </w:r>
      <w:r w:rsidRPr="00EA1E58">
        <w:t xml:space="preserve">these are to be assigned to the facility’s </w:t>
      </w:r>
      <w:r>
        <w:t>oil and gas</w:t>
      </w:r>
      <w:r w:rsidRPr="00EA1E58">
        <w:t xml:space="preserve"> production </w:t>
      </w:r>
      <w:proofErr w:type="gramStart"/>
      <w:r w:rsidRPr="00EA1E58">
        <w:t>variables</w:t>
      </w:r>
      <w:r>
        <w:t>;</w:t>
      </w:r>
      <w:proofErr w:type="gramEnd"/>
      <w:r w:rsidRPr="00EA1E58">
        <w:t xml:space="preserve"> </w:t>
      </w:r>
    </w:p>
    <w:p w14:paraId="60BA782B" w14:textId="77777777" w:rsidR="004D59FD" w:rsidRPr="00EA1E58" w:rsidRDefault="004D59FD" w:rsidP="004D59FD">
      <w:pPr>
        <w:pStyle w:val="ListBullet"/>
        <w:ind w:left="1080"/>
      </w:pPr>
      <w:r w:rsidRPr="00EA1E58">
        <w:t>the regeneration of any catalysts or solvents used to separate the CO</w:t>
      </w:r>
      <w:r w:rsidRPr="00EA1E58">
        <w:rPr>
          <w:vertAlign w:val="subscript"/>
        </w:rPr>
        <w:t>2</w:t>
      </w:r>
      <w:r w:rsidRPr="00EA1E58">
        <w:t xml:space="preserve">, even if the regeneration is undertaken within the activity, as these are to be assigned to the relevant </w:t>
      </w:r>
      <w:r>
        <w:t>oil and gas</w:t>
      </w:r>
      <w:r w:rsidRPr="00EA1E58">
        <w:t xml:space="preserve"> production </w:t>
      </w:r>
      <w:proofErr w:type="gramStart"/>
      <w:r w:rsidRPr="00EA1E58">
        <w:t>variables</w:t>
      </w:r>
      <w:r>
        <w:t>;</w:t>
      </w:r>
      <w:proofErr w:type="gramEnd"/>
    </w:p>
    <w:p w14:paraId="6CA0EABA" w14:textId="77777777" w:rsidR="004D59FD" w:rsidRDefault="004D59FD" w:rsidP="004D59FD">
      <w:pPr>
        <w:pStyle w:val="ListBullet"/>
        <w:ind w:left="1080"/>
      </w:pPr>
      <w:r w:rsidRPr="00EA1E58">
        <w:t xml:space="preserve">other incidental, ancillary or supporting </w:t>
      </w:r>
      <w:proofErr w:type="gramStart"/>
      <w:r w:rsidRPr="00EA1E58">
        <w:t>processes</w:t>
      </w:r>
      <w:r>
        <w:t>;</w:t>
      </w:r>
      <w:proofErr w:type="gramEnd"/>
    </w:p>
    <w:p w14:paraId="7459CAFE" w14:textId="77777777" w:rsidR="004D59FD" w:rsidRPr="005564F8" w:rsidRDefault="004D59FD" w:rsidP="004D59FD">
      <w:pPr>
        <w:pStyle w:val="ListBullet"/>
        <w:ind w:left="1080"/>
      </w:pPr>
      <w:r w:rsidRPr="005564F8">
        <w:t>processes which do not occur within the facility</w:t>
      </w:r>
      <w:r>
        <w:t>; and</w:t>
      </w:r>
    </w:p>
    <w:p w14:paraId="33CD61FE" w14:textId="77777777" w:rsidR="004D59FD" w:rsidRDefault="004D59FD" w:rsidP="004D59FD">
      <w:pPr>
        <w:pStyle w:val="ListBullet"/>
        <w:ind w:left="1080"/>
      </w:pPr>
      <w:r>
        <w:t>on-site electricity generation.</w:t>
      </w:r>
    </w:p>
    <w:p w14:paraId="69352084" w14:textId="77777777" w:rsidR="004D59FD" w:rsidRPr="00EA1E58" w:rsidRDefault="004D59FD" w:rsidP="004D59FD">
      <w:pPr>
        <w:pStyle w:val="Heading2"/>
        <w:numPr>
          <w:ilvl w:val="1"/>
          <w:numId w:val="20"/>
        </w:numPr>
        <w:ind w:left="1417" w:hanging="850"/>
      </w:pPr>
      <w:r w:rsidRPr="00EA1E58">
        <w:t>Multiple production variables from the same facility</w:t>
      </w:r>
    </w:p>
    <w:p w14:paraId="362D6097" w14:textId="77777777" w:rsidR="004D59FD" w:rsidRPr="00EA1E58" w:rsidRDefault="004D59FD" w:rsidP="004D59FD">
      <w:pPr>
        <w:pStyle w:val="Body"/>
      </w:pPr>
      <w:r w:rsidRPr="00EA1E58">
        <w:rPr>
          <w:lang w:val="en"/>
        </w:rPr>
        <w:t>It is intended that all scope 1 NGER-reported emissions from a facility can be assigned to a production variable.</w:t>
      </w:r>
      <w:r w:rsidRPr="00EA1E58">
        <w:t xml:space="preserve"> </w:t>
      </w:r>
    </w:p>
    <w:p w14:paraId="05DF4545" w14:textId="3FE9C32E" w:rsidR="004D59FD" w:rsidRDefault="004D59FD" w:rsidP="004D59FD">
      <w:pPr>
        <w:pStyle w:val="Body"/>
      </w:pPr>
      <w:r>
        <w:t xml:space="preserve">The </w:t>
      </w:r>
      <w:r w:rsidRPr="00436A9D">
        <w:rPr>
          <w:b/>
          <w:i/>
        </w:rPr>
        <w:t>reservoir carbon dioxide</w:t>
      </w:r>
      <w:r w:rsidR="004F2E14" w:rsidRPr="004F2E14">
        <w:rPr>
          <w:b/>
          <w:i/>
        </w:rPr>
        <w:t xml:space="preserve"> </w:t>
      </w:r>
      <w:r w:rsidR="004F2E14">
        <w:rPr>
          <w:b/>
          <w:i/>
        </w:rPr>
        <w:t>from new gas fields</w:t>
      </w:r>
      <w:r w:rsidRPr="00EA1E58">
        <w:t xml:space="preserve"> production variable may be used in conjunction with any other oil and gas production variable, where the activity has included the </w:t>
      </w:r>
      <w:r w:rsidRPr="00EA1E58">
        <w:lastRenderedPageBreak/>
        <w:t>separation of reservoir CO</w:t>
      </w:r>
      <w:r w:rsidRPr="00EA1E58">
        <w:rPr>
          <w:vertAlign w:val="subscript"/>
        </w:rPr>
        <w:t>2</w:t>
      </w:r>
      <w:r w:rsidRPr="00EA1E58">
        <w:t xml:space="preserve"> from the feed stream or product, to provide an allowance for the emission of reservoir CO</w:t>
      </w:r>
      <w:r w:rsidRPr="00EA1E58">
        <w:rPr>
          <w:vertAlign w:val="subscript"/>
        </w:rPr>
        <w:t>2</w:t>
      </w:r>
      <w:r w:rsidRPr="00EA1E58">
        <w:t>. The apportionment of emissions between the CO</w:t>
      </w:r>
      <w:r w:rsidRPr="00EA1E58">
        <w:rPr>
          <w:vertAlign w:val="subscript"/>
        </w:rPr>
        <w:t>2</w:t>
      </w:r>
      <w:r w:rsidRPr="00EA1E58">
        <w:t xml:space="preserve"> production variable and the hydrocarbon production variable(s) is to be as described in </w:t>
      </w:r>
      <w:r>
        <w:t>the inclusions and exclusions above</w:t>
      </w:r>
      <w:r w:rsidRPr="00EA1E58">
        <w:t>.</w:t>
      </w:r>
    </w:p>
    <w:p w14:paraId="7483907C" w14:textId="77777777" w:rsidR="00C858E2" w:rsidRPr="00EA1E58" w:rsidRDefault="00C858E2" w:rsidP="00F043BE">
      <w:pPr>
        <w:pStyle w:val="Outputnumber"/>
        <w:ind w:left="720" w:firstLine="0"/>
      </w:pPr>
    </w:p>
    <w:p w14:paraId="0B10EEFA" w14:textId="77777777" w:rsidR="00C21373" w:rsidRPr="00EA1E58" w:rsidRDefault="00C21373" w:rsidP="00C21373">
      <w:pPr>
        <w:pStyle w:val="Body"/>
      </w:pPr>
    </w:p>
    <w:p w14:paraId="23ACABFD" w14:textId="77777777" w:rsidR="00C21373" w:rsidRPr="00EA1E58" w:rsidRDefault="00C21373" w:rsidP="00C21373">
      <w:pPr>
        <w:pStyle w:val="Title"/>
      </w:pPr>
      <w:bookmarkStart w:id="153" w:name="_Toc25754937"/>
      <w:bookmarkStart w:id="154" w:name="_Toc25756014"/>
      <w:bookmarkStart w:id="155" w:name="_Toc25765515"/>
      <w:bookmarkStart w:id="156" w:name="_Toc25768731"/>
      <w:bookmarkStart w:id="157" w:name="_Toc25768865"/>
      <w:bookmarkStart w:id="158" w:name="_Toc49949430"/>
      <w:bookmarkStart w:id="159" w:name="_Toc140764082"/>
      <w:r>
        <w:lastRenderedPageBreak/>
        <w:t xml:space="preserve">Steel </w:t>
      </w:r>
      <w:r w:rsidRPr="00F50E09">
        <w:t>manufacturing</w:t>
      </w:r>
      <w:bookmarkEnd w:id="153"/>
      <w:bookmarkEnd w:id="154"/>
      <w:bookmarkEnd w:id="155"/>
      <w:bookmarkEnd w:id="156"/>
      <w:bookmarkEnd w:id="157"/>
      <w:bookmarkEnd w:id="158"/>
      <w:bookmarkEnd w:id="159"/>
    </w:p>
    <w:p w14:paraId="324EC11C" w14:textId="77777777" w:rsidR="00C21373" w:rsidRPr="005564F8" w:rsidRDefault="00C21373" w:rsidP="00C21373">
      <w:r w:rsidRPr="005564F8">
        <w:t>There are nine prescribed production variables for primary steel manufacturing. Five production variables for integrated</w:t>
      </w:r>
      <w:r>
        <w:t xml:space="preserve"> iron and steel manufacturing—</w:t>
      </w:r>
      <w:r w:rsidRPr="005564F8">
        <w:t>from the preparation of raw materia</w:t>
      </w:r>
      <w:r>
        <w:t>ls to casting of carbon steel—</w:t>
      </w:r>
      <w:r w:rsidRPr="005564F8">
        <w:t xml:space="preserve">are being grouped together in the </w:t>
      </w:r>
      <w:r w:rsidRPr="00F721FE">
        <w:t>activity of</w:t>
      </w:r>
      <w:r w:rsidRPr="005564F8">
        <w:t xml:space="preserve"> </w:t>
      </w:r>
      <w:r w:rsidRPr="005564F8">
        <w:rPr>
          <w:b/>
          <w:i/>
        </w:rPr>
        <w:t>integrated iron and steel manufacturing</w:t>
      </w:r>
      <w:r w:rsidRPr="005564F8">
        <w:t xml:space="preserve">. This grouping is made in recognition of the integrated nature of the processes, which will avoid duplication of processes in the inclusions and exclusions list. The remaining four production variables are being defined as four activities that each represent the relevant production variable. </w:t>
      </w:r>
    </w:p>
    <w:p w14:paraId="12530B7E" w14:textId="77777777" w:rsidR="00C21373" w:rsidRPr="00B12599" w:rsidRDefault="00C21373" w:rsidP="00C21373">
      <w:pPr>
        <w:pStyle w:val="Heading2"/>
      </w:pPr>
      <w:r w:rsidRPr="00B12599">
        <w:t>General definitions</w:t>
      </w:r>
    </w:p>
    <w:p w14:paraId="16EC9CB8" w14:textId="6AEA47D4" w:rsidR="00C21373" w:rsidRPr="00FC17EF" w:rsidRDefault="00C21373" w:rsidP="00C21373">
      <w:r w:rsidRPr="00FC17EF">
        <w:rPr>
          <w:b/>
          <w:i/>
        </w:rPr>
        <w:t xml:space="preserve">integrated iron and steel manufacturing </w:t>
      </w:r>
      <w:r w:rsidRPr="00FC17EF">
        <w:t xml:space="preserve">is the chemical and physical transformation of iron ore into crude </w:t>
      </w:r>
      <w:r w:rsidR="00841BD7">
        <w:t>iron,</w:t>
      </w:r>
      <w:r w:rsidRPr="00FC17EF">
        <w:t xml:space="preserve"> </w:t>
      </w:r>
      <w:r w:rsidR="00841BD7">
        <w:t xml:space="preserve">crude </w:t>
      </w:r>
      <w:r w:rsidRPr="00FC17EF">
        <w:t>carbon steel products and hot</w:t>
      </w:r>
      <w:r w:rsidRPr="00FC17EF">
        <w:noBreakHyphen/>
        <w:t xml:space="preserve">rolled carbon steel products involving </w:t>
      </w:r>
      <w:proofErr w:type="gramStart"/>
      <w:r w:rsidRPr="00FC17EF">
        <w:t>all of</w:t>
      </w:r>
      <w:proofErr w:type="gramEnd"/>
      <w:r w:rsidRPr="00FC17EF">
        <w:t xml:space="preserve"> the following processes:</w:t>
      </w:r>
    </w:p>
    <w:p w14:paraId="420D87C3" w14:textId="77777777" w:rsidR="00C21373" w:rsidRPr="00FC17EF" w:rsidRDefault="00C21373" w:rsidP="00C21373">
      <w:pPr>
        <w:pStyle w:val="Outputletter"/>
        <w:numPr>
          <w:ilvl w:val="0"/>
          <w:numId w:val="118"/>
        </w:numPr>
      </w:pPr>
      <w:r w:rsidRPr="00FC17EF">
        <w:t xml:space="preserve">the </w:t>
      </w:r>
      <w:r w:rsidRPr="00C461E2">
        <w:rPr>
          <w:lang w:val="en-GB"/>
        </w:rPr>
        <w:t>chemical</w:t>
      </w:r>
      <w:r w:rsidRPr="00FC17EF">
        <w:t xml:space="preserve"> and physical transformation of iron ore into iron ore sinter or iron ore </w:t>
      </w:r>
      <w:proofErr w:type="gramStart"/>
      <w:r w:rsidRPr="00FC17EF">
        <w:t>pellets;</w:t>
      </w:r>
      <w:proofErr w:type="gramEnd"/>
      <w:r w:rsidRPr="00FC17EF">
        <w:t xml:space="preserve"> </w:t>
      </w:r>
    </w:p>
    <w:p w14:paraId="1C1E27A6" w14:textId="15517CDC" w:rsidR="00C21373" w:rsidRPr="00FC17EF" w:rsidRDefault="00C21373" w:rsidP="00C21373">
      <w:pPr>
        <w:pStyle w:val="Outputletter"/>
        <w:numPr>
          <w:ilvl w:val="0"/>
          <w:numId w:val="118"/>
        </w:numPr>
      </w:pPr>
      <w:r w:rsidRPr="00FC17EF">
        <w:t xml:space="preserve">the </w:t>
      </w:r>
      <w:r w:rsidRPr="00C461E2">
        <w:rPr>
          <w:lang w:val="en-GB"/>
        </w:rPr>
        <w:t>chemical</w:t>
      </w:r>
      <w:r w:rsidRPr="00FC17EF">
        <w:t xml:space="preserve"> and physical transformation of iron ore fe</w:t>
      </w:r>
      <w:r>
        <w:t>ed, including iron ore sinter and</w:t>
      </w:r>
      <w:r w:rsidRPr="00FC17EF">
        <w:t xml:space="preserve"> iron ore pellets, into molten </w:t>
      </w:r>
      <w:r w:rsidR="00841BD7">
        <w:t>or metallic</w:t>
      </w:r>
      <w:r w:rsidRPr="00FC17EF">
        <w:t xml:space="preserve"> iron </w:t>
      </w:r>
      <w:r>
        <w:t>that</w:t>
      </w:r>
      <w:r w:rsidRPr="00FC17EF">
        <w:t xml:space="preserve"> includes the reduction of oxides of </w:t>
      </w:r>
      <w:proofErr w:type="gramStart"/>
      <w:r w:rsidRPr="00FC17EF">
        <w:t>iron;</w:t>
      </w:r>
      <w:proofErr w:type="gramEnd"/>
    </w:p>
    <w:p w14:paraId="4BE3BCAF" w14:textId="15F6F822" w:rsidR="00C21373" w:rsidRPr="00FC17EF" w:rsidRDefault="00FB2310" w:rsidP="00C21373">
      <w:pPr>
        <w:pStyle w:val="Outputletter"/>
        <w:numPr>
          <w:ilvl w:val="0"/>
          <w:numId w:val="118"/>
        </w:numPr>
      </w:pPr>
      <w:r>
        <w:t xml:space="preserve">either, or both of, </w:t>
      </w:r>
      <w:r w:rsidR="00C21373" w:rsidRPr="00FC17EF">
        <w:t xml:space="preserve">the chemical </w:t>
      </w:r>
      <w:r w:rsidR="00C21373" w:rsidRPr="00C461E2">
        <w:rPr>
          <w:lang w:val="en-GB"/>
        </w:rPr>
        <w:t>and</w:t>
      </w:r>
      <w:r w:rsidR="00C21373" w:rsidRPr="00FC17EF">
        <w:t xml:space="preserve"> physical transformation of molten </w:t>
      </w:r>
      <w:r>
        <w:t>or metallic</w:t>
      </w:r>
      <w:r w:rsidR="00C21373" w:rsidRPr="00FC17EF">
        <w:t xml:space="preserve"> iron </w:t>
      </w:r>
      <w:r>
        <w:t>(with or without</w:t>
      </w:r>
      <w:r w:rsidR="00C21373" w:rsidRPr="00FC17EF">
        <w:t xml:space="preserve"> cold ferrous feed, such as pig iron, flat </w:t>
      </w:r>
      <w:proofErr w:type="gramStart"/>
      <w:r w:rsidR="00C21373" w:rsidRPr="00FC17EF">
        <w:t>iron</w:t>
      </w:r>
      <w:proofErr w:type="gramEnd"/>
      <w:r w:rsidR="00C21373" w:rsidRPr="00FC17EF">
        <w:t xml:space="preserve"> and ferrous scrap</w:t>
      </w:r>
      <w:r w:rsidR="007631CD">
        <w:t>)</w:t>
      </w:r>
      <w:r w:rsidR="00C21373" w:rsidRPr="00FC17EF">
        <w:t xml:space="preserve"> into 1 or more of the following:</w:t>
      </w:r>
    </w:p>
    <w:p w14:paraId="7ACA53F2" w14:textId="77777777" w:rsidR="00C21373" w:rsidRPr="00FC17EF" w:rsidRDefault="00C21373" w:rsidP="00C21373">
      <w:pPr>
        <w:pStyle w:val="tSubpara"/>
        <w:tabs>
          <w:tab w:val="clear" w:pos="1985"/>
          <w:tab w:val="left" w:pos="2694"/>
        </w:tabs>
        <w:ind w:left="2410" w:hanging="397"/>
        <w:rPr>
          <w:rFonts w:asciiTheme="minorHAnsi" w:hAnsiTheme="minorHAnsi"/>
        </w:rPr>
      </w:pPr>
      <w:r w:rsidRPr="00FC17EF">
        <w:rPr>
          <w:rFonts w:asciiTheme="minorHAnsi" w:hAnsiTheme="minorHAnsi"/>
        </w:rPr>
        <w:t>(</w:t>
      </w:r>
      <w:proofErr w:type="spellStart"/>
      <w:r w:rsidRPr="00FC17EF">
        <w:rPr>
          <w:rFonts w:asciiTheme="minorHAnsi" w:hAnsiTheme="minorHAnsi"/>
        </w:rPr>
        <w:t>i</w:t>
      </w:r>
      <w:proofErr w:type="spellEnd"/>
      <w:r w:rsidRPr="00FC17EF">
        <w:rPr>
          <w:rFonts w:asciiTheme="minorHAnsi" w:hAnsiTheme="minorHAnsi"/>
        </w:rPr>
        <w:t>)</w:t>
      </w:r>
      <w:r w:rsidRPr="00FC17EF">
        <w:rPr>
          <w:rFonts w:asciiTheme="minorHAnsi" w:hAnsiTheme="minorHAnsi"/>
        </w:rPr>
        <w:tab/>
        <w:t xml:space="preserve">continuously cast carbon steel </w:t>
      </w:r>
      <w:proofErr w:type="gramStart"/>
      <w:r w:rsidRPr="00FC17EF">
        <w:rPr>
          <w:rFonts w:asciiTheme="minorHAnsi" w:hAnsiTheme="minorHAnsi"/>
        </w:rPr>
        <w:t>products;</w:t>
      </w:r>
      <w:proofErr w:type="gramEnd"/>
    </w:p>
    <w:p w14:paraId="3F036AF8" w14:textId="77777777" w:rsidR="00C21373" w:rsidRDefault="00C21373" w:rsidP="00C21373">
      <w:pPr>
        <w:pStyle w:val="tSubpara"/>
        <w:tabs>
          <w:tab w:val="clear" w:pos="1985"/>
          <w:tab w:val="left" w:pos="2694"/>
        </w:tabs>
        <w:ind w:left="2410" w:hanging="397"/>
        <w:rPr>
          <w:rFonts w:asciiTheme="minorHAnsi" w:hAnsiTheme="minorHAnsi"/>
        </w:rPr>
      </w:pPr>
      <w:r>
        <w:rPr>
          <w:rFonts w:asciiTheme="minorHAnsi" w:hAnsiTheme="minorHAnsi"/>
        </w:rPr>
        <w:t>(ii)</w:t>
      </w:r>
      <w:r>
        <w:rPr>
          <w:rFonts w:asciiTheme="minorHAnsi" w:hAnsiTheme="minorHAnsi"/>
        </w:rPr>
        <w:tab/>
        <w:t xml:space="preserve">ingots of carbon </w:t>
      </w:r>
      <w:proofErr w:type="gramStart"/>
      <w:r>
        <w:rPr>
          <w:rFonts w:asciiTheme="minorHAnsi" w:hAnsiTheme="minorHAnsi"/>
        </w:rPr>
        <w:t>steel;</w:t>
      </w:r>
      <w:proofErr w:type="gramEnd"/>
    </w:p>
    <w:p w14:paraId="012B6FE8" w14:textId="313628A5" w:rsidR="00C21373" w:rsidRPr="002D5A35" w:rsidRDefault="00C21373" w:rsidP="002D5A35">
      <w:pPr>
        <w:pStyle w:val="tSubpara"/>
        <w:numPr>
          <w:ilvl w:val="5"/>
          <w:numId w:val="67"/>
        </w:numPr>
        <w:tabs>
          <w:tab w:val="clear" w:pos="1985"/>
          <w:tab w:val="left" w:pos="2694"/>
        </w:tabs>
        <w:rPr>
          <w:rFonts w:asciiTheme="minorHAnsi" w:hAnsiTheme="minorHAnsi"/>
        </w:rPr>
      </w:pPr>
      <w:r w:rsidRPr="002D5A35">
        <w:rPr>
          <w:rFonts w:asciiTheme="minorHAnsi" w:hAnsiTheme="minorHAnsi"/>
        </w:rPr>
        <w:t>hot</w:t>
      </w:r>
      <w:r w:rsidRPr="002D5A35">
        <w:rPr>
          <w:rFonts w:asciiTheme="minorHAnsi" w:hAnsiTheme="minorHAnsi"/>
        </w:rPr>
        <w:noBreakHyphen/>
        <w:t>rolled carbon steel products, which commenced hot</w:t>
      </w:r>
      <w:r w:rsidRPr="002D5A35">
        <w:rPr>
          <w:rFonts w:asciiTheme="minorHAnsi" w:hAnsiTheme="minorHAnsi"/>
        </w:rPr>
        <w:noBreakHyphen/>
        <w:t>rolling at a temperature above 800 °</w:t>
      </w:r>
      <w:proofErr w:type="gramStart"/>
      <w:r w:rsidRPr="002D5A35">
        <w:rPr>
          <w:rFonts w:asciiTheme="minorHAnsi" w:hAnsiTheme="minorHAnsi"/>
        </w:rPr>
        <w:t>C</w:t>
      </w:r>
      <w:r w:rsidR="00FB2310" w:rsidRPr="002D5A35">
        <w:rPr>
          <w:rFonts w:asciiTheme="minorHAnsi" w:hAnsiTheme="minorHAnsi"/>
        </w:rPr>
        <w:t>;</w:t>
      </w:r>
      <w:proofErr w:type="gramEnd"/>
    </w:p>
    <w:p w14:paraId="41D29C10" w14:textId="595C9076" w:rsidR="00FB2310" w:rsidRPr="002D5A35" w:rsidRDefault="00FB2310" w:rsidP="00F043BE">
      <w:pPr>
        <w:pStyle w:val="tSubpara"/>
        <w:numPr>
          <w:ilvl w:val="5"/>
          <w:numId w:val="67"/>
        </w:numPr>
        <w:tabs>
          <w:tab w:val="clear" w:pos="1985"/>
          <w:tab w:val="left" w:pos="2694"/>
        </w:tabs>
        <w:rPr>
          <w:rFonts w:asciiTheme="minorHAnsi" w:hAnsiTheme="minorHAnsi"/>
        </w:rPr>
      </w:pPr>
      <w:r w:rsidRPr="002D5A35">
        <w:rPr>
          <w:rFonts w:asciiTheme="minorHAnsi" w:hAnsiTheme="minorHAnsi"/>
        </w:rPr>
        <w:t>hot briquetted iron.</w:t>
      </w:r>
    </w:p>
    <w:p w14:paraId="7A70D984" w14:textId="08AFBD95" w:rsidR="00C21373" w:rsidRPr="00FC17EF" w:rsidRDefault="00C21373" w:rsidP="00C21373">
      <w:pPr>
        <w:spacing w:before="160"/>
      </w:pPr>
      <w:r w:rsidRPr="005F1440">
        <w:rPr>
          <w:b/>
          <w:i/>
        </w:rPr>
        <w:t xml:space="preserve">manufacture of carbon steel from cold ferrous feed </w:t>
      </w:r>
      <w:r w:rsidRPr="005F1440">
        <w:t xml:space="preserve">is the physical and </w:t>
      </w:r>
      <w:r w:rsidRPr="00FC17EF">
        <w:t xml:space="preserve">chemical transformation of cold ferrous feed (such as ferrous scrap, </w:t>
      </w:r>
      <w:r w:rsidR="007631CD" w:rsidRPr="006347D6">
        <w:t>hot briquetted iron,</w:t>
      </w:r>
      <w:r w:rsidRPr="00FC17EF">
        <w:t xml:space="preserve"> pig iron and flat iron) by heating and </w:t>
      </w:r>
      <w:r w:rsidRPr="00090921">
        <w:t>melting</w:t>
      </w:r>
      <w:r w:rsidRPr="00FC17EF">
        <w:t xml:space="preserve"> into liquid steel and the subsequent casting of the liquid steel to produce 1 or more of the following:</w:t>
      </w:r>
    </w:p>
    <w:p w14:paraId="56558CAC" w14:textId="77777777" w:rsidR="00C21373" w:rsidRPr="00FC17EF" w:rsidRDefault="00C21373" w:rsidP="00C21373">
      <w:pPr>
        <w:pStyle w:val="Outputletter"/>
        <w:numPr>
          <w:ilvl w:val="0"/>
          <w:numId w:val="119"/>
        </w:numPr>
      </w:pPr>
      <w:r w:rsidRPr="00FC17EF">
        <w:t xml:space="preserve">continuously </w:t>
      </w:r>
      <w:r w:rsidRPr="00C461E2">
        <w:rPr>
          <w:lang w:val="en-GB"/>
        </w:rPr>
        <w:t>cast</w:t>
      </w:r>
      <w:r w:rsidRPr="00FC17EF">
        <w:t xml:space="preserve"> carbon steel </w:t>
      </w:r>
      <w:proofErr w:type="gramStart"/>
      <w:r w:rsidRPr="00FC17EF">
        <w:t>products;</w:t>
      </w:r>
      <w:proofErr w:type="gramEnd"/>
    </w:p>
    <w:p w14:paraId="2B028145" w14:textId="77777777" w:rsidR="00C21373" w:rsidRDefault="00C21373" w:rsidP="00C21373">
      <w:pPr>
        <w:pStyle w:val="Outputletter"/>
        <w:numPr>
          <w:ilvl w:val="0"/>
          <w:numId w:val="119"/>
        </w:numPr>
      </w:pPr>
      <w:r>
        <w:t>ingots of carbon steel.</w:t>
      </w:r>
    </w:p>
    <w:p w14:paraId="1A26054B" w14:textId="77777777" w:rsidR="00C21373" w:rsidRPr="005F1440" w:rsidRDefault="00C21373" w:rsidP="00C21373">
      <w:pPr>
        <w:pStyle w:val="tSubpara"/>
        <w:numPr>
          <w:ilvl w:val="0"/>
          <w:numId w:val="119"/>
        </w:numPr>
        <w:tabs>
          <w:tab w:val="clear" w:pos="1985"/>
          <w:tab w:val="left" w:pos="2694"/>
        </w:tabs>
        <w:rPr>
          <w:rFonts w:asciiTheme="minorHAnsi" w:hAnsiTheme="minorHAnsi"/>
        </w:rPr>
      </w:pPr>
      <w:r w:rsidRPr="005F1440">
        <w:t>hot</w:t>
      </w:r>
      <w:r w:rsidRPr="005F1440">
        <w:noBreakHyphen/>
        <w:t>rolled carbon steel products, which commenced hot</w:t>
      </w:r>
      <w:r w:rsidRPr="005F1440">
        <w:noBreakHyphen/>
        <w:t>rolling at a temperature above 800 °C.</w:t>
      </w:r>
    </w:p>
    <w:p w14:paraId="3FA5BDD3" w14:textId="77777777" w:rsidR="00C21373" w:rsidRPr="005F1440" w:rsidRDefault="00C21373" w:rsidP="00C21373">
      <w:pPr>
        <w:spacing w:before="160"/>
        <w:rPr>
          <w:i/>
        </w:rPr>
      </w:pPr>
      <w:r w:rsidRPr="005F1440">
        <w:rPr>
          <w:b/>
          <w:i/>
        </w:rPr>
        <w:t>hot-rolled long products</w:t>
      </w:r>
      <w:r w:rsidRPr="005F1440">
        <w:rPr>
          <w:i/>
        </w:rPr>
        <w:t xml:space="preserve"> </w:t>
      </w:r>
      <w:proofErr w:type="gramStart"/>
      <w:r w:rsidRPr="0007375E">
        <w:t>is</w:t>
      </w:r>
      <w:proofErr w:type="gramEnd"/>
      <w:r w:rsidRPr="0007375E">
        <w:t xml:space="preserve"> the hot-rolling of continuously cast carbon steel products (originally produced from an integrated iron and steel manufacturing activity or manufacture of carbon steel from cold ferrous feed activity) into carbon steel long products that</w:t>
      </w:r>
      <w:r w:rsidRPr="005F1440">
        <w:rPr>
          <w:i/>
        </w:rPr>
        <w:t>:</w:t>
      </w:r>
    </w:p>
    <w:p w14:paraId="54702E9A" w14:textId="77777777" w:rsidR="00C21373" w:rsidRPr="0067576E" w:rsidRDefault="00C21373" w:rsidP="00C21373">
      <w:pPr>
        <w:pStyle w:val="Outputletter"/>
        <w:numPr>
          <w:ilvl w:val="0"/>
          <w:numId w:val="120"/>
        </w:numPr>
      </w:pPr>
      <w:r w:rsidRPr="005F1440">
        <w:tab/>
        <w:t>are in coils or straight lengths; and</w:t>
      </w:r>
    </w:p>
    <w:p w14:paraId="6EB8B9D0" w14:textId="77777777" w:rsidR="00C21373" w:rsidRPr="0067576E" w:rsidRDefault="00C21373" w:rsidP="00C21373">
      <w:pPr>
        <w:pStyle w:val="Outputletter"/>
        <w:numPr>
          <w:ilvl w:val="0"/>
          <w:numId w:val="120"/>
        </w:numPr>
      </w:pPr>
      <w:r w:rsidRPr="005F1440">
        <w:tab/>
        <w:t>are generally produced in rod, bar and structural (section) mills; and</w:t>
      </w:r>
    </w:p>
    <w:p w14:paraId="3FBD41AB" w14:textId="77777777" w:rsidR="00C21373" w:rsidRPr="0067576E" w:rsidRDefault="00C21373" w:rsidP="00C21373">
      <w:pPr>
        <w:pStyle w:val="Outputletter"/>
        <w:numPr>
          <w:ilvl w:val="0"/>
          <w:numId w:val="120"/>
        </w:numPr>
      </w:pPr>
      <w:r w:rsidRPr="005F1440">
        <w:lastRenderedPageBreak/>
        <w:tab/>
      </w:r>
      <w:proofErr w:type="gramStart"/>
      <w:r w:rsidRPr="005F1440">
        <w:t>generally</w:t>
      </w:r>
      <w:proofErr w:type="gramEnd"/>
      <w:r w:rsidRPr="005F1440">
        <w:t xml:space="preserve"> have a cross sectional shape such as I, T, Y, U, V, H, C, L, square, rectangular, round, flat, hexagonal, angle, channel, structural beam profile or rail profile.</w:t>
      </w:r>
    </w:p>
    <w:p w14:paraId="5A8D268B" w14:textId="77777777" w:rsidR="00C21373" w:rsidRPr="005F1440" w:rsidRDefault="00C21373" w:rsidP="00C21373">
      <w:pPr>
        <w:spacing w:before="160"/>
        <w:rPr>
          <w:i/>
        </w:rPr>
      </w:pPr>
      <w:r w:rsidRPr="005F1440">
        <w:rPr>
          <w:b/>
          <w:i/>
        </w:rPr>
        <w:t>hot-rolled flat products</w:t>
      </w:r>
      <w:r w:rsidRPr="005F1440">
        <w:rPr>
          <w:i/>
        </w:rPr>
        <w:t xml:space="preserve"> </w:t>
      </w:r>
      <w:proofErr w:type="gramStart"/>
      <w:r w:rsidRPr="00ED5C8B">
        <w:t>is</w:t>
      </w:r>
      <w:proofErr w:type="gramEnd"/>
      <w:r w:rsidRPr="00ED5C8B">
        <w:t xml:space="preserve"> the hot-rolling of continuously cast carbon steel products (originally produced from an integrated iron and steel manufacturing activity or manufacture of carbon steel from cold ferrous feed activity) into carbon steel flat products that</w:t>
      </w:r>
      <w:r w:rsidRPr="005F1440">
        <w:rPr>
          <w:i/>
        </w:rPr>
        <w:t>:</w:t>
      </w:r>
    </w:p>
    <w:p w14:paraId="740C9223" w14:textId="77777777" w:rsidR="00C21373" w:rsidRPr="0067576E" w:rsidRDefault="00C21373" w:rsidP="00C21373">
      <w:pPr>
        <w:pStyle w:val="Outputletter"/>
        <w:numPr>
          <w:ilvl w:val="0"/>
          <w:numId w:val="149"/>
        </w:numPr>
      </w:pPr>
      <w:r>
        <w:tab/>
      </w:r>
      <w:r w:rsidRPr="005F1440">
        <w:t>are flat in profile, such as plate and hot rolled coil; and</w:t>
      </w:r>
    </w:p>
    <w:p w14:paraId="214F3B48" w14:textId="77777777" w:rsidR="00C21373" w:rsidRPr="0067576E" w:rsidRDefault="00C21373" w:rsidP="00C21373">
      <w:pPr>
        <w:pStyle w:val="Outputletter"/>
        <w:numPr>
          <w:ilvl w:val="0"/>
          <w:numId w:val="149"/>
        </w:numPr>
      </w:pPr>
      <w:r>
        <w:tab/>
      </w:r>
      <w:r w:rsidRPr="005F1440">
        <w:t>are generally produced in hot strip mills and plate mills; and</w:t>
      </w:r>
    </w:p>
    <w:p w14:paraId="77A208A7" w14:textId="77777777" w:rsidR="00C21373" w:rsidRPr="0067576E" w:rsidRDefault="00C21373" w:rsidP="00C21373">
      <w:pPr>
        <w:pStyle w:val="Outputletter"/>
        <w:numPr>
          <w:ilvl w:val="0"/>
          <w:numId w:val="149"/>
        </w:numPr>
      </w:pPr>
      <w:r>
        <w:tab/>
      </w:r>
      <w:r w:rsidRPr="005F1440">
        <w:t>are generally greater than 600 mm in width; and</w:t>
      </w:r>
    </w:p>
    <w:p w14:paraId="1E32E428" w14:textId="77777777" w:rsidR="00C21373" w:rsidRPr="0067576E" w:rsidRDefault="00C21373" w:rsidP="00C21373">
      <w:pPr>
        <w:pStyle w:val="Outputletter"/>
        <w:numPr>
          <w:ilvl w:val="0"/>
          <w:numId w:val="149"/>
        </w:numPr>
      </w:pPr>
      <w:r>
        <w:tab/>
      </w:r>
      <w:r w:rsidRPr="005F1440">
        <w:t>are generally less than 150 mm in thickness.</w:t>
      </w:r>
    </w:p>
    <w:p w14:paraId="2167A52E" w14:textId="77777777" w:rsidR="00C21373" w:rsidRPr="00FC17EF" w:rsidRDefault="00C21373" w:rsidP="00C21373">
      <w:pPr>
        <w:spacing w:before="160"/>
        <w:rPr>
          <w:b/>
          <w:i/>
        </w:rPr>
      </w:pPr>
      <w:r w:rsidRPr="00FC17EF">
        <w:rPr>
          <w:b/>
          <w:i/>
        </w:rPr>
        <w:t xml:space="preserve">carbon steel </w:t>
      </w:r>
      <w:r w:rsidRPr="00FC17EF">
        <w:t xml:space="preserve">means material </w:t>
      </w:r>
      <w:r>
        <w:t>that</w:t>
      </w:r>
      <w:r w:rsidRPr="00FC17EF">
        <w:rPr>
          <w:b/>
          <w:i/>
        </w:rPr>
        <w:t>:</w:t>
      </w:r>
    </w:p>
    <w:p w14:paraId="2038969A" w14:textId="77777777" w:rsidR="00C21373" w:rsidRPr="00FC17EF" w:rsidRDefault="00C21373" w:rsidP="00C21373">
      <w:pPr>
        <w:pStyle w:val="Outputletter"/>
        <w:numPr>
          <w:ilvl w:val="0"/>
          <w:numId w:val="136"/>
        </w:numPr>
      </w:pPr>
      <w:r w:rsidRPr="00FC17EF">
        <w:t>contains by mass more iron (Fe) than any other single element; and</w:t>
      </w:r>
    </w:p>
    <w:p w14:paraId="35F650F6" w14:textId="77777777" w:rsidR="00C21373" w:rsidRPr="00FC17EF" w:rsidRDefault="00C21373" w:rsidP="00C21373">
      <w:pPr>
        <w:pStyle w:val="Outputletter"/>
        <w:numPr>
          <w:ilvl w:val="0"/>
          <w:numId w:val="136"/>
        </w:numPr>
      </w:pPr>
      <w:r w:rsidRPr="00FC17EF">
        <w:t xml:space="preserve">has a carbon (C) </w:t>
      </w:r>
      <w:r w:rsidRPr="00C461E2">
        <w:rPr>
          <w:lang w:val="en-GB"/>
        </w:rPr>
        <w:t>concentration</w:t>
      </w:r>
      <w:r w:rsidRPr="00FC17EF">
        <w:t xml:space="preserve"> less than 2%.</w:t>
      </w:r>
    </w:p>
    <w:p w14:paraId="458CBDFD" w14:textId="77777777" w:rsidR="00C21373" w:rsidRPr="00FC17EF" w:rsidRDefault="00C21373" w:rsidP="00C21373">
      <w:pPr>
        <w:spacing w:before="160"/>
      </w:pPr>
      <w:r w:rsidRPr="00FC17EF">
        <w:rPr>
          <w:b/>
          <w:i/>
        </w:rPr>
        <w:t>coke oven coke</w:t>
      </w:r>
      <w:r w:rsidRPr="00FC17EF">
        <w:t xml:space="preserve"> means the solid product obtained from the carbonisation of coal (principally coking coal) at a high temperature and includes coke breeze and foundry coke.</w:t>
      </w:r>
    </w:p>
    <w:p w14:paraId="43617DD5" w14:textId="77777777" w:rsidR="00C21373" w:rsidRPr="00FC17EF" w:rsidRDefault="00C21373" w:rsidP="00C21373">
      <w:pPr>
        <w:spacing w:after="0"/>
      </w:pPr>
    </w:p>
    <w:p w14:paraId="0E2535F0" w14:textId="77777777" w:rsidR="00C21373" w:rsidRPr="00FC17EF" w:rsidRDefault="00C21373" w:rsidP="00C21373">
      <w:pPr>
        <w:keepNext/>
      </w:pPr>
      <w:r w:rsidRPr="00FC17EF">
        <w:t xml:space="preserve">The following inclusions and exclusions list </w:t>
      </w:r>
      <w:r w:rsidRPr="00607D06">
        <w:rPr>
          <w:i/>
        </w:rPr>
        <w:t>applies</w:t>
      </w:r>
      <w:r w:rsidRPr="00FC17EF">
        <w:t xml:space="preserve"> to the </w:t>
      </w:r>
      <w:r w:rsidRPr="00FC17EF">
        <w:rPr>
          <w:b/>
          <w:i/>
        </w:rPr>
        <w:t>integrated iron and steel manufacturing</w:t>
      </w:r>
      <w:r w:rsidRPr="00FC17EF">
        <w:t xml:space="preserve"> activity, specifically:</w:t>
      </w:r>
    </w:p>
    <w:p w14:paraId="4492FEB2" w14:textId="77777777" w:rsidR="00C21373" w:rsidRPr="00FC17EF" w:rsidRDefault="00C21373" w:rsidP="00C21373">
      <w:pPr>
        <w:pStyle w:val="ListBullet"/>
        <w:ind w:left="1080"/>
      </w:pPr>
      <w:r w:rsidRPr="00FC17EF">
        <w:t>co</w:t>
      </w:r>
      <w:r w:rsidRPr="00B12599">
        <w:rPr>
          <w:rFonts w:eastAsiaTheme="minorHAnsi"/>
        </w:rPr>
        <w:t>ke oven coke (integrated iron and steel manufacturing)</w:t>
      </w:r>
    </w:p>
    <w:p w14:paraId="5641C994" w14:textId="77777777" w:rsidR="00C21373" w:rsidRPr="00FC17EF" w:rsidRDefault="00C21373" w:rsidP="00C21373">
      <w:pPr>
        <w:pStyle w:val="ListBullet"/>
        <w:ind w:left="1080"/>
      </w:pPr>
      <w:r w:rsidRPr="00FC17EF">
        <w:t>lime (integrated iron and steel manufacturing)</w:t>
      </w:r>
    </w:p>
    <w:p w14:paraId="34DF2794" w14:textId="77777777" w:rsidR="00C21373" w:rsidRPr="00FC17EF" w:rsidRDefault="00C21373" w:rsidP="00C21373">
      <w:pPr>
        <w:pStyle w:val="ListBullet"/>
        <w:ind w:left="1080"/>
      </w:pPr>
      <w:r w:rsidRPr="00FC17EF">
        <w:t>iron ore sinter (integrated iron and steel manufacturing)</w:t>
      </w:r>
    </w:p>
    <w:p w14:paraId="6FFE396C" w14:textId="77777777" w:rsidR="00C21373" w:rsidRPr="00FC17EF" w:rsidRDefault="00C21373" w:rsidP="00C21373">
      <w:pPr>
        <w:pStyle w:val="ListBullet"/>
        <w:ind w:left="1080"/>
      </w:pPr>
      <w:r w:rsidRPr="00FC17EF">
        <w:t>iron ore pellets (integrated iron and steel manufacturing)</w:t>
      </w:r>
    </w:p>
    <w:p w14:paraId="06EDCA37" w14:textId="77777777" w:rsidR="00C21373" w:rsidRPr="00FC17EF" w:rsidRDefault="00C21373" w:rsidP="00C21373">
      <w:pPr>
        <w:pStyle w:val="ListBullet"/>
        <w:ind w:left="1080"/>
      </w:pPr>
      <w:r w:rsidRPr="00FC17EF">
        <w:t>continuously cast carbon steel products and ingots of carbon steel (integrated iron and steel manufacturing).</w:t>
      </w:r>
    </w:p>
    <w:p w14:paraId="6B735BB2" w14:textId="77777777" w:rsidR="00C21373" w:rsidRPr="00F50E09" w:rsidRDefault="00C21373" w:rsidP="00C21373">
      <w:pPr>
        <w:rPr>
          <w:rFonts w:ascii="Arial Black" w:hAnsi="Arial Black"/>
          <w:color w:val="4472C4" w:themeColor="accent5"/>
          <w:sz w:val="23"/>
          <w:szCs w:val="23"/>
        </w:rPr>
      </w:pPr>
      <w:r w:rsidRPr="00F50E09">
        <w:rPr>
          <w:rFonts w:ascii="Arial Black" w:hAnsi="Arial Black"/>
          <w:color w:val="4472C4" w:themeColor="accent5"/>
          <w:sz w:val="23"/>
          <w:szCs w:val="23"/>
        </w:rPr>
        <w:t>Inclusions for integrated iron and steel manufacturing</w:t>
      </w:r>
    </w:p>
    <w:p w14:paraId="4391B2F3" w14:textId="5F43D996" w:rsidR="00C21373" w:rsidRPr="005564F8" w:rsidRDefault="000E000D" w:rsidP="00C21373">
      <w:pPr>
        <w:rPr>
          <w:lang w:val="en" w:eastAsia="en-AU"/>
        </w:rPr>
      </w:pPr>
      <w:r>
        <w:rPr>
          <w:lang w:val="en" w:eastAsia="en-AU"/>
        </w:rPr>
        <w:t>S</w:t>
      </w:r>
      <w:r w:rsidR="00C21373" w:rsidRPr="005564F8">
        <w:rPr>
          <w:lang w:val="en" w:eastAsia="en-AU"/>
        </w:rPr>
        <w:t>cope 1 emissions from the following processes at the facility are included:</w:t>
      </w:r>
    </w:p>
    <w:p w14:paraId="478AF4B6" w14:textId="77777777" w:rsidR="00C21373" w:rsidRPr="005564F8" w:rsidRDefault="00C21373" w:rsidP="00C21373">
      <w:pPr>
        <w:pStyle w:val="ListBullet"/>
        <w:ind w:left="1080"/>
      </w:pPr>
      <w:r w:rsidRPr="005564F8">
        <w:t xml:space="preserve">the use of machinery, equipment and processes used for the physical and/or chemical transformation described in the activity definition, including, for example: </w:t>
      </w:r>
    </w:p>
    <w:p w14:paraId="38DABB31" w14:textId="77777777" w:rsidR="00C21373" w:rsidRPr="00F50E09" w:rsidRDefault="00C21373" w:rsidP="00C21373">
      <w:pPr>
        <w:pStyle w:val="Dash"/>
        <w:numPr>
          <w:ilvl w:val="2"/>
          <w:numId w:val="89"/>
        </w:numPr>
        <w:spacing w:after="160" w:line="240" w:lineRule="auto"/>
        <w:ind w:hanging="522"/>
        <w:rPr>
          <w:rFonts w:asciiTheme="minorHAnsi" w:hAnsiTheme="minorHAnsi"/>
          <w:sz w:val="22"/>
        </w:rPr>
      </w:pPr>
      <w:r w:rsidRPr="00F50E09">
        <w:rPr>
          <w:rFonts w:asciiTheme="minorHAnsi" w:hAnsiTheme="minorHAnsi"/>
          <w:sz w:val="22"/>
        </w:rPr>
        <w:t xml:space="preserve">machinery used to move materials within the facility, including mobile </w:t>
      </w:r>
      <w:proofErr w:type="gramStart"/>
      <w:r w:rsidRPr="00F50E09">
        <w:rPr>
          <w:rFonts w:asciiTheme="minorHAnsi" w:hAnsiTheme="minorHAnsi"/>
          <w:sz w:val="22"/>
        </w:rPr>
        <w:t>equipment;</w:t>
      </w:r>
      <w:proofErr w:type="gramEnd"/>
    </w:p>
    <w:p w14:paraId="3A4C0ECF" w14:textId="77777777" w:rsidR="00C21373" w:rsidRPr="00F50E09" w:rsidRDefault="00C21373" w:rsidP="00C21373">
      <w:pPr>
        <w:pStyle w:val="Dash"/>
        <w:numPr>
          <w:ilvl w:val="2"/>
          <w:numId w:val="89"/>
        </w:numPr>
        <w:spacing w:after="160" w:line="240" w:lineRule="auto"/>
        <w:ind w:hanging="522"/>
        <w:rPr>
          <w:rFonts w:asciiTheme="minorHAnsi" w:hAnsiTheme="minorHAnsi"/>
          <w:sz w:val="22"/>
        </w:rPr>
      </w:pPr>
      <w:r w:rsidRPr="00F50E09">
        <w:rPr>
          <w:rFonts w:asciiTheme="minorHAnsi" w:hAnsiTheme="minorHAnsi"/>
          <w:sz w:val="22"/>
        </w:rPr>
        <w:t xml:space="preserve">control rooms, laboratories, maintenance </w:t>
      </w:r>
      <w:proofErr w:type="gramStart"/>
      <w:r w:rsidRPr="00F50E09">
        <w:rPr>
          <w:rFonts w:asciiTheme="minorHAnsi" w:hAnsiTheme="minorHAnsi"/>
          <w:sz w:val="22"/>
        </w:rPr>
        <w:t>workshops;</w:t>
      </w:r>
      <w:proofErr w:type="gramEnd"/>
    </w:p>
    <w:p w14:paraId="12E0E408" w14:textId="77777777" w:rsidR="00C21373" w:rsidRPr="00F50E09" w:rsidRDefault="00C21373" w:rsidP="00C21373">
      <w:pPr>
        <w:pStyle w:val="Dash"/>
        <w:numPr>
          <w:ilvl w:val="2"/>
          <w:numId w:val="89"/>
        </w:numPr>
        <w:spacing w:after="160" w:line="240" w:lineRule="auto"/>
        <w:ind w:hanging="522"/>
        <w:rPr>
          <w:rFonts w:asciiTheme="minorHAnsi" w:hAnsiTheme="minorHAnsi"/>
          <w:sz w:val="22"/>
        </w:rPr>
      </w:pPr>
      <w:r w:rsidRPr="00F50E09">
        <w:rPr>
          <w:rFonts w:asciiTheme="minorHAnsi" w:hAnsiTheme="minorHAnsi"/>
          <w:sz w:val="22"/>
        </w:rPr>
        <w:t xml:space="preserve">machinery used to create non-electrical energy for use in the </w:t>
      </w:r>
      <w:proofErr w:type="gramStart"/>
      <w:r w:rsidRPr="00F50E09">
        <w:rPr>
          <w:rFonts w:asciiTheme="minorHAnsi" w:hAnsiTheme="minorHAnsi"/>
          <w:sz w:val="22"/>
        </w:rPr>
        <w:t>activity;</w:t>
      </w:r>
      <w:proofErr w:type="gramEnd"/>
      <w:r w:rsidRPr="00F50E09">
        <w:rPr>
          <w:rFonts w:asciiTheme="minorHAnsi" w:hAnsiTheme="minorHAnsi"/>
          <w:sz w:val="22"/>
        </w:rPr>
        <w:t xml:space="preserve"> </w:t>
      </w:r>
    </w:p>
    <w:p w14:paraId="5898CFA9" w14:textId="77777777" w:rsidR="00C21373" w:rsidRPr="00F50E09" w:rsidRDefault="00C21373" w:rsidP="00C21373">
      <w:pPr>
        <w:pStyle w:val="Dash"/>
        <w:numPr>
          <w:ilvl w:val="2"/>
          <w:numId w:val="89"/>
        </w:numPr>
        <w:spacing w:after="160" w:line="240" w:lineRule="auto"/>
        <w:ind w:hanging="522"/>
        <w:rPr>
          <w:rFonts w:asciiTheme="minorHAnsi" w:hAnsiTheme="minorHAnsi"/>
          <w:sz w:val="22"/>
        </w:rPr>
      </w:pPr>
      <w:r w:rsidRPr="00F50E09">
        <w:rPr>
          <w:rFonts w:asciiTheme="minorHAnsi" w:hAnsiTheme="minorHAnsi"/>
          <w:sz w:val="22"/>
        </w:rPr>
        <w:t>the processing of by-products where it involves the recovery of materials for re-use within the activity or is necessary for the activity to proceed as described</w:t>
      </w:r>
      <w:r w:rsidRPr="00F50E09">
        <w:rPr>
          <w:rFonts w:asciiTheme="minorHAnsi" w:hAnsiTheme="minorHAnsi"/>
          <w:sz w:val="22"/>
          <w:vertAlign w:val="superscript"/>
        </w:rPr>
        <w:footnoteReference w:id="3"/>
      </w:r>
      <w:r w:rsidRPr="00F50E09">
        <w:rPr>
          <w:rFonts w:asciiTheme="minorHAnsi" w:hAnsiTheme="minorHAnsi"/>
          <w:sz w:val="22"/>
        </w:rPr>
        <w:t>; and</w:t>
      </w:r>
    </w:p>
    <w:p w14:paraId="79636E8B" w14:textId="77777777" w:rsidR="00C21373" w:rsidRPr="00F50E09" w:rsidRDefault="00C21373" w:rsidP="00C21373">
      <w:pPr>
        <w:pStyle w:val="Dash"/>
        <w:numPr>
          <w:ilvl w:val="2"/>
          <w:numId w:val="89"/>
        </w:numPr>
        <w:spacing w:after="160" w:line="240" w:lineRule="auto"/>
        <w:ind w:hanging="522"/>
        <w:rPr>
          <w:rFonts w:asciiTheme="minorHAnsi" w:hAnsiTheme="minorHAnsi"/>
          <w:sz w:val="22"/>
        </w:rPr>
      </w:pPr>
      <w:r w:rsidRPr="00F50E09">
        <w:rPr>
          <w:rFonts w:asciiTheme="minorHAnsi" w:hAnsiTheme="minorHAnsi"/>
          <w:sz w:val="22"/>
        </w:rPr>
        <w:t xml:space="preserve">onsite processing of waste materials and by-products from the </w:t>
      </w:r>
      <w:proofErr w:type="gramStart"/>
      <w:r w:rsidRPr="00F50E09">
        <w:rPr>
          <w:rFonts w:asciiTheme="minorHAnsi" w:hAnsiTheme="minorHAnsi"/>
          <w:sz w:val="22"/>
        </w:rPr>
        <w:t>activity;</w:t>
      </w:r>
      <w:proofErr w:type="gramEnd"/>
    </w:p>
    <w:p w14:paraId="7694B6C4" w14:textId="77777777" w:rsidR="00C21373" w:rsidRPr="005564F8" w:rsidRDefault="00C21373" w:rsidP="00C21373">
      <w:pPr>
        <w:pStyle w:val="ListBullet"/>
        <w:ind w:left="1080"/>
      </w:pPr>
      <w:r w:rsidRPr="005564F8">
        <w:lastRenderedPageBreak/>
        <w:t xml:space="preserve">waste heat recovery within the </w:t>
      </w:r>
      <w:proofErr w:type="gramStart"/>
      <w:r w:rsidRPr="005564F8">
        <w:t>facility;</w:t>
      </w:r>
      <w:proofErr w:type="gramEnd"/>
      <w:r w:rsidRPr="005564F8">
        <w:t xml:space="preserve"> </w:t>
      </w:r>
    </w:p>
    <w:p w14:paraId="4234692D" w14:textId="77777777" w:rsidR="00C21373" w:rsidRPr="005564F8" w:rsidRDefault="00C21373" w:rsidP="00C21373">
      <w:pPr>
        <w:pStyle w:val="ListBullet"/>
        <w:ind w:left="1080"/>
      </w:pPr>
      <w:r w:rsidRPr="005564F8">
        <w:t xml:space="preserve">steam produced on-site that is not used to produce </w:t>
      </w:r>
      <w:proofErr w:type="gramStart"/>
      <w:r w:rsidRPr="005564F8">
        <w:t>electricity;</w:t>
      </w:r>
      <w:proofErr w:type="gramEnd"/>
    </w:p>
    <w:p w14:paraId="6FB3B372" w14:textId="77777777" w:rsidR="00C21373" w:rsidRPr="005564F8" w:rsidRDefault="00C21373" w:rsidP="00C21373">
      <w:pPr>
        <w:pStyle w:val="ListBullet"/>
        <w:ind w:left="1080"/>
      </w:pPr>
      <w:r w:rsidRPr="005564F8">
        <w:t xml:space="preserve">the production of cryogenic gases </w:t>
      </w:r>
      <w:proofErr w:type="gramStart"/>
      <w:r w:rsidRPr="005564F8">
        <w:t>e.g.</w:t>
      </w:r>
      <w:proofErr w:type="gramEnd"/>
      <w:r w:rsidRPr="005564F8">
        <w:t xml:space="preserve"> oxygen, nitrogen and argon that are consumed in the activity;</w:t>
      </w:r>
    </w:p>
    <w:p w14:paraId="5BF7FCEC" w14:textId="77777777" w:rsidR="00C21373" w:rsidRPr="005564F8" w:rsidRDefault="00C21373" w:rsidP="00C21373">
      <w:pPr>
        <w:pStyle w:val="ListBullet"/>
        <w:ind w:left="1080"/>
      </w:pPr>
      <w:r w:rsidRPr="005564F8">
        <w:t xml:space="preserve">the conduct of secondary metallurgical </w:t>
      </w:r>
      <w:proofErr w:type="gramStart"/>
      <w:r w:rsidRPr="005564F8">
        <w:t>treatment;</w:t>
      </w:r>
      <w:proofErr w:type="gramEnd"/>
    </w:p>
    <w:p w14:paraId="53AEC1C6" w14:textId="77777777" w:rsidR="00C21373" w:rsidRPr="005564F8" w:rsidRDefault="00C21373" w:rsidP="00C21373">
      <w:pPr>
        <w:pStyle w:val="ListBullet"/>
        <w:ind w:left="1080"/>
      </w:pPr>
      <w:r w:rsidRPr="005564F8">
        <w:t xml:space="preserve">the production of intermediate products manufactured for export from the </w:t>
      </w:r>
      <w:proofErr w:type="gramStart"/>
      <w:r w:rsidRPr="005564F8">
        <w:t>facility;</w:t>
      </w:r>
      <w:proofErr w:type="gramEnd"/>
    </w:p>
    <w:p w14:paraId="724CB32D" w14:textId="77777777" w:rsidR="00C21373" w:rsidRPr="005564F8" w:rsidRDefault="00C21373" w:rsidP="00C21373">
      <w:pPr>
        <w:pStyle w:val="ListBullet"/>
        <w:ind w:left="1080"/>
      </w:pPr>
      <w:r w:rsidRPr="005564F8">
        <w:t xml:space="preserve">casting via the continuous casting process or ingot </w:t>
      </w:r>
      <w:proofErr w:type="gramStart"/>
      <w:r w:rsidRPr="005564F8">
        <w:t>casting  process</w:t>
      </w:r>
      <w:proofErr w:type="gramEnd"/>
      <w:r w:rsidRPr="005564F8">
        <w:t xml:space="preserve"> into intermediate steel products;</w:t>
      </w:r>
    </w:p>
    <w:p w14:paraId="0382B4EB" w14:textId="77777777" w:rsidR="00C21373" w:rsidRPr="005564F8" w:rsidRDefault="00C21373" w:rsidP="00C21373">
      <w:pPr>
        <w:pStyle w:val="ListBullet"/>
        <w:ind w:left="1080"/>
      </w:pPr>
      <w:r w:rsidRPr="005564F8">
        <w:t xml:space="preserve">the processing of cold ferrous feed where that process is conducted on </w:t>
      </w:r>
      <w:proofErr w:type="gramStart"/>
      <w:r w:rsidRPr="005564F8">
        <w:t>site;</w:t>
      </w:r>
      <w:proofErr w:type="gramEnd"/>
      <w:r w:rsidRPr="005564F8">
        <w:t xml:space="preserve"> </w:t>
      </w:r>
    </w:p>
    <w:p w14:paraId="486360AE" w14:textId="77777777" w:rsidR="00C21373" w:rsidRPr="005564F8" w:rsidRDefault="00C21373" w:rsidP="00C21373">
      <w:pPr>
        <w:pStyle w:val="ListBullet"/>
        <w:ind w:left="1080"/>
      </w:pPr>
      <w:r w:rsidRPr="005564F8">
        <w:t xml:space="preserve">the treatment or combustion of indigenous waste gases, </w:t>
      </w:r>
      <w:proofErr w:type="gramStart"/>
      <w:r w:rsidRPr="005564F8">
        <w:t>e.g.</w:t>
      </w:r>
      <w:proofErr w:type="gramEnd"/>
      <w:r w:rsidRPr="005564F8">
        <w:t xml:space="preserve"> coke oven gas, blast furnace gas and basic oxygen steelmaking off-gas;</w:t>
      </w:r>
    </w:p>
    <w:p w14:paraId="2780CDBA" w14:textId="77777777" w:rsidR="00C21373" w:rsidRPr="005564F8" w:rsidRDefault="00C21373" w:rsidP="00C21373">
      <w:pPr>
        <w:pStyle w:val="ListBullet"/>
        <w:ind w:left="1080"/>
      </w:pPr>
      <w:r w:rsidRPr="005564F8">
        <w:t>steel scrap receival (including quality checks and storage</w:t>
      </w:r>
      <w:proofErr w:type="gramStart"/>
      <w:r w:rsidRPr="005564F8">
        <w:t>);</w:t>
      </w:r>
      <w:proofErr w:type="gramEnd"/>
      <w:r w:rsidRPr="005564F8">
        <w:t xml:space="preserve"> </w:t>
      </w:r>
    </w:p>
    <w:p w14:paraId="13611C3C" w14:textId="77777777" w:rsidR="00C21373" w:rsidRPr="005564F8" w:rsidRDefault="00C21373" w:rsidP="00C21373">
      <w:pPr>
        <w:pStyle w:val="ListBullet"/>
        <w:ind w:left="1080"/>
      </w:pPr>
      <w:r w:rsidRPr="005564F8">
        <w:t xml:space="preserve">warehousing or storage of activity outputs, raw materials and consumables used by the activity where this is at the same location as the </w:t>
      </w:r>
      <w:proofErr w:type="gramStart"/>
      <w:r w:rsidRPr="005564F8">
        <w:t>activity;</w:t>
      </w:r>
      <w:proofErr w:type="gramEnd"/>
      <w:r w:rsidRPr="005564F8">
        <w:t xml:space="preserve"> </w:t>
      </w:r>
    </w:p>
    <w:p w14:paraId="0F84DE1A" w14:textId="77777777" w:rsidR="00C21373" w:rsidRPr="005564F8" w:rsidRDefault="00C21373" w:rsidP="00C21373">
      <w:pPr>
        <w:pStyle w:val="ListBullet"/>
        <w:ind w:left="1080"/>
      </w:pPr>
      <w:r w:rsidRPr="005564F8">
        <w:t xml:space="preserve">water and waste treatment (including gases) necessary for the activity to be </w:t>
      </w:r>
      <w:proofErr w:type="gramStart"/>
      <w:r w:rsidRPr="005564F8">
        <w:t>conducted;</w:t>
      </w:r>
      <w:proofErr w:type="gramEnd"/>
      <w:r w:rsidRPr="005564F8">
        <w:t xml:space="preserve"> </w:t>
      </w:r>
    </w:p>
    <w:p w14:paraId="774936AD" w14:textId="77777777" w:rsidR="00C21373" w:rsidRPr="005564F8" w:rsidRDefault="00C21373" w:rsidP="00C21373">
      <w:pPr>
        <w:pStyle w:val="ListBullet"/>
        <w:ind w:left="1080"/>
      </w:pPr>
      <w:r w:rsidRPr="005564F8">
        <w:t>transportation of inputs (including intermediate products) used in the activity to storage at the facility, where the transport activity wh</w:t>
      </w:r>
      <w:r>
        <w:t xml:space="preserve">olly occurs within the </w:t>
      </w:r>
      <w:proofErr w:type="gramStart"/>
      <w:r>
        <w:t>facility</w:t>
      </w:r>
      <w:r w:rsidRPr="005564F8">
        <w:t>;</w:t>
      </w:r>
      <w:proofErr w:type="gramEnd"/>
    </w:p>
    <w:p w14:paraId="4EC383A2" w14:textId="77777777" w:rsidR="00C21373" w:rsidRPr="005564F8" w:rsidRDefault="00C21373" w:rsidP="00C21373">
      <w:pPr>
        <w:pStyle w:val="ListBullet"/>
        <w:ind w:left="1080"/>
      </w:pPr>
      <w:r w:rsidRPr="005564F8">
        <w:t xml:space="preserve">transportation of the outputs (including intermediate products) from the activity from storage at the facility, where the transport activity wholly occurs within the </w:t>
      </w:r>
      <w:proofErr w:type="gramStart"/>
      <w:r w:rsidRPr="005564F8">
        <w:t>facility;</w:t>
      </w:r>
      <w:proofErr w:type="gramEnd"/>
    </w:p>
    <w:p w14:paraId="3D9DB033" w14:textId="77777777" w:rsidR="00C21373" w:rsidRDefault="00C21373" w:rsidP="00C21373">
      <w:pPr>
        <w:pStyle w:val="ListBullet"/>
        <w:ind w:left="1080"/>
      </w:pPr>
      <w:r w:rsidRPr="005564F8">
        <w:t xml:space="preserve">complementary activities, such as raw material preparation (including blending, sizing), straightening and cold-forming, </w:t>
      </w:r>
      <w:bookmarkStart w:id="160" w:name="_Hlk23927924"/>
      <w:r w:rsidRPr="005564F8">
        <w:t>facility managed port operations,</w:t>
      </w:r>
      <w:bookmarkEnd w:id="160"/>
      <w:r w:rsidRPr="005564F8">
        <w:t xml:space="preserve"> packaging, head office, administrative and marketing operations where they are undertaken at the site of the facility</w:t>
      </w:r>
      <w:r>
        <w:t>; and</w:t>
      </w:r>
    </w:p>
    <w:p w14:paraId="657D5FE7" w14:textId="77777777" w:rsidR="00C21373" w:rsidRPr="00EA1E58" w:rsidRDefault="00C21373" w:rsidP="00C21373">
      <w:pPr>
        <w:pStyle w:val="ListBullet"/>
        <w:ind w:left="1080"/>
      </w:pPr>
      <w:r w:rsidRPr="00EA1E58">
        <w:t xml:space="preserve">other </w:t>
      </w:r>
      <w:r w:rsidRPr="005F11F7">
        <w:t>incidental</w:t>
      </w:r>
      <w:r w:rsidRPr="00EA1E58">
        <w:t xml:space="preserve">, </w:t>
      </w:r>
      <w:proofErr w:type="gramStart"/>
      <w:r w:rsidRPr="00EA1E58">
        <w:t>ancillary</w:t>
      </w:r>
      <w:proofErr w:type="gramEnd"/>
      <w:r w:rsidRPr="00EA1E58">
        <w:t xml:space="preserve"> or supporting processes which are not included in another </w:t>
      </w:r>
      <w:r>
        <w:t>default or estimated emissions intensity value</w:t>
      </w:r>
      <w:r w:rsidRPr="00EA1E58">
        <w:t>.</w:t>
      </w:r>
    </w:p>
    <w:p w14:paraId="2AD7C5C8" w14:textId="77777777" w:rsidR="00C21373" w:rsidRPr="005564F8" w:rsidRDefault="00C21373" w:rsidP="00C21373">
      <w:pPr>
        <w:pStyle w:val="Bullet"/>
        <w:tabs>
          <w:tab w:val="clear" w:pos="604"/>
        </w:tabs>
        <w:ind w:firstLine="0"/>
      </w:pPr>
      <w:r w:rsidRPr="00EA1E58">
        <w:t xml:space="preserve">When calculating </w:t>
      </w:r>
      <w:r w:rsidRPr="007414C7">
        <w:t>estimated</w:t>
      </w:r>
      <w:r>
        <w:t xml:space="preserve"> </w:t>
      </w:r>
      <w:r>
        <w:rPr>
          <w:lang w:eastAsia="en-AU"/>
        </w:rPr>
        <w:t>(</w:t>
      </w:r>
      <w:r w:rsidRPr="00EA1E58">
        <w:t>site</w:t>
      </w:r>
      <w:r>
        <w:rPr>
          <w:lang w:eastAsia="en-AU"/>
        </w:rPr>
        <w:noBreakHyphen/>
      </w:r>
      <w:r w:rsidRPr="00EA1E58">
        <w:t>specific</w:t>
      </w:r>
      <w:r>
        <w:rPr>
          <w:lang w:eastAsia="en-AU"/>
        </w:rPr>
        <w:t>)</w:t>
      </w:r>
      <w:r w:rsidRPr="007414C7">
        <w:t xml:space="preserve"> </w:t>
      </w:r>
      <w:r w:rsidRPr="00EA1E58">
        <w:t xml:space="preserve">emissions intensity values, a facility can assign emissions which do not relate to a specific output either to one production variable only, or apportion those emissions among production variables </w:t>
      </w:r>
      <w:r w:rsidRPr="005564F8">
        <w:t xml:space="preserve">in accordance with: </w:t>
      </w:r>
    </w:p>
    <w:p w14:paraId="32CB5C4E" w14:textId="77777777" w:rsidR="00C21373" w:rsidRPr="005564F8" w:rsidRDefault="00C21373" w:rsidP="00C21373">
      <w:pPr>
        <w:pStyle w:val="ListBullet"/>
        <w:ind w:left="1080"/>
      </w:pPr>
      <w:r w:rsidRPr="005564F8">
        <w:t xml:space="preserve">the methods used to calculate the emissions of continuously cast carbon steel in accordance with the requirements in the </w:t>
      </w:r>
      <w:r w:rsidRPr="004B6F61">
        <w:rPr>
          <w:i/>
        </w:rPr>
        <w:t>National Greenhouse and Energy Reporting (Measurement) Determination 2008</w:t>
      </w:r>
      <w:r w:rsidRPr="005564F8">
        <w:t>; and</w:t>
      </w:r>
    </w:p>
    <w:p w14:paraId="3EA0DD39" w14:textId="77777777" w:rsidR="00C21373" w:rsidRPr="005564F8" w:rsidRDefault="00C21373" w:rsidP="00C21373">
      <w:pPr>
        <w:pStyle w:val="ListBullet"/>
        <w:ind w:left="1080"/>
      </w:pPr>
      <w:r w:rsidRPr="005564F8">
        <w:t>the apportioning method used by the responsible emitter in their data submission to the Department for the purposes of calculating the default emissions intensity in 2019.</w:t>
      </w:r>
    </w:p>
    <w:p w14:paraId="3C53B916" w14:textId="77777777" w:rsidR="00C21373" w:rsidRPr="00F50E09" w:rsidRDefault="00C21373" w:rsidP="00C21373">
      <w:pPr>
        <w:rPr>
          <w:rFonts w:ascii="Arial Black" w:hAnsi="Arial Black"/>
          <w:color w:val="4472C4" w:themeColor="accent5"/>
          <w:sz w:val="23"/>
          <w:szCs w:val="23"/>
        </w:rPr>
      </w:pPr>
      <w:r w:rsidRPr="00F50E09">
        <w:rPr>
          <w:rFonts w:ascii="Arial Black" w:hAnsi="Arial Black"/>
          <w:color w:val="4472C4" w:themeColor="accent5"/>
          <w:sz w:val="23"/>
          <w:szCs w:val="23"/>
        </w:rPr>
        <w:t>Exclusions for integrated iron and steel manufacturing</w:t>
      </w:r>
    </w:p>
    <w:p w14:paraId="72F0519D" w14:textId="4EC1CEFC" w:rsidR="00C21373" w:rsidRPr="005564F8" w:rsidRDefault="000E000D" w:rsidP="00C21373">
      <w:pPr>
        <w:rPr>
          <w:lang w:val="en" w:eastAsia="en-AU"/>
        </w:rPr>
      </w:pPr>
      <w:r>
        <w:rPr>
          <w:lang w:val="en" w:eastAsia="en-AU"/>
        </w:rPr>
        <w:t>S</w:t>
      </w:r>
      <w:r w:rsidR="00C21373" w:rsidRPr="005564F8">
        <w:rPr>
          <w:lang w:val="en" w:eastAsia="en-AU"/>
        </w:rPr>
        <w:t>cope 1 emissions from the following processes are not taken to relate to the activity and must be excluded:</w:t>
      </w:r>
    </w:p>
    <w:p w14:paraId="0877DEF6" w14:textId="77777777" w:rsidR="00C21373" w:rsidRPr="005564F8" w:rsidRDefault="00C21373" w:rsidP="00C21373">
      <w:pPr>
        <w:pStyle w:val="ListBullet"/>
        <w:ind w:left="1080"/>
      </w:pPr>
      <w:r w:rsidRPr="005564F8">
        <w:t xml:space="preserve">the primary extraction and concentration of raw materials prior to the conduct of the </w:t>
      </w:r>
      <w:proofErr w:type="gramStart"/>
      <w:r w:rsidRPr="005564F8">
        <w:t>activity;</w:t>
      </w:r>
      <w:proofErr w:type="gramEnd"/>
      <w:r w:rsidRPr="005564F8">
        <w:t xml:space="preserve"> </w:t>
      </w:r>
    </w:p>
    <w:p w14:paraId="79B13EA2" w14:textId="77777777" w:rsidR="00C21373" w:rsidRPr="005564F8" w:rsidRDefault="00C21373" w:rsidP="00C21373">
      <w:pPr>
        <w:pStyle w:val="ListBullet"/>
        <w:ind w:left="1080"/>
      </w:pPr>
      <w:r w:rsidRPr="005564F8">
        <w:lastRenderedPageBreak/>
        <w:t xml:space="preserve">any stand-alone finishing processes, including, but not limited to, cold-rolling, annealing, pickling or coating of steel </w:t>
      </w:r>
      <w:proofErr w:type="gramStart"/>
      <w:r w:rsidRPr="005564F8">
        <w:t>products;</w:t>
      </w:r>
      <w:proofErr w:type="gramEnd"/>
    </w:p>
    <w:p w14:paraId="1FBCC0B1" w14:textId="77777777" w:rsidR="00C21373" w:rsidRPr="005564F8" w:rsidRDefault="00C21373" w:rsidP="00C21373">
      <w:pPr>
        <w:pStyle w:val="ListBullet"/>
        <w:ind w:left="1080"/>
      </w:pPr>
      <w:r w:rsidRPr="005564F8">
        <w:t xml:space="preserve">processes which do not occur within the </w:t>
      </w:r>
      <w:proofErr w:type="gramStart"/>
      <w:r w:rsidRPr="005564F8">
        <w:t>facility</w:t>
      </w:r>
      <w:r>
        <w:t>;</w:t>
      </w:r>
      <w:proofErr w:type="gramEnd"/>
    </w:p>
    <w:p w14:paraId="27391940" w14:textId="77777777" w:rsidR="00C21373" w:rsidRPr="005564F8" w:rsidRDefault="00C21373" w:rsidP="00C21373">
      <w:pPr>
        <w:pStyle w:val="ListBullet"/>
        <w:ind w:left="1080"/>
      </w:pPr>
      <w:r>
        <w:t>on-site electricity generation.</w:t>
      </w:r>
    </w:p>
    <w:p w14:paraId="548A62A6" w14:textId="77777777" w:rsidR="00C21373" w:rsidRPr="005564F8" w:rsidRDefault="00C21373" w:rsidP="00C21373">
      <w:pPr>
        <w:pStyle w:val="Heading1"/>
        <w:pageBreakBefore w:val="0"/>
      </w:pPr>
      <w:bookmarkStart w:id="161" w:name="_Toc24658272"/>
      <w:bookmarkStart w:id="162" w:name="_Toc25754938"/>
      <w:bookmarkStart w:id="163" w:name="_Toc25756015"/>
      <w:bookmarkStart w:id="164" w:name="_Toc25765516"/>
      <w:bookmarkStart w:id="165" w:name="_Toc25768732"/>
      <w:bookmarkStart w:id="166" w:name="_Toc25768866"/>
      <w:bookmarkStart w:id="167" w:name="_Toc49949431"/>
      <w:bookmarkStart w:id="168" w:name="_Toc140764083"/>
      <w:r>
        <w:t>Coke oven coke (</w:t>
      </w:r>
      <w:r w:rsidRPr="005564F8">
        <w:t>integrated iron and steel manufacturing</w:t>
      </w:r>
      <w:bookmarkEnd w:id="161"/>
      <w:r>
        <w:t>)</w:t>
      </w:r>
      <w:bookmarkEnd w:id="162"/>
      <w:bookmarkEnd w:id="163"/>
      <w:bookmarkEnd w:id="164"/>
      <w:bookmarkEnd w:id="165"/>
      <w:bookmarkEnd w:id="166"/>
      <w:bookmarkEnd w:id="167"/>
      <w:bookmarkEnd w:id="168"/>
    </w:p>
    <w:p w14:paraId="5BF74F32" w14:textId="77777777" w:rsidR="00C21373" w:rsidRPr="00EA1E58" w:rsidRDefault="00C21373" w:rsidP="00C21373">
      <w:pPr>
        <w:pStyle w:val="Heading2"/>
        <w:numPr>
          <w:ilvl w:val="1"/>
          <w:numId w:val="20"/>
        </w:numPr>
        <w:ind w:left="1417" w:hanging="850"/>
      </w:pPr>
      <w:r w:rsidRPr="00EA1E58">
        <w:t>Production variable definition</w:t>
      </w:r>
    </w:p>
    <w:p w14:paraId="39A629A6" w14:textId="77777777" w:rsidR="00C21373" w:rsidRPr="001D2099" w:rsidRDefault="00C21373" w:rsidP="00C21373">
      <w:pPr>
        <w:pStyle w:val="Outputnumber"/>
        <w:numPr>
          <w:ilvl w:val="0"/>
          <w:numId w:val="137"/>
        </w:numPr>
      </w:pPr>
      <w:r w:rsidRPr="001D2099">
        <w:t>Tonnes of coke oven coke on a dry weight basis that:</w:t>
      </w:r>
    </w:p>
    <w:p w14:paraId="3698A224" w14:textId="77777777" w:rsidR="00C21373" w:rsidRPr="001D2099" w:rsidRDefault="00C21373" w:rsidP="00C21373">
      <w:pPr>
        <w:pStyle w:val="Outputletter"/>
        <w:numPr>
          <w:ilvl w:val="0"/>
          <w:numId w:val="124"/>
        </w:numPr>
      </w:pPr>
      <w:r w:rsidRPr="001D2099">
        <w:t>are produced as part of carrying on the integrated iron and steel manufacturing activity at the facility; and</w:t>
      </w:r>
    </w:p>
    <w:p w14:paraId="18911AF1" w14:textId="77777777" w:rsidR="00C21373" w:rsidRPr="001D2099" w:rsidRDefault="00C21373" w:rsidP="00C21373">
      <w:pPr>
        <w:pStyle w:val="Outputletter"/>
        <w:numPr>
          <w:ilvl w:val="0"/>
          <w:numId w:val="124"/>
        </w:numPr>
      </w:pPr>
      <w:r w:rsidRPr="001D2099">
        <w:t xml:space="preserve">meet the necessary requirements for use in the integrated iron and steel manufacturing activity. </w:t>
      </w:r>
    </w:p>
    <w:p w14:paraId="11C35D8E" w14:textId="77777777" w:rsidR="00C21373" w:rsidRPr="001D2099" w:rsidRDefault="00C21373" w:rsidP="00C21373">
      <w:pPr>
        <w:pStyle w:val="Outputnumber"/>
        <w:numPr>
          <w:ilvl w:val="0"/>
          <w:numId w:val="137"/>
        </w:numPr>
      </w:pPr>
      <w:r w:rsidRPr="001D2099">
        <w:t xml:space="preserve">The metric in subsection (1) is applicable to a facility that conducts the activity of </w:t>
      </w:r>
      <w:r w:rsidRPr="00C5376E">
        <w:rPr>
          <w:b/>
          <w:i/>
        </w:rPr>
        <w:t>integrated iron and steel manufacturing</w:t>
      </w:r>
      <w:r w:rsidRPr="001D2099">
        <w:t>.</w:t>
      </w:r>
    </w:p>
    <w:p w14:paraId="0EE8C770" w14:textId="77777777" w:rsidR="00C21373" w:rsidRPr="00A31AA9" w:rsidRDefault="00C21373" w:rsidP="00C21373">
      <w:pPr>
        <w:pStyle w:val="Heading2"/>
        <w:numPr>
          <w:ilvl w:val="1"/>
          <w:numId w:val="20"/>
        </w:numPr>
        <w:ind w:left="1417" w:hanging="850"/>
      </w:pPr>
      <w:r w:rsidRPr="00A31AA9">
        <w:t>Inclusions</w:t>
      </w:r>
    </w:p>
    <w:p w14:paraId="1337C5AB" w14:textId="5F4EA7B5" w:rsidR="00C21373" w:rsidRPr="00D7372E" w:rsidRDefault="000E000D" w:rsidP="00C21373">
      <w:pPr>
        <w:rPr>
          <w:rFonts w:cs="Times New Roman"/>
          <w:szCs w:val="24"/>
          <w:lang w:val="en" w:eastAsia="en-AU"/>
        </w:rPr>
      </w:pPr>
      <w:r>
        <w:rPr>
          <w:rFonts w:cs="Times New Roman"/>
          <w:szCs w:val="24"/>
          <w:lang w:val="en" w:eastAsia="en-AU"/>
        </w:rPr>
        <w:t>S</w:t>
      </w:r>
      <w:r w:rsidR="00C21373" w:rsidRPr="00D7372E">
        <w:rPr>
          <w:rFonts w:cs="Times New Roman"/>
          <w:szCs w:val="24"/>
          <w:lang w:val="en" w:eastAsia="en-AU"/>
        </w:rPr>
        <w:t xml:space="preserve">cope 1 emissions from the following processes </w:t>
      </w:r>
      <w:r w:rsidR="00C21373" w:rsidRPr="00D7372E" w:rsidDel="00D7372E">
        <w:rPr>
          <w:rFonts w:cs="Times New Roman"/>
          <w:szCs w:val="24"/>
          <w:lang w:val="en" w:eastAsia="en-AU"/>
        </w:rPr>
        <w:t xml:space="preserve">are included </w:t>
      </w:r>
      <w:r w:rsidR="00C21373" w:rsidRPr="00D7372E">
        <w:rPr>
          <w:rFonts w:cs="Times New Roman"/>
          <w:szCs w:val="24"/>
          <w:lang w:val="en" w:eastAsia="en-AU"/>
        </w:rPr>
        <w:t xml:space="preserve">within the </w:t>
      </w:r>
      <w:r w:rsidR="00C21373" w:rsidRPr="00D7372E" w:rsidDel="00D7372E">
        <w:rPr>
          <w:rFonts w:cs="Times New Roman"/>
          <w:szCs w:val="24"/>
          <w:lang w:val="en" w:eastAsia="en-AU"/>
        </w:rPr>
        <w:t>production variable</w:t>
      </w:r>
      <w:r w:rsidR="00C21373" w:rsidRPr="00D7372E">
        <w:rPr>
          <w:rFonts w:cs="Times New Roman"/>
          <w:szCs w:val="24"/>
          <w:lang w:val="en" w:eastAsia="en-AU"/>
        </w:rPr>
        <w:t>:</w:t>
      </w:r>
    </w:p>
    <w:p w14:paraId="5DA6EA84" w14:textId="77777777" w:rsidR="00C21373" w:rsidRPr="00F043BE" w:rsidRDefault="00C21373" w:rsidP="00C21373">
      <w:pPr>
        <w:pStyle w:val="SubListBullet21"/>
        <w:numPr>
          <w:ilvl w:val="0"/>
          <w:numId w:val="88"/>
        </w:numPr>
        <w:rPr>
          <w:rFonts w:asciiTheme="minorHAnsi" w:hAnsiTheme="minorHAnsi" w:cstheme="minorHAnsi"/>
          <w:sz w:val="22"/>
          <w:szCs w:val="22"/>
        </w:rPr>
      </w:pPr>
      <w:r w:rsidRPr="00F043BE">
        <w:rPr>
          <w:rFonts w:asciiTheme="minorHAnsi" w:hAnsiTheme="minorHAnsi" w:cstheme="minorHAnsi"/>
          <w:sz w:val="22"/>
          <w:szCs w:val="22"/>
        </w:rPr>
        <w:t>the component of emissions from the activity of integrated iron and steel manufacturing that is attributable to the production of coke oven coke by:</w:t>
      </w:r>
    </w:p>
    <w:p w14:paraId="677FA909" w14:textId="77777777" w:rsidR="00C21373" w:rsidRPr="00F043BE" w:rsidRDefault="00C21373" w:rsidP="00C21373">
      <w:pPr>
        <w:pStyle w:val="SubListBullet21"/>
        <w:ind w:left="1800"/>
        <w:rPr>
          <w:rFonts w:asciiTheme="minorHAnsi" w:hAnsiTheme="minorHAnsi" w:cstheme="minorHAnsi"/>
          <w:sz w:val="22"/>
          <w:szCs w:val="22"/>
        </w:rPr>
      </w:pPr>
      <w:r w:rsidRPr="00F043BE">
        <w:rPr>
          <w:rFonts w:asciiTheme="minorHAnsi" w:hAnsiTheme="minorHAnsi" w:cstheme="minorHAnsi"/>
          <w:sz w:val="22"/>
          <w:szCs w:val="22"/>
        </w:rPr>
        <w:t xml:space="preserve">the methods used to calculate the emissions of coke oven coke in accordance with the requirements in the </w:t>
      </w:r>
      <w:r w:rsidRPr="00F043BE">
        <w:rPr>
          <w:rFonts w:asciiTheme="minorHAnsi" w:hAnsiTheme="minorHAnsi" w:cstheme="minorHAnsi"/>
          <w:i/>
          <w:sz w:val="22"/>
          <w:szCs w:val="22"/>
        </w:rPr>
        <w:t>National Greenhouse and Energy Reporting (Measurement) Determination 2008</w:t>
      </w:r>
      <w:r w:rsidRPr="00F043BE">
        <w:rPr>
          <w:rFonts w:asciiTheme="minorHAnsi" w:hAnsiTheme="minorHAnsi" w:cstheme="minorHAnsi"/>
          <w:sz w:val="22"/>
          <w:szCs w:val="22"/>
        </w:rPr>
        <w:t>; and</w:t>
      </w:r>
    </w:p>
    <w:p w14:paraId="2784AB5E" w14:textId="77777777" w:rsidR="00C21373" w:rsidRPr="00F043BE" w:rsidRDefault="00C21373" w:rsidP="00C21373">
      <w:pPr>
        <w:pStyle w:val="SubListBullet21"/>
        <w:ind w:left="1800"/>
        <w:rPr>
          <w:rFonts w:asciiTheme="minorHAnsi" w:hAnsiTheme="minorHAnsi" w:cstheme="minorHAnsi"/>
          <w:sz w:val="22"/>
          <w:szCs w:val="22"/>
        </w:rPr>
      </w:pPr>
      <w:r w:rsidRPr="00F043BE">
        <w:rPr>
          <w:rFonts w:asciiTheme="minorHAnsi" w:hAnsiTheme="minorHAnsi" w:cstheme="minorHAnsi"/>
          <w:sz w:val="22"/>
          <w:szCs w:val="22"/>
        </w:rPr>
        <w:t>the apportioning method used by the responsible emitter in their data submission to the Department for the purposes of calculating the default emissions intensity in 2019; and</w:t>
      </w:r>
    </w:p>
    <w:p w14:paraId="27AEFA9C" w14:textId="77777777" w:rsidR="00C21373" w:rsidRDefault="00C21373" w:rsidP="00C21373">
      <w:pPr>
        <w:pStyle w:val="ListBullet"/>
        <w:ind w:left="1080"/>
      </w:pPr>
      <w:r w:rsidRPr="00EA1E58">
        <w:t xml:space="preserve">other </w:t>
      </w:r>
      <w:r w:rsidRPr="005F11F7">
        <w:t>incidental</w:t>
      </w:r>
      <w:r w:rsidRPr="00EA1E58">
        <w:t xml:space="preserve">, </w:t>
      </w:r>
      <w:proofErr w:type="gramStart"/>
      <w:r w:rsidRPr="00EA1E58">
        <w:t>ancillary</w:t>
      </w:r>
      <w:proofErr w:type="gramEnd"/>
      <w:r w:rsidRPr="00EA1E58">
        <w:t xml:space="preserve"> or supporting processes which are not included in another </w:t>
      </w:r>
      <w:r>
        <w:t>default or estimated emissions intensity value</w:t>
      </w:r>
      <w:r w:rsidRPr="005564F8">
        <w:t>.</w:t>
      </w:r>
    </w:p>
    <w:p w14:paraId="7ED0F4C1" w14:textId="77777777" w:rsidR="00C21373" w:rsidRPr="00A31AA9" w:rsidRDefault="00C21373" w:rsidP="00C21373">
      <w:pPr>
        <w:pStyle w:val="Heading2"/>
        <w:numPr>
          <w:ilvl w:val="1"/>
          <w:numId w:val="20"/>
        </w:numPr>
        <w:ind w:left="1417" w:hanging="850"/>
      </w:pPr>
      <w:r w:rsidRPr="00A31AA9">
        <w:t>Exclusions</w:t>
      </w:r>
    </w:p>
    <w:p w14:paraId="314A9842" w14:textId="3434283C" w:rsidR="00C21373" w:rsidRPr="00CE19EB" w:rsidRDefault="000E000D" w:rsidP="00C21373">
      <w:pPr>
        <w:autoSpaceDE w:val="0"/>
        <w:autoSpaceDN w:val="0"/>
        <w:adjustRightInd w:val="0"/>
        <w:spacing w:after="0" w:line="240" w:lineRule="auto"/>
        <w:rPr>
          <w:rFonts w:cs="Times New Roman"/>
          <w:szCs w:val="24"/>
          <w:lang w:val="en" w:eastAsia="en-AU"/>
        </w:rPr>
      </w:pPr>
      <w:r>
        <w:rPr>
          <w:rFonts w:cs="Times New Roman"/>
          <w:szCs w:val="24"/>
          <w:lang w:val="en" w:eastAsia="en-AU"/>
        </w:rPr>
        <w:t>S</w:t>
      </w:r>
      <w:r w:rsidR="00C21373" w:rsidRPr="00CE19EB">
        <w:rPr>
          <w:rFonts w:cs="Times New Roman"/>
          <w:szCs w:val="24"/>
          <w:lang w:val="en" w:eastAsia="en-AU"/>
        </w:rPr>
        <w:t>cope 1 emissions from the following processes are not taken to relate to the production variable and must be excluded:</w:t>
      </w:r>
    </w:p>
    <w:p w14:paraId="15BFF778" w14:textId="77777777" w:rsidR="00C21373" w:rsidRPr="005564F8" w:rsidRDefault="00C21373" w:rsidP="00C21373">
      <w:pPr>
        <w:pStyle w:val="ListBullet"/>
        <w:ind w:left="1080"/>
      </w:pPr>
      <w:r w:rsidRPr="005564F8">
        <w:t xml:space="preserve">processes excluded from the activity of </w:t>
      </w:r>
      <w:r w:rsidRPr="00090921">
        <w:t xml:space="preserve">integrated iron and steel </w:t>
      </w:r>
      <w:proofErr w:type="gramStart"/>
      <w:r w:rsidRPr="00090921">
        <w:t>manufacturing</w:t>
      </w:r>
      <w:r w:rsidRPr="005564F8">
        <w:t>;</w:t>
      </w:r>
      <w:proofErr w:type="gramEnd"/>
      <w:r w:rsidRPr="005564F8">
        <w:t xml:space="preserve">  </w:t>
      </w:r>
    </w:p>
    <w:p w14:paraId="008561C2" w14:textId="77777777" w:rsidR="00C21373" w:rsidRPr="005564F8" w:rsidRDefault="00C21373" w:rsidP="00C21373">
      <w:pPr>
        <w:pStyle w:val="ListBullet"/>
        <w:ind w:left="1080"/>
      </w:pPr>
      <w:r w:rsidRPr="005564F8">
        <w:t xml:space="preserve">processes which do not occur within the </w:t>
      </w:r>
      <w:proofErr w:type="gramStart"/>
      <w:r w:rsidRPr="005564F8">
        <w:t>facility;</w:t>
      </w:r>
      <w:proofErr w:type="gramEnd"/>
    </w:p>
    <w:p w14:paraId="1803F492" w14:textId="77777777" w:rsidR="00C21373" w:rsidRDefault="00C21373" w:rsidP="00C21373">
      <w:pPr>
        <w:pStyle w:val="ListBullet"/>
        <w:ind w:left="1080"/>
      </w:pPr>
      <w:r>
        <w:t>on-site electricity generation; and</w:t>
      </w:r>
    </w:p>
    <w:p w14:paraId="6ACA3524" w14:textId="77777777" w:rsidR="00C21373" w:rsidRPr="005564F8" w:rsidRDefault="00C21373" w:rsidP="00C21373">
      <w:pPr>
        <w:pStyle w:val="ListBullet"/>
        <w:ind w:left="1080"/>
      </w:pPr>
      <w:r w:rsidRPr="005564F8" w:rsidDel="00567BEF">
        <w:t>coal mining.</w:t>
      </w:r>
    </w:p>
    <w:p w14:paraId="6A65A2F2" w14:textId="77777777" w:rsidR="00C21373" w:rsidRPr="005564F8" w:rsidRDefault="00C21373" w:rsidP="00C21373">
      <w:pPr>
        <w:pStyle w:val="Heading1"/>
        <w:pageBreakBefore w:val="0"/>
      </w:pPr>
      <w:bookmarkStart w:id="169" w:name="_Toc24658273"/>
      <w:bookmarkStart w:id="170" w:name="_Toc25754939"/>
      <w:bookmarkStart w:id="171" w:name="_Toc25756016"/>
      <w:bookmarkStart w:id="172" w:name="_Toc25765517"/>
      <w:bookmarkStart w:id="173" w:name="_Toc25768733"/>
      <w:bookmarkStart w:id="174" w:name="_Toc25768867"/>
      <w:bookmarkStart w:id="175" w:name="_Toc49949432"/>
      <w:bookmarkStart w:id="176" w:name="_Toc140764084"/>
      <w:r>
        <w:lastRenderedPageBreak/>
        <w:t>Lime (</w:t>
      </w:r>
      <w:r w:rsidRPr="005564F8">
        <w:t>integrated iron and steel manufacturing</w:t>
      </w:r>
      <w:bookmarkEnd w:id="169"/>
      <w:r>
        <w:t>)</w:t>
      </w:r>
      <w:bookmarkEnd w:id="170"/>
      <w:bookmarkEnd w:id="171"/>
      <w:bookmarkEnd w:id="172"/>
      <w:bookmarkEnd w:id="173"/>
      <w:bookmarkEnd w:id="174"/>
      <w:bookmarkEnd w:id="175"/>
      <w:bookmarkEnd w:id="176"/>
    </w:p>
    <w:p w14:paraId="5828FFB2" w14:textId="77777777" w:rsidR="00C21373" w:rsidRPr="00EA1E58" w:rsidRDefault="00C21373" w:rsidP="00C21373">
      <w:pPr>
        <w:pStyle w:val="Heading2"/>
        <w:numPr>
          <w:ilvl w:val="1"/>
          <w:numId w:val="20"/>
        </w:numPr>
        <w:ind w:left="1417" w:hanging="850"/>
      </w:pPr>
      <w:r w:rsidRPr="00EA1E58">
        <w:t>Production variable definition</w:t>
      </w:r>
    </w:p>
    <w:p w14:paraId="37E62B14" w14:textId="77777777" w:rsidR="00C21373" w:rsidRPr="009B1936" w:rsidRDefault="00C21373" w:rsidP="00C21373">
      <w:pPr>
        <w:pStyle w:val="Outputnumber"/>
        <w:numPr>
          <w:ilvl w:val="0"/>
          <w:numId w:val="138"/>
        </w:numPr>
      </w:pPr>
      <w:r w:rsidRPr="009B1936">
        <w:t>Tonnes of lime on a dry weight basis that:</w:t>
      </w:r>
    </w:p>
    <w:p w14:paraId="140F68D3" w14:textId="77777777" w:rsidR="00C21373" w:rsidRPr="001D2099" w:rsidRDefault="00C21373" w:rsidP="00C21373">
      <w:pPr>
        <w:pStyle w:val="Outputletter"/>
        <w:numPr>
          <w:ilvl w:val="0"/>
          <w:numId w:val="139"/>
        </w:numPr>
      </w:pPr>
      <w:r w:rsidRPr="001D2099">
        <w:t>are produced as part of carrying on the integrated iron and steel manufacturing activity at the facility; and</w:t>
      </w:r>
    </w:p>
    <w:p w14:paraId="2E350FDD" w14:textId="77777777" w:rsidR="00C21373" w:rsidRPr="001D2099" w:rsidRDefault="00C21373" w:rsidP="00C21373">
      <w:pPr>
        <w:pStyle w:val="Outputletter"/>
        <w:numPr>
          <w:ilvl w:val="0"/>
          <w:numId w:val="139"/>
        </w:numPr>
      </w:pPr>
      <w:r w:rsidRPr="001D2099">
        <w:t xml:space="preserve">meet the necessary requirements for use in the integrated iron and steel manufacturing activity. </w:t>
      </w:r>
    </w:p>
    <w:p w14:paraId="44AE6761" w14:textId="77777777" w:rsidR="00C21373" w:rsidRPr="001D2099" w:rsidRDefault="00C21373" w:rsidP="00C21373">
      <w:pPr>
        <w:pStyle w:val="Outputnumber"/>
        <w:numPr>
          <w:ilvl w:val="0"/>
          <w:numId w:val="138"/>
        </w:numPr>
      </w:pPr>
      <w:r w:rsidRPr="001D2099">
        <w:t xml:space="preserve">The metric in subsection (1) is applicable to a facility that conducts the activity of </w:t>
      </w:r>
      <w:r w:rsidRPr="00C5376E">
        <w:rPr>
          <w:b/>
          <w:i/>
        </w:rPr>
        <w:t>integrated iron and steel manufacturing</w:t>
      </w:r>
      <w:r w:rsidRPr="001D2099">
        <w:t>.</w:t>
      </w:r>
    </w:p>
    <w:p w14:paraId="71C0C2C3" w14:textId="77777777" w:rsidR="00C21373" w:rsidRPr="00A31AA9" w:rsidRDefault="00C21373" w:rsidP="00C21373">
      <w:pPr>
        <w:pStyle w:val="Heading2"/>
        <w:numPr>
          <w:ilvl w:val="1"/>
          <w:numId w:val="20"/>
        </w:numPr>
        <w:ind w:left="1417" w:hanging="850"/>
      </w:pPr>
      <w:r w:rsidRPr="00A31AA9">
        <w:t>Inclusions</w:t>
      </w:r>
    </w:p>
    <w:p w14:paraId="0AFC9A78" w14:textId="4BFB304B" w:rsidR="00C21373" w:rsidRPr="00D7372E" w:rsidRDefault="000E000D" w:rsidP="00C21373">
      <w:pPr>
        <w:rPr>
          <w:rFonts w:cs="Times New Roman"/>
          <w:szCs w:val="24"/>
          <w:lang w:val="en" w:eastAsia="en-AU"/>
        </w:rPr>
      </w:pPr>
      <w:r>
        <w:rPr>
          <w:rFonts w:cs="Times New Roman"/>
          <w:szCs w:val="24"/>
          <w:lang w:val="en" w:eastAsia="en-AU"/>
        </w:rPr>
        <w:t>S</w:t>
      </w:r>
      <w:r w:rsidR="00C21373" w:rsidRPr="00D7372E">
        <w:rPr>
          <w:rFonts w:cs="Times New Roman"/>
          <w:szCs w:val="24"/>
          <w:lang w:val="en" w:eastAsia="en-AU"/>
        </w:rPr>
        <w:t xml:space="preserve">cope 1 emissions from the following processes </w:t>
      </w:r>
      <w:r w:rsidR="00C21373" w:rsidRPr="00D7372E" w:rsidDel="00D7372E">
        <w:rPr>
          <w:rFonts w:cs="Times New Roman"/>
          <w:szCs w:val="24"/>
          <w:lang w:val="en" w:eastAsia="en-AU"/>
        </w:rPr>
        <w:t xml:space="preserve">are included </w:t>
      </w:r>
      <w:r w:rsidR="00C21373" w:rsidRPr="00D7372E">
        <w:rPr>
          <w:rFonts w:cs="Times New Roman"/>
          <w:szCs w:val="24"/>
          <w:lang w:val="en" w:eastAsia="en-AU"/>
        </w:rPr>
        <w:t xml:space="preserve">within the </w:t>
      </w:r>
      <w:r w:rsidR="00C21373" w:rsidRPr="00D7372E" w:rsidDel="00D7372E">
        <w:rPr>
          <w:rFonts w:cs="Times New Roman"/>
          <w:szCs w:val="24"/>
          <w:lang w:val="en" w:eastAsia="en-AU"/>
        </w:rPr>
        <w:t>production variable</w:t>
      </w:r>
      <w:r w:rsidR="00C21373">
        <w:rPr>
          <w:rFonts w:cs="Times New Roman"/>
          <w:szCs w:val="24"/>
          <w:lang w:val="en" w:eastAsia="en-AU"/>
        </w:rPr>
        <w:t>:</w:t>
      </w:r>
    </w:p>
    <w:p w14:paraId="17BEA92A" w14:textId="77777777" w:rsidR="00C21373" w:rsidRPr="00F043BE" w:rsidRDefault="00C21373" w:rsidP="00C21373">
      <w:pPr>
        <w:pStyle w:val="SubListBullet21"/>
        <w:numPr>
          <w:ilvl w:val="0"/>
          <w:numId w:val="88"/>
        </w:numPr>
        <w:rPr>
          <w:rFonts w:asciiTheme="minorHAnsi" w:hAnsiTheme="minorHAnsi" w:cstheme="minorHAnsi"/>
          <w:sz w:val="22"/>
          <w:szCs w:val="22"/>
        </w:rPr>
      </w:pPr>
      <w:r w:rsidRPr="00F043BE">
        <w:rPr>
          <w:rFonts w:asciiTheme="minorHAnsi" w:hAnsiTheme="minorHAnsi" w:cstheme="minorHAnsi"/>
          <w:sz w:val="22"/>
          <w:szCs w:val="22"/>
        </w:rPr>
        <w:t xml:space="preserve">the component of emissions from the activity of </w:t>
      </w:r>
      <w:r w:rsidRPr="00F043BE">
        <w:rPr>
          <w:rFonts w:asciiTheme="minorHAnsi" w:hAnsiTheme="minorHAnsi" w:cstheme="minorHAnsi"/>
          <w:b/>
          <w:i/>
          <w:sz w:val="22"/>
          <w:szCs w:val="22"/>
        </w:rPr>
        <w:t>integrated iron and steel manufacturing</w:t>
      </w:r>
      <w:r w:rsidRPr="00F043BE">
        <w:rPr>
          <w:rFonts w:asciiTheme="minorHAnsi" w:hAnsiTheme="minorHAnsi" w:cstheme="minorHAnsi"/>
          <w:sz w:val="22"/>
          <w:szCs w:val="22"/>
        </w:rPr>
        <w:t xml:space="preserve"> that is attributable to the production of lime (including burnt lime and burnt dolomite) by:</w:t>
      </w:r>
    </w:p>
    <w:p w14:paraId="086C733F" w14:textId="77777777" w:rsidR="00C21373" w:rsidRPr="00F043BE" w:rsidRDefault="00C21373" w:rsidP="00C21373">
      <w:pPr>
        <w:pStyle w:val="SubListBullet21"/>
        <w:ind w:left="1800"/>
        <w:rPr>
          <w:rFonts w:asciiTheme="minorHAnsi" w:hAnsiTheme="minorHAnsi" w:cstheme="minorHAnsi"/>
          <w:sz w:val="22"/>
          <w:szCs w:val="22"/>
        </w:rPr>
      </w:pPr>
      <w:r w:rsidRPr="00F043BE">
        <w:rPr>
          <w:rFonts w:asciiTheme="minorHAnsi" w:hAnsiTheme="minorHAnsi" w:cstheme="minorHAnsi"/>
          <w:sz w:val="22"/>
          <w:szCs w:val="22"/>
        </w:rPr>
        <w:t xml:space="preserve">the methods used to calculate the emissions of lime in accordance with the requirements in the </w:t>
      </w:r>
      <w:r w:rsidRPr="00F043BE">
        <w:rPr>
          <w:rFonts w:asciiTheme="minorHAnsi" w:hAnsiTheme="minorHAnsi" w:cstheme="minorHAnsi"/>
          <w:i/>
          <w:sz w:val="22"/>
          <w:szCs w:val="22"/>
        </w:rPr>
        <w:t>National Greenhouse and Energy Reporting (Measurement) Determination 2008</w:t>
      </w:r>
      <w:r w:rsidRPr="00F043BE">
        <w:rPr>
          <w:rFonts w:asciiTheme="minorHAnsi" w:hAnsiTheme="minorHAnsi" w:cstheme="minorHAnsi"/>
          <w:sz w:val="22"/>
          <w:szCs w:val="22"/>
        </w:rPr>
        <w:t>; and</w:t>
      </w:r>
    </w:p>
    <w:p w14:paraId="438DFA33" w14:textId="77777777" w:rsidR="00C21373" w:rsidRPr="00F043BE" w:rsidRDefault="00C21373" w:rsidP="00C21373">
      <w:pPr>
        <w:pStyle w:val="SubListBullet21"/>
        <w:ind w:left="1800"/>
        <w:rPr>
          <w:rFonts w:asciiTheme="minorHAnsi" w:hAnsiTheme="minorHAnsi" w:cstheme="minorHAnsi"/>
          <w:sz w:val="22"/>
          <w:szCs w:val="22"/>
        </w:rPr>
      </w:pPr>
      <w:r w:rsidRPr="00F043BE">
        <w:rPr>
          <w:rFonts w:asciiTheme="minorHAnsi" w:hAnsiTheme="minorHAnsi" w:cstheme="minorHAnsi"/>
          <w:sz w:val="22"/>
          <w:szCs w:val="22"/>
        </w:rPr>
        <w:t>the apportioning method used by the responsible emitter in their data submission to the Department for the purposes of calculating the default emissions intensity in 2019; and</w:t>
      </w:r>
    </w:p>
    <w:p w14:paraId="38C446DA" w14:textId="77777777" w:rsidR="00C21373" w:rsidRPr="00F043BE" w:rsidRDefault="00C21373" w:rsidP="00C21373">
      <w:pPr>
        <w:pStyle w:val="SubListBullet21"/>
        <w:numPr>
          <w:ilvl w:val="0"/>
          <w:numId w:val="88"/>
        </w:numPr>
        <w:rPr>
          <w:rFonts w:asciiTheme="minorHAnsi" w:hAnsiTheme="minorHAnsi" w:cstheme="minorHAnsi"/>
          <w:sz w:val="22"/>
          <w:szCs w:val="22"/>
        </w:rPr>
      </w:pPr>
      <w:r w:rsidRPr="00F043BE">
        <w:rPr>
          <w:rFonts w:asciiTheme="minorHAnsi" w:hAnsiTheme="minorHAnsi" w:cstheme="minorHAnsi"/>
          <w:sz w:val="22"/>
          <w:szCs w:val="22"/>
        </w:rPr>
        <w:t xml:space="preserve">other incidental, </w:t>
      </w:r>
      <w:proofErr w:type="gramStart"/>
      <w:r w:rsidRPr="00F043BE">
        <w:rPr>
          <w:rFonts w:asciiTheme="minorHAnsi" w:hAnsiTheme="minorHAnsi" w:cstheme="minorHAnsi"/>
          <w:sz w:val="22"/>
          <w:szCs w:val="22"/>
        </w:rPr>
        <w:t>ancillary</w:t>
      </w:r>
      <w:proofErr w:type="gramEnd"/>
      <w:r w:rsidRPr="00F043BE">
        <w:rPr>
          <w:rFonts w:asciiTheme="minorHAnsi" w:hAnsiTheme="minorHAnsi" w:cstheme="minorHAnsi"/>
          <w:sz w:val="22"/>
          <w:szCs w:val="22"/>
        </w:rPr>
        <w:t xml:space="preserve"> or supporting processes which are not included in another default or estimated emissions intensity value</w:t>
      </w:r>
      <w:r w:rsidRPr="00F043BE">
        <w:rPr>
          <w:rFonts w:asciiTheme="minorHAnsi" w:hAnsiTheme="minorHAnsi" w:cstheme="minorHAnsi"/>
          <w:sz w:val="22"/>
          <w:szCs w:val="22"/>
          <w:lang w:eastAsia="en-AU"/>
        </w:rPr>
        <w:t>.</w:t>
      </w:r>
    </w:p>
    <w:p w14:paraId="5CDEE83E" w14:textId="77777777" w:rsidR="00C21373" w:rsidRPr="00A31AA9" w:rsidRDefault="00C21373" w:rsidP="00C21373">
      <w:pPr>
        <w:pStyle w:val="Heading2"/>
        <w:numPr>
          <w:ilvl w:val="1"/>
          <w:numId w:val="20"/>
        </w:numPr>
        <w:ind w:left="1417" w:hanging="850"/>
      </w:pPr>
      <w:r w:rsidRPr="00A31AA9">
        <w:t>Exclusions</w:t>
      </w:r>
    </w:p>
    <w:p w14:paraId="6E808490" w14:textId="0A0AAECA" w:rsidR="00C21373" w:rsidRPr="00D7372E" w:rsidRDefault="000E000D" w:rsidP="00C21373">
      <w:pPr>
        <w:rPr>
          <w:rFonts w:cs="Times New Roman"/>
          <w:szCs w:val="24"/>
          <w:lang w:val="en" w:eastAsia="en-AU"/>
        </w:rPr>
      </w:pPr>
      <w:r>
        <w:rPr>
          <w:rFonts w:cs="Times New Roman"/>
          <w:szCs w:val="24"/>
          <w:lang w:val="en" w:eastAsia="en-AU"/>
        </w:rPr>
        <w:t>S</w:t>
      </w:r>
      <w:r w:rsidR="00C21373" w:rsidRPr="00D7372E">
        <w:rPr>
          <w:rFonts w:cs="Times New Roman"/>
          <w:szCs w:val="24"/>
          <w:lang w:val="en" w:eastAsia="en-AU"/>
        </w:rPr>
        <w:t>cope 1 emissions from the following processes are not taken to relate to the production variable and must be excluded:</w:t>
      </w:r>
    </w:p>
    <w:p w14:paraId="536A73AF" w14:textId="77777777" w:rsidR="00C21373" w:rsidRPr="005564F8" w:rsidRDefault="00C21373" w:rsidP="00C21373">
      <w:pPr>
        <w:pStyle w:val="ListBullet"/>
        <w:ind w:left="1080"/>
      </w:pPr>
      <w:r w:rsidRPr="005564F8">
        <w:t xml:space="preserve">processes excluded from the activity of </w:t>
      </w:r>
      <w:r w:rsidRPr="00090921">
        <w:t xml:space="preserve">integrated iron and steel </w:t>
      </w:r>
      <w:proofErr w:type="gramStart"/>
      <w:r w:rsidRPr="00090921">
        <w:t>manufacturing</w:t>
      </w:r>
      <w:r w:rsidRPr="005564F8">
        <w:t>;</w:t>
      </w:r>
      <w:proofErr w:type="gramEnd"/>
      <w:r w:rsidRPr="005564F8">
        <w:t xml:space="preserve"> </w:t>
      </w:r>
    </w:p>
    <w:p w14:paraId="35E4E5A7" w14:textId="77777777" w:rsidR="00C21373" w:rsidRPr="005564F8" w:rsidRDefault="00C21373" w:rsidP="00C21373">
      <w:pPr>
        <w:pStyle w:val="ListBullet"/>
        <w:ind w:left="1080"/>
      </w:pPr>
      <w:r w:rsidRPr="005564F8">
        <w:t xml:space="preserve">processes which do not occur within the </w:t>
      </w:r>
      <w:proofErr w:type="gramStart"/>
      <w:r w:rsidRPr="005564F8">
        <w:t>facility</w:t>
      </w:r>
      <w:r>
        <w:t>;</w:t>
      </w:r>
      <w:proofErr w:type="gramEnd"/>
    </w:p>
    <w:p w14:paraId="294B12C8" w14:textId="77777777" w:rsidR="00C21373" w:rsidRDefault="00C21373" w:rsidP="00C21373">
      <w:pPr>
        <w:pStyle w:val="ListBullet"/>
        <w:ind w:left="1080"/>
      </w:pPr>
      <w:r>
        <w:t>on-site electricity generation; and</w:t>
      </w:r>
    </w:p>
    <w:p w14:paraId="401C57B3" w14:textId="77777777" w:rsidR="00C21373" w:rsidRPr="005564F8" w:rsidDel="00567BEF" w:rsidRDefault="00C21373" w:rsidP="00C21373">
      <w:pPr>
        <w:pStyle w:val="ListBullet"/>
        <w:ind w:left="1080"/>
      </w:pPr>
      <w:r w:rsidRPr="005564F8" w:rsidDel="00567BEF">
        <w:t>the extraction of raw materials</w:t>
      </w:r>
      <w:r>
        <w:t xml:space="preserve">. </w:t>
      </w:r>
    </w:p>
    <w:p w14:paraId="1A5D4E17" w14:textId="77777777" w:rsidR="00C21373" w:rsidRPr="005564F8" w:rsidRDefault="00C21373" w:rsidP="00C21373">
      <w:pPr>
        <w:pStyle w:val="Heading1"/>
        <w:pageBreakBefore w:val="0"/>
      </w:pPr>
      <w:bookmarkStart w:id="177" w:name="_Toc24658274"/>
      <w:bookmarkStart w:id="178" w:name="_Toc25754940"/>
      <w:bookmarkStart w:id="179" w:name="_Toc25756017"/>
      <w:bookmarkStart w:id="180" w:name="_Toc25765518"/>
      <w:bookmarkStart w:id="181" w:name="_Toc25768734"/>
      <w:bookmarkStart w:id="182" w:name="_Toc25768868"/>
      <w:bookmarkStart w:id="183" w:name="_Toc49949433"/>
      <w:bookmarkStart w:id="184" w:name="_Toc140764085"/>
      <w:r w:rsidRPr="005564F8">
        <w:t>Iron ore sinter</w:t>
      </w:r>
      <w:r>
        <w:t xml:space="preserve"> (</w:t>
      </w:r>
      <w:r w:rsidRPr="005564F8">
        <w:t>integrated iron and steel manufacturing</w:t>
      </w:r>
      <w:bookmarkEnd w:id="177"/>
      <w:r>
        <w:t>)</w:t>
      </w:r>
      <w:bookmarkEnd w:id="178"/>
      <w:bookmarkEnd w:id="179"/>
      <w:bookmarkEnd w:id="180"/>
      <w:bookmarkEnd w:id="181"/>
      <w:bookmarkEnd w:id="182"/>
      <w:bookmarkEnd w:id="183"/>
      <w:bookmarkEnd w:id="184"/>
    </w:p>
    <w:p w14:paraId="08897697" w14:textId="77777777" w:rsidR="00C21373" w:rsidRPr="00EA1E58" w:rsidRDefault="00C21373" w:rsidP="00C21373">
      <w:pPr>
        <w:pStyle w:val="Heading2"/>
        <w:numPr>
          <w:ilvl w:val="1"/>
          <w:numId w:val="20"/>
        </w:numPr>
        <w:ind w:left="1417" w:hanging="850"/>
      </w:pPr>
      <w:r w:rsidRPr="00EA1E58">
        <w:t>Production variable definition</w:t>
      </w:r>
    </w:p>
    <w:p w14:paraId="1C97351B" w14:textId="77777777" w:rsidR="00C21373" w:rsidRPr="001D2099" w:rsidRDefault="00C21373" w:rsidP="00C21373">
      <w:pPr>
        <w:pStyle w:val="Outputnumber"/>
        <w:numPr>
          <w:ilvl w:val="0"/>
          <w:numId w:val="92"/>
        </w:numPr>
      </w:pPr>
      <w:r w:rsidRPr="001D2099">
        <w:t>Tonnes of iron ore sinter on a dry weight basis that:</w:t>
      </w:r>
    </w:p>
    <w:p w14:paraId="6FDD13C3" w14:textId="77777777" w:rsidR="00C21373" w:rsidRPr="001D2099" w:rsidRDefault="00C21373" w:rsidP="00C21373">
      <w:pPr>
        <w:pStyle w:val="Outputletter"/>
        <w:numPr>
          <w:ilvl w:val="0"/>
          <w:numId w:val="91"/>
        </w:numPr>
      </w:pPr>
      <w:r w:rsidRPr="001D2099">
        <w:t>are produced as part of carrying on the integrated iron and steel manufacturing activity at the facility; and</w:t>
      </w:r>
    </w:p>
    <w:p w14:paraId="0F4C2092" w14:textId="77777777" w:rsidR="00C21373" w:rsidRPr="001D2099" w:rsidRDefault="00C21373" w:rsidP="00C21373">
      <w:pPr>
        <w:pStyle w:val="Outputletter"/>
        <w:numPr>
          <w:ilvl w:val="0"/>
          <w:numId w:val="91"/>
        </w:numPr>
      </w:pPr>
      <w:r w:rsidRPr="001D2099">
        <w:lastRenderedPageBreak/>
        <w:t xml:space="preserve">meet the necessary requirements for use in the integrated iron and steel manufacturing activity. </w:t>
      </w:r>
    </w:p>
    <w:p w14:paraId="768A36E9" w14:textId="77777777" w:rsidR="00C21373" w:rsidRPr="001D2099" w:rsidRDefault="00C21373" w:rsidP="00C21373">
      <w:pPr>
        <w:pStyle w:val="Outputnumber"/>
        <w:numPr>
          <w:ilvl w:val="0"/>
          <w:numId w:val="92"/>
        </w:numPr>
      </w:pPr>
      <w:r w:rsidRPr="001D2099">
        <w:t xml:space="preserve">The metric in subsection (1) is applicable to a facility that conducts the activity of </w:t>
      </w:r>
      <w:r w:rsidRPr="001D2099">
        <w:rPr>
          <w:b/>
          <w:i/>
        </w:rPr>
        <w:t>integrated iron and steel manufacturing</w:t>
      </w:r>
      <w:r w:rsidRPr="001D2099">
        <w:t>.</w:t>
      </w:r>
    </w:p>
    <w:p w14:paraId="2F69797D" w14:textId="77777777" w:rsidR="00C21373" w:rsidRPr="00A31AA9" w:rsidRDefault="00C21373" w:rsidP="00C21373">
      <w:pPr>
        <w:pStyle w:val="Heading2"/>
        <w:numPr>
          <w:ilvl w:val="1"/>
          <w:numId w:val="20"/>
        </w:numPr>
        <w:ind w:left="1417" w:hanging="850"/>
      </w:pPr>
      <w:r w:rsidRPr="00A31AA9">
        <w:t>Inclusions</w:t>
      </w:r>
    </w:p>
    <w:p w14:paraId="7C66792A" w14:textId="6C6A5CA8" w:rsidR="00C21373" w:rsidRPr="005564F8" w:rsidRDefault="00203962" w:rsidP="00C21373">
      <w:pPr>
        <w:rPr>
          <w:lang w:val="en" w:eastAsia="en-AU"/>
        </w:rPr>
      </w:pPr>
      <w:r>
        <w:rPr>
          <w:lang w:val="en" w:eastAsia="en-AU"/>
        </w:rPr>
        <w:t>S</w:t>
      </w:r>
      <w:r w:rsidR="00C21373" w:rsidRPr="005564F8">
        <w:rPr>
          <w:lang w:val="en" w:eastAsia="en-AU"/>
        </w:rPr>
        <w:t xml:space="preserve">cope 1 emissions from the following processes </w:t>
      </w:r>
      <w:r w:rsidR="00C21373" w:rsidRPr="005564F8" w:rsidDel="00C36FA0">
        <w:rPr>
          <w:lang w:val="en" w:eastAsia="en-AU"/>
        </w:rPr>
        <w:t xml:space="preserve">are included </w:t>
      </w:r>
      <w:r w:rsidR="00C21373" w:rsidRPr="005564F8">
        <w:rPr>
          <w:lang w:val="en" w:eastAsia="en-AU"/>
        </w:rPr>
        <w:t xml:space="preserve">within the </w:t>
      </w:r>
      <w:r w:rsidR="00C21373" w:rsidRPr="005564F8" w:rsidDel="00C36FA0">
        <w:rPr>
          <w:lang w:val="en" w:eastAsia="en-AU"/>
        </w:rPr>
        <w:t>production variable</w:t>
      </w:r>
      <w:r w:rsidR="00C21373" w:rsidRPr="005564F8">
        <w:rPr>
          <w:lang w:val="en" w:eastAsia="en-AU"/>
        </w:rPr>
        <w:t>:</w:t>
      </w:r>
    </w:p>
    <w:p w14:paraId="0243286A" w14:textId="77777777" w:rsidR="00C21373" w:rsidRPr="00F043BE" w:rsidRDefault="00C21373" w:rsidP="00C21373">
      <w:pPr>
        <w:pStyle w:val="SubListBullet21"/>
        <w:numPr>
          <w:ilvl w:val="0"/>
          <w:numId w:val="88"/>
        </w:numPr>
        <w:rPr>
          <w:rFonts w:asciiTheme="minorHAnsi" w:hAnsiTheme="minorHAnsi" w:cstheme="minorHAnsi"/>
          <w:sz w:val="22"/>
          <w:szCs w:val="22"/>
        </w:rPr>
      </w:pPr>
      <w:r w:rsidRPr="00F043BE">
        <w:rPr>
          <w:rFonts w:asciiTheme="minorHAnsi" w:hAnsiTheme="minorHAnsi" w:cstheme="minorHAnsi"/>
          <w:sz w:val="22"/>
          <w:szCs w:val="22"/>
        </w:rPr>
        <w:t>the component of emissions from the activity of integrated iron and steel manufacturing that is attributable to the production of iron ore sinter by:</w:t>
      </w:r>
    </w:p>
    <w:p w14:paraId="65720A33" w14:textId="77777777" w:rsidR="00C21373" w:rsidRPr="00F043BE" w:rsidRDefault="00C21373" w:rsidP="00C21373">
      <w:pPr>
        <w:pStyle w:val="SubListBullet21"/>
        <w:ind w:left="1800"/>
        <w:rPr>
          <w:rFonts w:asciiTheme="minorHAnsi" w:hAnsiTheme="minorHAnsi" w:cstheme="minorHAnsi"/>
          <w:sz w:val="22"/>
          <w:szCs w:val="22"/>
        </w:rPr>
      </w:pPr>
      <w:r w:rsidRPr="00F043BE">
        <w:rPr>
          <w:rFonts w:asciiTheme="minorHAnsi" w:hAnsiTheme="minorHAnsi" w:cstheme="minorHAnsi"/>
          <w:sz w:val="22"/>
          <w:szCs w:val="22"/>
        </w:rPr>
        <w:t xml:space="preserve">the methods used to calculate the emissions of iron ore sinter in accordance with the requirements in the </w:t>
      </w:r>
      <w:r w:rsidRPr="00F043BE">
        <w:rPr>
          <w:rFonts w:asciiTheme="minorHAnsi" w:hAnsiTheme="minorHAnsi" w:cstheme="minorHAnsi"/>
          <w:i/>
          <w:sz w:val="22"/>
          <w:szCs w:val="22"/>
        </w:rPr>
        <w:t>National Greenhouse and Energy Reporting (Measurement) Determination 2008</w:t>
      </w:r>
      <w:r w:rsidRPr="00F043BE">
        <w:rPr>
          <w:rFonts w:asciiTheme="minorHAnsi" w:hAnsiTheme="minorHAnsi" w:cstheme="minorHAnsi"/>
          <w:sz w:val="22"/>
          <w:szCs w:val="22"/>
        </w:rPr>
        <w:t>; and</w:t>
      </w:r>
    </w:p>
    <w:p w14:paraId="62FE405C" w14:textId="77777777" w:rsidR="00C21373" w:rsidRPr="00F043BE" w:rsidRDefault="00C21373" w:rsidP="00C21373">
      <w:pPr>
        <w:pStyle w:val="SubListBullet21"/>
        <w:ind w:left="1800"/>
        <w:rPr>
          <w:rFonts w:asciiTheme="minorHAnsi" w:hAnsiTheme="minorHAnsi" w:cstheme="minorHAnsi"/>
          <w:sz w:val="22"/>
          <w:szCs w:val="22"/>
        </w:rPr>
      </w:pPr>
      <w:r w:rsidRPr="00F043BE">
        <w:rPr>
          <w:rFonts w:asciiTheme="minorHAnsi" w:hAnsiTheme="minorHAnsi" w:cstheme="minorHAnsi"/>
          <w:sz w:val="22"/>
          <w:szCs w:val="22"/>
        </w:rPr>
        <w:t>the apportioning method used by the responsible emitter in their data submission to the Department for the purposes of calculating the default emissions intensity in 2019; and</w:t>
      </w:r>
    </w:p>
    <w:p w14:paraId="4EF8079A" w14:textId="77777777" w:rsidR="00C21373" w:rsidRPr="00F043BE" w:rsidRDefault="00C21373" w:rsidP="00C21373">
      <w:pPr>
        <w:pStyle w:val="SubListBullet21"/>
        <w:numPr>
          <w:ilvl w:val="0"/>
          <w:numId w:val="88"/>
        </w:numPr>
        <w:rPr>
          <w:rFonts w:asciiTheme="minorHAnsi" w:hAnsiTheme="minorHAnsi" w:cstheme="minorHAnsi"/>
          <w:sz w:val="22"/>
          <w:szCs w:val="22"/>
          <w:lang w:eastAsia="en-AU"/>
        </w:rPr>
      </w:pPr>
      <w:r w:rsidRPr="00F043BE">
        <w:rPr>
          <w:rFonts w:asciiTheme="minorHAnsi" w:hAnsiTheme="minorHAnsi" w:cstheme="minorHAnsi"/>
          <w:sz w:val="22"/>
          <w:szCs w:val="22"/>
        </w:rPr>
        <w:t xml:space="preserve">other incidental, </w:t>
      </w:r>
      <w:proofErr w:type="gramStart"/>
      <w:r w:rsidRPr="00F043BE">
        <w:rPr>
          <w:rFonts w:asciiTheme="minorHAnsi" w:hAnsiTheme="minorHAnsi" w:cstheme="minorHAnsi"/>
          <w:sz w:val="22"/>
          <w:szCs w:val="22"/>
        </w:rPr>
        <w:t>ancillary</w:t>
      </w:r>
      <w:proofErr w:type="gramEnd"/>
      <w:r w:rsidRPr="00F043BE">
        <w:rPr>
          <w:rFonts w:asciiTheme="minorHAnsi" w:hAnsiTheme="minorHAnsi" w:cstheme="minorHAnsi"/>
          <w:sz w:val="22"/>
          <w:szCs w:val="22"/>
        </w:rPr>
        <w:t xml:space="preserve"> or supporting processes which are not included in another default or estimated emissions intensity value.</w:t>
      </w:r>
    </w:p>
    <w:p w14:paraId="1C48744B" w14:textId="77777777" w:rsidR="00C21373" w:rsidRPr="00A31AA9" w:rsidRDefault="00C21373" w:rsidP="00C21373">
      <w:pPr>
        <w:pStyle w:val="Heading2"/>
        <w:numPr>
          <w:ilvl w:val="1"/>
          <w:numId w:val="20"/>
        </w:numPr>
        <w:ind w:left="1417" w:hanging="850"/>
      </w:pPr>
      <w:r w:rsidRPr="00A31AA9">
        <w:t>Exclusions</w:t>
      </w:r>
    </w:p>
    <w:p w14:paraId="22A21074" w14:textId="53E514D4" w:rsidR="00C21373" w:rsidRPr="005564F8" w:rsidRDefault="00E75EB8" w:rsidP="00C21373">
      <w:pPr>
        <w:rPr>
          <w:lang w:val="en" w:eastAsia="en-AU"/>
        </w:rPr>
      </w:pPr>
      <w:r>
        <w:rPr>
          <w:lang w:val="en" w:eastAsia="en-AU"/>
        </w:rPr>
        <w:t>S</w:t>
      </w:r>
      <w:r w:rsidR="00C21373" w:rsidRPr="005564F8">
        <w:rPr>
          <w:lang w:val="en" w:eastAsia="en-AU"/>
        </w:rPr>
        <w:t>cope 1 emissions from the following processes are not taken to relate to the production variable and must be excluded:</w:t>
      </w:r>
    </w:p>
    <w:p w14:paraId="3E5DF640" w14:textId="77777777" w:rsidR="00C21373" w:rsidRPr="005564F8" w:rsidRDefault="00C21373" w:rsidP="00C21373">
      <w:pPr>
        <w:pStyle w:val="ListBullet"/>
        <w:ind w:left="1080"/>
      </w:pPr>
      <w:r w:rsidRPr="005564F8">
        <w:t xml:space="preserve">processes excluded from the activity of </w:t>
      </w:r>
      <w:r w:rsidRPr="003A3870">
        <w:t xml:space="preserve">integrated iron and steel </w:t>
      </w:r>
      <w:proofErr w:type="gramStart"/>
      <w:r w:rsidRPr="003A3870">
        <w:t>manufacturing</w:t>
      </w:r>
      <w:r w:rsidRPr="005564F8">
        <w:rPr>
          <w:b/>
          <w:i/>
        </w:rPr>
        <w:t>;</w:t>
      </w:r>
      <w:proofErr w:type="gramEnd"/>
    </w:p>
    <w:p w14:paraId="35BCD35C" w14:textId="77777777" w:rsidR="00C21373" w:rsidRPr="005564F8" w:rsidRDefault="00C21373" w:rsidP="00C21373">
      <w:pPr>
        <w:pStyle w:val="ListBullet"/>
        <w:ind w:left="1080"/>
      </w:pPr>
      <w:r w:rsidRPr="005564F8">
        <w:t xml:space="preserve">processes which do not occur within the </w:t>
      </w:r>
      <w:proofErr w:type="gramStart"/>
      <w:r w:rsidRPr="005564F8">
        <w:t>facility</w:t>
      </w:r>
      <w:r>
        <w:t>;</w:t>
      </w:r>
      <w:proofErr w:type="gramEnd"/>
    </w:p>
    <w:p w14:paraId="28054FA8" w14:textId="77777777" w:rsidR="00C21373" w:rsidRDefault="00C21373" w:rsidP="00C21373">
      <w:pPr>
        <w:pStyle w:val="ListBullet"/>
        <w:ind w:left="1080"/>
      </w:pPr>
      <w:r>
        <w:t>on-site electricity generation; and</w:t>
      </w:r>
    </w:p>
    <w:p w14:paraId="6ECDB4B3" w14:textId="77777777" w:rsidR="00C21373" w:rsidRPr="005564F8" w:rsidRDefault="00C21373" w:rsidP="00C21373">
      <w:pPr>
        <w:pStyle w:val="ListBullet"/>
        <w:ind w:left="1080"/>
      </w:pPr>
      <w:r w:rsidRPr="005564F8">
        <w:t>iron ore mining</w:t>
      </w:r>
      <w:r>
        <w:t>.</w:t>
      </w:r>
      <w:r w:rsidRPr="005564F8">
        <w:t xml:space="preserve"> </w:t>
      </w:r>
    </w:p>
    <w:p w14:paraId="649A1A9B" w14:textId="77777777" w:rsidR="00C21373" w:rsidRPr="00795A60" w:rsidRDefault="00C21373" w:rsidP="00C21373">
      <w:pPr>
        <w:pStyle w:val="Heading1"/>
        <w:pageBreakBefore w:val="0"/>
      </w:pPr>
      <w:bookmarkStart w:id="185" w:name="_Toc24658275"/>
      <w:bookmarkStart w:id="186" w:name="_Toc25754941"/>
      <w:bookmarkStart w:id="187" w:name="_Toc25756018"/>
      <w:bookmarkStart w:id="188" w:name="_Toc25765519"/>
      <w:bookmarkStart w:id="189" w:name="_Toc25768735"/>
      <w:bookmarkStart w:id="190" w:name="_Toc25768869"/>
      <w:bookmarkStart w:id="191" w:name="_Toc49949434"/>
      <w:bookmarkStart w:id="192" w:name="_Toc140764086"/>
      <w:r>
        <w:t>Iron ore pellets (</w:t>
      </w:r>
      <w:r w:rsidRPr="005564F8">
        <w:t>integrated iron and steel manufacturing</w:t>
      </w:r>
      <w:bookmarkEnd w:id="185"/>
      <w:r>
        <w:t>)</w:t>
      </w:r>
      <w:bookmarkEnd w:id="186"/>
      <w:bookmarkEnd w:id="187"/>
      <w:bookmarkEnd w:id="188"/>
      <w:bookmarkEnd w:id="189"/>
      <w:bookmarkEnd w:id="190"/>
      <w:bookmarkEnd w:id="191"/>
      <w:bookmarkEnd w:id="192"/>
    </w:p>
    <w:p w14:paraId="06FB9596" w14:textId="77777777" w:rsidR="00C21373" w:rsidRPr="00EA1E58" w:rsidRDefault="00C21373" w:rsidP="00C21373">
      <w:pPr>
        <w:pStyle w:val="Heading2"/>
        <w:numPr>
          <w:ilvl w:val="1"/>
          <w:numId w:val="20"/>
        </w:numPr>
        <w:ind w:left="1417" w:hanging="850"/>
      </w:pPr>
      <w:r w:rsidRPr="00EA1E58">
        <w:t>Production variable definition</w:t>
      </w:r>
    </w:p>
    <w:p w14:paraId="7CA656D5" w14:textId="77777777" w:rsidR="00C21373" w:rsidRPr="001D2099" w:rsidRDefault="00C21373" w:rsidP="00C21373">
      <w:pPr>
        <w:pStyle w:val="Outputnumber"/>
        <w:numPr>
          <w:ilvl w:val="0"/>
          <w:numId w:val="93"/>
        </w:numPr>
      </w:pPr>
      <w:r w:rsidRPr="001D2099">
        <w:t>Tonnes of iron ore pellets on a dry weight basis that:</w:t>
      </w:r>
    </w:p>
    <w:p w14:paraId="145E2430" w14:textId="77777777" w:rsidR="00C21373" w:rsidRPr="001D2099" w:rsidRDefault="00C21373" w:rsidP="00C21373">
      <w:pPr>
        <w:pStyle w:val="Outputletter"/>
        <w:numPr>
          <w:ilvl w:val="0"/>
          <w:numId w:val="140"/>
        </w:numPr>
      </w:pPr>
      <w:r w:rsidRPr="001D2099">
        <w:t>are produced as part of carrying on the integrated iron and steel manufacturing activity at the facility; and</w:t>
      </w:r>
    </w:p>
    <w:p w14:paraId="7A9F142F" w14:textId="77777777" w:rsidR="00C21373" w:rsidRPr="001D2099" w:rsidRDefault="00C21373" w:rsidP="00C21373">
      <w:pPr>
        <w:pStyle w:val="Outputletter"/>
        <w:numPr>
          <w:ilvl w:val="0"/>
          <w:numId w:val="140"/>
        </w:numPr>
      </w:pPr>
      <w:r w:rsidRPr="001D2099">
        <w:t xml:space="preserve">meet the necessary requirements for use in the integrated iron and steel manufacturing activity. </w:t>
      </w:r>
    </w:p>
    <w:p w14:paraId="43D64B9B" w14:textId="77777777" w:rsidR="00C21373" w:rsidRPr="001D2099" w:rsidRDefault="00C21373" w:rsidP="00C21373">
      <w:pPr>
        <w:pStyle w:val="Outputnumber"/>
        <w:numPr>
          <w:ilvl w:val="0"/>
          <w:numId w:val="93"/>
        </w:numPr>
      </w:pPr>
      <w:r w:rsidRPr="001D2099">
        <w:t xml:space="preserve">The metric in subsection (1) is applicable to a facility that conducts the activity of </w:t>
      </w:r>
      <w:r w:rsidRPr="001D2099">
        <w:rPr>
          <w:b/>
          <w:i/>
        </w:rPr>
        <w:t>integrated iron and steel manufacturing</w:t>
      </w:r>
      <w:r w:rsidRPr="001D2099">
        <w:t>.</w:t>
      </w:r>
    </w:p>
    <w:p w14:paraId="0F1F4EF4" w14:textId="77777777" w:rsidR="00C21373" w:rsidRPr="00A31AA9" w:rsidRDefault="00C21373" w:rsidP="00C21373">
      <w:pPr>
        <w:pStyle w:val="Heading2"/>
        <w:numPr>
          <w:ilvl w:val="1"/>
          <w:numId w:val="20"/>
        </w:numPr>
        <w:ind w:left="1417" w:hanging="850"/>
      </w:pPr>
      <w:r w:rsidRPr="00A31AA9">
        <w:lastRenderedPageBreak/>
        <w:t>Inclusions</w:t>
      </w:r>
    </w:p>
    <w:p w14:paraId="3F24B1B8" w14:textId="5C7AD30E" w:rsidR="00C21373" w:rsidRPr="005564F8" w:rsidRDefault="00E75EB8" w:rsidP="00C21373">
      <w:pPr>
        <w:rPr>
          <w:lang w:val="en" w:eastAsia="en-AU"/>
        </w:rPr>
      </w:pPr>
      <w:r>
        <w:rPr>
          <w:lang w:val="en" w:eastAsia="en-AU"/>
        </w:rPr>
        <w:t>S</w:t>
      </w:r>
      <w:r w:rsidR="00C21373" w:rsidRPr="005564F8">
        <w:rPr>
          <w:lang w:val="en" w:eastAsia="en-AU"/>
        </w:rPr>
        <w:t xml:space="preserve">cope 1 emissions from the following processes </w:t>
      </w:r>
      <w:r w:rsidR="00C21373" w:rsidRPr="005564F8" w:rsidDel="00C36FA0">
        <w:rPr>
          <w:lang w:val="en" w:eastAsia="en-AU"/>
        </w:rPr>
        <w:t xml:space="preserve">are included </w:t>
      </w:r>
      <w:r w:rsidR="00C21373" w:rsidRPr="005564F8">
        <w:rPr>
          <w:lang w:val="en" w:eastAsia="en-AU"/>
        </w:rPr>
        <w:t xml:space="preserve">within the </w:t>
      </w:r>
      <w:r w:rsidR="00C21373" w:rsidRPr="005564F8" w:rsidDel="00C36FA0">
        <w:rPr>
          <w:lang w:val="en" w:eastAsia="en-AU"/>
        </w:rPr>
        <w:t>production variable</w:t>
      </w:r>
      <w:r w:rsidR="00C21373" w:rsidRPr="005564F8">
        <w:rPr>
          <w:lang w:val="en" w:eastAsia="en-AU"/>
        </w:rPr>
        <w:t>:</w:t>
      </w:r>
    </w:p>
    <w:p w14:paraId="7DC2B9D4" w14:textId="77777777" w:rsidR="00C21373" w:rsidRPr="00F043BE" w:rsidRDefault="00C21373" w:rsidP="00C21373">
      <w:pPr>
        <w:pStyle w:val="SubListBullet21"/>
        <w:numPr>
          <w:ilvl w:val="0"/>
          <w:numId w:val="88"/>
        </w:numPr>
        <w:rPr>
          <w:rFonts w:asciiTheme="minorHAnsi" w:hAnsiTheme="minorHAnsi" w:cstheme="minorHAnsi"/>
          <w:sz w:val="22"/>
          <w:szCs w:val="22"/>
        </w:rPr>
      </w:pPr>
      <w:r w:rsidRPr="00F043BE">
        <w:rPr>
          <w:rFonts w:asciiTheme="minorHAnsi" w:hAnsiTheme="minorHAnsi" w:cstheme="minorHAnsi"/>
          <w:sz w:val="22"/>
          <w:szCs w:val="22"/>
        </w:rPr>
        <w:t>the component of emissions from the activity of integrated iron and steel manufacturing that is attributable to the production of iron ore pellets by:</w:t>
      </w:r>
    </w:p>
    <w:p w14:paraId="325FFFFD" w14:textId="77777777" w:rsidR="00C21373" w:rsidRPr="00F043BE" w:rsidRDefault="00C21373" w:rsidP="00C21373">
      <w:pPr>
        <w:pStyle w:val="SubListBullet21"/>
        <w:ind w:left="1800"/>
        <w:rPr>
          <w:rFonts w:asciiTheme="minorHAnsi" w:hAnsiTheme="minorHAnsi" w:cstheme="minorHAnsi"/>
          <w:sz w:val="22"/>
          <w:szCs w:val="22"/>
        </w:rPr>
      </w:pPr>
      <w:r w:rsidRPr="00F043BE">
        <w:rPr>
          <w:rFonts w:asciiTheme="minorHAnsi" w:hAnsiTheme="minorHAnsi" w:cstheme="minorHAnsi"/>
          <w:sz w:val="22"/>
          <w:szCs w:val="22"/>
        </w:rPr>
        <w:t xml:space="preserve">the methods used to calculate the emissions of iron ore pellets in accordance with the requirements in the </w:t>
      </w:r>
      <w:r w:rsidRPr="00F043BE">
        <w:rPr>
          <w:rFonts w:asciiTheme="minorHAnsi" w:hAnsiTheme="minorHAnsi" w:cstheme="minorHAnsi"/>
          <w:i/>
          <w:sz w:val="22"/>
          <w:szCs w:val="22"/>
        </w:rPr>
        <w:t>National Greenhouse and Energy Reporting (Measurement) Determination 2008</w:t>
      </w:r>
      <w:r w:rsidRPr="00F043BE">
        <w:rPr>
          <w:rFonts w:asciiTheme="minorHAnsi" w:hAnsiTheme="minorHAnsi" w:cstheme="minorHAnsi"/>
          <w:sz w:val="22"/>
          <w:szCs w:val="22"/>
        </w:rPr>
        <w:t>; and</w:t>
      </w:r>
    </w:p>
    <w:p w14:paraId="27EC5E0F" w14:textId="77777777" w:rsidR="00C21373" w:rsidRPr="00F043BE" w:rsidRDefault="00C21373" w:rsidP="00C21373">
      <w:pPr>
        <w:pStyle w:val="SubListBullet21"/>
        <w:ind w:left="1800"/>
        <w:rPr>
          <w:rFonts w:asciiTheme="minorHAnsi" w:hAnsiTheme="minorHAnsi" w:cstheme="minorHAnsi"/>
          <w:sz w:val="22"/>
          <w:szCs w:val="22"/>
        </w:rPr>
      </w:pPr>
      <w:r w:rsidRPr="00F043BE">
        <w:rPr>
          <w:rFonts w:asciiTheme="minorHAnsi" w:hAnsiTheme="minorHAnsi" w:cstheme="minorHAnsi"/>
          <w:sz w:val="22"/>
          <w:szCs w:val="22"/>
        </w:rPr>
        <w:t>the apportioning method used by the responsible emitter in their data submission to the Department for the purposes of calculating the default emissions intensity in 2019; and</w:t>
      </w:r>
    </w:p>
    <w:p w14:paraId="31E1346D" w14:textId="77777777" w:rsidR="00C21373" w:rsidRPr="00F043BE" w:rsidDel="00C36FA0" w:rsidRDefault="00C21373" w:rsidP="00C21373">
      <w:pPr>
        <w:pStyle w:val="SubListBullet21"/>
        <w:numPr>
          <w:ilvl w:val="0"/>
          <w:numId w:val="88"/>
        </w:numPr>
        <w:rPr>
          <w:rFonts w:asciiTheme="minorHAnsi" w:hAnsiTheme="minorHAnsi" w:cstheme="minorHAnsi"/>
          <w:sz w:val="22"/>
          <w:szCs w:val="22"/>
        </w:rPr>
      </w:pPr>
      <w:r w:rsidRPr="00F043BE">
        <w:rPr>
          <w:rFonts w:asciiTheme="minorHAnsi" w:hAnsiTheme="minorHAnsi" w:cstheme="minorHAnsi"/>
          <w:sz w:val="22"/>
          <w:szCs w:val="22"/>
        </w:rPr>
        <w:t xml:space="preserve">other incidental, </w:t>
      </w:r>
      <w:proofErr w:type="gramStart"/>
      <w:r w:rsidRPr="00F043BE">
        <w:rPr>
          <w:rFonts w:asciiTheme="minorHAnsi" w:hAnsiTheme="minorHAnsi" w:cstheme="minorHAnsi"/>
          <w:sz w:val="22"/>
          <w:szCs w:val="22"/>
        </w:rPr>
        <w:t>ancillary</w:t>
      </w:r>
      <w:proofErr w:type="gramEnd"/>
      <w:r w:rsidRPr="00F043BE">
        <w:rPr>
          <w:rFonts w:asciiTheme="minorHAnsi" w:hAnsiTheme="minorHAnsi" w:cstheme="minorHAnsi"/>
          <w:sz w:val="22"/>
          <w:szCs w:val="22"/>
        </w:rPr>
        <w:t xml:space="preserve"> or supporting processes which are not included in another default or estimated emissions intensity value.</w:t>
      </w:r>
    </w:p>
    <w:p w14:paraId="27A4FE4F" w14:textId="77777777" w:rsidR="00C21373" w:rsidRPr="00A31AA9" w:rsidRDefault="00C21373" w:rsidP="00C21373">
      <w:pPr>
        <w:pStyle w:val="Heading2"/>
        <w:numPr>
          <w:ilvl w:val="1"/>
          <w:numId w:val="20"/>
        </w:numPr>
        <w:ind w:left="1417" w:hanging="850"/>
      </w:pPr>
      <w:r w:rsidRPr="00A31AA9">
        <w:t>Exclusions</w:t>
      </w:r>
    </w:p>
    <w:p w14:paraId="7FBCE5D3" w14:textId="7876C03D" w:rsidR="00C21373" w:rsidRPr="005564F8" w:rsidRDefault="00E75EB8" w:rsidP="00C21373">
      <w:pPr>
        <w:rPr>
          <w:lang w:val="en" w:eastAsia="en-AU"/>
        </w:rPr>
      </w:pPr>
      <w:r>
        <w:rPr>
          <w:lang w:val="en" w:eastAsia="en-AU"/>
        </w:rPr>
        <w:t>S</w:t>
      </w:r>
      <w:r w:rsidR="00C21373" w:rsidRPr="005564F8">
        <w:rPr>
          <w:lang w:val="en" w:eastAsia="en-AU"/>
        </w:rPr>
        <w:t>cope 1 emissions from the following processes are not taken to relate to the production variable and must be excluded:</w:t>
      </w:r>
    </w:p>
    <w:p w14:paraId="0CC9DAA6" w14:textId="77777777" w:rsidR="00C21373" w:rsidRPr="005564F8" w:rsidRDefault="00C21373" w:rsidP="00C21373">
      <w:pPr>
        <w:pStyle w:val="ListBullet"/>
        <w:ind w:left="1080"/>
      </w:pPr>
      <w:r w:rsidRPr="005564F8">
        <w:t xml:space="preserve">processes excluded from the activity of </w:t>
      </w:r>
      <w:r w:rsidRPr="003A3870">
        <w:t xml:space="preserve">integrated iron and steel </w:t>
      </w:r>
      <w:proofErr w:type="gramStart"/>
      <w:r w:rsidRPr="003A3870">
        <w:t>manufacturing</w:t>
      </w:r>
      <w:r w:rsidRPr="005564F8">
        <w:t>;</w:t>
      </w:r>
      <w:proofErr w:type="gramEnd"/>
    </w:p>
    <w:p w14:paraId="36D5C3AF" w14:textId="77777777" w:rsidR="00C21373" w:rsidRPr="005564F8" w:rsidRDefault="00C21373" w:rsidP="00C21373">
      <w:pPr>
        <w:pStyle w:val="ListBullet"/>
        <w:ind w:left="1080"/>
      </w:pPr>
      <w:r w:rsidRPr="005564F8">
        <w:t xml:space="preserve">processes which do not occur within the </w:t>
      </w:r>
      <w:proofErr w:type="gramStart"/>
      <w:r w:rsidRPr="005564F8">
        <w:t>facility</w:t>
      </w:r>
      <w:r>
        <w:t>;</w:t>
      </w:r>
      <w:proofErr w:type="gramEnd"/>
    </w:p>
    <w:p w14:paraId="41C0DEF3" w14:textId="77777777" w:rsidR="00C21373" w:rsidRDefault="00C21373" w:rsidP="00C21373">
      <w:pPr>
        <w:pStyle w:val="ListBullet"/>
        <w:ind w:left="1080"/>
      </w:pPr>
      <w:r>
        <w:t>on-site electricity generation; and</w:t>
      </w:r>
    </w:p>
    <w:p w14:paraId="1F35E9F8" w14:textId="77777777" w:rsidR="00C21373" w:rsidRPr="005564F8" w:rsidRDefault="00C21373" w:rsidP="00C21373">
      <w:pPr>
        <w:pStyle w:val="ListBullet"/>
        <w:ind w:left="1080"/>
      </w:pPr>
      <w:r>
        <w:t>iron ore mining.</w:t>
      </w:r>
    </w:p>
    <w:p w14:paraId="725D92D4" w14:textId="77777777" w:rsidR="00C21373" w:rsidRPr="00795A60" w:rsidRDefault="00C21373" w:rsidP="00C21373">
      <w:pPr>
        <w:pStyle w:val="Heading1"/>
        <w:pageBreakBefore w:val="0"/>
      </w:pPr>
      <w:bookmarkStart w:id="193" w:name="_Toc24658277"/>
      <w:bookmarkStart w:id="194" w:name="_Toc25754943"/>
      <w:bookmarkStart w:id="195" w:name="_Toc25756020"/>
      <w:bookmarkStart w:id="196" w:name="_Toc25765521"/>
      <w:bookmarkStart w:id="197" w:name="_Toc25768737"/>
      <w:bookmarkStart w:id="198" w:name="_Toc25768871"/>
      <w:bookmarkStart w:id="199" w:name="_Toc49949435"/>
      <w:bookmarkStart w:id="200" w:name="_Toc140764087"/>
      <w:bookmarkStart w:id="201" w:name="_Toc25754942"/>
      <w:bookmarkStart w:id="202" w:name="_Toc25756019"/>
      <w:bookmarkStart w:id="203" w:name="_Toc25765520"/>
      <w:bookmarkStart w:id="204" w:name="_Toc25768736"/>
      <w:bookmarkStart w:id="205" w:name="_Toc25768870"/>
      <w:r w:rsidRPr="005564F8">
        <w:t>Continuously cast carbon steel produ</w:t>
      </w:r>
      <w:r>
        <w:t>cts and ingots of carbon steel (</w:t>
      </w:r>
      <w:r w:rsidRPr="005564F8">
        <w:t>integrated iron and steel manufacturing</w:t>
      </w:r>
      <w:bookmarkEnd w:id="193"/>
      <w:r>
        <w:t>)</w:t>
      </w:r>
      <w:bookmarkEnd w:id="194"/>
      <w:bookmarkEnd w:id="195"/>
      <w:bookmarkEnd w:id="196"/>
      <w:bookmarkEnd w:id="197"/>
      <w:bookmarkEnd w:id="198"/>
      <w:bookmarkEnd w:id="199"/>
      <w:bookmarkEnd w:id="200"/>
    </w:p>
    <w:p w14:paraId="0AD6B0A7" w14:textId="77777777" w:rsidR="00C21373" w:rsidRPr="00EA1E58" w:rsidRDefault="00C21373" w:rsidP="00C21373">
      <w:pPr>
        <w:pStyle w:val="Heading2"/>
        <w:numPr>
          <w:ilvl w:val="1"/>
          <w:numId w:val="20"/>
        </w:numPr>
        <w:ind w:left="1417" w:hanging="850"/>
      </w:pPr>
      <w:r w:rsidRPr="00EA1E58">
        <w:t>Production variable definition</w:t>
      </w:r>
    </w:p>
    <w:p w14:paraId="69439DDA" w14:textId="77777777" w:rsidR="00C21373" w:rsidRPr="00591395" w:rsidRDefault="00C21373" w:rsidP="00C21373">
      <w:pPr>
        <w:pStyle w:val="Outputnumber"/>
        <w:numPr>
          <w:ilvl w:val="0"/>
          <w:numId w:val="97"/>
        </w:numPr>
      </w:pPr>
      <w:r w:rsidRPr="00591395">
        <w:t>Tonnes of continuously cast carbon steel products and ingots of carbon steel that:</w:t>
      </w:r>
    </w:p>
    <w:p w14:paraId="620BB452" w14:textId="77777777" w:rsidR="00C21373" w:rsidRPr="00591395" w:rsidRDefault="00C21373" w:rsidP="00C21373">
      <w:pPr>
        <w:pStyle w:val="Outputletter"/>
        <w:numPr>
          <w:ilvl w:val="0"/>
          <w:numId w:val="142"/>
        </w:numPr>
      </w:pPr>
      <w:r w:rsidRPr="00591395">
        <w:t>are produced as part of carrying on the integrated iron and steel manufacturing activity at the facility; and</w:t>
      </w:r>
    </w:p>
    <w:p w14:paraId="76119EDA" w14:textId="77777777" w:rsidR="00C21373" w:rsidRPr="00591395" w:rsidRDefault="00C21373" w:rsidP="00C21373">
      <w:pPr>
        <w:pStyle w:val="Outputletter"/>
        <w:numPr>
          <w:ilvl w:val="0"/>
          <w:numId w:val="142"/>
        </w:numPr>
      </w:pPr>
      <w:r w:rsidRPr="00591395">
        <w:t xml:space="preserve">are of saleable quality. </w:t>
      </w:r>
    </w:p>
    <w:p w14:paraId="1D081512" w14:textId="77777777" w:rsidR="00C21373" w:rsidRPr="00591395" w:rsidRDefault="00C21373" w:rsidP="00C21373">
      <w:pPr>
        <w:pStyle w:val="Outputnumber"/>
        <w:numPr>
          <w:ilvl w:val="0"/>
          <w:numId w:val="97"/>
        </w:numPr>
      </w:pPr>
      <w:r w:rsidRPr="00591395">
        <w:t xml:space="preserve">The metric in subsection (1) is applicable to a facility that conducts the activity of </w:t>
      </w:r>
      <w:r w:rsidRPr="00591395">
        <w:rPr>
          <w:b/>
          <w:i/>
        </w:rPr>
        <w:t>integrated iron and steel manufacturing</w:t>
      </w:r>
      <w:r w:rsidRPr="00591395">
        <w:t>.</w:t>
      </w:r>
    </w:p>
    <w:p w14:paraId="5A1D2163" w14:textId="77777777" w:rsidR="00C21373" w:rsidRPr="00A31AA9" w:rsidRDefault="00C21373" w:rsidP="00C21373">
      <w:pPr>
        <w:pStyle w:val="Heading2"/>
        <w:numPr>
          <w:ilvl w:val="1"/>
          <w:numId w:val="20"/>
        </w:numPr>
        <w:ind w:left="1417" w:hanging="850"/>
      </w:pPr>
      <w:r w:rsidRPr="00A31AA9">
        <w:t>Inclusions</w:t>
      </w:r>
    </w:p>
    <w:p w14:paraId="2A96C89B" w14:textId="2C149536" w:rsidR="00C21373" w:rsidRPr="005564F8" w:rsidRDefault="00E75EB8" w:rsidP="00C21373">
      <w:pPr>
        <w:rPr>
          <w:lang w:val="en" w:eastAsia="en-AU"/>
        </w:rPr>
      </w:pPr>
      <w:r>
        <w:rPr>
          <w:lang w:val="en" w:eastAsia="en-AU"/>
        </w:rPr>
        <w:t>S</w:t>
      </w:r>
      <w:r w:rsidR="00C21373" w:rsidRPr="005564F8">
        <w:rPr>
          <w:lang w:val="en" w:eastAsia="en-AU"/>
        </w:rPr>
        <w:t xml:space="preserve">cope 1 emissions from the following processes </w:t>
      </w:r>
      <w:r w:rsidR="00C21373" w:rsidRPr="005564F8" w:rsidDel="00C36FA0">
        <w:rPr>
          <w:lang w:val="en" w:eastAsia="en-AU"/>
        </w:rPr>
        <w:t xml:space="preserve">are included </w:t>
      </w:r>
      <w:r w:rsidR="00C21373" w:rsidRPr="005564F8">
        <w:rPr>
          <w:lang w:val="en" w:eastAsia="en-AU"/>
        </w:rPr>
        <w:t xml:space="preserve">within the </w:t>
      </w:r>
      <w:r w:rsidR="00C21373" w:rsidRPr="005564F8" w:rsidDel="00C36FA0">
        <w:rPr>
          <w:lang w:val="en" w:eastAsia="en-AU"/>
        </w:rPr>
        <w:t>production variable</w:t>
      </w:r>
      <w:r w:rsidR="00C21373" w:rsidRPr="005564F8">
        <w:rPr>
          <w:lang w:val="en" w:eastAsia="en-AU"/>
        </w:rPr>
        <w:t>:</w:t>
      </w:r>
    </w:p>
    <w:p w14:paraId="759A9C86" w14:textId="77777777" w:rsidR="00C21373" w:rsidRPr="005564F8" w:rsidRDefault="00C21373" w:rsidP="00C21373">
      <w:pPr>
        <w:pStyle w:val="ListBullet"/>
        <w:ind w:left="1080"/>
      </w:pPr>
      <w:r w:rsidRPr="005564F8">
        <w:t xml:space="preserve">the component of emissions from the activity of </w:t>
      </w:r>
      <w:r w:rsidRPr="001B2786">
        <w:t>integrated iron and steel manufacturing</w:t>
      </w:r>
      <w:r w:rsidRPr="005564F8">
        <w:t xml:space="preserve"> that is attributable to the production of continuously cast carbon steel products by:</w:t>
      </w:r>
    </w:p>
    <w:p w14:paraId="4773C60D" w14:textId="77777777" w:rsidR="00C21373" w:rsidRPr="00F043BE" w:rsidRDefault="00C21373" w:rsidP="00C21373">
      <w:pPr>
        <w:pStyle w:val="SubListBullet21"/>
        <w:ind w:left="1800"/>
        <w:rPr>
          <w:rFonts w:asciiTheme="minorHAnsi" w:hAnsiTheme="minorHAnsi" w:cstheme="minorHAnsi"/>
          <w:sz w:val="22"/>
          <w:szCs w:val="22"/>
        </w:rPr>
      </w:pPr>
      <w:r w:rsidRPr="00F043BE">
        <w:rPr>
          <w:rFonts w:asciiTheme="minorHAnsi" w:hAnsiTheme="minorHAnsi" w:cstheme="minorHAnsi"/>
          <w:sz w:val="22"/>
          <w:szCs w:val="22"/>
        </w:rPr>
        <w:lastRenderedPageBreak/>
        <w:t xml:space="preserve">the methods used to calculate the emissions of continuously cast carbon steel in accordance with the requirements in the </w:t>
      </w:r>
      <w:r w:rsidRPr="00F043BE">
        <w:rPr>
          <w:rFonts w:asciiTheme="minorHAnsi" w:hAnsiTheme="minorHAnsi" w:cstheme="minorHAnsi"/>
          <w:i/>
          <w:sz w:val="22"/>
          <w:szCs w:val="22"/>
        </w:rPr>
        <w:t>National Greenhouse and Energy Reporting (Measurement) Determination 2008</w:t>
      </w:r>
      <w:r w:rsidRPr="00F043BE">
        <w:rPr>
          <w:rFonts w:asciiTheme="minorHAnsi" w:hAnsiTheme="minorHAnsi" w:cstheme="minorHAnsi"/>
          <w:sz w:val="22"/>
          <w:szCs w:val="22"/>
        </w:rPr>
        <w:t>; and</w:t>
      </w:r>
    </w:p>
    <w:p w14:paraId="3F81C6DA" w14:textId="77777777" w:rsidR="00C21373" w:rsidRPr="00F043BE" w:rsidRDefault="00C21373" w:rsidP="00C21373">
      <w:pPr>
        <w:pStyle w:val="SubListBullet21"/>
        <w:ind w:left="1800"/>
        <w:rPr>
          <w:rFonts w:asciiTheme="minorHAnsi" w:hAnsiTheme="minorHAnsi" w:cstheme="minorHAnsi"/>
          <w:sz w:val="22"/>
          <w:szCs w:val="22"/>
        </w:rPr>
      </w:pPr>
      <w:r w:rsidRPr="00F043BE">
        <w:rPr>
          <w:rFonts w:asciiTheme="minorHAnsi" w:hAnsiTheme="minorHAnsi" w:cstheme="minorHAnsi"/>
          <w:sz w:val="22"/>
          <w:szCs w:val="22"/>
        </w:rPr>
        <w:t>the apportioning method used by the responsible emitter in their data submission to the Department for the purposes of calculating the default emissions intensity in 2019.</w:t>
      </w:r>
    </w:p>
    <w:p w14:paraId="70B662C6" w14:textId="77777777" w:rsidR="00C21373" w:rsidRPr="005564F8" w:rsidRDefault="00C21373" w:rsidP="00C21373">
      <w:pPr>
        <w:pStyle w:val="ListBullet"/>
        <w:ind w:left="1080"/>
      </w:pPr>
      <w:r w:rsidRPr="00EA1E58">
        <w:t xml:space="preserve">other </w:t>
      </w:r>
      <w:r w:rsidRPr="005F11F7">
        <w:t>incidental</w:t>
      </w:r>
      <w:r w:rsidRPr="00EA1E58">
        <w:t xml:space="preserve">, </w:t>
      </w:r>
      <w:proofErr w:type="gramStart"/>
      <w:r w:rsidRPr="00EA1E58">
        <w:t>ancillary</w:t>
      </w:r>
      <w:proofErr w:type="gramEnd"/>
      <w:r w:rsidRPr="00EA1E58">
        <w:t xml:space="preserve"> or supporting processes which are not included in another </w:t>
      </w:r>
      <w:r>
        <w:t>default or estimated emissions intensity value.</w:t>
      </w:r>
    </w:p>
    <w:p w14:paraId="1FF82E02" w14:textId="77777777" w:rsidR="00C21373" w:rsidRPr="00A31AA9" w:rsidRDefault="00C21373" w:rsidP="00C21373">
      <w:pPr>
        <w:pStyle w:val="Heading2"/>
        <w:numPr>
          <w:ilvl w:val="1"/>
          <w:numId w:val="20"/>
        </w:numPr>
        <w:ind w:left="1417" w:hanging="850"/>
      </w:pPr>
      <w:r w:rsidRPr="00A31AA9">
        <w:t xml:space="preserve">Exclusions </w:t>
      </w:r>
    </w:p>
    <w:p w14:paraId="0F09C1BF" w14:textId="25468ABF" w:rsidR="00C21373" w:rsidRPr="005564F8" w:rsidRDefault="00E75EB8" w:rsidP="00C21373">
      <w:pPr>
        <w:rPr>
          <w:lang w:val="en" w:eastAsia="en-AU"/>
        </w:rPr>
      </w:pPr>
      <w:r>
        <w:rPr>
          <w:lang w:val="en" w:eastAsia="en-AU"/>
        </w:rPr>
        <w:t>S</w:t>
      </w:r>
      <w:r w:rsidR="00C21373" w:rsidRPr="005564F8">
        <w:rPr>
          <w:lang w:val="en" w:eastAsia="en-AU"/>
        </w:rPr>
        <w:t>cope 1 emissions from the following processes are not taken to relate to the production variable and must be excluded:</w:t>
      </w:r>
    </w:p>
    <w:p w14:paraId="045A66A6" w14:textId="77777777" w:rsidR="00C21373" w:rsidRPr="005564F8" w:rsidRDefault="00C21373" w:rsidP="00C21373">
      <w:pPr>
        <w:pStyle w:val="ListBullet"/>
        <w:ind w:left="1080"/>
      </w:pPr>
      <w:r w:rsidRPr="005564F8">
        <w:t xml:space="preserve">processes excluded from the activity of </w:t>
      </w:r>
      <w:r w:rsidRPr="001B2786">
        <w:t xml:space="preserve">integrated iron and steel </w:t>
      </w:r>
      <w:proofErr w:type="gramStart"/>
      <w:r w:rsidRPr="001B2786">
        <w:t>manufacturing</w:t>
      </w:r>
      <w:r w:rsidRPr="005564F8">
        <w:t>;</w:t>
      </w:r>
      <w:proofErr w:type="gramEnd"/>
    </w:p>
    <w:p w14:paraId="1B20B2DE" w14:textId="77777777" w:rsidR="00C21373" w:rsidRPr="005564F8" w:rsidRDefault="00C21373" w:rsidP="00C21373">
      <w:pPr>
        <w:pStyle w:val="ListBullet"/>
        <w:ind w:left="1080"/>
      </w:pPr>
      <w:r w:rsidRPr="005564F8">
        <w:t>processes which do not occur within the facility</w:t>
      </w:r>
      <w:r>
        <w:t>; and</w:t>
      </w:r>
    </w:p>
    <w:p w14:paraId="507AA9D7" w14:textId="77777777" w:rsidR="00C21373" w:rsidRDefault="00C21373" w:rsidP="00C21373">
      <w:pPr>
        <w:pStyle w:val="ListBullet"/>
        <w:keepNext/>
        <w:ind w:left="1077" w:hanging="357"/>
      </w:pPr>
      <w:r>
        <w:t>on-site electricity generation.</w:t>
      </w:r>
    </w:p>
    <w:bookmarkEnd w:id="201"/>
    <w:bookmarkEnd w:id="202"/>
    <w:bookmarkEnd w:id="203"/>
    <w:bookmarkEnd w:id="204"/>
    <w:bookmarkEnd w:id="205"/>
    <w:p w14:paraId="0CD289FB" w14:textId="77777777" w:rsidR="00C21373" w:rsidRPr="005564F8" w:rsidRDefault="00C21373" w:rsidP="00C21373">
      <w:pPr>
        <w:rPr>
          <w:lang w:val="en" w:eastAsia="en-AU"/>
        </w:rPr>
      </w:pPr>
    </w:p>
    <w:p w14:paraId="040412BE" w14:textId="77777777" w:rsidR="00C21373" w:rsidRPr="009D3DF3" w:rsidRDefault="00C21373" w:rsidP="00C21373">
      <w:pPr>
        <w:pStyle w:val="Heading1"/>
        <w:pageBreakBefore w:val="0"/>
      </w:pPr>
      <w:bookmarkStart w:id="206" w:name="_Toc22824016"/>
      <w:bookmarkStart w:id="207" w:name="_Toc25754945"/>
      <w:bookmarkStart w:id="208" w:name="_Toc25756022"/>
      <w:bookmarkStart w:id="209" w:name="_Toc25765523"/>
      <w:bookmarkStart w:id="210" w:name="_Toc25768739"/>
      <w:bookmarkStart w:id="211" w:name="_Toc25768873"/>
      <w:bookmarkStart w:id="212" w:name="_Toc49949436"/>
      <w:bookmarkStart w:id="213" w:name="_Toc140764088"/>
      <w:bookmarkStart w:id="214" w:name="_Toc22824017"/>
      <w:bookmarkStart w:id="215" w:name="_Toc25754946"/>
      <w:bookmarkStart w:id="216" w:name="_Toc25756023"/>
      <w:bookmarkStart w:id="217" w:name="_Toc25765524"/>
      <w:bookmarkStart w:id="218" w:name="_Toc25768740"/>
      <w:bookmarkStart w:id="219" w:name="_Toc25768874"/>
      <w:bookmarkStart w:id="220" w:name="_Toc24658278"/>
      <w:bookmarkStart w:id="221" w:name="_Toc25754944"/>
      <w:bookmarkStart w:id="222" w:name="_Toc25756021"/>
      <w:bookmarkStart w:id="223" w:name="_Toc25765522"/>
      <w:bookmarkStart w:id="224" w:name="_Toc25768738"/>
      <w:bookmarkStart w:id="225" w:name="_Toc25768872"/>
      <w:r w:rsidRPr="009D3DF3">
        <w:t>Hot-rolled long products</w:t>
      </w:r>
      <w:bookmarkEnd w:id="206"/>
      <w:bookmarkEnd w:id="207"/>
      <w:bookmarkEnd w:id="208"/>
      <w:bookmarkEnd w:id="209"/>
      <w:bookmarkEnd w:id="210"/>
      <w:bookmarkEnd w:id="211"/>
      <w:bookmarkEnd w:id="212"/>
      <w:bookmarkEnd w:id="213"/>
    </w:p>
    <w:p w14:paraId="2B4FAB1D" w14:textId="77777777" w:rsidR="00C21373" w:rsidRPr="00EA1E58" w:rsidRDefault="00C21373" w:rsidP="00C21373">
      <w:pPr>
        <w:pStyle w:val="Heading2"/>
        <w:numPr>
          <w:ilvl w:val="1"/>
          <w:numId w:val="20"/>
        </w:numPr>
        <w:ind w:left="1417" w:hanging="850"/>
      </w:pPr>
      <w:bookmarkStart w:id="226" w:name="_Toc24658279"/>
      <w:r w:rsidRPr="00EA1E58">
        <w:t>Production variable definition</w:t>
      </w:r>
    </w:p>
    <w:bookmarkEnd w:id="226"/>
    <w:p w14:paraId="2A6431D5" w14:textId="77777777" w:rsidR="00C21373" w:rsidRPr="00591395" w:rsidRDefault="00C21373" w:rsidP="00C21373">
      <w:pPr>
        <w:pStyle w:val="Outputnumber"/>
        <w:numPr>
          <w:ilvl w:val="0"/>
          <w:numId w:val="98"/>
        </w:numPr>
      </w:pPr>
      <w:r w:rsidRPr="00591395">
        <w:t xml:space="preserve">Tonnes of hot-rolled carbon </w:t>
      </w:r>
      <w:proofErr w:type="gramStart"/>
      <w:r w:rsidRPr="00591395">
        <w:t>steel long</w:t>
      </w:r>
      <w:proofErr w:type="gramEnd"/>
      <w:r w:rsidRPr="00591395">
        <w:t xml:space="preserve"> products that:</w:t>
      </w:r>
    </w:p>
    <w:p w14:paraId="60D877FE" w14:textId="77777777" w:rsidR="00C21373" w:rsidRPr="00591395" w:rsidRDefault="00C21373" w:rsidP="00C21373">
      <w:pPr>
        <w:pStyle w:val="Outputletter"/>
        <w:numPr>
          <w:ilvl w:val="0"/>
          <w:numId w:val="145"/>
        </w:numPr>
      </w:pPr>
      <w:r w:rsidRPr="00591395">
        <w:t xml:space="preserve">are produced as part of carrying on the hot-rolled carbon </w:t>
      </w:r>
      <w:proofErr w:type="gramStart"/>
      <w:r w:rsidRPr="00591395">
        <w:t>steel long</w:t>
      </w:r>
      <w:proofErr w:type="gramEnd"/>
      <w:r w:rsidRPr="00591395">
        <w:t xml:space="preserve"> products activity at the facility; and</w:t>
      </w:r>
    </w:p>
    <w:p w14:paraId="6B802D47" w14:textId="77777777" w:rsidR="00C21373" w:rsidRPr="00591395" w:rsidRDefault="00C21373" w:rsidP="00C21373">
      <w:pPr>
        <w:pStyle w:val="Outputletter"/>
        <w:numPr>
          <w:ilvl w:val="0"/>
          <w:numId w:val="145"/>
        </w:numPr>
      </w:pPr>
      <w:r w:rsidRPr="00591395">
        <w:t>are in coils or straight lengths; and</w:t>
      </w:r>
    </w:p>
    <w:p w14:paraId="2F55ED1D" w14:textId="77777777" w:rsidR="00C21373" w:rsidRPr="00591395" w:rsidRDefault="00C21373" w:rsidP="00C21373">
      <w:pPr>
        <w:pStyle w:val="Outputletter"/>
        <w:numPr>
          <w:ilvl w:val="0"/>
          <w:numId w:val="145"/>
        </w:numPr>
      </w:pPr>
      <w:r w:rsidRPr="00591395">
        <w:t>are generally produced in rod, bar and structural (section) mills; and</w:t>
      </w:r>
    </w:p>
    <w:p w14:paraId="0E762FCE" w14:textId="77777777" w:rsidR="00C21373" w:rsidRPr="00591395" w:rsidRDefault="00C21373" w:rsidP="00C21373">
      <w:pPr>
        <w:pStyle w:val="Outputletter"/>
        <w:numPr>
          <w:ilvl w:val="0"/>
          <w:numId w:val="145"/>
        </w:numPr>
      </w:pPr>
      <w:proofErr w:type="gramStart"/>
      <w:r w:rsidRPr="00591395">
        <w:t>generally</w:t>
      </w:r>
      <w:proofErr w:type="gramEnd"/>
      <w:r w:rsidRPr="00591395">
        <w:t xml:space="preserve"> have a cross sectional shape such as I, T, Y, U, V, H, C, L, square, rectangular, round, flat, hexagonal, angle, channel, structural beam profile or rail profile; and</w:t>
      </w:r>
    </w:p>
    <w:p w14:paraId="6714A323" w14:textId="77777777" w:rsidR="00C21373" w:rsidRPr="00591395" w:rsidRDefault="00C21373" w:rsidP="00C21373">
      <w:pPr>
        <w:pStyle w:val="Outputletter"/>
        <w:numPr>
          <w:ilvl w:val="0"/>
          <w:numId w:val="145"/>
        </w:numPr>
      </w:pPr>
      <w:r w:rsidRPr="00591395">
        <w:t xml:space="preserve">are of saleable quality. </w:t>
      </w:r>
    </w:p>
    <w:p w14:paraId="1DC3637D" w14:textId="77777777" w:rsidR="00C21373" w:rsidRPr="00591395" w:rsidRDefault="00C21373" w:rsidP="00C21373">
      <w:pPr>
        <w:pStyle w:val="Outputnumber"/>
        <w:numPr>
          <w:ilvl w:val="0"/>
          <w:numId w:val="98"/>
        </w:numPr>
      </w:pPr>
      <w:r w:rsidRPr="00591395">
        <w:t xml:space="preserve">The metric in subsection (1) is applicable to a facility that conducts the activity of the </w:t>
      </w:r>
      <w:proofErr w:type="gramStart"/>
      <w:r w:rsidRPr="00591395">
        <w:t>hot-rolling</w:t>
      </w:r>
      <w:proofErr w:type="gramEnd"/>
      <w:r w:rsidRPr="00591395">
        <w:t xml:space="preserve"> continuously cast carbon steel products (originally produced from an integrated iron and steel manufacturing activity or manufacture of carbon steel from cold ferrous feed activity) into carbon steel long products that</w:t>
      </w:r>
      <w:r>
        <w:t>:</w:t>
      </w:r>
    </w:p>
    <w:p w14:paraId="6BCC69DB" w14:textId="77777777" w:rsidR="00C21373" w:rsidRPr="00591395" w:rsidRDefault="00C21373" w:rsidP="00C21373">
      <w:pPr>
        <w:pStyle w:val="Outputletter"/>
        <w:numPr>
          <w:ilvl w:val="0"/>
          <w:numId w:val="99"/>
        </w:numPr>
      </w:pPr>
      <w:r w:rsidRPr="00591395">
        <w:t>are in coils or straight lengths; and</w:t>
      </w:r>
    </w:p>
    <w:p w14:paraId="1C05E049" w14:textId="77777777" w:rsidR="00C21373" w:rsidRPr="00591395" w:rsidRDefault="00C21373" w:rsidP="00C21373">
      <w:pPr>
        <w:pStyle w:val="Outputletter"/>
        <w:numPr>
          <w:ilvl w:val="0"/>
          <w:numId w:val="99"/>
        </w:numPr>
      </w:pPr>
      <w:r w:rsidRPr="00591395">
        <w:t>are generally produced in rod, bar and structural (section) mills; and</w:t>
      </w:r>
    </w:p>
    <w:p w14:paraId="287A0F63" w14:textId="77777777" w:rsidR="00C21373" w:rsidRPr="00591395" w:rsidRDefault="00C21373" w:rsidP="00C21373">
      <w:pPr>
        <w:pStyle w:val="Outputletter"/>
        <w:numPr>
          <w:ilvl w:val="0"/>
          <w:numId w:val="99"/>
        </w:numPr>
      </w:pPr>
      <w:proofErr w:type="gramStart"/>
      <w:r w:rsidRPr="00591395">
        <w:t>generally</w:t>
      </w:r>
      <w:proofErr w:type="gramEnd"/>
      <w:r w:rsidRPr="00591395">
        <w:t xml:space="preserve"> have a cross sectional shape such as I, T, Y, U, V, H, C, L, square, rectangular, round, flat, hexagonal, angle, channel, structural beam profile or rail profile.</w:t>
      </w:r>
    </w:p>
    <w:p w14:paraId="6DAD0BA6" w14:textId="77777777" w:rsidR="00C21373" w:rsidRPr="00591395" w:rsidRDefault="00C21373" w:rsidP="00C21373">
      <w:pPr>
        <w:pStyle w:val="Outputnumber"/>
        <w:numPr>
          <w:ilvl w:val="0"/>
          <w:numId w:val="98"/>
        </w:numPr>
      </w:pPr>
      <w:r w:rsidRPr="00591395">
        <w:t xml:space="preserve"> The activity in subsection (2) is the </w:t>
      </w:r>
      <w:r w:rsidRPr="00591395">
        <w:rPr>
          <w:b/>
          <w:i/>
        </w:rPr>
        <w:t xml:space="preserve">hot-rolled carbon </w:t>
      </w:r>
      <w:proofErr w:type="gramStart"/>
      <w:r w:rsidRPr="00591395">
        <w:rPr>
          <w:b/>
          <w:i/>
        </w:rPr>
        <w:t>steel long</w:t>
      </w:r>
      <w:proofErr w:type="gramEnd"/>
      <w:r w:rsidRPr="00591395">
        <w:rPr>
          <w:b/>
          <w:i/>
        </w:rPr>
        <w:t xml:space="preserve"> products</w:t>
      </w:r>
      <w:r w:rsidRPr="00591395">
        <w:t xml:space="preserve"> </w:t>
      </w:r>
      <w:r w:rsidRPr="001B2786">
        <w:rPr>
          <w:b/>
          <w:i/>
        </w:rPr>
        <w:t>activity</w:t>
      </w:r>
      <w:r w:rsidRPr="00591395">
        <w:t>.</w:t>
      </w:r>
    </w:p>
    <w:p w14:paraId="22A4D279" w14:textId="77777777" w:rsidR="00C21373" w:rsidRPr="00A31AA9" w:rsidRDefault="00C21373" w:rsidP="00C21373">
      <w:pPr>
        <w:pStyle w:val="Heading2"/>
        <w:numPr>
          <w:ilvl w:val="1"/>
          <w:numId w:val="20"/>
        </w:numPr>
        <w:ind w:left="1417" w:hanging="850"/>
      </w:pPr>
      <w:r w:rsidRPr="00A31AA9">
        <w:lastRenderedPageBreak/>
        <w:t>Inclusions</w:t>
      </w:r>
    </w:p>
    <w:p w14:paraId="282B267A" w14:textId="4EE73844" w:rsidR="00C21373" w:rsidRPr="005564F8" w:rsidRDefault="00E75EB8" w:rsidP="00C21373">
      <w:pPr>
        <w:rPr>
          <w:lang w:val="en" w:eastAsia="en-AU"/>
        </w:rPr>
      </w:pPr>
      <w:r>
        <w:rPr>
          <w:lang w:val="en" w:eastAsia="en-AU"/>
        </w:rPr>
        <w:t>S</w:t>
      </w:r>
      <w:r w:rsidR="00C21373" w:rsidRPr="005564F8">
        <w:rPr>
          <w:lang w:val="en" w:eastAsia="en-AU"/>
        </w:rPr>
        <w:t xml:space="preserve">cope 1 emissions from the following processes </w:t>
      </w:r>
      <w:r w:rsidR="00C21373" w:rsidRPr="005564F8" w:rsidDel="00C36FA0">
        <w:rPr>
          <w:lang w:val="en" w:eastAsia="en-AU"/>
        </w:rPr>
        <w:t xml:space="preserve">are included </w:t>
      </w:r>
      <w:r w:rsidR="00C21373" w:rsidRPr="005564F8">
        <w:rPr>
          <w:lang w:val="en" w:eastAsia="en-AU"/>
        </w:rPr>
        <w:t xml:space="preserve">within the </w:t>
      </w:r>
      <w:r w:rsidR="00C21373" w:rsidRPr="005564F8" w:rsidDel="00C36FA0">
        <w:rPr>
          <w:lang w:val="en" w:eastAsia="en-AU"/>
        </w:rPr>
        <w:t>activity boundary</w:t>
      </w:r>
      <w:r w:rsidR="00C21373" w:rsidRPr="005564F8">
        <w:rPr>
          <w:lang w:val="en" w:eastAsia="en-AU"/>
        </w:rPr>
        <w:t>:</w:t>
      </w:r>
    </w:p>
    <w:p w14:paraId="1A6FEAD8" w14:textId="77777777" w:rsidR="00C21373" w:rsidRPr="005564F8" w:rsidRDefault="00C21373" w:rsidP="00C21373">
      <w:pPr>
        <w:pStyle w:val="ListBullet"/>
        <w:ind w:left="1080"/>
      </w:pPr>
      <w:r w:rsidRPr="005564F8">
        <w:t xml:space="preserve">the direct emissions from machinery, equipment and processes used for the physical and/or chemical transformation described in the activity definition, including, for example: </w:t>
      </w:r>
    </w:p>
    <w:p w14:paraId="52910FBF" w14:textId="77777777" w:rsidR="00C21373" w:rsidRPr="00F043BE" w:rsidRDefault="00C21373" w:rsidP="00C21373">
      <w:pPr>
        <w:pStyle w:val="SubListBullet21"/>
        <w:ind w:left="1800"/>
        <w:rPr>
          <w:rFonts w:asciiTheme="minorHAnsi" w:hAnsiTheme="minorHAnsi" w:cstheme="minorHAnsi"/>
          <w:sz w:val="22"/>
          <w:szCs w:val="22"/>
        </w:rPr>
      </w:pPr>
      <w:r w:rsidRPr="00F043BE">
        <w:rPr>
          <w:rFonts w:asciiTheme="minorHAnsi" w:hAnsiTheme="minorHAnsi" w:cstheme="minorHAnsi"/>
          <w:sz w:val="22"/>
          <w:szCs w:val="22"/>
        </w:rPr>
        <w:t xml:space="preserve">machinery used to move materials within the facility, including mobile </w:t>
      </w:r>
      <w:proofErr w:type="gramStart"/>
      <w:r w:rsidRPr="00F043BE">
        <w:rPr>
          <w:rFonts w:asciiTheme="minorHAnsi" w:hAnsiTheme="minorHAnsi" w:cstheme="minorHAnsi"/>
          <w:sz w:val="22"/>
          <w:szCs w:val="22"/>
        </w:rPr>
        <w:t>equipment;</w:t>
      </w:r>
      <w:proofErr w:type="gramEnd"/>
      <w:r w:rsidRPr="00F043BE" w:rsidDel="00404916">
        <w:rPr>
          <w:rFonts w:asciiTheme="minorHAnsi" w:hAnsiTheme="minorHAnsi" w:cstheme="minorHAnsi"/>
          <w:sz w:val="22"/>
          <w:szCs w:val="22"/>
        </w:rPr>
        <w:t xml:space="preserve"> </w:t>
      </w:r>
    </w:p>
    <w:p w14:paraId="221603D5" w14:textId="77777777" w:rsidR="00C21373" w:rsidRPr="00F043BE" w:rsidRDefault="00C21373" w:rsidP="00C21373">
      <w:pPr>
        <w:pStyle w:val="SubListBullet21"/>
        <w:ind w:left="1800"/>
        <w:rPr>
          <w:rFonts w:asciiTheme="minorHAnsi" w:hAnsiTheme="minorHAnsi" w:cstheme="minorHAnsi"/>
          <w:sz w:val="22"/>
          <w:szCs w:val="22"/>
        </w:rPr>
      </w:pPr>
      <w:r w:rsidRPr="00F043BE">
        <w:rPr>
          <w:rFonts w:asciiTheme="minorHAnsi" w:hAnsiTheme="minorHAnsi" w:cstheme="minorHAnsi"/>
          <w:sz w:val="22"/>
          <w:szCs w:val="22"/>
        </w:rPr>
        <w:t xml:space="preserve">control rooms, laboratories, maintenance </w:t>
      </w:r>
      <w:proofErr w:type="gramStart"/>
      <w:r w:rsidRPr="00F043BE">
        <w:rPr>
          <w:rFonts w:asciiTheme="minorHAnsi" w:hAnsiTheme="minorHAnsi" w:cstheme="minorHAnsi"/>
          <w:sz w:val="22"/>
          <w:szCs w:val="22"/>
        </w:rPr>
        <w:t>workshops;</w:t>
      </w:r>
      <w:proofErr w:type="gramEnd"/>
    </w:p>
    <w:p w14:paraId="419DB601" w14:textId="77777777" w:rsidR="00C21373" w:rsidRPr="00F043BE" w:rsidRDefault="00C21373" w:rsidP="00C21373">
      <w:pPr>
        <w:pStyle w:val="SubListBullet21"/>
        <w:ind w:left="1800"/>
        <w:rPr>
          <w:rFonts w:asciiTheme="minorHAnsi" w:hAnsiTheme="minorHAnsi" w:cstheme="minorHAnsi"/>
          <w:sz w:val="22"/>
          <w:szCs w:val="22"/>
        </w:rPr>
      </w:pPr>
      <w:r w:rsidRPr="00F043BE">
        <w:rPr>
          <w:rFonts w:asciiTheme="minorHAnsi" w:hAnsiTheme="minorHAnsi" w:cstheme="minorHAnsi"/>
          <w:sz w:val="22"/>
          <w:szCs w:val="22"/>
        </w:rPr>
        <w:t xml:space="preserve">machinery used to create non-electrical energy for use in the </w:t>
      </w:r>
      <w:proofErr w:type="gramStart"/>
      <w:r w:rsidRPr="00F043BE">
        <w:rPr>
          <w:rFonts w:asciiTheme="minorHAnsi" w:hAnsiTheme="minorHAnsi" w:cstheme="minorHAnsi"/>
          <w:sz w:val="22"/>
          <w:szCs w:val="22"/>
        </w:rPr>
        <w:t>activity;</w:t>
      </w:r>
      <w:proofErr w:type="gramEnd"/>
      <w:r w:rsidRPr="00F043BE">
        <w:rPr>
          <w:rFonts w:asciiTheme="minorHAnsi" w:hAnsiTheme="minorHAnsi" w:cstheme="minorHAnsi"/>
          <w:sz w:val="22"/>
          <w:szCs w:val="22"/>
        </w:rPr>
        <w:t xml:space="preserve"> </w:t>
      </w:r>
    </w:p>
    <w:p w14:paraId="5A5C23F8" w14:textId="77777777" w:rsidR="00C21373" w:rsidRPr="00F043BE" w:rsidRDefault="00C21373" w:rsidP="00C21373">
      <w:pPr>
        <w:pStyle w:val="SubListBullet21"/>
        <w:ind w:left="1800"/>
        <w:rPr>
          <w:rFonts w:asciiTheme="minorHAnsi" w:hAnsiTheme="minorHAnsi" w:cstheme="minorHAnsi"/>
          <w:sz w:val="22"/>
          <w:szCs w:val="22"/>
        </w:rPr>
      </w:pPr>
      <w:r w:rsidRPr="00F043BE">
        <w:rPr>
          <w:rFonts w:asciiTheme="minorHAnsi" w:hAnsiTheme="minorHAnsi" w:cstheme="minorHAnsi"/>
          <w:sz w:val="22"/>
          <w:szCs w:val="22"/>
        </w:rPr>
        <w:t xml:space="preserve">the on-site recovery and processing of steel scrap from rolling operations back into facility </w:t>
      </w:r>
      <w:proofErr w:type="gramStart"/>
      <w:r w:rsidRPr="00F043BE">
        <w:rPr>
          <w:rFonts w:asciiTheme="minorHAnsi" w:hAnsiTheme="minorHAnsi" w:cstheme="minorHAnsi"/>
          <w:sz w:val="22"/>
          <w:szCs w:val="22"/>
        </w:rPr>
        <w:t>operations;</w:t>
      </w:r>
      <w:proofErr w:type="gramEnd"/>
    </w:p>
    <w:p w14:paraId="1BDCD89B" w14:textId="77777777" w:rsidR="00C21373" w:rsidRPr="00F043BE" w:rsidRDefault="00C21373" w:rsidP="00C21373">
      <w:pPr>
        <w:pStyle w:val="SubListBullet21"/>
        <w:ind w:left="1800"/>
        <w:rPr>
          <w:rFonts w:asciiTheme="minorHAnsi" w:hAnsiTheme="minorHAnsi" w:cstheme="minorHAnsi"/>
          <w:sz w:val="22"/>
          <w:szCs w:val="22"/>
        </w:rPr>
      </w:pPr>
      <w:r w:rsidRPr="00F043BE">
        <w:rPr>
          <w:rFonts w:asciiTheme="minorHAnsi" w:hAnsiTheme="minorHAnsi" w:cstheme="minorHAnsi"/>
          <w:sz w:val="22"/>
          <w:szCs w:val="22"/>
        </w:rPr>
        <w:t xml:space="preserve">onsite processing of waste materials and by-products from the </w:t>
      </w:r>
      <w:proofErr w:type="gramStart"/>
      <w:r w:rsidRPr="00F043BE">
        <w:rPr>
          <w:rFonts w:asciiTheme="minorHAnsi" w:hAnsiTheme="minorHAnsi" w:cstheme="minorHAnsi"/>
          <w:sz w:val="22"/>
          <w:szCs w:val="22"/>
        </w:rPr>
        <w:t>activity;</w:t>
      </w:r>
      <w:proofErr w:type="gramEnd"/>
    </w:p>
    <w:p w14:paraId="026E8149" w14:textId="77777777" w:rsidR="00C21373" w:rsidRPr="005564F8" w:rsidRDefault="00C21373" w:rsidP="00C21373">
      <w:pPr>
        <w:pStyle w:val="ListBullet"/>
        <w:ind w:left="1080"/>
      </w:pPr>
      <w:r w:rsidRPr="005564F8">
        <w:t xml:space="preserve">waste heat recovery within the </w:t>
      </w:r>
      <w:proofErr w:type="gramStart"/>
      <w:r w:rsidRPr="005564F8">
        <w:t>facility;</w:t>
      </w:r>
      <w:proofErr w:type="gramEnd"/>
      <w:r w:rsidRPr="005564F8">
        <w:t xml:space="preserve"> </w:t>
      </w:r>
    </w:p>
    <w:p w14:paraId="6462923A" w14:textId="77777777" w:rsidR="00C21373" w:rsidRPr="005564F8" w:rsidRDefault="00C21373" w:rsidP="00C21373">
      <w:pPr>
        <w:pStyle w:val="ListBullet"/>
        <w:ind w:left="1080"/>
      </w:pPr>
      <w:r w:rsidRPr="005564F8">
        <w:t xml:space="preserve">steam produced on-site that is not used to produce </w:t>
      </w:r>
      <w:proofErr w:type="gramStart"/>
      <w:r w:rsidRPr="005564F8">
        <w:t>electricity;</w:t>
      </w:r>
      <w:proofErr w:type="gramEnd"/>
      <w:r w:rsidRPr="005564F8">
        <w:t xml:space="preserve"> </w:t>
      </w:r>
    </w:p>
    <w:p w14:paraId="3490AA91" w14:textId="77777777" w:rsidR="00C21373" w:rsidRPr="005564F8" w:rsidRDefault="00C21373" w:rsidP="00C21373">
      <w:pPr>
        <w:pStyle w:val="ListBullet"/>
        <w:ind w:left="1080"/>
      </w:pPr>
      <w:r w:rsidRPr="005564F8">
        <w:t xml:space="preserve">warehousing or storage of activity outputs, raw materials and consumables used by the activity where this is at the same location as the </w:t>
      </w:r>
      <w:proofErr w:type="gramStart"/>
      <w:r w:rsidRPr="005564F8">
        <w:t>activity;</w:t>
      </w:r>
      <w:proofErr w:type="gramEnd"/>
      <w:r w:rsidRPr="005564F8">
        <w:t xml:space="preserve"> </w:t>
      </w:r>
    </w:p>
    <w:p w14:paraId="2CEC51F2" w14:textId="77777777" w:rsidR="00C21373" w:rsidRPr="005564F8" w:rsidRDefault="00C21373" w:rsidP="00C21373">
      <w:pPr>
        <w:pStyle w:val="ListBullet"/>
        <w:ind w:left="1080"/>
      </w:pPr>
      <w:r w:rsidRPr="005564F8">
        <w:t xml:space="preserve">water and waste treatment (including gases) necessary for the activity to be </w:t>
      </w:r>
      <w:proofErr w:type="gramStart"/>
      <w:r w:rsidRPr="005564F8">
        <w:t>conducted;</w:t>
      </w:r>
      <w:proofErr w:type="gramEnd"/>
    </w:p>
    <w:p w14:paraId="01107F85" w14:textId="77777777" w:rsidR="00C21373" w:rsidRPr="005564F8" w:rsidRDefault="00C21373" w:rsidP="00C21373">
      <w:pPr>
        <w:pStyle w:val="ListBullet"/>
        <w:ind w:left="1080"/>
      </w:pPr>
      <w:r w:rsidRPr="005564F8">
        <w:t xml:space="preserve">transportation of inputs used in the activity to storage at the facility, where the transport activity wholly occurs within the </w:t>
      </w:r>
      <w:proofErr w:type="gramStart"/>
      <w:r w:rsidRPr="005564F8">
        <w:t>facility;</w:t>
      </w:r>
      <w:proofErr w:type="gramEnd"/>
    </w:p>
    <w:p w14:paraId="70F8B32E" w14:textId="77777777" w:rsidR="00C21373" w:rsidRPr="005564F8" w:rsidRDefault="00C21373" w:rsidP="00C21373">
      <w:pPr>
        <w:pStyle w:val="ListBullet"/>
        <w:ind w:left="1080"/>
      </w:pPr>
      <w:r w:rsidRPr="005564F8">
        <w:t xml:space="preserve">transportation of the output of the activity from storage at the facility, where the transport activity wholly occurs within the </w:t>
      </w:r>
      <w:proofErr w:type="gramStart"/>
      <w:r w:rsidRPr="005564F8">
        <w:t>facility;</w:t>
      </w:r>
      <w:proofErr w:type="gramEnd"/>
    </w:p>
    <w:p w14:paraId="0FFEEFD0" w14:textId="77777777" w:rsidR="00C21373" w:rsidRDefault="00C21373" w:rsidP="00C21373">
      <w:pPr>
        <w:pStyle w:val="ListBullet"/>
        <w:ind w:left="1080"/>
      </w:pPr>
      <w:r w:rsidRPr="005564F8">
        <w:t>complementary processes, such as packaging, head office, administrative and marketing operations where they are undertaken at the site of the facility</w:t>
      </w:r>
      <w:r>
        <w:t>; and</w:t>
      </w:r>
    </w:p>
    <w:p w14:paraId="4242C692" w14:textId="77777777" w:rsidR="00C21373" w:rsidRPr="005564F8" w:rsidRDefault="00C21373" w:rsidP="00C21373">
      <w:pPr>
        <w:pStyle w:val="ListBullet"/>
        <w:ind w:left="1080"/>
      </w:pPr>
      <w:r w:rsidRPr="00EA1E58">
        <w:t xml:space="preserve">other </w:t>
      </w:r>
      <w:r w:rsidRPr="005F11F7">
        <w:t>incidental</w:t>
      </w:r>
      <w:r w:rsidRPr="00EA1E58">
        <w:t xml:space="preserve">, </w:t>
      </w:r>
      <w:proofErr w:type="gramStart"/>
      <w:r w:rsidRPr="00EA1E58">
        <w:t>ancillary</w:t>
      </w:r>
      <w:proofErr w:type="gramEnd"/>
      <w:r w:rsidRPr="00EA1E58">
        <w:t xml:space="preserve"> or supporting processes which are not included in another </w:t>
      </w:r>
      <w:r>
        <w:t>default or estimated emissions intensity value</w:t>
      </w:r>
      <w:r w:rsidRPr="005564F8">
        <w:t>.</w:t>
      </w:r>
    </w:p>
    <w:p w14:paraId="28770EC5" w14:textId="77777777" w:rsidR="00C21373" w:rsidRPr="005564F8" w:rsidRDefault="00C21373" w:rsidP="00C21373">
      <w:r w:rsidRPr="005564F8">
        <w:t xml:space="preserve">Where emissions need to be apportioned among the activity of integrated iron and steel manufacturing and the activity of hot-rolled long products, the responsible emitter should use: </w:t>
      </w:r>
    </w:p>
    <w:p w14:paraId="7A7E5D5A" w14:textId="77777777" w:rsidR="00C21373" w:rsidRPr="005564F8" w:rsidRDefault="00C21373" w:rsidP="00C21373">
      <w:pPr>
        <w:pStyle w:val="ListBullet"/>
        <w:ind w:left="1080"/>
      </w:pPr>
      <w:r w:rsidRPr="005564F8">
        <w:t xml:space="preserve">the methods used to calculate the emissions of continuously cast carbon steel in accordance with the requirements in the </w:t>
      </w:r>
      <w:r w:rsidRPr="002F675A">
        <w:rPr>
          <w:i/>
        </w:rPr>
        <w:t>National Greenhouse and Energy Reporting (Measurement) Determination 2008</w:t>
      </w:r>
      <w:r w:rsidRPr="005564F8">
        <w:t>; and</w:t>
      </w:r>
    </w:p>
    <w:p w14:paraId="5CD031F7" w14:textId="77777777" w:rsidR="00C21373" w:rsidRPr="005564F8" w:rsidRDefault="00C21373" w:rsidP="00C21373">
      <w:pPr>
        <w:pStyle w:val="ListBullet"/>
        <w:ind w:left="1080"/>
      </w:pPr>
      <w:r w:rsidRPr="005564F8">
        <w:t>the apportioning method used by the responsible emitter in their data submission to the Department for the purposes of calculating the default emissions intensity in 2019.</w:t>
      </w:r>
    </w:p>
    <w:p w14:paraId="3A19BCB4" w14:textId="77777777" w:rsidR="00C21373" w:rsidRPr="005564F8" w:rsidRDefault="00C21373" w:rsidP="00C21373">
      <w:r w:rsidRPr="005564F8">
        <w:t xml:space="preserve">A facility can assign emissions from ancillary services or processes (which do not relate to a specific output) to one production variable </w:t>
      </w:r>
      <w:proofErr w:type="gramStart"/>
      <w:r w:rsidRPr="005564F8">
        <w:t>only, or</w:t>
      </w:r>
      <w:proofErr w:type="gramEnd"/>
      <w:r w:rsidRPr="005564F8">
        <w:t xml:space="preserve"> apportion those emissions among production variables as described above.</w:t>
      </w:r>
    </w:p>
    <w:p w14:paraId="0869156B" w14:textId="77777777" w:rsidR="00C21373" w:rsidRPr="00A31AA9" w:rsidRDefault="00C21373" w:rsidP="00C21373">
      <w:pPr>
        <w:pStyle w:val="Heading2"/>
        <w:numPr>
          <w:ilvl w:val="1"/>
          <w:numId w:val="20"/>
        </w:numPr>
        <w:ind w:left="1417" w:hanging="850"/>
      </w:pPr>
      <w:r w:rsidRPr="00A31AA9">
        <w:lastRenderedPageBreak/>
        <w:t xml:space="preserve">Exclusions </w:t>
      </w:r>
    </w:p>
    <w:p w14:paraId="42675D0C" w14:textId="0F1054B4" w:rsidR="00C21373" w:rsidRPr="005564F8" w:rsidRDefault="00E75EB8" w:rsidP="00C21373">
      <w:pPr>
        <w:rPr>
          <w:lang w:val="en" w:eastAsia="en-AU"/>
        </w:rPr>
      </w:pPr>
      <w:r>
        <w:rPr>
          <w:lang w:val="en" w:eastAsia="en-AU"/>
        </w:rPr>
        <w:t>S</w:t>
      </w:r>
      <w:r w:rsidR="00C21373" w:rsidRPr="005564F8">
        <w:rPr>
          <w:lang w:val="en" w:eastAsia="en-AU"/>
        </w:rPr>
        <w:t>cope 1 emissions from the following processes are not taken to relate to the activity and must be excluded:</w:t>
      </w:r>
    </w:p>
    <w:p w14:paraId="12697186" w14:textId="77777777" w:rsidR="00C21373" w:rsidRPr="005564F8" w:rsidRDefault="00C21373" w:rsidP="00C21373">
      <w:pPr>
        <w:pStyle w:val="ListBullet"/>
        <w:ind w:left="1080"/>
      </w:pPr>
      <w:r w:rsidRPr="005564F8">
        <w:t xml:space="preserve">any stand-alone finishing processes, including, but not limited to, cold-rolling, annealing, pickling or coating of steel </w:t>
      </w:r>
      <w:proofErr w:type="gramStart"/>
      <w:r w:rsidRPr="005564F8">
        <w:t>products;</w:t>
      </w:r>
      <w:proofErr w:type="gramEnd"/>
    </w:p>
    <w:p w14:paraId="7234E530" w14:textId="77777777" w:rsidR="00C21373" w:rsidRPr="005564F8" w:rsidRDefault="00C21373" w:rsidP="00C21373">
      <w:pPr>
        <w:pStyle w:val="ListBullet"/>
        <w:ind w:left="1080"/>
      </w:pPr>
      <w:r w:rsidRPr="005564F8">
        <w:t>processes which do not occur within the facility</w:t>
      </w:r>
      <w:r>
        <w:t>; and</w:t>
      </w:r>
    </w:p>
    <w:p w14:paraId="72495586" w14:textId="77777777" w:rsidR="00C21373" w:rsidRPr="005564F8" w:rsidRDefault="00C21373" w:rsidP="00C21373">
      <w:pPr>
        <w:pStyle w:val="ListBullet"/>
        <w:ind w:left="1080"/>
      </w:pPr>
      <w:r>
        <w:t>on-site electricity generation</w:t>
      </w:r>
      <w:r w:rsidRPr="005564F8">
        <w:t>.</w:t>
      </w:r>
    </w:p>
    <w:p w14:paraId="0262F5E3" w14:textId="77777777" w:rsidR="00C21373" w:rsidRPr="009D3DF3" w:rsidRDefault="00C21373" w:rsidP="00C21373">
      <w:pPr>
        <w:pStyle w:val="Heading1"/>
        <w:pageBreakBefore w:val="0"/>
      </w:pPr>
      <w:bookmarkStart w:id="227" w:name="_Toc49949437"/>
      <w:bookmarkStart w:id="228" w:name="_Toc140764089"/>
      <w:r w:rsidRPr="009D3DF3">
        <w:t>Hot-rolled flat products</w:t>
      </w:r>
      <w:bookmarkEnd w:id="214"/>
      <w:bookmarkEnd w:id="215"/>
      <w:bookmarkEnd w:id="216"/>
      <w:bookmarkEnd w:id="217"/>
      <w:bookmarkEnd w:id="218"/>
      <w:bookmarkEnd w:id="219"/>
      <w:bookmarkEnd w:id="227"/>
      <w:bookmarkEnd w:id="228"/>
    </w:p>
    <w:p w14:paraId="297FB0DA" w14:textId="77777777" w:rsidR="00C21373" w:rsidRPr="00EA1E58" w:rsidRDefault="00C21373" w:rsidP="00C21373">
      <w:pPr>
        <w:pStyle w:val="Heading2"/>
        <w:numPr>
          <w:ilvl w:val="1"/>
          <w:numId w:val="20"/>
        </w:numPr>
        <w:ind w:left="1417" w:hanging="850"/>
      </w:pPr>
      <w:r w:rsidRPr="00EA1E58">
        <w:t>Production variable definition</w:t>
      </w:r>
    </w:p>
    <w:p w14:paraId="22B05532" w14:textId="77777777" w:rsidR="00C21373" w:rsidRPr="00591395" w:rsidRDefault="00C21373" w:rsidP="00C21373">
      <w:pPr>
        <w:pStyle w:val="Outputnumber"/>
        <w:keepNext/>
        <w:numPr>
          <w:ilvl w:val="0"/>
          <w:numId w:val="100"/>
        </w:numPr>
      </w:pPr>
      <w:r w:rsidRPr="00591395">
        <w:t>Tonnes of hot-rolled carbon steel flat products that:</w:t>
      </w:r>
    </w:p>
    <w:p w14:paraId="61C119E8" w14:textId="77777777" w:rsidR="00C21373" w:rsidRPr="00591395" w:rsidRDefault="00C21373" w:rsidP="00C21373">
      <w:pPr>
        <w:pStyle w:val="Outputletter"/>
        <w:keepNext/>
        <w:numPr>
          <w:ilvl w:val="0"/>
          <w:numId w:val="146"/>
        </w:numPr>
      </w:pPr>
      <w:r w:rsidRPr="00591395">
        <w:t>are produced as part of carrying on the hot-rolled carbon steel flat products activity at the facility; and</w:t>
      </w:r>
    </w:p>
    <w:p w14:paraId="480BC2B5" w14:textId="77777777" w:rsidR="00C21373" w:rsidRPr="00591395" w:rsidRDefault="00C21373" w:rsidP="00C21373">
      <w:pPr>
        <w:pStyle w:val="Outputletter"/>
        <w:keepNext/>
        <w:numPr>
          <w:ilvl w:val="0"/>
          <w:numId w:val="146"/>
        </w:numPr>
      </w:pPr>
      <w:r w:rsidRPr="00591395">
        <w:t>are flat in profile, such as plate and hot rolled coil; and</w:t>
      </w:r>
    </w:p>
    <w:p w14:paraId="0639630A" w14:textId="77777777" w:rsidR="00C21373" w:rsidRPr="00591395" w:rsidRDefault="00C21373" w:rsidP="00C21373">
      <w:pPr>
        <w:pStyle w:val="Outputletter"/>
        <w:keepNext/>
        <w:numPr>
          <w:ilvl w:val="0"/>
          <w:numId w:val="146"/>
        </w:numPr>
      </w:pPr>
      <w:r w:rsidRPr="00591395">
        <w:t>are generally produced in hot strip mills and plate mills; and</w:t>
      </w:r>
    </w:p>
    <w:p w14:paraId="62991C78" w14:textId="77777777" w:rsidR="00C21373" w:rsidRPr="00591395" w:rsidRDefault="00C21373" w:rsidP="00C21373">
      <w:pPr>
        <w:pStyle w:val="Outputletter"/>
        <w:numPr>
          <w:ilvl w:val="0"/>
          <w:numId w:val="146"/>
        </w:numPr>
      </w:pPr>
      <w:r w:rsidRPr="00591395">
        <w:t>are generally greater than 600 mm in width; and</w:t>
      </w:r>
    </w:p>
    <w:p w14:paraId="26E61D62" w14:textId="77777777" w:rsidR="00C21373" w:rsidRPr="00591395" w:rsidRDefault="00C21373" w:rsidP="00C21373">
      <w:pPr>
        <w:pStyle w:val="Outputletter"/>
        <w:numPr>
          <w:ilvl w:val="0"/>
          <w:numId w:val="146"/>
        </w:numPr>
      </w:pPr>
      <w:r w:rsidRPr="00591395">
        <w:t>are generally less than 150 mm in thickness; and</w:t>
      </w:r>
    </w:p>
    <w:p w14:paraId="650200C1" w14:textId="77777777" w:rsidR="00C21373" w:rsidRPr="00591395" w:rsidRDefault="00C21373" w:rsidP="00C21373">
      <w:pPr>
        <w:pStyle w:val="Outputletter"/>
        <w:numPr>
          <w:ilvl w:val="0"/>
          <w:numId w:val="146"/>
        </w:numPr>
      </w:pPr>
      <w:r w:rsidRPr="00591395">
        <w:t xml:space="preserve">are of saleable quality. </w:t>
      </w:r>
    </w:p>
    <w:p w14:paraId="18E3E93F" w14:textId="77777777" w:rsidR="00C21373" w:rsidRPr="00591395" w:rsidRDefault="00C21373" w:rsidP="00C21373">
      <w:pPr>
        <w:pStyle w:val="Outputnumber"/>
        <w:numPr>
          <w:ilvl w:val="0"/>
          <w:numId w:val="100"/>
        </w:numPr>
      </w:pPr>
      <w:r w:rsidRPr="00591395">
        <w:t xml:space="preserve">The metric in subsection (1) is applicable to a facility that conducts the activity of the </w:t>
      </w:r>
      <w:proofErr w:type="gramStart"/>
      <w:r w:rsidRPr="00591395">
        <w:t>hot-rolling</w:t>
      </w:r>
      <w:proofErr w:type="gramEnd"/>
      <w:r w:rsidRPr="00591395">
        <w:t xml:space="preserve"> continuously cast carbon steel products (originally produced from an integrated iron and steel manufacturing activity or manufacture of carbon steel from cold ferrous feed activity) into carbon steel flat products that:</w:t>
      </w:r>
    </w:p>
    <w:p w14:paraId="7A77D666" w14:textId="77777777" w:rsidR="00C21373" w:rsidRPr="00591395" w:rsidRDefault="00C21373" w:rsidP="00C21373">
      <w:pPr>
        <w:pStyle w:val="Outputletter"/>
        <w:numPr>
          <w:ilvl w:val="0"/>
          <w:numId w:val="101"/>
        </w:numPr>
      </w:pPr>
      <w:r w:rsidRPr="00591395">
        <w:t>are flat in profile, such as plate and hot rolled coil; and</w:t>
      </w:r>
    </w:p>
    <w:p w14:paraId="6268EFF4" w14:textId="77777777" w:rsidR="00C21373" w:rsidRPr="00591395" w:rsidRDefault="00C21373" w:rsidP="00C21373">
      <w:pPr>
        <w:pStyle w:val="Outputletter"/>
        <w:numPr>
          <w:ilvl w:val="0"/>
          <w:numId w:val="101"/>
        </w:numPr>
      </w:pPr>
      <w:r w:rsidRPr="00591395">
        <w:t>are generally produced in hot strip mills and plate mills; and</w:t>
      </w:r>
    </w:p>
    <w:p w14:paraId="6ECA48DE" w14:textId="77777777" w:rsidR="00C21373" w:rsidRPr="00591395" w:rsidRDefault="00C21373" w:rsidP="00C21373">
      <w:pPr>
        <w:pStyle w:val="Outputletter"/>
        <w:numPr>
          <w:ilvl w:val="0"/>
          <w:numId w:val="101"/>
        </w:numPr>
      </w:pPr>
      <w:r w:rsidRPr="00591395">
        <w:t>are generally greater than 600 mm in width; and</w:t>
      </w:r>
    </w:p>
    <w:p w14:paraId="615A55B2" w14:textId="77777777" w:rsidR="00C21373" w:rsidRPr="00591395" w:rsidRDefault="00C21373" w:rsidP="00C21373">
      <w:pPr>
        <w:pStyle w:val="Outputletter"/>
        <w:numPr>
          <w:ilvl w:val="0"/>
          <w:numId w:val="101"/>
        </w:numPr>
      </w:pPr>
      <w:r w:rsidRPr="00591395">
        <w:t>are generally less than 150 mm in thickness.</w:t>
      </w:r>
    </w:p>
    <w:p w14:paraId="619680FA" w14:textId="77777777" w:rsidR="00C21373" w:rsidRPr="00591395" w:rsidRDefault="00C21373" w:rsidP="00C21373">
      <w:pPr>
        <w:pStyle w:val="Outputnumber"/>
        <w:numPr>
          <w:ilvl w:val="0"/>
          <w:numId w:val="100"/>
        </w:numPr>
      </w:pPr>
      <w:r w:rsidRPr="00591395">
        <w:t xml:space="preserve"> The activity in subsection (2) is the </w:t>
      </w:r>
      <w:r w:rsidRPr="00591395">
        <w:rPr>
          <w:b/>
          <w:i/>
        </w:rPr>
        <w:t>hot-rolled carbon steel flat products</w:t>
      </w:r>
      <w:r w:rsidRPr="00591395">
        <w:t xml:space="preserve"> </w:t>
      </w:r>
      <w:r w:rsidRPr="001B2786">
        <w:rPr>
          <w:b/>
          <w:i/>
        </w:rPr>
        <w:t>activity</w:t>
      </w:r>
      <w:r w:rsidRPr="00591395">
        <w:t>.</w:t>
      </w:r>
    </w:p>
    <w:p w14:paraId="65DEE590" w14:textId="77777777" w:rsidR="00C21373" w:rsidRPr="00A31AA9" w:rsidRDefault="00C21373" w:rsidP="00C21373">
      <w:pPr>
        <w:pStyle w:val="Heading2"/>
        <w:numPr>
          <w:ilvl w:val="1"/>
          <w:numId w:val="20"/>
        </w:numPr>
        <w:ind w:left="1417" w:hanging="850"/>
      </w:pPr>
      <w:r w:rsidRPr="00A31AA9">
        <w:t>Inclusions</w:t>
      </w:r>
    </w:p>
    <w:p w14:paraId="3319B0FC" w14:textId="2FE86E84" w:rsidR="00C21373" w:rsidRPr="005564F8" w:rsidRDefault="00E75EB8" w:rsidP="00C21373">
      <w:pPr>
        <w:rPr>
          <w:lang w:val="en" w:eastAsia="en-AU"/>
        </w:rPr>
      </w:pPr>
      <w:r>
        <w:rPr>
          <w:lang w:val="en" w:eastAsia="en-AU"/>
        </w:rPr>
        <w:t>S</w:t>
      </w:r>
      <w:r w:rsidR="00C21373" w:rsidRPr="005564F8">
        <w:rPr>
          <w:lang w:val="en" w:eastAsia="en-AU"/>
        </w:rPr>
        <w:t xml:space="preserve">cope 1 emissions from the following processes </w:t>
      </w:r>
      <w:r w:rsidR="00C21373" w:rsidRPr="005564F8" w:rsidDel="00C36FA0">
        <w:rPr>
          <w:lang w:val="en" w:eastAsia="en-AU"/>
        </w:rPr>
        <w:t xml:space="preserve">are included </w:t>
      </w:r>
      <w:r w:rsidR="00C21373" w:rsidRPr="005564F8">
        <w:rPr>
          <w:lang w:val="en" w:eastAsia="en-AU"/>
        </w:rPr>
        <w:t xml:space="preserve">within </w:t>
      </w:r>
      <w:r w:rsidR="00C21373" w:rsidRPr="00F6596B">
        <w:rPr>
          <w:lang w:val="en" w:eastAsia="en-AU"/>
        </w:rPr>
        <w:t xml:space="preserve">the </w:t>
      </w:r>
      <w:r w:rsidR="00C21373" w:rsidRPr="00F6596B" w:rsidDel="00C36FA0">
        <w:rPr>
          <w:lang w:val="en" w:eastAsia="en-AU"/>
        </w:rPr>
        <w:t>activity boundary</w:t>
      </w:r>
      <w:r w:rsidR="00C21373" w:rsidRPr="005564F8">
        <w:rPr>
          <w:lang w:val="en" w:eastAsia="en-AU"/>
        </w:rPr>
        <w:t>:</w:t>
      </w:r>
    </w:p>
    <w:p w14:paraId="7BA78E0F" w14:textId="77777777" w:rsidR="00C21373" w:rsidRPr="005564F8" w:rsidRDefault="00C21373" w:rsidP="00C21373">
      <w:pPr>
        <w:pStyle w:val="ListBullet"/>
        <w:ind w:left="1080"/>
      </w:pPr>
      <w:r w:rsidRPr="005564F8">
        <w:t xml:space="preserve">the use of machinery, </w:t>
      </w:r>
      <w:proofErr w:type="gramStart"/>
      <w:r w:rsidRPr="005564F8">
        <w:t>equipment</w:t>
      </w:r>
      <w:proofErr w:type="gramEnd"/>
      <w:r w:rsidRPr="005564F8">
        <w:t xml:space="preserve"> and processes for the physical and/or chemical transformation described in the activity definition, including, for example: </w:t>
      </w:r>
    </w:p>
    <w:p w14:paraId="6601BF79" w14:textId="77777777" w:rsidR="00C21373" w:rsidRPr="00F043BE" w:rsidRDefault="00C21373" w:rsidP="00C21373">
      <w:pPr>
        <w:pStyle w:val="SubListBullet21"/>
        <w:ind w:left="1800"/>
        <w:rPr>
          <w:rFonts w:asciiTheme="minorHAnsi" w:hAnsiTheme="minorHAnsi" w:cstheme="minorHAnsi"/>
          <w:sz w:val="22"/>
          <w:szCs w:val="22"/>
        </w:rPr>
      </w:pPr>
      <w:r w:rsidRPr="00F043BE">
        <w:rPr>
          <w:rFonts w:asciiTheme="minorHAnsi" w:hAnsiTheme="minorHAnsi" w:cstheme="minorHAnsi"/>
          <w:sz w:val="22"/>
          <w:szCs w:val="22"/>
        </w:rPr>
        <w:t xml:space="preserve">machinery used to move materials within the facility, including mobile </w:t>
      </w:r>
      <w:proofErr w:type="gramStart"/>
      <w:r w:rsidRPr="00F043BE">
        <w:rPr>
          <w:rFonts w:asciiTheme="minorHAnsi" w:hAnsiTheme="minorHAnsi" w:cstheme="minorHAnsi"/>
          <w:sz w:val="22"/>
          <w:szCs w:val="22"/>
        </w:rPr>
        <w:t>equipment;</w:t>
      </w:r>
      <w:proofErr w:type="gramEnd"/>
    </w:p>
    <w:p w14:paraId="6C1B5FB1" w14:textId="77777777" w:rsidR="00C21373" w:rsidRPr="00F043BE" w:rsidRDefault="00C21373" w:rsidP="00C21373">
      <w:pPr>
        <w:pStyle w:val="SubListBullet21"/>
        <w:ind w:left="1800"/>
        <w:rPr>
          <w:rFonts w:asciiTheme="minorHAnsi" w:hAnsiTheme="minorHAnsi" w:cstheme="minorHAnsi"/>
          <w:sz w:val="22"/>
          <w:szCs w:val="22"/>
        </w:rPr>
      </w:pPr>
      <w:r w:rsidRPr="00F043BE">
        <w:rPr>
          <w:rFonts w:asciiTheme="minorHAnsi" w:hAnsiTheme="minorHAnsi" w:cstheme="minorHAnsi"/>
          <w:sz w:val="22"/>
          <w:szCs w:val="22"/>
        </w:rPr>
        <w:t xml:space="preserve">control rooms, laboratories, maintenance </w:t>
      </w:r>
      <w:proofErr w:type="gramStart"/>
      <w:r w:rsidRPr="00F043BE">
        <w:rPr>
          <w:rFonts w:asciiTheme="minorHAnsi" w:hAnsiTheme="minorHAnsi" w:cstheme="minorHAnsi"/>
          <w:sz w:val="22"/>
          <w:szCs w:val="22"/>
        </w:rPr>
        <w:t>workshops;</w:t>
      </w:r>
      <w:proofErr w:type="gramEnd"/>
    </w:p>
    <w:p w14:paraId="7133083A" w14:textId="77777777" w:rsidR="00C21373" w:rsidRPr="00F043BE" w:rsidRDefault="00C21373" w:rsidP="00C21373">
      <w:pPr>
        <w:pStyle w:val="SubListBullet21"/>
        <w:ind w:left="1800"/>
        <w:rPr>
          <w:rFonts w:asciiTheme="minorHAnsi" w:hAnsiTheme="minorHAnsi" w:cstheme="minorHAnsi"/>
          <w:sz w:val="22"/>
          <w:szCs w:val="22"/>
        </w:rPr>
      </w:pPr>
      <w:r w:rsidRPr="00F043BE">
        <w:rPr>
          <w:rFonts w:asciiTheme="minorHAnsi" w:hAnsiTheme="minorHAnsi" w:cstheme="minorHAnsi"/>
          <w:sz w:val="22"/>
          <w:szCs w:val="22"/>
        </w:rPr>
        <w:t xml:space="preserve">machinery used to create non-electrical energy for use in the </w:t>
      </w:r>
      <w:proofErr w:type="gramStart"/>
      <w:r w:rsidRPr="00F043BE">
        <w:rPr>
          <w:rFonts w:asciiTheme="minorHAnsi" w:hAnsiTheme="minorHAnsi" w:cstheme="minorHAnsi"/>
          <w:sz w:val="22"/>
          <w:szCs w:val="22"/>
        </w:rPr>
        <w:t>activity;</w:t>
      </w:r>
      <w:proofErr w:type="gramEnd"/>
      <w:r w:rsidRPr="00F043BE">
        <w:rPr>
          <w:rFonts w:asciiTheme="minorHAnsi" w:hAnsiTheme="minorHAnsi" w:cstheme="minorHAnsi"/>
          <w:sz w:val="22"/>
          <w:szCs w:val="22"/>
        </w:rPr>
        <w:t xml:space="preserve"> </w:t>
      </w:r>
    </w:p>
    <w:p w14:paraId="4DCF8DE2" w14:textId="77777777" w:rsidR="00C21373" w:rsidRPr="00F043BE" w:rsidRDefault="00C21373" w:rsidP="00C21373">
      <w:pPr>
        <w:pStyle w:val="SubListBullet21"/>
        <w:ind w:left="1800"/>
        <w:rPr>
          <w:rFonts w:asciiTheme="minorHAnsi" w:hAnsiTheme="minorHAnsi" w:cstheme="minorHAnsi"/>
          <w:sz w:val="22"/>
          <w:szCs w:val="22"/>
        </w:rPr>
      </w:pPr>
      <w:r w:rsidRPr="00F043BE">
        <w:rPr>
          <w:rFonts w:asciiTheme="minorHAnsi" w:hAnsiTheme="minorHAnsi" w:cstheme="minorHAnsi"/>
          <w:sz w:val="22"/>
          <w:szCs w:val="22"/>
        </w:rPr>
        <w:lastRenderedPageBreak/>
        <w:t>the processing of by-products where it involves the recovery of materials for re-use within the activity or is necessary for the activity to proceed as described</w:t>
      </w:r>
      <w:r w:rsidRPr="00F043BE">
        <w:rPr>
          <w:rFonts w:asciiTheme="minorHAnsi" w:hAnsiTheme="minorHAnsi" w:cstheme="minorHAnsi"/>
          <w:sz w:val="22"/>
          <w:szCs w:val="22"/>
          <w:vertAlign w:val="superscript"/>
        </w:rPr>
        <w:footnoteReference w:id="4"/>
      </w:r>
      <w:r w:rsidRPr="00F043BE">
        <w:rPr>
          <w:rFonts w:asciiTheme="minorHAnsi" w:hAnsiTheme="minorHAnsi" w:cstheme="minorHAnsi"/>
          <w:sz w:val="22"/>
          <w:szCs w:val="22"/>
        </w:rPr>
        <w:t>; and</w:t>
      </w:r>
    </w:p>
    <w:p w14:paraId="2E82F7D6" w14:textId="77777777" w:rsidR="00C21373" w:rsidRPr="00F043BE" w:rsidRDefault="00C21373" w:rsidP="00C21373">
      <w:pPr>
        <w:pStyle w:val="SubListBullet21"/>
        <w:ind w:left="1800"/>
        <w:rPr>
          <w:rFonts w:asciiTheme="minorHAnsi" w:hAnsiTheme="minorHAnsi" w:cstheme="minorHAnsi"/>
          <w:sz w:val="22"/>
          <w:szCs w:val="22"/>
        </w:rPr>
      </w:pPr>
      <w:r w:rsidRPr="00F043BE">
        <w:rPr>
          <w:rFonts w:asciiTheme="minorHAnsi" w:hAnsiTheme="minorHAnsi" w:cstheme="minorHAnsi"/>
          <w:sz w:val="22"/>
          <w:szCs w:val="22"/>
        </w:rPr>
        <w:t>the on-site recovery and processing of steel scrap from rolling operations back into facility operations; and</w:t>
      </w:r>
    </w:p>
    <w:p w14:paraId="716A9352" w14:textId="77777777" w:rsidR="00C21373" w:rsidRPr="00F043BE" w:rsidRDefault="00C21373" w:rsidP="00C21373">
      <w:pPr>
        <w:pStyle w:val="SubListBullet21"/>
        <w:ind w:left="1800"/>
        <w:rPr>
          <w:rFonts w:asciiTheme="minorHAnsi" w:hAnsiTheme="minorHAnsi" w:cstheme="minorHAnsi"/>
          <w:sz w:val="22"/>
          <w:szCs w:val="22"/>
        </w:rPr>
      </w:pPr>
      <w:r w:rsidRPr="00F043BE">
        <w:rPr>
          <w:rFonts w:asciiTheme="minorHAnsi" w:hAnsiTheme="minorHAnsi" w:cstheme="minorHAnsi"/>
          <w:sz w:val="22"/>
          <w:szCs w:val="22"/>
        </w:rPr>
        <w:t xml:space="preserve">onsite processing of waste materials and by-products from the </w:t>
      </w:r>
      <w:proofErr w:type="gramStart"/>
      <w:r w:rsidRPr="00F043BE">
        <w:rPr>
          <w:rFonts w:asciiTheme="minorHAnsi" w:hAnsiTheme="minorHAnsi" w:cstheme="minorHAnsi"/>
          <w:sz w:val="22"/>
          <w:szCs w:val="22"/>
        </w:rPr>
        <w:t>activity;</w:t>
      </w:r>
      <w:proofErr w:type="gramEnd"/>
    </w:p>
    <w:p w14:paraId="20A2B50A" w14:textId="77777777" w:rsidR="00C21373" w:rsidRPr="005564F8" w:rsidRDefault="00C21373" w:rsidP="00C21373">
      <w:pPr>
        <w:pStyle w:val="ListBullet"/>
        <w:ind w:left="1080"/>
      </w:pPr>
      <w:r w:rsidRPr="005564F8">
        <w:t xml:space="preserve">waste heat recovery within the </w:t>
      </w:r>
      <w:proofErr w:type="gramStart"/>
      <w:r w:rsidRPr="005564F8">
        <w:t>facility;</w:t>
      </w:r>
      <w:proofErr w:type="gramEnd"/>
      <w:r w:rsidRPr="005564F8">
        <w:t xml:space="preserve"> </w:t>
      </w:r>
    </w:p>
    <w:p w14:paraId="1D080B0A" w14:textId="77777777" w:rsidR="00C21373" w:rsidRPr="005564F8" w:rsidRDefault="00C21373" w:rsidP="00C21373">
      <w:pPr>
        <w:pStyle w:val="ListBullet"/>
        <w:ind w:left="1080"/>
      </w:pPr>
      <w:r w:rsidRPr="005564F8">
        <w:t xml:space="preserve">steam produced on-site that is not used to produce </w:t>
      </w:r>
      <w:proofErr w:type="gramStart"/>
      <w:r w:rsidRPr="005564F8">
        <w:t>electricity;</w:t>
      </w:r>
      <w:proofErr w:type="gramEnd"/>
      <w:r w:rsidRPr="005564F8">
        <w:t xml:space="preserve"> </w:t>
      </w:r>
    </w:p>
    <w:p w14:paraId="589C4045" w14:textId="77777777" w:rsidR="00C21373" w:rsidRPr="005564F8" w:rsidRDefault="00C21373" w:rsidP="00C21373">
      <w:pPr>
        <w:pStyle w:val="ListBullet"/>
        <w:ind w:left="1080"/>
      </w:pPr>
      <w:r w:rsidRPr="005564F8">
        <w:t xml:space="preserve">casting via the continuous casting process or ingot </w:t>
      </w:r>
      <w:proofErr w:type="gramStart"/>
      <w:r w:rsidRPr="005564F8">
        <w:t>casting  process</w:t>
      </w:r>
      <w:proofErr w:type="gramEnd"/>
      <w:r w:rsidRPr="005564F8">
        <w:t xml:space="preserve"> into intermediate steel products;</w:t>
      </w:r>
    </w:p>
    <w:p w14:paraId="7D5A7566" w14:textId="77777777" w:rsidR="00C21373" w:rsidRPr="005564F8" w:rsidRDefault="00C21373" w:rsidP="00C21373">
      <w:pPr>
        <w:pStyle w:val="ListBullet"/>
        <w:ind w:left="1080"/>
      </w:pPr>
      <w:r w:rsidRPr="005564F8">
        <w:t xml:space="preserve">warehousing or storage of activity outputs, raw materials and consumables used by the activity where this is at the same location as the </w:t>
      </w:r>
      <w:proofErr w:type="gramStart"/>
      <w:r w:rsidRPr="005564F8">
        <w:t>activity;</w:t>
      </w:r>
      <w:proofErr w:type="gramEnd"/>
      <w:r w:rsidRPr="005564F8">
        <w:t xml:space="preserve"> </w:t>
      </w:r>
    </w:p>
    <w:p w14:paraId="1256BE32" w14:textId="77777777" w:rsidR="00C21373" w:rsidRPr="005564F8" w:rsidRDefault="00C21373" w:rsidP="00C21373">
      <w:pPr>
        <w:pStyle w:val="ListBullet"/>
        <w:ind w:left="1080"/>
      </w:pPr>
      <w:r w:rsidRPr="005564F8">
        <w:t xml:space="preserve">water and waste treatment (including gases) necessary for the activity to be </w:t>
      </w:r>
      <w:proofErr w:type="gramStart"/>
      <w:r w:rsidRPr="005564F8">
        <w:t>conducted;</w:t>
      </w:r>
      <w:proofErr w:type="gramEnd"/>
    </w:p>
    <w:p w14:paraId="24CB4C9F" w14:textId="77777777" w:rsidR="00C21373" w:rsidRPr="005564F8" w:rsidRDefault="00C21373" w:rsidP="00C21373">
      <w:pPr>
        <w:pStyle w:val="ListBullet"/>
        <w:ind w:left="1080"/>
      </w:pPr>
      <w:r w:rsidRPr="005564F8">
        <w:t xml:space="preserve">transportation of inputs used in </w:t>
      </w:r>
      <w:r w:rsidRPr="00ED2D6C">
        <w:t>t</w:t>
      </w:r>
      <w:r w:rsidRPr="005564F8">
        <w:t xml:space="preserve">he activity to storage at the facility, where the transport activity wholly occurs within the </w:t>
      </w:r>
      <w:proofErr w:type="gramStart"/>
      <w:r w:rsidRPr="005564F8">
        <w:t>facility;</w:t>
      </w:r>
      <w:proofErr w:type="gramEnd"/>
    </w:p>
    <w:p w14:paraId="26473C0A" w14:textId="77777777" w:rsidR="00C21373" w:rsidRPr="005564F8" w:rsidRDefault="00C21373" w:rsidP="00C21373">
      <w:pPr>
        <w:pStyle w:val="ListBullet"/>
        <w:ind w:left="1080"/>
      </w:pPr>
      <w:r w:rsidRPr="005564F8">
        <w:t xml:space="preserve">transportation of the output of the activity from storage at the facility, where the transport activity wholly occurs within the </w:t>
      </w:r>
      <w:proofErr w:type="gramStart"/>
      <w:r w:rsidRPr="005564F8">
        <w:t>facility;</w:t>
      </w:r>
      <w:proofErr w:type="gramEnd"/>
      <w:r w:rsidRPr="005564F8">
        <w:t xml:space="preserve"> </w:t>
      </w:r>
    </w:p>
    <w:p w14:paraId="15D72207" w14:textId="77777777" w:rsidR="00C21373" w:rsidRDefault="00C21373" w:rsidP="00C21373">
      <w:pPr>
        <w:pStyle w:val="ListBullet"/>
        <w:ind w:left="1080"/>
      </w:pPr>
      <w:r w:rsidRPr="005564F8">
        <w:t>complementary processes, such as packaging, head office, administrative and marketing operations, where they are undertaken at the site of the facility</w:t>
      </w:r>
      <w:r>
        <w:t>; and</w:t>
      </w:r>
    </w:p>
    <w:p w14:paraId="79412A93" w14:textId="77777777" w:rsidR="00C21373" w:rsidRPr="005564F8" w:rsidRDefault="00C21373" w:rsidP="00C21373">
      <w:pPr>
        <w:pStyle w:val="ListBullet"/>
        <w:ind w:left="1080"/>
      </w:pPr>
      <w:r w:rsidRPr="005564F8" w:rsidDel="003514E0">
        <w:t xml:space="preserve"> </w:t>
      </w:r>
      <w:r w:rsidRPr="00EA1E58">
        <w:t xml:space="preserve">other </w:t>
      </w:r>
      <w:r w:rsidRPr="005F11F7">
        <w:t>incidental</w:t>
      </w:r>
      <w:r w:rsidRPr="00EA1E58">
        <w:t xml:space="preserve">, </w:t>
      </w:r>
      <w:proofErr w:type="gramStart"/>
      <w:r w:rsidRPr="00EA1E58">
        <w:t>ancillary</w:t>
      </w:r>
      <w:proofErr w:type="gramEnd"/>
      <w:r w:rsidRPr="00EA1E58">
        <w:t xml:space="preserve"> or supporting processes which are not included in another </w:t>
      </w:r>
      <w:r>
        <w:t>default or estimated emissions intensity value</w:t>
      </w:r>
      <w:r w:rsidRPr="005564F8">
        <w:t>.</w:t>
      </w:r>
    </w:p>
    <w:p w14:paraId="4FAC15B6" w14:textId="77777777" w:rsidR="00C21373" w:rsidRPr="005564F8" w:rsidRDefault="00C21373" w:rsidP="00C21373">
      <w:r w:rsidRPr="002D5800">
        <w:t>Where emissions need to be apportioned among the activity of integrated iron and steel manufacturing and the activity of hot-rolled flat products, the responsible emitter should use:</w:t>
      </w:r>
      <w:r w:rsidRPr="005564F8">
        <w:t xml:space="preserve"> </w:t>
      </w:r>
    </w:p>
    <w:p w14:paraId="17C9C262" w14:textId="77777777" w:rsidR="00C21373" w:rsidRPr="005564F8" w:rsidRDefault="00C21373" w:rsidP="00C21373">
      <w:pPr>
        <w:pStyle w:val="ListBullet"/>
        <w:ind w:left="1080"/>
      </w:pPr>
      <w:r w:rsidRPr="005564F8">
        <w:t xml:space="preserve">the methods used to calculate the emissions of continuously cast carbon steel in accordance with the requirements in the </w:t>
      </w:r>
      <w:r w:rsidRPr="002F675A">
        <w:rPr>
          <w:i/>
        </w:rPr>
        <w:t>National Greenhouse and Energy Reporting (Measurement) Determination 2008</w:t>
      </w:r>
      <w:r w:rsidRPr="005564F8">
        <w:t>; and</w:t>
      </w:r>
    </w:p>
    <w:p w14:paraId="3232E638" w14:textId="77777777" w:rsidR="00C21373" w:rsidRPr="005564F8" w:rsidRDefault="00C21373" w:rsidP="00C21373">
      <w:pPr>
        <w:pStyle w:val="ListBullet"/>
        <w:ind w:left="1080"/>
      </w:pPr>
      <w:r w:rsidRPr="005564F8">
        <w:t>the apportioning method used by the responsible emitter in their data submission to the Department for the purposes of calculating the default emissions intensity in 2019.</w:t>
      </w:r>
    </w:p>
    <w:p w14:paraId="65B6CA28" w14:textId="77777777" w:rsidR="00C21373" w:rsidRPr="005564F8" w:rsidRDefault="00C21373" w:rsidP="00C21373">
      <w:r w:rsidRPr="005564F8">
        <w:t xml:space="preserve">A facility can assign emissions from ancillary services or processes (which do not relate to a specific output) to one production variable </w:t>
      </w:r>
      <w:proofErr w:type="gramStart"/>
      <w:r w:rsidRPr="005564F8">
        <w:t>only, or</w:t>
      </w:r>
      <w:proofErr w:type="gramEnd"/>
      <w:r w:rsidRPr="005564F8">
        <w:t xml:space="preserve"> apportion those emissions among production variables as described above.</w:t>
      </w:r>
    </w:p>
    <w:p w14:paraId="30765C3D" w14:textId="77777777" w:rsidR="00C21373" w:rsidRPr="00A31AA9" w:rsidRDefault="00C21373" w:rsidP="00C21373">
      <w:pPr>
        <w:pStyle w:val="Heading2"/>
        <w:numPr>
          <w:ilvl w:val="1"/>
          <w:numId w:val="20"/>
        </w:numPr>
        <w:ind w:left="1417" w:hanging="850"/>
      </w:pPr>
      <w:r w:rsidRPr="00A31AA9">
        <w:t xml:space="preserve">Exclusions </w:t>
      </w:r>
    </w:p>
    <w:p w14:paraId="47BD65BA" w14:textId="0B4EFE17" w:rsidR="00C21373" w:rsidRPr="00CE19EB" w:rsidRDefault="00E75EB8" w:rsidP="00C21373">
      <w:pPr>
        <w:autoSpaceDE w:val="0"/>
        <w:autoSpaceDN w:val="0"/>
        <w:adjustRightInd w:val="0"/>
        <w:spacing w:after="0" w:line="240" w:lineRule="auto"/>
        <w:rPr>
          <w:rFonts w:cs="Times New Roman"/>
          <w:szCs w:val="24"/>
          <w:lang w:val="en" w:eastAsia="en-AU"/>
        </w:rPr>
      </w:pPr>
      <w:r>
        <w:rPr>
          <w:rFonts w:cs="Times New Roman"/>
          <w:szCs w:val="24"/>
          <w:lang w:val="en" w:eastAsia="en-AU"/>
        </w:rPr>
        <w:t>S</w:t>
      </w:r>
      <w:r w:rsidR="00C21373" w:rsidRPr="00CE19EB">
        <w:rPr>
          <w:rFonts w:cs="Times New Roman"/>
          <w:szCs w:val="24"/>
          <w:lang w:val="en" w:eastAsia="en-AU"/>
        </w:rPr>
        <w:t>cope 1 emissions from the following processes are not taken to relate to the activity and must be excluded:</w:t>
      </w:r>
    </w:p>
    <w:p w14:paraId="47F47B0B" w14:textId="77777777" w:rsidR="00C21373" w:rsidRPr="005564F8" w:rsidRDefault="00C21373" w:rsidP="00C21373">
      <w:pPr>
        <w:pStyle w:val="ListBullet"/>
        <w:ind w:left="1080"/>
      </w:pPr>
      <w:r w:rsidRPr="005564F8">
        <w:t xml:space="preserve">any stand-alone finishing processes, including, but not limited to, cold-rolling, annealing, pickling or coating of steel </w:t>
      </w:r>
      <w:proofErr w:type="gramStart"/>
      <w:r w:rsidRPr="005564F8">
        <w:t>products;</w:t>
      </w:r>
      <w:proofErr w:type="gramEnd"/>
    </w:p>
    <w:p w14:paraId="0921331C" w14:textId="77777777" w:rsidR="00C21373" w:rsidRPr="005564F8" w:rsidRDefault="00C21373" w:rsidP="00C21373">
      <w:pPr>
        <w:pStyle w:val="ListBullet"/>
        <w:ind w:left="1080"/>
      </w:pPr>
      <w:r w:rsidRPr="005564F8">
        <w:t>processes which do not occur within the facility</w:t>
      </w:r>
      <w:r>
        <w:t>; and</w:t>
      </w:r>
    </w:p>
    <w:p w14:paraId="59B2720B" w14:textId="77777777" w:rsidR="00C21373" w:rsidRPr="005564F8" w:rsidRDefault="00C21373" w:rsidP="00C21373">
      <w:pPr>
        <w:pStyle w:val="ListBullet"/>
        <w:ind w:left="1077" w:hanging="357"/>
      </w:pPr>
      <w:r>
        <w:lastRenderedPageBreak/>
        <w:t>on-site electricity generation</w:t>
      </w:r>
      <w:r w:rsidRPr="005564F8">
        <w:t>.</w:t>
      </w:r>
    </w:p>
    <w:p w14:paraId="2DCDE4AB" w14:textId="77777777" w:rsidR="00C21373" w:rsidRPr="00795A60" w:rsidRDefault="00C21373" w:rsidP="00C21373">
      <w:pPr>
        <w:pStyle w:val="Heading1"/>
        <w:pageBreakBefore w:val="0"/>
      </w:pPr>
      <w:bookmarkStart w:id="229" w:name="_Toc49949438"/>
      <w:bookmarkStart w:id="230" w:name="_Toc140764090"/>
      <w:r w:rsidRPr="005564F8">
        <w:t>Continuously cast carbon steel products and ingots of carbon steel (manufacture of carbon steel products from cold ferrous feed)</w:t>
      </w:r>
      <w:bookmarkEnd w:id="220"/>
      <w:bookmarkEnd w:id="221"/>
      <w:bookmarkEnd w:id="222"/>
      <w:bookmarkEnd w:id="223"/>
      <w:bookmarkEnd w:id="224"/>
      <w:bookmarkEnd w:id="225"/>
      <w:bookmarkEnd w:id="229"/>
      <w:bookmarkEnd w:id="230"/>
    </w:p>
    <w:p w14:paraId="4ECA3156" w14:textId="77777777" w:rsidR="00C21373" w:rsidRPr="00EA1E58" w:rsidRDefault="00C21373" w:rsidP="00C21373">
      <w:pPr>
        <w:pStyle w:val="Heading2"/>
        <w:numPr>
          <w:ilvl w:val="1"/>
          <w:numId w:val="20"/>
        </w:numPr>
        <w:ind w:left="1417" w:hanging="850"/>
      </w:pPr>
      <w:r w:rsidRPr="00EA1E58">
        <w:t>Production variable definition</w:t>
      </w:r>
    </w:p>
    <w:p w14:paraId="3DD39971" w14:textId="77777777" w:rsidR="00C21373" w:rsidRPr="009B1936" w:rsidRDefault="00C21373" w:rsidP="00C21373">
      <w:pPr>
        <w:pStyle w:val="Outputnumber"/>
        <w:numPr>
          <w:ilvl w:val="0"/>
          <w:numId w:val="143"/>
        </w:numPr>
      </w:pPr>
      <w:r w:rsidRPr="009B1936">
        <w:t>Tonnes of continuously cast carbon steel products and ingots of carbon steel that:</w:t>
      </w:r>
    </w:p>
    <w:p w14:paraId="79B25EC9" w14:textId="77777777" w:rsidR="00C21373" w:rsidRPr="00591395" w:rsidRDefault="00C21373" w:rsidP="00C21373">
      <w:pPr>
        <w:pStyle w:val="Outputletter"/>
        <w:numPr>
          <w:ilvl w:val="0"/>
          <w:numId w:val="144"/>
        </w:numPr>
      </w:pPr>
      <w:r w:rsidRPr="00591395">
        <w:t>are produced as part of carrying on the manufacture of carbon steel products from cold ferrous feed activity at the facility; and</w:t>
      </w:r>
    </w:p>
    <w:p w14:paraId="4AEB43F3" w14:textId="77777777" w:rsidR="00C21373" w:rsidRPr="00591395" w:rsidRDefault="00C21373" w:rsidP="00C21373">
      <w:pPr>
        <w:pStyle w:val="Outputletter"/>
        <w:numPr>
          <w:ilvl w:val="0"/>
          <w:numId w:val="144"/>
        </w:numPr>
      </w:pPr>
      <w:r w:rsidRPr="00591395">
        <w:t>are not produced as part of carrying on the integrated iron and steel manufacturing activity at the facility; and</w:t>
      </w:r>
    </w:p>
    <w:p w14:paraId="3E9A8FBA" w14:textId="77777777" w:rsidR="00C21373" w:rsidRPr="00591395" w:rsidRDefault="00C21373" w:rsidP="00C21373">
      <w:pPr>
        <w:pStyle w:val="Outputletter"/>
        <w:numPr>
          <w:ilvl w:val="0"/>
          <w:numId w:val="144"/>
        </w:numPr>
      </w:pPr>
      <w:r w:rsidRPr="00591395">
        <w:t xml:space="preserve">are of saleable quality. </w:t>
      </w:r>
    </w:p>
    <w:p w14:paraId="4A88B33A" w14:textId="77777777" w:rsidR="00C21373" w:rsidRPr="009B1936" w:rsidRDefault="00C21373" w:rsidP="00C21373">
      <w:pPr>
        <w:pStyle w:val="Outputnumber"/>
        <w:numPr>
          <w:ilvl w:val="0"/>
          <w:numId w:val="143"/>
        </w:numPr>
      </w:pPr>
      <w:r w:rsidRPr="009B1936">
        <w:t xml:space="preserve">The metric in subsection (1) is applicable to a facility that conducts the activity of the </w:t>
      </w:r>
      <w:r w:rsidRPr="00A26A18">
        <w:rPr>
          <w:b/>
          <w:i/>
        </w:rPr>
        <w:t>manufacture of carbon steel products from cold ferrous feed</w:t>
      </w:r>
      <w:r w:rsidRPr="009B1936">
        <w:t>.</w:t>
      </w:r>
    </w:p>
    <w:p w14:paraId="79509E0B" w14:textId="77777777" w:rsidR="00C21373" w:rsidRPr="00A31AA9" w:rsidRDefault="00C21373" w:rsidP="00C21373">
      <w:pPr>
        <w:pStyle w:val="Heading2"/>
        <w:numPr>
          <w:ilvl w:val="1"/>
          <w:numId w:val="20"/>
        </w:numPr>
        <w:ind w:left="1417" w:hanging="850"/>
      </w:pPr>
      <w:r w:rsidRPr="00A31AA9">
        <w:t>Inclusions</w:t>
      </w:r>
    </w:p>
    <w:p w14:paraId="24CC145E" w14:textId="0011E591" w:rsidR="00C21373" w:rsidRPr="0056561C" w:rsidRDefault="00E75EB8" w:rsidP="00C21373">
      <w:pPr>
        <w:autoSpaceDE w:val="0"/>
        <w:autoSpaceDN w:val="0"/>
        <w:adjustRightInd w:val="0"/>
        <w:spacing w:after="0" w:line="240" w:lineRule="auto"/>
        <w:rPr>
          <w:rFonts w:cs="Times New Roman"/>
          <w:szCs w:val="24"/>
          <w:lang w:val="en" w:eastAsia="en-AU"/>
        </w:rPr>
      </w:pPr>
      <w:r>
        <w:rPr>
          <w:rFonts w:cs="Times New Roman"/>
          <w:szCs w:val="24"/>
          <w:lang w:val="en" w:eastAsia="en-AU"/>
        </w:rPr>
        <w:t>S</w:t>
      </w:r>
      <w:r w:rsidR="00C21373" w:rsidRPr="00CE19EB">
        <w:rPr>
          <w:rFonts w:cs="Times New Roman"/>
          <w:szCs w:val="24"/>
          <w:lang w:val="en" w:eastAsia="en-AU"/>
        </w:rPr>
        <w:t xml:space="preserve">cope 1 emissions from the following processes </w:t>
      </w:r>
      <w:r w:rsidR="00C21373" w:rsidRPr="00CE19EB" w:rsidDel="00C36FA0">
        <w:rPr>
          <w:rFonts w:cs="Times New Roman"/>
          <w:szCs w:val="24"/>
          <w:lang w:val="en" w:eastAsia="en-AU"/>
        </w:rPr>
        <w:t xml:space="preserve">are included </w:t>
      </w:r>
      <w:r w:rsidR="00C21373" w:rsidRPr="00CE19EB">
        <w:rPr>
          <w:rFonts w:cs="Times New Roman"/>
          <w:szCs w:val="24"/>
          <w:lang w:val="en" w:eastAsia="en-AU"/>
        </w:rPr>
        <w:t xml:space="preserve">within the </w:t>
      </w:r>
      <w:r w:rsidR="00C21373" w:rsidRPr="00CE19EB" w:rsidDel="00C36FA0">
        <w:rPr>
          <w:rFonts w:cs="Times New Roman"/>
          <w:szCs w:val="24"/>
          <w:lang w:val="en" w:eastAsia="en-AU"/>
        </w:rPr>
        <w:t>activity boundary</w:t>
      </w:r>
      <w:r w:rsidR="00C21373" w:rsidRPr="0056561C">
        <w:rPr>
          <w:rFonts w:cs="Times New Roman"/>
          <w:szCs w:val="24"/>
          <w:lang w:val="en" w:eastAsia="en-AU"/>
        </w:rPr>
        <w:t>:</w:t>
      </w:r>
    </w:p>
    <w:p w14:paraId="4436241A" w14:textId="77777777" w:rsidR="00C21373" w:rsidRPr="005564F8" w:rsidRDefault="00C21373" w:rsidP="00C21373">
      <w:pPr>
        <w:pStyle w:val="ListBullet"/>
        <w:ind w:left="1080"/>
      </w:pPr>
      <w:r w:rsidRPr="005564F8" w:rsidDel="009025AC">
        <w:t xml:space="preserve"> </w:t>
      </w:r>
      <w:r w:rsidRPr="005564F8">
        <w:t xml:space="preserve">the use of machinery, equipment and processes used for the physical and/or chemical transformation described in the activity definition, including, for example: </w:t>
      </w:r>
    </w:p>
    <w:p w14:paraId="6C13DDFF" w14:textId="77777777" w:rsidR="00C21373" w:rsidRPr="00F043BE" w:rsidRDefault="00C21373" w:rsidP="00C21373">
      <w:pPr>
        <w:pStyle w:val="SubListBullet21"/>
        <w:numPr>
          <w:ilvl w:val="0"/>
          <w:numId w:val="90"/>
        </w:numPr>
        <w:rPr>
          <w:rFonts w:asciiTheme="minorHAnsi" w:hAnsiTheme="minorHAnsi" w:cstheme="minorHAnsi"/>
          <w:sz w:val="22"/>
          <w:szCs w:val="22"/>
        </w:rPr>
      </w:pPr>
      <w:r w:rsidRPr="00F043BE">
        <w:rPr>
          <w:rFonts w:asciiTheme="minorHAnsi" w:hAnsiTheme="minorHAnsi" w:cstheme="minorHAnsi"/>
          <w:sz w:val="22"/>
          <w:szCs w:val="22"/>
        </w:rPr>
        <w:t xml:space="preserve">machinery used to move materials within the facility, including mobile </w:t>
      </w:r>
      <w:proofErr w:type="gramStart"/>
      <w:r w:rsidRPr="00F043BE">
        <w:rPr>
          <w:rFonts w:asciiTheme="minorHAnsi" w:hAnsiTheme="minorHAnsi" w:cstheme="minorHAnsi"/>
          <w:sz w:val="22"/>
          <w:szCs w:val="22"/>
        </w:rPr>
        <w:t>equipment;;</w:t>
      </w:r>
      <w:proofErr w:type="gramEnd"/>
    </w:p>
    <w:p w14:paraId="513876B2" w14:textId="77777777" w:rsidR="00C21373" w:rsidRPr="00F043BE" w:rsidRDefault="00C21373" w:rsidP="00C21373">
      <w:pPr>
        <w:pStyle w:val="SubListBullet21"/>
        <w:numPr>
          <w:ilvl w:val="0"/>
          <w:numId w:val="90"/>
        </w:numPr>
        <w:rPr>
          <w:rFonts w:asciiTheme="minorHAnsi" w:hAnsiTheme="minorHAnsi" w:cstheme="minorHAnsi"/>
          <w:sz w:val="22"/>
          <w:szCs w:val="22"/>
        </w:rPr>
      </w:pPr>
      <w:r w:rsidRPr="00F043BE">
        <w:rPr>
          <w:rFonts w:asciiTheme="minorHAnsi" w:hAnsiTheme="minorHAnsi" w:cstheme="minorHAnsi"/>
          <w:sz w:val="22"/>
          <w:szCs w:val="22"/>
        </w:rPr>
        <w:t xml:space="preserve">control rooms, laboratories, maintenance </w:t>
      </w:r>
      <w:proofErr w:type="gramStart"/>
      <w:r w:rsidRPr="00F043BE">
        <w:rPr>
          <w:rFonts w:asciiTheme="minorHAnsi" w:hAnsiTheme="minorHAnsi" w:cstheme="minorHAnsi"/>
          <w:sz w:val="22"/>
          <w:szCs w:val="22"/>
        </w:rPr>
        <w:t>workshops;</w:t>
      </w:r>
      <w:proofErr w:type="gramEnd"/>
    </w:p>
    <w:p w14:paraId="7E2E7CA0" w14:textId="77777777" w:rsidR="00C21373" w:rsidRPr="00F043BE" w:rsidRDefault="00C21373" w:rsidP="00C21373">
      <w:pPr>
        <w:pStyle w:val="SubListBullet21"/>
        <w:numPr>
          <w:ilvl w:val="0"/>
          <w:numId w:val="90"/>
        </w:numPr>
        <w:rPr>
          <w:rFonts w:asciiTheme="minorHAnsi" w:hAnsiTheme="minorHAnsi" w:cstheme="minorHAnsi"/>
          <w:sz w:val="22"/>
          <w:szCs w:val="22"/>
        </w:rPr>
      </w:pPr>
      <w:r w:rsidRPr="00F043BE">
        <w:rPr>
          <w:rFonts w:asciiTheme="minorHAnsi" w:hAnsiTheme="minorHAnsi" w:cstheme="minorHAnsi"/>
          <w:sz w:val="22"/>
          <w:szCs w:val="22"/>
        </w:rPr>
        <w:t xml:space="preserve">machinery used to create non-electrical energy for use in the </w:t>
      </w:r>
      <w:proofErr w:type="gramStart"/>
      <w:r w:rsidRPr="00F043BE">
        <w:rPr>
          <w:rFonts w:asciiTheme="minorHAnsi" w:hAnsiTheme="minorHAnsi" w:cstheme="minorHAnsi"/>
          <w:sz w:val="22"/>
          <w:szCs w:val="22"/>
        </w:rPr>
        <w:t>activity;</w:t>
      </w:r>
      <w:proofErr w:type="gramEnd"/>
      <w:r w:rsidRPr="00F043BE">
        <w:rPr>
          <w:rFonts w:asciiTheme="minorHAnsi" w:hAnsiTheme="minorHAnsi" w:cstheme="minorHAnsi"/>
          <w:sz w:val="22"/>
          <w:szCs w:val="22"/>
        </w:rPr>
        <w:t xml:space="preserve"> </w:t>
      </w:r>
    </w:p>
    <w:p w14:paraId="587010E4" w14:textId="77777777" w:rsidR="00C21373" w:rsidRPr="00F043BE" w:rsidRDefault="00C21373" w:rsidP="00C21373">
      <w:pPr>
        <w:pStyle w:val="SubListBullet21"/>
        <w:numPr>
          <w:ilvl w:val="0"/>
          <w:numId w:val="90"/>
        </w:numPr>
        <w:rPr>
          <w:rFonts w:asciiTheme="minorHAnsi" w:hAnsiTheme="minorHAnsi" w:cstheme="minorHAnsi"/>
          <w:sz w:val="22"/>
          <w:szCs w:val="22"/>
        </w:rPr>
      </w:pPr>
      <w:r w:rsidRPr="00F043BE">
        <w:rPr>
          <w:rFonts w:asciiTheme="minorHAnsi" w:hAnsiTheme="minorHAnsi" w:cstheme="minorHAnsi"/>
          <w:sz w:val="22"/>
          <w:szCs w:val="22"/>
        </w:rPr>
        <w:t>the processing of by-products where it involves the recovery of materials for re-use within the activity or is necessary for the activity to proceed as described; and</w:t>
      </w:r>
    </w:p>
    <w:p w14:paraId="5E44E3F3" w14:textId="77777777" w:rsidR="00C21373" w:rsidRPr="00F043BE" w:rsidRDefault="00C21373" w:rsidP="00C21373">
      <w:pPr>
        <w:pStyle w:val="SubListBullet21"/>
        <w:numPr>
          <w:ilvl w:val="0"/>
          <w:numId w:val="90"/>
        </w:numPr>
        <w:rPr>
          <w:rFonts w:asciiTheme="minorHAnsi" w:hAnsiTheme="minorHAnsi" w:cstheme="minorHAnsi"/>
          <w:sz w:val="22"/>
          <w:szCs w:val="22"/>
        </w:rPr>
      </w:pPr>
      <w:r w:rsidRPr="00F043BE">
        <w:rPr>
          <w:rFonts w:asciiTheme="minorHAnsi" w:hAnsiTheme="minorHAnsi" w:cstheme="minorHAnsi"/>
          <w:sz w:val="22"/>
          <w:szCs w:val="22"/>
        </w:rPr>
        <w:t xml:space="preserve">onsite processing of waste materials or by-products from the </w:t>
      </w:r>
      <w:proofErr w:type="gramStart"/>
      <w:r w:rsidRPr="00F043BE">
        <w:rPr>
          <w:rFonts w:asciiTheme="minorHAnsi" w:hAnsiTheme="minorHAnsi" w:cstheme="minorHAnsi"/>
          <w:sz w:val="22"/>
          <w:szCs w:val="22"/>
        </w:rPr>
        <w:t>activity;</w:t>
      </w:r>
      <w:proofErr w:type="gramEnd"/>
    </w:p>
    <w:p w14:paraId="13E9DB6A" w14:textId="77777777" w:rsidR="00C21373" w:rsidRPr="005564F8" w:rsidRDefault="00C21373" w:rsidP="00C21373">
      <w:pPr>
        <w:pStyle w:val="ListBullet"/>
        <w:ind w:left="1080"/>
      </w:pPr>
      <w:r w:rsidRPr="005564F8">
        <w:t xml:space="preserve">waste heat recovery within the </w:t>
      </w:r>
      <w:proofErr w:type="gramStart"/>
      <w:r w:rsidRPr="005564F8">
        <w:t>facility;</w:t>
      </w:r>
      <w:proofErr w:type="gramEnd"/>
      <w:r w:rsidRPr="005564F8">
        <w:t xml:space="preserve"> </w:t>
      </w:r>
    </w:p>
    <w:p w14:paraId="0D9327D6" w14:textId="77777777" w:rsidR="00C21373" w:rsidRPr="005564F8" w:rsidRDefault="00C21373" w:rsidP="00C21373">
      <w:pPr>
        <w:pStyle w:val="ListBullet"/>
        <w:ind w:left="1080"/>
        <w:rPr>
          <w:bCs/>
        </w:rPr>
      </w:pPr>
      <w:r w:rsidRPr="005564F8">
        <w:t xml:space="preserve">steam produced on-site that is not used to produce </w:t>
      </w:r>
      <w:proofErr w:type="gramStart"/>
      <w:r w:rsidRPr="005564F8">
        <w:t>electricity;</w:t>
      </w:r>
      <w:proofErr w:type="gramEnd"/>
      <w:r w:rsidRPr="005564F8">
        <w:t xml:space="preserve"> </w:t>
      </w:r>
    </w:p>
    <w:p w14:paraId="616BE44D" w14:textId="77777777" w:rsidR="00C21373" w:rsidRPr="005564F8" w:rsidRDefault="00C21373" w:rsidP="00C21373">
      <w:pPr>
        <w:pStyle w:val="ListBullet"/>
        <w:ind w:left="1080"/>
      </w:pPr>
      <w:r w:rsidRPr="005564F8">
        <w:t xml:space="preserve">warehousing or </w:t>
      </w:r>
      <w:r w:rsidRPr="00ED2D6C">
        <w:t>storage</w:t>
      </w:r>
      <w:r w:rsidRPr="005564F8">
        <w:t xml:space="preserve"> of activity outputs, raw materials and consumables used by the activity where this is at the same location as the </w:t>
      </w:r>
      <w:proofErr w:type="gramStart"/>
      <w:r w:rsidRPr="005564F8">
        <w:t>activity;</w:t>
      </w:r>
      <w:proofErr w:type="gramEnd"/>
    </w:p>
    <w:p w14:paraId="03225A95" w14:textId="77777777" w:rsidR="00C21373" w:rsidRPr="005564F8" w:rsidRDefault="00C21373" w:rsidP="00C21373">
      <w:pPr>
        <w:pStyle w:val="ListBullet"/>
        <w:ind w:left="1080"/>
      </w:pPr>
      <w:r w:rsidRPr="005564F8">
        <w:t xml:space="preserve">the preparation of cold ferrous feed prior to any heating and melting into liquid </w:t>
      </w:r>
      <w:proofErr w:type="gramStart"/>
      <w:r w:rsidRPr="005564F8">
        <w:t>steel;</w:t>
      </w:r>
      <w:proofErr w:type="gramEnd"/>
    </w:p>
    <w:p w14:paraId="57F9BC3A" w14:textId="77777777" w:rsidR="00C21373" w:rsidRPr="005564F8" w:rsidRDefault="00C21373" w:rsidP="00C21373">
      <w:pPr>
        <w:pStyle w:val="ListBullet"/>
        <w:ind w:left="1080"/>
      </w:pPr>
      <w:r w:rsidRPr="005564F8">
        <w:t xml:space="preserve">the conduct of secondary metallurgical </w:t>
      </w:r>
      <w:proofErr w:type="gramStart"/>
      <w:r w:rsidRPr="005564F8">
        <w:t>treatment;</w:t>
      </w:r>
      <w:proofErr w:type="gramEnd"/>
    </w:p>
    <w:p w14:paraId="22B6DC75" w14:textId="77777777" w:rsidR="00C21373" w:rsidRPr="005564F8" w:rsidRDefault="00C21373" w:rsidP="00C21373">
      <w:pPr>
        <w:pStyle w:val="ListBullet"/>
        <w:ind w:left="1080"/>
      </w:pPr>
      <w:r w:rsidRPr="005564F8">
        <w:t xml:space="preserve">the production of </w:t>
      </w:r>
      <w:r w:rsidRPr="00ED2D6C">
        <w:t>cryogenic</w:t>
      </w:r>
      <w:r w:rsidRPr="005564F8">
        <w:t xml:space="preserve"> gases, </w:t>
      </w:r>
      <w:proofErr w:type="gramStart"/>
      <w:r w:rsidRPr="005564F8">
        <w:t>e.g.</w:t>
      </w:r>
      <w:proofErr w:type="gramEnd"/>
      <w:r w:rsidRPr="005564F8">
        <w:t xml:space="preserve"> oxygen, nitrogen and argon that are consumed in the activity;</w:t>
      </w:r>
    </w:p>
    <w:p w14:paraId="5C3447BF" w14:textId="77777777" w:rsidR="00C21373" w:rsidRPr="005564F8" w:rsidRDefault="00C21373" w:rsidP="00C21373">
      <w:pPr>
        <w:pStyle w:val="ListBullet"/>
        <w:ind w:left="1080"/>
      </w:pPr>
      <w:r w:rsidRPr="005564F8">
        <w:t xml:space="preserve">casting via </w:t>
      </w:r>
      <w:r w:rsidRPr="00ED2D6C">
        <w:t>processes</w:t>
      </w:r>
      <w:r w:rsidRPr="005564F8">
        <w:t xml:space="preserve"> such as continuous casting or ingot casting into intermediate steel </w:t>
      </w:r>
      <w:proofErr w:type="gramStart"/>
      <w:r w:rsidRPr="005564F8">
        <w:t>products;</w:t>
      </w:r>
      <w:proofErr w:type="gramEnd"/>
    </w:p>
    <w:p w14:paraId="5CB16305" w14:textId="77777777" w:rsidR="00C21373" w:rsidRPr="005564F8" w:rsidRDefault="00C21373" w:rsidP="00C21373">
      <w:pPr>
        <w:pStyle w:val="ListBullet"/>
        <w:ind w:left="1080"/>
      </w:pPr>
      <w:r w:rsidRPr="005564F8">
        <w:t xml:space="preserve">water and waste </w:t>
      </w:r>
      <w:r w:rsidRPr="00ED2D6C">
        <w:t>treatment</w:t>
      </w:r>
      <w:r w:rsidRPr="005564F8">
        <w:t xml:space="preserve"> (including gases etc.) necessary for the activity to be </w:t>
      </w:r>
      <w:proofErr w:type="gramStart"/>
      <w:r w:rsidRPr="005564F8">
        <w:t>conducted;</w:t>
      </w:r>
      <w:proofErr w:type="gramEnd"/>
      <w:r w:rsidRPr="005564F8">
        <w:t xml:space="preserve"> </w:t>
      </w:r>
    </w:p>
    <w:p w14:paraId="1C30A197" w14:textId="77777777" w:rsidR="00C21373" w:rsidRPr="005564F8" w:rsidRDefault="00C21373" w:rsidP="00C21373">
      <w:pPr>
        <w:pStyle w:val="ListBullet"/>
        <w:ind w:left="1080"/>
      </w:pPr>
      <w:r w:rsidRPr="005564F8">
        <w:lastRenderedPageBreak/>
        <w:t xml:space="preserve">transportation of inputs used in the activity to storage at the facility, where the transport activity wholly occurs within the facility as the </w:t>
      </w:r>
      <w:proofErr w:type="gramStart"/>
      <w:r w:rsidRPr="005564F8">
        <w:t>activity;</w:t>
      </w:r>
      <w:proofErr w:type="gramEnd"/>
    </w:p>
    <w:p w14:paraId="10B3F17B" w14:textId="77777777" w:rsidR="00C21373" w:rsidRPr="005564F8" w:rsidRDefault="00C21373" w:rsidP="00C21373">
      <w:pPr>
        <w:pStyle w:val="ListBullet"/>
        <w:ind w:left="1080"/>
      </w:pPr>
      <w:r w:rsidRPr="005564F8">
        <w:t xml:space="preserve">transportation of the outputs from the activity from storage at the facility, where the transport activity wholly occurs within the </w:t>
      </w:r>
      <w:proofErr w:type="gramStart"/>
      <w:r w:rsidRPr="005564F8">
        <w:t>facility;</w:t>
      </w:r>
      <w:proofErr w:type="gramEnd"/>
    </w:p>
    <w:p w14:paraId="6243A411" w14:textId="77777777" w:rsidR="00C21373" w:rsidRPr="005564F8" w:rsidRDefault="00C21373" w:rsidP="00C21373">
      <w:pPr>
        <w:pStyle w:val="ListBullet"/>
        <w:ind w:left="1080"/>
      </w:pPr>
      <w:r w:rsidRPr="005564F8">
        <w:t>complementary processes, such as raw material preparation (including blending, sizing), facility managed port operations, straightening and cold-forming, packaging, head office, administrative and marketing operations where they are undertaken at the site of the facility</w:t>
      </w:r>
      <w:r>
        <w:t>; and</w:t>
      </w:r>
    </w:p>
    <w:p w14:paraId="57FA1CB5" w14:textId="77777777" w:rsidR="00C21373" w:rsidRPr="005564F8" w:rsidRDefault="00C21373" w:rsidP="00C21373">
      <w:pPr>
        <w:pStyle w:val="ListBullet"/>
        <w:ind w:left="1080"/>
      </w:pPr>
      <w:r w:rsidRPr="00EA1E58">
        <w:t xml:space="preserve">other </w:t>
      </w:r>
      <w:r w:rsidRPr="005F11F7">
        <w:t>incidental</w:t>
      </w:r>
      <w:r w:rsidRPr="00EA1E58">
        <w:t xml:space="preserve">, </w:t>
      </w:r>
      <w:proofErr w:type="gramStart"/>
      <w:r w:rsidRPr="00EA1E58">
        <w:t>ancillary</w:t>
      </w:r>
      <w:proofErr w:type="gramEnd"/>
      <w:r w:rsidRPr="00EA1E58">
        <w:t xml:space="preserve"> or supporting processes which are not included in another </w:t>
      </w:r>
      <w:r>
        <w:t>default or estimated emissions intensity value</w:t>
      </w:r>
      <w:r w:rsidRPr="005564F8">
        <w:t>.</w:t>
      </w:r>
    </w:p>
    <w:p w14:paraId="312C2140" w14:textId="77777777" w:rsidR="00C21373" w:rsidRPr="005564F8" w:rsidRDefault="00C21373" w:rsidP="00C21373">
      <w:r>
        <w:t>It is intended that all s</w:t>
      </w:r>
      <w:r w:rsidRPr="005564F8">
        <w:t xml:space="preserve">cope 1 NGER-reported emissions from a facility can be assigned to a production variable, but where a facility produces multiple products, emissions </w:t>
      </w:r>
      <w:r>
        <w:t>cannot</w:t>
      </w:r>
      <w:r w:rsidRPr="005564F8">
        <w:t xml:space="preserve"> be counted more than once.</w:t>
      </w:r>
    </w:p>
    <w:p w14:paraId="05045165" w14:textId="77777777" w:rsidR="00C21373" w:rsidRPr="005564F8" w:rsidRDefault="00C21373" w:rsidP="00C21373">
      <w:r>
        <w:t>W</w:t>
      </w:r>
      <w:r w:rsidRPr="005564F8">
        <w:t xml:space="preserve">hen calculating </w:t>
      </w:r>
      <w:r w:rsidRPr="007414C7">
        <w:t>estimated</w:t>
      </w:r>
      <w:r>
        <w:t xml:space="preserve"> </w:t>
      </w:r>
      <w:r>
        <w:rPr>
          <w:lang w:eastAsia="en-AU"/>
        </w:rPr>
        <w:t>(</w:t>
      </w:r>
      <w:r w:rsidRPr="005564F8">
        <w:t>site</w:t>
      </w:r>
      <w:r>
        <w:rPr>
          <w:lang w:eastAsia="en-AU"/>
        </w:rPr>
        <w:noBreakHyphen/>
      </w:r>
      <w:r w:rsidRPr="005564F8">
        <w:t>specific</w:t>
      </w:r>
      <w:r>
        <w:rPr>
          <w:lang w:eastAsia="en-AU"/>
        </w:rPr>
        <w:t>)</w:t>
      </w:r>
      <w:r w:rsidRPr="007414C7">
        <w:t xml:space="preserve"> </w:t>
      </w:r>
      <w:r w:rsidRPr="005564F8">
        <w:t xml:space="preserve">emissions intensity values, a facility can assign emissions from ancillary services or processes (which do not relate to a specific output) to one production variable </w:t>
      </w:r>
      <w:proofErr w:type="gramStart"/>
      <w:r w:rsidRPr="005564F8">
        <w:t>only, or</w:t>
      </w:r>
      <w:proofErr w:type="gramEnd"/>
      <w:r w:rsidRPr="005564F8">
        <w:t xml:space="preserve"> apportion those emissions among production variables on a justifiable basis. </w:t>
      </w:r>
    </w:p>
    <w:p w14:paraId="11B34B90" w14:textId="77777777" w:rsidR="00C21373" w:rsidRPr="00A31AA9" w:rsidRDefault="00C21373" w:rsidP="00C21373">
      <w:pPr>
        <w:pStyle w:val="Heading2"/>
        <w:numPr>
          <w:ilvl w:val="1"/>
          <w:numId w:val="20"/>
        </w:numPr>
        <w:ind w:left="1417" w:hanging="850"/>
      </w:pPr>
      <w:r w:rsidRPr="00A31AA9">
        <w:t>Exclusions</w:t>
      </w:r>
    </w:p>
    <w:p w14:paraId="26668BCF" w14:textId="59E5D4C7" w:rsidR="00C21373" w:rsidRPr="0056561C" w:rsidRDefault="00E75EB8" w:rsidP="00C21373">
      <w:pPr>
        <w:rPr>
          <w:rFonts w:cs="Times New Roman"/>
          <w:szCs w:val="24"/>
          <w:lang w:val="en" w:eastAsia="en-AU"/>
        </w:rPr>
      </w:pPr>
      <w:r>
        <w:rPr>
          <w:rFonts w:cs="Times New Roman"/>
          <w:szCs w:val="24"/>
          <w:lang w:val="en" w:eastAsia="en-AU"/>
        </w:rPr>
        <w:t>S</w:t>
      </w:r>
      <w:r w:rsidR="00C21373" w:rsidRPr="008A0E66">
        <w:rPr>
          <w:rFonts w:cs="Times New Roman"/>
          <w:szCs w:val="24"/>
          <w:lang w:val="en" w:eastAsia="en-AU"/>
        </w:rPr>
        <w:t>cope 1 emissions from the following processes are not taken to relate to the activity and must be excluded:</w:t>
      </w:r>
    </w:p>
    <w:p w14:paraId="470E5C64" w14:textId="77777777" w:rsidR="00C21373" w:rsidRPr="00ED2D6C" w:rsidRDefault="00C21373" w:rsidP="00C21373">
      <w:pPr>
        <w:pStyle w:val="ListBullet"/>
        <w:ind w:left="1080"/>
      </w:pPr>
      <w:r w:rsidRPr="00ED2D6C">
        <w:t xml:space="preserve">the primary extraction and concentration of raw materials prior to the conduct of the </w:t>
      </w:r>
      <w:proofErr w:type="gramStart"/>
      <w:r w:rsidRPr="00ED2D6C">
        <w:t>activity;</w:t>
      </w:r>
      <w:proofErr w:type="gramEnd"/>
      <w:r w:rsidRPr="00ED2D6C">
        <w:t xml:space="preserve"> </w:t>
      </w:r>
    </w:p>
    <w:p w14:paraId="0CFB3A27" w14:textId="77777777" w:rsidR="00C21373" w:rsidRPr="00ED2D6C" w:rsidRDefault="00C21373" w:rsidP="00C21373">
      <w:pPr>
        <w:pStyle w:val="ListBullet"/>
        <w:ind w:left="1080"/>
      </w:pPr>
      <w:r w:rsidRPr="00ED2D6C">
        <w:t xml:space="preserve">any stand-alone finishing processes, including, but not limited to, cold-rolling, annealing, pickling or coating of steel </w:t>
      </w:r>
      <w:proofErr w:type="gramStart"/>
      <w:r w:rsidRPr="00ED2D6C">
        <w:t>products;</w:t>
      </w:r>
      <w:proofErr w:type="gramEnd"/>
    </w:p>
    <w:p w14:paraId="1CF2AB22" w14:textId="77777777" w:rsidR="00C21373" w:rsidRPr="005564F8" w:rsidRDefault="00C21373" w:rsidP="00C21373">
      <w:pPr>
        <w:pStyle w:val="ListBullet"/>
        <w:ind w:left="1080"/>
      </w:pPr>
      <w:r w:rsidRPr="005564F8">
        <w:t>processes which do not occur within the facility</w:t>
      </w:r>
      <w:r>
        <w:t>; and</w:t>
      </w:r>
    </w:p>
    <w:p w14:paraId="249BFD56" w14:textId="77777777" w:rsidR="00C21373" w:rsidRPr="005564F8" w:rsidRDefault="00C21373" w:rsidP="00C21373">
      <w:pPr>
        <w:pStyle w:val="ListBullet"/>
        <w:ind w:left="1080"/>
      </w:pPr>
      <w:r>
        <w:t>on-site electricity generation</w:t>
      </w:r>
      <w:r w:rsidRPr="005564F8">
        <w:t>.</w:t>
      </w:r>
    </w:p>
    <w:p w14:paraId="0F5298BF" w14:textId="77777777" w:rsidR="00C21373" w:rsidRPr="00793C8D" w:rsidRDefault="00C21373" w:rsidP="00C21373">
      <w:pPr>
        <w:pStyle w:val="Heading1"/>
        <w:pageBreakBefore w:val="0"/>
      </w:pPr>
      <w:bookmarkStart w:id="231" w:name="_Toc49949439"/>
      <w:bookmarkStart w:id="232" w:name="_Toc140764091"/>
      <w:r w:rsidRPr="003E6462">
        <w:lastRenderedPageBreak/>
        <w:t xml:space="preserve">Iron ore pellets </w:t>
      </w:r>
      <w:r>
        <w:t>(</w:t>
      </w:r>
      <w:r w:rsidRPr="00221DD1">
        <w:t>not</w:t>
      </w:r>
      <w:r w:rsidRPr="003E6462">
        <w:t xml:space="preserve"> from integrated iron and steel</w:t>
      </w:r>
      <w:r>
        <w:t xml:space="preserve"> </w:t>
      </w:r>
      <w:bookmarkStart w:id="233" w:name="_Toc22824013"/>
      <w:r w:rsidRPr="003E6462">
        <w:t>manufacturing</w:t>
      </w:r>
      <w:bookmarkEnd w:id="233"/>
      <w:r>
        <w:t>)</w:t>
      </w:r>
      <w:bookmarkEnd w:id="231"/>
      <w:bookmarkEnd w:id="232"/>
    </w:p>
    <w:p w14:paraId="6EBA9C51" w14:textId="77777777" w:rsidR="00C21373" w:rsidRPr="00EA1E58" w:rsidRDefault="00C21373" w:rsidP="00C21373">
      <w:pPr>
        <w:pStyle w:val="Heading2"/>
        <w:numPr>
          <w:ilvl w:val="1"/>
          <w:numId w:val="20"/>
        </w:numPr>
        <w:ind w:left="1417" w:hanging="850"/>
      </w:pPr>
      <w:r w:rsidRPr="00EA1E58">
        <w:t>Production variable definition</w:t>
      </w:r>
    </w:p>
    <w:p w14:paraId="080BD3D4" w14:textId="77777777" w:rsidR="00C21373" w:rsidRPr="001673AF" w:rsidRDefault="00C21373" w:rsidP="00C21373">
      <w:pPr>
        <w:pStyle w:val="Outputnumber"/>
        <w:keepNext/>
        <w:numPr>
          <w:ilvl w:val="0"/>
          <w:numId w:val="94"/>
        </w:numPr>
      </w:pPr>
      <w:r w:rsidRPr="001673AF">
        <w:t>Tonnes of iron ore pellets on a dry weight basis that:</w:t>
      </w:r>
    </w:p>
    <w:p w14:paraId="48CA1DFE" w14:textId="77777777" w:rsidR="00C21373" w:rsidRPr="001673AF" w:rsidRDefault="00C21373" w:rsidP="00C21373">
      <w:pPr>
        <w:pStyle w:val="Outputletter"/>
        <w:keepNext/>
        <w:numPr>
          <w:ilvl w:val="0"/>
          <w:numId w:val="141"/>
        </w:numPr>
      </w:pPr>
      <w:r w:rsidRPr="001673AF">
        <w:t>are produced as part of carrying on the iron ore pellet production activity at the facility; and</w:t>
      </w:r>
    </w:p>
    <w:p w14:paraId="0CED7909" w14:textId="77777777" w:rsidR="00C21373" w:rsidRPr="001673AF" w:rsidRDefault="00C21373" w:rsidP="00C21373">
      <w:pPr>
        <w:pStyle w:val="Outputletter"/>
        <w:keepNext/>
        <w:numPr>
          <w:ilvl w:val="0"/>
          <w:numId w:val="141"/>
        </w:numPr>
      </w:pPr>
      <w:r w:rsidRPr="001673AF">
        <w:t>have a concentration of iron (Fe) equal to or greater than 63%; and</w:t>
      </w:r>
    </w:p>
    <w:p w14:paraId="0D4906FE" w14:textId="77777777" w:rsidR="00C21373" w:rsidRPr="001673AF" w:rsidRDefault="00C21373" w:rsidP="00C21373">
      <w:pPr>
        <w:pStyle w:val="Outputletter"/>
        <w:keepNext/>
        <w:numPr>
          <w:ilvl w:val="0"/>
          <w:numId w:val="141"/>
        </w:numPr>
      </w:pPr>
      <w:r w:rsidRPr="001673AF">
        <w:t>have a concentration of alumina (aluminium oxide (Al</w:t>
      </w:r>
      <w:r w:rsidRPr="0068578F">
        <w:rPr>
          <w:vertAlign w:val="subscript"/>
        </w:rPr>
        <w:t>2</w:t>
      </w:r>
      <w:r w:rsidRPr="001673AF">
        <w:t>O</w:t>
      </w:r>
      <w:r w:rsidRPr="0068578F">
        <w:rPr>
          <w:vertAlign w:val="subscript"/>
        </w:rPr>
        <w:t>3</w:t>
      </w:r>
      <w:r w:rsidRPr="001673AF">
        <w:t>)) equal to or less than 2%; and</w:t>
      </w:r>
    </w:p>
    <w:p w14:paraId="459E0501" w14:textId="77777777" w:rsidR="00C21373" w:rsidRPr="001673AF" w:rsidRDefault="00C21373" w:rsidP="00C21373">
      <w:pPr>
        <w:pStyle w:val="Outputletter"/>
        <w:keepNext/>
        <w:numPr>
          <w:ilvl w:val="0"/>
          <w:numId w:val="141"/>
        </w:numPr>
      </w:pPr>
      <w:r w:rsidRPr="001673AF">
        <w:t>have a concentration of silicon dioxide (silica (SiO</w:t>
      </w:r>
      <w:r w:rsidRPr="0068578F">
        <w:rPr>
          <w:vertAlign w:val="subscript"/>
        </w:rPr>
        <w:t>2</w:t>
      </w:r>
      <w:r w:rsidRPr="001673AF">
        <w:t>)) equal to or less than 7%; and</w:t>
      </w:r>
    </w:p>
    <w:p w14:paraId="5A32E32F" w14:textId="77777777" w:rsidR="00C21373" w:rsidRPr="001673AF" w:rsidRDefault="00C21373" w:rsidP="00C21373">
      <w:pPr>
        <w:pStyle w:val="Outputletter"/>
        <w:keepNext/>
        <w:numPr>
          <w:ilvl w:val="0"/>
          <w:numId w:val="141"/>
        </w:numPr>
      </w:pPr>
      <w:r w:rsidRPr="001673AF">
        <w:t>have an average diameter of between 9 and 16 millimetres; and</w:t>
      </w:r>
    </w:p>
    <w:p w14:paraId="6D426A86" w14:textId="77777777" w:rsidR="00C21373" w:rsidRPr="001673AF" w:rsidRDefault="00C21373" w:rsidP="00C21373">
      <w:pPr>
        <w:pStyle w:val="Outputletter"/>
        <w:numPr>
          <w:ilvl w:val="0"/>
          <w:numId w:val="141"/>
        </w:numPr>
      </w:pPr>
      <w:r w:rsidRPr="001673AF">
        <w:t xml:space="preserve">are of saleable quality. </w:t>
      </w:r>
    </w:p>
    <w:p w14:paraId="27FD7877" w14:textId="77777777" w:rsidR="00C21373" w:rsidRPr="001673AF" w:rsidRDefault="00C21373" w:rsidP="00C21373">
      <w:pPr>
        <w:pStyle w:val="Outputnumber"/>
        <w:numPr>
          <w:ilvl w:val="0"/>
          <w:numId w:val="94"/>
        </w:numPr>
      </w:pPr>
      <w:r w:rsidRPr="001673AF">
        <w:t xml:space="preserve">The metric in subsection (1) is applicable to a facility that conducts the activity of producing iron ore pellets through the physical and chemical transformation of iron ore into saleable iron ore pellets that are </w:t>
      </w:r>
      <w:proofErr w:type="gramStart"/>
      <w:r w:rsidRPr="001673AF">
        <w:t>for the production of</w:t>
      </w:r>
      <w:proofErr w:type="gramEnd"/>
      <w:r w:rsidRPr="001673AF">
        <w:t xml:space="preserve"> steel and that have:</w:t>
      </w:r>
    </w:p>
    <w:p w14:paraId="4203225B" w14:textId="77777777" w:rsidR="00C21373" w:rsidRPr="001673AF" w:rsidRDefault="00C21373" w:rsidP="00C21373">
      <w:pPr>
        <w:pStyle w:val="Outputletter"/>
        <w:numPr>
          <w:ilvl w:val="0"/>
          <w:numId w:val="95"/>
        </w:numPr>
      </w:pPr>
      <w:r w:rsidRPr="001673AF">
        <w:t>a concentration of iron (Fe) equal to or greater than 63%; and</w:t>
      </w:r>
    </w:p>
    <w:p w14:paraId="0D49CE96" w14:textId="77777777" w:rsidR="00C21373" w:rsidRPr="001673AF" w:rsidRDefault="00C21373" w:rsidP="00C21373">
      <w:pPr>
        <w:pStyle w:val="Outputletter"/>
        <w:numPr>
          <w:ilvl w:val="0"/>
          <w:numId w:val="95"/>
        </w:numPr>
      </w:pPr>
      <w:r w:rsidRPr="001673AF">
        <w:t>a concentration of alumina (aluminium oxide (Al</w:t>
      </w:r>
      <w:r w:rsidRPr="0068578F">
        <w:rPr>
          <w:vertAlign w:val="subscript"/>
        </w:rPr>
        <w:t>2</w:t>
      </w:r>
      <w:r w:rsidRPr="001673AF">
        <w:t>O</w:t>
      </w:r>
      <w:r w:rsidRPr="0068578F">
        <w:rPr>
          <w:vertAlign w:val="subscript"/>
        </w:rPr>
        <w:t>3</w:t>
      </w:r>
      <w:r w:rsidRPr="001673AF">
        <w:t>)) equal to or less than 2%; and</w:t>
      </w:r>
    </w:p>
    <w:p w14:paraId="6386F594" w14:textId="77777777" w:rsidR="00C21373" w:rsidRPr="001673AF" w:rsidRDefault="00C21373" w:rsidP="00C21373">
      <w:pPr>
        <w:pStyle w:val="Outputletter"/>
        <w:numPr>
          <w:ilvl w:val="0"/>
          <w:numId w:val="95"/>
        </w:numPr>
      </w:pPr>
      <w:r w:rsidRPr="001673AF">
        <w:t>a concentration of silicon dioxide (silica (SiO</w:t>
      </w:r>
      <w:r w:rsidRPr="0068578F">
        <w:rPr>
          <w:vertAlign w:val="subscript"/>
        </w:rPr>
        <w:t>2</w:t>
      </w:r>
      <w:r w:rsidRPr="001673AF">
        <w:t>)) equal to or less than 7%; and</w:t>
      </w:r>
    </w:p>
    <w:p w14:paraId="4B882B99" w14:textId="77777777" w:rsidR="00C21373" w:rsidRPr="001673AF" w:rsidRDefault="00C21373" w:rsidP="00C21373">
      <w:pPr>
        <w:pStyle w:val="Outputletter"/>
        <w:numPr>
          <w:ilvl w:val="0"/>
          <w:numId w:val="95"/>
        </w:numPr>
      </w:pPr>
      <w:r w:rsidRPr="001673AF">
        <w:t>an average diameter of between 9 and 16 millimetres.</w:t>
      </w:r>
    </w:p>
    <w:p w14:paraId="41FD5796" w14:textId="77777777" w:rsidR="00C21373" w:rsidRPr="001673AF" w:rsidRDefault="00C21373" w:rsidP="00C21373">
      <w:pPr>
        <w:pStyle w:val="Outputnumber"/>
        <w:numPr>
          <w:ilvl w:val="0"/>
          <w:numId w:val="94"/>
        </w:numPr>
      </w:pPr>
      <w:r>
        <w:t xml:space="preserve"> However, the metric in</w:t>
      </w:r>
      <w:r w:rsidRPr="001673AF">
        <w:t xml:space="preserve"> subsection (1) is not applicable to a facility that includes the integrated iron and steel manufacturing activity.</w:t>
      </w:r>
    </w:p>
    <w:p w14:paraId="2F15E884" w14:textId="77777777" w:rsidR="00C21373" w:rsidRPr="001673AF" w:rsidRDefault="00C21373" w:rsidP="00C21373">
      <w:pPr>
        <w:pStyle w:val="Outputnumber"/>
        <w:numPr>
          <w:ilvl w:val="0"/>
          <w:numId w:val="94"/>
        </w:numPr>
      </w:pPr>
      <w:r w:rsidRPr="001673AF">
        <w:t xml:space="preserve"> The activity in subsection (2) is the </w:t>
      </w:r>
      <w:r w:rsidRPr="001673AF">
        <w:rPr>
          <w:b/>
          <w:i/>
        </w:rPr>
        <w:t>iron ore pellets production activity</w:t>
      </w:r>
      <w:r w:rsidRPr="001673AF">
        <w:t>.</w:t>
      </w:r>
    </w:p>
    <w:p w14:paraId="7685CD51" w14:textId="77777777" w:rsidR="00C21373" w:rsidRPr="001673AF" w:rsidRDefault="00C21373" w:rsidP="00C21373">
      <w:pPr>
        <w:pStyle w:val="Outputnumber"/>
        <w:numPr>
          <w:ilvl w:val="0"/>
          <w:numId w:val="94"/>
        </w:numPr>
      </w:pPr>
      <w:r w:rsidRPr="001673AF">
        <w:t xml:space="preserve">In this section: </w:t>
      </w:r>
    </w:p>
    <w:p w14:paraId="06229391" w14:textId="77777777" w:rsidR="00C21373" w:rsidRPr="001673AF" w:rsidRDefault="00C21373" w:rsidP="00C21373">
      <w:pPr>
        <w:pStyle w:val="tDefn"/>
        <w:rPr>
          <w:rFonts w:asciiTheme="minorHAnsi" w:hAnsiTheme="minorHAnsi"/>
        </w:rPr>
      </w:pPr>
      <w:r w:rsidRPr="001673AF">
        <w:rPr>
          <w:rFonts w:asciiTheme="minorHAnsi" w:hAnsiTheme="minorHAnsi"/>
          <w:b/>
          <w:i/>
        </w:rPr>
        <w:t>iron ore</w:t>
      </w:r>
      <w:r w:rsidRPr="001673AF">
        <w:rPr>
          <w:rFonts w:asciiTheme="minorHAnsi" w:hAnsiTheme="minorHAnsi"/>
        </w:rPr>
        <w:t xml:space="preserve"> means any form of iron ore product that has not been semi</w:t>
      </w:r>
      <w:r w:rsidRPr="001673AF">
        <w:rPr>
          <w:rFonts w:asciiTheme="minorHAnsi" w:hAnsiTheme="minorHAnsi"/>
        </w:rPr>
        <w:noBreakHyphen/>
        <w:t>processed into iron ore balls or exposed to a hardening process by the application of heat or pressure and includes:</w:t>
      </w:r>
    </w:p>
    <w:p w14:paraId="7783CDF5" w14:textId="77777777" w:rsidR="00C21373" w:rsidRPr="001673AF" w:rsidRDefault="00C21373" w:rsidP="00C21373">
      <w:pPr>
        <w:pStyle w:val="Outputletter"/>
        <w:numPr>
          <w:ilvl w:val="0"/>
          <w:numId w:val="96"/>
        </w:numPr>
      </w:pPr>
      <w:r w:rsidRPr="001673AF">
        <w:t>magnetite ore that has been concentrated; and</w:t>
      </w:r>
    </w:p>
    <w:p w14:paraId="16811742" w14:textId="77777777" w:rsidR="00C21373" w:rsidRPr="001673AF" w:rsidRDefault="00C21373" w:rsidP="00C21373">
      <w:pPr>
        <w:pStyle w:val="Outputletter"/>
        <w:numPr>
          <w:ilvl w:val="0"/>
          <w:numId w:val="96"/>
        </w:numPr>
      </w:pPr>
      <w:r w:rsidRPr="001673AF">
        <w:t>hematite ore that has been crushed to varying extents.</w:t>
      </w:r>
    </w:p>
    <w:p w14:paraId="7165FE23" w14:textId="77777777" w:rsidR="00C21373" w:rsidRPr="00A31AA9" w:rsidRDefault="00C21373" w:rsidP="00C21373">
      <w:pPr>
        <w:pStyle w:val="Heading2"/>
        <w:numPr>
          <w:ilvl w:val="1"/>
          <w:numId w:val="20"/>
        </w:numPr>
        <w:ind w:left="1417" w:hanging="850"/>
      </w:pPr>
      <w:r w:rsidRPr="00A31AA9">
        <w:t>Inclusions</w:t>
      </w:r>
    </w:p>
    <w:p w14:paraId="70D389A3" w14:textId="33B43B5C" w:rsidR="00C21373" w:rsidRPr="00C36FA0" w:rsidRDefault="00E75EB8" w:rsidP="00C21373">
      <w:pPr>
        <w:rPr>
          <w:rFonts w:cs="Times New Roman"/>
          <w:lang w:val="en" w:eastAsia="en-AU"/>
        </w:rPr>
      </w:pPr>
      <w:r>
        <w:rPr>
          <w:rFonts w:cs="Times New Roman"/>
          <w:lang w:val="en" w:eastAsia="en-AU"/>
        </w:rPr>
        <w:t>S</w:t>
      </w:r>
      <w:r w:rsidR="00C21373" w:rsidRPr="00C36FA0">
        <w:rPr>
          <w:rFonts w:cs="Times New Roman"/>
          <w:lang w:val="en" w:eastAsia="en-AU"/>
        </w:rPr>
        <w:t xml:space="preserve">cope 1 </w:t>
      </w:r>
      <w:r w:rsidR="00C21373" w:rsidRPr="00C36FA0">
        <w:rPr>
          <w:lang w:val="en" w:eastAsia="en-AU"/>
        </w:rPr>
        <w:t>emissions</w:t>
      </w:r>
      <w:r w:rsidR="00C21373" w:rsidRPr="00C36FA0">
        <w:rPr>
          <w:rFonts w:cs="Times New Roman"/>
          <w:lang w:val="en" w:eastAsia="en-AU"/>
        </w:rPr>
        <w:t xml:space="preserve"> from the following processes within the </w:t>
      </w:r>
      <w:r w:rsidR="00C21373">
        <w:rPr>
          <w:rFonts w:cs="Times New Roman"/>
          <w:lang w:val="en" w:eastAsia="en-AU"/>
        </w:rPr>
        <w:t>facility</w:t>
      </w:r>
      <w:r w:rsidR="00C21373" w:rsidRPr="00C36FA0">
        <w:rPr>
          <w:rFonts w:cs="Times New Roman"/>
          <w:lang w:val="en" w:eastAsia="en-AU"/>
        </w:rPr>
        <w:t xml:space="preserve"> are included:</w:t>
      </w:r>
    </w:p>
    <w:p w14:paraId="7E54150B" w14:textId="77777777" w:rsidR="00C21373" w:rsidRPr="005564F8" w:rsidRDefault="00C21373" w:rsidP="00C21373">
      <w:pPr>
        <w:pStyle w:val="ListBullet"/>
        <w:ind w:left="1080"/>
      </w:pPr>
      <w:r w:rsidRPr="005564F8">
        <w:t xml:space="preserve">the direct emissions from machinery, equipment, </w:t>
      </w:r>
      <w:proofErr w:type="gramStart"/>
      <w:r w:rsidRPr="005564F8">
        <w:t>facilities</w:t>
      </w:r>
      <w:proofErr w:type="gramEnd"/>
      <w:r w:rsidRPr="005564F8">
        <w:t xml:space="preserve"> and processes used for the physical and/or chemical transformation described in the activity definition, including, for example: </w:t>
      </w:r>
    </w:p>
    <w:p w14:paraId="7AB8374F" w14:textId="77777777" w:rsidR="00C21373" w:rsidRPr="00F043BE" w:rsidRDefault="00C21373" w:rsidP="00C21373">
      <w:pPr>
        <w:pStyle w:val="SubListBullet21"/>
        <w:ind w:left="1800"/>
        <w:rPr>
          <w:rFonts w:asciiTheme="minorHAnsi" w:hAnsiTheme="minorHAnsi" w:cstheme="minorHAnsi"/>
          <w:sz w:val="22"/>
          <w:szCs w:val="22"/>
        </w:rPr>
      </w:pPr>
      <w:r w:rsidRPr="00F043BE">
        <w:rPr>
          <w:rFonts w:asciiTheme="minorHAnsi" w:hAnsiTheme="minorHAnsi" w:cstheme="minorHAnsi"/>
          <w:sz w:val="22"/>
          <w:szCs w:val="22"/>
        </w:rPr>
        <w:t xml:space="preserve">machinery used to move materials within the facility, including mobile </w:t>
      </w:r>
      <w:proofErr w:type="gramStart"/>
      <w:r w:rsidRPr="00F043BE">
        <w:rPr>
          <w:rFonts w:asciiTheme="minorHAnsi" w:hAnsiTheme="minorHAnsi" w:cstheme="minorHAnsi"/>
          <w:sz w:val="22"/>
          <w:szCs w:val="22"/>
        </w:rPr>
        <w:t>equipment;</w:t>
      </w:r>
      <w:proofErr w:type="gramEnd"/>
    </w:p>
    <w:p w14:paraId="082EDCB2" w14:textId="77777777" w:rsidR="00C21373" w:rsidRPr="00F043BE" w:rsidRDefault="00C21373" w:rsidP="00C21373">
      <w:pPr>
        <w:pStyle w:val="SubListBullet21"/>
        <w:ind w:left="1800"/>
        <w:rPr>
          <w:rFonts w:asciiTheme="minorHAnsi" w:hAnsiTheme="minorHAnsi" w:cstheme="minorHAnsi"/>
          <w:sz w:val="22"/>
          <w:szCs w:val="22"/>
        </w:rPr>
      </w:pPr>
      <w:r w:rsidRPr="00F043BE">
        <w:rPr>
          <w:rFonts w:asciiTheme="minorHAnsi" w:hAnsiTheme="minorHAnsi" w:cstheme="minorHAnsi"/>
          <w:sz w:val="22"/>
          <w:szCs w:val="22"/>
        </w:rPr>
        <w:lastRenderedPageBreak/>
        <w:t xml:space="preserve">control rooms, laboratories, maintenance </w:t>
      </w:r>
      <w:proofErr w:type="gramStart"/>
      <w:r w:rsidRPr="00F043BE">
        <w:rPr>
          <w:rFonts w:asciiTheme="minorHAnsi" w:hAnsiTheme="minorHAnsi" w:cstheme="minorHAnsi"/>
          <w:sz w:val="22"/>
          <w:szCs w:val="22"/>
        </w:rPr>
        <w:t>workshops;</w:t>
      </w:r>
      <w:proofErr w:type="gramEnd"/>
    </w:p>
    <w:p w14:paraId="08D54A0C" w14:textId="77777777" w:rsidR="00C21373" w:rsidRPr="00F043BE" w:rsidRDefault="00C21373" w:rsidP="00C21373">
      <w:pPr>
        <w:pStyle w:val="SubListBullet21"/>
        <w:ind w:left="1800"/>
        <w:rPr>
          <w:rFonts w:asciiTheme="minorHAnsi" w:hAnsiTheme="minorHAnsi" w:cstheme="minorHAnsi"/>
          <w:sz w:val="22"/>
          <w:szCs w:val="22"/>
        </w:rPr>
      </w:pPr>
      <w:r w:rsidRPr="00F043BE">
        <w:rPr>
          <w:rFonts w:asciiTheme="minorHAnsi" w:hAnsiTheme="minorHAnsi" w:cstheme="minorHAnsi"/>
          <w:sz w:val="22"/>
          <w:szCs w:val="22"/>
        </w:rPr>
        <w:t xml:space="preserve">machinery used to create non-electrical energy for use in the </w:t>
      </w:r>
      <w:proofErr w:type="gramStart"/>
      <w:r w:rsidRPr="00F043BE">
        <w:rPr>
          <w:rFonts w:asciiTheme="minorHAnsi" w:hAnsiTheme="minorHAnsi" w:cstheme="minorHAnsi"/>
          <w:sz w:val="22"/>
          <w:szCs w:val="22"/>
        </w:rPr>
        <w:t>activity;</w:t>
      </w:r>
      <w:proofErr w:type="gramEnd"/>
    </w:p>
    <w:p w14:paraId="7986565E" w14:textId="77777777" w:rsidR="00C21373" w:rsidRPr="00F043BE" w:rsidRDefault="00C21373" w:rsidP="00C21373">
      <w:pPr>
        <w:pStyle w:val="SubListBullet21"/>
        <w:ind w:left="1800"/>
        <w:rPr>
          <w:rFonts w:asciiTheme="minorHAnsi" w:hAnsiTheme="minorHAnsi" w:cstheme="minorHAnsi"/>
          <w:sz w:val="22"/>
          <w:szCs w:val="22"/>
        </w:rPr>
      </w:pPr>
      <w:r w:rsidRPr="00F043BE">
        <w:rPr>
          <w:rFonts w:asciiTheme="minorHAnsi" w:hAnsiTheme="minorHAnsi" w:cstheme="minorHAnsi"/>
          <w:sz w:val="22"/>
          <w:szCs w:val="22"/>
        </w:rPr>
        <w:t>the processing of by-products where they involve the recovery of materials for re-use within the activity or are necessary for the activity to proceed as described; and</w:t>
      </w:r>
    </w:p>
    <w:p w14:paraId="31AC5434" w14:textId="77777777" w:rsidR="00C21373" w:rsidRPr="00F043BE" w:rsidRDefault="00C21373" w:rsidP="00C21373">
      <w:pPr>
        <w:pStyle w:val="SubListBullet21"/>
        <w:ind w:left="1800"/>
        <w:rPr>
          <w:rFonts w:asciiTheme="minorHAnsi" w:hAnsiTheme="minorHAnsi" w:cstheme="minorHAnsi"/>
          <w:sz w:val="22"/>
          <w:szCs w:val="22"/>
        </w:rPr>
      </w:pPr>
      <w:r w:rsidRPr="00F043BE">
        <w:rPr>
          <w:rFonts w:asciiTheme="minorHAnsi" w:hAnsiTheme="minorHAnsi" w:cstheme="minorHAnsi"/>
          <w:sz w:val="22"/>
          <w:szCs w:val="22"/>
        </w:rPr>
        <w:t xml:space="preserve">onsite processing of by-products and waste materials from the </w:t>
      </w:r>
      <w:proofErr w:type="gramStart"/>
      <w:r w:rsidRPr="00F043BE">
        <w:rPr>
          <w:rFonts w:asciiTheme="minorHAnsi" w:hAnsiTheme="minorHAnsi" w:cstheme="minorHAnsi"/>
          <w:sz w:val="22"/>
          <w:szCs w:val="22"/>
        </w:rPr>
        <w:t>activity;</w:t>
      </w:r>
      <w:proofErr w:type="gramEnd"/>
    </w:p>
    <w:p w14:paraId="3B2712B4" w14:textId="77777777" w:rsidR="00C21373" w:rsidRPr="005564F8" w:rsidRDefault="00C21373" w:rsidP="00C21373">
      <w:pPr>
        <w:pStyle w:val="ListBullet"/>
        <w:ind w:left="1080"/>
      </w:pPr>
      <w:r w:rsidRPr="005564F8">
        <w:t xml:space="preserve">emissions associated with the production of hot air for use in furnace </w:t>
      </w:r>
      <w:proofErr w:type="gramStart"/>
      <w:r w:rsidRPr="005564F8">
        <w:t>operations;</w:t>
      </w:r>
      <w:proofErr w:type="gramEnd"/>
    </w:p>
    <w:p w14:paraId="650545A0" w14:textId="77777777" w:rsidR="00C21373" w:rsidRPr="005564F8" w:rsidRDefault="00C21373" w:rsidP="00C21373">
      <w:pPr>
        <w:pStyle w:val="ListBullet"/>
        <w:ind w:left="1080"/>
      </w:pPr>
      <w:r w:rsidRPr="005564F8">
        <w:t xml:space="preserve">waste heat recovery within the </w:t>
      </w:r>
      <w:proofErr w:type="gramStart"/>
      <w:r w:rsidRPr="005564F8">
        <w:t>facility;</w:t>
      </w:r>
      <w:proofErr w:type="gramEnd"/>
      <w:r w:rsidRPr="005564F8">
        <w:t xml:space="preserve"> </w:t>
      </w:r>
    </w:p>
    <w:p w14:paraId="164CFAD9" w14:textId="77777777" w:rsidR="00C21373" w:rsidRPr="005564F8" w:rsidRDefault="00C21373" w:rsidP="00C21373">
      <w:pPr>
        <w:pStyle w:val="ListBullet"/>
        <w:ind w:left="1080"/>
      </w:pPr>
      <w:r w:rsidRPr="005564F8">
        <w:t xml:space="preserve">steam produced on-site that is not used to produce </w:t>
      </w:r>
      <w:proofErr w:type="gramStart"/>
      <w:r w:rsidRPr="005564F8">
        <w:t>electricity;</w:t>
      </w:r>
      <w:proofErr w:type="gramEnd"/>
    </w:p>
    <w:p w14:paraId="224003A4" w14:textId="77777777" w:rsidR="00C21373" w:rsidRPr="005564F8" w:rsidRDefault="00C21373" w:rsidP="00C21373">
      <w:pPr>
        <w:pStyle w:val="ListBullet"/>
        <w:ind w:left="1080"/>
      </w:pPr>
      <w:r w:rsidRPr="005564F8">
        <w:t xml:space="preserve">transportation of inputs used in the activity to storage at the facility, where the transport activity wholly occurs within the </w:t>
      </w:r>
      <w:proofErr w:type="gramStart"/>
      <w:r w:rsidRPr="005564F8">
        <w:t>facility;</w:t>
      </w:r>
      <w:proofErr w:type="gramEnd"/>
    </w:p>
    <w:p w14:paraId="0CD875E2" w14:textId="77777777" w:rsidR="00C21373" w:rsidRPr="005564F8" w:rsidRDefault="00C21373" w:rsidP="00C21373">
      <w:pPr>
        <w:pStyle w:val="ListBullet"/>
        <w:ind w:left="1080"/>
      </w:pPr>
      <w:r w:rsidRPr="005564F8">
        <w:t xml:space="preserve">transportation of the output of the activity from storage at the facility, where the transport activity wholly occurs within the </w:t>
      </w:r>
      <w:proofErr w:type="gramStart"/>
      <w:r w:rsidRPr="005564F8">
        <w:t>facility;</w:t>
      </w:r>
      <w:proofErr w:type="gramEnd"/>
      <w:r w:rsidRPr="005564F8">
        <w:t xml:space="preserve"> </w:t>
      </w:r>
    </w:p>
    <w:p w14:paraId="672F27A1" w14:textId="77777777" w:rsidR="00C21373" w:rsidRPr="005564F8" w:rsidRDefault="00C21373" w:rsidP="00C21373">
      <w:pPr>
        <w:pStyle w:val="ListBullet"/>
        <w:ind w:left="1080"/>
      </w:pPr>
      <w:r w:rsidRPr="005564F8">
        <w:t>complementary processes, such as packaging, head office, administrative and marketing operations where they are undertaken at the site of the facility; and</w:t>
      </w:r>
    </w:p>
    <w:p w14:paraId="1710451A" w14:textId="77777777" w:rsidR="00C21373" w:rsidRPr="005564F8" w:rsidRDefault="00C21373" w:rsidP="00C21373">
      <w:pPr>
        <w:pStyle w:val="ListBullet"/>
        <w:ind w:left="1080"/>
      </w:pPr>
      <w:r w:rsidRPr="00EA1E58">
        <w:t xml:space="preserve">other </w:t>
      </w:r>
      <w:r w:rsidRPr="005F11F7">
        <w:t>incidental</w:t>
      </w:r>
      <w:r w:rsidRPr="00EA1E58">
        <w:t xml:space="preserve">, </w:t>
      </w:r>
      <w:proofErr w:type="gramStart"/>
      <w:r w:rsidRPr="00EA1E58">
        <w:t>ancillary</w:t>
      </w:r>
      <w:proofErr w:type="gramEnd"/>
      <w:r w:rsidRPr="00EA1E58">
        <w:t xml:space="preserve"> or supporting processes which are not included in another </w:t>
      </w:r>
      <w:r>
        <w:t>default or estimated emissions intensity value</w:t>
      </w:r>
      <w:r w:rsidRPr="005564F8">
        <w:t>.</w:t>
      </w:r>
    </w:p>
    <w:p w14:paraId="6637A25A" w14:textId="470C61DA" w:rsidR="00C21373" w:rsidRPr="005564F8" w:rsidRDefault="00C21373" w:rsidP="00C21373">
      <w:pPr>
        <w:pStyle w:val="Bullet"/>
        <w:tabs>
          <w:tab w:val="clear" w:pos="604"/>
        </w:tabs>
        <w:ind w:firstLine="0"/>
      </w:pPr>
      <w:r w:rsidRPr="005564F8">
        <w:t xml:space="preserve">The default emissions intensity value for the </w:t>
      </w:r>
      <w:r w:rsidRPr="00C33A3A">
        <w:t>iron ore pellets production</w:t>
      </w:r>
      <w:r w:rsidRPr="005564F8">
        <w:t xml:space="preserve"> activity includes all </w:t>
      </w:r>
      <w:r>
        <w:t>s</w:t>
      </w:r>
      <w:r w:rsidRPr="005564F8">
        <w:t xml:space="preserve">cope 1 NGER-reported emissions from the facilities relevant for setting the default </w:t>
      </w:r>
      <w:r w:rsidR="00CB438E">
        <w:t>emissions</w:t>
      </w:r>
      <w:r w:rsidRPr="005564F8">
        <w:t xml:space="preserve"> intensity value, except </w:t>
      </w:r>
      <w:r>
        <w:t>s</w:t>
      </w:r>
      <w:r w:rsidRPr="005564F8">
        <w:t>cope 1 emissions from on-site electricity generation.</w:t>
      </w:r>
    </w:p>
    <w:p w14:paraId="7F5C4177" w14:textId="77777777" w:rsidR="00C21373" w:rsidRPr="00EE0BFE" w:rsidRDefault="00C21373" w:rsidP="00C21373">
      <w:pPr>
        <w:pStyle w:val="Heading2"/>
        <w:numPr>
          <w:ilvl w:val="1"/>
          <w:numId w:val="20"/>
        </w:numPr>
        <w:ind w:left="1417" w:hanging="850"/>
      </w:pPr>
      <w:r w:rsidRPr="00EE0BFE">
        <w:t>Exclusions</w:t>
      </w:r>
    </w:p>
    <w:p w14:paraId="11486C38" w14:textId="41040B0C" w:rsidR="00C21373" w:rsidRDefault="00E75EB8" w:rsidP="00C21373">
      <w:pPr>
        <w:rPr>
          <w:lang w:val="en" w:eastAsia="en-AU"/>
        </w:rPr>
      </w:pPr>
      <w:r>
        <w:rPr>
          <w:lang w:val="en" w:eastAsia="en-AU"/>
        </w:rPr>
        <w:t>S</w:t>
      </w:r>
      <w:r w:rsidR="00C21373" w:rsidRPr="005564F8">
        <w:rPr>
          <w:lang w:val="en" w:eastAsia="en-AU"/>
        </w:rPr>
        <w:t>cope 1 emissions from the following processes are not taken to relate to the activity and must be excluded:</w:t>
      </w:r>
    </w:p>
    <w:p w14:paraId="226C48BB" w14:textId="77777777" w:rsidR="00C21373" w:rsidRDefault="00C21373" w:rsidP="00C21373">
      <w:pPr>
        <w:pStyle w:val="ListBullet"/>
        <w:ind w:left="1080"/>
      </w:pPr>
      <w:r>
        <w:t xml:space="preserve">the production of iron ore </w:t>
      </w:r>
      <w:proofErr w:type="gramStart"/>
      <w:r>
        <w:t>concentrate;</w:t>
      </w:r>
      <w:proofErr w:type="gramEnd"/>
    </w:p>
    <w:p w14:paraId="2F2F041A" w14:textId="77777777" w:rsidR="00C21373" w:rsidRPr="005564F8" w:rsidRDefault="00C21373" w:rsidP="00C21373">
      <w:pPr>
        <w:pStyle w:val="ListBullet"/>
        <w:ind w:left="1080"/>
      </w:pPr>
      <w:r w:rsidRPr="005564F8">
        <w:t>processes which do not occur within the facility</w:t>
      </w:r>
      <w:r>
        <w:t>; and</w:t>
      </w:r>
    </w:p>
    <w:p w14:paraId="39BD2EF0" w14:textId="77777777" w:rsidR="00C21373" w:rsidRDefault="00C21373" w:rsidP="00C21373">
      <w:pPr>
        <w:pStyle w:val="ListBullet"/>
        <w:ind w:left="1080"/>
      </w:pPr>
      <w:r>
        <w:t xml:space="preserve">on-site electricity </w:t>
      </w:r>
      <w:r w:rsidRPr="00631000">
        <w:t>generation</w:t>
      </w:r>
      <w:r w:rsidRPr="00BE5A8C">
        <w:t>.</w:t>
      </w:r>
    </w:p>
    <w:p w14:paraId="29BE90B2" w14:textId="77777777" w:rsidR="00C21373" w:rsidRPr="00F11AFB" w:rsidRDefault="00C21373" w:rsidP="00C21373">
      <w:pPr>
        <w:pStyle w:val="Heading1"/>
        <w:pageBreakBefore w:val="0"/>
      </w:pPr>
      <w:bookmarkStart w:id="234" w:name="_Toc70599536"/>
      <w:bookmarkStart w:id="235" w:name="_Toc140764092"/>
      <w:r w:rsidRPr="00F11AFB">
        <w:t xml:space="preserve">Treated steel flat </w:t>
      </w:r>
      <w:proofErr w:type="gramStart"/>
      <w:r w:rsidRPr="00F11AFB">
        <w:t>products</w:t>
      </w:r>
      <w:bookmarkEnd w:id="234"/>
      <w:bookmarkEnd w:id="235"/>
      <w:proofErr w:type="gramEnd"/>
    </w:p>
    <w:p w14:paraId="0EC1B889" w14:textId="77777777" w:rsidR="00C21373" w:rsidRPr="00EA1E58" w:rsidRDefault="00C21373" w:rsidP="00C21373">
      <w:pPr>
        <w:pStyle w:val="Heading2"/>
        <w:numPr>
          <w:ilvl w:val="1"/>
          <w:numId w:val="20"/>
        </w:numPr>
        <w:ind w:left="1417" w:hanging="850"/>
      </w:pPr>
      <w:r w:rsidRPr="00EA1E58">
        <w:t>Production variable definition</w:t>
      </w:r>
    </w:p>
    <w:p w14:paraId="38D11844" w14:textId="77777777" w:rsidR="00C21373" w:rsidRPr="00591395" w:rsidRDefault="00C21373" w:rsidP="00C21373">
      <w:pPr>
        <w:pStyle w:val="Outputnumber"/>
        <w:widowControl w:val="0"/>
        <w:numPr>
          <w:ilvl w:val="0"/>
          <w:numId w:val="170"/>
        </w:numPr>
      </w:pPr>
      <w:r w:rsidRPr="00591395">
        <w:t xml:space="preserve">Tonnes of </w:t>
      </w:r>
      <w:r>
        <w:t>treated</w:t>
      </w:r>
      <w:r w:rsidRPr="00591395">
        <w:t xml:space="preserve"> steel flat products that:</w:t>
      </w:r>
    </w:p>
    <w:p w14:paraId="489CC0E5" w14:textId="77777777" w:rsidR="00C21373" w:rsidRPr="00591395" w:rsidRDefault="00C21373" w:rsidP="00C21373">
      <w:pPr>
        <w:pStyle w:val="Outputletter"/>
        <w:widowControl w:val="0"/>
        <w:numPr>
          <w:ilvl w:val="0"/>
          <w:numId w:val="171"/>
        </w:numPr>
      </w:pPr>
      <w:r w:rsidRPr="00591395">
        <w:t xml:space="preserve">are produced as part of carrying on the </w:t>
      </w:r>
      <w:r>
        <w:t>treated</w:t>
      </w:r>
      <w:r w:rsidRPr="00591395">
        <w:t xml:space="preserve"> steel flat products activity at the facility; and</w:t>
      </w:r>
    </w:p>
    <w:p w14:paraId="40A0E303" w14:textId="77777777" w:rsidR="00C21373" w:rsidRPr="00591395" w:rsidRDefault="00C21373" w:rsidP="00C21373">
      <w:pPr>
        <w:pStyle w:val="Outputletter"/>
        <w:widowControl w:val="0"/>
        <w:numPr>
          <w:ilvl w:val="0"/>
          <w:numId w:val="171"/>
        </w:numPr>
      </w:pPr>
      <w:r w:rsidRPr="00591395">
        <w:t>are flat in profile, such as plate and coil; and</w:t>
      </w:r>
    </w:p>
    <w:p w14:paraId="7731D16A" w14:textId="77777777" w:rsidR="00C21373" w:rsidRDefault="00C21373" w:rsidP="00C21373">
      <w:pPr>
        <w:pStyle w:val="Outputletter"/>
        <w:widowControl w:val="0"/>
        <w:numPr>
          <w:ilvl w:val="0"/>
          <w:numId w:val="171"/>
        </w:numPr>
      </w:pPr>
      <w:r>
        <w:rPr>
          <w:szCs w:val="22"/>
        </w:rPr>
        <w:t>have not previously been included as a tonne of treated steel flat products under this section</w:t>
      </w:r>
      <w:r>
        <w:t>; and</w:t>
      </w:r>
    </w:p>
    <w:p w14:paraId="4D3BBBDB" w14:textId="77777777" w:rsidR="00C21373" w:rsidRDefault="00C21373" w:rsidP="00C21373">
      <w:pPr>
        <w:pStyle w:val="Outputletter"/>
        <w:widowControl w:val="0"/>
        <w:numPr>
          <w:ilvl w:val="0"/>
          <w:numId w:val="172"/>
        </w:numPr>
      </w:pPr>
      <w:r>
        <w:t>have been treated with one or a combination of the following processes:</w:t>
      </w:r>
    </w:p>
    <w:p w14:paraId="07A28D37" w14:textId="77777777" w:rsidR="00C21373" w:rsidRDefault="00C21373" w:rsidP="00C21373">
      <w:pPr>
        <w:pStyle w:val="Outputletter"/>
        <w:widowControl w:val="0"/>
        <w:numPr>
          <w:ilvl w:val="1"/>
          <w:numId w:val="101"/>
        </w:numPr>
      </w:pPr>
      <w:proofErr w:type="gramStart"/>
      <w:r>
        <w:lastRenderedPageBreak/>
        <w:t>annealing;</w:t>
      </w:r>
      <w:proofErr w:type="gramEnd"/>
    </w:p>
    <w:p w14:paraId="0210237E" w14:textId="77777777" w:rsidR="00C21373" w:rsidRDefault="00C21373" w:rsidP="00C21373">
      <w:pPr>
        <w:pStyle w:val="Outputletter"/>
        <w:widowControl w:val="0"/>
        <w:numPr>
          <w:ilvl w:val="1"/>
          <w:numId w:val="101"/>
        </w:numPr>
      </w:pPr>
      <w:r>
        <w:t xml:space="preserve">metal </w:t>
      </w:r>
      <w:proofErr w:type="gramStart"/>
      <w:r>
        <w:t>coating</w:t>
      </w:r>
      <w:r w:rsidRPr="00591395">
        <w:t>;</w:t>
      </w:r>
      <w:proofErr w:type="gramEnd"/>
      <w:r w:rsidRPr="00591395">
        <w:t xml:space="preserve"> </w:t>
      </w:r>
    </w:p>
    <w:p w14:paraId="402E4834" w14:textId="77777777" w:rsidR="00C21373" w:rsidRDefault="00C21373" w:rsidP="00C21373">
      <w:pPr>
        <w:pStyle w:val="Outputletter"/>
        <w:widowControl w:val="0"/>
        <w:numPr>
          <w:ilvl w:val="1"/>
          <w:numId w:val="101"/>
        </w:numPr>
      </w:pPr>
      <w:r>
        <w:t>painting.</w:t>
      </w:r>
    </w:p>
    <w:p w14:paraId="4A94CBE8" w14:textId="77777777" w:rsidR="00C21373" w:rsidRPr="00591395" w:rsidRDefault="00C21373" w:rsidP="00C21373">
      <w:pPr>
        <w:pStyle w:val="Outputletter"/>
        <w:widowControl w:val="0"/>
        <w:numPr>
          <w:ilvl w:val="0"/>
          <w:numId w:val="171"/>
        </w:numPr>
      </w:pPr>
      <w:r w:rsidRPr="00591395">
        <w:t xml:space="preserve">are of saleable quality. </w:t>
      </w:r>
    </w:p>
    <w:p w14:paraId="495F6C08" w14:textId="77777777" w:rsidR="00C21373" w:rsidRDefault="00C21373" w:rsidP="00C21373">
      <w:pPr>
        <w:pStyle w:val="Outputnumber"/>
        <w:widowControl w:val="0"/>
        <w:numPr>
          <w:ilvl w:val="0"/>
          <w:numId w:val="170"/>
        </w:numPr>
      </w:pPr>
      <w:r w:rsidRPr="00591395">
        <w:t xml:space="preserve">The metric in subsection (1) is applicable to a facility that conducts the activity of </w:t>
      </w:r>
      <w:r>
        <w:t xml:space="preserve">transforming hot-rolled steel coil, using a combination of physical or chemical processes, </w:t>
      </w:r>
      <w:r w:rsidRPr="00591395">
        <w:t xml:space="preserve">into </w:t>
      </w:r>
      <w:r>
        <w:t>treated steel flat</w:t>
      </w:r>
      <w:r w:rsidRPr="00591395">
        <w:t xml:space="preserve"> products that</w:t>
      </w:r>
      <w:r>
        <w:t>:</w:t>
      </w:r>
    </w:p>
    <w:p w14:paraId="6CC04632" w14:textId="77777777" w:rsidR="00C21373" w:rsidRPr="00591395" w:rsidRDefault="00C21373" w:rsidP="00C21373">
      <w:pPr>
        <w:pStyle w:val="Outputletter"/>
        <w:widowControl w:val="0"/>
        <w:numPr>
          <w:ilvl w:val="0"/>
          <w:numId w:val="172"/>
        </w:numPr>
      </w:pPr>
      <w:r w:rsidRPr="00591395">
        <w:t>are flat in profile, such as plate and coil</w:t>
      </w:r>
      <w:r>
        <w:t>; and</w:t>
      </w:r>
    </w:p>
    <w:p w14:paraId="2751DD75" w14:textId="77777777" w:rsidR="00C21373" w:rsidRDefault="00C21373" w:rsidP="00C21373">
      <w:pPr>
        <w:pStyle w:val="Outputletter"/>
        <w:widowControl w:val="0"/>
        <w:numPr>
          <w:ilvl w:val="0"/>
          <w:numId w:val="172"/>
        </w:numPr>
      </w:pPr>
      <w:r>
        <w:t xml:space="preserve">have involved the pickling and cold-rolling of hot-rolled steel coil; and </w:t>
      </w:r>
    </w:p>
    <w:p w14:paraId="0AA99D8F" w14:textId="77777777" w:rsidR="00C21373" w:rsidRDefault="00C21373" w:rsidP="00C21373">
      <w:pPr>
        <w:pStyle w:val="Outputletter"/>
        <w:widowControl w:val="0"/>
        <w:numPr>
          <w:ilvl w:val="0"/>
          <w:numId w:val="172"/>
        </w:numPr>
      </w:pPr>
      <w:r>
        <w:t>have been treated with one or a combination of the following processes:</w:t>
      </w:r>
    </w:p>
    <w:p w14:paraId="280E3870" w14:textId="77777777" w:rsidR="00C21373" w:rsidRDefault="00C21373" w:rsidP="00C21373">
      <w:pPr>
        <w:pStyle w:val="Outputletter"/>
        <w:widowControl w:val="0"/>
        <w:numPr>
          <w:ilvl w:val="1"/>
          <w:numId w:val="101"/>
        </w:numPr>
      </w:pPr>
      <w:proofErr w:type="gramStart"/>
      <w:r>
        <w:t>annealing;</w:t>
      </w:r>
      <w:proofErr w:type="gramEnd"/>
    </w:p>
    <w:p w14:paraId="4497F116" w14:textId="77777777" w:rsidR="00C21373" w:rsidRDefault="00C21373" w:rsidP="00C21373">
      <w:pPr>
        <w:pStyle w:val="Outputletter"/>
        <w:widowControl w:val="0"/>
        <w:numPr>
          <w:ilvl w:val="1"/>
          <w:numId w:val="101"/>
        </w:numPr>
      </w:pPr>
      <w:r>
        <w:t xml:space="preserve">metal </w:t>
      </w:r>
      <w:proofErr w:type="gramStart"/>
      <w:r>
        <w:t>coating</w:t>
      </w:r>
      <w:r w:rsidRPr="00591395">
        <w:t>;</w:t>
      </w:r>
      <w:proofErr w:type="gramEnd"/>
      <w:r w:rsidRPr="00591395">
        <w:t xml:space="preserve"> </w:t>
      </w:r>
    </w:p>
    <w:p w14:paraId="1408AF03" w14:textId="77777777" w:rsidR="00C21373" w:rsidRPr="00591395" w:rsidRDefault="00C21373" w:rsidP="00C21373">
      <w:pPr>
        <w:pStyle w:val="Outputletter"/>
        <w:widowControl w:val="0"/>
        <w:numPr>
          <w:ilvl w:val="1"/>
          <w:numId w:val="101"/>
        </w:numPr>
      </w:pPr>
      <w:r>
        <w:t>painting.</w:t>
      </w:r>
    </w:p>
    <w:p w14:paraId="2C2ECDA6" w14:textId="77777777" w:rsidR="00C21373" w:rsidRDefault="00C21373" w:rsidP="00C21373">
      <w:pPr>
        <w:pStyle w:val="Outputnumber"/>
        <w:widowControl w:val="0"/>
        <w:numPr>
          <w:ilvl w:val="0"/>
          <w:numId w:val="170"/>
        </w:numPr>
      </w:pPr>
      <w:r w:rsidRPr="00591395">
        <w:t xml:space="preserve">The activity in subsection (2) is the </w:t>
      </w:r>
      <w:r>
        <w:rPr>
          <w:b/>
          <w:i/>
        </w:rPr>
        <w:t xml:space="preserve">treated </w:t>
      </w:r>
      <w:r w:rsidRPr="00591395">
        <w:rPr>
          <w:b/>
          <w:i/>
        </w:rPr>
        <w:t>steel flat products</w:t>
      </w:r>
      <w:r w:rsidRPr="00591395">
        <w:t xml:space="preserve"> </w:t>
      </w:r>
      <w:r w:rsidRPr="001B2786">
        <w:rPr>
          <w:b/>
          <w:i/>
        </w:rPr>
        <w:t>activity</w:t>
      </w:r>
      <w:r w:rsidRPr="00591395">
        <w:t>.</w:t>
      </w:r>
    </w:p>
    <w:p w14:paraId="1A941EB1" w14:textId="77777777" w:rsidR="00C21373" w:rsidRPr="00A31AA9" w:rsidRDefault="00C21373" w:rsidP="00C21373">
      <w:pPr>
        <w:pStyle w:val="Heading2"/>
        <w:numPr>
          <w:ilvl w:val="1"/>
          <w:numId w:val="20"/>
        </w:numPr>
        <w:ind w:left="1417" w:hanging="850"/>
      </w:pPr>
      <w:r w:rsidRPr="00A31AA9">
        <w:t>Inclusions</w:t>
      </w:r>
    </w:p>
    <w:p w14:paraId="3F6A276B" w14:textId="1D0DC779" w:rsidR="00C21373" w:rsidRPr="005564F8" w:rsidRDefault="00E75EB8" w:rsidP="00C21373">
      <w:pPr>
        <w:widowControl w:val="0"/>
        <w:rPr>
          <w:lang w:val="en" w:eastAsia="en-AU"/>
        </w:rPr>
      </w:pPr>
      <w:r>
        <w:rPr>
          <w:lang w:val="en" w:eastAsia="en-AU"/>
        </w:rPr>
        <w:t>S</w:t>
      </w:r>
      <w:r w:rsidR="00C21373" w:rsidRPr="005564F8">
        <w:rPr>
          <w:lang w:val="en" w:eastAsia="en-AU"/>
        </w:rPr>
        <w:t xml:space="preserve">cope 1 emissions from the following processes </w:t>
      </w:r>
      <w:r w:rsidR="00C21373" w:rsidRPr="005564F8" w:rsidDel="00C36FA0">
        <w:rPr>
          <w:lang w:val="en" w:eastAsia="en-AU"/>
        </w:rPr>
        <w:t>are included</w:t>
      </w:r>
      <w:r w:rsidR="00C21373" w:rsidRPr="005564F8">
        <w:rPr>
          <w:lang w:val="en" w:eastAsia="en-AU"/>
        </w:rPr>
        <w:t>:</w:t>
      </w:r>
    </w:p>
    <w:p w14:paraId="667719C6" w14:textId="77777777" w:rsidR="00C21373" w:rsidRPr="005564F8" w:rsidRDefault="00C21373" w:rsidP="00C21373">
      <w:pPr>
        <w:pStyle w:val="ListBullet"/>
        <w:widowControl w:val="0"/>
        <w:ind w:left="1080"/>
      </w:pPr>
      <w:r w:rsidRPr="005564F8">
        <w:t xml:space="preserve">the use of machinery, </w:t>
      </w:r>
      <w:proofErr w:type="gramStart"/>
      <w:r w:rsidRPr="005564F8">
        <w:t>equipment</w:t>
      </w:r>
      <w:proofErr w:type="gramEnd"/>
      <w:r w:rsidRPr="005564F8">
        <w:t xml:space="preserve"> and processes for the physical and/or chemical transformation described in the activity definition, including, for example: </w:t>
      </w:r>
    </w:p>
    <w:p w14:paraId="02249BF9" w14:textId="77777777" w:rsidR="00C21373" w:rsidRPr="00F043BE" w:rsidRDefault="00C21373" w:rsidP="00C21373">
      <w:pPr>
        <w:pStyle w:val="SubListBullet21"/>
        <w:widowControl w:val="0"/>
        <w:ind w:left="1447"/>
        <w:rPr>
          <w:rFonts w:asciiTheme="minorHAnsi" w:hAnsiTheme="minorHAnsi" w:cstheme="minorHAnsi"/>
          <w:sz w:val="22"/>
          <w:szCs w:val="22"/>
        </w:rPr>
      </w:pPr>
      <w:r w:rsidRPr="00F043BE">
        <w:rPr>
          <w:rFonts w:asciiTheme="minorHAnsi" w:hAnsiTheme="minorHAnsi" w:cstheme="minorHAnsi"/>
          <w:sz w:val="22"/>
          <w:szCs w:val="22"/>
        </w:rPr>
        <w:t xml:space="preserve">the pickling, cold reduction, annealing, metal coating and painting </w:t>
      </w:r>
      <w:proofErr w:type="gramStart"/>
      <w:r w:rsidRPr="00F043BE">
        <w:rPr>
          <w:rFonts w:asciiTheme="minorHAnsi" w:hAnsiTheme="minorHAnsi" w:cstheme="minorHAnsi"/>
          <w:sz w:val="22"/>
          <w:szCs w:val="22"/>
        </w:rPr>
        <w:t>processes;</w:t>
      </w:r>
      <w:proofErr w:type="gramEnd"/>
      <w:r w:rsidRPr="00F043BE">
        <w:rPr>
          <w:rFonts w:asciiTheme="minorHAnsi" w:hAnsiTheme="minorHAnsi" w:cstheme="minorHAnsi"/>
          <w:sz w:val="22"/>
          <w:szCs w:val="22"/>
        </w:rPr>
        <w:t xml:space="preserve"> </w:t>
      </w:r>
    </w:p>
    <w:p w14:paraId="5180472B" w14:textId="77777777" w:rsidR="00C21373" w:rsidRPr="00F043BE" w:rsidRDefault="00C21373" w:rsidP="00C21373">
      <w:pPr>
        <w:pStyle w:val="SubListBullet21"/>
        <w:widowControl w:val="0"/>
        <w:ind w:left="1447"/>
        <w:rPr>
          <w:rFonts w:asciiTheme="minorHAnsi" w:hAnsiTheme="minorHAnsi" w:cstheme="minorHAnsi"/>
          <w:sz w:val="22"/>
          <w:szCs w:val="22"/>
        </w:rPr>
      </w:pPr>
      <w:r w:rsidRPr="00F043BE">
        <w:rPr>
          <w:rFonts w:asciiTheme="minorHAnsi" w:hAnsiTheme="minorHAnsi" w:cstheme="minorHAnsi"/>
          <w:sz w:val="22"/>
          <w:szCs w:val="22"/>
        </w:rPr>
        <w:t xml:space="preserve">machinery used to move materials within the facility, including mobile </w:t>
      </w:r>
      <w:proofErr w:type="gramStart"/>
      <w:r w:rsidRPr="00F043BE">
        <w:rPr>
          <w:rFonts w:asciiTheme="minorHAnsi" w:hAnsiTheme="minorHAnsi" w:cstheme="minorHAnsi"/>
          <w:sz w:val="22"/>
          <w:szCs w:val="22"/>
        </w:rPr>
        <w:t>equipment;</w:t>
      </w:r>
      <w:proofErr w:type="gramEnd"/>
    </w:p>
    <w:p w14:paraId="413720CE" w14:textId="77777777" w:rsidR="00C21373" w:rsidRPr="00F043BE" w:rsidRDefault="00C21373" w:rsidP="00C21373">
      <w:pPr>
        <w:pStyle w:val="SubListBullet21"/>
        <w:widowControl w:val="0"/>
        <w:ind w:left="1447"/>
        <w:rPr>
          <w:rFonts w:asciiTheme="minorHAnsi" w:hAnsiTheme="minorHAnsi" w:cstheme="minorHAnsi"/>
          <w:sz w:val="22"/>
          <w:szCs w:val="22"/>
        </w:rPr>
      </w:pPr>
      <w:r w:rsidRPr="00F043BE">
        <w:rPr>
          <w:rFonts w:asciiTheme="minorHAnsi" w:hAnsiTheme="minorHAnsi" w:cstheme="minorHAnsi"/>
          <w:sz w:val="22"/>
          <w:szCs w:val="22"/>
        </w:rPr>
        <w:t xml:space="preserve">control rooms, laboratories, maintenance </w:t>
      </w:r>
      <w:proofErr w:type="gramStart"/>
      <w:r w:rsidRPr="00F043BE">
        <w:rPr>
          <w:rFonts w:asciiTheme="minorHAnsi" w:hAnsiTheme="minorHAnsi" w:cstheme="minorHAnsi"/>
          <w:sz w:val="22"/>
          <w:szCs w:val="22"/>
        </w:rPr>
        <w:t>workshops;</w:t>
      </w:r>
      <w:proofErr w:type="gramEnd"/>
    </w:p>
    <w:p w14:paraId="7AF243B1" w14:textId="77777777" w:rsidR="00C21373" w:rsidRPr="00F043BE" w:rsidRDefault="00C21373" w:rsidP="00C21373">
      <w:pPr>
        <w:pStyle w:val="SubListBullet21"/>
        <w:widowControl w:val="0"/>
        <w:ind w:left="1447"/>
        <w:rPr>
          <w:rFonts w:asciiTheme="minorHAnsi" w:hAnsiTheme="minorHAnsi" w:cstheme="minorHAnsi"/>
          <w:sz w:val="22"/>
          <w:szCs w:val="22"/>
        </w:rPr>
      </w:pPr>
      <w:r w:rsidRPr="00F043BE">
        <w:rPr>
          <w:rFonts w:asciiTheme="minorHAnsi" w:hAnsiTheme="minorHAnsi" w:cstheme="minorHAnsi"/>
          <w:sz w:val="22"/>
          <w:szCs w:val="22"/>
        </w:rPr>
        <w:t xml:space="preserve">machinery used to create non-electrical energy for use in the </w:t>
      </w:r>
      <w:proofErr w:type="gramStart"/>
      <w:r w:rsidRPr="00F043BE">
        <w:rPr>
          <w:rFonts w:asciiTheme="minorHAnsi" w:hAnsiTheme="minorHAnsi" w:cstheme="minorHAnsi"/>
          <w:sz w:val="22"/>
          <w:szCs w:val="22"/>
        </w:rPr>
        <w:t>activity;</w:t>
      </w:r>
      <w:proofErr w:type="gramEnd"/>
      <w:r w:rsidRPr="00F043BE">
        <w:rPr>
          <w:rFonts w:asciiTheme="minorHAnsi" w:hAnsiTheme="minorHAnsi" w:cstheme="minorHAnsi"/>
          <w:sz w:val="22"/>
          <w:szCs w:val="22"/>
        </w:rPr>
        <w:t xml:space="preserve"> </w:t>
      </w:r>
    </w:p>
    <w:p w14:paraId="3B1BDABB" w14:textId="77777777" w:rsidR="00C21373" w:rsidRPr="00F043BE" w:rsidRDefault="00C21373" w:rsidP="00C21373">
      <w:pPr>
        <w:pStyle w:val="SubListBullet21"/>
        <w:widowControl w:val="0"/>
        <w:ind w:left="1447"/>
        <w:rPr>
          <w:rFonts w:asciiTheme="minorHAnsi" w:hAnsiTheme="minorHAnsi" w:cstheme="minorHAnsi"/>
          <w:sz w:val="22"/>
          <w:szCs w:val="22"/>
        </w:rPr>
      </w:pPr>
      <w:r w:rsidRPr="00F043BE">
        <w:rPr>
          <w:rFonts w:asciiTheme="minorHAnsi" w:hAnsiTheme="minorHAnsi" w:cstheme="minorHAnsi"/>
          <w:sz w:val="22"/>
          <w:szCs w:val="22"/>
        </w:rPr>
        <w:t xml:space="preserve">the processing of by-products where it involves the recovery of materials for re-use within the activity or is necessary for the activity to proceed as </w:t>
      </w:r>
      <w:proofErr w:type="gramStart"/>
      <w:r w:rsidRPr="00F043BE">
        <w:rPr>
          <w:rFonts w:asciiTheme="minorHAnsi" w:hAnsiTheme="minorHAnsi" w:cstheme="minorHAnsi"/>
          <w:sz w:val="22"/>
          <w:szCs w:val="22"/>
        </w:rPr>
        <w:t>described;</w:t>
      </w:r>
      <w:proofErr w:type="gramEnd"/>
      <w:r w:rsidRPr="00F043BE">
        <w:rPr>
          <w:rFonts w:asciiTheme="minorHAnsi" w:hAnsiTheme="minorHAnsi" w:cstheme="minorHAnsi"/>
          <w:sz w:val="22"/>
          <w:szCs w:val="22"/>
        </w:rPr>
        <w:t xml:space="preserve"> </w:t>
      </w:r>
    </w:p>
    <w:p w14:paraId="36A31479" w14:textId="77777777" w:rsidR="00C21373" w:rsidRPr="00F043BE" w:rsidRDefault="00C21373" w:rsidP="00C21373">
      <w:pPr>
        <w:pStyle w:val="SubListBullet21"/>
        <w:widowControl w:val="0"/>
        <w:ind w:left="1447"/>
        <w:rPr>
          <w:rFonts w:asciiTheme="minorHAnsi" w:hAnsiTheme="minorHAnsi" w:cstheme="minorHAnsi"/>
          <w:sz w:val="22"/>
          <w:szCs w:val="22"/>
        </w:rPr>
      </w:pPr>
      <w:r w:rsidRPr="00F043BE">
        <w:rPr>
          <w:rFonts w:asciiTheme="minorHAnsi" w:hAnsiTheme="minorHAnsi" w:cstheme="minorHAnsi"/>
          <w:sz w:val="22"/>
          <w:szCs w:val="22"/>
        </w:rPr>
        <w:t>the on-site recovery and processing of steel scrap; and</w:t>
      </w:r>
    </w:p>
    <w:p w14:paraId="295525F3" w14:textId="77777777" w:rsidR="00C21373" w:rsidRPr="00F043BE" w:rsidRDefault="00C21373" w:rsidP="00C21373">
      <w:pPr>
        <w:pStyle w:val="SubListBullet21"/>
        <w:widowControl w:val="0"/>
        <w:ind w:left="1447"/>
        <w:rPr>
          <w:rFonts w:asciiTheme="minorHAnsi" w:hAnsiTheme="minorHAnsi" w:cstheme="minorHAnsi"/>
          <w:sz w:val="22"/>
          <w:szCs w:val="22"/>
        </w:rPr>
      </w:pPr>
      <w:r w:rsidRPr="00F043BE">
        <w:rPr>
          <w:rFonts w:asciiTheme="minorHAnsi" w:hAnsiTheme="minorHAnsi" w:cstheme="minorHAnsi"/>
          <w:sz w:val="22"/>
          <w:szCs w:val="22"/>
        </w:rPr>
        <w:t xml:space="preserve">on-site processing of waste materials and by-products from the </w:t>
      </w:r>
      <w:proofErr w:type="gramStart"/>
      <w:r w:rsidRPr="00F043BE">
        <w:rPr>
          <w:rFonts w:asciiTheme="minorHAnsi" w:hAnsiTheme="minorHAnsi" w:cstheme="minorHAnsi"/>
          <w:sz w:val="22"/>
          <w:szCs w:val="22"/>
        </w:rPr>
        <w:t>activity;</w:t>
      </w:r>
      <w:proofErr w:type="gramEnd"/>
    </w:p>
    <w:p w14:paraId="429D9366" w14:textId="77777777" w:rsidR="00C21373" w:rsidRPr="005564F8" w:rsidRDefault="00C21373" w:rsidP="00C21373">
      <w:pPr>
        <w:pStyle w:val="ListBullet"/>
        <w:widowControl w:val="0"/>
        <w:ind w:left="1077" w:hanging="357"/>
      </w:pPr>
      <w:r w:rsidRPr="005564F8">
        <w:t xml:space="preserve">waste heat recovery within the </w:t>
      </w:r>
      <w:proofErr w:type="gramStart"/>
      <w:r w:rsidRPr="005564F8">
        <w:t>facility;</w:t>
      </w:r>
      <w:proofErr w:type="gramEnd"/>
      <w:r w:rsidRPr="005564F8">
        <w:t xml:space="preserve"> </w:t>
      </w:r>
    </w:p>
    <w:p w14:paraId="322C8BC5" w14:textId="77777777" w:rsidR="00C21373" w:rsidRPr="005564F8" w:rsidRDefault="00C21373" w:rsidP="00C21373">
      <w:pPr>
        <w:pStyle w:val="ListBullet"/>
        <w:widowControl w:val="0"/>
        <w:ind w:left="1080"/>
      </w:pPr>
      <w:r w:rsidRPr="005564F8">
        <w:t xml:space="preserve">steam produced on-site that is not used to produce </w:t>
      </w:r>
      <w:proofErr w:type="gramStart"/>
      <w:r w:rsidRPr="005564F8">
        <w:t>electricity;</w:t>
      </w:r>
      <w:proofErr w:type="gramEnd"/>
      <w:r w:rsidRPr="005564F8">
        <w:t xml:space="preserve"> </w:t>
      </w:r>
    </w:p>
    <w:p w14:paraId="71FAC4A1" w14:textId="77777777" w:rsidR="00C21373" w:rsidRPr="005564F8" w:rsidRDefault="00C21373" w:rsidP="00C21373">
      <w:pPr>
        <w:pStyle w:val="ListBullet"/>
        <w:widowControl w:val="0"/>
        <w:ind w:left="1080"/>
      </w:pPr>
      <w:r w:rsidRPr="005564F8">
        <w:t xml:space="preserve">warehousing or storage of activity outputs, raw materials and consumables used by the activity where this is at the same location as the </w:t>
      </w:r>
      <w:proofErr w:type="gramStart"/>
      <w:r w:rsidRPr="005564F8">
        <w:t>activity;</w:t>
      </w:r>
      <w:proofErr w:type="gramEnd"/>
      <w:r w:rsidRPr="005564F8">
        <w:t xml:space="preserve"> </w:t>
      </w:r>
    </w:p>
    <w:p w14:paraId="3C5639F1" w14:textId="77777777" w:rsidR="00C21373" w:rsidRPr="005564F8" w:rsidRDefault="00C21373" w:rsidP="00C21373">
      <w:pPr>
        <w:pStyle w:val="ListBullet"/>
        <w:widowControl w:val="0"/>
        <w:ind w:left="1080"/>
      </w:pPr>
      <w:r w:rsidRPr="005564F8">
        <w:t xml:space="preserve">water and waste treatment (including gases) necessary for the activity to be </w:t>
      </w:r>
      <w:proofErr w:type="gramStart"/>
      <w:r w:rsidRPr="005564F8">
        <w:t>conducted;</w:t>
      </w:r>
      <w:proofErr w:type="gramEnd"/>
    </w:p>
    <w:p w14:paraId="52F9AA4A" w14:textId="77777777" w:rsidR="00C21373" w:rsidRPr="005564F8" w:rsidRDefault="00C21373" w:rsidP="00C21373">
      <w:pPr>
        <w:pStyle w:val="ListBullet"/>
        <w:widowControl w:val="0"/>
        <w:ind w:left="1080"/>
      </w:pPr>
      <w:r>
        <w:t xml:space="preserve">on-site transportation of steel </w:t>
      </w:r>
      <w:proofErr w:type="gramStart"/>
      <w:r>
        <w:t>products</w:t>
      </w:r>
      <w:r w:rsidRPr="005564F8">
        <w:t>;</w:t>
      </w:r>
      <w:proofErr w:type="gramEnd"/>
      <w:r w:rsidRPr="005564F8">
        <w:t xml:space="preserve"> </w:t>
      </w:r>
    </w:p>
    <w:p w14:paraId="4F06CD9F" w14:textId="77777777" w:rsidR="00C21373" w:rsidRDefault="00C21373" w:rsidP="00C21373">
      <w:pPr>
        <w:pStyle w:val="ListBullet"/>
        <w:widowControl w:val="0"/>
        <w:ind w:left="1080"/>
      </w:pPr>
      <w:r w:rsidRPr="005564F8">
        <w:t>complementary processes, such as packaging, head office, administrative and marketing operations, where they are undertaken at the site of the facility</w:t>
      </w:r>
      <w:r>
        <w:t>; and</w:t>
      </w:r>
    </w:p>
    <w:p w14:paraId="530B2673" w14:textId="77777777" w:rsidR="00C21373" w:rsidRPr="005564F8" w:rsidRDefault="00C21373" w:rsidP="00C21373">
      <w:pPr>
        <w:pStyle w:val="ListBullet"/>
        <w:widowControl w:val="0"/>
        <w:ind w:left="1080"/>
      </w:pPr>
      <w:r w:rsidRPr="00EA1E58">
        <w:t xml:space="preserve">other </w:t>
      </w:r>
      <w:r w:rsidRPr="005F11F7">
        <w:t>incidental</w:t>
      </w:r>
      <w:r w:rsidRPr="00EA1E58">
        <w:t xml:space="preserve">, </w:t>
      </w:r>
      <w:proofErr w:type="gramStart"/>
      <w:r w:rsidRPr="00EA1E58">
        <w:t>ancillary</w:t>
      </w:r>
      <w:proofErr w:type="gramEnd"/>
      <w:r w:rsidRPr="00EA1E58">
        <w:t xml:space="preserve"> or supporting processes which are not included in another </w:t>
      </w:r>
      <w:r>
        <w:lastRenderedPageBreak/>
        <w:t>default or estimated emissions intensity value</w:t>
      </w:r>
      <w:r w:rsidRPr="005564F8">
        <w:t>.</w:t>
      </w:r>
    </w:p>
    <w:p w14:paraId="6DCEF3E0" w14:textId="77777777" w:rsidR="00C21373" w:rsidRDefault="00C21373" w:rsidP="00C21373">
      <w:pPr>
        <w:widowControl w:val="0"/>
      </w:pPr>
      <w:r w:rsidRPr="005564F8">
        <w:t xml:space="preserve">It is </w:t>
      </w:r>
      <w:r w:rsidRPr="002D5800">
        <w:t xml:space="preserve">intended that </w:t>
      </w:r>
      <w:r>
        <w:t>all s</w:t>
      </w:r>
      <w:r w:rsidRPr="002D5800">
        <w:t xml:space="preserve">cope 1 NGER-reported emissions from a facility can be assigned to a production variable, but where a facility produces multiple products, </w:t>
      </w:r>
      <w:r w:rsidRPr="005564F8">
        <w:t xml:space="preserve">emissions </w:t>
      </w:r>
      <w:r>
        <w:t>cannot</w:t>
      </w:r>
      <w:r w:rsidRPr="005564F8">
        <w:t xml:space="preserve"> be counted more than once</w:t>
      </w:r>
      <w:r w:rsidRPr="002D5800">
        <w:t>.</w:t>
      </w:r>
    </w:p>
    <w:p w14:paraId="376EBA02" w14:textId="77777777" w:rsidR="00C21373" w:rsidRPr="005564F8" w:rsidRDefault="00C21373" w:rsidP="00C21373">
      <w:pPr>
        <w:widowControl w:val="0"/>
      </w:pPr>
      <w:r w:rsidRPr="005564F8">
        <w:t xml:space="preserve">A facility can assign emissions from ancillary services or processes (which do not relate to a specific output) to one production variable </w:t>
      </w:r>
      <w:proofErr w:type="gramStart"/>
      <w:r w:rsidRPr="005564F8">
        <w:t>only, or</w:t>
      </w:r>
      <w:proofErr w:type="gramEnd"/>
      <w:r w:rsidRPr="005564F8">
        <w:t xml:space="preserve"> apportion those emissions among production variables as described above.</w:t>
      </w:r>
    </w:p>
    <w:p w14:paraId="2DE2AC47" w14:textId="77777777" w:rsidR="00C21373" w:rsidRPr="00A31AA9" w:rsidRDefault="00C21373" w:rsidP="00C21373">
      <w:pPr>
        <w:pStyle w:val="Heading2"/>
        <w:numPr>
          <w:ilvl w:val="1"/>
          <w:numId w:val="20"/>
        </w:numPr>
        <w:ind w:left="1417" w:hanging="850"/>
      </w:pPr>
      <w:r w:rsidRPr="00A31AA9">
        <w:t xml:space="preserve">Exclusions </w:t>
      </w:r>
    </w:p>
    <w:p w14:paraId="6BF7F98E" w14:textId="155AE32D" w:rsidR="00C21373" w:rsidRPr="00CE19EB" w:rsidRDefault="00E75EB8" w:rsidP="00C21373">
      <w:pPr>
        <w:widowControl w:val="0"/>
        <w:autoSpaceDE w:val="0"/>
        <w:autoSpaceDN w:val="0"/>
        <w:adjustRightInd w:val="0"/>
        <w:rPr>
          <w:rFonts w:cs="Times New Roman"/>
          <w:szCs w:val="24"/>
          <w:lang w:val="en" w:eastAsia="en-AU"/>
        </w:rPr>
      </w:pPr>
      <w:r>
        <w:rPr>
          <w:rFonts w:cs="Times New Roman"/>
          <w:szCs w:val="24"/>
          <w:lang w:val="en" w:eastAsia="en-AU"/>
        </w:rPr>
        <w:t>S</w:t>
      </w:r>
      <w:r w:rsidR="00C21373" w:rsidRPr="00CE19EB">
        <w:rPr>
          <w:rFonts w:cs="Times New Roman"/>
          <w:szCs w:val="24"/>
          <w:lang w:val="en" w:eastAsia="en-AU"/>
        </w:rPr>
        <w:t>cope 1 emissions from the following processes are not taken to relate to the activity and must be excluded:</w:t>
      </w:r>
    </w:p>
    <w:p w14:paraId="232DADA8" w14:textId="77777777" w:rsidR="00C21373" w:rsidRPr="005564F8" w:rsidRDefault="00C21373" w:rsidP="00C21373">
      <w:pPr>
        <w:pStyle w:val="ListBullet"/>
        <w:widowControl w:val="0"/>
        <w:ind w:left="1080"/>
      </w:pPr>
      <w:r w:rsidRPr="005564F8">
        <w:t xml:space="preserve">any </w:t>
      </w:r>
      <w:r>
        <w:t>upstream</w:t>
      </w:r>
      <w:r w:rsidRPr="005564F8">
        <w:t xml:space="preserve"> processes</w:t>
      </w:r>
      <w:r>
        <w:t xml:space="preserve">, </w:t>
      </w:r>
      <w:r w:rsidRPr="005564F8">
        <w:t>including, but not limited to</w:t>
      </w:r>
      <w:r>
        <w:t xml:space="preserve"> the production of hot-rolled steel </w:t>
      </w:r>
      <w:proofErr w:type="gramStart"/>
      <w:r>
        <w:t>coil</w:t>
      </w:r>
      <w:r w:rsidRPr="005564F8">
        <w:t>;</w:t>
      </w:r>
      <w:proofErr w:type="gramEnd"/>
    </w:p>
    <w:p w14:paraId="2A6BBD41" w14:textId="77777777" w:rsidR="00C21373" w:rsidRPr="005564F8" w:rsidRDefault="00C21373" w:rsidP="00C21373">
      <w:pPr>
        <w:pStyle w:val="ListBullet"/>
        <w:widowControl w:val="0"/>
        <w:ind w:left="1080"/>
      </w:pPr>
      <w:r w:rsidRPr="005564F8">
        <w:t>processes which do not occur within the facility</w:t>
      </w:r>
      <w:r>
        <w:t>; and</w:t>
      </w:r>
    </w:p>
    <w:p w14:paraId="02483B70" w14:textId="77777777" w:rsidR="00C21373" w:rsidRDefault="00C21373" w:rsidP="00C21373">
      <w:pPr>
        <w:pStyle w:val="ListBullet"/>
        <w:widowControl w:val="0"/>
        <w:ind w:left="1080"/>
      </w:pPr>
      <w:r>
        <w:t>on-site electricity generation</w:t>
      </w:r>
      <w:r w:rsidRPr="005564F8">
        <w:t>.</w:t>
      </w:r>
    </w:p>
    <w:p w14:paraId="281CDC7B" w14:textId="77777777" w:rsidR="00C21373" w:rsidRPr="00BE5A8C" w:rsidRDefault="00C21373" w:rsidP="00C21373"/>
    <w:p w14:paraId="56FEE2C7" w14:textId="77777777" w:rsidR="00C21373" w:rsidRDefault="00C21373" w:rsidP="00C21373">
      <w:pPr>
        <w:pStyle w:val="Title"/>
      </w:pPr>
      <w:bookmarkStart w:id="236" w:name="_Toc25754976"/>
      <w:bookmarkStart w:id="237" w:name="_Toc25756053"/>
      <w:bookmarkStart w:id="238" w:name="_Toc25765554"/>
      <w:bookmarkStart w:id="239" w:name="_Toc25768770"/>
      <w:bookmarkStart w:id="240" w:name="_Toc25768904"/>
      <w:bookmarkStart w:id="241" w:name="_Toc49949457"/>
      <w:bookmarkStart w:id="242" w:name="_Toc140764093"/>
      <w:r>
        <w:lastRenderedPageBreak/>
        <w:t>Wastewater</w:t>
      </w:r>
      <w:bookmarkEnd w:id="236"/>
      <w:bookmarkEnd w:id="237"/>
      <w:bookmarkEnd w:id="238"/>
      <w:bookmarkEnd w:id="239"/>
      <w:bookmarkEnd w:id="240"/>
      <w:bookmarkEnd w:id="241"/>
      <w:bookmarkEnd w:id="242"/>
    </w:p>
    <w:p w14:paraId="0B4EDF03" w14:textId="7717A555" w:rsidR="00C21373" w:rsidRPr="00AD5928" w:rsidRDefault="002F6DC4" w:rsidP="00C21373">
      <w:pPr>
        <w:pStyle w:val="Heading1"/>
        <w:pageBreakBefore w:val="0"/>
      </w:pPr>
      <w:bookmarkStart w:id="243" w:name="_Toc24535128"/>
      <w:bookmarkStart w:id="244" w:name="_Toc24648083"/>
      <w:bookmarkStart w:id="245" w:name="_Toc24717736"/>
      <w:bookmarkStart w:id="246" w:name="_Toc25068087"/>
      <w:bookmarkStart w:id="247" w:name="_Toc25069606"/>
      <w:bookmarkStart w:id="248" w:name="_Toc25754977"/>
      <w:bookmarkStart w:id="249" w:name="_Toc25756054"/>
      <w:bookmarkStart w:id="250" w:name="_Toc25765555"/>
      <w:bookmarkStart w:id="251" w:name="_Toc25768771"/>
      <w:bookmarkStart w:id="252" w:name="_Toc25768905"/>
      <w:bookmarkStart w:id="253" w:name="_Toc49949458"/>
      <w:bookmarkStart w:id="254" w:name="_Toc140764094"/>
      <w:r>
        <w:t xml:space="preserve">COD removed </w:t>
      </w:r>
      <w:r w:rsidR="003F371A">
        <w:t xml:space="preserve">from wastewater </w:t>
      </w:r>
      <w:r w:rsidR="00C21373" w:rsidRPr="00EA1E58">
        <w:t xml:space="preserve">(domestic and </w:t>
      </w:r>
      <w:r w:rsidR="00C21373" w:rsidRPr="00AD5928">
        <w:t>commercial)</w:t>
      </w:r>
      <w:bookmarkEnd w:id="243"/>
      <w:bookmarkEnd w:id="244"/>
      <w:bookmarkEnd w:id="245"/>
      <w:bookmarkEnd w:id="246"/>
      <w:bookmarkEnd w:id="247"/>
      <w:bookmarkEnd w:id="248"/>
      <w:bookmarkEnd w:id="249"/>
      <w:bookmarkEnd w:id="250"/>
      <w:bookmarkEnd w:id="251"/>
      <w:bookmarkEnd w:id="252"/>
      <w:bookmarkEnd w:id="253"/>
      <w:bookmarkEnd w:id="254"/>
    </w:p>
    <w:p w14:paraId="6BCE2D16" w14:textId="612EAAEF" w:rsidR="00C21373" w:rsidRPr="00AD5928" w:rsidRDefault="00C21373" w:rsidP="00C21373">
      <w:pPr>
        <w:pStyle w:val="Heading2"/>
        <w:numPr>
          <w:ilvl w:val="1"/>
          <w:numId w:val="20"/>
        </w:numPr>
        <w:ind w:left="1417" w:hanging="850"/>
      </w:pPr>
      <w:r w:rsidRPr="00AD5928">
        <w:t>Production variable definition</w:t>
      </w:r>
    </w:p>
    <w:p w14:paraId="467FADA8" w14:textId="4C823162" w:rsidR="00C21373" w:rsidRPr="00AD5928" w:rsidRDefault="00C21373" w:rsidP="00F043BE">
      <w:pPr>
        <w:pStyle w:val="Outputnumber"/>
        <w:numPr>
          <w:ilvl w:val="0"/>
          <w:numId w:val="176"/>
        </w:numPr>
      </w:pPr>
      <w:r w:rsidRPr="00AD5928">
        <w:t>Tonnes of</w:t>
      </w:r>
      <w:r w:rsidR="00EA24F3" w:rsidRPr="00F043BE">
        <w:t xml:space="preserve"> </w:t>
      </w:r>
      <w:r w:rsidRPr="00AD5928">
        <w:t>COD removed, calculated in accordance with subsection (</w:t>
      </w:r>
      <w:r w:rsidR="00A6193D">
        <w:t>2</w:t>
      </w:r>
      <w:proofErr w:type="gramStart"/>
      <w:r w:rsidR="00A6193D">
        <w:t>)</w:t>
      </w:r>
      <w:r w:rsidRPr="00AD5928">
        <w:t>;</w:t>
      </w:r>
      <w:proofErr w:type="gramEnd"/>
      <w:r w:rsidRPr="00AD5928">
        <w:t xml:space="preserve"> </w:t>
      </w:r>
    </w:p>
    <w:p w14:paraId="4ECB894F" w14:textId="5FA88C2C" w:rsidR="00C21373" w:rsidRPr="00AD5928" w:rsidRDefault="00C21373" w:rsidP="00C21373">
      <w:pPr>
        <w:pStyle w:val="Outputnumber"/>
        <w:numPr>
          <w:ilvl w:val="0"/>
          <w:numId w:val="176"/>
        </w:numPr>
      </w:pPr>
      <w:bookmarkStart w:id="255" w:name="_MailEndCompose"/>
      <w:r w:rsidRPr="00AD5928">
        <w:t xml:space="preserve">The metric in </w:t>
      </w:r>
      <w:r w:rsidR="00677923">
        <w:t>sub</w:t>
      </w:r>
      <w:r w:rsidRPr="00AD5928">
        <w:t>section (1) is applicable to a facility whose primary activity is the handling of either or both of domestic or commercial wastewater and reports emissions under Division 5.3 of the NGER (Measurement) Determination.</w:t>
      </w:r>
      <w:bookmarkEnd w:id="255"/>
    </w:p>
    <w:p w14:paraId="715F850C" w14:textId="601652D8" w:rsidR="00C21373" w:rsidRPr="00AD5928" w:rsidRDefault="00C21373" w:rsidP="00C21373">
      <w:pPr>
        <w:pStyle w:val="Outputnumber"/>
        <w:numPr>
          <w:ilvl w:val="0"/>
          <w:numId w:val="176"/>
        </w:numPr>
      </w:pPr>
      <w:r w:rsidRPr="00AD5928">
        <w:t>For paragraph (1), COD removed is given by the following equation:</w:t>
      </w:r>
    </w:p>
    <w:p w14:paraId="78800608" w14:textId="537500A9" w:rsidR="00C21373" w:rsidRPr="00AD5928" w:rsidRDefault="00C21373" w:rsidP="00F043BE">
      <w:pPr>
        <w:pStyle w:val="Outputnumber"/>
        <w:ind w:firstLine="0"/>
      </w:pPr>
      <w:bookmarkStart w:id="256" w:name="BKCheck15B_8"/>
      <w:bookmarkEnd w:id="256"/>
      <w:r w:rsidRPr="00AD5928">
        <w:t xml:space="preserve">COD </w:t>
      </w:r>
      <w:proofErr w:type="gramStart"/>
      <w:r w:rsidRPr="00AD5928">
        <w:t>removed  =</w:t>
      </w:r>
      <w:proofErr w:type="gramEnd"/>
      <w:r w:rsidRPr="00AD5928">
        <w:t xml:space="preserve">  </w:t>
      </w:r>
      <w:proofErr w:type="spellStart"/>
      <w:r w:rsidRPr="00AD5928">
        <w:t>COD</w:t>
      </w:r>
      <w:r w:rsidRPr="00AD5928">
        <w:rPr>
          <w:vertAlign w:val="subscript"/>
        </w:rPr>
        <w:t>measured</w:t>
      </w:r>
      <w:proofErr w:type="spellEnd"/>
      <w:r w:rsidRPr="00AD5928">
        <w:rPr>
          <w:vertAlign w:val="subscript"/>
        </w:rPr>
        <w:t xml:space="preserve"> entering</w:t>
      </w:r>
      <w:r w:rsidRPr="00AD5928">
        <w:t xml:space="preserve">  – (</w:t>
      </w:r>
      <w:proofErr w:type="spellStart"/>
      <w:r w:rsidRPr="00AD5928">
        <w:t>COD</w:t>
      </w:r>
      <w:r w:rsidRPr="00AD5928">
        <w:rPr>
          <w:vertAlign w:val="subscript"/>
        </w:rPr>
        <w:t>in</w:t>
      </w:r>
      <w:proofErr w:type="spellEnd"/>
      <w:r w:rsidRPr="00AD5928">
        <w:rPr>
          <w:vertAlign w:val="subscript"/>
        </w:rPr>
        <w:t xml:space="preserve"> effluent leaving site</w:t>
      </w:r>
      <w:r w:rsidRPr="00AD5928">
        <w:t xml:space="preserve"> + </w:t>
      </w:r>
      <w:proofErr w:type="spellStart"/>
      <w:r w:rsidRPr="00AD5928">
        <w:t>COD</w:t>
      </w:r>
      <w:r w:rsidRPr="00AD5928">
        <w:rPr>
          <w:vertAlign w:val="subscript"/>
        </w:rPr>
        <w:t>in</w:t>
      </w:r>
      <w:proofErr w:type="spellEnd"/>
      <w:r w:rsidRPr="00AD5928">
        <w:rPr>
          <w:vertAlign w:val="subscript"/>
        </w:rPr>
        <w:t xml:space="preserve"> sludge leaving site</w:t>
      </w:r>
      <w:r w:rsidRPr="00AD5928">
        <w:t>)</w:t>
      </w:r>
    </w:p>
    <w:p w14:paraId="627457AA" w14:textId="77777777" w:rsidR="00C21373" w:rsidRPr="00AD5928" w:rsidRDefault="00C21373" w:rsidP="00C21373">
      <w:pPr>
        <w:pStyle w:val="Outputnumber"/>
      </w:pPr>
      <w:r w:rsidRPr="00AD5928">
        <w:t>where:</w:t>
      </w:r>
    </w:p>
    <w:p w14:paraId="24541137" w14:textId="77777777" w:rsidR="00C21373" w:rsidRPr="00AD5928" w:rsidRDefault="00C21373" w:rsidP="00C21373">
      <w:pPr>
        <w:pStyle w:val="tDefn"/>
        <w:rPr>
          <w:rFonts w:asciiTheme="minorHAnsi" w:hAnsiTheme="minorHAnsi"/>
        </w:rPr>
      </w:pPr>
      <w:proofErr w:type="spellStart"/>
      <w:r w:rsidRPr="00AD5928">
        <w:rPr>
          <w:rFonts w:asciiTheme="minorHAnsi" w:hAnsiTheme="minorHAnsi"/>
          <w:b/>
          <w:i/>
        </w:rPr>
        <w:t>COD</w:t>
      </w:r>
      <w:r w:rsidRPr="00AD5928">
        <w:rPr>
          <w:rFonts w:asciiTheme="minorHAnsi" w:hAnsiTheme="minorHAnsi"/>
          <w:b/>
          <w:i/>
          <w:vertAlign w:val="subscript"/>
        </w:rPr>
        <w:t>measured</w:t>
      </w:r>
      <w:proofErr w:type="spellEnd"/>
      <w:r w:rsidRPr="00AD5928">
        <w:rPr>
          <w:rFonts w:asciiTheme="minorHAnsi" w:hAnsiTheme="minorHAnsi"/>
          <w:b/>
          <w:i/>
          <w:vertAlign w:val="subscript"/>
        </w:rPr>
        <w:t xml:space="preserve"> entering</w:t>
      </w:r>
      <w:r w:rsidRPr="00AD5928">
        <w:rPr>
          <w:rFonts w:asciiTheme="minorHAnsi" w:hAnsiTheme="minorHAnsi"/>
        </w:rPr>
        <w:t xml:space="preserve"> is the COD entering the site measured consistently with the requirements in Division 5.3 of the NGER (Measurement) Determination. </w:t>
      </w:r>
    </w:p>
    <w:p w14:paraId="48253981" w14:textId="77777777" w:rsidR="00C21373" w:rsidRPr="00AD5928" w:rsidRDefault="00C21373" w:rsidP="00C21373">
      <w:pPr>
        <w:pStyle w:val="tDefn"/>
        <w:rPr>
          <w:rFonts w:asciiTheme="minorHAnsi" w:hAnsiTheme="minorHAnsi"/>
          <w:vertAlign w:val="subscript"/>
        </w:rPr>
      </w:pPr>
      <w:proofErr w:type="spellStart"/>
      <w:r w:rsidRPr="00AD5928">
        <w:rPr>
          <w:rFonts w:asciiTheme="minorHAnsi" w:hAnsiTheme="minorHAnsi"/>
          <w:b/>
          <w:i/>
        </w:rPr>
        <w:t>COD</w:t>
      </w:r>
      <w:r w:rsidRPr="00AD5928">
        <w:rPr>
          <w:rFonts w:asciiTheme="minorHAnsi" w:hAnsiTheme="minorHAnsi"/>
          <w:b/>
          <w:i/>
          <w:vertAlign w:val="subscript"/>
        </w:rPr>
        <w:t>in</w:t>
      </w:r>
      <w:proofErr w:type="spellEnd"/>
      <w:r w:rsidRPr="00AD5928">
        <w:rPr>
          <w:rFonts w:asciiTheme="minorHAnsi" w:hAnsiTheme="minorHAnsi"/>
          <w:b/>
          <w:i/>
          <w:vertAlign w:val="subscript"/>
        </w:rPr>
        <w:t xml:space="preserve"> effluent leaving site</w:t>
      </w:r>
      <w:r w:rsidRPr="00AD5928">
        <w:rPr>
          <w:rFonts w:asciiTheme="minorHAnsi" w:hAnsiTheme="minorHAnsi"/>
          <w:vertAlign w:val="subscript"/>
        </w:rPr>
        <w:t xml:space="preserve"> </w:t>
      </w:r>
      <w:r w:rsidRPr="00AD5928">
        <w:rPr>
          <w:rFonts w:asciiTheme="minorHAnsi" w:hAnsiTheme="minorHAnsi"/>
        </w:rPr>
        <w:t>is the COD leaving the site measured consistently with the requirements in Division 5.3 of the NGER (Measurement) Determination.</w:t>
      </w:r>
    </w:p>
    <w:p w14:paraId="571BF17D" w14:textId="77777777" w:rsidR="00C21373" w:rsidRPr="00AD5928" w:rsidRDefault="00C21373" w:rsidP="00C21373">
      <w:pPr>
        <w:pStyle w:val="tDefn"/>
        <w:rPr>
          <w:rFonts w:asciiTheme="minorHAnsi" w:hAnsiTheme="minorHAnsi"/>
        </w:rPr>
      </w:pPr>
      <w:proofErr w:type="spellStart"/>
      <w:r w:rsidRPr="00AD5928">
        <w:rPr>
          <w:rFonts w:asciiTheme="minorHAnsi" w:hAnsiTheme="minorHAnsi"/>
          <w:b/>
          <w:i/>
        </w:rPr>
        <w:t>COD</w:t>
      </w:r>
      <w:r w:rsidRPr="00AD5928">
        <w:rPr>
          <w:rFonts w:asciiTheme="minorHAnsi" w:hAnsiTheme="minorHAnsi"/>
          <w:b/>
          <w:i/>
          <w:vertAlign w:val="subscript"/>
        </w:rPr>
        <w:t>in</w:t>
      </w:r>
      <w:proofErr w:type="spellEnd"/>
      <w:r w:rsidRPr="00AD5928">
        <w:rPr>
          <w:rFonts w:asciiTheme="minorHAnsi" w:hAnsiTheme="minorHAnsi"/>
          <w:b/>
          <w:i/>
          <w:vertAlign w:val="subscript"/>
        </w:rPr>
        <w:t xml:space="preserve"> sludge leaving site</w:t>
      </w:r>
      <w:r w:rsidRPr="00AD5928">
        <w:rPr>
          <w:rFonts w:asciiTheme="minorHAnsi" w:hAnsiTheme="minorHAnsi"/>
          <w:vertAlign w:val="subscript"/>
        </w:rPr>
        <w:t xml:space="preserve"> </w:t>
      </w:r>
      <w:r w:rsidRPr="00AD5928">
        <w:rPr>
          <w:rFonts w:asciiTheme="minorHAnsi" w:hAnsiTheme="minorHAnsi"/>
        </w:rPr>
        <w:t>is COD in sludge leaving the site measured consistently with the requirements in Division 5.3 of the NGER (Measurement) Determination.</w:t>
      </w:r>
    </w:p>
    <w:p w14:paraId="3BC870D7" w14:textId="77777777" w:rsidR="00C21373" w:rsidRPr="00AD5928" w:rsidRDefault="00C21373" w:rsidP="00C21373">
      <w:pPr>
        <w:spacing w:before="160"/>
      </w:pPr>
      <w:r w:rsidRPr="00AD5928">
        <w:t>In this section:</w:t>
      </w:r>
    </w:p>
    <w:p w14:paraId="139DB715" w14:textId="77777777" w:rsidR="00C21373" w:rsidRPr="00AD5928" w:rsidRDefault="00C21373" w:rsidP="00C21373">
      <w:pPr>
        <w:pStyle w:val="tDefn"/>
        <w:rPr>
          <w:rFonts w:asciiTheme="minorHAnsi" w:hAnsiTheme="minorHAnsi"/>
        </w:rPr>
      </w:pPr>
      <w:r w:rsidRPr="00AD5928">
        <w:rPr>
          <w:rFonts w:asciiTheme="minorHAnsi" w:hAnsiTheme="minorHAnsi"/>
          <w:b/>
          <w:i/>
        </w:rPr>
        <w:t xml:space="preserve">COD </w:t>
      </w:r>
      <w:r w:rsidRPr="00AD5928">
        <w:rPr>
          <w:rFonts w:asciiTheme="minorHAnsi" w:hAnsiTheme="minorHAnsi"/>
        </w:rPr>
        <w:t xml:space="preserve">or </w:t>
      </w:r>
      <w:r w:rsidRPr="00AD5928">
        <w:rPr>
          <w:rFonts w:asciiTheme="minorHAnsi" w:hAnsiTheme="minorHAnsi"/>
          <w:b/>
          <w:i/>
        </w:rPr>
        <w:t xml:space="preserve">chemical oxygen demand </w:t>
      </w:r>
      <w:r w:rsidRPr="00AD5928">
        <w:rPr>
          <w:rFonts w:asciiTheme="minorHAnsi" w:hAnsiTheme="minorHAnsi"/>
        </w:rPr>
        <w:t>means the total material available for chemical oxidation (both biodegradable and non</w:t>
      </w:r>
      <w:r w:rsidRPr="00AD5928">
        <w:rPr>
          <w:rFonts w:asciiTheme="minorHAnsi" w:hAnsiTheme="minorHAnsi"/>
        </w:rPr>
        <w:noBreakHyphen/>
        <w:t>biodegradable) measured in tonnes.</w:t>
      </w:r>
    </w:p>
    <w:p w14:paraId="24856557" w14:textId="7D3C5FEE" w:rsidR="00C21373" w:rsidRPr="00AD5928" w:rsidRDefault="00C21373" w:rsidP="00C21373">
      <w:pPr>
        <w:pStyle w:val="Heading2"/>
        <w:numPr>
          <w:ilvl w:val="1"/>
          <w:numId w:val="20"/>
        </w:numPr>
        <w:ind w:left="1417" w:hanging="850"/>
      </w:pPr>
      <w:r w:rsidRPr="00AD5928">
        <w:t>Inclusions</w:t>
      </w:r>
    </w:p>
    <w:p w14:paraId="2C8D83BD" w14:textId="53727D4E" w:rsidR="00C21373" w:rsidRPr="00AD5928" w:rsidRDefault="00C87C7F" w:rsidP="00C21373">
      <w:pPr>
        <w:rPr>
          <w:rFonts w:cstheme="minorHAnsi"/>
          <w:lang w:eastAsia="en-AU"/>
        </w:rPr>
      </w:pPr>
      <w:r>
        <w:rPr>
          <w:lang w:eastAsia="en-AU"/>
        </w:rPr>
        <w:t>S</w:t>
      </w:r>
      <w:r w:rsidR="00C21373" w:rsidRPr="00AD5928">
        <w:rPr>
          <w:rFonts w:cstheme="minorHAnsi"/>
          <w:lang w:eastAsia="en-AU"/>
        </w:rPr>
        <w:t xml:space="preserve">cope 1 emissions </w:t>
      </w:r>
      <w:r w:rsidR="00C21373" w:rsidRPr="00AD5928">
        <w:rPr>
          <w:rFonts w:cstheme="minorHAnsi"/>
          <w:u w:val="single"/>
        </w:rPr>
        <w:t>of all gases, other than nitrous oxide</w:t>
      </w:r>
      <w:r w:rsidR="00C21373" w:rsidRPr="00AD5928">
        <w:rPr>
          <w:rFonts w:cstheme="minorHAnsi"/>
          <w:b/>
          <w:i/>
        </w:rPr>
        <w:t>,</w:t>
      </w:r>
      <w:r w:rsidR="00C21373" w:rsidRPr="00AD5928">
        <w:rPr>
          <w:rFonts w:cstheme="minorHAnsi"/>
        </w:rPr>
        <w:t xml:space="preserve"> </w:t>
      </w:r>
      <w:r w:rsidR="00C21373" w:rsidRPr="00AD5928">
        <w:rPr>
          <w:rFonts w:cstheme="minorHAnsi"/>
          <w:lang w:eastAsia="en-AU"/>
        </w:rPr>
        <w:t>from the following processes at the facility are included:</w:t>
      </w:r>
    </w:p>
    <w:p w14:paraId="4C03A7ED" w14:textId="77777777" w:rsidR="00C21373" w:rsidRPr="00AD5928" w:rsidRDefault="00C21373" w:rsidP="00C21373">
      <w:pPr>
        <w:pStyle w:val="ListBullet"/>
        <w:ind w:left="1080"/>
        <w:rPr>
          <w:rFonts w:cstheme="minorHAnsi"/>
        </w:rPr>
      </w:pPr>
      <w:r w:rsidRPr="00AD5928">
        <w:rPr>
          <w:rFonts w:cstheme="minorHAnsi"/>
        </w:rPr>
        <w:t>the treatment of wastewater received by the facility as well as from other associated on-site processes, including:</w:t>
      </w:r>
    </w:p>
    <w:p w14:paraId="434E06C4" w14:textId="77777777" w:rsidR="00C21373" w:rsidRPr="00F043BE" w:rsidRDefault="00C21373" w:rsidP="00C21373">
      <w:pPr>
        <w:pStyle w:val="SubListBullet21"/>
        <w:ind w:left="1800"/>
        <w:rPr>
          <w:rFonts w:asciiTheme="minorHAnsi" w:hAnsiTheme="minorHAnsi" w:cstheme="minorHAnsi"/>
          <w:sz w:val="22"/>
          <w:szCs w:val="22"/>
        </w:rPr>
      </w:pPr>
      <w:proofErr w:type="gramStart"/>
      <w:r w:rsidRPr="00F043BE">
        <w:rPr>
          <w:rFonts w:asciiTheme="minorHAnsi" w:hAnsiTheme="minorHAnsi" w:cstheme="minorHAnsi"/>
          <w:sz w:val="22"/>
          <w:szCs w:val="22"/>
        </w:rPr>
        <w:t>flaring;</w:t>
      </w:r>
      <w:proofErr w:type="gramEnd"/>
    </w:p>
    <w:p w14:paraId="2366549D" w14:textId="77777777" w:rsidR="00C21373" w:rsidRPr="00F043BE" w:rsidRDefault="00C21373" w:rsidP="00C21373">
      <w:pPr>
        <w:pStyle w:val="SubListBullet21"/>
        <w:ind w:left="1800"/>
        <w:rPr>
          <w:rFonts w:asciiTheme="minorHAnsi" w:hAnsiTheme="minorHAnsi" w:cstheme="minorHAnsi"/>
          <w:sz w:val="22"/>
          <w:szCs w:val="22"/>
        </w:rPr>
      </w:pPr>
      <w:r w:rsidRPr="00F043BE">
        <w:rPr>
          <w:rFonts w:asciiTheme="minorHAnsi" w:hAnsiTheme="minorHAnsi" w:cstheme="minorHAnsi"/>
          <w:sz w:val="22"/>
          <w:szCs w:val="22"/>
        </w:rPr>
        <w:t xml:space="preserve">stationary equipment such as diesel back-up or natural gas boilers not used to generate </w:t>
      </w:r>
      <w:proofErr w:type="gramStart"/>
      <w:r w:rsidRPr="00F043BE">
        <w:rPr>
          <w:rFonts w:asciiTheme="minorHAnsi" w:hAnsiTheme="minorHAnsi" w:cstheme="minorHAnsi"/>
          <w:sz w:val="22"/>
          <w:szCs w:val="22"/>
        </w:rPr>
        <w:t>electricity;</w:t>
      </w:r>
      <w:proofErr w:type="gramEnd"/>
    </w:p>
    <w:p w14:paraId="27C8C27C" w14:textId="77777777" w:rsidR="00C21373" w:rsidRPr="00F043BE" w:rsidRDefault="00C21373" w:rsidP="00C21373">
      <w:pPr>
        <w:pStyle w:val="SubListBullet21"/>
        <w:ind w:left="1800"/>
        <w:rPr>
          <w:rFonts w:asciiTheme="minorHAnsi" w:hAnsiTheme="minorHAnsi" w:cstheme="minorHAnsi"/>
          <w:sz w:val="22"/>
          <w:szCs w:val="22"/>
        </w:rPr>
      </w:pPr>
      <w:proofErr w:type="spellStart"/>
      <w:r w:rsidRPr="00F043BE">
        <w:rPr>
          <w:rFonts w:asciiTheme="minorHAnsi" w:hAnsiTheme="minorHAnsi" w:cstheme="minorHAnsi"/>
          <w:sz w:val="22"/>
          <w:szCs w:val="22"/>
        </w:rPr>
        <w:t>sulphur</w:t>
      </w:r>
      <w:proofErr w:type="spellEnd"/>
      <w:r w:rsidRPr="00F043BE">
        <w:rPr>
          <w:rFonts w:asciiTheme="minorHAnsi" w:hAnsiTheme="minorHAnsi" w:cstheme="minorHAnsi"/>
          <w:sz w:val="22"/>
          <w:szCs w:val="22"/>
        </w:rPr>
        <w:t xml:space="preserve"> hexafluoride gases used in equipment at the </w:t>
      </w:r>
      <w:proofErr w:type="gramStart"/>
      <w:r w:rsidRPr="00F043BE">
        <w:rPr>
          <w:rFonts w:asciiTheme="minorHAnsi" w:hAnsiTheme="minorHAnsi" w:cstheme="minorHAnsi"/>
          <w:sz w:val="22"/>
          <w:szCs w:val="22"/>
        </w:rPr>
        <w:t>facility;</w:t>
      </w:r>
      <w:proofErr w:type="gramEnd"/>
      <w:r w:rsidRPr="00F043BE">
        <w:rPr>
          <w:rFonts w:asciiTheme="minorHAnsi" w:hAnsiTheme="minorHAnsi" w:cstheme="minorHAnsi"/>
          <w:sz w:val="22"/>
          <w:szCs w:val="22"/>
        </w:rPr>
        <w:t xml:space="preserve">  </w:t>
      </w:r>
    </w:p>
    <w:p w14:paraId="5BD9D268" w14:textId="77777777" w:rsidR="00C21373" w:rsidRPr="00AD5928" w:rsidRDefault="00C21373" w:rsidP="00C21373">
      <w:pPr>
        <w:pStyle w:val="ListBullet"/>
        <w:ind w:left="1080"/>
        <w:rPr>
          <w:rFonts w:cstheme="minorHAnsi"/>
        </w:rPr>
      </w:pPr>
      <w:r w:rsidRPr="00AD5928">
        <w:rPr>
          <w:rFonts w:cstheme="minorHAnsi"/>
        </w:rPr>
        <w:t xml:space="preserve">the use of machinery, </w:t>
      </w:r>
      <w:proofErr w:type="gramStart"/>
      <w:r w:rsidRPr="00AD5928">
        <w:rPr>
          <w:rFonts w:cstheme="minorHAnsi"/>
        </w:rPr>
        <w:t>equipment</w:t>
      </w:r>
      <w:proofErr w:type="gramEnd"/>
      <w:r w:rsidRPr="00AD5928">
        <w:rPr>
          <w:rFonts w:cstheme="minorHAnsi"/>
        </w:rPr>
        <w:t xml:space="preserve"> and processes for the physical and/or chemical transformation described in the activity definition, including, for example: </w:t>
      </w:r>
    </w:p>
    <w:p w14:paraId="4E69C4EF" w14:textId="77777777" w:rsidR="00C21373" w:rsidRPr="00F043BE" w:rsidRDefault="00C21373" w:rsidP="00C21373">
      <w:pPr>
        <w:pStyle w:val="SubListBullet21"/>
        <w:ind w:left="1800"/>
        <w:rPr>
          <w:rFonts w:asciiTheme="minorHAnsi" w:hAnsiTheme="minorHAnsi" w:cstheme="minorHAnsi"/>
          <w:sz w:val="22"/>
          <w:szCs w:val="22"/>
        </w:rPr>
      </w:pPr>
      <w:r w:rsidRPr="00F043BE">
        <w:rPr>
          <w:rFonts w:asciiTheme="minorHAnsi" w:hAnsiTheme="minorHAnsi" w:cstheme="minorHAnsi"/>
          <w:sz w:val="22"/>
          <w:szCs w:val="22"/>
        </w:rPr>
        <w:t xml:space="preserve">machinery used to move materials within the facility, including mobile </w:t>
      </w:r>
      <w:proofErr w:type="gramStart"/>
      <w:r w:rsidRPr="00F043BE">
        <w:rPr>
          <w:rFonts w:asciiTheme="minorHAnsi" w:hAnsiTheme="minorHAnsi" w:cstheme="minorHAnsi"/>
          <w:sz w:val="22"/>
          <w:szCs w:val="22"/>
        </w:rPr>
        <w:t>equipment;</w:t>
      </w:r>
      <w:proofErr w:type="gramEnd"/>
      <w:r w:rsidRPr="00F043BE">
        <w:rPr>
          <w:rFonts w:asciiTheme="minorHAnsi" w:hAnsiTheme="minorHAnsi" w:cstheme="minorHAnsi"/>
          <w:sz w:val="22"/>
          <w:szCs w:val="22"/>
        </w:rPr>
        <w:t xml:space="preserve"> </w:t>
      </w:r>
    </w:p>
    <w:p w14:paraId="4AB4E6E8" w14:textId="77777777" w:rsidR="00C21373" w:rsidRPr="00F043BE" w:rsidRDefault="00C21373" w:rsidP="00C21373">
      <w:pPr>
        <w:pStyle w:val="SubListBullet21"/>
        <w:ind w:left="1800"/>
        <w:rPr>
          <w:rFonts w:asciiTheme="minorHAnsi" w:hAnsiTheme="minorHAnsi" w:cstheme="minorHAnsi"/>
          <w:sz w:val="22"/>
          <w:szCs w:val="22"/>
        </w:rPr>
      </w:pPr>
      <w:r w:rsidRPr="00F043BE">
        <w:rPr>
          <w:rFonts w:asciiTheme="minorHAnsi" w:hAnsiTheme="minorHAnsi" w:cstheme="minorHAnsi"/>
          <w:sz w:val="22"/>
          <w:szCs w:val="22"/>
        </w:rPr>
        <w:lastRenderedPageBreak/>
        <w:t xml:space="preserve">control rooms, laboratories, maintenance </w:t>
      </w:r>
      <w:proofErr w:type="gramStart"/>
      <w:r w:rsidRPr="00F043BE">
        <w:rPr>
          <w:rFonts w:asciiTheme="minorHAnsi" w:hAnsiTheme="minorHAnsi" w:cstheme="minorHAnsi"/>
          <w:sz w:val="22"/>
          <w:szCs w:val="22"/>
        </w:rPr>
        <w:t>workshops;</w:t>
      </w:r>
      <w:proofErr w:type="gramEnd"/>
    </w:p>
    <w:p w14:paraId="190B2335" w14:textId="77777777" w:rsidR="00C21373" w:rsidRPr="00F043BE" w:rsidRDefault="00C21373" w:rsidP="00C21373">
      <w:pPr>
        <w:pStyle w:val="SubListBullet21"/>
        <w:ind w:left="1800"/>
        <w:rPr>
          <w:rFonts w:asciiTheme="minorHAnsi" w:hAnsiTheme="minorHAnsi" w:cstheme="minorHAnsi"/>
          <w:sz w:val="22"/>
          <w:szCs w:val="22"/>
        </w:rPr>
      </w:pPr>
      <w:r w:rsidRPr="00F043BE">
        <w:rPr>
          <w:rFonts w:asciiTheme="minorHAnsi" w:hAnsiTheme="minorHAnsi" w:cstheme="minorHAnsi"/>
          <w:sz w:val="22"/>
          <w:szCs w:val="22"/>
        </w:rPr>
        <w:t xml:space="preserve">machinery used to create non-electrical energy for use in the </w:t>
      </w:r>
      <w:proofErr w:type="gramStart"/>
      <w:r w:rsidRPr="00F043BE">
        <w:rPr>
          <w:rFonts w:asciiTheme="minorHAnsi" w:hAnsiTheme="minorHAnsi" w:cstheme="minorHAnsi"/>
          <w:sz w:val="22"/>
          <w:szCs w:val="22"/>
        </w:rPr>
        <w:t>activity;</w:t>
      </w:r>
      <w:proofErr w:type="gramEnd"/>
      <w:r w:rsidRPr="00F043BE">
        <w:rPr>
          <w:rFonts w:asciiTheme="minorHAnsi" w:hAnsiTheme="minorHAnsi" w:cstheme="minorHAnsi"/>
          <w:sz w:val="22"/>
          <w:szCs w:val="22"/>
        </w:rPr>
        <w:t xml:space="preserve"> </w:t>
      </w:r>
    </w:p>
    <w:p w14:paraId="5B526252" w14:textId="77777777" w:rsidR="00C21373" w:rsidRPr="00F043BE" w:rsidRDefault="00C21373" w:rsidP="00C21373">
      <w:pPr>
        <w:pStyle w:val="SubListBullet21"/>
        <w:ind w:left="1800"/>
        <w:rPr>
          <w:rFonts w:asciiTheme="minorHAnsi" w:hAnsiTheme="minorHAnsi" w:cstheme="minorHAnsi"/>
          <w:sz w:val="22"/>
          <w:szCs w:val="22"/>
        </w:rPr>
      </w:pPr>
      <w:r w:rsidRPr="00F043BE">
        <w:rPr>
          <w:rFonts w:asciiTheme="minorHAnsi" w:hAnsiTheme="minorHAnsi" w:cstheme="minorHAnsi"/>
          <w:sz w:val="22"/>
          <w:szCs w:val="22"/>
        </w:rPr>
        <w:t xml:space="preserve">the processing of by-products where they involve the recovery of materials for re-use within the facility or are necessary for the activity to proceed as </w:t>
      </w:r>
      <w:proofErr w:type="gramStart"/>
      <w:r w:rsidRPr="00F043BE">
        <w:rPr>
          <w:rFonts w:asciiTheme="minorHAnsi" w:hAnsiTheme="minorHAnsi" w:cstheme="minorHAnsi"/>
          <w:sz w:val="22"/>
          <w:szCs w:val="22"/>
        </w:rPr>
        <w:t>described;</w:t>
      </w:r>
      <w:proofErr w:type="gramEnd"/>
      <w:r w:rsidRPr="00F043BE">
        <w:rPr>
          <w:rFonts w:asciiTheme="minorHAnsi" w:hAnsiTheme="minorHAnsi" w:cstheme="minorHAnsi"/>
          <w:sz w:val="22"/>
          <w:szCs w:val="22"/>
        </w:rPr>
        <w:t xml:space="preserve"> </w:t>
      </w:r>
    </w:p>
    <w:p w14:paraId="0292DB3B" w14:textId="77777777" w:rsidR="00C21373" w:rsidRPr="00F043BE" w:rsidRDefault="00C21373" w:rsidP="00C21373">
      <w:pPr>
        <w:pStyle w:val="SubListBullet21"/>
        <w:ind w:left="1800"/>
        <w:rPr>
          <w:rFonts w:asciiTheme="minorHAnsi" w:hAnsiTheme="minorHAnsi" w:cstheme="minorHAnsi"/>
          <w:sz w:val="22"/>
          <w:szCs w:val="22"/>
        </w:rPr>
      </w:pPr>
      <w:r w:rsidRPr="00F043BE">
        <w:rPr>
          <w:rFonts w:asciiTheme="minorHAnsi" w:hAnsiTheme="minorHAnsi" w:cstheme="minorHAnsi"/>
          <w:sz w:val="22"/>
          <w:szCs w:val="22"/>
        </w:rPr>
        <w:t xml:space="preserve">processing of waste materials from the </w:t>
      </w:r>
      <w:proofErr w:type="gramStart"/>
      <w:r w:rsidRPr="00F043BE">
        <w:rPr>
          <w:rFonts w:asciiTheme="minorHAnsi" w:hAnsiTheme="minorHAnsi" w:cstheme="minorHAnsi"/>
          <w:sz w:val="22"/>
          <w:szCs w:val="22"/>
        </w:rPr>
        <w:t>activity;</w:t>
      </w:r>
      <w:proofErr w:type="gramEnd"/>
      <w:r w:rsidRPr="00F043BE">
        <w:rPr>
          <w:rFonts w:asciiTheme="minorHAnsi" w:hAnsiTheme="minorHAnsi" w:cstheme="minorHAnsi"/>
          <w:sz w:val="22"/>
          <w:szCs w:val="22"/>
        </w:rPr>
        <w:t xml:space="preserve"> </w:t>
      </w:r>
    </w:p>
    <w:p w14:paraId="56F10813" w14:textId="77777777" w:rsidR="00C21373" w:rsidRPr="00F043BE" w:rsidRDefault="00C21373" w:rsidP="00C21373">
      <w:pPr>
        <w:pStyle w:val="SubListBullet21"/>
        <w:ind w:left="1800"/>
        <w:rPr>
          <w:rFonts w:asciiTheme="minorHAnsi" w:hAnsiTheme="minorHAnsi" w:cstheme="minorHAnsi"/>
          <w:sz w:val="22"/>
          <w:szCs w:val="22"/>
        </w:rPr>
      </w:pPr>
      <w:r w:rsidRPr="00F043BE">
        <w:rPr>
          <w:rFonts w:asciiTheme="minorHAnsi" w:hAnsiTheme="minorHAnsi" w:cstheme="minorHAnsi"/>
          <w:sz w:val="22"/>
          <w:szCs w:val="22"/>
        </w:rPr>
        <w:t>furnaces; and</w:t>
      </w:r>
    </w:p>
    <w:p w14:paraId="77CFB018" w14:textId="77777777" w:rsidR="00C21373" w:rsidRPr="00AD5928" w:rsidRDefault="00C21373" w:rsidP="00C21373">
      <w:pPr>
        <w:pStyle w:val="ListBullet"/>
        <w:ind w:left="1080"/>
        <w:rPr>
          <w:rFonts w:cstheme="minorHAnsi"/>
        </w:rPr>
      </w:pPr>
      <w:r w:rsidRPr="00AD5928">
        <w:rPr>
          <w:rFonts w:cstheme="minorHAnsi"/>
        </w:rPr>
        <w:t xml:space="preserve">other incidental, </w:t>
      </w:r>
      <w:proofErr w:type="gramStart"/>
      <w:r w:rsidRPr="00AD5928">
        <w:rPr>
          <w:rFonts w:cstheme="minorHAnsi"/>
        </w:rPr>
        <w:t>ancillary</w:t>
      </w:r>
      <w:proofErr w:type="gramEnd"/>
      <w:r w:rsidRPr="00AD5928">
        <w:rPr>
          <w:rFonts w:cstheme="minorHAnsi"/>
        </w:rPr>
        <w:t xml:space="preserve"> or supporting processes which are not included in another default or estimated emissions intensity value.</w:t>
      </w:r>
    </w:p>
    <w:p w14:paraId="75A38ED6" w14:textId="77777777" w:rsidR="00C21373" w:rsidRPr="00AD5928" w:rsidRDefault="00C21373" w:rsidP="00C21373">
      <w:pPr>
        <w:rPr>
          <w:rFonts w:cstheme="minorHAnsi"/>
          <w:lang w:eastAsia="en-AU"/>
        </w:rPr>
      </w:pPr>
      <w:r w:rsidRPr="00AD5928">
        <w:rPr>
          <w:rFonts w:cstheme="minorHAnsi"/>
          <w:lang w:eastAsia="en-AU"/>
        </w:rPr>
        <w:t xml:space="preserve">The default emissions intensity value for the </w:t>
      </w:r>
      <w:r w:rsidRPr="00AD5928">
        <w:rPr>
          <w:rFonts w:cstheme="minorHAnsi"/>
        </w:rPr>
        <w:t xml:space="preserve">COD removed </w:t>
      </w:r>
      <w:r w:rsidRPr="00AD5928">
        <w:rPr>
          <w:rFonts w:cstheme="minorHAnsi"/>
          <w:lang w:eastAsia="en-AU"/>
        </w:rPr>
        <w:t xml:space="preserve">activity includes all scope 1 NGER-reported emissions, </w:t>
      </w:r>
      <w:r w:rsidRPr="00AD5928">
        <w:rPr>
          <w:rFonts w:cstheme="minorHAnsi"/>
          <w:u w:val="single"/>
          <w:lang w:eastAsia="en-AU"/>
        </w:rPr>
        <w:t>other than emissions of nitrous oxide</w:t>
      </w:r>
      <w:r w:rsidRPr="00AD5928">
        <w:rPr>
          <w:rFonts w:cstheme="minorHAnsi"/>
          <w:lang w:eastAsia="en-AU"/>
        </w:rPr>
        <w:t xml:space="preserve"> and scope 1 emissions from on-site electricity generation, from the facilities relevant for setting the default intensity value. </w:t>
      </w:r>
    </w:p>
    <w:p w14:paraId="1EABAD57" w14:textId="6A3E0E5F" w:rsidR="00C21373" w:rsidRPr="00AD5928" w:rsidRDefault="00C21373" w:rsidP="00C21373">
      <w:pPr>
        <w:pStyle w:val="Heading2"/>
        <w:numPr>
          <w:ilvl w:val="1"/>
          <w:numId w:val="20"/>
        </w:numPr>
        <w:ind w:left="1417" w:hanging="850"/>
      </w:pPr>
      <w:r w:rsidRPr="00AD5928">
        <w:rPr>
          <w:rFonts w:cstheme="minorHAnsi"/>
        </w:rPr>
        <w:t>Exclusions</w:t>
      </w:r>
      <w:r w:rsidRPr="00AD5928">
        <w:t xml:space="preserve"> </w:t>
      </w:r>
    </w:p>
    <w:p w14:paraId="3B25B75A" w14:textId="15E200B5" w:rsidR="00C21373" w:rsidRPr="00AD5928" w:rsidRDefault="00C21373" w:rsidP="00C21373">
      <w:r w:rsidRPr="00AD5928">
        <w:t>Scope 1 emissions from the following processes must be excluded:</w:t>
      </w:r>
    </w:p>
    <w:p w14:paraId="30F7BBE2" w14:textId="77777777" w:rsidR="00C21373" w:rsidRPr="00AD5928" w:rsidRDefault="00C21373" w:rsidP="00C21373">
      <w:pPr>
        <w:pStyle w:val="ListBullet"/>
        <w:ind w:left="1080"/>
      </w:pPr>
      <w:r w:rsidRPr="00AD5928">
        <w:t xml:space="preserve">further treatment of the outflow by receiving </w:t>
      </w:r>
      <w:proofErr w:type="gramStart"/>
      <w:r w:rsidRPr="00AD5928">
        <w:t>entities;</w:t>
      </w:r>
      <w:proofErr w:type="gramEnd"/>
    </w:p>
    <w:p w14:paraId="2AEF8BD1" w14:textId="77777777" w:rsidR="00C21373" w:rsidRPr="00AD5928" w:rsidRDefault="00C21373" w:rsidP="00C21373">
      <w:pPr>
        <w:pStyle w:val="ListBullet"/>
        <w:ind w:left="1080"/>
      </w:pPr>
      <w:r w:rsidRPr="00AD5928">
        <w:t xml:space="preserve">pre-treatment of industrial and commercial wastewater that occurs </w:t>
      </w:r>
      <w:proofErr w:type="gramStart"/>
      <w:r w:rsidRPr="00AD5928">
        <w:t>off-site;</w:t>
      </w:r>
      <w:proofErr w:type="gramEnd"/>
    </w:p>
    <w:p w14:paraId="42D3AC0A" w14:textId="77777777" w:rsidR="00C21373" w:rsidRPr="00AD5928" w:rsidRDefault="00C21373" w:rsidP="00C21373">
      <w:pPr>
        <w:pStyle w:val="ListBullet"/>
        <w:ind w:left="1080"/>
      </w:pPr>
      <w:r w:rsidRPr="00AD5928">
        <w:t xml:space="preserve">processes that do not occur within the facility, such as the distribution and transportation of treated wastewater, sludge biosolids, and other outputs from the facility to receiving </w:t>
      </w:r>
      <w:proofErr w:type="gramStart"/>
      <w:r w:rsidRPr="00AD5928">
        <w:t>destinations;</w:t>
      </w:r>
      <w:proofErr w:type="gramEnd"/>
    </w:p>
    <w:p w14:paraId="4D7BD0AD" w14:textId="77777777" w:rsidR="00C21373" w:rsidRPr="00AD5928" w:rsidRDefault="00C21373" w:rsidP="00C21373">
      <w:pPr>
        <w:pStyle w:val="ListBullet"/>
        <w:ind w:left="1080"/>
      </w:pPr>
      <w:r w:rsidRPr="00AD5928">
        <w:t>on-site electricity generation; and</w:t>
      </w:r>
    </w:p>
    <w:p w14:paraId="22015CE8" w14:textId="77777777" w:rsidR="00C21373" w:rsidRPr="00AD5928" w:rsidRDefault="00C21373" w:rsidP="00C21373">
      <w:pPr>
        <w:pStyle w:val="ListBullet"/>
        <w:ind w:left="1080"/>
      </w:pPr>
      <w:r w:rsidRPr="00AD5928">
        <w:t>processes that are included in the definition of another production variable.</w:t>
      </w:r>
    </w:p>
    <w:p w14:paraId="0D60D808" w14:textId="66F7CCFC" w:rsidR="0069166E" w:rsidRDefault="003F371A" w:rsidP="0069166E">
      <w:pPr>
        <w:pStyle w:val="Heading1"/>
        <w:pageBreakBefore w:val="0"/>
      </w:pPr>
      <w:bookmarkStart w:id="257" w:name="_Toc136333299"/>
      <w:bookmarkStart w:id="258" w:name="_Toc136333300"/>
      <w:bookmarkStart w:id="259" w:name="_Toc136333301"/>
      <w:bookmarkStart w:id="260" w:name="_Toc136333302"/>
      <w:bookmarkStart w:id="261" w:name="_Toc136333303"/>
      <w:bookmarkStart w:id="262" w:name="_Toc136333304"/>
      <w:bookmarkStart w:id="263" w:name="_Toc136333305"/>
      <w:bookmarkStart w:id="264" w:name="_Toc136333306"/>
      <w:bookmarkStart w:id="265" w:name="_Toc136333307"/>
      <w:bookmarkStart w:id="266" w:name="_Toc136333308"/>
      <w:bookmarkStart w:id="267" w:name="_Toc136333309"/>
      <w:bookmarkStart w:id="268" w:name="_Toc136333310"/>
      <w:bookmarkStart w:id="269" w:name="_Toc136333311"/>
      <w:bookmarkStart w:id="270" w:name="_Toc136333312"/>
      <w:bookmarkStart w:id="271" w:name="_Toc136333313"/>
      <w:bookmarkStart w:id="272" w:name="_Toc136333314"/>
      <w:bookmarkStart w:id="273" w:name="_Toc136333315"/>
      <w:bookmarkStart w:id="274" w:name="_Toc136333316"/>
      <w:bookmarkStart w:id="275" w:name="_Toc140764095"/>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r>
        <w:t>N</w:t>
      </w:r>
      <w:r w:rsidR="002F6DC4">
        <w:t>itrogen removed</w:t>
      </w:r>
      <w:r w:rsidR="0069166E" w:rsidRPr="00EA1E58">
        <w:t xml:space="preserve"> </w:t>
      </w:r>
      <w:r>
        <w:t xml:space="preserve">from wastewater </w:t>
      </w:r>
      <w:r w:rsidR="0069166E" w:rsidRPr="00EA1E58">
        <w:t>(domestic and commercial)</w:t>
      </w:r>
      <w:bookmarkEnd w:id="275"/>
    </w:p>
    <w:p w14:paraId="574C6606" w14:textId="1A87C565" w:rsidR="0069166E" w:rsidRPr="00AD5928" w:rsidRDefault="0069166E" w:rsidP="0069166E">
      <w:pPr>
        <w:pStyle w:val="Heading2"/>
        <w:numPr>
          <w:ilvl w:val="1"/>
          <w:numId w:val="20"/>
        </w:numPr>
        <w:ind w:left="1417" w:hanging="850"/>
      </w:pPr>
      <w:r w:rsidRPr="00AD5928">
        <w:t>Production variable definition</w:t>
      </w:r>
    </w:p>
    <w:p w14:paraId="67959832" w14:textId="76C5DCF8" w:rsidR="0069166E" w:rsidRPr="00AD5928" w:rsidRDefault="0069166E" w:rsidP="00F043BE">
      <w:pPr>
        <w:pStyle w:val="Outputnumber"/>
        <w:numPr>
          <w:ilvl w:val="0"/>
          <w:numId w:val="267"/>
        </w:numPr>
      </w:pPr>
      <w:r w:rsidRPr="00AD5928">
        <w:t>Tonnes of nitrogen removed, calculated in accordance with subsection (</w:t>
      </w:r>
      <w:r w:rsidR="00A6193D">
        <w:t>2</w:t>
      </w:r>
      <w:r w:rsidRPr="00AD5928">
        <w:t>).</w:t>
      </w:r>
    </w:p>
    <w:p w14:paraId="70FC9A57" w14:textId="6870C153" w:rsidR="0069166E" w:rsidRPr="00AD5928" w:rsidRDefault="0069166E" w:rsidP="00F043BE">
      <w:pPr>
        <w:pStyle w:val="Outputnumber"/>
        <w:numPr>
          <w:ilvl w:val="0"/>
          <w:numId w:val="267"/>
        </w:numPr>
      </w:pPr>
      <w:r w:rsidRPr="00AD5928">
        <w:t xml:space="preserve">The metric in </w:t>
      </w:r>
      <w:r w:rsidR="00677923">
        <w:t>sub</w:t>
      </w:r>
      <w:r w:rsidRPr="00AD5928">
        <w:t>section (1) is applicable to a facility whose primary activity is the handling of either or both of domestic or commercial wastewater and reports emissions under Division 5.3 of the NGER (Measurement) Determination.</w:t>
      </w:r>
    </w:p>
    <w:p w14:paraId="2F0B83E1" w14:textId="0322FE4B" w:rsidR="0069166E" w:rsidRPr="00AD5928" w:rsidRDefault="0069166E" w:rsidP="00F043BE">
      <w:pPr>
        <w:pStyle w:val="Outputnumber"/>
        <w:numPr>
          <w:ilvl w:val="0"/>
          <w:numId w:val="267"/>
        </w:numPr>
      </w:pPr>
      <w:r w:rsidRPr="00AD5928">
        <w:t>For paragraph (1), nitrogen removed is given by the following equation:</w:t>
      </w:r>
    </w:p>
    <w:p w14:paraId="67CF0D27" w14:textId="77777777" w:rsidR="0069166E" w:rsidRPr="00AD5928" w:rsidRDefault="0069166E" w:rsidP="0069166E">
      <w:pPr>
        <w:pStyle w:val="Outputnumber"/>
      </w:pPr>
      <w:r w:rsidRPr="00AD5928">
        <w:tab/>
        <w:t xml:space="preserve">nitrogen </w:t>
      </w:r>
      <w:proofErr w:type="gramStart"/>
      <w:r w:rsidRPr="00AD5928">
        <w:t>removed  =</w:t>
      </w:r>
      <w:proofErr w:type="gramEnd"/>
      <w:r w:rsidRPr="00AD5928">
        <w:t xml:space="preserve">  </w:t>
      </w:r>
      <w:proofErr w:type="spellStart"/>
      <w:r w:rsidRPr="00AD5928">
        <w:t>N</w:t>
      </w:r>
      <w:r w:rsidRPr="00AD5928">
        <w:rPr>
          <w:vertAlign w:val="subscript"/>
        </w:rPr>
        <w:t>measured</w:t>
      </w:r>
      <w:proofErr w:type="spellEnd"/>
      <w:r w:rsidRPr="00AD5928">
        <w:rPr>
          <w:vertAlign w:val="subscript"/>
        </w:rPr>
        <w:t xml:space="preserve"> entering</w:t>
      </w:r>
      <w:r w:rsidRPr="00AD5928">
        <w:t xml:space="preserve">  – (N</w:t>
      </w:r>
      <w:r w:rsidRPr="00AD5928">
        <w:rPr>
          <w:vertAlign w:val="subscript"/>
        </w:rPr>
        <w:t>in effluent leaving site</w:t>
      </w:r>
      <w:r w:rsidRPr="00AD5928">
        <w:t xml:space="preserve"> + N</w:t>
      </w:r>
      <w:r w:rsidRPr="00AD5928">
        <w:rPr>
          <w:vertAlign w:val="subscript"/>
        </w:rPr>
        <w:t>in sludge leaving site</w:t>
      </w:r>
      <w:r w:rsidRPr="00AD5928">
        <w:t>)</w:t>
      </w:r>
    </w:p>
    <w:p w14:paraId="0D3876C6" w14:textId="77777777" w:rsidR="0069166E" w:rsidRPr="00AD5928" w:rsidRDefault="0069166E" w:rsidP="0069166E">
      <w:pPr>
        <w:pStyle w:val="Outputnumber"/>
      </w:pPr>
      <w:r w:rsidRPr="00AD5928">
        <w:t>where:</w:t>
      </w:r>
    </w:p>
    <w:p w14:paraId="4A314918" w14:textId="77777777" w:rsidR="0069166E" w:rsidRPr="00AD5928" w:rsidRDefault="0069166E" w:rsidP="0069166E">
      <w:pPr>
        <w:pStyle w:val="tDefn"/>
        <w:rPr>
          <w:rFonts w:asciiTheme="minorHAnsi" w:hAnsiTheme="minorHAnsi"/>
        </w:rPr>
      </w:pPr>
      <w:proofErr w:type="spellStart"/>
      <w:r w:rsidRPr="00AD5928">
        <w:rPr>
          <w:rFonts w:asciiTheme="minorHAnsi" w:hAnsiTheme="minorHAnsi"/>
          <w:b/>
          <w:i/>
        </w:rPr>
        <w:t>N</w:t>
      </w:r>
      <w:r w:rsidRPr="00AD5928">
        <w:rPr>
          <w:rFonts w:asciiTheme="minorHAnsi" w:hAnsiTheme="minorHAnsi"/>
          <w:b/>
          <w:i/>
          <w:vertAlign w:val="subscript"/>
        </w:rPr>
        <w:t>measured</w:t>
      </w:r>
      <w:proofErr w:type="spellEnd"/>
      <w:r w:rsidRPr="00AD5928">
        <w:rPr>
          <w:rFonts w:asciiTheme="minorHAnsi" w:hAnsiTheme="minorHAnsi"/>
          <w:b/>
          <w:i/>
          <w:vertAlign w:val="subscript"/>
        </w:rPr>
        <w:t xml:space="preserve"> entering</w:t>
      </w:r>
      <w:r w:rsidRPr="00AD5928">
        <w:rPr>
          <w:rFonts w:asciiTheme="minorHAnsi" w:hAnsiTheme="minorHAnsi"/>
        </w:rPr>
        <w:t xml:space="preserve"> is the nitrogen entering the site measured consistently with the requirements in Division 5.3 of the NGER (Measurement) Determination.</w:t>
      </w:r>
    </w:p>
    <w:p w14:paraId="5FCDFC47" w14:textId="77777777" w:rsidR="0069166E" w:rsidRPr="00AD5928" w:rsidRDefault="0069166E" w:rsidP="0069166E">
      <w:pPr>
        <w:pStyle w:val="tDefn"/>
        <w:rPr>
          <w:rFonts w:asciiTheme="minorHAnsi" w:hAnsiTheme="minorHAnsi"/>
          <w:vertAlign w:val="subscript"/>
        </w:rPr>
      </w:pPr>
      <w:r w:rsidRPr="00AD5928">
        <w:rPr>
          <w:rFonts w:asciiTheme="minorHAnsi" w:hAnsiTheme="minorHAnsi"/>
          <w:b/>
          <w:i/>
        </w:rPr>
        <w:lastRenderedPageBreak/>
        <w:t>N</w:t>
      </w:r>
      <w:r w:rsidRPr="00AD5928">
        <w:rPr>
          <w:rFonts w:asciiTheme="minorHAnsi" w:hAnsiTheme="minorHAnsi"/>
          <w:b/>
          <w:i/>
          <w:vertAlign w:val="subscript"/>
        </w:rPr>
        <w:t>in effluent leaving site</w:t>
      </w:r>
      <w:r w:rsidRPr="00AD5928">
        <w:rPr>
          <w:rFonts w:asciiTheme="minorHAnsi" w:hAnsiTheme="minorHAnsi"/>
          <w:vertAlign w:val="subscript"/>
        </w:rPr>
        <w:t xml:space="preserve"> </w:t>
      </w:r>
      <w:r w:rsidRPr="00AD5928">
        <w:rPr>
          <w:rFonts w:asciiTheme="minorHAnsi" w:hAnsiTheme="minorHAnsi"/>
        </w:rPr>
        <w:t>is the nitrogen leaving the site measured consistently with the requirements in Division 5.3 of the NGER (Measurement) Determination.</w:t>
      </w:r>
    </w:p>
    <w:p w14:paraId="7C541278" w14:textId="77777777" w:rsidR="0069166E" w:rsidRPr="00AD5928" w:rsidRDefault="0069166E" w:rsidP="0069166E">
      <w:pPr>
        <w:pStyle w:val="tDefn"/>
        <w:rPr>
          <w:rFonts w:asciiTheme="minorHAnsi" w:hAnsiTheme="minorHAnsi"/>
        </w:rPr>
      </w:pPr>
      <w:r w:rsidRPr="00AD5928">
        <w:rPr>
          <w:rFonts w:asciiTheme="minorHAnsi" w:hAnsiTheme="minorHAnsi"/>
          <w:b/>
          <w:i/>
        </w:rPr>
        <w:t>N</w:t>
      </w:r>
      <w:r w:rsidRPr="00AD5928">
        <w:rPr>
          <w:rFonts w:asciiTheme="minorHAnsi" w:hAnsiTheme="minorHAnsi"/>
          <w:b/>
          <w:i/>
          <w:vertAlign w:val="subscript"/>
        </w:rPr>
        <w:t>in sludge leaving site</w:t>
      </w:r>
      <w:r w:rsidRPr="00AD5928">
        <w:rPr>
          <w:rFonts w:asciiTheme="minorHAnsi" w:hAnsiTheme="minorHAnsi"/>
          <w:vertAlign w:val="subscript"/>
        </w:rPr>
        <w:t xml:space="preserve"> </w:t>
      </w:r>
      <w:r w:rsidRPr="00AD5928">
        <w:rPr>
          <w:rFonts w:asciiTheme="minorHAnsi" w:hAnsiTheme="minorHAnsi"/>
        </w:rPr>
        <w:t>is the nitrogen in sludge leaving the site measured consistently with the requirements in Division 5.3 of the NGER (Measurement) Determination.</w:t>
      </w:r>
    </w:p>
    <w:p w14:paraId="40558E43" w14:textId="77777777" w:rsidR="0069166E" w:rsidRPr="00AD5928" w:rsidRDefault="0069166E" w:rsidP="0069166E">
      <w:pPr>
        <w:spacing w:before="160"/>
      </w:pPr>
      <w:r w:rsidRPr="00AD5928">
        <w:t>In this section:</w:t>
      </w:r>
    </w:p>
    <w:p w14:paraId="2D3F862B" w14:textId="77777777" w:rsidR="0069166E" w:rsidRPr="00AD5928" w:rsidRDefault="0069166E" w:rsidP="0069166E">
      <w:pPr>
        <w:pStyle w:val="tDefn"/>
        <w:rPr>
          <w:rFonts w:asciiTheme="minorHAnsi" w:hAnsiTheme="minorHAnsi"/>
        </w:rPr>
      </w:pPr>
      <w:r w:rsidRPr="00AD5928">
        <w:rPr>
          <w:rFonts w:asciiTheme="minorHAnsi" w:hAnsiTheme="minorHAnsi"/>
          <w:b/>
          <w:i/>
        </w:rPr>
        <w:t xml:space="preserve">COD </w:t>
      </w:r>
      <w:r w:rsidRPr="00AD5928">
        <w:rPr>
          <w:rFonts w:asciiTheme="minorHAnsi" w:hAnsiTheme="minorHAnsi"/>
        </w:rPr>
        <w:t xml:space="preserve">or </w:t>
      </w:r>
      <w:r w:rsidRPr="00AD5928">
        <w:rPr>
          <w:rFonts w:asciiTheme="minorHAnsi" w:hAnsiTheme="minorHAnsi"/>
          <w:b/>
          <w:i/>
        </w:rPr>
        <w:t xml:space="preserve">chemical oxygen demand </w:t>
      </w:r>
      <w:r w:rsidRPr="00AD5928">
        <w:rPr>
          <w:rFonts w:asciiTheme="minorHAnsi" w:hAnsiTheme="minorHAnsi"/>
        </w:rPr>
        <w:t>means the total material available for chemical oxidation (both biodegradable and non</w:t>
      </w:r>
      <w:r w:rsidRPr="00AD5928">
        <w:rPr>
          <w:rFonts w:asciiTheme="minorHAnsi" w:hAnsiTheme="minorHAnsi"/>
        </w:rPr>
        <w:noBreakHyphen/>
        <w:t>biodegradable) measured in tonnes.</w:t>
      </w:r>
    </w:p>
    <w:p w14:paraId="289DF7BE" w14:textId="42EB413A" w:rsidR="0069166E" w:rsidRPr="00AD5928" w:rsidRDefault="0069166E" w:rsidP="0069166E">
      <w:pPr>
        <w:pStyle w:val="Heading2"/>
        <w:numPr>
          <w:ilvl w:val="1"/>
          <w:numId w:val="20"/>
        </w:numPr>
        <w:ind w:left="1417" w:hanging="850"/>
      </w:pPr>
      <w:r w:rsidRPr="00AD5928">
        <w:t>Inclusions</w:t>
      </w:r>
    </w:p>
    <w:p w14:paraId="4F3607A5" w14:textId="7CD08D46" w:rsidR="0069166E" w:rsidRPr="00AD5928" w:rsidRDefault="00C87C7F" w:rsidP="0069166E">
      <w:pPr>
        <w:rPr>
          <w:lang w:eastAsia="en-AU"/>
        </w:rPr>
      </w:pPr>
      <w:r>
        <w:rPr>
          <w:lang w:eastAsia="en-AU"/>
        </w:rPr>
        <w:t>S</w:t>
      </w:r>
      <w:r w:rsidR="0069166E" w:rsidRPr="00AD5928">
        <w:rPr>
          <w:lang w:eastAsia="en-AU"/>
        </w:rPr>
        <w:t>cope 1 emissions</w:t>
      </w:r>
      <w:r w:rsidR="0069166E" w:rsidRPr="00AD5928">
        <w:rPr>
          <w:b/>
          <w:i/>
        </w:rPr>
        <w:t xml:space="preserve"> </w:t>
      </w:r>
      <w:r w:rsidR="0069166E" w:rsidRPr="00AD5928">
        <w:rPr>
          <w:u w:val="single"/>
        </w:rPr>
        <w:t>of nitrous oxide</w:t>
      </w:r>
      <w:r w:rsidR="0069166E" w:rsidRPr="00AD5928">
        <w:rPr>
          <w:lang w:eastAsia="en-AU"/>
        </w:rPr>
        <w:t xml:space="preserve"> from the following processes at the facility are included:</w:t>
      </w:r>
    </w:p>
    <w:p w14:paraId="66D02AB1" w14:textId="77777777" w:rsidR="0069166E" w:rsidRPr="00AD5928" w:rsidRDefault="0069166E" w:rsidP="0069166E">
      <w:pPr>
        <w:pStyle w:val="ListBullet"/>
        <w:numPr>
          <w:ilvl w:val="0"/>
          <w:numId w:val="173"/>
        </w:numPr>
        <w:rPr>
          <w:rFonts w:cstheme="minorHAnsi"/>
        </w:rPr>
      </w:pPr>
      <w:r w:rsidRPr="00AD5928">
        <w:rPr>
          <w:rFonts w:cstheme="minorHAnsi"/>
        </w:rPr>
        <w:t xml:space="preserve">the treatment of wastewater received by the facility as well as from other associated on-site </w:t>
      </w:r>
      <w:proofErr w:type="gramStart"/>
      <w:r w:rsidRPr="00AD5928">
        <w:rPr>
          <w:rFonts w:cstheme="minorHAnsi"/>
        </w:rPr>
        <w:t>processes;</w:t>
      </w:r>
      <w:proofErr w:type="gramEnd"/>
    </w:p>
    <w:p w14:paraId="5B02BBC4" w14:textId="77777777" w:rsidR="0069166E" w:rsidRPr="00AD5928" w:rsidRDefault="0069166E" w:rsidP="0069166E">
      <w:pPr>
        <w:pStyle w:val="ListBullet"/>
        <w:numPr>
          <w:ilvl w:val="0"/>
          <w:numId w:val="173"/>
        </w:numPr>
        <w:rPr>
          <w:rFonts w:cstheme="minorHAnsi"/>
        </w:rPr>
      </w:pPr>
      <w:r w:rsidRPr="00AD5928">
        <w:rPr>
          <w:rFonts w:cstheme="minorHAnsi"/>
        </w:rPr>
        <w:t xml:space="preserve">the use of machinery, </w:t>
      </w:r>
      <w:proofErr w:type="gramStart"/>
      <w:r w:rsidRPr="00AD5928">
        <w:rPr>
          <w:rFonts w:cstheme="minorHAnsi"/>
        </w:rPr>
        <w:t>equipment</w:t>
      </w:r>
      <w:proofErr w:type="gramEnd"/>
      <w:r w:rsidRPr="00AD5928">
        <w:rPr>
          <w:rFonts w:cstheme="minorHAnsi"/>
        </w:rPr>
        <w:t xml:space="preserve"> and processes for the physical and/or chemical transformation described in the activity definition, including, for example: </w:t>
      </w:r>
    </w:p>
    <w:p w14:paraId="12EA2486" w14:textId="77777777" w:rsidR="0069166E" w:rsidRPr="00F043BE" w:rsidRDefault="0069166E" w:rsidP="0069166E">
      <w:pPr>
        <w:pStyle w:val="SubListBullet21"/>
        <w:ind w:left="1800"/>
        <w:rPr>
          <w:rFonts w:asciiTheme="minorHAnsi" w:hAnsiTheme="minorHAnsi" w:cstheme="minorHAnsi"/>
          <w:sz w:val="22"/>
          <w:szCs w:val="22"/>
        </w:rPr>
      </w:pPr>
      <w:r w:rsidRPr="00F043BE">
        <w:rPr>
          <w:rFonts w:asciiTheme="minorHAnsi" w:hAnsiTheme="minorHAnsi" w:cstheme="minorHAnsi"/>
          <w:sz w:val="22"/>
          <w:szCs w:val="22"/>
        </w:rPr>
        <w:t xml:space="preserve">machinery used to move materials within the facility, including mobile </w:t>
      </w:r>
      <w:proofErr w:type="gramStart"/>
      <w:r w:rsidRPr="00F043BE">
        <w:rPr>
          <w:rFonts w:asciiTheme="minorHAnsi" w:hAnsiTheme="minorHAnsi" w:cstheme="minorHAnsi"/>
          <w:sz w:val="22"/>
          <w:szCs w:val="22"/>
        </w:rPr>
        <w:t>equipment;</w:t>
      </w:r>
      <w:proofErr w:type="gramEnd"/>
      <w:r w:rsidRPr="00F043BE">
        <w:rPr>
          <w:rFonts w:asciiTheme="minorHAnsi" w:hAnsiTheme="minorHAnsi" w:cstheme="minorHAnsi"/>
          <w:sz w:val="22"/>
          <w:szCs w:val="22"/>
        </w:rPr>
        <w:t xml:space="preserve"> </w:t>
      </w:r>
    </w:p>
    <w:p w14:paraId="3B87E5BF" w14:textId="77777777" w:rsidR="0069166E" w:rsidRPr="00F043BE" w:rsidRDefault="0069166E" w:rsidP="0069166E">
      <w:pPr>
        <w:pStyle w:val="SubListBullet21"/>
        <w:ind w:left="1800"/>
        <w:rPr>
          <w:rFonts w:asciiTheme="minorHAnsi" w:hAnsiTheme="minorHAnsi" w:cstheme="minorHAnsi"/>
          <w:sz w:val="22"/>
          <w:szCs w:val="22"/>
        </w:rPr>
      </w:pPr>
      <w:r w:rsidRPr="00F043BE">
        <w:rPr>
          <w:rFonts w:asciiTheme="minorHAnsi" w:hAnsiTheme="minorHAnsi" w:cstheme="minorHAnsi"/>
          <w:sz w:val="22"/>
          <w:szCs w:val="22"/>
        </w:rPr>
        <w:t xml:space="preserve">control rooms, laboratories, maintenance </w:t>
      </w:r>
      <w:proofErr w:type="gramStart"/>
      <w:r w:rsidRPr="00F043BE">
        <w:rPr>
          <w:rFonts w:asciiTheme="minorHAnsi" w:hAnsiTheme="minorHAnsi" w:cstheme="minorHAnsi"/>
          <w:sz w:val="22"/>
          <w:szCs w:val="22"/>
        </w:rPr>
        <w:t>workshops;</w:t>
      </w:r>
      <w:proofErr w:type="gramEnd"/>
    </w:p>
    <w:p w14:paraId="6785ABA6" w14:textId="77777777" w:rsidR="0069166E" w:rsidRPr="00F043BE" w:rsidRDefault="0069166E" w:rsidP="0069166E">
      <w:pPr>
        <w:pStyle w:val="SubListBullet21"/>
        <w:ind w:left="1800"/>
        <w:rPr>
          <w:rFonts w:asciiTheme="minorHAnsi" w:hAnsiTheme="minorHAnsi" w:cstheme="minorHAnsi"/>
          <w:sz w:val="22"/>
          <w:szCs w:val="22"/>
        </w:rPr>
      </w:pPr>
      <w:r w:rsidRPr="00F043BE">
        <w:rPr>
          <w:rFonts w:asciiTheme="minorHAnsi" w:hAnsiTheme="minorHAnsi" w:cstheme="minorHAnsi"/>
          <w:sz w:val="22"/>
          <w:szCs w:val="22"/>
        </w:rPr>
        <w:t xml:space="preserve">machinery used to create non-electrical energy for use in the </w:t>
      </w:r>
      <w:proofErr w:type="gramStart"/>
      <w:r w:rsidRPr="00F043BE">
        <w:rPr>
          <w:rFonts w:asciiTheme="minorHAnsi" w:hAnsiTheme="minorHAnsi" w:cstheme="minorHAnsi"/>
          <w:sz w:val="22"/>
          <w:szCs w:val="22"/>
        </w:rPr>
        <w:t>activity;</w:t>
      </w:r>
      <w:proofErr w:type="gramEnd"/>
      <w:r w:rsidRPr="00F043BE">
        <w:rPr>
          <w:rFonts w:asciiTheme="minorHAnsi" w:hAnsiTheme="minorHAnsi" w:cstheme="minorHAnsi"/>
          <w:sz w:val="22"/>
          <w:szCs w:val="22"/>
        </w:rPr>
        <w:t xml:space="preserve"> </w:t>
      </w:r>
    </w:p>
    <w:p w14:paraId="0E16E24A" w14:textId="77777777" w:rsidR="0069166E" w:rsidRPr="00F043BE" w:rsidRDefault="0069166E" w:rsidP="0069166E">
      <w:pPr>
        <w:pStyle w:val="SubListBullet21"/>
        <w:ind w:left="1800"/>
        <w:rPr>
          <w:rFonts w:asciiTheme="minorHAnsi" w:hAnsiTheme="minorHAnsi" w:cstheme="minorHAnsi"/>
          <w:sz w:val="22"/>
          <w:szCs w:val="22"/>
        </w:rPr>
      </w:pPr>
      <w:r w:rsidRPr="00F043BE">
        <w:rPr>
          <w:rFonts w:asciiTheme="minorHAnsi" w:hAnsiTheme="minorHAnsi" w:cstheme="minorHAnsi"/>
          <w:sz w:val="22"/>
          <w:szCs w:val="22"/>
        </w:rPr>
        <w:t xml:space="preserve">the processing of by-products where they involve the recovery of materials for re-use within the facility or are necessary for the activity to proceed as </w:t>
      </w:r>
      <w:proofErr w:type="gramStart"/>
      <w:r w:rsidRPr="00F043BE">
        <w:rPr>
          <w:rFonts w:asciiTheme="minorHAnsi" w:hAnsiTheme="minorHAnsi" w:cstheme="minorHAnsi"/>
          <w:sz w:val="22"/>
          <w:szCs w:val="22"/>
        </w:rPr>
        <w:t>described;</w:t>
      </w:r>
      <w:proofErr w:type="gramEnd"/>
      <w:r w:rsidRPr="00F043BE">
        <w:rPr>
          <w:rFonts w:asciiTheme="minorHAnsi" w:hAnsiTheme="minorHAnsi" w:cstheme="minorHAnsi"/>
          <w:sz w:val="22"/>
          <w:szCs w:val="22"/>
        </w:rPr>
        <w:t xml:space="preserve"> </w:t>
      </w:r>
    </w:p>
    <w:p w14:paraId="1EF3E256" w14:textId="77777777" w:rsidR="0069166E" w:rsidRPr="00F043BE" w:rsidRDefault="0069166E" w:rsidP="0069166E">
      <w:pPr>
        <w:pStyle w:val="SubListBullet21"/>
        <w:ind w:left="1800"/>
        <w:rPr>
          <w:rFonts w:asciiTheme="minorHAnsi" w:hAnsiTheme="minorHAnsi" w:cstheme="minorHAnsi"/>
          <w:sz w:val="22"/>
          <w:szCs w:val="22"/>
        </w:rPr>
      </w:pPr>
      <w:r w:rsidRPr="00F043BE">
        <w:rPr>
          <w:rFonts w:asciiTheme="minorHAnsi" w:hAnsiTheme="minorHAnsi" w:cstheme="minorHAnsi"/>
          <w:sz w:val="22"/>
          <w:szCs w:val="22"/>
        </w:rPr>
        <w:t xml:space="preserve">processing of by-products and waste materials from the </w:t>
      </w:r>
      <w:proofErr w:type="gramStart"/>
      <w:r w:rsidRPr="00F043BE">
        <w:rPr>
          <w:rFonts w:asciiTheme="minorHAnsi" w:hAnsiTheme="minorHAnsi" w:cstheme="minorHAnsi"/>
          <w:sz w:val="22"/>
          <w:szCs w:val="22"/>
        </w:rPr>
        <w:t>activity;</w:t>
      </w:r>
      <w:proofErr w:type="gramEnd"/>
      <w:r w:rsidRPr="00F043BE">
        <w:rPr>
          <w:rFonts w:asciiTheme="minorHAnsi" w:hAnsiTheme="minorHAnsi" w:cstheme="minorHAnsi"/>
          <w:sz w:val="22"/>
          <w:szCs w:val="22"/>
        </w:rPr>
        <w:t xml:space="preserve"> </w:t>
      </w:r>
    </w:p>
    <w:p w14:paraId="0D3ED297" w14:textId="77777777" w:rsidR="0069166E" w:rsidRPr="00F043BE" w:rsidRDefault="0069166E" w:rsidP="0069166E">
      <w:pPr>
        <w:pStyle w:val="SubListBullet21"/>
        <w:ind w:left="1800"/>
        <w:rPr>
          <w:rFonts w:asciiTheme="minorHAnsi" w:hAnsiTheme="minorHAnsi" w:cstheme="minorHAnsi"/>
          <w:sz w:val="22"/>
          <w:szCs w:val="22"/>
        </w:rPr>
      </w:pPr>
      <w:proofErr w:type="gramStart"/>
      <w:r w:rsidRPr="00F043BE">
        <w:rPr>
          <w:rFonts w:asciiTheme="minorHAnsi" w:hAnsiTheme="minorHAnsi" w:cstheme="minorHAnsi"/>
          <w:sz w:val="22"/>
          <w:szCs w:val="22"/>
        </w:rPr>
        <w:t>furnaces;</w:t>
      </w:r>
      <w:proofErr w:type="gramEnd"/>
      <w:r w:rsidRPr="00F043BE">
        <w:rPr>
          <w:rFonts w:asciiTheme="minorHAnsi" w:hAnsiTheme="minorHAnsi" w:cstheme="minorHAnsi"/>
          <w:sz w:val="22"/>
          <w:szCs w:val="22"/>
        </w:rPr>
        <w:t xml:space="preserve"> </w:t>
      </w:r>
    </w:p>
    <w:p w14:paraId="3E219A10" w14:textId="77777777" w:rsidR="0069166E" w:rsidRPr="00F043BE" w:rsidRDefault="0069166E" w:rsidP="0069166E">
      <w:pPr>
        <w:pStyle w:val="SubListBullet21"/>
        <w:ind w:left="1800"/>
        <w:rPr>
          <w:rFonts w:asciiTheme="minorHAnsi" w:hAnsiTheme="minorHAnsi" w:cstheme="minorHAnsi"/>
          <w:sz w:val="22"/>
          <w:szCs w:val="22"/>
        </w:rPr>
      </w:pPr>
      <w:r w:rsidRPr="00F043BE">
        <w:rPr>
          <w:rFonts w:asciiTheme="minorHAnsi" w:hAnsiTheme="minorHAnsi" w:cstheme="minorHAnsi"/>
          <w:sz w:val="22"/>
          <w:szCs w:val="22"/>
        </w:rPr>
        <w:t>flaring; and</w:t>
      </w:r>
    </w:p>
    <w:p w14:paraId="2A201BED" w14:textId="77777777" w:rsidR="0069166E" w:rsidRPr="00AD5928" w:rsidRDefault="0069166E" w:rsidP="0069166E">
      <w:pPr>
        <w:pStyle w:val="ListBullet"/>
        <w:numPr>
          <w:ilvl w:val="0"/>
          <w:numId w:val="174"/>
        </w:numPr>
        <w:rPr>
          <w:rFonts w:cstheme="minorHAnsi"/>
        </w:rPr>
      </w:pPr>
      <w:r w:rsidRPr="00AD5928">
        <w:rPr>
          <w:rFonts w:cstheme="minorHAnsi"/>
        </w:rPr>
        <w:t xml:space="preserve">other incidental, </w:t>
      </w:r>
      <w:proofErr w:type="gramStart"/>
      <w:r w:rsidRPr="00AD5928">
        <w:rPr>
          <w:rFonts w:cstheme="minorHAnsi"/>
        </w:rPr>
        <w:t>ancillary</w:t>
      </w:r>
      <w:proofErr w:type="gramEnd"/>
      <w:r w:rsidRPr="00AD5928">
        <w:rPr>
          <w:rFonts w:cstheme="minorHAnsi"/>
        </w:rPr>
        <w:t xml:space="preserve"> or supporting processes which are not included in another default or estimated emissions intensity value.</w:t>
      </w:r>
    </w:p>
    <w:p w14:paraId="2CDC0AD9" w14:textId="77777777" w:rsidR="0069166E" w:rsidRPr="00AD5928" w:rsidRDefault="0069166E" w:rsidP="0069166E">
      <w:pPr>
        <w:rPr>
          <w:lang w:eastAsia="en-AU"/>
        </w:rPr>
      </w:pPr>
      <w:r w:rsidRPr="00AD5928">
        <w:rPr>
          <w:rFonts w:cstheme="minorHAnsi"/>
          <w:lang w:eastAsia="en-AU"/>
        </w:rPr>
        <w:t xml:space="preserve">The default emissions intensity value for the </w:t>
      </w:r>
      <w:r w:rsidRPr="00AD5928">
        <w:rPr>
          <w:rFonts w:cstheme="minorHAnsi"/>
        </w:rPr>
        <w:t xml:space="preserve">nitrogen removed </w:t>
      </w:r>
      <w:r w:rsidRPr="00AD5928">
        <w:rPr>
          <w:rFonts w:cstheme="minorHAnsi"/>
          <w:lang w:eastAsia="en-AU"/>
        </w:rPr>
        <w:t xml:space="preserve">activity includes all scope 1 NGER-reported emissions </w:t>
      </w:r>
      <w:r w:rsidRPr="00AD5928">
        <w:rPr>
          <w:rFonts w:cstheme="minorHAnsi"/>
          <w:u w:val="single"/>
          <w:lang w:eastAsia="en-AU"/>
        </w:rPr>
        <w:t>of nitrous oxide</w:t>
      </w:r>
      <w:r w:rsidRPr="00AD5928">
        <w:rPr>
          <w:rFonts w:cstheme="minorHAnsi"/>
          <w:lang w:eastAsia="en-AU"/>
        </w:rPr>
        <w:t xml:space="preserve"> from the facilities relevant for setting the</w:t>
      </w:r>
      <w:r w:rsidRPr="00AD5928">
        <w:rPr>
          <w:lang w:eastAsia="en-AU"/>
        </w:rPr>
        <w:t xml:space="preserve"> default intensity value, except scope 1 emissions from on-site electricity generation.  </w:t>
      </w:r>
    </w:p>
    <w:p w14:paraId="1098DFB5" w14:textId="1E7BEA99" w:rsidR="0069166E" w:rsidRPr="00AD5928" w:rsidRDefault="0069166E" w:rsidP="0069166E">
      <w:pPr>
        <w:pStyle w:val="Heading2"/>
        <w:numPr>
          <w:ilvl w:val="1"/>
          <w:numId w:val="20"/>
        </w:numPr>
        <w:ind w:left="1417" w:hanging="850"/>
      </w:pPr>
      <w:r w:rsidRPr="00AD5928">
        <w:t xml:space="preserve">Exclusions </w:t>
      </w:r>
    </w:p>
    <w:p w14:paraId="53CAD10F" w14:textId="4F15C2E9" w:rsidR="0069166E" w:rsidRPr="00AD5928" w:rsidRDefault="0069166E" w:rsidP="0069166E">
      <w:r w:rsidRPr="00AD5928">
        <w:t>Scope 1 emissions</w:t>
      </w:r>
      <w:r w:rsidRPr="00AD5928">
        <w:rPr>
          <w:rFonts w:cs="Arial"/>
          <w:lang w:eastAsia="en-AU"/>
        </w:rPr>
        <w:t xml:space="preserve"> </w:t>
      </w:r>
      <w:r w:rsidRPr="00AD5928">
        <w:t>from the following processes must be excluded:</w:t>
      </w:r>
    </w:p>
    <w:p w14:paraId="26C31008" w14:textId="77777777" w:rsidR="0069166E" w:rsidRPr="00AD5928" w:rsidRDefault="0069166E" w:rsidP="0069166E">
      <w:pPr>
        <w:pStyle w:val="ListBullet"/>
        <w:ind w:left="1080"/>
      </w:pPr>
      <w:r w:rsidRPr="00AD5928">
        <w:t xml:space="preserve">further treatment of the outflow by receiving </w:t>
      </w:r>
      <w:proofErr w:type="gramStart"/>
      <w:r w:rsidRPr="00AD5928">
        <w:t>entities;</w:t>
      </w:r>
      <w:proofErr w:type="gramEnd"/>
    </w:p>
    <w:p w14:paraId="244AC5BF" w14:textId="77777777" w:rsidR="0069166E" w:rsidRPr="00AD5928" w:rsidRDefault="0069166E" w:rsidP="0069166E">
      <w:pPr>
        <w:pStyle w:val="ListBullet"/>
        <w:ind w:left="1080"/>
      </w:pPr>
      <w:r w:rsidRPr="00AD5928">
        <w:t xml:space="preserve">pre-treatment of industrial and commercial wastewater that occurs </w:t>
      </w:r>
      <w:proofErr w:type="gramStart"/>
      <w:r w:rsidRPr="00AD5928">
        <w:t>off-site;</w:t>
      </w:r>
      <w:proofErr w:type="gramEnd"/>
    </w:p>
    <w:p w14:paraId="6390E4C2" w14:textId="77777777" w:rsidR="0069166E" w:rsidRPr="00AD5928" w:rsidRDefault="0069166E" w:rsidP="0069166E">
      <w:pPr>
        <w:pStyle w:val="ListBullet"/>
        <w:ind w:left="1080"/>
      </w:pPr>
      <w:r w:rsidRPr="00AD5928">
        <w:t>processes that do not occur within the facility, such as the distribution and transportation of treated wastewater, sludge biosolids, and other outputs from the facility to receiving destinations; and</w:t>
      </w:r>
    </w:p>
    <w:p w14:paraId="48A4E568" w14:textId="77777777" w:rsidR="0069166E" w:rsidRPr="00AD5928" w:rsidRDefault="0069166E" w:rsidP="0069166E">
      <w:pPr>
        <w:pStyle w:val="ListBullet"/>
        <w:ind w:left="1080"/>
      </w:pPr>
      <w:r w:rsidRPr="00AD5928">
        <w:t>on-site electricity generation.</w:t>
      </w:r>
    </w:p>
    <w:p w14:paraId="5BECC837" w14:textId="11669D39" w:rsidR="00C21373" w:rsidRPr="00F2511D" w:rsidRDefault="006615D7" w:rsidP="00C21373">
      <w:pPr>
        <w:pStyle w:val="Title"/>
        <w:spacing w:after="160"/>
      </w:pPr>
      <w:bookmarkStart w:id="276" w:name="_Toc140764096"/>
      <w:bookmarkStart w:id="277" w:name="_Toc44049491"/>
      <w:bookmarkStart w:id="278" w:name="_Toc44071280"/>
      <w:bookmarkStart w:id="279" w:name="_Toc49846049"/>
      <w:r>
        <w:lastRenderedPageBreak/>
        <w:t>Natural gas transmission</w:t>
      </w:r>
      <w:bookmarkEnd w:id="276"/>
    </w:p>
    <w:p w14:paraId="4548639C" w14:textId="77777777" w:rsidR="00C21373" w:rsidRDefault="00C21373" w:rsidP="00C21373">
      <w:r w:rsidRPr="00C65FA1">
        <w:t>Natural gas transmission is the activity of transporting natural gas from processing facilities to a distribution system, or to industrial customers, through high pressure pipelines with a maximum allowable operating pressure greater than 1,050 kilopascals.</w:t>
      </w:r>
      <w:r>
        <w:t xml:space="preserve"> </w:t>
      </w:r>
    </w:p>
    <w:p w14:paraId="0522424C" w14:textId="109F7E20" w:rsidR="00C21373" w:rsidRPr="00C65FA1" w:rsidRDefault="00C21373" w:rsidP="00C21373">
      <w:pPr>
        <w:keepNext/>
        <w:tabs>
          <w:tab w:val="left" w:pos="1418"/>
        </w:tabs>
        <w:spacing w:before="240" w:after="120" w:line="280" w:lineRule="atLeast"/>
        <w:outlineLvl w:val="1"/>
      </w:pPr>
      <w:r w:rsidRPr="00C65FA1">
        <w:t xml:space="preserve">The natural gas transmission production variables do not apply to facilities that process natural gas and may also compress the gas as part of, or </w:t>
      </w:r>
      <w:proofErr w:type="gramStart"/>
      <w:r w:rsidRPr="00C65FA1">
        <w:t>subsequent to</w:t>
      </w:r>
      <w:proofErr w:type="gramEnd"/>
      <w:r w:rsidRPr="00C65FA1">
        <w:t>, the processing activity. These facilities should use the processed natural gas (processing only) or processed natural gas (production and processing) production variables.</w:t>
      </w:r>
      <w:r>
        <w:t xml:space="preserve"> </w:t>
      </w:r>
    </w:p>
    <w:p w14:paraId="1994CB3E" w14:textId="56E275E3" w:rsidR="00C21373" w:rsidRPr="00EB3C74" w:rsidRDefault="00A27393" w:rsidP="00EB3C74">
      <w:pPr>
        <w:pStyle w:val="h3Div"/>
        <w:rPr>
          <w:rFonts w:asciiTheme="minorHAnsi" w:hAnsiTheme="minorHAnsi" w:cstheme="minorHAnsi"/>
        </w:rPr>
      </w:pPr>
      <w:r>
        <w:rPr>
          <w:rFonts w:asciiTheme="minorHAnsi" w:hAnsiTheme="minorHAnsi" w:cstheme="minorHAnsi"/>
        </w:rPr>
        <w:t>Definitions</w:t>
      </w:r>
    </w:p>
    <w:p w14:paraId="54BF9DF0" w14:textId="292AB617" w:rsidR="00954E04" w:rsidRPr="00954E04" w:rsidRDefault="00954E04" w:rsidP="00954E04">
      <w:pPr>
        <w:pStyle w:val="tDefn"/>
        <w:ind w:left="0"/>
        <w:rPr>
          <w:rFonts w:asciiTheme="minorHAnsi" w:hAnsiTheme="minorHAnsi" w:cstheme="minorHAnsi"/>
          <w:szCs w:val="22"/>
          <w:shd w:val="clear" w:color="auto" w:fill="FFFFFF"/>
        </w:rPr>
      </w:pPr>
      <w:r w:rsidRPr="00954E04">
        <w:rPr>
          <w:rFonts w:asciiTheme="minorHAnsi" w:hAnsiTheme="minorHAnsi" w:cstheme="minorHAnsi"/>
          <w:szCs w:val="22"/>
          <w:shd w:val="clear" w:color="auto" w:fill="FFFFFF"/>
        </w:rPr>
        <w:t>(1)</w:t>
      </w:r>
      <w:r>
        <w:rPr>
          <w:rFonts w:asciiTheme="minorHAnsi" w:hAnsiTheme="minorHAnsi" w:cstheme="minorHAnsi"/>
          <w:szCs w:val="22"/>
          <w:shd w:val="clear" w:color="auto" w:fill="FFFFFF"/>
        </w:rPr>
        <w:t xml:space="preserve">      In this part:</w:t>
      </w:r>
    </w:p>
    <w:p w14:paraId="7C45B893" w14:textId="44F3B6FB" w:rsidR="00C21373" w:rsidRPr="00C65FA1" w:rsidRDefault="00C21373" w:rsidP="00C21373">
      <w:pPr>
        <w:pStyle w:val="tDefn"/>
        <w:ind w:left="567"/>
        <w:rPr>
          <w:rFonts w:asciiTheme="minorHAnsi" w:hAnsiTheme="minorHAnsi" w:cstheme="minorHAnsi"/>
          <w:bCs/>
          <w:iCs/>
          <w:szCs w:val="22"/>
          <w:shd w:val="clear" w:color="auto" w:fill="FFFFFF"/>
        </w:rPr>
      </w:pPr>
      <w:r w:rsidRPr="00C65FA1">
        <w:rPr>
          <w:rFonts w:asciiTheme="minorHAnsi" w:hAnsiTheme="minorHAnsi" w:cstheme="minorHAnsi"/>
          <w:b/>
          <w:bCs/>
          <w:i/>
          <w:iCs/>
          <w:szCs w:val="22"/>
          <w:shd w:val="clear" w:color="auto" w:fill="FFFFFF"/>
        </w:rPr>
        <w:t xml:space="preserve">natural gas </w:t>
      </w:r>
      <w:r w:rsidRPr="00C65FA1">
        <w:rPr>
          <w:rFonts w:asciiTheme="minorHAnsi" w:hAnsiTheme="minorHAnsi" w:cstheme="minorHAnsi"/>
          <w:bCs/>
          <w:iCs/>
          <w:szCs w:val="22"/>
          <w:shd w:val="clear" w:color="auto" w:fill="FFFFFF"/>
        </w:rPr>
        <w:t xml:space="preserve">has the meaning given by the NGER Regulations. </w:t>
      </w:r>
    </w:p>
    <w:p w14:paraId="19C6E24E" w14:textId="77777777" w:rsidR="00C21373" w:rsidRDefault="00C21373" w:rsidP="00C21373">
      <w:pPr>
        <w:pStyle w:val="tDefn"/>
        <w:ind w:left="567"/>
        <w:rPr>
          <w:rFonts w:asciiTheme="minorHAnsi" w:hAnsiTheme="minorHAnsi" w:cstheme="minorHAnsi"/>
          <w:bCs/>
          <w:iCs/>
          <w:szCs w:val="22"/>
          <w:shd w:val="clear" w:color="auto" w:fill="FFFFFF"/>
        </w:rPr>
      </w:pPr>
      <w:r w:rsidRPr="00C65FA1">
        <w:rPr>
          <w:rFonts w:asciiTheme="minorHAnsi" w:hAnsiTheme="minorHAnsi" w:cstheme="minorHAnsi"/>
          <w:b/>
          <w:bCs/>
          <w:i/>
          <w:iCs/>
          <w:szCs w:val="22"/>
          <w:shd w:val="clear" w:color="auto" w:fill="FFFFFF"/>
        </w:rPr>
        <w:t xml:space="preserve">natural gas transmission pipeline </w:t>
      </w:r>
      <w:r w:rsidRPr="00C65FA1">
        <w:rPr>
          <w:rFonts w:asciiTheme="minorHAnsi" w:hAnsiTheme="minorHAnsi" w:cstheme="minorHAnsi"/>
          <w:bCs/>
          <w:iCs/>
          <w:szCs w:val="22"/>
          <w:shd w:val="clear" w:color="auto" w:fill="FFFFFF"/>
        </w:rPr>
        <w:t xml:space="preserve">means a pipeline for the conveyance of natural gas reports emissions under Division 3.3.7 of the NGER (Measurement) Determination. </w:t>
      </w:r>
    </w:p>
    <w:p w14:paraId="7DE48A65" w14:textId="53250D52" w:rsidR="00C21373" w:rsidRPr="00C65FA1" w:rsidRDefault="00C036FD" w:rsidP="00B34284">
      <w:pPr>
        <w:pStyle w:val="tDefn"/>
        <w:ind w:left="567" w:hanging="567"/>
        <w:rPr>
          <w:rFonts w:asciiTheme="minorHAnsi" w:hAnsiTheme="minorHAnsi" w:cstheme="minorHAnsi"/>
          <w:b/>
        </w:rPr>
      </w:pPr>
      <w:r w:rsidRPr="00954E04">
        <w:rPr>
          <w:rFonts w:asciiTheme="minorHAnsi" w:hAnsiTheme="minorHAnsi" w:cstheme="minorHAnsi"/>
          <w:szCs w:val="22"/>
          <w:shd w:val="clear" w:color="auto" w:fill="FFFFFF"/>
        </w:rPr>
        <w:t>(</w:t>
      </w:r>
      <w:r w:rsidR="00B34284">
        <w:rPr>
          <w:rFonts w:asciiTheme="minorHAnsi" w:hAnsiTheme="minorHAnsi" w:cstheme="minorHAnsi"/>
          <w:szCs w:val="22"/>
          <w:shd w:val="clear" w:color="auto" w:fill="FFFFFF"/>
        </w:rPr>
        <w:t>2</w:t>
      </w:r>
      <w:r w:rsidRPr="00954E04">
        <w:rPr>
          <w:rFonts w:asciiTheme="minorHAnsi" w:hAnsiTheme="minorHAnsi" w:cstheme="minorHAnsi"/>
          <w:szCs w:val="22"/>
          <w:shd w:val="clear" w:color="auto" w:fill="FFFFFF"/>
        </w:rPr>
        <w:t>)</w:t>
      </w:r>
      <w:r>
        <w:rPr>
          <w:rFonts w:asciiTheme="minorHAnsi" w:hAnsiTheme="minorHAnsi" w:cstheme="minorHAnsi"/>
          <w:szCs w:val="22"/>
          <w:shd w:val="clear" w:color="auto" w:fill="FFFFFF"/>
        </w:rPr>
        <w:t xml:space="preserve">      </w:t>
      </w:r>
      <w:r w:rsidR="00C21373" w:rsidRPr="00C65FA1">
        <w:rPr>
          <w:rFonts w:asciiTheme="minorHAnsi" w:hAnsiTheme="minorHAnsi" w:cstheme="minorHAnsi"/>
        </w:rPr>
        <w:t xml:space="preserve">The activity of </w:t>
      </w:r>
      <w:r w:rsidR="00C21373" w:rsidRPr="00C65FA1">
        <w:rPr>
          <w:rFonts w:asciiTheme="minorHAnsi" w:hAnsiTheme="minorHAnsi" w:cstheme="minorHAnsi"/>
          <w:b/>
          <w:i/>
        </w:rPr>
        <w:t xml:space="preserve">natural gas transmission </w:t>
      </w:r>
      <w:r w:rsidR="00C21373" w:rsidRPr="00C65FA1">
        <w:rPr>
          <w:rFonts w:asciiTheme="minorHAnsi" w:hAnsiTheme="minorHAnsi" w:cstheme="minorHAnsi"/>
        </w:rPr>
        <w:t>is the</w:t>
      </w:r>
      <w:r w:rsidR="00C21373" w:rsidRPr="00C65FA1">
        <w:rPr>
          <w:rFonts w:asciiTheme="minorHAnsi" w:hAnsiTheme="minorHAnsi" w:cstheme="minorHAnsi"/>
          <w:b/>
        </w:rPr>
        <w:t xml:space="preserve"> </w:t>
      </w:r>
      <w:r w:rsidR="00C21373" w:rsidRPr="00C65FA1">
        <w:rPr>
          <w:rFonts w:asciiTheme="minorHAnsi" w:hAnsiTheme="minorHAnsi" w:cstheme="minorHAnsi"/>
        </w:rPr>
        <w:t>transport of natural gas through natural gas transmission pipelines to customers or distribution networks</w:t>
      </w:r>
      <w:r w:rsidR="00C21373" w:rsidRPr="00C65FA1">
        <w:rPr>
          <w:rFonts w:asciiTheme="minorHAnsi" w:hAnsiTheme="minorHAnsi" w:cstheme="minorHAnsi"/>
          <w:b/>
        </w:rPr>
        <w:t>.</w:t>
      </w:r>
    </w:p>
    <w:p w14:paraId="439E5082" w14:textId="77777777" w:rsidR="00C21373" w:rsidRDefault="00C21373" w:rsidP="00C21373">
      <w:pPr>
        <w:pStyle w:val="nMain"/>
        <w:spacing w:line="276" w:lineRule="auto"/>
        <w:ind w:left="1418"/>
        <w:rPr>
          <w:rFonts w:asciiTheme="minorHAnsi" w:hAnsiTheme="minorHAnsi" w:cstheme="minorHAnsi"/>
        </w:rPr>
      </w:pPr>
      <w:r w:rsidRPr="00C65FA1">
        <w:rPr>
          <w:rFonts w:asciiTheme="minorHAnsi" w:hAnsiTheme="minorHAnsi" w:cstheme="minorHAnsi"/>
        </w:rPr>
        <w:t xml:space="preserve">Note:          Customers could include large industrial facilities, liquefied natural gas stations or natural gas processing stations. </w:t>
      </w:r>
    </w:p>
    <w:p w14:paraId="4FA0715B" w14:textId="77777777" w:rsidR="00E67CE1" w:rsidRDefault="00E67CE1" w:rsidP="00E67CE1">
      <w:pPr>
        <w:pStyle w:val="Heading1"/>
        <w:pageBreakBefore w:val="0"/>
        <w:rPr>
          <w:lang w:val="en"/>
        </w:rPr>
      </w:pPr>
      <w:bookmarkStart w:id="280" w:name="_Toc44049496"/>
      <w:bookmarkStart w:id="281" w:name="_Toc44071285"/>
      <w:bookmarkStart w:id="282" w:name="_Toc49846054"/>
      <w:bookmarkStart w:id="283" w:name="_Toc49949463"/>
      <w:bookmarkStart w:id="284" w:name="_Toc136333322"/>
      <w:bookmarkStart w:id="285" w:name="_Toc140764097"/>
      <w:r>
        <w:rPr>
          <w:lang w:val="en"/>
        </w:rPr>
        <w:t xml:space="preserve">Fugitive emissions from </w:t>
      </w:r>
      <w:r w:rsidRPr="008420C9">
        <w:t>transmission</w:t>
      </w:r>
      <w:r>
        <w:rPr>
          <w:lang w:val="en"/>
        </w:rPr>
        <w:t xml:space="preserve"> pipelines</w:t>
      </w:r>
      <w:bookmarkEnd w:id="280"/>
      <w:bookmarkEnd w:id="281"/>
      <w:bookmarkEnd w:id="282"/>
      <w:bookmarkEnd w:id="283"/>
      <w:bookmarkEnd w:id="284"/>
      <w:bookmarkEnd w:id="285"/>
    </w:p>
    <w:p w14:paraId="59299BA8" w14:textId="77777777" w:rsidR="00E67CE1" w:rsidRPr="00DD24E7" w:rsidRDefault="00E67CE1" w:rsidP="00E67CE1">
      <w:pPr>
        <w:keepNext/>
        <w:keepLines/>
        <w:rPr>
          <w:rFonts w:eastAsiaTheme="minorEastAsia"/>
        </w:rPr>
      </w:pPr>
      <w:r>
        <w:rPr>
          <w:rFonts w:eastAsiaTheme="minorEastAsia"/>
        </w:rPr>
        <w:t xml:space="preserve">This production variable accounts for the fugitive emissions associated with a natural gas transmission pipeline. </w:t>
      </w:r>
      <w:r>
        <w:t>Natural gas distribution facilities can also include high pressure pipelines (over 1,050 kilopascals) within the boundary of a gas distribution facility. These are technically reported as ‘transmission’ under NGER</w:t>
      </w:r>
      <w:r w:rsidRPr="001856A0">
        <w:rPr>
          <w:szCs w:val="24"/>
        </w:rPr>
        <w:t>, with associated transmission fugitive emissions reported</w:t>
      </w:r>
      <w:r>
        <w:t xml:space="preserve">. </w:t>
      </w:r>
      <w:r w:rsidRPr="001856A0">
        <w:rPr>
          <w:rFonts w:eastAsiaTheme="minorEastAsia"/>
        </w:rPr>
        <w:t>It is intended that the</w:t>
      </w:r>
      <w:r w:rsidRPr="001856A0">
        <w:rPr>
          <w:rFonts w:eastAsiaTheme="minorEastAsia"/>
          <w:i/>
        </w:rPr>
        <w:t xml:space="preserve"> kilometres of natural gas transmission pipelines </w:t>
      </w:r>
      <w:r w:rsidRPr="001856A0">
        <w:rPr>
          <w:rFonts w:eastAsiaTheme="minorEastAsia"/>
        </w:rPr>
        <w:t xml:space="preserve">production variable </w:t>
      </w:r>
      <w:proofErr w:type="gramStart"/>
      <w:r w:rsidRPr="001856A0">
        <w:rPr>
          <w:rFonts w:eastAsiaTheme="minorEastAsia"/>
        </w:rPr>
        <w:t>is</w:t>
      </w:r>
      <w:proofErr w:type="gramEnd"/>
      <w:r w:rsidRPr="001856A0">
        <w:rPr>
          <w:rFonts w:eastAsiaTheme="minorEastAsia"/>
        </w:rPr>
        <w:t xml:space="preserve"> applicable to a natural gas distribution facility that has high pressure pipelines which are considered transmission pipelines and reports </w:t>
      </w:r>
      <w:r w:rsidRPr="001409CA">
        <w:t>emissions</w:t>
      </w:r>
      <w:r w:rsidRPr="001856A0">
        <w:rPr>
          <w:rFonts w:eastAsiaTheme="minorEastAsia"/>
        </w:rPr>
        <w:t xml:space="preserve"> under Division 3.3.7 of the NGER (Measurement) Determination. </w:t>
      </w:r>
    </w:p>
    <w:p w14:paraId="2C454F94" w14:textId="77777777" w:rsidR="00E67CE1" w:rsidRDefault="00E67CE1" w:rsidP="00E67CE1">
      <w:pPr>
        <w:rPr>
          <w:rFonts w:eastAsiaTheme="minorEastAsia"/>
        </w:rPr>
      </w:pPr>
      <w:r>
        <w:rPr>
          <w:rFonts w:eastAsiaTheme="minorEastAsia"/>
        </w:rPr>
        <w:t>The default emissions intensity value is comprised of the emissions factors in the NGER (Measurement) Determination for:</w:t>
      </w:r>
    </w:p>
    <w:p w14:paraId="7A0AA88B" w14:textId="77777777" w:rsidR="00E67CE1" w:rsidRDefault="00E67CE1" w:rsidP="00E67CE1">
      <w:pPr>
        <w:pStyle w:val="ListParagraph"/>
        <w:numPr>
          <w:ilvl w:val="0"/>
          <w:numId w:val="179"/>
        </w:numPr>
        <w:spacing w:after="120" w:line="259" w:lineRule="auto"/>
        <w:ind w:left="993" w:hanging="357"/>
        <w:rPr>
          <w:rFonts w:eastAsiaTheme="minorEastAsia"/>
        </w:rPr>
      </w:pPr>
      <w:r>
        <w:rPr>
          <w:rFonts w:eastAsiaTheme="minorEastAsia"/>
        </w:rPr>
        <w:t>tonnes of</w:t>
      </w:r>
      <w:r w:rsidRPr="00682DE0">
        <w:rPr>
          <w:rFonts w:cstheme="minorHAnsi"/>
          <w:szCs w:val="20"/>
        </w:rPr>
        <w:t xml:space="preserve"> CO</w:t>
      </w:r>
      <w:r w:rsidRPr="00682DE0">
        <w:rPr>
          <w:rFonts w:cstheme="minorHAnsi"/>
          <w:szCs w:val="20"/>
          <w:vertAlign w:val="subscript"/>
        </w:rPr>
        <w:t>2</w:t>
      </w:r>
      <w:r>
        <w:rPr>
          <w:rFonts w:cstheme="minorHAnsi"/>
          <w:szCs w:val="20"/>
        </w:rPr>
        <w:t>-e per kilometre of gas transmission piping</w:t>
      </w:r>
      <w:r w:rsidRPr="00682DE0">
        <w:rPr>
          <w:rFonts w:cstheme="minorHAnsi"/>
          <w:szCs w:val="20"/>
        </w:rPr>
        <w:t xml:space="preserve"> associated with carbon dioxide</w:t>
      </w:r>
      <w:r>
        <w:rPr>
          <w:rFonts w:cstheme="minorHAnsi"/>
          <w:szCs w:val="20"/>
        </w:rPr>
        <w:t>; and</w:t>
      </w:r>
    </w:p>
    <w:p w14:paraId="05F0DD27" w14:textId="77777777" w:rsidR="00E67CE1" w:rsidRPr="001856A0" w:rsidRDefault="00E67CE1" w:rsidP="00E67CE1">
      <w:pPr>
        <w:pStyle w:val="ListParagraph"/>
        <w:numPr>
          <w:ilvl w:val="0"/>
          <w:numId w:val="179"/>
        </w:numPr>
        <w:spacing w:after="240" w:line="259" w:lineRule="auto"/>
        <w:ind w:left="993" w:hanging="357"/>
        <w:rPr>
          <w:rFonts w:eastAsiaTheme="minorEastAsia"/>
        </w:rPr>
      </w:pPr>
      <w:r>
        <w:rPr>
          <w:rFonts w:eastAsiaTheme="minorEastAsia"/>
        </w:rPr>
        <w:t>tonnes of</w:t>
      </w:r>
      <w:r w:rsidRPr="00682DE0">
        <w:rPr>
          <w:rFonts w:cstheme="minorHAnsi"/>
          <w:szCs w:val="20"/>
        </w:rPr>
        <w:t xml:space="preserve"> CO</w:t>
      </w:r>
      <w:r w:rsidRPr="00682DE0">
        <w:rPr>
          <w:rFonts w:cstheme="minorHAnsi"/>
          <w:szCs w:val="20"/>
          <w:vertAlign w:val="subscript"/>
        </w:rPr>
        <w:t>2</w:t>
      </w:r>
      <w:r>
        <w:rPr>
          <w:rFonts w:cstheme="minorHAnsi"/>
          <w:szCs w:val="20"/>
        </w:rPr>
        <w:t>-e per kilometre</w:t>
      </w:r>
      <w:r w:rsidRPr="00682DE0">
        <w:rPr>
          <w:rFonts w:cstheme="minorHAnsi"/>
          <w:szCs w:val="20"/>
        </w:rPr>
        <w:t xml:space="preserve"> of gas transmission piping associated with methane.</w:t>
      </w:r>
    </w:p>
    <w:p w14:paraId="0460D001" w14:textId="77777777" w:rsidR="00E67CE1" w:rsidRPr="00BF29B8" w:rsidRDefault="00E67CE1" w:rsidP="00E67CE1">
      <w:pPr>
        <w:pStyle w:val="Heading2"/>
        <w:numPr>
          <w:ilvl w:val="1"/>
          <w:numId w:val="20"/>
        </w:numPr>
        <w:ind w:left="1417" w:hanging="850"/>
      </w:pPr>
      <w:r w:rsidRPr="00BF29B8">
        <w:t>Production variable definition</w:t>
      </w:r>
    </w:p>
    <w:p w14:paraId="111857A2" w14:textId="77777777" w:rsidR="00E67CE1" w:rsidRPr="00572C08" w:rsidRDefault="00E67CE1" w:rsidP="00E67CE1">
      <w:pPr>
        <w:pStyle w:val="Outputnumber"/>
        <w:numPr>
          <w:ilvl w:val="0"/>
          <w:numId w:val="180"/>
        </w:numPr>
        <w:rPr>
          <w:szCs w:val="22"/>
        </w:rPr>
      </w:pPr>
      <w:r w:rsidRPr="00572C08">
        <w:rPr>
          <w:szCs w:val="22"/>
        </w:rPr>
        <w:t>Kilometres of natural gas transmission pipelines used to deliver natural gas or plant condensate to customers or distribution networks as part of carrying on the natural gas transmission activity at the facility.</w:t>
      </w:r>
    </w:p>
    <w:p w14:paraId="6DE6AE33" w14:textId="77777777" w:rsidR="00E67CE1" w:rsidRPr="00572C08" w:rsidRDefault="00E67CE1" w:rsidP="00E67CE1">
      <w:pPr>
        <w:pStyle w:val="Outputnumber"/>
        <w:numPr>
          <w:ilvl w:val="0"/>
          <w:numId w:val="180"/>
        </w:numPr>
        <w:rPr>
          <w:szCs w:val="22"/>
        </w:rPr>
      </w:pPr>
      <w:r w:rsidRPr="00572C08">
        <w:rPr>
          <w:szCs w:val="22"/>
        </w:rPr>
        <w:lastRenderedPageBreak/>
        <w:t>The metric in subsection (1) is applicable to a facility that conducts the natural gas transmission activity and reports emissions under Division 3.3.7 of the NGER (Measurement) Determination.</w:t>
      </w:r>
    </w:p>
    <w:p w14:paraId="45B5DE40" w14:textId="77777777" w:rsidR="00E67CE1" w:rsidRPr="00572C08" w:rsidRDefault="00E67CE1" w:rsidP="00E67CE1">
      <w:pPr>
        <w:pStyle w:val="Outputnumber"/>
        <w:numPr>
          <w:ilvl w:val="0"/>
          <w:numId w:val="180"/>
        </w:numPr>
        <w:rPr>
          <w:szCs w:val="22"/>
        </w:rPr>
      </w:pPr>
      <w:r>
        <w:rPr>
          <w:rFonts w:cstheme="minorHAnsi"/>
        </w:rPr>
        <w:t>T</w:t>
      </w:r>
      <w:r w:rsidRPr="00572C08">
        <w:rPr>
          <w:szCs w:val="22"/>
        </w:rPr>
        <w:t>he</w:t>
      </w:r>
      <w:r w:rsidRPr="004102ED">
        <w:rPr>
          <w:rFonts w:cstheme="minorHAnsi"/>
        </w:rPr>
        <w:t xml:space="preserve"> kilometres of the natural gas transmissions pipelines must not be greater than the </w:t>
      </w:r>
      <w:r w:rsidRPr="00572C08">
        <w:rPr>
          <w:szCs w:val="22"/>
        </w:rPr>
        <w:t>kilometres of pipelines reported under section 3.76 of the NGER (Measurement) Determination for the same financial year.</w:t>
      </w:r>
    </w:p>
    <w:p w14:paraId="6D1C23AD" w14:textId="77777777" w:rsidR="00E67CE1" w:rsidRPr="00BF29B8" w:rsidRDefault="00E67CE1" w:rsidP="00E67CE1">
      <w:pPr>
        <w:pStyle w:val="Heading2"/>
        <w:numPr>
          <w:ilvl w:val="1"/>
          <w:numId w:val="20"/>
        </w:numPr>
        <w:ind w:left="1417" w:hanging="850"/>
      </w:pPr>
      <w:r w:rsidRPr="00BF29B8">
        <w:t>Inclusions</w:t>
      </w:r>
    </w:p>
    <w:p w14:paraId="6B91894C" w14:textId="77777777" w:rsidR="00E67CE1" w:rsidRDefault="00E67CE1" w:rsidP="00E67CE1">
      <w:pPr>
        <w:rPr>
          <w:lang w:eastAsia="en-AU"/>
        </w:rPr>
      </w:pPr>
      <w:r>
        <w:rPr>
          <w:lang w:eastAsia="en-AU"/>
        </w:rPr>
        <w:t>S</w:t>
      </w:r>
      <w:r w:rsidRPr="00EA1E58">
        <w:rPr>
          <w:lang w:eastAsia="en-AU"/>
        </w:rPr>
        <w:t>cope 1 emissions from the following processes at the facility are included</w:t>
      </w:r>
      <w:r>
        <w:rPr>
          <w:lang w:eastAsia="en-AU"/>
        </w:rPr>
        <w:t>:</w:t>
      </w:r>
    </w:p>
    <w:p w14:paraId="494D26B7" w14:textId="77777777" w:rsidR="00E67CE1" w:rsidRPr="00552626" w:rsidRDefault="00E67CE1" w:rsidP="00E67CE1">
      <w:pPr>
        <w:pStyle w:val="ListBullet"/>
        <w:ind w:left="1080"/>
      </w:pPr>
      <w:r w:rsidRPr="00552626">
        <w:t>Natural gas transmission pipelines at a pressure greater than 1,050 kilopascals, including looping and laterals, upstream of or within a natural gas distribution facility.</w:t>
      </w:r>
    </w:p>
    <w:p w14:paraId="2FD308EF" w14:textId="77777777" w:rsidR="00E67CE1" w:rsidRPr="004E7768" w:rsidRDefault="00E67CE1" w:rsidP="00E67CE1">
      <w:pPr>
        <w:pStyle w:val="Heading2"/>
        <w:numPr>
          <w:ilvl w:val="1"/>
          <w:numId w:val="20"/>
        </w:numPr>
        <w:ind w:left="1417" w:hanging="850"/>
      </w:pPr>
      <w:r w:rsidRPr="008420C9">
        <w:t>Exclusions</w:t>
      </w:r>
    </w:p>
    <w:p w14:paraId="4E0A731E" w14:textId="77777777" w:rsidR="00E67CE1" w:rsidRDefault="00E67CE1" w:rsidP="00E67CE1">
      <w:pPr>
        <w:rPr>
          <w:lang w:eastAsia="en-AU"/>
        </w:rPr>
      </w:pPr>
      <w:r w:rsidRPr="00D32B80">
        <w:rPr>
          <w:lang w:eastAsia="en-AU"/>
        </w:rPr>
        <w:t>Scope 1 emissions from the following processes must be excluded</w:t>
      </w:r>
      <w:r>
        <w:rPr>
          <w:lang w:eastAsia="en-AU"/>
        </w:rPr>
        <w:t>:</w:t>
      </w:r>
    </w:p>
    <w:p w14:paraId="01EF2BE1" w14:textId="77777777" w:rsidR="00E67CE1" w:rsidRDefault="00E67CE1" w:rsidP="00E67CE1">
      <w:pPr>
        <w:pStyle w:val="ListBullet"/>
        <w:ind w:left="1080"/>
      </w:pPr>
      <w:r>
        <w:t xml:space="preserve">machinery, </w:t>
      </w:r>
      <w:proofErr w:type="gramStart"/>
      <w:r>
        <w:t>equipment</w:t>
      </w:r>
      <w:proofErr w:type="gramEnd"/>
      <w:r>
        <w:t xml:space="preserve"> and processes which are integral to, and essential for, the activity described in the natural gas distribution activity definition, including, for example: </w:t>
      </w:r>
    </w:p>
    <w:p w14:paraId="4F731261" w14:textId="77777777" w:rsidR="00E67CE1" w:rsidRPr="00D352B2" w:rsidRDefault="00E67CE1" w:rsidP="00E67CE1">
      <w:pPr>
        <w:pStyle w:val="SubListBullet21"/>
        <w:ind w:left="1800"/>
        <w:rPr>
          <w:rFonts w:asciiTheme="minorHAnsi" w:hAnsiTheme="minorHAnsi" w:cstheme="minorHAnsi"/>
          <w:sz w:val="22"/>
          <w:szCs w:val="22"/>
        </w:rPr>
      </w:pPr>
      <w:r w:rsidRPr="00D352B2">
        <w:rPr>
          <w:rFonts w:asciiTheme="minorHAnsi" w:hAnsiTheme="minorHAnsi" w:cstheme="minorHAnsi"/>
          <w:sz w:val="22"/>
          <w:szCs w:val="22"/>
        </w:rPr>
        <w:t>distribution piping, including gas mains and service lengths (from the gas main to the customer’s meter)</w:t>
      </w:r>
    </w:p>
    <w:p w14:paraId="0C950390" w14:textId="77777777" w:rsidR="00E67CE1" w:rsidRPr="00D352B2" w:rsidRDefault="00E67CE1" w:rsidP="00E67CE1">
      <w:pPr>
        <w:pStyle w:val="SubListBullet21"/>
        <w:ind w:left="1800"/>
        <w:rPr>
          <w:rFonts w:asciiTheme="minorHAnsi" w:hAnsiTheme="minorHAnsi" w:cstheme="minorHAnsi"/>
          <w:sz w:val="22"/>
          <w:szCs w:val="22"/>
        </w:rPr>
      </w:pPr>
      <w:r w:rsidRPr="00D352B2">
        <w:rPr>
          <w:rFonts w:asciiTheme="minorHAnsi" w:hAnsiTheme="minorHAnsi" w:cstheme="minorHAnsi"/>
          <w:sz w:val="22"/>
          <w:szCs w:val="22"/>
        </w:rPr>
        <w:t xml:space="preserve">equipment at stations constituting part of the distribution system, such as city gate stations, gate stations, regulator stations and metering </w:t>
      </w:r>
      <w:proofErr w:type="gramStart"/>
      <w:r w:rsidRPr="00D352B2">
        <w:rPr>
          <w:rFonts w:asciiTheme="minorHAnsi" w:hAnsiTheme="minorHAnsi" w:cstheme="minorHAnsi"/>
          <w:sz w:val="22"/>
          <w:szCs w:val="22"/>
        </w:rPr>
        <w:t>stations</w:t>
      </w:r>
      <w:proofErr w:type="gramEnd"/>
      <w:r w:rsidRPr="00D352B2">
        <w:rPr>
          <w:rFonts w:asciiTheme="minorHAnsi" w:hAnsiTheme="minorHAnsi" w:cstheme="minorHAnsi"/>
          <w:sz w:val="22"/>
          <w:szCs w:val="22"/>
        </w:rPr>
        <w:t xml:space="preserve"> </w:t>
      </w:r>
    </w:p>
    <w:p w14:paraId="4BB65A24" w14:textId="77777777" w:rsidR="00E67CE1" w:rsidRPr="00D352B2" w:rsidRDefault="00E67CE1" w:rsidP="00E67CE1">
      <w:pPr>
        <w:pStyle w:val="SubListBullet21"/>
        <w:ind w:left="1800"/>
        <w:rPr>
          <w:rFonts w:asciiTheme="minorHAnsi" w:hAnsiTheme="minorHAnsi" w:cstheme="minorHAnsi"/>
          <w:sz w:val="22"/>
          <w:szCs w:val="22"/>
        </w:rPr>
      </w:pPr>
      <w:r w:rsidRPr="00D352B2">
        <w:rPr>
          <w:rFonts w:asciiTheme="minorHAnsi" w:hAnsiTheme="minorHAnsi" w:cstheme="minorHAnsi"/>
          <w:sz w:val="22"/>
          <w:szCs w:val="22"/>
        </w:rPr>
        <w:t xml:space="preserve">control rooms, gas sampling stations, laboratories, maintenance </w:t>
      </w:r>
      <w:proofErr w:type="gramStart"/>
      <w:r w:rsidRPr="00D352B2">
        <w:rPr>
          <w:rFonts w:asciiTheme="minorHAnsi" w:hAnsiTheme="minorHAnsi" w:cstheme="minorHAnsi"/>
          <w:sz w:val="22"/>
          <w:szCs w:val="22"/>
        </w:rPr>
        <w:t>workshops;</w:t>
      </w:r>
      <w:proofErr w:type="gramEnd"/>
    </w:p>
    <w:p w14:paraId="2DAD0513" w14:textId="77777777" w:rsidR="00E67CE1" w:rsidRPr="005564F8" w:rsidRDefault="00E67CE1" w:rsidP="00E67CE1">
      <w:pPr>
        <w:pStyle w:val="ListBullet"/>
        <w:ind w:left="1080"/>
      </w:pPr>
      <w:r w:rsidRPr="005564F8">
        <w:t>processes which do not occur within the facility</w:t>
      </w:r>
      <w:r>
        <w:t>; and</w:t>
      </w:r>
    </w:p>
    <w:p w14:paraId="61A87641" w14:textId="77777777" w:rsidR="00E67CE1" w:rsidRDefault="00E67CE1" w:rsidP="00E67CE1">
      <w:pPr>
        <w:pStyle w:val="ListBullet"/>
        <w:ind w:left="1080"/>
      </w:pPr>
      <w:r>
        <w:t>on-site electricity generation.</w:t>
      </w:r>
    </w:p>
    <w:p w14:paraId="31EEFF30" w14:textId="77777777" w:rsidR="00E67CE1" w:rsidRPr="00C65FA1" w:rsidRDefault="00E67CE1" w:rsidP="00C21373">
      <w:pPr>
        <w:pStyle w:val="nMain"/>
        <w:spacing w:line="276" w:lineRule="auto"/>
        <w:ind w:left="1418"/>
        <w:rPr>
          <w:rFonts w:asciiTheme="minorHAnsi" w:hAnsiTheme="minorHAnsi" w:cstheme="minorHAnsi"/>
        </w:rPr>
      </w:pPr>
    </w:p>
    <w:p w14:paraId="2B8362F8" w14:textId="4A6FF257" w:rsidR="00C21373" w:rsidRPr="00561F59" w:rsidRDefault="0010597C" w:rsidP="00EB3C74">
      <w:pPr>
        <w:pStyle w:val="Heading1"/>
      </w:pPr>
      <w:bookmarkStart w:id="286" w:name="_Toc140764098"/>
      <w:r>
        <w:lastRenderedPageBreak/>
        <w:t>Natural gas throughput</w:t>
      </w:r>
      <w:bookmarkEnd w:id="286"/>
    </w:p>
    <w:p w14:paraId="6A789277" w14:textId="5A896AA9" w:rsidR="00C21373" w:rsidRPr="006912B9" w:rsidRDefault="0026772D" w:rsidP="00C21373">
      <w:pPr>
        <w:pStyle w:val="Outputnumber"/>
        <w:widowControl w:val="0"/>
        <w:numPr>
          <w:ilvl w:val="0"/>
          <w:numId w:val="184"/>
        </w:numPr>
      </w:pPr>
      <w:r>
        <w:t>Gigajoules of n</w:t>
      </w:r>
      <w:r w:rsidR="0010597C">
        <w:t>atural gas th</w:t>
      </w:r>
      <w:r>
        <w:t>at are</w:t>
      </w:r>
      <w:r w:rsidR="0010597C">
        <w:t xml:space="preserve"> received by the facility</w:t>
      </w:r>
      <w:r w:rsidR="00C21373" w:rsidRPr="006912B9">
        <w:t xml:space="preserve"> as part of carrying on the natural gas transmission activity at the facility.</w:t>
      </w:r>
    </w:p>
    <w:p w14:paraId="135DB742" w14:textId="77777777" w:rsidR="00C21373" w:rsidRPr="006912B9" w:rsidRDefault="00C21373" w:rsidP="00C21373">
      <w:pPr>
        <w:pStyle w:val="Outputnumber"/>
        <w:widowControl w:val="0"/>
        <w:numPr>
          <w:ilvl w:val="0"/>
          <w:numId w:val="184"/>
        </w:numPr>
      </w:pPr>
      <w:r w:rsidRPr="006912B9">
        <w:t>The metric in subsection (1) is applicable to a facility that conducts the natural gas transmission activity and reports emissions under Division 3.3.7 of the NGER (Measurement) Determination.</w:t>
      </w:r>
    </w:p>
    <w:p w14:paraId="3904EBCF" w14:textId="77777777" w:rsidR="00C21373" w:rsidRPr="000C7338" w:rsidRDefault="00C21373" w:rsidP="00C21373">
      <w:pPr>
        <w:keepNext/>
        <w:numPr>
          <w:ilvl w:val="1"/>
          <w:numId w:val="20"/>
        </w:numPr>
        <w:tabs>
          <w:tab w:val="left" w:pos="1418"/>
        </w:tabs>
        <w:spacing w:before="240" w:after="120" w:line="280" w:lineRule="atLeast"/>
        <w:ind w:left="1417" w:hanging="850"/>
        <w:outlineLvl w:val="1"/>
        <w:rPr>
          <w:rFonts w:ascii="Arial Black" w:eastAsia="Times New Roman" w:hAnsi="Arial Black" w:cs="Arial"/>
          <w:bCs/>
          <w:iCs/>
          <w:color w:val="0065A4"/>
          <w:sz w:val="23"/>
          <w:szCs w:val="28"/>
        </w:rPr>
      </w:pPr>
      <w:r w:rsidRPr="000C7338">
        <w:rPr>
          <w:rFonts w:ascii="Arial Black" w:eastAsia="Times New Roman" w:hAnsi="Arial Black" w:cs="Arial"/>
          <w:bCs/>
          <w:iCs/>
          <w:color w:val="0065A4"/>
          <w:sz w:val="23"/>
          <w:szCs w:val="28"/>
        </w:rPr>
        <w:t>Inclusions</w:t>
      </w:r>
    </w:p>
    <w:p w14:paraId="0CD72D7C" w14:textId="4A5E0C63" w:rsidR="00C21373" w:rsidRPr="00565DA5" w:rsidRDefault="0010597C" w:rsidP="00C21373">
      <w:pPr>
        <w:rPr>
          <w:rFonts w:cstheme="minorHAnsi"/>
        </w:rPr>
      </w:pPr>
      <w:r>
        <w:rPr>
          <w:rFonts w:cstheme="minorHAnsi"/>
        </w:rPr>
        <w:t>S</w:t>
      </w:r>
      <w:r w:rsidR="00C21373" w:rsidRPr="00565DA5">
        <w:rPr>
          <w:rFonts w:cstheme="minorHAnsi"/>
        </w:rPr>
        <w:t>cope 1 emissions from the following processes at the facility are included:</w:t>
      </w:r>
    </w:p>
    <w:p w14:paraId="1C4E3AE4" w14:textId="2E2FDD6B" w:rsidR="00C21373" w:rsidRPr="006912B9" w:rsidRDefault="00C21373" w:rsidP="00C21373">
      <w:pPr>
        <w:pStyle w:val="ListBullet"/>
        <w:widowControl w:val="0"/>
        <w:ind w:left="1080"/>
      </w:pPr>
      <w:r w:rsidRPr="006912B9">
        <w:t xml:space="preserve">the use of on-site machinery, </w:t>
      </w:r>
      <w:proofErr w:type="gramStart"/>
      <w:r w:rsidRPr="006912B9">
        <w:t>equipment</w:t>
      </w:r>
      <w:proofErr w:type="gramEnd"/>
      <w:r w:rsidRPr="006912B9">
        <w:t xml:space="preserve"> and processes to assist the delivery of natural gas, including:</w:t>
      </w:r>
    </w:p>
    <w:p w14:paraId="003604FD" w14:textId="77777777" w:rsidR="00C21373" w:rsidRPr="006912B9" w:rsidRDefault="00C21373" w:rsidP="00C21373">
      <w:pPr>
        <w:pStyle w:val="ListBullet"/>
        <w:widowControl w:val="0"/>
        <w:numPr>
          <w:ilvl w:val="1"/>
          <w:numId w:val="17"/>
        </w:numPr>
        <w:ind w:left="1800"/>
      </w:pPr>
      <w:r w:rsidRPr="006912B9">
        <w:t xml:space="preserve">equipment at stations constituting part of the transmission system, such as compressor stations, metering stations and regular </w:t>
      </w:r>
      <w:proofErr w:type="gramStart"/>
      <w:r w:rsidRPr="006912B9">
        <w:t>stations</w:t>
      </w:r>
      <w:r>
        <w:t>;</w:t>
      </w:r>
      <w:proofErr w:type="gramEnd"/>
    </w:p>
    <w:p w14:paraId="336A0E51" w14:textId="77777777" w:rsidR="00C21373" w:rsidRPr="006912B9" w:rsidRDefault="00C21373" w:rsidP="00C21373">
      <w:pPr>
        <w:pStyle w:val="ListBullet"/>
        <w:widowControl w:val="0"/>
        <w:numPr>
          <w:ilvl w:val="1"/>
          <w:numId w:val="17"/>
        </w:numPr>
        <w:ind w:left="1800"/>
      </w:pPr>
      <w:r w:rsidRPr="006912B9">
        <w:t xml:space="preserve">control rooms, laboratories, maintenance </w:t>
      </w:r>
      <w:proofErr w:type="gramStart"/>
      <w:r w:rsidRPr="006912B9">
        <w:t>workshops;</w:t>
      </w:r>
      <w:proofErr w:type="gramEnd"/>
    </w:p>
    <w:p w14:paraId="06B3F9F2" w14:textId="77777777" w:rsidR="00C21373" w:rsidRPr="006912B9" w:rsidRDefault="00C21373" w:rsidP="00C21373">
      <w:pPr>
        <w:pStyle w:val="ListBullet"/>
        <w:widowControl w:val="0"/>
        <w:numPr>
          <w:ilvl w:val="1"/>
          <w:numId w:val="17"/>
        </w:numPr>
        <w:ind w:left="1800"/>
      </w:pPr>
      <w:r w:rsidRPr="006912B9">
        <w:t xml:space="preserve">the supply of utilities, such as, but not limited to, compressed air, nitrogen, steam and water where these are used in support of the activity and within the activity </w:t>
      </w:r>
      <w:proofErr w:type="gramStart"/>
      <w:r w:rsidRPr="006912B9">
        <w:t>boundaries;</w:t>
      </w:r>
      <w:proofErr w:type="gramEnd"/>
    </w:p>
    <w:p w14:paraId="41886379" w14:textId="77777777" w:rsidR="00C21373" w:rsidRPr="006912B9" w:rsidRDefault="00C21373" w:rsidP="00C21373">
      <w:pPr>
        <w:pStyle w:val="ListBullet"/>
        <w:widowControl w:val="0"/>
        <w:numPr>
          <w:ilvl w:val="1"/>
          <w:numId w:val="17"/>
        </w:numPr>
        <w:ind w:left="1800"/>
      </w:pPr>
      <w:r>
        <w:t xml:space="preserve">maintenance and development activities including </w:t>
      </w:r>
      <w:r w:rsidRPr="006912B9">
        <w:t>transport</w:t>
      </w:r>
      <w:r>
        <w:t xml:space="preserve"> of staff and materials</w:t>
      </w:r>
      <w:r w:rsidRPr="006912B9">
        <w:t>, where the transport activity wholly occurs within the facility</w:t>
      </w:r>
      <w:r>
        <w:t xml:space="preserve"> reporting boundary</w:t>
      </w:r>
      <w:r w:rsidRPr="006912B9">
        <w:t>;</w:t>
      </w:r>
      <w:r>
        <w:t xml:space="preserve"> and</w:t>
      </w:r>
    </w:p>
    <w:p w14:paraId="285CF964" w14:textId="77777777" w:rsidR="00C21373" w:rsidRPr="006912B9" w:rsidRDefault="00C21373" w:rsidP="00C21373">
      <w:pPr>
        <w:pStyle w:val="ListBullet"/>
        <w:widowControl w:val="0"/>
        <w:numPr>
          <w:ilvl w:val="1"/>
          <w:numId w:val="17"/>
        </w:numPr>
        <w:ind w:left="1800"/>
      </w:pPr>
      <w:r w:rsidRPr="006912B9">
        <w:t>complementary activities, such as head office, administrative and marketing operations, if they are carried out at the</w:t>
      </w:r>
      <w:r>
        <w:t xml:space="preserve"> same location as the activity.</w:t>
      </w:r>
    </w:p>
    <w:p w14:paraId="11D84267" w14:textId="77777777" w:rsidR="00C21373" w:rsidRDefault="00C21373" w:rsidP="00C21373">
      <w:pPr>
        <w:pStyle w:val="ListBullet"/>
        <w:ind w:left="1080"/>
      </w:pPr>
      <w:r>
        <w:t>waste heat recovery within the facility; and</w:t>
      </w:r>
    </w:p>
    <w:p w14:paraId="3078316D" w14:textId="3B79B095" w:rsidR="00C21373" w:rsidRPr="006912B9" w:rsidRDefault="00C21373" w:rsidP="00C21373">
      <w:pPr>
        <w:pStyle w:val="ListBullet"/>
        <w:ind w:left="1080"/>
      </w:pPr>
      <w:r w:rsidRPr="006912B9">
        <w:t xml:space="preserve">other incidental, </w:t>
      </w:r>
      <w:proofErr w:type="gramStart"/>
      <w:r w:rsidRPr="006912B9">
        <w:t>ancillary</w:t>
      </w:r>
      <w:proofErr w:type="gramEnd"/>
      <w:r w:rsidRPr="006912B9">
        <w:t xml:space="preserve"> or supporting processes which are not included in another </w:t>
      </w:r>
      <w:r w:rsidR="0010597C">
        <w:t>definition of another production variable</w:t>
      </w:r>
      <w:r w:rsidRPr="006912B9">
        <w:t>.</w:t>
      </w:r>
    </w:p>
    <w:p w14:paraId="0E0CEB6E" w14:textId="77777777" w:rsidR="00C21373" w:rsidRPr="000C7338" w:rsidRDefault="00C21373" w:rsidP="00C21373">
      <w:pPr>
        <w:keepNext/>
        <w:numPr>
          <w:ilvl w:val="1"/>
          <w:numId w:val="20"/>
        </w:numPr>
        <w:tabs>
          <w:tab w:val="left" w:pos="1418"/>
        </w:tabs>
        <w:spacing w:before="240" w:after="120" w:line="280" w:lineRule="atLeast"/>
        <w:ind w:left="1417" w:hanging="850"/>
        <w:outlineLvl w:val="1"/>
        <w:rPr>
          <w:rFonts w:ascii="Arial Black" w:eastAsia="Times New Roman" w:hAnsi="Arial Black" w:cs="Arial"/>
          <w:bCs/>
          <w:iCs/>
          <w:color w:val="0065A4"/>
          <w:sz w:val="23"/>
          <w:szCs w:val="28"/>
        </w:rPr>
      </w:pPr>
      <w:r w:rsidRPr="000C7338">
        <w:rPr>
          <w:rFonts w:ascii="Arial Black" w:eastAsia="Times New Roman" w:hAnsi="Arial Black" w:cs="Arial"/>
          <w:bCs/>
          <w:iCs/>
          <w:color w:val="0065A4"/>
          <w:sz w:val="23"/>
          <w:szCs w:val="28"/>
        </w:rPr>
        <w:t>Exclusions</w:t>
      </w:r>
    </w:p>
    <w:p w14:paraId="20B0A3B8" w14:textId="5D316DC7" w:rsidR="00C21373" w:rsidRPr="00565DA5" w:rsidRDefault="00C21373" w:rsidP="00C21373">
      <w:pPr>
        <w:rPr>
          <w:rFonts w:cstheme="minorHAnsi"/>
        </w:rPr>
      </w:pPr>
      <w:r w:rsidRPr="00565DA5">
        <w:rPr>
          <w:rFonts w:cstheme="minorHAnsi"/>
        </w:rPr>
        <w:t xml:space="preserve">Scope 1 emissions from the following processes must be </w:t>
      </w:r>
      <w:proofErr w:type="gramStart"/>
      <w:r w:rsidRPr="00565DA5">
        <w:rPr>
          <w:rFonts w:cstheme="minorHAnsi"/>
        </w:rPr>
        <w:t>excluded</w:t>
      </w:r>
      <w:proofErr w:type="gramEnd"/>
    </w:p>
    <w:p w14:paraId="33858BA2" w14:textId="77777777" w:rsidR="00C21373" w:rsidRPr="006912B9" w:rsidRDefault="00C21373" w:rsidP="00C21373">
      <w:pPr>
        <w:pStyle w:val="ListBullet"/>
        <w:widowControl w:val="0"/>
        <w:ind w:left="1080"/>
      </w:pPr>
      <w:r w:rsidRPr="006912B9">
        <w:t xml:space="preserve">processing of the natural gas upstream of the activity </w:t>
      </w:r>
      <w:proofErr w:type="gramStart"/>
      <w:r w:rsidRPr="006912B9">
        <w:t>boundary;</w:t>
      </w:r>
      <w:proofErr w:type="gramEnd"/>
    </w:p>
    <w:p w14:paraId="254A8BC3" w14:textId="77777777" w:rsidR="00C21373" w:rsidRPr="006912B9" w:rsidRDefault="00C21373" w:rsidP="00C21373">
      <w:pPr>
        <w:pStyle w:val="ListBullet"/>
        <w:widowControl w:val="0"/>
        <w:ind w:left="1080"/>
      </w:pPr>
      <w:r w:rsidRPr="006912B9">
        <w:t xml:space="preserve">transport of the natural gas by compression into the activity, if the compression occurs upstream of the activity </w:t>
      </w:r>
      <w:proofErr w:type="gramStart"/>
      <w:r w:rsidRPr="006912B9">
        <w:t>boundary;</w:t>
      </w:r>
      <w:proofErr w:type="gramEnd"/>
    </w:p>
    <w:p w14:paraId="37E07D60" w14:textId="77777777" w:rsidR="00C21373" w:rsidRPr="006912B9" w:rsidRDefault="00C21373" w:rsidP="00C21373">
      <w:pPr>
        <w:pStyle w:val="ListBullet"/>
        <w:widowControl w:val="0"/>
        <w:ind w:left="1080"/>
      </w:pPr>
      <w:r w:rsidRPr="006912B9">
        <w:t xml:space="preserve">natural gas distribution pipelines with a maximum allowable operating pressure of 1,050 kilopascals or less, downstream of the activity </w:t>
      </w:r>
      <w:proofErr w:type="gramStart"/>
      <w:r w:rsidRPr="006912B9">
        <w:t>boundary;</w:t>
      </w:r>
      <w:proofErr w:type="gramEnd"/>
    </w:p>
    <w:p w14:paraId="3A3694EE" w14:textId="77777777" w:rsidR="00C21373" w:rsidRPr="006912B9" w:rsidRDefault="00C21373" w:rsidP="00C21373">
      <w:pPr>
        <w:pStyle w:val="ListBullet"/>
        <w:widowControl w:val="0"/>
        <w:ind w:left="1080"/>
      </w:pPr>
      <w:r w:rsidRPr="006912B9">
        <w:t xml:space="preserve">local distribution within the customer’s premises downstream of the transmission entity’s operation control, which is normally the point of sale or delivery to the </w:t>
      </w:r>
      <w:proofErr w:type="gramStart"/>
      <w:r w:rsidRPr="006912B9">
        <w:t>customer;</w:t>
      </w:r>
      <w:proofErr w:type="gramEnd"/>
    </w:p>
    <w:p w14:paraId="5AFC4C1F" w14:textId="77777777" w:rsidR="00C21373" w:rsidRPr="006912B9" w:rsidRDefault="00C21373" w:rsidP="00C21373">
      <w:pPr>
        <w:pStyle w:val="ListBullet"/>
        <w:widowControl w:val="0"/>
        <w:ind w:left="1080"/>
      </w:pPr>
      <w:r w:rsidRPr="006912B9">
        <w:t xml:space="preserve">on-site electricity </w:t>
      </w:r>
      <w:proofErr w:type="gramStart"/>
      <w:r w:rsidRPr="006912B9">
        <w:t>generation;</w:t>
      </w:r>
      <w:proofErr w:type="gramEnd"/>
    </w:p>
    <w:p w14:paraId="1C011D0D" w14:textId="77777777" w:rsidR="00C21373" w:rsidRPr="006912B9" w:rsidRDefault="00C21373" w:rsidP="00C21373">
      <w:pPr>
        <w:pStyle w:val="ListBullet"/>
        <w:widowControl w:val="0"/>
        <w:ind w:left="1080"/>
      </w:pPr>
      <w:r w:rsidRPr="006912B9">
        <w:t xml:space="preserve">processes that are included in the definition of another production variable, such as fugitive emissions in the </w:t>
      </w:r>
      <w:proofErr w:type="spellStart"/>
      <w:r w:rsidRPr="006912B9">
        <w:t>kilometres</w:t>
      </w:r>
      <w:proofErr w:type="spellEnd"/>
      <w:r w:rsidRPr="006912B9">
        <w:t xml:space="preserve"> of transmission pipeline production variable; and</w:t>
      </w:r>
    </w:p>
    <w:p w14:paraId="71C442C1" w14:textId="77777777" w:rsidR="00C21373" w:rsidRPr="006912B9" w:rsidRDefault="00C21373" w:rsidP="00C21373">
      <w:pPr>
        <w:pStyle w:val="ListBullet"/>
        <w:widowControl w:val="0"/>
        <w:ind w:left="1080"/>
      </w:pPr>
      <w:r w:rsidRPr="006912B9">
        <w:lastRenderedPageBreak/>
        <w:t>processes that do not occur within the facility.</w:t>
      </w:r>
    </w:p>
    <w:p w14:paraId="05423412" w14:textId="3EAB77B5" w:rsidR="00C87C7F" w:rsidRDefault="00C87C7F" w:rsidP="00F043BE">
      <w:pPr>
        <w:pStyle w:val="ListBullet"/>
        <w:numPr>
          <w:ilvl w:val="0"/>
          <w:numId w:val="0"/>
        </w:numPr>
        <w:ind w:left="720"/>
      </w:pPr>
      <w:r w:rsidRPr="00EA1E58">
        <w:t xml:space="preserve">The default emissions intensity value for the </w:t>
      </w:r>
      <w:r>
        <w:t>natural gas throughput production variable</w:t>
      </w:r>
      <w:r w:rsidRPr="00EA1E58">
        <w:t xml:space="preserve"> includes all </w:t>
      </w:r>
      <w:r>
        <w:t>s</w:t>
      </w:r>
      <w:r w:rsidRPr="00EA1E58">
        <w:t xml:space="preserve">cope 1 NGER-reported emissions from the </w:t>
      </w:r>
      <w:r>
        <w:t xml:space="preserve">gas transmission </w:t>
      </w:r>
      <w:r w:rsidRPr="00EA1E58">
        <w:t xml:space="preserve">facilities relevant for setting the default intensity value, except </w:t>
      </w:r>
      <w:r>
        <w:t>s</w:t>
      </w:r>
      <w:r w:rsidRPr="00EA1E58">
        <w:t>cope 1 emissions from on-site electricity generation</w:t>
      </w:r>
      <w:r>
        <w:t xml:space="preserve"> and fugitive emissions</w:t>
      </w:r>
      <w:r w:rsidRPr="00EA1E58">
        <w:t>.</w:t>
      </w:r>
    </w:p>
    <w:p w14:paraId="1141C773" w14:textId="77777777" w:rsidR="00C21373" w:rsidRDefault="00C21373" w:rsidP="00C21373"/>
    <w:p w14:paraId="238D3875" w14:textId="77777777" w:rsidR="00C21373" w:rsidRPr="0089490C" w:rsidRDefault="00C21373" w:rsidP="00C21373">
      <w:pPr>
        <w:pStyle w:val="Title"/>
        <w:ind w:left="0"/>
      </w:pPr>
      <w:bookmarkStart w:id="287" w:name="_Toc49949464"/>
      <w:bookmarkStart w:id="288" w:name="_Toc140764099"/>
      <w:r w:rsidRPr="0089490C">
        <w:lastRenderedPageBreak/>
        <w:t>Clinker and cement</w:t>
      </w:r>
      <w:bookmarkEnd w:id="277"/>
      <w:bookmarkEnd w:id="278"/>
      <w:bookmarkEnd w:id="279"/>
      <w:bookmarkEnd w:id="287"/>
      <w:bookmarkEnd w:id="288"/>
      <w:r w:rsidRPr="0089490C">
        <w:t xml:space="preserve"> </w:t>
      </w:r>
    </w:p>
    <w:p w14:paraId="7BBBA463" w14:textId="77777777" w:rsidR="00C21373" w:rsidRPr="00CD1FB5" w:rsidRDefault="00C21373" w:rsidP="00C21373">
      <w:pPr>
        <w:rPr>
          <w:rFonts w:cstheme="minorHAnsi"/>
        </w:rPr>
      </w:pPr>
      <w:r w:rsidRPr="00CD1FB5">
        <w:rPr>
          <w:rFonts w:cstheme="minorHAnsi"/>
        </w:rPr>
        <w:t xml:space="preserve">There are two prescribed production variables for clinker and cement manufacturing. One is </w:t>
      </w:r>
      <w:proofErr w:type="gramStart"/>
      <w:r w:rsidRPr="00CD1FB5">
        <w:rPr>
          <w:rFonts w:cstheme="minorHAnsi"/>
        </w:rPr>
        <w:t>for the production of</w:t>
      </w:r>
      <w:proofErr w:type="gramEnd"/>
      <w:r w:rsidRPr="00CD1FB5">
        <w:rPr>
          <w:rFonts w:cstheme="minorHAnsi"/>
        </w:rPr>
        <w:t xml:space="preserve"> </w:t>
      </w:r>
      <w:r w:rsidRPr="00CD1FB5">
        <w:rPr>
          <w:rFonts w:cstheme="minorHAnsi"/>
          <w:b/>
          <w:bCs/>
          <w:i/>
          <w:iCs/>
        </w:rPr>
        <w:t>clinker</w:t>
      </w:r>
      <w:r w:rsidRPr="00CD1FB5">
        <w:rPr>
          <w:rFonts w:cstheme="minorHAnsi"/>
        </w:rPr>
        <w:t xml:space="preserve"> that is not used by </w:t>
      </w:r>
      <w:r>
        <w:rPr>
          <w:rFonts w:cstheme="minorHAnsi"/>
        </w:rPr>
        <w:t xml:space="preserve">the </w:t>
      </w:r>
      <w:r w:rsidRPr="00CD1FB5">
        <w:rPr>
          <w:rFonts w:cstheme="minorHAnsi"/>
        </w:rPr>
        <w:t xml:space="preserve">facility to make cement. The other is </w:t>
      </w:r>
      <w:proofErr w:type="gramStart"/>
      <w:r w:rsidRPr="00CD1FB5">
        <w:rPr>
          <w:rFonts w:cstheme="minorHAnsi"/>
        </w:rPr>
        <w:t>for the production of</w:t>
      </w:r>
      <w:proofErr w:type="gramEnd"/>
      <w:r w:rsidRPr="00CD1FB5">
        <w:rPr>
          <w:rFonts w:cstheme="minorHAnsi"/>
        </w:rPr>
        <w:t xml:space="preserve"> </w:t>
      </w:r>
      <w:r w:rsidRPr="00CD1FB5">
        <w:rPr>
          <w:rFonts w:cstheme="minorHAnsi"/>
          <w:b/>
          <w:bCs/>
          <w:i/>
          <w:iCs/>
        </w:rPr>
        <w:t>cement</w:t>
      </w:r>
      <w:r>
        <w:rPr>
          <w:rFonts w:cstheme="minorHAnsi"/>
        </w:rPr>
        <w:t xml:space="preserve"> made</w:t>
      </w:r>
      <w:r w:rsidRPr="00CD1FB5">
        <w:rPr>
          <w:rFonts w:cstheme="minorHAnsi"/>
        </w:rPr>
        <w:t xml:space="preserve"> from clinker </w:t>
      </w:r>
      <w:r>
        <w:rPr>
          <w:rFonts w:cstheme="minorHAnsi"/>
        </w:rPr>
        <w:t xml:space="preserve">produced </w:t>
      </w:r>
      <w:r w:rsidRPr="00CD1FB5">
        <w:rPr>
          <w:rFonts w:cstheme="minorHAnsi"/>
        </w:rPr>
        <w:t xml:space="preserve">at a facility. </w:t>
      </w:r>
    </w:p>
    <w:p w14:paraId="689E5988" w14:textId="77777777" w:rsidR="00C21373" w:rsidRPr="00CD1FB5" w:rsidRDefault="00C21373" w:rsidP="00C21373">
      <w:pPr>
        <w:pStyle w:val="h3Div"/>
        <w:rPr>
          <w:rFonts w:asciiTheme="minorHAnsi" w:hAnsiTheme="minorHAnsi" w:cstheme="minorHAnsi"/>
        </w:rPr>
      </w:pPr>
      <w:r w:rsidRPr="00CD1FB5">
        <w:rPr>
          <w:rFonts w:asciiTheme="minorHAnsi" w:hAnsiTheme="minorHAnsi" w:cstheme="minorHAnsi"/>
        </w:rPr>
        <w:t xml:space="preserve">Definitions </w:t>
      </w:r>
    </w:p>
    <w:p w14:paraId="1DDDA215" w14:textId="77777777" w:rsidR="00C21373" w:rsidRPr="00CD1FB5" w:rsidRDefault="00C21373" w:rsidP="00C21373">
      <w:pPr>
        <w:pStyle w:val="tMain"/>
        <w:rPr>
          <w:rFonts w:asciiTheme="minorHAnsi" w:hAnsiTheme="minorHAnsi" w:cstheme="minorHAnsi"/>
        </w:rPr>
      </w:pPr>
      <w:r w:rsidRPr="00CD1FB5">
        <w:rPr>
          <w:rFonts w:asciiTheme="minorHAnsi" w:hAnsiTheme="minorHAnsi" w:cstheme="minorHAnsi"/>
        </w:rPr>
        <w:tab/>
        <w:t>(1)</w:t>
      </w:r>
      <w:r w:rsidRPr="00CD1FB5">
        <w:rPr>
          <w:rFonts w:asciiTheme="minorHAnsi" w:hAnsiTheme="minorHAnsi" w:cstheme="minorHAnsi"/>
        </w:rPr>
        <w:tab/>
        <w:t>In this Part:</w:t>
      </w:r>
    </w:p>
    <w:p w14:paraId="5A9FB3C7" w14:textId="77777777" w:rsidR="00C21373" w:rsidRPr="00CD1FB5" w:rsidRDefault="00C21373" w:rsidP="00C21373">
      <w:pPr>
        <w:pStyle w:val="tDefn"/>
        <w:rPr>
          <w:rFonts w:asciiTheme="minorHAnsi" w:hAnsiTheme="minorHAnsi" w:cstheme="minorHAnsi"/>
        </w:rPr>
      </w:pPr>
      <w:r w:rsidRPr="00CD1FB5">
        <w:rPr>
          <w:rFonts w:asciiTheme="minorHAnsi" w:hAnsiTheme="minorHAnsi" w:cstheme="minorHAnsi"/>
          <w:b/>
          <w:bCs/>
          <w:i/>
          <w:iCs/>
          <w:szCs w:val="22"/>
          <w:shd w:val="clear" w:color="auto" w:fill="FFFFFF"/>
        </w:rPr>
        <w:t xml:space="preserve">cement </w:t>
      </w:r>
      <w:r w:rsidRPr="00CD1FB5">
        <w:rPr>
          <w:rFonts w:asciiTheme="minorHAnsi" w:hAnsiTheme="minorHAnsi" w:cstheme="minorHAnsi"/>
        </w:rPr>
        <w:t>means any hydraulic cement, including general purpose and blended cements, meeting the minimum requirements for such cements set out in AS 3972—2010 or any other specific contract and export specifications.</w:t>
      </w:r>
    </w:p>
    <w:p w14:paraId="3BC0C351" w14:textId="77777777" w:rsidR="00C21373" w:rsidRPr="00CD1FB5" w:rsidRDefault="00C21373" w:rsidP="00C21373">
      <w:pPr>
        <w:pStyle w:val="nMain"/>
        <w:spacing w:line="276" w:lineRule="auto"/>
        <w:rPr>
          <w:rFonts w:asciiTheme="minorHAnsi" w:hAnsiTheme="minorHAnsi" w:cstheme="minorHAnsi"/>
        </w:rPr>
      </w:pPr>
      <w:r w:rsidRPr="00CD1FB5">
        <w:rPr>
          <w:rFonts w:asciiTheme="minorHAnsi" w:hAnsiTheme="minorHAnsi" w:cstheme="minorHAnsi"/>
        </w:rPr>
        <w:t>Note:</w:t>
      </w:r>
      <w:r w:rsidRPr="00CD1FB5">
        <w:rPr>
          <w:rFonts w:asciiTheme="minorHAnsi" w:hAnsiTheme="minorHAnsi" w:cstheme="minorHAnsi"/>
        </w:rPr>
        <w:tab/>
        <w:t>In 2020, AS 3972—2010 was available from http://www.standards.org.au.</w:t>
      </w:r>
    </w:p>
    <w:p w14:paraId="6D11D516" w14:textId="77777777" w:rsidR="00C21373" w:rsidRPr="00CD1FB5" w:rsidRDefault="00C21373" w:rsidP="00C21373">
      <w:pPr>
        <w:pStyle w:val="tDefn"/>
        <w:rPr>
          <w:rFonts w:asciiTheme="minorHAnsi" w:hAnsiTheme="minorHAnsi" w:cstheme="minorHAnsi"/>
          <w:bCs/>
          <w:iCs/>
          <w:szCs w:val="22"/>
          <w:shd w:val="clear" w:color="auto" w:fill="FFFFFF"/>
        </w:rPr>
      </w:pPr>
      <w:r w:rsidRPr="00CD1FB5">
        <w:rPr>
          <w:rFonts w:asciiTheme="minorHAnsi" w:hAnsiTheme="minorHAnsi" w:cstheme="minorHAnsi"/>
          <w:b/>
          <w:bCs/>
          <w:i/>
          <w:iCs/>
          <w:szCs w:val="22"/>
          <w:shd w:val="clear" w:color="auto" w:fill="FFFFFF"/>
        </w:rPr>
        <w:t>Portland cement clinker</w:t>
      </w:r>
      <w:r w:rsidRPr="00CD1FB5">
        <w:rPr>
          <w:rFonts w:asciiTheme="minorHAnsi" w:hAnsiTheme="minorHAnsi" w:cstheme="minorHAnsi"/>
          <w:bCs/>
          <w:iCs/>
          <w:szCs w:val="22"/>
          <w:shd w:val="clear" w:color="auto" w:fill="FFFFFF"/>
        </w:rPr>
        <w:t xml:space="preserve"> means the Portland cement clinker resulting from clinker production which:</w:t>
      </w:r>
    </w:p>
    <w:p w14:paraId="6028A4F3" w14:textId="77777777" w:rsidR="00C21373" w:rsidRPr="00CD1FB5" w:rsidRDefault="00C21373" w:rsidP="00C21373">
      <w:pPr>
        <w:pStyle w:val="tPara"/>
        <w:rPr>
          <w:rFonts w:asciiTheme="minorHAnsi" w:hAnsiTheme="minorHAnsi" w:cstheme="minorHAnsi"/>
        </w:rPr>
      </w:pPr>
      <w:r w:rsidRPr="00CD1FB5">
        <w:rPr>
          <w:rFonts w:asciiTheme="minorHAnsi" w:hAnsiTheme="minorHAnsi" w:cstheme="minorHAnsi"/>
        </w:rPr>
        <w:tab/>
        <w:t>(a)</w:t>
      </w:r>
      <w:r w:rsidRPr="00CD1FB5">
        <w:rPr>
          <w:rFonts w:asciiTheme="minorHAnsi" w:hAnsiTheme="minorHAnsi" w:cstheme="minorHAnsi"/>
        </w:rPr>
        <w:tab/>
        <w:t xml:space="preserve">has a concentration of calcium silicates equal to or greater than 60% </w:t>
      </w:r>
      <w:r>
        <w:rPr>
          <w:rFonts w:asciiTheme="minorHAnsi" w:hAnsiTheme="minorHAnsi" w:cstheme="minorHAnsi"/>
        </w:rPr>
        <w:t>by</w:t>
      </w:r>
      <w:r w:rsidRPr="00CD1FB5">
        <w:rPr>
          <w:rFonts w:asciiTheme="minorHAnsi" w:hAnsiTheme="minorHAnsi" w:cstheme="minorHAnsi"/>
        </w:rPr>
        <w:t xml:space="preserve"> mass; and</w:t>
      </w:r>
    </w:p>
    <w:p w14:paraId="124CF724" w14:textId="77777777" w:rsidR="00C21373" w:rsidRPr="00CD1FB5" w:rsidRDefault="00C21373" w:rsidP="00C21373">
      <w:pPr>
        <w:pStyle w:val="tPara"/>
        <w:rPr>
          <w:rFonts w:asciiTheme="minorHAnsi" w:hAnsiTheme="minorHAnsi" w:cstheme="minorHAnsi"/>
        </w:rPr>
      </w:pPr>
      <w:r w:rsidRPr="00CD1FB5">
        <w:rPr>
          <w:rFonts w:asciiTheme="minorHAnsi" w:hAnsiTheme="minorHAnsi" w:cstheme="minorHAnsi"/>
        </w:rPr>
        <w:tab/>
        <w:t>(b)</w:t>
      </w:r>
      <w:r w:rsidRPr="00CD1FB5">
        <w:rPr>
          <w:rFonts w:asciiTheme="minorHAnsi" w:hAnsiTheme="minorHAnsi" w:cstheme="minorHAnsi"/>
        </w:rPr>
        <w:tab/>
        <w:t xml:space="preserve">has a concentration of magnesium oxide (MgO) equal to or less than 4.5% </w:t>
      </w:r>
      <w:r>
        <w:rPr>
          <w:rFonts w:asciiTheme="minorHAnsi" w:hAnsiTheme="minorHAnsi" w:cstheme="minorHAnsi"/>
          <w:szCs w:val="22"/>
        </w:rPr>
        <w:t>by</w:t>
      </w:r>
      <w:r w:rsidRPr="00CD1FB5">
        <w:rPr>
          <w:rFonts w:asciiTheme="minorHAnsi" w:hAnsiTheme="minorHAnsi" w:cstheme="minorHAnsi"/>
          <w:szCs w:val="22"/>
        </w:rPr>
        <w:t xml:space="preserve"> mass</w:t>
      </w:r>
      <w:r w:rsidRPr="00CD1FB5">
        <w:rPr>
          <w:rFonts w:asciiTheme="minorHAnsi" w:hAnsiTheme="minorHAnsi" w:cstheme="minorHAnsi"/>
        </w:rPr>
        <w:t>; and</w:t>
      </w:r>
    </w:p>
    <w:p w14:paraId="4FA3E670" w14:textId="41B8D4B0" w:rsidR="004608FB" w:rsidRDefault="00C21373" w:rsidP="00C21373">
      <w:pPr>
        <w:pStyle w:val="tPara"/>
        <w:rPr>
          <w:rFonts w:asciiTheme="minorHAnsi" w:hAnsiTheme="minorHAnsi" w:cstheme="minorHAnsi"/>
        </w:rPr>
      </w:pPr>
      <w:r w:rsidRPr="00CD1FB5">
        <w:rPr>
          <w:rFonts w:asciiTheme="minorHAnsi" w:hAnsiTheme="minorHAnsi" w:cstheme="minorHAnsi"/>
        </w:rPr>
        <w:tab/>
        <w:t>(c)</w:t>
      </w:r>
      <w:r w:rsidRPr="00CD1FB5">
        <w:rPr>
          <w:rFonts w:asciiTheme="minorHAnsi" w:hAnsiTheme="minorHAnsi" w:cstheme="minorHAnsi"/>
        </w:rPr>
        <w:tab/>
        <w:t>is useable in the making of Portland cement.</w:t>
      </w:r>
    </w:p>
    <w:p w14:paraId="64A58AB4" w14:textId="2D677207" w:rsidR="00CF64F7" w:rsidRPr="00FF4ADF" w:rsidRDefault="00CF64F7" w:rsidP="00CF64F7">
      <w:pPr>
        <w:pStyle w:val="tDefn"/>
        <w:rPr>
          <w:rFonts w:asciiTheme="minorHAnsi" w:hAnsiTheme="minorHAnsi" w:cstheme="minorHAnsi"/>
        </w:rPr>
      </w:pPr>
      <w:r w:rsidRPr="00FF4ADF">
        <w:rPr>
          <w:rFonts w:asciiTheme="minorHAnsi" w:hAnsiTheme="minorHAnsi" w:cstheme="minorHAnsi"/>
          <w:b/>
          <w:i/>
        </w:rPr>
        <w:t xml:space="preserve">supplementary cementitious material </w:t>
      </w:r>
      <w:r w:rsidRPr="00FF4ADF">
        <w:rPr>
          <w:rFonts w:asciiTheme="minorHAnsi" w:hAnsiTheme="minorHAnsi" w:cstheme="minorHAnsi"/>
        </w:rPr>
        <w:t xml:space="preserve">means any mineral additive to cement which meets the minimum requirements for such additives set out in any of Australian Standards AS 3582.1:2016, AS 3582.2:2016, AS 3582.3:2016 or AS 3582.4:2022, or any other specific contract and export specifications. </w:t>
      </w:r>
    </w:p>
    <w:p w14:paraId="3DC6FF58" w14:textId="77777777" w:rsidR="00CF64F7" w:rsidRPr="00FF4ADF" w:rsidRDefault="00CF64F7" w:rsidP="00CF64F7">
      <w:pPr>
        <w:pStyle w:val="nMain"/>
        <w:rPr>
          <w:rFonts w:asciiTheme="minorHAnsi" w:hAnsiTheme="minorHAnsi" w:cstheme="minorHAnsi"/>
        </w:rPr>
      </w:pPr>
      <w:r w:rsidRPr="00FF4ADF">
        <w:rPr>
          <w:rFonts w:asciiTheme="minorHAnsi" w:hAnsiTheme="minorHAnsi" w:cstheme="minorHAnsi"/>
        </w:rPr>
        <w:t>Note:</w:t>
      </w:r>
      <w:r w:rsidRPr="00FF4ADF">
        <w:rPr>
          <w:rFonts w:asciiTheme="minorHAnsi" w:hAnsiTheme="minorHAnsi" w:cstheme="minorHAnsi"/>
        </w:rPr>
        <w:tab/>
        <w:t xml:space="preserve">In 2023, each of the abovementioned Australian Standards was available from </w:t>
      </w:r>
      <w:hyperlink r:id="rId17" w:history="1">
        <w:r w:rsidRPr="00FF4ADF">
          <w:rPr>
            <w:rStyle w:val="Hyperlink"/>
            <w:rFonts w:asciiTheme="minorHAnsi" w:hAnsiTheme="minorHAnsi" w:cstheme="minorHAnsi"/>
          </w:rPr>
          <w:t>http://www.standards.org.au</w:t>
        </w:r>
      </w:hyperlink>
      <w:r w:rsidRPr="00FF4ADF">
        <w:rPr>
          <w:rFonts w:asciiTheme="minorHAnsi" w:hAnsiTheme="minorHAnsi" w:cstheme="minorHAnsi"/>
        </w:rPr>
        <w:t>.</w:t>
      </w:r>
    </w:p>
    <w:p w14:paraId="71C0CECB" w14:textId="06BB0462" w:rsidR="00E50010" w:rsidRPr="00CD1FB5" w:rsidRDefault="00E50010" w:rsidP="00C21373">
      <w:pPr>
        <w:pStyle w:val="tPara"/>
        <w:rPr>
          <w:rFonts w:asciiTheme="minorHAnsi" w:hAnsiTheme="minorHAnsi" w:cstheme="minorHAnsi"/>
        </w:rPr>
      </w:pPr>
      <w:r>
        <w:rPr>
          <w:rFonts w:asciiTheme="minorHAnsi" w:hAnsiTheme="minorHAnsi" w:cstheme="minorHAnsi"/>
        </w:rPr>
        <w:tab/>
      </w:r>
    </w:p>
    <w:p w14:paraId="19F9A12A" w14:textId="77777777" w:rsidR="00C21373" w:rsidRPr="00CD1FB5" w:rsidRDefault="00C21373" w:rsidP="00C21373">
      <w:pPr>
        <w:pStyle w:val="tMain"/>
        <w:rPr>
          <w:rFonts w:asciiTheme="minorHAnsi" w:hAnsiTheme="minorHAnsi" w:cstheme="minorHAnsi"/>
        </w:rPr>
      </w:pPr>
      <w:r w:rsidRPr="00CD1FB5">
        <w:rPr>
          <w:rFonts w:asciiTheme="minorHAnsi" w:hAnsiTheme="minorHAnsi" w:cstheme="minorHAnsi"/>
        </w:rPr>
        <w:tab/>
        <w:t>(2)</w:t>
      </w:r>
      <w:r w:rsidRPr="00CD1FB5">
        <w:rPr>
          <w:rFonts w:asciiTheme="minorHAnsi" w:hAnsiTheme="minorHAnsi" w:cstheme="minorHAnsi"/>
        </w:rPr>
        <w:tab/>
        <w:t xml:space="preserve">In this Part the activity of </w:t>
      </w:r>
      <w:r w:rsidRPr="00CD1FB5">
        <w:rPr>
          <w:rFonts w:asciiTheme="minorHAnsi" w:hAnsiTheme="minorHAnsi" w:cstheme="minorHAnsi"/>
          <w:b/>
          <w:i/>
        </w:rPr>
        <w:t xml:space="preserve">clinker production </w:t>
      </w:r>
      <w:r w:rsidRPr="00CD1FB5">
        <w:rPr>
          <w:rFonts w:asciiTheme="minorHAnsi" w:hAnsiTheme="minorHAnsi" w:cstheme="minorHAnsi"/>
        </w:rPr>
        <w:t>is the physical and chemical transformation of:</w:t>
      </w:r>
    </w:p>
    <w:p w14:paraId="18A89822" w14:textId="77777777" w:rsidR="00C21373" w:rsidRPr="00CD1FB5" w:rsidRDefault="00C21373" w:rsidP="00C21373">
      <w:pPr>
        <w:pStyle w:val="tPara"/>
        <w:rPr>
          <w:rFonts w:asciiTheme="minorHAnsi" w:hAnsiTheme="minorHAnsi" w:cstheme="minorHAnsi"/>
        </w:rPr>
      </w:pPr>
      <w:r w:rsidRPr="00CD1FB5">
        <w:rPr>
          <w:rFonts w:asciiTheme="minorHAnsi" w:hAnsiTheme="minorHAnsi" w:cstheme="minorHAnsi"/>
        </w:rPr>
        <w:tab/>
        <w:t>(a)</w:t>
      </w:r>
      <w:r w:rsidRPr="00CD1FB5">
        <w:rPr>
          <w:rFonts w:asciiTheme="minorHAnsi" w:hAnsiTheme="minorHAnsi" w:cstheme="minorHAnsi"/>
        </w:rPr>
        <w:tab/>
        <w:t>either or both of calcium carbonate compounds (limestone (CaCO</w:t>
      </w:r>
      <w:r w:rsidRPr="00CD1FB5">
        <w:rPr>
          <w:rFonts w:asciiTheme="minorHAnsi" w:hAnsiTheme="minorHAnsi" w:cstheme="minorHAnsi"/>
          <w:color w:val="000000"/>
          <w:vertAlign w:val="subscript"/>
        </w:rPr>
        <w:t>3</w:t>
      </w:r>
      <w:r w:rsidRPr="00CD1FB5">
        <w:rPr>
          <w:rFonts w:asciiTheme="minorHAnsi" w:hAnsiTheme="minorHAnsi" w:cstheme="minorHAnsi"/>
        </w:rPr>
        <w:t>)) and other calcium carbonate (CaCO</w:t>
      </w:r>
      <w:r w:rsidRPr="00CD1FB5">
        <w:rPr>
          <w:rFonts w:asciiTheme="minorHAnsi" w:hAnsiTheme="minorHAnsi" w:cstheme="minorHAnsi"/>
          <w:color w:val="000000"/>
          <w:vertAlign w:val="subscript"/>
        </w:rPr>
        <w:t>3</w:t>
      </w:r>
      <w:r w:rsidRPr="00CD1FB5">
        <w:rPr>
          <w:rFonts w:asciiTheme="minorHAnsi" w:hAnsiTheme="minorHAnsi" w:cstheme="minorHAnsi"/>
        </w:rPr>
        <w:t>) feedstocks; and</w:t>
      </w:r>
    </w:p>
    <w:p w14:paraId="16E11BF5" w14:textId="77777777" w:rsidR="00C21373" w:rsidRPr="00CD1FB5" w:rsidRDefault="00C21373" w:rsidP="00C21373">
      <w:pPr>
        <w:pStyle w:val="tPara"/>
        <w:rPr>
          <w:rFonts w:asciiTheme="minorHAnsi" w:hAnsiTheme="minorHAnsi" w:cstheme="minorHAnsi"/>
        </w:rPr>
      </w:pPr>
      <w:r w:rsidRPr="00CD1FB5">
        <w:rPr>
          <w:rFonts w:asciiTheme="minorHAnsi" w:hAnsiTheme="minorHAnsi" w:cstheme="minorHAnsi"/>
        </w:rPr>
        <w:tab/>
        <w:t>(b)</w:t>
      </w:r>
      <w:r w:rsidRPr="00CD1FB5">
        <w:rPr>
          <w:rFonts w:asciiTheme="minorHAnsi" w:hAnsiTheme="minorHAnsi" w:cstheme="minorHAnsi"/>
        </w:rPr>
        <w:tab/>
        <w:t>any of the following:</w:t>
      </w:r>
    </w:p>
    <w:p w14:paraId="54FA440B" w14:textId="77777777" w:rsidR="00C21373" w:rsidRPr="00CD1FB5" w:rsidRDefault="00C21373" w:rsidP="00C21373">
      <w:pPr>
        <w:pStyle w:val="tSubpara"/>
        <w:rPr>
          <w:rFonts w:asciiTheme="minorHAnsi" w:hAnsiTheme="minorHAnsi" w:cstheme="minorHAnsi"/>
        </w:rPr>
      </w:pPr>
      <w:r w:rsidRPr="00CD1FB5">
        <w:rPr>
          <w:rFonts w:asciiTheme="minorHAnsi" w:hAnsiTheme="minorHAnsi" w:cstheme="minorHAnsi"/>
        </w:rPr>
        <w:tab/>
        <w:t>(</w:t>
      </w:r>
      <w:proofErr w:type="spellStart"/>
      <w:r w:rsidRPr="00CD1FB5">
        <w:rPr>
          <w:rFonts w:asciiTheme="minorHAnsi" w:hAnsiTheme="minorHAnsi" w:cstheme="minorHAnsi"/>
        </w:rPr>
        <w:t>i</w:t>
      </w:r>
      <w:proofErr w:type="spellEnd"/>
      <w:r w:rsidRPr="00CD1FB5">
        <w:rPr>
          <w:rFonts w:asciiTheme="minorHAnsi" w:hAnsiTheme="minorHAnsi" w:cstheme="minorHAnsi"/>
        </w:rPr>
        <w:t>)</w:t>
      </w:r>
      <w:r w:rsidRPr="00CD1FB5">
        <w:rPr>
          <w:rFonts w:asciiTheme="minorHAnsi" w:hAnsiTheme="minorHAnsi" w:cstheme="minorHAnsi"/>
        </w:rPr>
        <w:tab/>
      </w:r>
      <w:proofErr w:type="gramStart"/>
      <w:r w:rsidRPr="00CD1FB5">
        <w:rPr>
          <w:rFonts w:asciiTheme="minorHAnsi" w:hAnsiTheme="minorHAnsi" w:cstheme="minorHAnsi"/>
        </w:rPr>
        <w:t>clay;</w:t>
      </w:r>
      <w:proofErr w:type="gramEnd"/>
    </w:p>
    <w:p w14:paraId="2011431F" w14:textId="77777777" w:rsidR="00C21373" w:rsidRPr="00CD1FB5" w:rsidRDefault="00C21373" w:rsidP="00C21373">
      <w:pPr>
        <w:pStyle w:val="tSubpara"/>
        <w:rPr>
          <w:rFonts w:asciiTheme="minorHAnsi" w:hAnsiTheme="minorHAnsi" w:cstheme="minorHAnsi"/>
        </w:rPr>
      </w:pPr>
      <w:r w:rsidRPr="00CD1FB5">
        <w:rPr>
          <w:rFonts w:asciiTheme="minorHAnsi" w:hAnsiTheme="minorHAnsi" w:cstheme="minorHAnsi"/>
        </w:rPr>
        <w:tab/>
        <w:t>(ii)</w:t>
      </w:r>
      <w:r w:rsidRPr="00CD1FB5">
        <w:rPr>
          <w:rFonts w:asciiTheme="minorHAnsi" w:hAnsiTheme="minorHAnsi" w:cstheme="minorHAnsi"/>
        </w:rPr>
        <w:tab/>
        <w:t>clay mixed with 1 or more feedstocks that contain 1 or more of the following:</w:t>
      </w:r>
    </w:p>
    <w:p w14:paraId="5148D008" w14:textId="77777777" w:rsidR="00C21373" w:rsidRPr="00CD1FB5" w:rsidRDefault="00C21373" w:rsidP="00C21373">
      <w:pPr>
        <w:pStyle w:val="tSubsub"/>
        <w:rPr>
          <w:rFonts w:asciiTheme="minorHAnsi" w:hAnsiTheme="minorHAnsi" w:cstheme="minorHAnsi"/>
        </w:rPr>
      </w:pPr>
      <w:r w:rsidRPr="00CD1FB5">
        <w:rPr>
          <w:rFonts w:asciiTheme="minorHAnsi" w:hAnsiTheme="minorHAnsi" w:cstheme="minorHAnsi"/>
        </w:rPr>
        <w:tab/>
        <w:t>(A)</w:t>
      </w:r>
      <w:r w:rsidRPr="00CD1FB5">
        <w:rPr>
          <w:rFonts w:asciiTheme="minorHAnsi" w:hAnsiTheme="minorHAnsi" w:cstheme="minorHAnsi"/>
        </w:rPr>
        <w:tab/>
        <w:t>silicon dioxide (SiO</w:t>
      </w:r>
      <w:r w:rsidRPr="00CD1FB5">
        <w:rPr>
          <w:rFonts w:asciiTheme="minorHAnsi" w:hAnsiTheme="minorHAnsi" w:cstheme="minorHAnsi"/>
          <w:color w:val="000000"/>
          <w:vertAlign w:val="subscript"/>
        </w:rPr>
        <w:t>2</w:t>
      </w:r>
      <w:proofErr w:type="gramStart"/>
      <w:r w:rsidRPr="00CD1FB5">
        <w:rPr>
          <w:rFonts w:asciiTheme="minorHAnsi" w:hAnsiTheme="minorHAnsi" w:cstheme="minorHAnsi"/>
        </w:rPr>
        <w:t>);</w:t>
      </w:r>
      <w:proofErr w:type="gramEnd"/>
    </w:p>
    <w:p w14:paraId="71619F97" w14:textId="77777777" w:rsidR="00C21373" w:rsidRPr="00CD1FB5" w:rsidRDefault="00C21373" w:rsidP="00C21373">
      <w:pPr>
        <w:pStyle w:val="tSubsub"/>
        <w:rPr>
          <w:rFonts w:asciiTheme="minorHAnsi" w:hAnsiTheme="minorHAnsi" w:cstheme="minorHAnsi"/>
        </w:rPr>
      </w:pPr>
      <w:r w:rsidRPr="00CD1FB5">
        <w:rPr>
          <w:rFonts w:asciiTheme="minorHAnsi" w:hAnsiTheme="minorHAnsi" w:cstheme="minorHAnsi"/>
        </w:rPr>
        <w:tab/>
        <w:t>(B)</w:t>
      </w:r>
      <w:r w:rsidRPr="00CD1FB5">
        <w:rPr>
          <w:rFonts w:asciiTheme="minorHAnsi" w:hAnsiTheme="minorHAnsi" w:cstheme="minorHAnsi"/>
        </w:rPr>
        <w:tab/>
        <w:t>iron (Fe</w:t>
      </w:r>
      <w:proofErr w:type="gramStart"/>
      <w:r w:rsidRPr="00CD1FB5">
        <w:rPr>
          <w:rFonts w:asciiTheme="minorHAnsi" w:hAnsiTheme="minorHAnsi" w:cstheme="minorHAnsi"/>
        </w:rPr>
        <w:t>);</w:t>
      </w:r>
      <w:proofErr w:type="gramEnd"/>
    </w:p>
    <w:p w14:paraId="49345825" w14:textId="77777777" w:rsidR="00C21373" w:rsidRPr="00CD1FB5" w:rsidRDefault="00C21373" w:rsidP="00C21373">
      <w:pPr>
        <w:pStyle w:val="tSubsub"/>
        <w:rPr>
          <w:rFonts w:asciiTheme="minorHAnsi" w:hAnsiTheme="minorHAnsi" w:cstheme="minorHAnsi"/>
        </w:rPr>
      </w:pPr>
      <w:r w:rsidRPr="00CD1FB5">
        <w:rPr>
          <w:rFonts w:asciiTheme="minorHAnsi" w:hAnsiTheme="minorHAnsi" w:cstheme="minorHAnsi"/>
        </w:rPr>
        <w:tab/>
        <w:t>(C)</w:t>
      </w:r>
      <w:r w:rsidRPr="00CD1FB5">
        <w:rPr>
          <w:rFonts w:asciiTheme="minorHAnsi" w:hAnsiTheme="minorHAnsi" w:cstheme="minorHAnsi"/>
        </w:rPr>
        <w:tab/>
        <w:t>aluminium oxide (alumina (Al</w:t>
      </w:r>
      <w:r w:rsidRPr="00CD1FB5">
        <w:rPr>
          <w:rFonts w:asciiTheme="minorHAnsi" w:hAnsiTheme="minorHAnsi" w:cstheme="minorHAnsi"/>
          <w:color w:val="000000"/>
          <w:vertAlign w:val="subscript"/>
        </w:rPr>
        <w:t>2</w:t>
      </w:r>
      <w:r w:rsidRPr="00CD1FB5">
        <w:rPr>
          <w:rFonts w:asciiTheme="minorHAnsi" w:hAnsiTheme="minorHAnsi" w:cstheme="minorHAnsi"/>
        </w:rPr>
        <w:t>O</w:t>
      </w:r>
      <w:r w:rsidRPr="00CD1FB5">
        <w:rPr>
          <w:rFonts w:asciiTheme="minorHAnsi" w:hAnsiTheme="minorHAnsi" w:cstheme="minorHAnsi"/>
          <w:color w:val="000000"/>
          <w:vertAlign w:val="subscript"/>
        </w:rPr>
        <w:t>3</w:t>
      </w:r>
      <w:r w:rsidRPr="00CD1FB5">
        <w:rPr>
          <w:rFonts w:asciiTheme="minorHAnsi" w:hAnsiTheme="minorHAnsi" w:cstheme="minorHAnsi"/>
        </w:rPr>
        <w:t>)</w:t>
      </w:r>
      <w:proofErr w:type="gramStart"/>
      <w:r w:rsidRPr="00CD1FB5">
        <w:rPr>
          <w:rFonts w:asciiTheme="minorHAnsi" w:hAnsiTheme="minorHAnsi" w:cstheme="minorHAnsi"/>
        </w:rPr>
        <w:t>);</w:t>
      </w:r>
      <w:proofErr w:type="gramEnd"/>
    </w:p>
    <w:p w14:paraId="782659AE" w14:textId="77777777" w:rsidR="00C21373" w:rsidRPr="00CD1FB5" w:rsidRDefault="00C21373" w:rsidP="00C21373">
      <w:pPr>
        <w:pStyle w:val="tSubpara"/>
        <w:rPr>
          <w:rFonts w:asciiTheme="minorHAnsi" w:hAnsiTheme="minorHAnsi" w:cstheme="minorHAnsi"/>
        </w:rPr>
      </w:pPr>
      <w:r w:rsidRPr="00CD1FB5">
        <w:rPr>
          <w:rFonts w:asciiTheme="minorHAnsi" w:hAnsiTheme="minorHAnsi" w:cstheme="minorHAnsi"/>
        </w:rPr>
        <w:tab/>
        <w:t>(iii)</w:t>
      </w:r>
      <w:r w:rsidRPr="00CD1FB5">
        <w:rPr>
          <w:rFonts w:asciiTheme="minorHAnsi" w:hAnsiTheme="minorHAnsi" w:cstheme="minorHAnsi"/>
        </w:rPr>
        <w:tab/>
        <w:t xml:space="preserve">1 or more feedstocks that, when combined, contain </w:t>
      </w:r>
      <w:proofErr w:type="gramStart"/>
      <w:r w:rsidRPr="00CD1FB5">
        <w:rPr>
          <w:rFonts w:asciiTheme="minorHAnsi" w:hAnsiTheme="minorHAnsi" w:cstheme="minorHAnsi"/>
        </w:rPr>
        <w:t>all of</w:t>
      </w:r>
      <w:proofErr w:type="gramEnd"/>
      <w:r w:rsidRPr="00CD1FB5">
        <w:rPr>
          <w:rFonts w:asciiTheme="minorHAnsi" w:hAnsiTheme="minorHAnsi" w:cstheme="minorHAnsi"/>
        </w:rPr>
        <w:t xml:space="preserve"> the following:</w:t>
      </w:r>
    </w:p>
    <w:p w14:paraId="724B6B08" w14:textId="77777777" w:rsidR="00C21373" w:rsidRPr="00CD1FB5" w:rsidRDefault="00C21373" w:rsidP="00C21373">
      <w:pPr>
        <w:pStyle w:val="tSubsub"/>
        <w:rPr>
          <w:rFonts w:asciiTheme="minorHAnsi" w:hAnsiTheme="minorHAnsi" w:cstheme="minorHAnsi"/>
        </w:rPr>
      </w:pPr>
      <w:r w:rsidRPr="00CD1FB5">
        <w:rPr>
          <w:rFonts w:asciiTheme="minorHAnsi" w:hAnsiTheme="minorHAnsi" w:cstheme="minorHAnsi"/>
        </w:rPr>
        <w:tab/>
        <w:t>(A)</w:t>
      </w:r>
      <w:r w:rsidRPr="00CD1FB5">
        <w:rPr>
          <w:rFonts w:asciiTheme="minorHAnsi" w:hAnsiTheme="minorHAnsi" w:cstheme="minorHAnsi"/>
        </w:rPr>
        <w:tab/>
        <w:t>silicon dioxide (SiO</w:t>
      </w:r>
      <w:r w:rsidRPr="00CD1FB5">
        <w:rPr>
          <w:rFonts w:asciiTheme="minorHAnsi" w:hAnsiTheme="minorHAnsi" w:cstheme="minorHAnsi"/>
          <w:color w:val="000000"/>
          <w:vertAlign w:val="subscript"/>
        </w:rPr>
        <w:t>2</w:t>
      </w:r>
      <w:r w:rsidRPr="00CD1FB5">
        <w:rPr>
          <w:rFonts w:asciiTheme="minorHAnsi" w:hAnsiTheme="minorHAnsi" w:cstheme="minorHAnsi"/>
        </w:rPr>
        <w:t>); and</w:t>
      </w:r>
    </w:p>
    <w:p w14:paraId="525617CD" w14:textId="77777777" w:rsidR="00C21373" w:rsidRPr="00CD1FB5" w:rsidRDefault="00C21373" w:rsidP="00C21373">
      <w:pPr>
        <w:pStyle w:val="tSubsub"/>
        <w:rPr>
          <w:rFonts w:asciiTheme="minorHAnsi" w:hAnsiTheme="minorHAnsi" w:cstheme="minorHAnsi"/>
        </w:rPr>
      </w:pPr>
      <w:r w:rsidRPr="00CD1FB5">
        <w:rPr>
          <w:rFonts w:asciiTheme="minorHAnsi" w:hAnsiTheme="minorHAnsi" w:cstheme="minorHAnsi"/>
        </w:rPr>
        <w:tab/>
        <w:t>(B)</w:t>
      </w:r>
      <w:r w:rsidRPr="00CD1FB5">
        <w:rPr>
          <w:rFonts w:asciiTheme="minorHAnsi" w:hAnsiTheme="minorHAnsi" w:cstheme="minorHAnsi"/>
        </w:rPr>
        <w:tab/>
        <w:t>iron (Fe); and</w:t>
      </w:r>
    </w:p>
    <w:p w14:paraId="4BDC0417" w14:textId="77777777" w:rsidR="00C21373" w:rsidRPr="00CD1FB5" w:rsidRDefault="00C21373" w:rsidP="00C21373">
      <w:pPr>
        <w:pStyle w:val="tSubsub"/>
        <w:rPr>
          <w:rFonts w:asciiTheme="minorHAnsi" w:hAnsiTheme="minorHAnsi" w:cstheme="minorHAnsi"/>
        </w:rPr>
      </w:pPr>
      <w:r w:rsidRPr="00CD1FB5">
        <w:rPr>
          <w:rFonts w:asciiTheme="minorHAnsi" w:hAnsiTheme="minorHAnsi" w:cstheme="minorHAnsi"/>
        </w:rPr>
        <w:tab/>
        <w:t>(C)</w:t>
      </w:r>
      <w:r w:rsidRPr="00CD1FB5">
        <w:rPr>
          <w:rFonts w:asciiTheme="minorHAnsi" w:hAnsiTheme="minorHAnsi" w:cstheme="minorHAnsi"/>
        </w:rPr>
        <w:tab/>
        <w:t>aluminium oxide (alumina (Al</w:t>
      </w:r>
      <w:r w:rsidRPr="00CD1FB5">
        <w:rPr>
          <w:rFonts w:asciiTheme="minorHAnsi" w:hAnsiTheme="minorHAnsi" w:cstheme="minorHAnsi"/>
          <w:color w:val="000000"/>
          <w:vertAlign w:val="subscript"/>
        </w:rPr>
        <w:t>2</w:t>
      </w:r>
      <w:r w:rsidRPr="00CD1FB5">
        <w:rPr>
          <w:rFonts w:asciiTheme="minorHAnsi" w:hAnsiTheme="minorHAnsi" w:cstheme="minorHAnsi"/>
        </w:rPr>
        <w:t>O</w:t>
      </w:r>
      <w:r w:rsidRPr="00CD1FB5">
        <w:rPr>
          <w:rFonts w:asciiTheme="minorHAnsi" w:hAnsiTheme="minorHAnsi" w:cstheme="minorHAnsi"/>
          <w:color w:val="000000"/>
          <w:vertAlign w:val="subscript"/>
        </w:rPr>
        <w:t>3</w:t>
      </w:r>
      <w:r w:rsidRPr="00CD1FB5">
        <w:rPr>
          <w:rFonts w:asciiTheme="minorHAnsi" w:hAnsiTheme="minorHAnsi" w:cstheme="minorHAnsi"/>
        </w:rPr>
        <w:t>)</w:t>
      </w:r>
      <w:proofErr w:type="gramStart"/>
      <w:r w:rsidRPr="00CD1FB5">
        <w:rPr>
          <w:rFonts w:asciiTheme="minorHAnsi" w:hAnsiTheme="minorHAnsi" w:cstheme="minorHAnsi"/>
        </w:rPr>
        <w:t>);</w:t>
      </w:r>
      <w:proofErr w:type="gramEnd"/>
    </w:p>
    <w:p w14:paraId="5295C06B" w14:textId="77777777" w:rsidR="00C21373" w:rsidRPr="00CD1FB5" w:rsidRDefault="00C21373" w:rsidP="00C21373">
      <w:pPr>
        <w:pStyle w:val="subsection2"/>
        <w:rPr>
          <w:rFonts w:asciiTheme="minorHAnsi" w:hAnsiTheme="minorHAnsi" w:cstheme="minorHAnsi"/>
        </w:rPr>
      </w:pPr>
      <w:r w:rsidRPr="00CD1FB5">
        <w:rPr>
          <w:rFonts w:asciiTheme="minorHAnsi" w:hAnsiTheme="minorHAnsi" w:cstheme="minorHAnsi"/>
        </w:rPr>
        <w:t>that are fused together at a temperature above 1000 °C into Portland cement clinker.</w:t>
      </w:r>
    </w:p>
    <w:p w14:paraId="5603AF72" w14:textId="77777777" w:rsidR="00C21373" w:rsidRDefault="00C21373" w:rsidP="001C3EA1">
      <w:pPr>
        <w:pStyle w:val="Heading1"/>
        <w:pageBreakBefore w:val="0"/>
      </w:pPr>
      <w:bookmarkStart w:id="289" w:name="_Toc44049492"/>
      <w:bookmarkStart w:id="290" w:name="_Toc44071281"/>
      <w:bookmarkStart w:id="291" w:name="_Toc49846050"/>
      <w:bookmarkStart w:id="292" w:name="_Toc49949465"/>
      <w:bookmarkStart w:id="293" w:name="_Toc140764100"/>
      <w:r>
        <w:lastRenderedPageBreak/>
        <w:t>Clinker</w:t>
      </w:r>
      <w:bookmarkEnd w:id="289"/>
      <w:bookmarkEnd w:id="290"/>
      <w:bookmarkEnd w:id="291"/>
      <w:bookmarkEnd w:id="292"/>
      <w:bookmarkEnd w:id="293"/>
    </w:p>
    <w:p w14:paraId="666E9BCD" w14:textId="77777777" w:rsidR="00C21373" w:rsidRPr="000321E1" w:rsidRDefault="00C21373" w:rsidP="00C21373">
      <w:pPr>
        <w:pStyle w:val="Heading2"/>
        <w:numPr>
          <w:ilvl w:val="1"/>
          <w:numId w:val="20"/>
        </w:numPr>
        <w:ind w:left="1417" w:hanging="850"/>
      </w:pPr>
      <w:r>
        <w:t>Production variable definition</w:t>
      </w:r>
      <w:r w:rsidRPr="000321E1">
        <w:t xml:space="preserve"> </w:t>
      </w:r>
    </w:p>
    <w:p w14:paraId="3C5BFD30" w14:textId="77777777" w:rsidR="00C21373" w:rsidRPr="00BB7C6B" w:rsidRDefault="00C21373" w:rsidP="00C21373">
      <w:pPr>
        <w:pStyle w:val="Outputnumber"/>
        <w:numPr>
          <w:ilvl w:val="0"/>
          <w:numId w:val="182"/>
        </w:numPr>
      </w:pPr>
      <w:r w:rsidRPr="00BB7C6B">
        <w:t>Tonnes of Portland cement clinker on a dry weight basis that:</w:t>
      </w:r>
    </w:p>
    <w:p w14:paraId="300CDBA0" w14:textId="77777777" w:rsidR="00C21373" w:rsidRPr="00CD1FB5" w:rsidRDefault="00C21373" w:rsidP="00C21373">
      <w:pPr>
        <w:pStyle w:val="tPara"/>
        <w:spacing w:after="100"/>
        <w:rPr>
          <w:rFonts w:asciiTheme="minorHAnsi" w:hAnsiTheme="minorHAnsi" w:cstheme="minorHAnsi"/>
        </w:rPr>
      </w:pPr>
      <w:r w:rsidRPr="00CD1FB5">
        <w:rPr>
          <w:rFonts w:asciiTheme="minorHAnsi" w:hAnsiTheme="minorHAnsi" w:cstheme="minorHAnsi"/>
        </w:rPr>
        <w:tab/>
        <w:t>(a)</w:t>
      </w:r>
      <w:r w:rsidRPr="00CD1FB5">
        <w:rPr>
          <w:rFonts w:asciiTheme="minorHAnsi" w:hAnsiTheme="minorHAnsi" w:cstheme="minorHAnsi"/>
        </w:rPr>
        <w:tab/>
        <w:t>is produced as part of carrying on the clinker production activity at the facility; and</w:t>
      </w:r>
    </w:p>
    <w:p w14:paraId="78526403" w14:textId="77777777" w:rsidR="00C21373" w:rsidRPr="00CD1FB5" w:rsidRDefault="00C21373" w:rsidP="00C21373">
      <w:pPr>
        <w:pStyle w:val="tPara"/>
        <w:spacing w:after="100"/>
        <w:rPr>
          <w:rFonts w:asciiTheme="minorHAnsi" w:hAnsiTheme="minorHAnsi" w:cstheme="minorHAnsi"/>
        </w:rPr>
      </w:pPr>
      <w:r w:rsidRPr="00CD1FB5">
        <w:rPr>
          <w:rFonts w:asciiTheme="minorHAnsi" w:hAnsiTheme="minorHAnsi" w:cstheme="minorHAnsi"/>
        </w:rPr>
        <w:tab/>
        <w:t>(b)</w:t>
      </w:r>
      <w:r w:rsidRPr="00CD1FB5">
        <w:rPr>
          <w:rFonts w:asciiTheme="minorHAnsi" w:hAnsiTheme="minorHAnsi" w:cstheme="minorHAnsi"/>
        </w:rPr>
        <w:tab/>
        <w:t>is exported from the facility or allocated for export from the facility (whether the export will occur within or after the reporting year); and</w:t>
      </w:r>
    </w:p>
    <w:p w14:paraId="0BD3AD98" w14:textId="77777777" w:rsidR="00C21373" w:rsidRPr="00CD1FB5" w:rsidRDefault="00C21373" w:rsidP="00C21373">
      <w:pPr>
        <w:pStyle w:val="tPara"/>
        <w:spacing w:after="100"/>
        <w:rPr>
          <w:rFonts w:asciiTheme="minorHAnsi" w:hAnsiTheme="minorHAnsi" w:cstheme="minorHAnsi"/>
        </w:rPr>
      </w:pPr>
      <w:r w:rsidRPr="00CD1FB5">
        <w:rPr>
          <w:rFonts w:asciiTheme="minorHAnsi" w:hAnsiTheme="minorHAnsi" w:cstheme="minorHAnsi"/>
        </w:rPr>
        <w:tab/>
        <w:t>(c)</w:t>
      </w:r>
      <w:r w:rsidRPr="00CD1FB5">
        <w:rPr>
          <w:rFonts w:asciiTheme="minorHAnsi" w:hAnsiTheme="minorHAnsi" w:cstheme="minorHAnsi"/>
        </w:rPr>
        <w:tab/>
        <w:t>is not used to make cement at the facility; and</w:t>
      </w:r>
    </w:p>
    <w:p w14:paraId="52B76647" w14:textId="77777777" w:rsidR="00C21373" w:rsidRPr="00CD1FB5" w:rsidRDefault="00C21373" w:rsidP="00C21373">
      <w:pPr>
        <w:pStyle w:val="tPara"/>
        <w:spacing w:after="100"/>
        <w:rPr>
          <w:rFonts w:asciiTheme="minorHAnsi" w:hAnsiTheme="minorHAnsi" w:cstheme="minorHAnsi"/>
        </w:rPr>
      </w:pPr>
      <w:r>
        <w:rPr>
          <w:rFonts w:asciiTheme="minorHAnsi" w:hAnsiTheme="minorHAnsi" w:cstheme="minorHAnsi"/>
        </w:rPr>
        <w:tab/>
        <w:t>(d</w:t>
      </w:r>
      <w:r w:rsidRPr="00CD1FB5">
        <w:rPr>
          <w:rFonts w:asciiTheme="minorHAnsi" w:hAnsiTheme="minorHAnsi" w:cstheme="minorHAnsi"/>
        </w:rPr>
        <w:t>)</w:t>
      </w:r>
      <w:r w:rsidRPr="00CD1FB5">
        <w:rPr>
          <w:rFonts w:asciiTheme="minorHAnsi" w:hAnsiTheme="minorHAnsi" w:cstheme="minorHAnsi"/>
        </w:rPr>
        <w:tab/>
        <w:t>is of saleable quality.</w:t>
      </w:r>
    </w:p>
    <w:p w14:paraId="60DB8543" w14:textId="77777777" w:rsidR="00C21373" w:rsidRPr="00BB7C6B" w:rsidRDefault="00C21373" w:rsidP="00C21373">
      <w:pPr>
        <w:pStyle w:val="Outputnumber"/>
        <w:keepNext/>
        <w:numPr>
          <w:ilvl w:val="0"/>
          <w:numId w:val="182"/>
        </w:numPr>
        <w:ind w:left="1077" w:hanging="357"/>
      </w:pPr>
      <w:r w:rsidRPr="00BB7C6B">
        <w:t>The metric in subsection (1) is applicable to a facility that:</w:t>
      </w:r>
    </w:p>
    <w:p w14:paraId="60944284" w14:textId="77777777" w:rsidR="00C21373" w:rsidRPr="00CD1FB5" w:rsidRDefault="00C21373" w:rsidP="00C21373">
      <w:pPr>
        <w:pStyle w:val="tPara"/>
        <w:spacing w:after="100"/>
        <w:rPr>
          <w:rFonts w:asciiTheme="minorHAnsi" w:hAnsiTheme="minorHAnsi" w:cstheme="minorHAnsi"/>
        </w:rPr>
      </w:pPr>
      <w:r w:rsidRPr="00CD1FB5">
        <w:rPr>
          <w:rFonts w:asciiTheme="minorHAnsi" w:hAnsiTheme="minorHAnsi" w:cstheme="minorHAnsi"/>
        </w:rPr>
        <w:tab/>
        <w:t>(a)</w:t>
      </w:r>
      <w:r w:rsidRPr="00CD1FB5">
        <w:rPr>
          <w:rFonts w:asciiTheme="minorHAnsi" w:hAnsiTheme="minorHAnsi" w:cstheme="minorHAnsi"/>
        </w:rPr>
        <w:tab/>
        <w:t>conducts the clinker production activity at the facility; and</w:t>
      </w:r>
    </w:p>
    <w:p w14:paraId="32C8A05D" w14:textId="77777777" w:rsidR="00C21373" w:rsidRPr="00CD1FB5" w:rsidRDefault="00C21373" w:rsidP="00C21373">
      <w:pPr>
        <w:pStyle w:val="tPara"/>
        <w:spacing w:after="100"/>
        <w:rPr>
          <w:rFonts w:asciiTheme="minorHAnsi" w:hAnsiTheme="minorHAnsi" w:cstheme="minorHAnsi"/>
        </w:rPr>
      </w:pPr>
      <w:r w:rsidRPr="00CD1FB5">
        <w:rPr>
          <w:rFonts w:asciiTheme="minorHAnsi" w:hAnsiTheme="minorHAnsi" w:cstheme="minorHAnsi"/>
        </w:rPr>
        <w:tab/>
        <w:t>(b)</w:t>
      </w:r>
      <w:r w:rsidRPr="00CD1FB5">
        <w:rPr>
          <w:rFonts w:asciiTheme="minorHAnsi" w:hAnsiTheme="minorHAnsi" w:cstheme="minorHAnsi"/>
        </w:rPr>
        <w:tab/>
      </w:r>
      <w:r w:rsidRPr="00AD14CE">
        <w:rPr>
          <w:rFonts w:asciiTheme="minorHAnsi" w:hAnsiTheme="minorHAnsi" w:cstheme="minorHAnsi"/>
        </w:rPr>
        <w:t xml:space="preserve">if </w:t>
      </w:r>
      <w:r>
        <w:rPr>
          <w:rFonts w:asciiTheme="minorHAnsi" w:hAnsiTheme="minorHAnsi" w:cstheme="minorHAnsi"/>
        </w:rPr>
        <w:t>the cement production variable</w:t>
      </w:r>
      <w:r w:rsidRPr="00AD14CE">
        <w:rPr>
          <w:rFonts w:asciiTheme="minorHAnsi" w:hAnsiTheme="minorHAnsi" w:cstheme="minorHAnsi"/>
        </w:rPr>
        <w:t xml:space="preserve"> is applicable to the facility—also uses that prescribed production variable.</w:t>
      </w:r>
    </w:p>
    <w:p w14:paraId="55BCE487" w14:textId="77777777" w:rsidR="00C21373" w:rsidRPr="000321E1" w:rsidRDefault="00C21373" w:rsidP="00C21373">
      <w:pPr>
        <w:pStyle w:val="Heading2"/>
        <w:numPr>
          <w:ilvl w:val="1"/>
          <w:numId w:val="20"/>
        </w:numPr>
        <w:ind w:left="1417" w:hanging="850"/>
      </w:pPr>
      <w:r w:rsidRPr="000321E1">
        <w:t xml:space="preserve">Inclusions </w:t>
      </w:r>
    </w:p>
    <w:p w14:paraId="4A97F997" w14:textId="44ED618B" w:rsidR="00C21373" w:rsidRPr="00CD1FB5" w:rsidRDefault="00C87C7F" w:rsidP="00C21373">
      <w:pPr>
        <w:ind w:right="283"/>
        <w:rPr>
          <w:rFonts w:cstheme="minorHAnsi"/>
          <w:lang w:eastAsia="en-AU"/>
        </w:rPr>
      </w:pPr>
      <w:r>
        <w:rPr>
          <w:lang w:eastAsia="en-AU"/>
        </w:rPr>
        <w:t>S</w:t>
      </w:r>
      <w:r w:rsidR="00C21373" w:rsidRPr="00EA1E58">
        <w:rPr>
          <w:lang w:eastAsia="en-AU"/>
        </w:rPr>
        <w:t>cope 1 emissions from the following processes at the facility are included</w:t>
      </w:r>
      <w:r w:rsidR="00C21373" w:rsidRPr="00CD1FB5">
        <w:rPr>
          <w:rFonts w:cstheme="minorHAnsi"/>
          <w:lang w:eastAsia="en-AU"/>
        </w:rPr>
        <w:t>:</w:t>
      </w:r>
    </w:p>
    <w:p w14:paraId="434EFAEF" w14:textId="77777777" w:rsidR="00C21373" w:rsidRPr="00CD1FB5" w:rsidRDefault="00C21373" w:rsidP="00C21373">
      <w:pPr>
        <w:pStyle w:val="ListBullet"/>
        <w:ind w:left="1080"/>
        <w:rPr>
          <w:rFonts w:cstheme="minorHAnsi"/>
        </w:rPr>
      </w:pPr>
      <w:r w:rsidRPr="00CD1FB5">
        <w:rPr>
          <w:rFonts w:cstheme="minorHAnsi"/>
        </w:rPr>
        <w:t>the use of on-site machinery, equipment and processes which are integral to, and essential for, the physical and/or chemical transformation described in the activity definition, including, for example:</w:t>
      </w:r>
    </w:p>
    <w:p w14:paraId="47FD7DF0" w14:textId="77777777" w:rsidR="00C21373" w:rsidRPr="00F043BE" w:rsidRDefault="00C21373" w:rsidP="00C21373">
      <w:pPr>
        <w:pStyle w:val="SubListBullet21"/>
        <w:ind w:left="1800"/>
        <w:rPr>
          <w:rFonts w:asciiTheme="minorHAnsi" w:hAnsiTheme="minorHAnsi" w:cstheme="minorHAnsi"/>
          <w:sz w:val="22"/>
          <w:szCs w:val="22"/>
        </w:rPr>
      </w:pPr>
      <w:r w:rsidRPr="00F043BE">
        <w:rPr>
          <w:rFonts w:asciiTheme="minorHAnsi" w:hAnsiTheme="minorHAnsi" w:cstheme="minorHAnsi"/>
          <w:sz w:val="22"/>
          <w:szCs w:val="22"/>
        </w:rPr>
        <w:t xml:space="preserve">machinery used to move materials within and as part of the </w:t>
      </w:r>
      <w:proofErr w:type="gramStart"/>
      <w:r w:rsidRPr="00F043BE">
        <w:rPr>
          <w:rFonts w:asciiTheme="minorHAnsi" w:hAnsiTheme="minorHAnsi" w:cstheme="minorHAnsi"/>
          <w:sz w:val="22"/>
          <w:szCs w:val="22"/>
        </w:rPr>
        <w:t>activity;</w:t>
      </w:r>
      <w:proofErr w:type="gramEnd"/>
    </w:p>
    <w:p w14:paraId="62D5353B" w14:textId="77777777" w:rsidR="00C21373" w:rsidRPr="00F043BE" w:rsidRDefault="00C21373" w:rsidP="00C21373">
      <w:pPr>
        <w:pStyle w:val="SubListBullet21"/>
        <w:ind w:left="1800"/>
        <w:rPr>
          <w:rFonts w:asciiTheme="minorHAnsi" w:hAnsiTheme="minorHAnsi" w:cstheme="minorHAnsi"/>
          <w:sz w:val="22"/>
          <w:szCs w:val="22"/>
        </w:rPr>
      </w:pPr>
      <w:r w:rsidRPr="00F043BE">
        <w:rPr>
          <w:rFonts w:asciiTheme="minorHAnsi" w:hAnsiTheme="minorHAnsi" w:cstheme="minorHAnsi"/>
          <w:sz w:val="22"/>
          <w:szCs w:val="22"/>
        </w:rPr>
        <w:t xml:space="preserve">control rooms, laboratories, maintenance </w:t>
      </w:r>
      <w:proofErr w:type="gramStart"/>
      <w:r w:rsidRPr="00F043BE">
        <w:rPr>
          <w:rFonts w:asciiTheme="minorHAnsi" w:hAnsiTheme="minorHAnsi" w:cstheme="minorHAnsi"/>
          <w:sz w:val="22"/>
          <w:szCs w:val="22"/>
        </w:rPr>
        <w:t>workshops;</w:t>
      </w:r>
      <w:proofErr w:type="gramEnd"/>
    </w:p>
    <w:p w14:paraId="2867F87E" w14:textId="77777777" w:rsidR="00C21373" w:rsidRPr="00F043BE" w:rsidRDefault="00C21373" w:rsidP="00C21373">
      <w:pPr>
        <w:pStyle w:val="SubListBullet21"/>
        <w:ind w:left="1800"/>
        <w:rPr>
          <w:rFonts w:asciiTheme="minorHAnsi" w:hAnsiTheme="minorHAnsi" w:cstheme="minorHAnsi"/>
          <w:sz w:val="22"/>
          <w:szCs w:val="22"/>
        </w:rPr>
      </w:pPr>
      <w:r w:rsidRPr="00F043BE">
        <w:rPr>
          <w:rFonts w:asciiTheme="minorHAnsi" w:hAnsiTheme="minorHAnsi" w:cstheme="minorHAnsi"/>
          <w:sz w:val="22"/>
          <w:szCs w:val="22"/>
        </w:rPr>
        <w:t xml:space="preserve">machinery used to create non-electrical energy for use in the </w:t>
      </w:r>
      <w:proofErr w:type="gramStart"/>
      <w:r w:rsidRPr="00F043BE">
        <w:rPr>
          <w:rFonts w:asciiTheme="minorHAnsi" w:hAnsiTheme="minorHAnsi" w:cstheme="minorHAnsi"/>
          <w:sz w:val="22"/>
          <w:szCs w:val="22"/>
        </w:rPr>
        <w:t>activity;</w:t>
      </w:r>
      <w:proofErr w:type="gramEnd"/>
    </w:p>
    <w:p w14:paraId="37B4CE5E" w14:textId="77777777" w:rsidR="00C21373" w:rsidRPr="00F043BE" w:rsidRDefault="00C21373" w:rsidP="00C21373">
      <w:pPr>
        <w:pStyle w:val="SubListBullet21"/>
        <w:ind w:left="1800"/>
        <w:rPr>
          <w:rFonts w:asciiTheme="minorHAnsi" w:hAnsiTheme="minorHAnsi" w:cstheme="minorHAnsi"/>
          <w:sz w:val="22"/>
          <w:szCs w:val="22"/>
        </w:rPr>
      </w:pPr>
      <w:r w:rsidRPr="00F043BE">
        <w:rPr>
          <w:rFonts w:asciiTheme="minorHAnsi" w:hAnsiTheme="minorHAnsi" w:cstheme="minorHAnsi"/>
          <w:sz w:val="22"/>
          <w:szCs w:val="22"/>
        </w:rPr>
        <w:t>the processing of by-products where it involves the recovery of materials for re-use within the activity or is necessary for the activity to proceed as described; and</w:t>
      </w:r>
    </w:p>
    <w:p w14:paraId="2E5DC8C3" w14:textId="77777777" w:rsidR="00C21373" w:rsidRPr="00F043BE" w:rsidRDefault="00C21373" w:rsidP="00C21373">
      <w:pPr>
        <w:pStyle w:val="SubListBullet21"/>
        <w:ind w:left="1800"/>
        <w:rPr>
          <w:rFonts w:asciiTheme="minorHAnsi" w:hAnsiTheme="minorHAnsi" w:cstheme="minorHAnsi"/>
          <w:sz w:val="22"/>
          <w:szCs w:val="22"/>
        </w:rPr>
      </w:pPr>
      <w:r w:rsidRPr="00F043BE">
        <w:rPr>
          <w:rFonts w:asciiTheme="minorHAnsi" w:hAnsiTheme="minorHAnsi" w:cstheme="minorHAnsi"/>
          <w:sz w:val="22"/>
          <w:szCs w:val="22"/>
        </w:rPr>
        <w:t xml:space="preserve">onsite processing of waste </w:t>
      </w:r>
      <w:proofErr w:type="gramStart"/>
      <w:r w:rsidRPr="00F043BE">
        <w:rPr>
          <w:rFonts w:asciiTheme="minorHAnsi" w:hAnsiTheme="minorHAnsi" w:cstheme="minorHAnsi"/>
          <w:sz w:val="22"/>
          <w:szCs w:val="22"/>
        </w:rPr>
        <w:t>materials;</w:t>
      </w:r>
      <w:proofErr w:type="gramEnd"/>
    </w:p>
    <w:p w14:paraId="5EEBA7CC" w14:textId="77777777" w:rsidR="00C21373" w:rsidRPr="00CD1FB5" w:rsidRDefault="00C21373" w:rsidP="00C21373">
      <w:pPr>
        <w:pStyle w:val="ListBullet"/>
        <w:ind w:left="1080"/>
        <w:rPr>
          <w:rFonts w:cstheme="minorHAnsi"/>
        </w:rPr>
      </w:pPr>
      <w:r w:rsidRPr="00CD1FB5">
        <w:rPr>
          <w:rFonts w:cstheme="minorHAnsi"/>
        </w:rPr>
        <w:t xml:space="preserve">waste heat recovery within the activity </w:t>
      </w:r>
      <w:proofErr w:type="gramStart"/>
      <w:r w:rsidRPr="00CD1FB5">
        <w:rPr>
          <w:rFonts w:cstheme="minorHAnsi"/>
        </w:rPr>
        <w:t>boundary;</w:t>
      </w:r>
      <w:proofErr w:type="gramEnd"/>
    </w:p>
    <w:p w14:paraId="1191177A" w14:textId="77777777" w:rsidR="00C21373" w:rsidRPr="002B6497" w:rsidRDefault="00C21373" w:rsidP="00C21373">
      <w:pPr>
        <w:pStyle w:val="ListBullet"/>
        <w:ind w:left="1080"/>
        <w:rPr>
          <w:rFonts w:cstheme="minorHAnsi"/>
        </w:rPr>
      </w:pPr>
      <w:r w:rsidRPr="002B6497">
        <w:t xml:space="preserve">the supply of utilities such as, but not limited to, compressed air, nitrogen, steam and water where these are used in support of the activity and within the activity </w:t>
      </w:r>
      <w:proofErr w:type="gramStart"/>
      <w:r w:rsidRPr="002B6497">
        <w:t>boundaries</w:t>
      </w:r>
      <w:r w:rsidRPr="002B6497">
        <w:rPr>
          <w:rFonts w:cstheme="minorHAnsi"/>
        </w:rPr>
        <w:t>;</w:t>
      </w:r>
      <w:proofErr w:type="gramEnd"/>
    </w:p>
    <w:p w14:paraId="063E590C" w14:textId="77777777" w:rsidR="00C21373" w:rsidRPr="00CD1FB5" w:rsidRDefault="00C21373" w:rsidP="00C21373">
      <w:pPr>
        <w:pStyle w:val="ListBullet"/>
        <w:ind w:left="1080"/>
        <w:rPr>
          <w:rFonts w:cstheme="minorHAnsi"/>
        </w:rPr>
      </w:pPr>
      <w:r w:rsidRPr="00CD1FB5">
        <w:rPr>
          <w:rFonts w:cstheme="minorHAnsi"/>
        </w:rPr>
        <w:t>crushing, pre-</w:t>
      </w:r>
      <w:proofErr w:type="spellStart"/>
      <w:r w:rsidRPr="00CD1FB5">
        <w:rPr>
          <w:rFonts w:cstheme="minorHAnsi"/>
        </w:rPr>
        <w:t>homogenisation</w:t>
      </w:r>
      <w:proofErr w:type="spellEnd"/>
      <w:r w:rsidRPr="00CD1FB5">
        <w:rPr>
          <w:rFonts w:cstheme="minorHAnsi"/>
        </w:rPr>
        <w:t xml:space="preserve"> and grinding of raw materials that is contiguous with the clinker production process associated with clinker </w:t>
      </w:r>
      <w:proofErr w:type="gramStart"/>
      <w:r w:rsidRPr="00CD1FB5">
        <w:rPr>
          <w:rFonts w:cstheme="minorHAnsi"/>
        </w:rPr>
        <w:t>dispatched;</w:t>
      </w:r>
      <w:proofErr w:type="gramEnd"/>
    </w:p>
    <w:p w14:paraId="20EADDE7" w14:textId="77777777" w:rsidR="00C21373" w:rsidRPr="00CD1FB5" w:rsidRDefault="00C21373" w:rsidP="00C21373">
      <w:pPr>
        <w:pStyle w:val="ListBullet"/>
        <w:ind w:left="1080"/>
        <w:rPr>
          <w:rFonts w:cstheme="minorHAnsi"/>
        </w:rPr>
      </w:pPr>
      <w:r w:rsidRPr="00CD1FB5">
        <w:rPr>
          <w:rFonts w:cstheme="minorHAnsi"/>
        </w:rPr>
        <w:t xml:space="preserve">kiln dust production and </w:t>
      </w:r>
      <w:proofErr w:type="gramStart"/>
      <w:r w:rsidRPr="00CD1FB5">
        <w:rPr>
          <w:rFonts w:cstheme="minorHAnsi"/>
        </w:rPr>
        <w:t>reprocessing;</w:t>
      </w:r>
      <w:proofErr w:type="gramEnd"/>
      <w:r w:rsidRPr="00CD1FB5">
        <w:rPr>
          <w:rFonts w:cstheme="minorHAnsi"/>
        </w:rPr>
        <w:t xml:space="preserve"> </w:t>
      </w:r>
    </w:p>
    <w:p w14:paraId="6D4FB7C3" w14:textId="77777777" w:rsidR="00C21373" w:rsidRPr="00CD1FB5" w:rsidRDefault="00C21373" w:rsidP="00C21373">
      <w:pPr>
        <w:pStyle w:val="ListBullet"/>
        <w:ind w:left="1080"/>
        <w:rPr>
          <w:rFonts w:cstheme="minorHAnsi"/>
        </w:rPr>
      </w:pPr>
      <w:r w:rsidRPr="00CD1FB5">
        <w:rPr>
          <w:rFonts w:cstheme="minorHAnsi"/>
        </w:rPr>
        <w:t>reject production where this is not recycled in the process; and</w:t>
      </w:r>
    </w:p>
    <w:p w14:paraId="2649B3AB" w14:textId="77777777" w:rsidR="00C21373" w:rsidRDefault="00C21373" w:rsidP="00C21373">
      <w:pPr>
        <w:pStyle w:val="ListBullet"/>
        <w:ind w:left="1080"/>
        <w:rPr>
          <w:rFonts w:cstheme="minorHAnsi"/>
        </w:rPr>
      </w:pPr>
      <w:r w:rsidRPr="00CD1FB5">
        <w:rPr>
          <w:rFonts w:cstheme="minorHAnsi"/>
        </w:rPr>
        <w:t xml:space="preserve">other incidental, </w:t>
      </w:r>
      <w:proofErr w:type="gramStart"/>
      <w:r w:rsidRPr="00CD1FB5">
        <w:rPr>
          <w:rFonts w:cstheme="minorHAnsi"/>
        </w:rPr>
        <w:t>ancillary</w:t>
      </w:r>
      <w:proofErr w:type="gramEnd"/>
      <w:r w:rsidRPr="00CD1FB5">
        <w:rPr>
          <w:rFonts w:cstheme="minorHAnsi"/>
        </w:rPr>
        <w:t xml:space="preserve"> or supporting processes which are not included in the definition of another production variable.</w:t>
      </w:r>
    </w:p>
    <w:p w14:paraId="5F669ABB" w14:textId="77777777" w:rsidR="00C21373" w:rsidRPr="000321E1" w:rsidRDefault="00C21373" w:rsidP="00C21373">
      <w:pPr>
        <w:pStyle w:val="Heading2"/>
        <w:numPr>
          <w:ilvl w:val="1"/>
          <w:numId w:val="20"/>
        </w:numPr>
        <w:ind w:left="1417" w:hanging="850"/>
      </w:pPr>
      <w:r w:rsidRPr="000321E1">
        <w:t xml:space="preserve">Exclusions </w:t>
      </w:r>
    </w:p>
    <w:p w14:paraId="7E4AE3FA" w14:textId="06CF7C0E" w:rsidR="00C21373" w:rsidRPr="00CD1FB5" w:rsidRDefault="00C21373" w:rsidP="00C21373">
      <w:pPr>
        <w:pStyle w:val="Body"/>
        <w:rPr>
          <w:rFonts w:cstheme="minorHAnsi"/>
          <w:lang w:eastAsia="en-AU"/>
        </w:rPr>
      </w:pPr>
      <w:r w:rsidRPr="00D32B80">
        <w:rPr>
          <w:lang w:eastAsia="en-AU"/>
        </w:rPr>
        <w:t>Scope 1 emissions from the following processes must be excluded</w:t>
      </w:r>
      <w:r w:rsidRPr="00CD1FB5">
        <w:rPr>
          <w:rFonts w:cstheme="minorHAnsi"/>
          <w:lang w:eastAsia="en-AU"/>
        </w:rPr>
        <w:t>:</w:t>
      </w:r>
    </w:p>
    <w:p w14:paraId="1A18EB2E" w14:textId="77777777" w:rsidR="00C21373" w:rsidRPr="00CD1FB5" w:rsidRDefault="00C21373" w:rsidP="00C21373">
      <w:pPr>
        <w:pStyle w:val="ListBullet"/>
        <w:ind w:left="1080"/>
        <w:rPr>
          <w:rFonts w:cstheme="minorHAnsi"/>
        </w:rPr>
      </w:pPr>
      <w:r w:rsidRPr="00CD1FB5">
        <w:rPr>
          <w:rFonts w:cstheme="minorHAnsi"/>
        </w:rPr>
        <w:lastRenderedPageBreak/>
        <w:t xml:space="preserve">extraction of raw </w:t>
      </w:r>
      <w:proofErr w:type="gramStart"/>
      <w:r w:rsidRPr="00CD1FB5">
        <w:rPr>
          <w:rFonts w:cstheme="minorHAnsi"/>
        </w:rPr>
        <w:t>materials;</w:t>
      </w:r>
      <w:proofErr w:type="gramEnd"/>
    </w:p>
    <w:p w14:paraId="4902F2D7" w14:textId="77777777" w:rsidR="00C21373" w:rsidRPr="00CD1FB5" w:rsidRDefault="00C21373" w:rsidP="00C21373">
      <w:pPr>
        <w:pStyle w:val="ListBullet"/>
        <w:ind w:left="1080"/>
        <w:rPr>
          <w:rFonts w:cstheme="minorHAnsi"/>
        </w:rPr>
      </w:pPr>
      <w:r w:rsidRPr="00CD1FB5">
        <w:rPr>
          <w:rFonts w:cstheme="minorHAnsi"/>
        </w:rPr>
        <w:t xml:space="preserve">crushing of raw materials that is not contiguous with the clinker production </w:t>
      </w:r>
      <w:proofErr w:type="gramStart"/>
      <w:r w:rsidRPr="00CD1FB5">
        <w:rPr>
          <w:rFonts w:cstheme="minorHAnsi"/>
        </w:rPr>
        <w:t>process;</w:t>
      </w:r>
      <w:proofErr w:type="gramEnd"/>
      <w:r w:rsidRPr="00CD1FB5">
        <w:rPr>
          <w:rFonts w:cstheme="minorHAnsi"/>
        </w:rPr>
        <w:t xml:space="preserve"> </w:t>
      </w:r>
    </w:p>
    <w:p w14:paraId="112B059D" w14:textId="77777777" w:rsidR="00C21373" w:rsidRDefault="00C21373" w:rsidP="00C21373">
      <w:pPr>
        <w:pStyle w:val="ListBullet"/>
        <w:ind w:left="1080"/>
        <w:rPr>
          <w:rFonts w:cstheme="minorHAnsi"/>
        </w:rPr>
      </w:pPr>
      <w:r w:rsidRPr="00CD1FB5">
        <w:rPr>
          <w:rFonts w:cstheme="minorHAnsi"/>
        </w:rPr>
        <w:t xml:space="preserve">production of clinker that is used, or intended to be </w:t>
      </w:r>
      <w:r>
        <w:rPr>
          <w:rFonts w:cstheme="minorHAnsi"/>
        </w:rPr>
        <w:t xml:space="preserve">used, for making cement </w:t>
      </w:r>
      <w:proofErr w:type="gramStart"/>
      <w:r>
        <w:rPr>
          <w:rFonts w:cstheme="minorHAnsi"/>
        </w:rPr>
        <w:t>on-site;</w:t>
      </w:r>
      <w:proofErr w:type="gramEnd"/>
    </w:p>
    <w:p w14:paraId="3A8313E7" w14:textId="77777777" w:rsidR="00C21373" w:rsidRPr="005564F8" w:rsidRDefault="00C21373" w:rsidP="00C21373">
      <w:pPr>
        <w:pStyle w:val="ListBullet"/>
        <w:keepNext/>
        <w:ind w:left="1077" w:hanging="357"/>
      </w:pPr>
      <w:r w:rsidRPr="005564F8">
        <w:t>processes which do not occur within the facility</w:t>
      </w:r>
      <w:r>
        <w:t>; and</w:t>
      </w:r>
    </w:p>
    <w:p w14:paraId="519F63C7" w14:textId="77777777" w:rsidR="00C21373" w:rsidRPr="00CD1FB5" w:rsidRDefault="00C21373" w:rsidP="00C21373">
      <w:pPr>
        <w:pStyle w:val="ListBullet"/>
        <w:ind w:left="1080"/>
        <w:rPr>
          <w:rFonts w:cstheme="minorHAnsi"/>
        </w:rPr>
      </w:pPr>
      <w:r>
        <w:t>on-site electricity generation.</w:t>
      </w:r>
      <w:r w:rsidRPr="00CD1FB5">
        <w:rPr>
          <w:rFonts w:cstheme="minorHAnsi"/>
        </w:rPr>
        <w:t xml:space="preserve"> </w:t>
      </w:r>
    </w:p>
    <w:p w14:paraId="6AC3A17B" w14:textId="799ED92D" w:rsidR="00C21373" w:rsidRDefault="00C21373" w:rsidP="001C3EA1">
      <w:pPr>
        <w:pStyle w:val="Heading1"/>
        <w:pageBreakBefore w:val="0"/>
      </w:pPr>
      <w:bookmarkStart w:id="294" w:name="_Toc44049493"/>
      <w:bookmarkStart w:id="295" w:name="_Toc44071282"/>
      <w:bookmarkStart w:id="296" w:name="_Toc49846051"/>
      <w:bookmarkStart w:id="297" w:name="_Toc49949466"/>
      <w:bookmarkStart w:id="298" w:name="_Toc140764101"/>
      <w:r>
        <w:t>Cement</w:t>
      </w:r>
      <w:bookmarkEnd w:id="294"/>
      <w:bookmarkEnd w:id="295"/>
      <w:bookmarkEnd w:id="296"/>
      <w:bookmarkEnd w:id="297"/>
      <w:r w:rsidR="004D326C">
        <w:t xml:space="preserve"> produced from clinker and supplementary cementitious </w:t>
      </w:r>
      <w:proofErr w:type="gramStart"/>
      <w:r w:rsidR="004D326C">
        <w:t>material</w:t>
      </w:r>
      <w:bookmarkEnd w:id="298"/>
      <w:proofErr w:type="gramEnd"/>
    </w:p>
    <w:p w14:paraId="6E16E3DE" w14:textId="77777777" w:rsidR="00C21373" w:rsidRPr="00EA1E58" w:rsidRDefault="00C21373" w:rsidP="00C21373">
      <w:pPr>
        <w:pStyle w:val="Heading2"/>
        <w:numPr>
          <w:ilvl w:val="1"/>
          <w:numId w:val="20"/>
        </w:numPr>
        <w:ind w:left="1417" w:hanging="850"/>
      </w:pPr>
      <w:r>
        <w:t>Production variable definition</w:t>
      </w:r>
    </w:p>
    <w:p w14:paraId="3D46AFAD" w14:textId="77777777" w:rsidR="00D24BC0" w:rsidRPr="00BB7C6B" w:rsidRDefault="00D24BC0" w:rsidP="00D24BC0">
      <w:pPr>
        <w:pStyle w:val="Outputnumber"/>
        <w:numPr>
          <w:ilvl w:val="0"/>
          <w:numId w:val="183"/>
        </w:numPr>
      </w:pPr>
      <w:r>
        <w:t>Combined</w:t>
      </w:r>
      <w:r w:rsidRPr="00BB7C6B">
        <w:t>:</w:t>
      </w:r>
    </w:p>
    <w:p w14:paraId="5BCE64B3" w14:textId="77777777" w:rsidR="00D24BC0" w:rsidRDefault="00D24BC0" w:rsidP="00D24BC0">
      <w:pPr>
        <w:pStyle w:val="tPara"/>
        <w:keepNext/>
        <w:rPr>
          <w:rFonts w:asciiTheme="minorHAnsi" w:hAnsiTheme="minorHAnsi" w:cstheme="minorHAnsi"/>
        </w:rPr>
      </w:pPr>
      <w:r w:rsidRPr="00CD1FB5">
        <w:rPr>
          <w:rFonts w:asciiTheme="minorHAnsi" w:hAnsiTheme="minorHAnsi" w:cstheme="minorHAnsi"/>
        </w:rPr>
        <w:tab/>
        <w:t>(a)</w:t>
      </w:r>
      <w:r w:rsidRPr="00CD1FB5">
        <w:rPr>
          <w:rFonts w:asciiTheme="minorHAnsi" w:hAnsiTheme="minorHAnsi" w:cstheme="minorHAnsi"/>
        </w:rPr>
        <w:tab/>
      </w:r>
      <w:r>
        <w:rPr>
          <w:rFonts w:asciiTheme="minorHAnsi" w:hAnsiTheme="minorHAnsi" w:cstheme="minorHAnsi"/>
        </w:rPr>
        <w:t xml:space="preserve">Tonnes </w:t>
      </w:r>
      <w:r w:rsidRPr="00325826">
        <w:rPr>
          <w:rFonts w:asciiTheme="minorHAnsi" w:hAnsiTheme="minorHAnsi" w:cstheme="minorHAnsi"/>
        </w:rPr>
        <w:t>of cement on a dry weight basis that</w:t>
      </w:r>
      <w:r>
        <w:rPr>
          <w:rFonts w:asciiTheme="minorHAnsi" w:hAnsiTheme="minorHAnsi" w:cstheme="minorHAnsi"/>
        </w:rPr>
        <w:t xml:space="preserve"> is</w:t>
      </w:r>
      <w:r w:rsidRPr="00325826">
        <w:rPr>
          <w:rFonts w:asciiTheme="minorHAnsi" w:hAnsiTheme="minorHAnsi" w:cstheme="minorHAnsi"/>
        </w:rPr>
        <w:t>:</w:t>
      </w:r>
    </w:p>
    <w:p w14:paraId="17FA139A" w14:textId="77777777" w:rsidR="00D24BC0" w:rsidRDefault="00D24BC0" w:rsidP="00D24BC0">
      <w:pPr>
        <w:pStyle w:val="tPara"/>
        <w:keepNext/>
        <w:rPr>
          <w:rFonts w:asciiTheme="minorHAnsi" w:hAnsiTheme="minorHAnsi" w:cstheme="minorHAnsi"/>
        </w:rPr>
      </w:pPr>
      <w:r>
        <w:rPr>
          <w:rFonts w:asciiTheme="minorHAnsi" w:hAnsiTheme="minorHAnsi" w:cstheme="minorHAnsi"/>
        </w:rPr>
        <w:tab/>
      </w:r>
      <w:r>
        <w:rPr>
          <w:rFonts w:asciiTheme="minorHAnsi" w:hAnsiTheme="minorHAnsi" w:cstheme="minorHAnsi"/>
        </w:rPr>
        <w:tab/>
      </w:r>
      <w:r>
        <w:rPr>
          <w:rFonts w:asciiTheme="minorHAnsi" w:hAnsiTheme="minorHAnsi" w:cstheme="minorHAnsi"/>
        </w:rPr>
        <w:tab/>
        <w:t>(</w:t>
      </w:r>
      <w:proofErr w:type="spellStart"/>
      <w:r>
        <w:rPr>
          <w:rFonts w:asciiTheme="minorHAnsi" w:hAnsiTheme="minorHAnsi" w:cstheme="minorHAnsi"/>
        </w:rPr>
        <w:t>i</w:t>
      </w:r>
      <w:proofErr w:type="spellEnd"/>
      <w:r>
        <w:rPr>
          <w:rFonts w:asciiTheme="minorHAnsi" w:hAnsiTheme="minorHAnsi" w:cstheme="minorHAnsi"/>
        </w:rPr>
        <w:t xml:space="preserve">) </w:t>
      </w:r>
      <w:r w:rsidRPr="00CD1FB5">
        <w:rPr>
          <w:rFonts w:asciiTheme="minorHAnsi" w:hAnsiTheme="minorHAnsi" w:cstheme="minorHAnsi"/>
        </w:rPr>
        <w:t>produced as part of carrying out the cement production activity at the facility; and</w:t>
      </w:r>
    </w:p>
    <w:p w14:paraId="6FCEB5FC" w14:textId="77777777" w:rsidR="00D24BC0" w:rsidRPr="00CD1FB5" w:rsidRDefault="00D24BC0" w:rsidP="00D24BC0">
      <w:pPr>
        <w:pStyle w:val="tPara"/>
        <w:rPr>
          <w:rFonts w:asciiTheme="minorHAnsi" w:hAnsiTheme="minorHAnsi" w:cstheme="minorHAnsi"/>
        </w:rPr>
      </w:pPr>
      <w:r>
        <w:rPr>
          <w:rFonts w:asciiTheme="minorHAnsi" w:hAnsiTheme="minorHAnsi" w:cstheme="minorHAnsi"/>
        </w:rPr>
        <w:tab/>
      </w:r>
      <w:r>
        <w:rPr>
          <w:rFonts w:asciiTheme="minorHAnsi" w:hAnsiTheme="minorHAnsi" w:cstheme="minorHAnsi"/>
        </w:rPr>
        <w:tab/>
      </w:r>
      <w:r>
        <w:rPr>
          <w:rFonts w:asciiTheme="minorHAnsi" w:hAnsiTheme="minorHAnsi" w:cstheme="minorHAnsi"/>
        </w:rPr>
        <w:tab/>
        <w:t xml:space="preserve">(ii) </w:t>
      </w:r>
      <w:r w:rsidRPr="00CD1FB5">
        <w:rPr>
          <w:rFonts w:asciiTheme="minorHAnsi" w:hAnsiTheme="minorHAnsi" w:cstheme="minorHAnsi"/>
        </w:rPr>
        <w:t>attributable to Portland cement clinker produced as part of carrying on the clinker production activity at the facility in accordance with subsection (</w:t>
      </w:r>
      <w:r>
        <w:rPr>
          <w:rFonts w:asciiTheme="minorHAnsi" w:hAnsiTheme="minorHAnsi" w:cstheme="minorHAnsi"/>
        </w:rPr>
        <w:t>5</w:t>
      </w:r>
      <w:r w:rsidRPr="00CD1FB5">
        <w:rPr>
          <w:rFonts w:asciiTheme="minorHAnsi" w:hAnsiTheme="minorHAnsi" w:cstheme="minorHAnsi"/>
        </w:rPr>
        <w:t>); and</w:t>
      </w:r>
    </w:p>
    <w:p w14:paraId="2C08AE9F" w14:textId="77777777" w:rsidR="00D24BC0" w:rsidRDefault="00D24BC0" w:rsidP="00E527DD">
      <w:pPr>
        <w:pStyle w:val="Outputnumber"/>
        <w:ind w:firstLine="0"/>
        <w:rPr>
          <w:rFonts w:cstheme="minorHAnsi"/>
        </w:rPr>
      </w:pPr>
      <w:r>
        <w:rPr>
          <w:rFonts w:cstheme="minorHAnsi"/>
        </w:rPr>
        <w:tab/>
      </w:r>
      <w:r>
        <w:rPr>
          <w:rFonts w:cstheme="minorHAnsi"/>
        </w:rPr>
        <w:tab/>
        <w:t>(iii) of saleable quality; and</w:t>
      </w:r>
    </w:p>
    <w:p w14:paraId="75C67EE1" w14:textId="77777777" w:rsidR="00DE799E" w:rsidRPr="00BB7C6B" w:rsidRDefault="00DE799E" w:rsidP="00DE799E">
      <w:pPr>
        <w:pStyle w:val="Outputnumber"/>
        <w:numPr>
          <w:ilvl w:val="0"/>
          <w:numId w:val="183"/>
        </w:numPr>
      </w:pPr>
      <w:r>
        <w:t xml:space="preserve">In this section, a </w:t>
      </w:r>
      <w:r w:rsidRPr="004A3205">
        <w:rPr>
          <w:b/>
          <w:bCs/>
          <w:i/>
          <w:iCs/>
        </w:rPr>
        <w:t>related entity</w:t>
      </w:r>
      <w:r>
        <w:t xml:space="preserve"> means any of the following</w:t>
      </w:r>
      <w:r w:rsidRPr="00BB7C6B">
        <w:t>:</w:t>
      </w:r>
    </w:p>
    <w:p w14:paraId="5AFE63CA" w14:textId="77777777" w:rsidR="00DE799E" w:rsidRDefault="00DE799E" w:rsidP="00DE799E">
      <w:pPr>
        <w:pStyle w:val="tPara"/>
        <w:keepNext/>
        <w:rPr>
          <w:rFonts w:asciiTheme="minorHAnsi" w:hAnsiTheme="minorHAnsi" w:cstheme="minorHAnsi"/>
        </w:rPr>
      </w:pPr>
      <w:r w:rsidRPr="00CD1FB5">
        <w:rPr>
          <w:rFonts w:asciiTheme="minorHAnsi" w:hAnsiTheme="minorHAnsi" w:cstheme="minorHAnsi"/>
        </w:rPr>
        <w:tab/>
        <w:t>(a)</w:t>
      </w:r>
      <w:r w:rsidRPr="00CD1FB5">
        <w:rPr>
          <w:rFonts w:asciiTheme="minorHAnsi" w:hAnsiTheme="minorHAnsi" w:cstheme="minorHAnsi"/>
        </w:rPr>
        <w:tab/>
      </w:r>
      <w:r>
        <w:rPr>
          <w:rFonts w:asciiTheme="minorHAnsi" w:hAnsiTheme="minorHAnsi" w:cstheme="minorHAnsi"/>
        </w:rPr>
        <w:t xml:space="preserve">the responsible emitter for the </w:t>
      </w:r>
      <w:proofErr w:type="gramStart"/>
      <w:r>
        <w:rPr>
          <w:rFonts w:asciiTheme="minorHAnsi" w:hAnsiTheme="minorHAnsi" w:cstheme="minorHAnsi"/>
        </w:rPr>
        <w:t>facility;</w:t>
      </w:r>
      <w:proofErr w:type="gramEnd"/>
    </w:p>
    <w:p w14:paraId="6C472581" w14:textId="77777777" w:rsidR="00DE799E" w:rsidRDefault="00DE799E" w:rsidP="00DE799E">
      <w:pPr>
        <w:pStyle w:val="tPara"/>
        <w:keepNext/>
        <w:rPr>
          <w:rFonts w:asciiTheme="minorHAnsi" w:hAnsiTheme="minorHAnsi" w:cstheme="minorHAnsi"/>
        </w:rPr>
      </w:pPr>
      <w:r w:rsidRPr="00CD1FB5">
        <w:rPr>
          <w:rFonts w:asciiTheme="minorHAnsi" w:hAnsiTheme="minorHAnsi" w:cstheme="minorHAnsi"/>
        </w:rPr>
        <w:tab/>
        <w:t>(</w:t>
      </w:r>
      <w:r>
        <w:rPr>
          <w:rFonts w:asciiTheme="minorHAnsi" w:hAnsiTheme="minorHAnsi" w:cstheme="minorHAnsi"/>
        </w:rPr>
        <w:t>b</w:t>
      </w:r>
      <w:r w:rsidRPr="00CD1FB5">
        <w:rPr>
          <w:rFonts w:asciiTheme="minorHAnsi" w:hAnsiTheme="minorHAnsi" w:cstheme="minorHAnsi"/>
        </w:rPr>
        <w:t>)</w:t>
      </w:r>
      <w:r w:rsidRPr="00CD1FB5">
        <w:rPr>
          <w:rFonts w:asciiTheme="minorHAnsi" w:hAnsiTheme="minorHAnsi" w:cstheme="minorHAnsi"/>
        </w:rPr>
        <w:tab/>
      </w:r>
      <w:r>
        <w:rPr>
          <w:rFonts w:asciiTheme="minorHAnsi" w:hAnsiTheme="minorHAnsi" w:cstheme="minorHAnsi"/>
        </w:rPr>
        <w:t xml:space="preserve">an entity within the same corporate group as the responsible </w:t>
      </w:r>
      <w:proofErr w:type="gramStart"/>
      <w:r>
        <w:rPr>
          <w:rFonts w:asciiTheme="minorHAnsi" w:hAnsiTheme="minorHAnsi" w:cstheme="minorHAnsi"/>
        </w:rPr>
        <w:t>emitter;</w:t>
      </w:r>
      <w:proofErr w:type="gramEnd"/>
    </w:p>
    <w:p w14:paraId="0076C000" w14:textId="77777777" w:rsidR="00DE799E" w:rsidRDefault="00DE799E" w:rsidP="00DE799E">
      <w:pPr>
        <w:pStyle w:val="tPara"/>
        <w:keepNext/>
        <w:rPr>
          <w:rFonts w:asciiTheme="minorHAnsi" w:hAnsiTheme="minorHAnsi" w:cstheme="minorHAnsi"/>
        </w:rPr>
      </w:pPr>
      <w:r w:rsidRPr="00CD1FB5">
        <w:rPr>
          <w:rFonts w:asciiTheme="minorHAnsi" w:hAnsiTheme="minorHAnsi" w:cstheme="minorHAnsi"/>
        </w:rPr>
        <w:tab/>
        <w:t>(</w:t>
      </w:r>
      <w:r>
        <w:rPr>
          <w:rFonts w:asciiTheme="minorHAnsi" w:hAnsiTheme="minorHAnsi" w:cstheme="minorHAnsi"/>
        </w:rPr>
        <w:t>c</w:t>
      </w:r>
      <w:r w:rsidRPr="00CD1FB5">
        <w:rPr>
          <w:rFonts w:asciiTheme="minorHAnsi" w:hAnsiTheme="minorHAnsi" w:cstheme="minorHAnsi"/>
        </w:rPr>
        <w:t>)</w:t>
      </w:r>
      <w:r w:rsidRPr="00CD1FB5">
        <w:rPr>
          <w:rFonts w:asciiTheme="minorHAnsi" w:hAnsiTheme="minorHAnsi" w:cstheme="minorHAnsi"/>
        </w:rPr>
        <w:tab/>
      </w:r>
      <w:r>
        <w:rPr>
          <w:rFonts w:asciiTheme="minorHAnsi" w:hAnsiTheme="minorHAnsi" w:cstheme="minorHAnsi"/>
        </w:rPr>
        <w:t xml:space="preserve">an </w:t>
      </w:r>
      <w:proofErr w:type="gramStart"/>
      <w:r>
        <w:rPr>
          <w:rFonts w:asciiTheme="minorHAnsi" w:hAnsiTheme="minorHAnsi" w:cstheme="minorHAnsi"/>
        </w:rPr>
        <w:t>entity;</w:t>
      </w:r>
      <w:proofErr w:type="gramEnd"/>
    </w:p>
    <w:p w14:paraId="66B07679" w14:textId="77777777" w:rsidR="00DE799E" w:rsidRPr="002457B5" w:rsidRDefault="00DE799E" w:rsidP="00DE799E">
      <w:pPr>
        <w:pStyle w:val="tPara"/>
        <w:keepNext/>
        <w:rPr>
          <w:rFonts w:asciiTheme="minorHAnsi" w:hAnsiTheme="minorHAnsi" w:cstheme="minorHAnsi"/>
        </w:rPr>
      </w:pPr>
      <w:r>
        <w:rPr>
          <w:rFonts w:asciiTheme="minorHAnsi" w:hAnsiTheme="minorHAnsi" w:cstheme="minorHAnsi"/>
        </w:rPr>
        <w:tab/>
      </w:r>
      <w:r>
        <w:rPr>
          <w:rFonts w:asciiTheme="minorHAnsi" w:hAnsiTheme="minorHAnsi" w:cstheme="minorHAnsi"/>
        </w:rPr>
        <w:tab/>
      </w:r>
      <w:r>
        <w:rPr>
          <w:rFonts w:asciiTheme="minorHAnsi" w:hAnsiTheme="minorHAnsi" w:cstheme="minorHAnsi"/>
        </w:rPr>
        <w:tab/>
        <w:t>(</w:t>
      </w:r>
      <w:proofErr w:type="spellStart"/>
      <w:r>
        <w:rPr>
          <w:rFonts w:asciiTheme="minorHAnsi" w:hAnsiTheme="minorHAnsi" w:cstheme="minorHAnsi"/>
        </w:rPr>
        <w:t>i</w:t>
      </w:r>
      <w:proofErr w:type="spellEnd"/>
      <w:r>
        <w:rPr>
          <w:rFonts w:asciiTheme="minorHAnsi" w:hAnsiTheme="minorHAnsi" w:cstheme="minorHAnsi"/>
        </w:rPr>
        <w:t>)</w:t>
      </w:r>
      <w:r w:rsidRPr="002457B5">
        <w:t xml:space="preserve"> </w:t>
      </w:r>
      <w:r w:rsidRPr="002457B5">
        <w:rPr>
          <w:rFonts w:asciiTheme="minorHAnsi" w:hAnsiTheme="minorHAnsi" w:cstheme="minorHAnsi"/>
        </w:rPr>
        <w:t>for which the chief executive officer is also the chief executive officer of the responsible emitter; and</w:t>
      </w:r>
    </w:p>
    <w:p w14:paraId="1ABDDBD3" w14:textId="77777777" w:rsidR="00DE799E" w:rsidRDefault="00DE799E" w:rsidP="00DE799E">
      <w:pPr>
        <w:pStyle w:val="tPara"/>
        <w:keepNext/>
        <w:rPr>
          <w:rFonts w:asciiTheme="minorHAnsi" w:hAnsiTheme="minorHAnsi" w:cstheme="minorHAnsi"/>
        </w:rPr>
      </w:pP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sidRPr="002457B5">
        <w:rPr>
          <w:rFonts w:asciiTheme="minorHAnsi" w:hAnsiTheme="minorHAnsi" w:cstheme="minorHAnsi"/>
        </w:rPr>
        <w:t>(ii)</w:t>
      </w:r>
      <w:r>
        <w:rPr>
          <w:rFonts w:asciiTheme="minorHAnsi" w:hAnsiTheme="minorHAnsi" w:cstheme="minorHAnsi"/>
        </w:rPr>
        <w:t xml:space="preserve"> </w:t>
      </w:r>
      <w:r w:rsidRPr="002457B5">
        <w:rPr>
          <w:rFonts w:asciiTheme="minorHAnsi" w:hAnsiTheme="minorHAnsi" w:cstheme="minorHAnsi"/>
        </w:rPr>
        <w:t>which has substantially the same operating, health and safety, and environmental policies as the responsible emitter</w:t>
      </w:r>
      <w:r>
        <w:rPr>
          <w:rFonts w:asciiTheme="minorHAnsi" w:hAnsiTheme="minorHAnsi" w:cstheme="minorHAnsi"/>
        </w:rPr>
        <w:t xml:space="preserve">. </w:t>
      </w:r>
    </w:p>
    <w:p w14:paraId="55F42DC9" w14:textId="5160781A" w:rsidR="00DE799E" w:rsidRPr="00E527DD" w:rsidRDefault="00DE799E" w:rsidP="000B4DE9">
      <w:pPr>
        <w:pStyle w:val="tPara"/>
        <w:keepNext/>
        <w:rPr>
          <w:rFonts w:cstheme="minorHAnsi"/>
        </w:rPr>
      </w:pPr>
      <w:r w:rsidRPr="00CD1FB5">
        <w:rPr>
          <w:rFonts w:asciiTheme="minorHAnsi" w:hAnsiTheme="minorHAnsi" w:cstheme="minorHAnsi"/>
        </w:rPr>
        <w:tab/>
        <w:t>(</w:t>
      </w:r>
      <w:r>
        <w:rPr>
          <w:rFonts w:asciiTheme="minorHAnsi" w:hAnsiTheme="minorHAnsi" w:cstheme="minorHAnsi"/>
        </w:rPr>
        <w:t>d</w:t>
      </w:r>
      <w:r w:rsidRPr="00CD1FB5">
        <w:rPr>
          <w:rFonts w:asciiTheme="minorHAnsi" w:hAnsiTheme="minorHAnsi" w:cstheme="minorHAnsi"/>
        </w:rPr>
        <w:t>)</w:t>
      </w:r>
      <w:r w:rsidRPr="00CD1FB5">
        <w:rPr>
          <w:rFonts w:asciiTheme="minorHAnsi" w:hAnsiTheme="minorHAnsi" w:cstheme="minorHAnsi"/>
        </w:rPr>
        <w:tab/>
      </w:r>
      <w:r>
        <w:rPr>
          <w:rFonts w:asciiTheme="minorHAnsi" w:hAnsiTheme="minorHAnsi" w:cstheme="minorHAnsi"/>
        </w:rPr>
        <w:t>a joint venture entity of which the responsible emitter or a member of the responsible emitter’s corporate group has at least 50% ownership.</w:t>
      </w:r>
    </w:p>
    <w:p w14:paraId="43EDCD43" w14:textId="77777777" w:rsidR="00C21373" w:rsidRPr="00BB7C6B" w:rsidRDefault="00C21373" w:rsidP="00C21373">
      <w:pPr>
        <w:pStyle w:val="Outputnumber"/>
        <w:numPr>
          <w:ilvl w:val="0"/>
          <w:numId w:val="183"/>
        </w:numPr>
      </w:pPr>
      <w:r w:rsidRPr="00BB7C6B">
        <w:t>The metric in subsection (1) is applicable to a facility that:</w:t>
      </w:r>
    </w:p>
    <w:p w14:paraId="14E85876" w14:textId="77777777" w:rsidR="00C21373" w:rsidRPr="00CD1FB5" w:rsidRDefault="00C21373" w:rsidP="00C21373">
      <w:pPr>
        <w:pStyle w:val="tPara"/>
        <w:rPr>
          <w:rFonts w:asciiTheme="minorHAnsi" w:hAnsiTheme="minorHAnsi" w:cstheme="minorHAnsi"/>
        </w:rPr>
      </w:pPr>
      <w:r w:rsidRPr="00CD1FB5">
        <w:rPr>
          <w:rFonts w:asciiTheme="minorHAnsi" w:hAnsiTheme="minorHAnsi" w:cstheme="minorHAnsi"/>
        </w:rPr>
        <w:tab/>
        <w:t>(a)</w:t>
      </w:r>
      <w:r w:rsidRPr="00CD1FB5">
        <w:rPr>
          <w:rFonts w:asciiTheme="minorHAnsi" w:hAnsiTheme="minorHAnsi" w:cstheme="minorHAnsi"/>
        </w:rPr>
        <w:tab/>
        <w:t>conducts the clinker production activity at the facility; and</w:t>
      </w:r>
    </w:p>
    <w:p w14:paraId="30966788" w14:textId="77777777" w:rsidR="00C21373" w:rsidRPr="00CD1FB5" w:rsidRDefault="00C21373" w:rsidP="00C21373">
      <w:pPr>
        <w:pStyle w:val="tPara"/>
        <w:rPr>
          <w:rFonts w:asciiTheme="minorHAnsi" w:hAnsiTheme="minorHAnsi" w:cstheme="minorHAnsi"/>
        </w:rPr>
      </w:pPr>
      <w:r w:rsidRPr="00CD1FB5">
        <w:rPr>
          <w:rFonts w:asciiTheme="minorHAnsi" w:hAnsiTheme="minorHAnsi" w:cstheme="minorHAnsi"/>
        </w:rPr>
        <w:tab/>
        <w:t>(b)</w:t>
      </w:r>
      <w:r w:rsidRPr="00CD1FB5">
        <w:rPr>
          <w:rFonts w:asciiTheme="minorHAnsi" w:hAnsiTheme="minorHAnsi" w:cstheme="minorHAnsi"/>
        </w:rPr>
        <w:tab/>
        <w:t xml:space="preserve">conducts the activity of producing cement through the physical transformation of Portland cement clinker into cement through a process of comminution with gypsum or other additives (the </w:t>
      </w:r>
      <w:r w:rsidRPr="00CD1FB5">
        <w:rPr>
          <w:rFonts w:asciiTheme="minorHAnsi" w:hAnsiTheme="minorHAnsi" w:cstheme="minorHAnsi"/>
          <w:b/>
          <w:i/>
        </w:rPr>
        <w:t>cement production activity</w:t>
      </w:r>
      <w:r w:rsidRPr="00CD1FB5">
        <w:rPr>
          <w:rFonts w:asciiTheme="minorHAnsi" w:hAnsiTheme="minorHAnsi" w:cstheme="minorHAnsi"/>
        </w:rPr>
        <w:t>); and</w:t>
      </w:r>
    </w:p>
    <w:p w14:paraId="150E9CE2" w14:textId="77777777" w:rsidR="00C21373" w:rsidRPr="00CD1FB5" w:rsidRDefault="00C21373" w:rsidP="00C21373">
      <w:pPr>
        <w:pStyle w:val="tPara"/>
        <w:rPr>
          <w:rFonts w:asciiTheme="minorHAnsi" w:hAnsiTheme="minorHAnsi" w:cstheme="minorHAnsi"/>
        </w:rPr>
      </w:pPr>
      <w:r>
        <w:rPr>
          <w:rFonts w:asciiTheme="minorHAnsi" w:hAnsiTheme="minorHAnsi" w:cstheme="minorHAnsi"/>
        </w:rPr>
        <w:tab/>
        <w:t>(c</w:t>
      </w:r>
      <w:r w:rsidRPr="00CD1FB5">
        <w:rPr>
          <w:rFonts w:asciiTheme="minorHAnsi" w:hAnsiTheme="minorHAnsi" w:cstheme="minorHAnsi"/>
        </w:rPr>
        <w:t>)</w:t>
      </w:r>
      <w:r w:rsidRPr="00CD1FB5">
        <w:rPr>
          <w:rFonts w:asciiTheme="minorHAnsi" w:hAnsiTheme="minorHAnsi" w:cstheme="minorHAnsi"/>
        </w:rPr>
        <w:tab/>
      </w:r>
      <w:r w:rsidRPr="00AD14CE">
        <w:rPr>
          <w:rFonts w:asciiTheme="minorHAnsi" w:hAnsiTheme="minorHAnsi" w:cstheme="minorHAnsi"/>
        </w:rPr>
        <w:t>if the clinker production variable is applicable to the facility—also uses that prescribed production variable.</w:t>
      </w:r>
    </w:p>
    <w:p w14:paraId="6CA540B9" w14:textId="0D3A4552" w:rsidR="00C21373" w:rsidRPr="00BB7C6B" w:rsidRDefault="00C21373" w:rsidP="00C21373">
      <w:pPr>
        <w:pStyle w:val="Outputnumber"/>
        <w:numPr>
          <w:ilvl w:val="0"/>
          <w:numId w:val="183"/>
        </w:numPr>
      </w:pPr>
      <w:r w:rsidRPr="00BB7C6B">
        <w:t xml:space="preserve">For </w:t>
      </w:r>
      <w:r w:rsidR="00DE799E">
        <w:t>paragraph</w:t>
      </w:r>
      <w:r w:rsidR="00DE799E" w:rsidRPr="00BB7C6B">
        <w:t xml:space="preserve"> </w:t>
      </w:r>
      <w:r w:rsidRPr="00BB7C6B">
        <w:t>(1)</w:t>
      </w:r>
      <w:r w:rsidR="00DE799E">
        <w:t>(a</w:t>
      </w:r>
      <w:r w:rsidRPr="00BB7C6B">
        <w:t>) cement is attributable to Portland cement clinker produced as part of carrying on the clinker production activity at the facility in accordance with the following equation:</w:t>
      </w:r>
    </w:p>
    <w:p w14:paraId="1AB0E302" w14:textId="77777777" w:rsidR="00C21373" w:rsidRPr="00CD1FB5" w:rsidRDefault="00C21373" w:rsidP="00C21373">
      <w:pPr>
        <w:pStyle w:val="ListParagraph"/>
        <w:spacing w:after="120" w:line="254" w:lineRule="auto"/>
        <w:ind w:left="1494"/>
        <w:rPr>
          <w:rFonts w:asciiTheme="minorHAnsi" w:hAnsiTheme="minorHAnsi" w:cstheme="minorHAnsi"/>
        </w:rPr>
      </w:pPr>
      <w:r w:rsidRPr="00CD1FB5">
        <w:rPr>
          <w:rFonts w:asciiTheme="minorHAnsi" w:hAnsiTheme="minorHAnsi" w:cstheme="minorHAnsi"/>
        </w:rPr>
        <w:tab/>
      </w:r>
      <m:oMath>
        <m:r>
          <m:rPr>
            <m:sty m:val="p"/>
          </m:rPr>
          <w:rPr>
            <w:rFonts w:ascii="Cambria Math" w:hAnsi="Cambria Math" w:cstheme="minorHAnsi"/>
          </w:rPr>
          <m:t xml:space="preserve"> </m:t>
        </m:r>
        <m:sSub>
          <m:sSubPr>
            <m:ctrlPr>
              <w:rPr>
                <w:rFonts w:ascii="Cambria Math" w:hAnsi="Cambria Math" w:cstheme="minorHAnsi"/>
                <w:iCs/>
              </w:rPr>
            </m:ctrlPr>
          </m:sSubPr>
          <m:e>
            <m:r>
              <m:rPr>
                <m:sty m:val="p"/>
              </m:rPr>
              <w:rPr>
                <w:rFonts w:ascii="Cambria Math" w:hAnsi="Cambria Math" w:cstheme="minorHAnsi"/>
              </w:rPr>
              <m:t>Ce</m:t>
            </m:r>
          </m:e>
          <m:sub>
            <m:r>
              <m:rPr>
                <m:sty m:val="p"/>
              </m:rPr>
              <w:rPr>
                <w:rFonts w:ascii="Cambria Math" w:hAnsi="Cambria Math" w:cstheme="minorHAnsi"/>
              </w:rPr>
              <m:t>a</m:t>
            </m:r>
          </m:sub>
        </m:sSub>
        <m:r>
          <m:rPr>
            <m:sty m:val="p"/>
          </m:rPr>
          <w:rPr>
            <w:rFonts w:ascii="Cambria Math" w:hAnsi="Cambria Math" w:cstheme="minorHAnsi"/>
          </w:rPr>
          <m:t>=</m:t>
        </m:r>
        <m:sSub>
          <m:sSubPr>
            <m:ctrlPr>
              <w:rPr>
                <w:rFonts w:ascii="Cambria Math" w:hAnsi="Cambria Math" w:cstheme="minorHAnsi"/>
                <w:iCs/>
              </w:rPr>
            </m:ctrlPr>
          </m:sSubPr>
          <m:e>
            <m:r>
              <m:rPr>
                <m:sty m:val="p"/>
              </m:rPr>
              <w:rPr>
                <w:rFonts w:ascii="Cambria Math" w:hAnsi="Cambria Math" w:cstheme="minorHAnsi"/>
              </w:rPr>
              <m:t>Ce</m:t>
            </m:r>
          </m:e>
          <m:sub>
            <m:r>
              <m:rPr>
                <m:sty m:val="p"/>
              </m:rPr>
              <w:rPr>
                <w:rFonts w:ascii="Cambria Math" w:hAnsi="Cambria Math" w:cstheme="minorHAnsi"/>
              </w:rPr>
              <m:t>f</m:t>
            </m:r>
          </m:sub>
        </m:sSub>
        <m:r>
          <w:rPr>
            <w:rFonts w:ascii="Cambria Math" w:hAnsi="Cambria Math" w:cstheme="minorHAnsi"/>
          </w:rPr>
          <m:t xml:space="preserve"> </m:t>
        </m:r>
        <m:r>
          <m:rPr>
            <m:sty m:val="p"/>
          </m:rPr>
          <w:rPr>
            <w:rFonts w:ascii="Cambria Math" w:hAnsi="Cambria Math" w:cstheme="minorHAnsi"/>
          </w:rPr>
          <m:t xml:space="preserve">× </m:t>
        </m:r>
        <m:f>
          <m:fPr>
            <m:ctrlPr>
              <w:rPr>
                <w:rFonts w:ascii="Cambria Math" w:hAnsi="Cambria Math" w:cstheme="minorHAnsi"/>
                <w:iCs/>
              </w:rPr>
            </m:ctrlPr>
          </m:fPr>
          <m:num>
            <m:sSub>
              <m:sSubPr>
                <m:ctrlPr>
                  <w:rPr>
                    <w:rFonts w:ascii="Cambria Math" w:hAnsi="Cambria Math" w:cstheme="minorHAnsi"/>
                    <w:iCs/>
                  </w:rPr>
                </m:ctrlPr>
              </m:sSubPr>
              <m:e>
                <m:r>
                  <m:rPr>
                    <m:sty m:val="p"/>
                  </m:rPr>
                  <w:rPr>
                    <w:rFonts w:ascii="Cambria Math" w:hAnsi="Cambria Math" w:cstheme="minorHAnsi"/>
                  </w:rPr>
                  <m:t>Cl</m:t>
                </m:r>
              </m:e>
              <m:sub>
                <m:r>
                  <m:rPr>
                    <m:sty m:val="p"/>
                  </m:rPr>
                  <w:rPr>
                    <w:rFonts w:ascii="Cambria Math" w:hAnsi="Cambria Math" w:cstheme="minorHAnsi"/>
                  </w:rPr>
                  <m:t>f</m:t>
                </m:r>
              </m:sub>
            </m:sSub>
          </m:num>
          <m:den>
            <m:sSub>
              <m:sSubPr>
                <m:ctrlPr>
                  <w:rPr>
                    <w:rFonts w:ascii="Cambria Math" w:hAnsi="Cambria Math" w:cstheme="minorHAnsi"/>
                    <w:iCs/>
                  </w:rPr>
                </m:ctrlPr>
              </m:sSubPr>
              <m:e>
                <m:r>
                  <m:rPr>
                    <m:sty m:val="p"/>
                  </m:rPr>
                  <w:rPr>
                    <w:rFonts w:ascii="Cambria Math" w:hAnsi="Cambria Math" w:cstheme="minorHAnsi"/>
                  </w:rPr>
                  <m:t>Cl</m:t>
                </m:r>
              </m:e>
              <m:sub>
                <m:r>
                  <m:rPr>
                    <m:sty m:val="p"/>
                  </m:rPr>
                  <w:rPr>
                    <w:rFonts w:ascii="Cambria Math" w:hAnsi="Cambria Math" w:cstheme="minorHAnsi"/>
                  </w:rPr>
                  <m:t xml:space="preserve">f </m:t>
                </m:r>
              </m:sub>
            </m:sSub>
            <m:r>
              <w:rPr>
                <w:rFonts w:ascii="Cambria Math" w:hAnsi="Cambria Math" w:cstheme="minorHAnsi"/>
              </w:rPr>
              <m:t xml:space="preserve">+ </m:t>
            </m:r>
            <m:sSub>
              <m:sSubPr>
                <m:ctrlPr>
                  <w:rPr>
                    <w:rFonts w:ascii="Cambria Math" w:hAnsi="Cambria Math" w:cstheme="minorHAnsi"/>
                    <w:iCs/>
                  </w:rPr>
                </m:ctrlPr>
              </m:sSubPr>
              <m:e>
                <m:r>
                  <m:rPr>
                    <m:sty m:val="p"/>
                  </m:rPr>
                  <w:rPr>
                    <w:rFonts w:ascii="Cambria Math" w:hAnsi="Cambria Math" w:cstheme="minorHAnsi"/>
                  </w:rPr>
                  <m:t>Cl</m:t>
                </m:r>
              </m:e>
              <m:sub>
                <m:r>
                  <m:rPr>
                    <m:sty m:val="p"/>
                  </m:rPr>
                  <w:rPr>
                    <w:rFonts w:ascii="Cambria Math" w:hAnsi="Cambria Math" w:cstheme="minorHAnsi"/>
                  </w:rPr>
                  <m:t>i</m:t>
                </m:r>
              </m:sub>
            </m:sSub>
            <m:r>
              <w:rPr>
                <w:rFonts w:ascii="Cambria Math" w:hAnsi="Cambria Math" w:cstheme="minorHAnsi"/>
              </w:rPr>
              <m:t xml:space="preserve"> </m:t>
            </m:r>
          </m:den>
        </m:f>
      </m:oMath>
    </w:p>
    <w:p w14:paraId="0F01897D" w14:textId="77777777" w:rsidR="00C21373" w:rsidRPr="00CD1FB5" w:rsidRDefault="00C21373" w:rsidP="00C21373">
      <w:pPr>
        <w:pStyle w:val="tMain"/>
        <w:rPr>
          <w:rFonts w:asciiTheme="minorHAnsi" w:hAnsiTheme="minorHAnsi" w:cstheme="minorHAnsi"/>
          <w:bCs/>
          <w:iCs/>
          <w:szCs w:val="22"/>
          <w:shd w:val="clear" w:color="auto" w:fill="FFFFFF"/>
        </w:rPr>
      </w:pPr>
      <w:r w:rsidRPr="00CD1FB5">
        <w:rPr>
          <w:rFonts w:asciiTheme="minorHAnsi" w:hAnsiTheme="minorHAnsi" w:cstheme="minorHAnsi"/>
          <w:bCs/>
          <w:iCs/>
          <w:szCs w:val="22"/>
          <w:shd w:val="clear" w:color="auto" w:fill="FFFFFF"/>
        </w:rPr>
        <w:tab/>
      </w:r>
      <w:r w:rsidRPr="00CD1FB5">
        <w:rPr>
          <w:rFonts w:asciiTheme="minorHAnsi" w:hAnsiTheme="minorHAnsi" w:cstheme="minorHAnsi"/>
          <w:bCs/>
          <w:iCs/>
          <w:szCs w:val="22"/>
          <w:shd w:val="clear" w:color="auto" w:fill="FFFFFF"/>
        </w:rPr>
        <w:tab/>
        <w:t>where:</w:t>
      </w:r>
    </w:p>
    <w:p w14:paraId="49043802" w14:textId="77777777" w:rsidR="00C21373" w:rsidRPr="00CD1FB5" w:rsidRDefault="00C21373" w:rsidP="00C21373">
      <w:pPr>
        <w:pStyle w:val="tMain"/>
        <w:rPr>
          <w:rFonts w:asciiTheme="minorHAnsi" w:hAnsiTheme="minorHAnsi" w:cstheme="minorHAnsi"/>
          <w:bCs/>
          <w:iCs/>
          <w:szCs w:val="22"/>
          <w:shd w:val="clear" w:color="auto" w:fill="FFFFFF"/>
        </w:rPr>
      </w:pPr>
      <w:r w:rsidRPr="00CD1FB5">
        <w:rPr>
          <w:rFonts w:asciiTheme="minorHAnsi" w:hAnsiTheme="minorHAnsi" w:cstheme="minorHAnsi"/>
          <w:bCs/>
          <w:iCs/>
          <w:szCs w:val="22"/>
          <w:shd w:val="clear" w:color="auto" w:fill="FFFFFF"/>
        </w:rPr>
        <w:lastRenderedPageBreak/>
        <w:tab/>
      </w:r>
      <w:r w:rsidRPr="00CD1FB5">
        <w:rPr>
          <w:rFonts w:asciiTheme="minorHAnsi" w:hAnsiTheme="minorHAnsi" w:cstheme="minorHAnsi"/>
          <w:bCs/>
          <w:iCs/>
          <w:szCs w:val="22"/>
          <w:shd w:val="clear" w:color="auto" w:fill="FFFFFF"/>
        </w:rPr>
        <w:tab/>
      </w:r>
      <w:proofErr w:type="spellStart"/>
      <w:r w:rsidRPr="00CD1FB5">
        <w:rPr>
          <w:rFonts w:asciiTheme="minorHAnsi" w:hAnsiTheme="minorHAnsi" w:cstheme="minorHAnsi"/>
          <w:b/>
          <w:bCs/>
          <w:i/>
          <w:iCs/>
          <w:szCs w:val="22"/>
          <w:shd w:val="clear" w:color="auto" w:fill="FFFFFF"/>
        </w:rPr>
        <w:t>Ce</w:t>
      </w:r>
      <w:r w:rsidRPr="00CD1FB5">
        <w:rPr>
          <w:rFonts w:asciiTheme="minorHAnsi" w:hAnsiTheme="minorHAnsi" w:cstheme="minorHAnsi"/>
          <w:b/>
          <w:bCs/>
          <w:i/>
          <w:iCs/>
          <w:szCs w:val="22"/>
          <w:shd w:val="clear" w:color="auto" w:fill="FFFFFF"/>
          <w:vertAlign w:val="subscript"/>
        </w:rPr>
        <w:t>a</w:t>
      </w:r>
      <w:proofErr w:type="spellEnd"/>
      <w:r w:rsidRPr="00CD1FB5">
        <w:rPr>
          <w:rFonts w:asciiTheme="minorHAnsi" w:hAnsiTheme="minorHAnsi" w:cstheme="minorHAnsi"/>
          <w:bCs/>
          <w:iCs/>
          <w:szCs w:val="22"/>
          <w:shd w:val="clear" w:color="auto" w:fill="FFFFFF"/>
        </w:rPr>
        <w:t xml:space="preserve"> is the </w:t>
      </w:r>
      <w:r w:rsidRPr="00CD1FB5">
        <w:rPr>
          <w:rFonts w:asciiTheme="minorHAnsi" w:hAnsiTheme="minorHAnsi" w:cstheme="minorHAnsi"/>
        </w:rPr>
        <w:t>cement attributable to Portland cement clinker produced as part of carrying on the clinker production activity at the facility, in tonnes.</w:t>
      </w:r>
    </w:p>
    <w:p w14:paraId="41E57606" w14:textId="77777777" w:rsidR="00C21373" w:rsidRPr="00CD1FB5" w:rsidRDefault="00C21373" w:rsidP="00C21373">
      <w:pPr>
        <w:pStyle w:val="tMain"/>
        <w:rPr>
          <w:rFonts w:asciiTheme="minorHAnsi" w:hAnsiTheme="minorHAnsi" w:cstheme="minorHAnsi"/>
        </w:rPr>
      </w:pPr>
      <w:r w:rsidRPr="00CD1FB5">
        <w:rPr>
          <w:rFonts w:asciiTheme="minorHAnsi" w:hAnsiTheme="minorHAnsi" w:cstheme="minorHAnsi"/>
          <w:bCs/>
          <w:iCs/>
          <w:szCs w:val="22"/>
          <w:shd w:val="clear" w:color="auto" w:fill="FFFFFF"/>
        </w:rPr>
        <w:tab/>
      </w:r>
      <w:r w:rsidRPr="00CD1FB5">
        <w:rPr>
          <w:rFonts w:asciiTheme="minorHAnsi" w:hAnsiTheme="minorHAnsi" w:cstheme="minorHAnsi"/>
          <w:bCs/>
          <w:iCs/>
          <w:szCs w:val="22"/>
          <w:shd w:val="clear" w:color="auto" w:fill="FFFFFF"/>
        </w:rPr>
        <w:tab/>
      </w:r>
      <w:proofErr w:type="spellStart"/>
      <w:r w:rsidRPr="00CD1FB5">
        <w:rPr>
          <w:rFonts w:asciiTheme="minorHAnsi" w:hAnsiTheme="minorHAnsi" w:cstheme="minorHAnsi"/>
          <w:b/>
          <w:bCs/>
          <w:i/>
          <w:iCs/>
          <w:szCs w:val="22"/>
          <w:shd w:val="clear" w:color="auto" w:fill="FFFFFF"/>
        </w:rPr>
        <w:t>Ce</w:t>
      </w:r>
      <w:r w:rsidRPr="00CD1FB5">
        <w:rPr>
          <w:rFonts w:asciiTheme="minorHAnsi" w:hAnsiTheme="minorHAnsi" w:cstheme="minorHAnsi"/>
          <w:b/>
          <w:bCs/>
          <w:i/>
          <w:iCs/>
          <w:szCs w:val="22"/>
          <w:shd w:val="clear" w:color="auto" w:fill="FFFFFF"/>
          <w:vertAlign w:val="subscript"/>
        </w:rPr>
        <w:t>f</w:t>
      </w:r>
      <w:proofErr w:type="spellEnd"/>
      <w:r w:rsidRPr="00CD1FB5">
        <w:rPr>
          <w:rFonts w:asciiTheme="minorHAnsi" w:hAnsiTheme="minorHAnsi" w:cstheme="minorHAnsi"/>
          <w:bCs/>
          <w:iCs/>
          <w:szCs w:val="22"/>
          <w:shd w:val="clear" w:color="auto" w:fill="FFFFFF"/>
        </w:rPr>
        <w:t xml:space="preserve"> is the total amount of </w:t>
      </w:r>
      <w:r w:rsidRPr="00CD1FB5">
        <w:rPr>
          <w:rFonts w:asciiTheme="minorHAnsi" w:hAnsiTheme="minorHAnsi" w:cstheme="minorHAnsi"/>
        </w:rPr>
        <w:t>cement produced at the facility (f) in the reporting year, in tonnes, that is of saleable quality.</w:t>
      </w:r>
    </w:p>
    <w:p w14:paraId="1AEDA118" w14:textId="77777777" w:rsidR="00C21373" w:rsidRPr="00CD1FB5" w:rsidRDefault="00C21373" w:rsidP="00C21373">
      <w:pPr>
        <w:pStyle w:val="tMain"/>
        <w:rPr>
          <w:rFonts w:asciiTheme="minorHAnsi" w:hAnsiTheme="minorHAnsi" w:cstheme="minorHAnsi"/>
        </w:rPr>
      </w:pPr>
      <w:r w:rsidRPr="00CD1FB5">
        <w:rPr>
          <w:rFonts w:asciiTheme="minorHAnsi" w:hAnsiTheme="minorHAnsi" w:cstheme="minorHAnsi"/>
          <w:bCs/>
          <w:iCs/>
          <w:szCs w:val="22"/>
          <w:shd w:val="clear" w:color="auto" w:fill="FFFFFF"/>
        </w:rPr>
        <w:tab/>
      </w:r>
      <w:r w:rsidRPr="00CD1FB5">
        <w:rPr>
          <w:rFonts w:asciiTheme="minorHAnsi" w:hAnsiTheme="minorHAnsi" w:cstheme="minorHAnsi"/>
          <w:bCs/>
          <w:iCs/>
          <w:szCs w:val="22"/>
          <w:shd w:val="clear" w:color="auto" w:fill="FFFFFF"/>
        </w:rPr>
        <w:tab/>
      </w:r>
      <w:proofErr w:type="spellStart"/>
      <w:r w:rsidRPr="00CD1FB5">
        <w:rPr>
          <w:rFonts w:asciiTheme="minorHAnsi" w:hAnsiTheme="minorHAnsi" w:cstheme="minorHAnsi"/>
          <w:b/>
          <w:bCs/>
          <w:i/>
          <w:iCs/>
          <w:szCs w:val="22"/>
          <w:shd w:val="clear" w:color="auto" w:fill="FFFFFF"/>
        </w:rPr>
        <w:t>Cl</w:t>
      </w:r>
      <w:r w:rsidRPr="00CD1FB5">
        <w:rPr>
          <w:rFonts w:asciiTheme="minorHAnsi" w:hAnsiTheme="minorHAnsi" w:cstheme="minorHAnsi"/>
          <w:b/>
          <w:bCs/>
          <w:i/>
          <w:iCs/>
          <w:szCs w:val="22"/>
          <w:shd w:val="clear" w:color="auto" w:fill="FFFFFF"/>
          <w:vertAlign w:val="subscript"/>
        </w:rPr>
        <w:t>f</w:t>
      </w:r>
      <w:proofErr w:type="spellEnd"/>
      <w:r w:rsidRPr="00CD1FB5">
        <w:rPr>
          <w:rFonts w:asciiTheme="minorHAnsi" w:hAnsiTheme="minorHAnsi" w:cstheme="minorHAnsi"/>
          <w:bCs/>
          <w:iCs/>
          <w:szCs w:val="22"/>
          <w:shd w:val="clear" w:color="auto" w:fill="FFFFFF"/>
        </w:rPr>
        <w:t xml:space="preserve"> is the amount of Portland cement clinker, in tonnes,</w:t>
      </w:r>
      <w:r w:rsidRPr="00CD1FB5">
        <w:rPr>
          <w:rFonts w:asciiTheme="minorHAnsi" w:hAnsiTheme="minorHAnsi" w:cstheme="minorHAnsi"/>
        </w:rPr>
        <w:t xml:space="preserve"> produced as part of carrying on the clinker production activity at the facility (f) in the reporting year and used, or intended to be used, to produce cement at the facility, not including any tonnes of Portland cement clinker counted for the </w:t>
      </w:r>
      <w:r>
        <w:rPr>
          <w:rFonts w:asciiTheme="minorHAnsi" w:hAnsiTheme="minorHAnsi" w:cstheme="minorHAnsi"/>
        </w:rPr>
        <w:t>clinker production variable</w:t>
      </w:r>
      <w:r w:rsidRPr="00CD1FB5">
        <w:rPr>
          <w:rFonts w:asciiTheme="minorHAnsi" w:hAnsiTheme="minorHAnsi" w:cstheme="minorHAnsi"/>
        </w:rPr>
        <w:t>.</w:t>
      </w:r>
    </w:p>
    <w:p w14:paraId="2949D230" w14:textId="77777777" w:rsidR="00C21373" w:rsidRPr="00CD1FB5" w:rsidRDefault="00C21373" w:rsidP="00C21373">
      <w:pPr>
        <w:pStyle w:val="tMain"/>
        <w:rPr>
          <w:rFonts w:asciiTheme="minorHAnsi" w:hAnsiTheme="minorHAnsi" w:cstheme="minorHAnsi"/>
        </w:rPr>
      </w:pPr>
      <w:r w:rsidRPr="00CD1FB5">
        <w:rPr>
          <w:rFonts w:asciiTheme="minorHAnsi" w:hAnsiTheme="minorHAnsi" w:cstheme="minorHAnsi"/>
          <w:bCs/>
          <w:iCs/>
          <w:szCs w:val="22"/>
          <w:shd w:val="clear" w:color="auto" w:fill="FFFFFF"/>
        </w:rPr>
        <w:tab/>
      </w:r>
      <w:r w:rsidRPr="00CD1FB5">
        <w:rPr>
          <w:rFonts w:asciiTheme="minorHAnsi" w:hAnsiTheme="minorHAnsi" w:cstheme="minorHAnsi"/>
          <w:bCs/>
          <w:iCs/>
          <w:szCs w:val="22"/>
          <w:shd w:val="clear" w:color="auto" w:fill="FFFFFF"/>
        </w:rPr>
        <w:tab/>
      </w:r>
      <w:proofErr w:type="spellStart"/>
      <w:r w:rsidRPr="00CD1FB5">
        <w:rPr>
          <w:rFonts w:asciiTheme="minorHAnsi" w:hAnsiTheme="minorHAnsi" w:cstheme="minorHAnsi"/>
          <w:b/>
          <w:bCs/>
          <w:i/>
          <w:iCs/>
          <w:szCs w:val="22"/>
          <w:shd w:val="clear" w:color="auto" w:fill="FFFFFF"/>
        </w:rPr>
        <w:t>Cl</w:t>
      </w:r>
      <w:r w:rsidRPr="00CD1FB5">
        <w:rPr>
          <w:rFonts w:asciiTheme="minorHAnsi" w:hAnsiTheme="minorHAnsi" w:cstheme="minorHAnsi"/>
          <w:b/>
          <w:bCs/>
          <w:i/>
          <w:iCs/>
          <w:szCs w:val="22"/>
          <w:shd w:val="clear" w:color="auto" w:fill="FFFFFF"/>
          <w:vertAlign w:val="subscript"/>
        </w:rPr>
        <w:t>i</w:t>
      </w:r>
      <w:proofErr w:type="spellEnd"/>
      <w:r w:rsidRPr="00CD1FB5">
        <w:rPr>
          <w:rFonts w:asciiTheme="minorHAnsi" w:hAnsiTheme="minorHAnsi" w:cstheme="minorHAnsi"/>
          <w:bCs/>
          <w:iCs/>
          <w:szCs w:val="22"/>
          <w:shd w:val="clear" w:color="auto" w:fill="FFFFFF"/>
        </w:rPr>
        <w:t xml:space="preserve"> is the amount of Portland cement clinker, in tonnes,</w:t>
      </w:r>
      <w:r w:rsidRPr="00CD1FB5">
        <w:rPr>
          <w:rFonts w:asciiTheme="minorHAnsi" w:hAnsiTheme="minorHAnsi" w:cstheme="minorHAnsi"/>
        </w:rPr>
        <w:t xml:space="preserve"> not covered by </w:t>
      </w:r>
      <w:proofErr w:type="spellStart"/>
      <w:r w:rsidRPr="00CD1FB5">
        <w:rPr>
          <w:rFonts w:asciiTheme="minorHAnsi" w:hAnsiTheme="minorHAnsi" w:cstheme="minorHAnsi"/>
          <w:b/>
          <w:bCs/>
          <w:i/>
          <w:iCs/>
          <w:szCs w:val="22"/>
          <w:shd w:val="clear" w:color="auto" w:fill="FFFFFF"/>
        </w:rPr>
        <w:t>Cl</w:t>
      </w:r>
      <w:r w:rsidRPr="00CD1FB5">
        <w:rPr>
          <w:rFonts w:asciiTheme="minorHAnsi" w:hAnsiTheme="minorHAnsi" w:cstheme="minorHAnsi"/>
          <w:b/>
          <w:bCs/>
          <w:i/>
          <w:iCs/>
          <w:szCs w:val="22"/>
          <w:shd w:val="clear" w:color="auto" w:fill="FFFFFF"/>
          <w:vertAlign w:val="subscript"/>
        </w:rPr>
        <w:t>f</w:t>
      </w:r>
      <w:proofErr w:type="spellEnd"/>
      <w:r w:rsidRPr="00CD1FB5">
        <w:rPr>
          <w:rFonts w:asciiTheme="minorHAnsi" w:hAnsiTheme="minorHAnsi" w:cstheme="minorHAnsi"/>
          <w:bCs/>
          <w:iCs/>
          <w:szCs w:val="22"/>
          <w:shd w:val="clear" w:color="auto" w:fill="FFFFFF"/>
        </w:rPr>
        <w:t xml:space="preserve"> </w:t>
      </w:r>
      <w:r w:rsidRPr="00CD1FB5">
        <w:rPr>
          <w:rFonts w:asciiTheme="minorHAnsi" w:hAnsiTheme="minorHAnsi" w:cstheme="minorHAnsi"/>
        </w:rPr>
        <w:t>and imported in the reporting year to produce cement at the facility (</w:t>
      </w:r>
      <w:proofErr w:type="gramStart"/>
      <w:r w:rsidRPr="00CD1FB5">
        <w:rPr>
          <w:rFonts w:asciiTheme="minorHAnsi" w:hAnsiTheme="minorHAnsi" w:cstheme="minorHAnsi"/>
        </w:rPr>
        <w:t>whether or not</w:t>
      </w:r>
      <w:proofErr w:type="gramEnd"/>
      <w:r w:rsidRPr="00CD1FB5">
        <w:rPr>
          <w:rFonts w:asciiTheme="minorHAnsi" w:hAnsiTheme="minorHAnsi" w:cstheme="minorHAnsi"/>
        </w:rPr>
        <w:t xml:space="preserve"> the Portland cement clinker was produced in or outside of Australia).</w:t>
      </w:r>
    </w:p>
    <w:p w14:paraId="10114552" w14:textId="77777777" w:rsidR="00C21373" w:rsidRPr="00CD1FB5" w:rsidRDefault="00C21373" w:rsidP="00C21373">
      <w:pPr>
        <w:pStyle w:val="Outputnumber"/>
        <w:numPr>
          <w:ilvl w:val="0"/>
          <w:numId w:val="183"/>
        </w:numPr>
        <w:rPr>
          <w:rFonts w:cstheme="minorHAnsi"/>
        </w:rPr>
      </w:pPr>
      <w:r w:rsidRPr="00BB7C6B">
        <w:t>For paragraphs 4.23C(2)(b) and 4.23D(3)(b) of the NGER Regulations, the following information must be included in a report under the Act in calculating the</w:t>
      </w:r>
      <w:r w:rsidRPr="00CD1FB5">
        <w:rPr>
          <w:rFonts w:cstheme="minorHAnsi"/>
        </w:rPr>
        <w:t xml:space="preserve"> amount of the prescribed (annually adjusted) production variable for a reporting year: </w:t>
      </w:r>
    </w:p>
    <w:p w14:paraId="019D1204" w14:textId="0F820520" w:rsidR="00C21373" w:rsidRPr="00CD1FB5" w:rsidRDefault="00C21373" w:rsidP="00C21373">
      <w:pPr>
        <w:pStyle w:val="tPara"/>
        <w:rPr>
          <w:rFonts w:asciiTheme="minorHAnsi" w:hAnsiTheme="minorHAnsi" w:cstheme="minorHAnsi"/>
        </w:rPr>
      </w:pPr>
      <w:r w:rsidRPr="00CD1FB5">
        <w:rPr>
          <w:rFonts w:asciiTheme="minorHAnsi" w:hAnsiTheme="minorHAnsi" w:cstheme="minorHAnsi"/>
        </w:rPr>
        <w:tab/>
        <w:t>(a)</w:t>
      </w:r>
      <w:r w:rsidRPr="00CD1FB5">
        <w:rPr>
          <w:rFonts w:asciiTheme="minorHAnsi" w:hAnsiTheme="minorHAnsi" w:cstheme="minorHAnsi"/>
        </w:rPr>
        <w:tab/>
        <w:t>the total amount of Portland cement clinker produced at a facility in the reporting year (whether or not it is used, exported from the facility or stockpiled</w:t>
      </w:r>
      <w:proofErr w:type="gramStart"/>
      <w:r w:rsidRPr="00CD1FB5">
        <w:rPr>
          <w:rFonts w:asciiTheme="minorHAnsi" w:hAnsiTheme="minorHAnsi" w:cstheme="minorHAnsi"/>
        </w:rPr>
        <w:t>);</w:t>
      </w:r>
      <w:proofErr w:type="gramEnd"/>
    </w:p>
    <w:p w14:paraId="01C8D1EA" w14:textId="0A0B6828" w:rsidR="00C21373" w:rsidRDefault="00C21373" w:rsidP="00C21373">
      <w:pPr>
        <w:pStyle w:val="tPara"/>
        <w:rPr>
          <w:rFonts w:asciiTheme="minorHAnsi" w:hAnsiTheme="minorHAnsi" w:cstheme="minorHAnsi"/>
        </w:rPr>
      </w:pPr>
      <w:r w:rsidRPr="00CD1FB5">
        <w:rPr>
          <w:rFonts w:asciiTheme="minorHAnsi" w:hAnsiTheme="minorHAnsi" w:cstheme="minorHAnsi"/>
        </w:rPr>
        <w:tab/>
        <w:t>(b)</w:t>
      </w:r>
      <w:r w:rsidRPr="00CD1FB5">
        <w:rPr>
          <w:rFonts w:asciiTheme="minorHAnsi" w:hAnsiTheme="minorHAnsi" w:cstheme="minorHAnsi"/>
        </w:rPr>
        <w:tab/>
        <w:t>the value of each variable in the equation in subsection (4</w:t>
      </w:r>
      <w:proofErr w:type="gramStart"/>
      <w:r w:rsidRPr="00CD1FB5">
        <w:rPr>
          <w:rFonts w:asciiTheme="minorHAnsi" w:hAnsiTheme="minorHAnsi" w:cstheme="minorHAnsi"/>
        </w:rPr>
        <w:t>)</w:t>
      </w:r>
      <w:r w:rsidR="004643E5">
        <w:rPr>
          <w:rFonts w:asciiTheme="minorHAnsi" w:hAnsiTheme="minorHAnsi" w:cstheme="minorHAnsi"/>
        </w:rPr>
        <w:t>;</w:t>
      </w:r>
      <w:proofErr w:type="gramEnd"/>
    </w:p>
    <w:p w14:paraId="6ADCE3CD" w14:textId="5D255725" w:rsidR="004643E5" w:rsidRPr="00915504" w:rsidRDefault="004643E5" w:rsidP="004643E5">
      <w:pPr>
        <w:pStyle w:val="tPara"/>
        <w:rPr>
          <w:rFonts w:asciiTheme="minorHAnsi" w:hAnsiTheme="minorHAnsi" w:cstheme="minorHAnsi"/>
        </w:rPr>
      </w:pPr>
      <w:r>
        <w:rPr>
          <w:rFonts w:asciiTheme="minorHAnsi" w:hAnsiTheme="minorHAnsi" w:cstheme="minorHAnsi"/>
        </w:rPr>
        <w:tab/>
        <w:t xml:space="preserve">(c) </w:t>
      </w:r>
      <w:r w:rsidRPr="00915504">
        <w:rPr>
          <w:rFonts w:asciiTheme="minorHAnsi" w:hAnsiTheme="minorHAnsi" w:cstheme="minorHAnsi"/>
        </w:rPr>
        <w:tab/>
      </w:r>
      <w:r>
        <w:rPr>
          <w:rFonts w:asciiTheme="minorHAnsi" w:hAnsiTheme="minorHAnsi" w:cstheme="minorHAnsi"/>
        </w:rPr>
        <w:t>the total amount of supplementary cementitious material in a reporting year which satisfies paragraph (1)</w:t>
      </w:r>
      <w:r w:rsidRPr="00915504">
        <w:rPr>
          <w:rFonts w:asciiTheme="minorHAnsi" w:hAnsiTheme="minorHAnsi" w:cstheme="minorHAnsi"/>
        </w:rPr>
        <w:t>(</w:t>
      </w:r>
      <w:r>
        <w:rPr>
          <w:rFonts w:asciiTheme="minorHAnsi" w:hAnsiTheme="minorHAnsi" w:cstheme="minorHAnsi"/>
        </w:rPr>
        <w:t>b</w:t>
      </w:r>
      <w:r w:rsidRPr="00915504">
        <w:rPr>
          <w:rFonts w:asciiTheme="minorHAnsi" w:hAnsiTheme="minorHAnsi" w:cstheme="minorHAnsi"/>
        </w:rPr>
        <w:t>)</w:t>
      </w:r>
      <w:r>
        <w:rPr>
          <w:rFonts w:asciiTheme="minorHAnsi" w:hAnsiTheme="minorHAnsi" w:cstheme="minorHAnsi"/>
        </w:rPr>
        <w:t xml:space="preserve"> of this production </w:t>
      </w:r>
      <w:proofErr w:type="gramStart"/>
      <w:r>
        <w:rPr>
          <w:rFonts w:asciiTheme="minorHAnsi" w:hAnsiTheme="minorHAnsi" w:cstheme="minorHAnsi"/>
        </w:rPr>
        <w:t>variable</w:t>
      </w:r>
      <w:r w:rsidRPr="00915504">
        <w:rPr>
          <w:rFonts w:asciiTheme="minorHAnsi" w:hAnsiTheme="minorHAnsi" w:cstheme="minorHAnsi"/>
        </w:rPr>
        <w:t>;</w:t>
      </w:r>
      <w:proofErr w:type="gramEnd"/>
    </w:p>
    <w:p w14:paraId="371C21E4" w14:textId="39ED0CF2" w:rsidR="004643E5" w:rsidRPr="00915504" w:rsidRDefault="004643E5" w:rsidP="004643E5">
      <w:pPr>
        <w:pStyle w:val="tPara"/>
        <w:rPr>
          <w:rFonts w:asciiTheme="minorHAnsi" w:hAnsiTheme="minorHAnsi" w:cstheme="minorHAnsi"/>
        </w:rPr>
      </w:pPr>
      <w:r w:rsidRPr="00915504">
        <w:rPr>
          <w:rFonts w:asciiTheme="minorHAnsi" w:hAnsiTheme="minorHAnsi" w:cstheme="minorHAnsi"/>
        </w:rPr>
        <w:tab/>
        <w:t>(d)</w:t>
      </w:r>
      <w:r w:rsidRPr="00915504">
        <w:rPr>
          <w:rFonts w:asciiTheme="minorHAnsi" w:hAnsiTheme="minorHAnsi" w:cstheme="minorHAnsi"/>
        </w:rPr>
        <w:tab/>
        <w:t>evidence demonstrating the amount in paragraph (c) was added to cement covered by</w:t>
      </w:r>
      <w:r>
        <w:rPr>
          <w:rFonts w:asciiTheme="minorHAnsi" w:hAnsiTheme="minorHAnsi" w:cstheme="minorHAnsi"/>
        </w:rPr>
        <w:t xml:space="preserve"> paragraph (1)</w:t>
      </w:r>
      <w:r w:rsidRPr="00915504">
        <w:rPr>
          <w:rFonts w:asciiTheme="minorHAnsi" w:hAnsiTheme="minorHAnsi" w:cstheme="minorHAnsi"/>
        </w:rPr>
        <w:t>(a)</w:t>
      </w:r>
      <w:r>
        <w:rPr>
          <w:rFonts w:asciiTheme="minorHAnsi" w:hAnsiTheme="minorHAnsi" w:cstheme="minorHAnsi"/>
        </w:rPr>
        <w:t xml:space="preserve"> of this production </w:t>
      </w:r>
      <w:proofErr w:type="gramStart"/>
      <w:r>
        <w:rPr>
          <w:rFonts w:asciiTheme="minorHAnsi" w:hAnsiTheme="minorHAnsi" w:cstheme="minorHAnsi"/>
        </w:rPr>
        <w:t>variable</w:t>
      </w:r>
      <w:r w:rsidRPr="00915504">
        <w:rPr>
          <w:rFonts w:asciiTheme="minorHAnsi" w:hAnsiTheme="minorHAnsi" w:cstheme="minorHAnsi"/>
        </w:rPr>
        <w:t>;</w:t>
      </w:r>
      <w:proofErr w:type="gramEnd"/>
      <w:r w:rsidR="002853A0">
        <w:rPr>
          <w:rFonts w:asciiTheme="minorHAnsi" w:hAnsiTheme="minorHAnsi" w:cstheme="minorHAnsi"/>
        </w:rPr>
        <w:t xml:space="preserve"> </w:t>
      </w:r>
    </w:p>
    <w:p w14:paraId="4D4CE964" w14:textId="77777777" w:rsidR="004643E5" w:rsidRPr="00CD1FB5" w:rsidRDefault="004643E5" w:rsidP="004643E5">
      <w:pPr>
        <w:pStyle w:val="tPara"/>
        <w:rPr>
          <w:rFonts w:asciiTheme="minorHAnsi" w:hAnsiTheme="minorHAnsi" w:cstheme="minorHAnsi"/>
        </w:rPr>
      </w:pPr>
      <w:r w:rsidRPr="00915504">
        <w:rPr>
          <w:rFonts w:asciiTheme="minorHAnsi" w:hAnsiTheme="minorHAnsi" w:cstheme="minorHAnsi"/>
        </w:rPr>
        <w:tab/>
        <w:t>(e)</w:t>
      </w:r>
      <w:r w:rsidRPr="00915504">
        <w:rPr>
          <w:rFonts w:asciiTheme="minorHAnsi" w:hAnsiTheme="minorHAnsi" w:cstheme="minorHAnsi"/>
        </w:rPr>
        <w:tab/>
        <w:t>if the supplementary cementitious material was provided by an entity other than the responsible emitter for the facility, evidence to show the entity was a related entity.</w:t>
      </w:r>
    </w:p>
    <w:p w14:paraId="07BF66E7" w14:textId="77777777" w:rsidR="004643E5" w:rsidRDefault="004643E5" w:rsidP="00C21373">
      <w:pPr>
        <w:pStyle w:val="tPara"/>
        <w:rPr>
          <w:rFonts w:asciiTheme="minorHAnsi" w:hAnsiTheme="minorHAnsi" w:cstheme="minorHAnsi"/>
        </w:rPr>
      </w:pPr>
    </w:p>
    <w:p w14:paraId="5021D781" w14:textId="77777777" w:rsidR="00FB638E" w:rsidRPr="00CD1FB5" w:rsidRDefault="00FB638E" w:rsidP="00C21373">
      <w:pPr>
        <w:pStyle w:val="tPara"/>
        <w:rPr>
          <w:rFonts w:asciiTheme="minorHAnsi" w:hAnsiTheme="minorHAnsi" w:cstheme="minorHAnsi"/>
        </w:rPr>
      </w:pPr>
    </w:p>
    <w:p w14:paraId="1029A2CD" w14:textId="57BB426C" w:rsidR="00C21373" w:rsidRPr="00B12599" w:rsidRDefault="00C21373" w:rsidP="00C21373">
      <w:pPr>
        <w:pStyle w:val="Heading2"/>
        <w:numPr>
          <w:ilvl w:val="1"/>
          <w:numId w:val="20"/>
        </w:numPr>
        <w:ind w:left="1417" w:hanging="850"/>
      </w:pPr>
      <w:r w:rsidRPr="00EA1E58">
        <w:t>Inclusions</w:t>
      </w:r>
      <w:r w:rsidRPr="00B12599">
        <w:t xml:space="preserve"> </w:t>
      </w:r>
    </w:p>
    <w:p w14:paraId="28575891" w14:textId="76F06CC5" w:rsidR="00C21373" w:rsidRPr="00464396" w:rsidRDefault="00C87C7F" w:rsidP="00C21373">
      <w:pPr>
        <w:rPr>
          <w:lang w:eastAsia="en-AU"/>
        </w:rPr>
      </w:pPr>
      <w:r>
        <w:rPr>
          <w:lang w:eastAsia="en-AU"/>
        </w:rPr>
        <w:t>S</w:t>
      </w:r>
      <w:r w:rsidR="00C21373" w:rsidRPr="00EA1E58">
        <w:rPr>
          <w:lang w:eastAsia="en-AU"/>
        </w:rPr>
        <w:t>cope 1 emissions from the following processes at the facility are included</w:t>
      </w:r>
      <w:r w:rsidR="00C21373" w:rsidRPr="00464396">
        <w:rPr>
          <w:lang w:eastAsia="en-AU"/>
        </w:rPr>
        <w:t>:</w:t>
      </w:r>
    </w:p>
    <w:p w14:paraId="39ED85CF" w14:textId="77777777" w:rsidR="00C21373" w:rsidRPr="00100965" w:rsidRDefault="00C21373" w:rsidP="00C21373">
      <w:pPr>
        <w:pStyle w:val="ListBullet"/>
        <w:ind w:left="1080"/>
      </w:pPr>
      <w:r w:rsidRPr="00100965">
        <w:t xml:space="preserve">the </w:t>
      </w:r>
      <w:r>
        <w:t>use of on-site</w:t>
      </w:r>
      <w:r w:rsidRPr="00100965">
        <w:t xml:space="preserve"> machinery, equipment and processes which are integral to, and essential for, the physical and/or chemical transformation described in the activity definition, including, for example:</w:t>
      </w:r>
    </w:p>
    <w:p w14:paraId="68333133" w14:textId="77777777" w:rsidR="00C21373" w:rsidRPr="00F043BE" w:rsidRDefault="00C21373" w:rsidP="00C21373">
      <w:pPr>
        <w:pStyle w:val="SubListBullet21"/>
        <w:ind w:left="1800"/>
        <w:rPr>
          <w:rFonts w:asciiTheme="minorHAnsi" w:hAnsiTheme="minorHAnsi" w:cstheme="minorHAnsi"/>
          <w:sz w:val="22"/>
          <w:szCs w:val="22"/>
        </w:rPr>
      </w:pPr>
      <w:r w:rsidRPr="00F043BE">
        <w:rPr>
          <w:rFonts w:asciiTheme="minorHAnsi" w:hAnsiTheme="minorHAnsi" w:cstheme="minorHAnsi"/>
          <w:sz w:val="22"/>
          <w:szCs w:val="22"/>
        </w:rPr>
        <w:t xml:space="preserve">machinery used to move materials within and as part of the </w:t>
      </w:r>
      <w:proofErr w:type="gramStart"/>
      <w:r w:rsidRPr="00F043BE">
        <w:rPr>
          <w:rFonts w:asciiTheme="minorHAnsi" w:hAnsiTheme="minorHAnsi" w:cstheme="minorHAnsi"/>
          <w:sz w:val="22"/>
          <w:szCs w:val="22"/>
        </w:rPr>
        <w:t>activity;</w:t>
      </w:r>
      <w:proofErr w:type="gramEnd"/>
    </w:p>
    <w:p w14:paraId="0EF34F57" w14:textId="77777777" w:rsidR="00C21373" w:rsidRPr="00F043BE" w:rsidRDefault="00C21373" w:rsidP="00C21373">
      <w:pPr>
        <w:pStyle w:val="SubListBullet21"/>
        <w:ind w:left="1800"/>
        <w:rPr>
          <w:rFonts w:asciiTheme="minorHAnsi" w:hAnsiTheme="minorHAnsi" w:cstheme="minorHAnsi"/>
          <w:sz w:val="22"/>
          <w:szCs w:val="22"/>
        </w:rPr>
      </w:pPr>
      <w:r w:rsidRPr="00F043BE">
        <w:rPr>
          <w:rFonts w:asciiTheme="minorHAnsi" w:hAnsiTheme="minorHAnsi" w:cstheme="minorHAnsi"/>
          <w:sz w:val="22"/>
          <w:szCs w:val="22"/>
        </w:rPr>
        <w:t xml:space="preserve">control rooms, laboratories, maintenance </w:t>
      </w:r>
      <w:proofErr w:type="gramStart"/>
      <w:r w:rsidRPr="00F043BE">
        <w:rPr>
          <w:rFonts w:asciiTheme="minorHAnsi" w:hAnsiTheme="minorHAnsi" w:cstheme="minorHAnsi"/>
          <w:sz w:val="22"/>
          <w:szCs w:val="22"/>
        </w:rPr>
        <w:t>workshops;</w:t>
      </w:r>
      <w:proofErr w:type="gramEnd"/>
    </w:p>
    <w:p w14:paraId="27377FF8" w14:textId="77777777" w:rsidR="00C21373" w:rsidRPr="00F043BE" w:rsidRDefault="00C21373" w:rsidP="00C21373">
      <w:pPr>
        <w:pStyle w:val="SubListBullet21"/>
        <w:ind w:left="1800"/>
        <w:rPr>
          <w:rFonts w:asciiTheme="minorHAnsi" w:hAnsiTheme="minorHAnsi" w:cstheme="minorHAnsi"/>
          <w:sz w:val="22"/>
          <w:szCs w:val="22"/>
        </w:rPr>
      </w:pPr>
      <w:r w:rsidRPr="00F043BE">
        <w:rPr>
          <w:rFonts w:asciiTheme="minorHAnsi" w:hAnsiTheme="minorHAnsi" w:cstheme="minorHAnsi"/>
          <w:sz w:val="22"/>
          <w:szCs w:val="22"/>
        </w:rPr>
        <w:t xml:space="preserve">machinery used to create non-electrical energy for use in the </w:t>
      </w:r>
      <w:proofErr w:type="gramStart"/>
      <w:r w:rsidRPr="00F043BE">
        <w:rPr>
          <w:rFonts w:asciiTheme="minorHAnsi" w:hAnsiTheme="minorHAnsi" w:cstheme="minorHAnsi"/>
          <w:sz w:val="22"/>
          <w:szCs w:val="22"/>
        </w:rPr>
        <w:t>activity;</w:t>
      </w:r>
      <w:proofErr w:type="gramEnd"/>
    </w:p>
    <w:p w14:paraId="17350BE3" w14:textId="77777777" w:rsidR="00C21373" w:rsidRPr="00F043BE" w:rsidRDefault="00C21373" w:rsidP="00C21373">
      <w:pPr>
        <w:pStyle w:val="SubListBullet21"/>
        <w:ind w:left="1800"/>
        <w:rPr>
          <w:rFonts w:asciiTheme="minorHAnsi" w:hAnsiTheme="minorHAnsi" w:cstheme="minorHAnsi"/>
          <w:sz w:val="22"/>
          <w:szCs w:val="22"/>
        </w:rPr>
      </w:pPr>
      <w:r w:rsidRPr="00F043BE">
        <w:rPr>
          <w:rFonts w:asciiTheme="minorHAnsi" w:hAnsiTheme="minorHAnsi" w:cstheme="minorHAnsi"/>
          <w:sz w:val="22"/>
          <w:szCs w:val="22"/>
        </w:rPr>
        <w:t>the processing of by-products where it involves the recovery of materials for re-use within the activity or is necessary for the activity to proceed as described; and</w:t>
      </w:r>
    </w:p>
    <w:p w14:paraId="6915BF2E" w14:textId="77777777" w:rsidR="00C21373" w:rsidRPr="00F043BE" w:rsidRDefault="00C21373" w:rsidP="00C21373">
      <w:pPr>
        <w:pStyle w:val="SubListBullet21"/>
        <w:ind w:left="1800"/>
        <w:rPr>
          <w:rFonts w:asciiTheme="minorHAnsi" w:hAnsiTheme="minorHAnsi" w:cstheme="minorHAnsi"/>
          <w:sz w:val="22"/>
          <w:szCs w:val="22"/>
        </w:rPr>
      </w:pPr>
      <w:r w:rsidRPr="00F043BE">
        <w:rPr>
          <w:rFonts w:asciiTheme="minorHAnsi" w:hAnsiTheme="minorHAnsi" w:cstheme="minorHAnsi"/>
          <w:sz w:val="22"/>
          <w:szCs w:val="22"/>
        </w:rPr>
        <w:t xml:space="preserve">onsite processing of waste </w:t>
      </w:r>
      <w:proofErr w:type="gramStart"/>
      <w:r w:rsidRPr="00F043BE">
        <w:rPr>
          <w:rFonts w:asciiTheme="minorHAnsi" w:hAnsiTheme="minorHAnsi" w:cstheme="minorHAnsi"/>
          <w:sz w:val="22"/>
          <w:szCs w:val="22"/>
        </w:rPr>
        <w:t>materials;</w:t>
      </w:r>
      <w:proofErr w:type="gramEnd"/>
    </w:p>
    <w:p w14:paraId="02543F00" w14:textId="77777777" w:rsidR="00C21373" w:rsidRPr="00100965" w:rsidRDefault="00C21373" w:rsidP="00C21373">
      <w:pPr>
        <w:pStyle w:val="ListBullet"/>
        <w:ind w:left="1080"/>
      </w:pPr>
      <w:r w:rsidRPr="00100965">
        <w:t xml:space="preserve">waste heat recovery within the activity </w:t>
      </w:r>
      <w:proofErr w:type="gramStart"/>
      <w:r w:rsidRPr="00100965">
        <w:t>boundary;</w:t>
      </w:r>
      <w:proofErr w:type="gramEnd"/>
    </w:p>
    <w:p w14:paraId="75019D11" w14:textId="77777777" w:rsidR="00C21373" w:rsidRPr="002B6497" w:rsidRDefault="00C21373" w:rsidP="00C21373">
      <w:pPr>
        <w:pStyle w:val="ListBullet"/>
        <w:ind w:left="1080"/>
      </w:pPr>
      <w:r w:rsidRPr="002B6497">
        <w:lastRenderedPageBreak/>
        <w:t xml:space="preserve">the supply of utilities such as, but not limited to, compressed air, nitrogen, steam and water where these are used in support of the activity and within the activity </w:t>
      </w:r>
      <w:proofErr w:type="gramStart"/>
      <w:r w:rsidRPr="002B6497">
        <w:t>boundaries;</w:t>
      </w:r>
      <w:proofErr w:type="gramEnd"/>
    </w:p>
    <w:p w14:paraId="59F38C9D" w14:textId="77777777" w:rsidR="00C21373" w:rsidRDefault="00C21373" w:rsidP="00C21373">
      <w:pPr>
        <w:pStyle w:val="ListBullet"/>
        <w:ind w:left="1080"/>
      </w:pPr>
      <w:r w:rsidRPr="002B6497">
        <w:t>crushing, pre-</w:t>
      </w:r>
      <w:proofErr w:type="spellStart"/>
      <w:r w:rsidRPr="002B6497">
        <w:t>homogenisation</w:t>
      </w:r>
      <w:proofErr w:type="spellEnd"/>
      <w:r w:rsidRPr="002B6497">
        <w:t xml:space="preserve"> and grinding of raw materials that is contiguous with the </w:t>
      </w:r>
      <w:r w:rsidRPr="00100965">
        <w:t>clinker production process</w:t>
      </w:r>
      <w:r>
        <w:t xml:space="preserve"> associated with clinker used for making cement </w:t>
      </w:r>
      <w:proofErr w:type="gramStart"/>
      <w:r>
        <w:t>on-site</w:t>
      </w:r>
      <w:r w:rsidRPr="00100965">
        <w:t>;</w:t>
      </w:r>
      <w:proofErr w:type="gramEnd"/>
    </w:p>
    <w:p w14:paraId="6F66421E" w14:textId="77777777" w:rsidR="00C21373" w:rsidRPr="00100965" w:rsidRDefault="00C21373" w:rsidP="00C21373">
      <w:pPr>
        <w:pStyle w:val="ListBullet"/>
        <w:ind w:left="1080"/>
      </w:pPr>
      <w:r>
        <w:t xml:space="preserve">transforming of clinker, both produced on-site and imported, into cement through milling, including the process of comminution with gypsum and other </w:t>
      </w:r>
      <w:proofErr w:type="gramStart"/>
      <w:r>
        <w:t>additives;</w:t>
      </w:r>
      <w:proofErr w:type="gramEnd"/>
    </w:p>
    <w:p w14:paraId="410365FF" w14:textId="77777777" w:rsidR="00C21373" w:rsidRPr="00100965" w:rsidRDefault="00C21373" w:rsidP="00C21373">
      <w:pPr>
        <w:pStyle w:val="ListBullet"/>
        <w:ind w:left="1080"/>
      </w:pPr>
      <w:r w:rsidRPr="00100965">
        <w:t xml:space="preserve">kiln dust production and </w:t>
      </w:r>
      <w:proofErr w:type="gramStart"/>
      <w:r w:rsidRPr="00100965">
        <w:t>reprocessing;</w:t>
      </w:r>
      <w:proofErr w:type="gramEnd"/>
      <w:r w:rsidRPr="00100965">
        <w:t xml:space="preserve"> </w:t>
      </w:r>
    </w:p>
    <w:p w14:paraId="3A6CAD19" w14:textId="77777777" w:rsidR="00C21373" w:rsidRPr="00100965" w:rsidRDefault="00C21373" w:rsidP="00C21373">
      <w:pPr>
        <w:pStyle w:val="ListBullet"/>
        <w:ind w:left="1080"/>
      </w:pPr>
      <w:r w:rsidRPr="00100965">
        <w:t>reject production where this is not recycled in the process</w:t>
      </w:r>
      <w:r>
        <w:t>;</w:t>
      </w:r>
      <w:r w:rsidRPr="00564DB3">
        <w:t xml:space="preserve"> </w:t>
      </w:r>
      <w:r w:rsidRPr="00100965">
        <w:t>and</w:t>
      </w:r>
    </w:p>
    <w:p w14:paraId="76395A2A" w14:textId="77777777" w:rsidR="00C21373" w:rsidRDefault="00C21373" w:rsidP="00C21373">
      <w:pPr>
        <w:pStyle w:val="ListBullet"/>
        <w:ind w:left="1080"/>
      </w:pPr>
      <w:r w:rsidRPr="00D163E8">
        <w:t xml:space="preserve">other incidental, </w:t>
      </w:r>
      <w:proofErr w:type="gramStart"/>
      <w:r w:rsidRPr="00D163E8">
        <w:t>ancillary</w:t>
      </w:r>
      <w:proofErr w:type="gramEnd"/>
      <w:r w:rsidRPr="00D163E8">
        <w:t xml:space="preserve"> or supporting processes which are not included in the definition of another production variable</w:t>
      </w:r>
      <w:r>
        <w:t>.</w:t>
      </w:r>
    </w:p>
    <w:p w14:paraId="665464CD" w14:textId="77777777" w:rsidR="00C21373" w:rsidRPr="00EA1E58" w:rsidRDefault="00C21373" w:rsidP="00C21373">
      <w:pPr>
        <w:pStyle w:val="Heading2"/>
        <w:numPr>
          <w:ilvl w:val="1"/>
          <w:numId w:val="20"/>
        </w:numPr>
        <w:ind w:left="1417" w:hanging="850"/>
      </w:pPr>
      <w:r w:rsidRPr="00EA1E58">
        <w:t>Exclusions</w:t>
      </w:r>
      <w:r>
        <w:t xml:space="preserve"> </w:t>
      </w:r>
    </w:p>
    <w:p w14:paraId="4EABFE4A" w14:textId="6215466F" w:rsidR="00C21373" w:rsidRPr="00464396" w:rsidRDefault="00C21373" w:rsidP="00C21373">
      <w:pPr>
        <w:rPr>
          <w:lang w:eastAsia="en-AU"/>
        </w:rPr>
      </w:pPr>
      <w:r w:rsidRPr="00D32B80">
        <w:rPr>
          <w:lang w:eastAsia="en-AU"/>
        </w:rPr>
        <w:t>Scope 1 emissions from the following processes must be excluded</w:t>
      </w:r>
      <w:r w:rsidRPr="00464396">
        <w:rPr>
          <w:lang w:eastAsia="en-AU"/>
        </w:rPr>
        <w:t>:</w:t>
      </w:r>
    </w:p>
    <w:p w14:paraId="3747335A" w14:textId="77777777" w:rsidR="00C21373" w:rsidRPr="00B85AD1" w:rsidRDefault="00C21373" w:rsidP="00C21373">
      <w:pPr>
        <w:pStyle w:val="ListBullet"/>
        <w:ind w:left="1080"/>
      </w:pPr>
      <w:r w:rsidRPr="00B85AD1">
        <w:t xml:space="preserve">extraction of raw </w:t>
      </w:r>
      <w:proofErr w:type="gramStart"/>
      <w:r w:rsidRPr="00B85AD1">
        <w:t>materials;</w:t>
      </w:r>
      <w:proofErr w:type="gramEnd"/>
    </w:p>
    <w:p w14:paraId="4189CEB3" w14:textId="77777777" w:rsidR="00C21373" w:rsidRPr="00B85AD1" w:rsidRDefault="00C21373" w:rsidP="00C21373">
      <w:pPr>
        <w:pStyle w:val="ListBullet"/>
        <w:ind w:left="1080"/>
      </w:pPr>
      <w:r w:rsidRPr="00B85AD1">
        <w:t>crushing of raw materials that is not contiguous with the clinker production process;</w:t>
      </w:r>
      <w:r>
        <w:t xml:space="preserve"> and</w:t>
      </w:r>
    </w:p>
    <w:p w14:paraId="5ECB7C0C" w14:textId="77777777" w:rsidR="00C21373" w:rsidRDefault="00C21373" w:rsidP="00C21373">
      <w:pPr>
        <w:pStyle w:val="ListBullet"/>
        <w:ind w:left="1080"/>
      </w:pPr>
      <w:r>
        <w:t xml:space="preserve">production of clinker that is not used, or not intended to be used, for making cement </w:t>
      </w:r>
      <w:proofErr w:type="gramStart"/>
      <w:r>
        <w:t>on-site;</w:t>
      </w:r>
      <w:proofErr w:type="gramEnd"/>
    </w:p>
    <w:p w14:paraId="3F62BC17" w14:textId="77777777" w:rsidR="00C21373" w:rsidRPr="005564F8" w:rsidRDefault="00C21373" w:rsidP="00C21373">
      <w:pPr>
        <w:pStyle w:val="ListBullet"/>
        <w:ind w:left="1080"/>
      </w:pPr>
      <w:r w:rsidRPr="005564F8">
        <w:t>processes which do not occur within the facility</w:t>
      </w:r>
      <w:r>
        <w:t>; and</w:t>
      </w:r>
    </w:p>
    <w:p w14:paraId="49D68F21" w14:textId="77777777" w:rsidR="00C21373" w:rsidRDefault="00C21373" w:rsidP="00C21373">
      <w:pPr>
        <w:pStyle w:val="ListBullet"/>
        <w:ind w:left="1080"/>
      </w:pPr>
      <w:r>
        <w:t xml:space="preserve">on-site electricity generation. </w:t>
      </w:r>
    </w:p>
    <w:p w14:paraId="0A49A842" w14:textId="77777777" w:rsidR="00C21373" w:rsidRPr="00F2511D" w:rsidRDefault="00C21373" w:rsidP="00C21373">
      <w:pPr>
        <w:pStyle w:val="Title"/>
        <w:keepNext/>
      </w:pPr>
      <w:bookmarkStart w:id="299" w:name="_Toc49949468"/>
      <w:bookmarkStart w:id="300" w:name="_Toc140764102"/>
      <w:r>
        <w:lastRenderedPageBreak/>
        <w:t>Metal manufacturing</w:t>
      </w:r>
      <w:bookmarkEnd w:id="299"/>
      <w:bookmarkEnd w:id="300"/>
    </w:p>
    <w:p w14:paraId="4E0D4ED6" w14:textId="77777777" w:rsidR="00C21373" w:rsidRPr="00EA1E58" w:rsidRDefault="00C21373" w:rsidP="001C3EA1">
      <w:pPr>
        <w:pStyle w:val="Heading1"/>
        <w:pageBreakBefore w:val="0"/>
      </w:pPr>
      <w:bookmarkStart w:id="301" w:name="_Toc39498886"/>
      <w:bookmarkStart w:id="302" w:name="_Toc44049505"/>
      <w:bookmarkStart w:id="303" w:name="_Toc44071299"/>
      <w:bookmarkStart w:id="304" w:name="_Toc49846068"/>
      <w:bookmarkStart w:id="305" w:name="_Toc49949474"/>
      <w:bookmarkStart w:id="306" w:name="_Toc140764103"/>
      <w:r>
        <w:t>Copper anode</w:t>
      </w:r>
      <w:bookmarkEnd w:id="301"/>
      <w:bookmarkEnd w:id="302"/>
      <w:bookmarkEnd w:id="303"/>
      <w:bookmarkEnd w:id="304"/>
      <w:bookmarkEnd w:id="305"/>
      <w:bookmarkEnd w:id="306"/>
    </w:p>
    <w:p w14:paraId="6F9652E3" w14:textId="77777777" w:rsidR="00C21373" w:rsidRPr="00EA1E58" w:rsidRDefault="00C21373" w:rsidP="00C21373">
      <w:pPr>
        <w:pStyle w:val="Heading2"/>
        <w:numPr>
          <w:ilvl w:val="1"/>
          <w:numId w:val="20"/>
        </w:numPr>
        <w:ind w:left="1417" w:hanging="850"/>
      </w:pPr>
      <w:r w:rsidRPr="00EA1E58">
        <w:t>Production variable definition</w:t>
      </w:r>
    </w:p>
    <w:p w14:paraId="74F6C4EC" w14:textId="77777777" w:rsidR="00C21373" w:rsidRPr="001D2099" w:rsidRDefault="00C21373" w:rsidP="00C21373">
      <w:pPr>
        <w:pStyle w:val="Outputnumber"/>
        <w:keepNext/>
        <w:numPr>
          <w:ilvl w:val="0"/>
          <w:numId w:val="190"/>
        </w:numPr>
      </w:pPr>
      <w:r w:rsidRPr="001D2099">
        <w:t xml:space="preserve">Tonnes of </w:t>
      </w:r>
      <w:r>
        <w:rPr>
          <w:szCs w:val="22"/>
        </w:rPr>
        <w:t>copper anode</w:t>
      </w:r>
      <w:r w:rsidRPr="00F84B60">
        <w:rPr>
          <w:szCs w:val="22"/>
        </w:rPr>
        <w:t xml:space="preserve"> </w:t>
      </w:r>
      <w:r>
        <w:t>that</w:t>
      </w:r>
      <w:r w:rsidRPr="001D2099">
        <w:t>:</w:t>
      </w:r>
    </w:p>
    <w:p w14:paraId="39ED98AE" w14:textId="1E8A6A31" w:rsidR="00C21373" w:rsidRDefault="00C21373" w:rsidP="00C21373">
      <w:pPr>
        <w:pStyle w:val="Outputletter"/>
        <w:keepNext/>
        <w:numPr>
          <w:ilvl w:val="0"/>
          <w:numId w:val="189"/>
        </w:numPr>
      </w:pPr>
      <w:r>
        <w:rPr>
          <w:szCs w:val="22"/>
        </w:rPr>
        <w:t>has a copper concentration between 99 and 99.9% by mass</w:t>
      </w:r>
      <w:r w:rsidR="00CD2B73">
        <w:rPr>
          <w:szCs w:val="22"/>
        </w:rPr>
        <w:t xml:space="preserve"> on an annual average basis</w:t>
      </w:r>
      <w:r w:rsidRPr="000D2F62">
        <w:t>;</w:t>
      </w:r>
      <w:r>
        <w:t xml:space="preserve"> and</w:t>
      </w:r>
    </w:p>
    <w:p w14:paraId="6B072A4B" w14:textId="77777777" w:rsidR="00C21373" w:rsidRDefault="00C21373" w:rsidP="00C21373">
      <w:pPr>
        <w:pStyle w:val="Outputletter"/>
        <w:numPr>
          <w:ilvl w:val="0"/>
          <w:numId w:val="189"/>
        </w:numPr>
      </w:pPr>
      <w:r>
        <w:t xml:space="preserve">is </w:t>
      </w:r>
      <w:r w:rsidRPr="001D2099">
        <w:t xml:space="preserve">produced as part of carrying on the </w:t>
      </w:r>
      <w:r>
        <w:t>copper anode</w:t>
      </w:r>
      <w:r w:rsidRPr="001D2099">
        <w:t xml:space="preserve"> production activity at the facility; </w:t>
      </w:r>
      <w:r>
        <w:t>and</w:t>
      </w:r>
    </w:p>
    <w:p w14:paraId="0CEE6C58" w14:textId="77777777" w:rsidR="00C21373" w:rsidRPr="001D2099" w:rsidRDefault="00C21373" w:rsidP="00C21373">
      <w:pPr>
        <w:pStyle w:val="Outputletter"/>
        <w:numPr>
          <w:ilvl w:val="0"/>
          <w:numId w:val="189"/>
        </w:numPr>
      </w:pPr>
      <w:r>
        <w:t xml:space="preserve">is </w:t>
      </w:r>
      <w:r w:rsidRPr="001D2099">
        <w:t>of saleable quality</w:t>
      </w:r>
      <w:r w:rsidRPr="000D04F3">
        <w:t>.</w:t>
      </w:r>
    </w:p>
    <w:p w14:paraId="31BF316E" w14:textId="7AD65562" w:rsidR="00C21373" w:rsidRDefault="00C21373" w:rsidP="00C21373">
      <w:pPr>
        <w:pStyle w:val="Outputnumber"/>
        <w:numPr>
          <w:ilvl w:val="0"/>
          <w:numId w:val="190"/>
        </w:numPr>
      </w:pPr>
      <w:r w:rsidRPr="001D2099">
        <w:t xml:space="preserve">The metric in subsection (1) is applicable to a facility that conducts the activity of producing </w:t>
      </w:r>
      <w:r>
        <w:t xml:space="preserve">copper anode through the </w:t>
      </w:r>
      <w:r w:rsidRPr="000D04F3">
        <w:t xml:space="preserve">physical and chemical transformation of </w:t>
      </w:r>
      <w:r>
        <w:t>copper sulphide concentrates</w:t>
      </w:r>
      <w:r w:rsidR="00E84D21">
        <w:t xml:space="preserve"> in a smelter</w:t>
      </w:r>
      <w:r w:rsidR="003969BB" w:rsidRPr="00214B6E">
        <w:rPr>
          <w:szCs w:val="22"/>
          <w:shd w:val="clear" w:color="auto" w:fill="FFFFFF"/>
        </w:rPr>
        <w:t>, with or without secondary inputs such as copper scrap,</w:t>
      </w:r>
      <w:r>
        <w:t xml:space="preserve"> </w:t>
      </w:r>
      <w:r w:rsidR="00CD2B73">
        <w:t xml:space="preserve">and copper scrap </w:t>
      </w:r>
      <w:r>
        <w:t>in a smelter to produce copper anodes (</w:t>
      </w:r>
      <w:r w:rsidRPr="001D2099">
        <w:t xml:space="preserve">the </w:t>
      </w:r>
      <w:r>
        <w:rPr>
          <w:b/>
          <w:bCs/>
          <w:i/>
          <w:iCs/>
        </w:rPr>
        <w:t>copper anode</w:t>
      </w:r>
      <w:r w:rsidRPr="00D07651">
        <w:rPr>
          <w:b/>
          <w:i/>
        </w:rPr>
        <w:t xml:space="preserve"> production activity</w:t>
      </w:r>
      <w:r>
        <w:t>).</w:t>
      </w:r>
    </w:p>
    <w:p w14:paraId="0ED80B0D" w14:textId="77777777" w:rsidR="00C21373" w:rsidRPr="001D2099" w:rsidRDefault="00C21373" w:rsidP="00C21373">
      <w:pPr>
        <w:pStyle w:val="Outputnumber"/>
        <w:ind w:left="720" w:firstLine="0"/>
      </w:pPr>
      <w:r>
        <w:t xml:space="preserve">Note: </w:t>
      </w:r>
      <w:r w:rsidRPr="00487CB7">
        <w:rPr>
          <w:rFonts w:eastAsia="Calibri" w:cs="Arial"/>
          <w:iCs/>
          <w:sz w:val="20"/>
          <w:szCs w:val="22"/>
          <w:lang w:eastAsia="en-US"/>
        </w:rPr>
        <w:t>Copper anode is often an input into the production of copper cathode at the same facility</w:t>
      </w:r>
      <w:r w:rsidRPr="00BB4876">
        <w:t>.</w:t>
      </w:r>
    </w:p>
    <w:p w14:paraId="7B15680D" w14:textId="34AAEF84" w:rsidR="00CD2B73" w:rsidRDefault="00CD2B73" w:rsidP="00CD2B73">
      <w:pPr>
        <w:pStyle w:val="Heading2"/>
        <w:ind w:left="851"/>
      </w:pPr>
      <w:r>
        <w:t>Measurement</w:t>
      </w:r>
    </w:p>
    <w:p w14:paraId="316E846E" w14:textId="77777777" w:rsidR="00CD2B73" w:rsidRPr="00BA340B" w:rsidRDefault="00CD2B73" w:rsidP="00CD2B73">
      <w:pPr>
        <w:pStyle w:val="Body"/>
      </w:pPr>
      <w:r w:rsidRPr="00EA1E58">
        <w:rPr>
          <w:lang w:eastAsia="en-AU"/>
        </w:rPr>
        <w:t xml:space="preserve">Evidence of the measurement </w:t>
      </w:r>
      <w:r>
        <w:rPr>
          <w:lang w:eastAsia="en-AU"/>
        </w:rPr>
        <w:t xml:space="preserve">of tonnes of copper anode </w:t>
      </w:r>
      <w:r w:rsidRPr="00EA1E58">
        <w:rPr>
          <w:lang w:eastAsia="en-AU"/>
        </w:rPr>
        <w:t>may include internal company production records.</w:t>
      </w:r>
    </w:p>
    <w:p w14:paraId="112CAD25" w14:textId="77777777" w:rsidR="00C21373" w:rsidRPr="00B12599" w:rsidRDefault="00C21373" w:rsidP="00C21373">
      <w:pPr>
        <w:pStyle w:val="Heading2"/>
        <w:numPr>
          <w:ilvl w:val="1"/>
          <w:numId w:val="20"/>
        </w:numPr>
        <w:ind w:left="1417" w:hanging="850"/>
      </w:pPr>
      <w:r w:rsidRPr="00EA1E58">
        <w:t>Inclusions</w:t>
      </w:r>
      <w:r w:rsidRPr="00B12599">
        <w:t xml:space="preserve"> </w:t>
      </w:r>
    </w:p>
    <w:p w14:paraId="79FB197D" w14:textId="40C782F1" w:rsidR="00C21373" w:rsidRPr="00C45C76" w:rsidRDefault="007A3832" w:rsidP="00C21373">
      <w:pPr>
        <w:rPr>
          <w:lang w:eastAsia="en-AU"/>
        </w:rPr>
      </w:pPr>
      <w:r>
        <w:rPr>
          <w:lang w:eastAsia="en-AU"/>
        </w:rPr>
        <w:t>S</w:t>
      </w:r>
      <w:r w:rsidR="00C21373" w:rsidRPr="00EA1E58">
        <w:rPr>
          <w:lang w:eastAsia="en-AU"/>
        </w:rPr>
        <w:t>cope 1 emissions from the following processes at the facility are included</w:t>
      </w:r>
      <w:r w:rsidR="00C21373" w:rsidRPr="00C45C76">
        <w:rPr>
          <w:lang w:eastAsia="en-AU"/>
        </w:rPr>
        <w:t>:</w:t>
      </w:r>
    </w:p>
    <w:p w14:paraId="310DC154" w14:textId="77777777" w:rsidR="00C21373" w:rsidRPr="00C45C76" w:rsidRDefault="00C21373" w:rsidP="00C21373">
      <w:pPr>
        <w:pStyle w:val="ListBullet"/>
        <w:ind w:left="1080"/>
      </w:pPr>
      <w:r w:rsidRPr="00C45C76">
        <w:t xml:space="preserve">the use of machinery, </w:t>
      </w:r>
      <w:proofErr w:type="gramStart"/>
      <w:r w:rsidRPr="00C45C76">
        <w:t>equipment</w:t>
      </w:r>
      <w:proofErr w:type="gramEnd"/>
      <w:r w:rsidRPr="00C45C76">
        <w:t xml:space="preserve"> and processes for the physical and/or chemical transformation described in the activity definition, including, for example: </w:t>
      </w:r>
    </w:p>
    <w:p w14:paraId="77BE8329" w14:textId="77777777" w:rsidR="00C21373" w:rsidRPr="00F043BE" w:rsidRDefault="00C21373" w:rsidP="00C21373">
      <w:pPr>
        <w:pStyle w:val="SubListBullet21"/>
        <w:ind w:left="1800"/>
        <w:rPr>
          <w:rFonts w:asciiTheme="minorHAnsi" w:hAnsiTheme="minorHAnsi" w:cstheme="minorHAnsi"/>
          <w:sz w:val="22"/>
          <w:szCs w:val="22"/>
        </w:rPr>
      </w:pPr>
      <w:r w:rsidRPr="00F043BE">
        <w:rPr>
          <w:rFonts w:asciiTheme="minorHAnsi" w:hAnsiTheme="minorHAnsi" w:cstheme="minorHAnsi"/>
          <w:sz w:val="22"/>
          <w:szCs w:val="22"/>
        </w:rPr>
        <w:t xml:space="preserve">machinery used to move materials within the facility and as part of the activity, including mobile </w:t>
      </w:r>
      <w:proofErr w:type="gramStart"/>
      <w:r w:rsidRPr="00F043BE">
        <w:rPr>
          <w:rFonts w:asciiTheme="minorHAnsi" w:hAnsiTheme="minorHAnsi" w:cstheme="minorHAnsi"/>
          <w:sz w:val="22"/>
          <w:szCs w:val="22"/>
        </w:rPr>
        <w:t>equipment;</w:t>
      </w:r>
      <w:proofErr w:type="gramEnd"/>
      <w:r w:rsidRPr="00F043BE">
        <w:rPr>
          <w:rFonts w:asciiTheme="minorHAnsi" w:hAnsiTheme="minorHAnsi" w:cstheme="minorHAnsi"/>
          <w:sz w:val="22"/>
          <w:szCs w:val="22"/>
        </w:rPr>
        <w:t xml:space="preserve"> </w:t>
      </w:r>
    </w:p>
    <w:p w14:paraId="62BABF51" w14:textId="77777777" w:rsidR="00C21373" w:rsidRPr="00F043BE" w:rsidRDefault="00C21373" w:rsidP="00C21373">
      <w:pPr>
        <w:pStyle w:val="SubListBullet21"/>
        <w:ind w:left="1800"/>
        <w:rPr>
          <w:rFonts w:asciiTheme="minorHAnsi" w:hAnsiTheme="minorHAnsi" w:cstheme="minorHAnsi"/>
          <w:sz w:val="22"/>
          <w:szCs w:val="22"/>
        </w:rPr>
      </w:pPr>
      <w:r w:rsidRPr="00F043BE">
        <w:rPr>
          <w:rFonts w:asciiTheme="minorHAnsi" w:hAnsiTheme="minorHAnsi" w:cstheme="minorHAnsi"/>
          <w:sz w:val="22"/>
          <w:szCs w:val="22"/>
        </w:rPr>
        <w:t xml:space="preserve">control rooms, laboratories, maintenance </w:t>
      </w:r>
      <w:proofErr w:type="gramStart"/>
      <w:r w:rsidRPr="00F043BE">
        <w:rPr>
          <w:rFonts w:asciiTheme="minorHAnsi" w:hAnsiTheme="minorHAnsi" w:cstheme="minorHAnsi"/>
          <w:sz w:val="22"/>
          <w:szCs w:val="22"/>
        </w:rPr>
        <w:t>workshops;</w:t>
      </w:r>
      <w:proofErr w:type="gramEnd"/>
      <w:r w:rsidRPr="00F043BE">
        <w:rPr>
          <w:rFonts w:asciiTheme="minorHAnsi" w:hAnsiTheme="minorHAnsi" w:cstheme="minorHAnsi"/>
          <w:sz w:val="22"/>
          <w:szCs w:val="22"/>
        </w:rPr>
        <w:t xml:space="preserve"> </w:t>
      </w:r>
    </w:p>
    <w:p w14:paraId="314A7758" w14:textId="77777777" w:rsidR="00C21373" w:rsidRPr="00F043BE" w:rsidRDefault="00C21373" w:rsidP="00C21373">
      <w:pPr>
        <w:pStyle w:val="SubListBullet21"/>
        <w:ind w:left="1800"/>
        <w:rPr>
          <w:rFonts w:asciiTheme="minorHAnsi" w:hAnsiTheme="minorHAnsi" w:cstheme="minorHAnsi"/>
          <w:sz w:val="22"/>
          <w:szCs w:val="22"/>
        </w:rPr>
      </w:pPr>
      <w:r w:rsidRPr="00F043BE">
        <w:rPr>
          <w:rFonts w:asciiTheme="minorHAnsi" w:hAnsiTheme="minorHAnsi" w:cstheme="minorHAnsi"/>
          <w:sz w:val="22"/>
          <w:szCs w:val="22"/>
        </w:rPr>
        <w:t xml:space="preserve">machinery used to create non-electrical energy for use in the </w:t>
      </w:r>
      <w:proofErr w:type="gramStart"/>
      <w:r w:rsidRPr="00F043BE">
        <w:rPr>
          <w:rFonts w:asciiTheme="minorHAnsi" w:hAnsiTheme="minorHAnsi" w:cstheme="minorHAnsi"/>
          <w:sz w:val="22"/>
          <w:szCs w:val="22"/>
        </w:rPr>
        <w:t>activity;</w:t>
      </w:r>
      <w:proofErr w:type="gramEnd"/>
      <w:r w:rsidRPr="00F043BE">
        <w:rPr>
          <w:rFonts w:asciiTheme="minorHAnsi" w:hAnsiTheme="minorHAnsi" w:cstheme="minorHAnsi"/>
          <w:sz w:val="22"/>
          <w:szCs w:val="22"/>
        </w:rPr>
        <w:t xml:space="preserve"> </w:t>
      </w:r>
    </w:p>
    <w:p w14:paraId="10D13A8C" w14:textId="77777777" w:rsidR="00C21373" w:rsidRPr="00F043BE" w:rsidRDefault="00C21373" w:rsidP="00C21373">
      <w:pPr>
        <w:pStyle w:val="SubListBullet21"/>
        <w:ind w:left="1800"/>
        <w:rPr>
          <w:rFonts w:asciiTheme="minorHAnsi" w:hAnsiTheme="minorHAnsi" w:cstheme="minorHAnsi"/>
          <w:sz w:val="22"/>
          <w:szCs w:val="22"/>
        </w:rPr>
      </w:pPr>
      <w:r w:rsidRPr="00F043BE">
        <w:rPr>
          <w:rFonts w:asciiTheme="minorHAnsi" w:hAnsiTheme="minorHAnsi" w:cstheme="minorHAnsi"/>
          <w:sz w:val="22"/>
          <w:szCs w:val="22"/>
        </w:rPr>
        <w:t xml:space="preserve">the processing of by-products where they involve the recovery of materials for re-use within the activity or are necessary for the activity to proceed as </w:t>
      </w:r>
      <w:proofErr w:type="gramStart"/>
      <w:r w:rsidRPr="00F043BE">
        <w:rPr>
          <w:rFonts w:asciiTheme="minorHAnsi" w:hAnsiTheme="minorHAnsi" w:cstheme="minorHAnsi"/>
          <w:sz w:val="22"/>
          <w:szCs w:val="22"/>
        </w:rPr>
        <w:t>described;</w:t>
      </w:r>
      <w:proofErr w:type="gramEnd"/>
      <w:r w:rsidRPr="00F043BE">
        <w:rPr>
          <w:rFonts w:asciiTheme="minorHAnsi" w:hAnsiTheme="minorHAnsi" w:cstheme="minorHAnsi"/>
          <w:sz w:val="22"/>
          <w:szCs w:val="22"/>
        </w:rPr>
        <w:t xml:space="preserve"> </w:t>
      </w:r>
    </w:p>
    <w:p w14:paraId="45BFBC97" w14:textId="77777777" w:rsidR="00C21373" w:rsidRPr="00F043BE" w:rsidRDefault="00C21373" w:rsidP="00C21373">
      <w:pPr>
        <w:pStyle w:val="SubListBullet21"/>
        <w:ind w:left="1800"/>
        <w:rPr>
          <w:rFonts w:asciiTheme="minorHAnsi" w:hAnsiTheme="minorHAnsi" w:cstheme="minorHAnsi"/>
          <w:sz w:val="22"/>
          <w:szCs w:val="22"/>
        </w:rPr>
      </w:pPr>
      <w:r w:rsidRPr="00F043BE">
        <w:rPr>
          <w:rFonts w:asciiTheme="minorHAnsi" w:hAnsiTheme="minorHAnsi" w:cstheme="minorHAnsi"/>
          <w:sz w:val="22"/>
          <w:szCs w:val="22"/>
        </w:rPr>
        <w:t xml:space="preserve">processing of by-products and waste materials from the </w:t>
      </w:r>
      <w:proofErr w:type="gramStart"/>
      <w:r w:rsidRPr="00F043BE">
        <w:rPr>
          <w:rFonts w:asciiTheme="minorHAnsi" w:hAnsiTheme="minorHAnsi" w:cstheme="minorHAnsi"/>
          <w:sz w:val="22"/>
          <w:szCs w:val="22"/>
        </w:rPr>
        <w:t>activity;</w:t>
      </w:r>
      <w:proofErr w:type="gramEnd"/>
    </w:p>
    <w:p w14:paraId="67B2BB61" w14:textId="77777777" w:rsidR="00C21373" w:rsidRPr="00F043BE" w:rsidRDefault="00C21373" w:rsidP="00C21373">
      <w:pPr>
        <w:pStyle w:val="SubListBullet21"/>
        <w:ind w:left="1800"/>
        <w:rPr>
          <w:rFonts w:asciiTheme="minorHAnsi" w:hAnsiTheme="minorHAnsi" w:cstheme="minorHAnsi"/>
          <w:sz w:val="22"/>
          <w:szCs w:val="22"/>
        </w:rPr>
      </w:pPr>
      <w:r w:rsidRPr="00F043BE">
        <w:rPr>
          <w:rFonts w:asciiTheme="minorHAnsi" w:hAnsiTheme="minorHAnsi" w:cstheme="minorHAnsi"/>
          <w:sz w:val="22"/>
          <w:szCs w:val="22"/>
        </w:rPr>
        <w:t xml:space="preserve">production of </w:t>
      </w:r>
      <w:proofErr w:type="spellStart"/>
      <w:r w:rsidRPr="00F043BE">
        <w:rPr>
          <w:rFonts w:asciiTheme="minorHAnsi" w:hAnsiTheme="minorHAnsi" w:cstheme="minorHAnsi"/>
          <w:sz w:val="22"/>
          <w:szCs w:val="22"/>
        </w:rPr>
        <w:t>sulphuric</w:t>
      </w:r>
      <w:proofErr w:type="spellEnd"/>
      <w:r w:rsidRPr="00F043BE">
        <w:rPr>
          <w:rFonts w:asciiTheme="minorHAnsi" w:hAnsiTheme="minorHAnsi" w:cstheme="minorHAnsi"/>
          <w:sz w:val="22"/>
          <w:szCs w:val="22"/>
        </w:rPr>
        <w:t xml:space="preserve"> </w:t>
      </w:r>
      <w:proofErr w:type="gramStart"/>
      <w:r w:rsidRPr="00F043BE">
        <w:rPr>
          <w:rFonts w:asciiTheme="minorHAnsi" w:hAnsiTheme="minorHAnsi" w:cstheme="minorHAnsi"/>
          <w:sz w:val="22"/>
          <w:szCs w:val="22"/>
        </w:rPr>
        <w:t>acid;</w:t>
      </w:r>
      <w:proofErr w:type="gramEnd"/>
      <w:r w:rsidRPr="00F043BE">
        <w:rPr>
          <w:rFonts w:asciiTheme="minorHAnsi" w:hAnsiTheme="minorHAnsi" w:cstheme="minorHAnsi"/>
          <w:sz w:val="22"/>
          <w:szCs w:val="22"/>
        </w:rPr>
        <w:t xml:space="preserve"> </w:t>
      </w:r>
    </w:p>
    <w:p w14:paraId="4ECB5FDD" w14:textId="77777777" w:rsidR="00C21373" w:rsidRDefault="00C21373" w:rsidP="00C21373">
      <w:pPr>
        <w:pStyle w:val="ListBullet"/>
        <w:ind w:left="1080"/>
      </w:pPr>
      <w:r w:rsidRPr="00C45C76">
        <w:t xml:space="preserve">waste heat recovery within the </w:t>
      </w:r>
      <w:proofErr w:type="gramStart"/>
      <w:r w:rsidRPr="00C45C76">
        <w:t>facility;</w:t>
      </w:r>
      <w:proofErr w:type="gramEnd"/>
      <w:r w:rsidRPr="00C45C76">
        <w:t xml:space="preserve"> </w:t>
      </w:r>
    </w:p>
    <w:p w14:paraId="6B298324" w14:textId="77777777" w:rsidR="00C21373" w:rsidRPr="00C45C76" w:rsidRDefault="00C21373" w:rsidP="00C21373">
      <w:pPr>
        <w:pStyle w:val="ListBullet"/>
        <w:ind w:left="1080"/>
      </w:pPr>
      <w:r>
        <w:t xml:space="preserve">the supply of utilities such as, but not limited to, natural gas used in heating baths, compressed air, nitrogen, </w:t>
      </w:r>
      <w:proofErr w:type="gramStart"/>
      <w:r>
        <w:t>steam</w:t>
      </w:r>
      <w:proofErr w:type="gramEnd"/>
      <w:r>
        <w:t xml:space="preserve"> and water where these are used in support of the activity and within the activity boundary; </w:t>
      </w:r>
      <w:r w:rsidRPr="00C45C76">
        <w:t xml:space="preserve">and </w:t>
      </w:r>
    </w:p>
    <w:p w14:paraId="3298DE76" w14:textId="77777777" w:rsidR="00C21373" w:rsidRPr="00C45C76" w:rsidRDefault="00C21373" w:rsidP="00C21373">
      <w:pPr>
        <w:pStyle w:val="ListBullet"/>
        <w:ind w:left="1080"/>
      </w:pPr>
      <w:r w:rsidRPr="00C45C76">
        <w:lastRenderedPageBreak/>
        <w:t xml:space="preserve">other incidental, </w:t>
      </w:r>
      <w:proofErr w:type="gramStart"/>
      <w:r w:rsidRPr="00C45C76">
        <w:t>ancillary</w:t>
      </w:r>
      <w:proofErr w:type="gramEnd"/>
      <w:r w:rsidRPr="00C45C76">
        <w:t xml:space="preserve"> or supporting processes which are not included in another default or estimated emissions intensity value. </w:t>
      </w:r>
    </w:p>
    <w:p w14:paraId="753C2231" w14:textId="77777777" w:rsidR="00C21373" w:rsidRPr="00EA1E58" w:rsidRDefault="00C21373" w:rsidP="00C21373">
      <w:pPr>
        <w:pStyle w:val="Heading2"/>
        <w:numPr>
          <w:ilvl w:val="1"/>
          <w:numId w:val="20"/>
        </w:numPr>
        <w:ind w:left="1417" w:hanging="850"/>
      </w:pPr>
      <w:r w:rsidRPr="00EA1E58">
        <w:t>Exclusions</w:t>
      </w:r>
    </w:p>
    <w:p w14:paraId="1EF8B8D3" w14:textId="0C73ECEA" w:rsidR="00C21373" w:rsidRPr="00EA1E58" w:rsidRDefault="00C21373" w:rsidP="00C21373">
      <w:pPr>
        <w:pStyle w:val="Body"/>
        <w:rPr>
          <w:lang w:val="en"/>
        </w:rPr>
      </w:pPr>
      <w:r w:rsidRPr="00D32B80">
        <w:rPr>
          <w:lang w:eastAsia="en-AU"/>
        </w:rPr>
        <w:t>Scope 1 emissions from the following processes must be excluded</w:t>
      </w:r>
      <w:r w:rsidRPr="00EA1E58">
        <w:rPr>
          <w:lang w:val="en"/>
        </w:rPr>
        <w:t>:</w:t>
      </w:r>
    </w:p>
    <w:p w14:paraId="46D7366B" w14:textId="77777777" w:rsidR="00C21373" w:rsidRPr="005564F8" w:rsidRDefault="00C21373" w:rsidP="00C21373">
      <w:pPr>
        <w:pStyle w:val="ListBullet"/>
        <w:ind w:left="1080"/>
      </w:pPr>
      <w:r w:rsidRPr="005564F8">
        <w:t>processes which do not occur within the facility</w:t>
      </w:r>
      <w:r>
        <w:t>; and</w:t>
      </w:r>
    </w:p>
    <w:p w14:paraId="494F7073" w14:textId="77777777" w:rsidR="00C21373" w:rsidRDefault="00C21373" w:rsidP="00C21373">
      <w:pPr>
        <w:pStyle w:val="ListBullet"/>
        <w:ind w:left="1080"/>
      </w:pPr>
      <w:r>
        <w:t>on-site electricity generation.</w:t>
      </w:r>
    </w:p>
    <w:p w14:paraId="1599F4C5" w14:textId="77777777" w:rsidR="00C21373" w:rsidRDefault="00C21373" w:rsidP="00C21373"/>
    <w:p w14:paraId="30680741" w14:textId="791E8474" w:rsidR="00D31869" w:rsidRDefault="00EC67FE" w:rsidP="001C3EA1">
      <w:pPr>
        <w:pStyle w:val="Heading1"/>
        <w:pageBreakBefore w:val="0"/>
      </w:pPr>
      <w:bookmarkStart w:id="307" w:name="_Toc22306089"/>
      <w:bookmarkStart w:id="308" w:name="_Toc22306259"/>
      <w:bookmarkStart w:id="309" w:name="_Toc22306327"/>
      <w:bookmarkStart w:id="310" w:name="_Toc22306395"/>
      <w:bookmarkStart w:id="311" w:name="_Toc22306457"/>
      <w:bookmarkStart w:id="312" w:name="_Toc22306525"/>
      <w:bookmarkStart w:id="313" w:name="_Toc22309385"/>
      <w:bookmarkStart w:id="314" w:name="_Toc24489496"/>
      <w:bookmarkStart w:id="315" w:name="_Toc140764104"/>
      <w:bookmarkEnd w:id="21"/>
      <w:bookmarkEnd w:id="22"/>
      <w:bookmarkEnd w:id="53"/>
      <w:bookmarkEnd w:id="54"/>
      <w:bookmarkEnd w:id="55"/>
      <w:bookmarkEnd w:id="56"/>
      <w:bookmarkEnd w:id="57"/>
      <w:bookmarkEnd w:id="58"/>
      <w:bookmarkEnd w:id="59"/>
      <w:bookmarkEnd w:id="60"/>
      <w:bookmarkEnd w:id="61"/>
      <w:bookmarkEnd w:id="62"/>
      <w:bookmarkEnd w:id="63"/>
      <w:bookmarkEnd w:id="307"/>
      <w:bookmarkEnd w:id="308"/>
      <w:bookmarkEnd w:id="309"/>
      <w:bookmarkEnd w:id="310"/>
      <w:bookmarkEnd w:id="311"/>
      <w:bookmarkEnd w:id="312"/>
      <w:bookmarkEnd w:id="313"/>
      <w:bookmarkEnd w:id="314"/>
      <w:r>
        <w:t>Lithium hydroxide</w:t>
      </w:r>
      <w:bookmarkEnd w:id="315"/>
    </w:p>
    <w:p w14:paraId="00B94E2C" w14:textId="7FD6D116" w:rsidR="00342127" w:rsidRPr="00342127" w:rsidRDefault="00342127" w:rsidP="00FA0229">
      <w:pPr>
        <w:pStyle w:val="Heading2"/>
        <w:numPr>
          <w:ilvl w:val="1"/>
          <w:numId w:val="20"/>
        </w:numPr>
        <w:ind w:left="1417" w:hanging="850"/>
      </w:pPr>
      <w:r w:rsidRPr="00342127">
        <w:t>Production variable definition. </w:t>
      </w:r>
    </w:p>
    <w:p w14:paraId="5FF8A175" w14:textId="2D1FA0EC" w:rsidR="00342127" w:rsidRPr="00342127" w:rsidRDefault="00342127" w:rsidP="005A0244">
      <w:pPr>
        <w:numPr>
          <w:ilvl w:val="0"/>
          <w:numId w:val="268"/>
        </w:numPr>
        <w:spacing w:line="240" w:lineRule="auto"/>
        <w:ind w:left="1080" w:firstLine="0"/>
        <w:textAlignment w:val="baseline"/>
        <w:rPr>
          <w:rFonts w:ascii="Calibri" w:eastAsia="Times New Roman" w:hAnsi="Calibri" w:cs="Calibri"/>
          <w:color w:val="000000" w:themeColor="text1"/>
          <w:lang w:eastAsia="en-AU"/>
        </w:rPr>
      </w:pPr>
      <w:r w:rsidRPr="00342127">
        <w:rPr>
          <w:rFonts w:ascii="Calibri" w:eastAsia="Times New Roman" w:hAnsi="Calibri" w:cs="Calibri"/>
          <w:color w:val="000000" w:themeColor="text1"/>
          <w:lang w:eastAsia="en-AU"/>
        </w:rPr>
        <w:t>Tonnes of lithium hydroxide monohydrate (LiOH.H</w:t>
      </w:r>
      <w:r w:rsidRPr="00342127">
        <w:rPr>
          <w:rFonts w:ascii="Calibri" w:eastAsia="Times New Roman" w:hAnsi="Calibri" w:cs="Calibri"/>
          <w:color w:val="000000" w:themeColor="text1"/>
          <w:sz w:val="17"/>
          <w:szCs w:val="17"/>
          <w:vertAlign w:val="subscript"/>
          <w:lang w:eastAsia="en-AU"/>
        </w:rPr>
        <w:t>2</w:t>
      </w:r>
      <w:r w:rsidRPr="00342127">
        <w:rPr>
          <w:rFonts w:ascii="Calibri" w:eastAsia="Times New Roman" w:hAnsi="Calibri" w:cs="Calibri"/>
          <w:color w:val="000000" w:themeColor="text1"/>
          <w:lang w:eastAsia="en-AU"/>
        </w:rPr>
        <w:t>O) that: </w:t>
      </w:r>
    </w:p>
    <w:p w14:paraId="6056FD8A" w14:textId="7E654171" w:rsidR="00342127" w:rsidRPr="00342127" w:rsidRDefault="00342127" w:rsidP="005A0244">
      <w:pPr>
        <w:numPr>
          <w:ilvl w:val="0"/>
          <w:numId w:val="269"/>
        </w:numPr>
        <w:spacing w:line="240" w:lineRule="auto"/>
        <w:ind w:left="1800" w:firstLine="0"/>
        <w:textAlignment w:val="baseline"/>
        <w:rPr>
          <w:rFonts w:ascii="Calibri" w:eastAsia="Times New Roman" w:hAnsi="Calibri" w:cs="Calibri"/>
          <w:color w:val="000000" w:themeColor="text1"/>
          <w:lang w:eastAsia="en-AU"/>
        </w:rPr>
      </w:pPr>
      <w:r w:rsidRPr="00342127">
        <w:rPr>
          <w:rFonts w:ascii="Calibri" w:eastAsia="Times New Roman" w:hAnsi="Calibri" w:cs="Calibri"/>
          <w:color w:val="000000" w:themeColor="text1"/>
          <w:lang w:eastAsia="en-AU"/>
        </w:rPr>
        <w:t xml:space="preserve">has a concentration of </w:t>
      </w:r>
      <w:r w:rsidR="00673204">
        <w:rPr>
          <w:rFonts w:ascii="Calibri" w:eastAsia="Times New Roman" w:hAnsi="Calibri" w:cs="Calibri"/>
          <w:color w:val="000000" w:themeColor="text1"/>
          <w:lang w:eastAsia="en-AU"/>
        </w:rPr>
        <w:t>l</w:t>
      </w:r>
      <w:r w:rsidRPr="00342127">
        <w:rPr>
          <w:rFonts w:ascii="Calibri" w:eastAsia="Times New Roman" w:hAnsi="Calibri" w:cs="Calibri"/>
          <w:color w:val="000000" w:themeColor="text1"/>
          <w:lang w:eastAsia="en-AU"/>
        </w:rPr>
        <w:t>ithium hydroxide monohydrate equal to or greater than 98</w:t>
      </w:r>
      <w:r w:rsidR="000D41F5">
        <w:rPr>
          <w:rFonts w:ascii="Calibri" w:eastAsia="Times New Roman" w:hAnsi="Calibri" w:cs="Calibri"/>
          <w:color w:val="000000" w:themeColor="text1"/>
          <w:lang w:eastAsia="en-AU"/>
        </w:rPr>
        <w:t>.9</w:t>
      </w:r>
      <w:r w:rsidRPr="00342127">
        <w:rPr>
          <w:rFonts w:ascii="Calibri" w:eastAsia="Times New Roman" w:hAnsi="Calibri" w:cs="Calibri"/>
          <w:color w:val="000000" w:themeColor="text1"/>
          <w:lang w:eastAsia="en-AU"/>
        </w:rPr>
        <w:t>% by weight; and  </w:t>
      </w:r>
    </w:p>
    <w:p w14:paraId="04497BFE" w14:textId="77777777" w:rsidR="00342127" w:rsidRPr="00342127" w:rsidRDefault="00342127" w:rsidP="005A0244">
      <w:pPr>
        <w:numPr>
          <w:ilvl w:val="0"/>
          <w:numId w:val="270"/>
        </w:numPr>
        <w:spacing w:line="240" w:lineRule="auto"/>
        <w:ind w:left="1800" w:firstLine="0"/>
        <w:textAlignment w:val="baseline"/>
        <w:rPr>
          <w:rFonts w:ascii="Calibri" w:eastAsia="Times New Roman" w:hAnsi="Calibri" w:cs="Calibri"/>
          <w:color w:val="000000" w:themeColor="text1"/>
          <w:lang w:eastAsia="en-AU"/>
        </w:rPr>
      </w:pPr>
      <w:r w:rsidRPr="00342127">
        <w:rPr>
          <w:rFonts w:ascii="Calibri" w:eastAsia="Times New Roman" w:hAnsi="Calibri" w:cs="Calibri"/>
          <w:color w:val="000000" w:themeColor="text1"/>
          <w:lang w:eastAsia="en-AU"/>
        </w:rPr>
        <w:t>is produced as part of carrying on the lithium hydroxide refining production activity at the facility; and </w:t>
      </w:r>
    </w:p>
    <w:p w14:paraId="12265F1F" w14:textId="77777777" w:rsidR="00342127" w:rsidRPr="00342127" w:rsidRDefault="00342127" w:rsidP="005A0244">
      <w:pPr>
        <w:numPr>
          <w:ilvl w:val="0"/>
          <w:numId w:val="271"/>
        </w:numPr>
        <w:spacing w:line="240" w:lineRule="auto"/>
        <w:ind w:left="1800" w:firstLine="0"/>
        <w:textAlignment w:val="baseline"/>
        <w:rPr>
          <w:rFonts w:ascii="Calibri" w:eastAsia="Times New Roman" w:hAnsi="Calibri" w:cs="Calibri"/>
          <w:color w:val="000000" w:themeColor="text1"/>
          <w:lang w:eastAsia="en-AU"/>
        </w:rPr>
      </w:pPr>
      <w:r w:rsidRPr="00342127">
        <w:rPr>
          <w:rFonts w:ascii="Calibri" w:eastAsia="Times New Roman" w:hAnsi="Calibri" w:cs="Calibri"/>
          <w:color w:val="000000" w:themeColor="text1"/>
          <w:lang w:eastAsia="en-AU"/>
        </w:rPr>
        <w:t>is of saleable quality. </w:t>
      </w:r>
    </w:p>
    <w:p w14:paraId="651BE34E" w14:textId="1DE01519" w:rsidR="00342127" w:rsidRPr="00342127" w:rsidRDefault="00342127" w:rsidP="005A0244">
      <w:pPr>
        <w:numPr>
          <w:ilvl w:val="0"/>
          <w:numId w:val="272"/>
        </w:numPr>
        <w:spacing w:line="240" w:lineRule="auto"/>
        <w:ind w:left="1080" w:firstLine="0"/>
        <w:textAlignment w:val="baseline"/>
        <w:rPr>
          <w:rFonts w:ascii="Calibri" w:eastAsia="Times New Roman" w:hAnsi="Calibri" w:cs="Calibri"/>
          <w:color w:val="000000" w:themeColor="text1"/>
          <w:lang w:eastAsia="en-AU"/>
        </w:rPr>
      </w:pPr>
      <w:r w:rsidRPr="00342127">
        <w:rPr>
          <w:rFonts w:ascii="Calibri" w:eastAsia="Times New Roman" w:hAnsi="Calibri" w:cs="Calibri"/>
          <w:color w:val="000000" w:themeColor="text1"/>
          <w:lang w:eastAsia="en-AU"/>
        </w:rPr>
        <w:t xml:space="preserve">The metric in subsection (1) is applicable to a facility that conducts the activity of producing </w:t>
      </w:r>
      <w:r w:rsidR="00673204">
        <w:rPr>
          <w:rFonts w:ascii="Calibri" w:eastAsia="Times New Roman" w:hAnsi="Calibri" w:cs="Calibri"/>
          <w:color w:val="000000" w:themeColor="text1"/>
          <w:lang w:eastAsia="en-AU"/>
        </w:rPr>
        <w:t>l</w:t>
      </w:r>
      <w:r w:rsidRPr="00342127">
        <w:rPr>
          <w:rFonts w:ascii="Calibri" w:eastAsia="Times New Roman" w:hAnsi="Calibri" w:cs="Calibri"/>
          <w:color w:val="000000" w:themeColor="text1"/>
          <w:lang w:eastAsia="en-AU"/>
        </w:rPr>
        <w:t>ithium hydroxide monohydrate that has a concentration of lithium hydroxide monohydrate equal to or greater than 98.9% by weight (the lithium hydroxide refining production activity). </w:t>
      </w:r>
    </w:p>
    <w:p w14:paraId="79EC0644" w14:textId="6F204628" w:rsidR="00342127" w:rsidRPr="00342127" w:rsidRDefault="00342127" w:rsidP="00B96198">
      <w:pPr>
        <w:pStyle w:val="Heading2"/>
        <w:numPr>
          <w:ilvl w:val="1"/>
          <w:numId w:val="20"/>
        </w:numPr>
        <w:ind w:left="1417" w:hanging="850"/>
        <w:rPr>
          <w:bCs w:val="0"/>
          <w:iCs w:val="0"/>
        </w:rPr>
      </w:pPr>
      <w:r w:rsidRPr="00342127">
        <w:t>Inclusions </w:t>
      </w:r>
    </w:p>
    <w:p w14:paraId="6EB96439" w14:textId="3F44C32C" w:rsidR="00342127" w:rsidRPr="00342127" w:rsidRDefault="004308C4" w:rsidP="00A21FA8">
      <w:pPr>
        <w:spacing w:line="240" w:lineRule="auto"/>
        <w:textAlignment w:val="baseline"/>
        <w:rPr>
          <w:rFonts w:ascii="Calibri" w:eastAsia="Times New Roman" w:hAnsi="Calibri" w:cs="Calibri"/>
          <w:color w:val="000000" w:themeColor="text1"/>
          <w:lang w:eastAsia="en-AU"/>
        </w:rPr>
      </w:pPr>
      <w:r>
        <w:rPr>
          <w:rFonts w:ascii="Calibri" w:eastAsia="Times New Roman" w:hAnsi="Calibri" w:cs="Calibri"/>
          <w:color w:val="000000" w:themeColor="text1"/>
          <w:lang w:eastAsia="en-AU"/>
        </w:rPr>
        <w:t>S</w:t>
      </w:r>
      <w:r w:rsidR="00342127" w:rsidRPr="00342127">
        <w:rPr>
          <w:rFonts w:ascii="Calibri" w:eastAsia="Times New Roman" w:hAnsi="Calibri" w:cs="Calibri"/>
          <w:color w:val="000000" w:themeColor="text1"/>
          <w:lang w:eastAsia="en-AU"/>
        </w:rPr>
        <w:t>cope 1 emissions from the following processes at the facility are included: </w:t>
      </w:r>
    </w:p>
    <w:p w14:paraId="5946D2EB" w14:textId="77777777" w:rsidR="00342127" w:rsidRPr="00342127" w:rsidRDefault="00342127" w:rsidP="005A0244">
      <w:pPr>
        <w:numPr>
          <w:ilvl w:val="0"/>
          <w:numId w:val="273"/>
        </w:numPr>
        <w:spacing w:line="240" w:lineRule="auto"/>
        <w:ind w:left="1080" w:firstLine="0"/>
        <w:textAlignment w:val="baseline"/>
        <w:rPr>
          <w:rFonts w:ascii="Calibri" w:eastAsia="Times New Roman" w:hAnsi="Calibri" w:cs="Calibri"/>
          <w:color w:val="000000" w:themeColor="text1"/>
          <w:lang w:eastAsia="en-AU"/>
        </w:rPr>
      </w:pPr>
      <w:r w:rsidRPr="00342127">
        <w:rPr>
          <w:rFonts w:ascii="Calibri" w:eastAsia="Times New Roman" w:hAnsi="Calibri" w:cs="Calibri"/>
          <w:color w:val="000000" w:themeColor="text1"/>
          <w:lang w:eastAsia="en-AU"/>
        </w:rPr>
        <w:t xml:space="preserve">the use of machinery, </w:t>
      </w:r>
      <w:proofErr w:type="gramStart"/>
      <w:r w:rsidRPr="00342127">
        <w:rPr>
          <w:rFonts w:ascii="Calibri" w:eastAsia="Times New Roman" w:hAnsi="Calibri" w:cs="Calibri"/>
          <w:color w:val="000000" w:themeColor="text1"/>
          <w:lang w:eastAsia="en-AU"/>
        </w:rPr>
        <w:t>equipment</w:t>
      </w:r>
      <w:proofErr w:type="gramEnd"/>
      <w:r w:rsidRPr="00342127">
        <w:rPr>
          <w:rFonts w:ascii="Calibri" w:eastAsia="Times New Roman" w:hAnsi="Calibri" w:cs="Calibri"/>
          <w:color w:val="000000" w:themeColor="text1"/>
          <w:lang w:eastAsia="en-AU"/>
        </w:rPr>
        <w:t xml:space="preserve"> and processes for the physical and/or chemical transformation described in the activity definition, including, for example:  </w:t>
      </w:r>
    </w:p>
    <w:p w14:paraId="0D167716" w14:textId="77777777" w:rsidR="00342127" w:rsidRPr="00342127" w:rsidRDefault="00342127" w:rsidP="005A0244">
      <w:pPr>
        <w:numPr>
          <w:ilvl w:val="0"/>
          <w:numId w:val="274"/>
        </w:numPr>
        <w:spacing w:line="240" w:lineRule="auto"/>
        <w:ind w:left="1800" w:firstLine="0"/>
        <w:textAlignment w:val="baseline"/>
        <w:rPr>
          <w:rFonts w:ascii="Calibri" w:eastAsia="Times New Roman" w:hAnsi="Calibri" w:cs="Calibri"/>
          <w:color w:val="000000" w:themeColor="text1"/>
          <w:lang w:eastAsia="en-AU"/>
        </w:rPr>
      </w:pPr>
      <w:r w:rsidRPr="00342127">
        <w:rPr>
          <w:rFonts w:ascii="Calibri" w:eastAsia="Times New Roman" w:hAnsi="Calibri" w:cs="Calibri"/>
          <w:color w:val="000000" w:themeColor="text1"/>
          <w:lang w:eastAsia="en-AU"/>
        </w:rPr>
        <w:t xml:space="preserve">machinery used to move materials within the facility and as part of the activity, including mobile </w:t>
      </w:r>
      <w:proofErr w:type="gramStart"/>
      <w:r w:rsidRPr="00342127">
        <w:rPr>
          <w:rFonts w:ascii="Calibri" w:eastAsia="Times New Roman" w:hAnsi="Calibri" w:cs="Calibri"/>
          <w:color w:val="000000" w:themeColor="text1"/>
          <w:lang w:eastAsia="en-AU"/>
        </w:rPr>
        <w:t>equipment;</w:t>
      </w:r>
      <w:proofErr w:type="gramEnd"/>
      <w:r w:rsidRPr="00342127">
        <w:rPr>
          <w:rFonts w:ascii="Calibri" w:eastAsia="Times New Roman" w:hAnsi="Calibri" w:cs="Calibri"/>
          <w:color w:val="000000" w:themeColor="text1"/>
          <w:lang w:eastAsia="en-AU"/>
        </w:rPr>
        <w:t>  </w:t>
      </w:r>
    </w:p>
    <w:p w14:paraId="31E3482E" w14:textId="77777777" w:rsidR="00342127" w:rsidRPr="00342127" w:rsidRDefault="00342127" w:rsidP="005A0244">
      <w:pPr>
        <w:numPr>
          <w:ilvl w:val="0"/>
          <w:numId w:val="274"/>
        </w:numPr>
        <w:spacing w:line="240" w:lineRule="auto"/>
        <w:ind w:left="1800" w:firstLine="0"/>
        <w:textAlignment w:val="baseline"/>
        <w:rPr>
          <w:rFonts w:ascii="Calibri" w:eastAsia="Times New Roman" w:hAnsi="Calibri" w:cs="Calibri"/>
          <w:color w:val="000000" w:themeColor="text1"/>
          <w:lang w:eastAsia="en-AU"/>
        </w:rPr>
      </w:pPr>
      <w:r w:rsidRPr="00342127">
        <w:rPr>
          <w:rFonts w:ascii="Calibri" w:eastAsia="Times New Roman" w:hAnsi="Calibri" w:cs="Calibri"/>
          <w:color w:val="000000" w:themeColor="text1"/>
          <w:lang w:eastAsia="en-AU"/>
        </w:rPr>
        <w:t xml:space="preserve">control rooms, laboratories, maintenance </w:t>
      </w:r>
      <w:proofErr w:type="gramStart"/>
      <w:r w:rsidRPr="00342127">
        <w:rPr>
          <w:rFonts w:ascii="Calibri" w:eastAsia="Times New Roman" w:hAnsi="Calibri" w:cs="Calibri"/>
          <w:color w:val="000000" w:themeColor="text1"/>
          <w:lang w:eastAsia="en-AU"/>
        </w:rPr>
        <w:t>workshops;</w:t>
      </w:r>
      <w:proofErr w:type="gramEnd"/>
      <w:r w:rsidRPr="00342127">
        <w:rPr>
          <w:rFonts w:ascii="Calibri" w:eastAsia="Times New Roman" w:hAnsi="Calibri" w:cs="Calibri"/>
          <w:color w:val="000000" w:themeColor="text1"/>
          <w:lang w:eastAsia="en-AU"/>
        </w:rPr>
        <w:t>  </w:t>
      </w:r>
    </w:p>
    <w:p w14:paraId="7754E799" w14:textId="77777777" w:rsidR="00342127" w:rsidRPr="00342127" w:rsidRDefault="00342127" w:rsidP="005A0244">
      <w:pPr>
        <w:numPr>
          <w:ilvl w:val="0"/>
          <w:numId w:val="274"/>
        </w:numPr>
        <w:spacing w:line="240" w:lineRule="auto"/>
        <w:ind w:left="1800" w:firstLine="0"/>
        <w:textAlignment w:val="baseline"/>
        <w:rPr>
          <w:rFonts w:ascii="Calibri" w:eastAsia="Times New Roman" w:hAnsi="Calibri" w:cs="Calibri"/>
          <w:color w:val="000000" w:themeColor="text1"/>
          <w:lang w:eastAsia="en-AU"/>
        </w:rPr>
      </w:pPr>
      <w:r w:rsidRPr="00342127">
        <w:rPr>
          <w:rFonts w:ascii="Calibri" w:eastAsia="Times New Roman" w:hAnsi="Calibri" w:cs="Calibri"/>
          <w:color w:val="000000" w:themeColor="text1"/>
          <w:lang w:eastAsia="en-AU"/>
        </w:rPr>
        <w:t xml:space="preserve">machinery used to create non-electrical energy for use in the </w:t>
      </w:r>
      <w:proofErr w:type="gramStart"/>
      <w:r w:rsidRPr="00342127">
        <w:rPr>
          <w:rFonts w:ascii="Calibri" w:eastAsia="Times New Roman" w:hAnsi="Calibri" w:cs="Calibri"/>
          <w:color w:val="000000" w:themeColor="text1"/>
          <w:lang w:eastAsia="en-AU"/>
        </w:rPr>
        <w:t>activity;</w:t>
      </w:r>
      <w:proofErr w:type="gramEnd"/>
      <w:r w:rsidRPr="00342127">
        <w:rPr>
          <w:rFonts w:ascii="Calibri" w:eastAsia="Times New Roman" w:hAnsi="Calibri" w:cs="Calibri"/>
          <w:color w:val="000000" w:themeColor="text1"/>
          <w:lang w:eastAsia="en-AU"/>
        </w:rPr>
        <w:t>  </w:t>
      </w:r>
    </w:p>
    <w:p w14:paraId="0F45BF16" w14:textId="77777777" w:rsidR="00342127" w:rsidRPr="00342127" w:rsidRDefault="00342127" w:rsidP="005A0244">
      <w:pPr>
        <w:numPr>
          <w:ilvl w:val="0"/>
          <w:numId w:val="274"/>
        </w:numPr>
        <w:spacing w:line="240" w:lineRule="auto"/>
        <w:ind w:left="1800" w:firstLine="0"/>
        <w:textAlignment w:val="baseline"/>
        <w:rPr>
          <w:rFonts w:ascii="Calibri" w:eastAsia="Times New Roman" w:hAnsi="Calibri" w:cs="Calibri"/>
          <w:color w:val="000000" w:themeColor="text1"/>
          <w:lang w:eastAsia="en-AU"/>
        </w:rPr>
      </w:pPr>
      <w:r w:rsidRPr="00342127">
        <w:rPr>
          <w:rFonts w:ascii="Calibri" w:eastAsia="Times New Roman" w:hAnsi="Calibri" w:cs="Calibri"/>
          <w:color w:val="000000" w:themeColor="text1"/>
          <w:lang w:eastAsia="en-AU"/>
        </w:rPr>
        <w:t xml:space="preserve">the processing of by-products where they involve the recovery of materials for re-use within the activity or are necessary for the activity to proceed as </w:t>
      </w:r>
      <w:proofErr w:type="gramStart"/>
      <w:r w:rsidRPr="00342127">
        <w:rPr>
          <w:rFonts w:ascii="Calibri" w:eastAsia="Times New Roman" w:hAnsi="Calibri" w:cs="Calibri"/>
          <w:color w:val="000000" w:themeColor="text1"/>
          <w:lang w:eastAsia="en-AU"/>
        </w:rPr>
        <w:t>described;</w:t>
      </w:r>
      <w:proofErr w:type="gramEnd"/>
      <w:r w:rsidRPr="00342127">
        <w:rPr>
          <w:rFonts w:ascii="Calibri" w:eastAsia="Times New Roman" w:hAnsi="Calibri" w:cs="Calibri"/>
          <w:color w:val="000000" w:themeColor="text1"/>
          <w:lang w:eastAsia="en-AU"/>
        </w:rPr>
        <w:t>  </w:t>
      </w:r>
    </w:p>
    <w:p w14:paraId="01C0750E" w14:textId="36075DE0" w:rsidR="00342127" w:rsidRPr="00342127" w:rsidRDefault="00342127" w:rsidP="005A0244">
      <w:pPr>
        <w:numPr>
          <w:ilvl w:val="0"/>
          <w:numId w:val="274"/>
        </w:numPr>
        <w:spacing w:line="240" w:lineRule="auto"/>
        <w:ind w:left="1800" w:firstLine="0"/>
        <w:textAlignment w:val="baseline"/>
        <w:rPr>
          <w:rFonts w:ascii="Calibri" w:eastAsia="Times New Roman" w:hAnsi="Calibri" w:cs="Calibri"/>
          <w:color w:val="000000" w:themeColor="text1"/>
          <w:lang w:eastAsia="en-AU"/>
        </w:rPr>
      </w:pPr>
      <w:r w:rsidRPr="00342127">
        <w:rPr>
          <w:rFonts w:ascii="Calibri" w:eastAsia="Times New Roman" w:hAnsi="Calibri" w:cs="Calibri"/>
          <w:color w:val="000000" w:themeColor="text1"/>
          <w:lang w:eastAsia="en-AU"/>
        </w:rPr>
        <w:t>processing of by-products,</w:t>
      </w:r>
      <w:r w:rsidRPr="00342127">
        <w:rPr>
          <w:rFonts w:ascii="Calibri" w:eastAsia="Times New Roman" w:hAnsi="Calibri" w:cs="Calibri"/>
          <w:strike/>
          <w:color w:val="000000" w:themeColor="text1"/>
          <w:lang w:eastAsia="en-AU"/>
        </w:rPr>
        <w:t xml:space="preserve"> </w:t>
      </w:r>
      <w:r w:rsidRPr="00342127">
        <w:rPr>
          <w:rFonts w:ascii="Calibri" w:eastAsia="Times New Roman" w:hAnsi="Calibri" w:cs="Calibri"/>
          <w:color w:val="000000" w:themeColor="text1"/>
          <w:lang w:eastAsia="en-AU"/>
        </w:rPr>
        <w:t xml:space="preserve">waste materials and tailings from the </w:t>
      </w:r>
      <w:proofErr w:type="gramStart"/>
      <w:r w:rsidRPr="00342127">
        <w:rPr>
          <w:rFonts w:ascii="Calibri" w:eastAsia="Times New Roman" w:hAnsi="Calibri" w:cs="Calibri"/>
          <w:color w:val="000000" w:themeColor="text1"/>
          <w:lang w:eastAsia="en-AU"/>
        </w:rPr>
        <w:t>activity;</w:t>
      </w:r>
      <w:proofErr w:type="gramEnd"/>
      <w:r w:rsidRPr="00342127">
        <w:rPr>
          <w:rFonts w:ascii="Calibri" w:eastAsia="Times New Roman" w:hAnsi="Calibri" w:cs="Calibri"/>
          <w:color w:val="000000" w:themeColor="text1"/>
          <w:lang w:eastAsia="en-AU"/>
        </w:rPr>
        <w:t>  </w:t>
      </w:r>
    </w:p>
    <w:p w14:paraId="4F574731" w14:textId="77777777" w:rsidR="00342127" w:rsidRPr="00342127" w:rsidRDefault="00342127" w:rsidP="005A0244">
      <w:pPr>
        <w:numPr>
          <w:ilvl w:val="0"/>
          <w:numId w:val="275"/>
        </w:numPr>
        <w:spacing w:line="240" w:lineRule="auto"/>
        <w:ind w:left="1080" w:firstLine="0"/>
        <w:textAlignment w:val="baseline"/>
        <w:rPr>
          <w:rFonts w:ascii="Calibri" w:eastAsia="Times New Roman" w:hAnsi="Calibri" w:cs="Calibri"/>
          <w:color w:val="000000" w:themeColor="text1"/>
          <w:lang w:eastAsia="en-AU"/>
        </w:rPr>
      </w:pPr>
      <w:r w:rsidRPr="00342127">
        <w:rPr>
          <w:rFonts w:ascii="Calibri" w:eastAsia="Times New Roman" w:hAnsi="Calibri" w:cs="Calibri"/>
          <w:color w:val="000000" w:themeColor="text1"/>
          <w:lang w:eastAsia="en-AU"/>
        </w:rPr>
        <w:t xml:space="preserve">chemical reactions during the calcining </w:t>
      </w:r>
      <w:proofErr w:type="gramStart"/>
      <w:r w:rsidRPr="00342127">
        <w:rPr>
          <w:rFonts w:ascii="Calibri" w:eastAsia="Times New Roman" w:hAnsi="Calibri" w:cs="Calibri"/>
          <w:color w:val="000000" w:themeColor="text1"/>
          <w:lang w:eastAsia="en-AU"/>
        </w:rPr>
        <w:t>process;</w:t>
      </w:r>
      <w:proofErr w:type="gramEnd"/>
      <w:r w:rsidRPr="00342127">
        <w:rPr>
          <w:rFonts w:ascii="Calibri" w:eastAsia="Times New Roman" w:hAnsi="Calibri" w:cs="Calibri"/>
          <w:color w:val="000000" w:themeColor="text1"/>
          <w:lang w:eastAsia="en-AU"/>
        </w:rPr>
        <w:t> </w:t>
      </w:r>
    </w:p>
    <w:p w14:paraId="625309FA" w14:textId="77777777" w:rsidR="00342127" w:rsidRPr="00342127" w:rsidRDefault="00342127" w:rsidP="005A0244">
      <w:pPr>
        <w:numPr>
          <w:ilvl w:val="0"/>
          <w:numId w:val="275"/>
        </w:numPr>
        <w:spacing w:line="240" w:lineRule="auto"/>
        <w:ind w:left="1080" w:firstLine="0"/>
        <w:textAlignment w:val="baseline"/>
        <w:rPr>
          <w:rFonts w:ascii="Calibri" w:eastAsia="Times New Roman" w:hAnsi="Calibri" w:cs="Calibri"/>
          <w:color w:val="000000" w:themeColor="text1"/>
          <w:lang w:eastAsia="en-AU"/>
        </w:rPr>
      </w:pPr>
      <w:r w:rsidRPr="00342127">
        <w:rPr>
          <w:rFonts w:ascii="Calibri" w:eastAsia="Times New Roman" w:hAnsi="Calibri" w:cs="Calibri"/>
          <w:color w:val="000000" w:themeColor="text1"/>
          <w:lang w:eastAsia="en-AU"/>
        </w:rPr>
        <w:t xml:space="preserve">waste heat recovery within the </w:t>
      </w:r>
      <w:proofErr w:type="gramStart"/>
      <w:r w:rsidRPr="00342127">
        <w:rPr>
          <w:rFonts w:ascii="Calibri" w:eastAsia="Times New Roman" w:hAnsi="Calibri" w:cs="Calibri"/>
          <w:color w:val="000000" w:themeColor="text1"/>
          <w:lang w:eastAsia="en-AU"/>
        </w:rPr>
        <w:t>facility;</w:t>
      </w:r>
      <w:proofErr w:type="gramEnd"/>
      <w:r w:rsidRPr="00342127">
        <w:rPr>
          <w:rFonts w:ascii="Calibri" w:eastAsia="Times New Roman" w:hAnsi="Calibri" w:cs="Calibri"/>
          <w:color w:val="000000" w:themeColor="text1"/>
          <w:lang w:eastAsia="en-AU"/>
        </w:rPr>
        <w:t>  </w:t>
      </w:r>
    </w:p>
    <w:p w14:paraId="26B2B13C" w14:textId="77777777" w:rsidR="00342127" w:rsidRPr="00342127" w:rsidRDefault="00342127" w:rsidP="005A0244">
      <w:pPr>
        <w:numPr>
          <w:ilvl w:val="0"/>
          <w:numId w:val="275"/>
        </w:numPr>
        <w:spacing w:line="240" w:lineRule="auto"/>
        <w:ind w:left="1080" w:firstLine="0"/>
        <w:textAlignment w:val="baseline"/>
        <w:rPr>
          <w:rFonts w:ascii="Calibri" w:eastAsia="Times New Roman" w:hAnsi="Calibri" w:cs="Calibri"/>
          <w:color w:val="000000" w:themeColor="text1"/>
          <w:lang w:eastAsia="en-AU"/>
        </w:rPr>
      </w:pPr>
      <w:r w:rsidRPr="00342127">
        <w:rPr>
          <w:rFonts w:ascii="Calibri" w:eastAsia="Times New Roman" w:hAnsi="Calibri" w:cs="Calibri"/>
          <w:color w:val="000000" w:themeColor="text1"/>
          <w:lang w:eastAsia="en-AU"/>
        </w:rPr>
        <w:lastRenderedPageBreak/>
        <w:t xml:space="preserve">the supply of utilities such as, but not limited to, natural gas, compressed air, nitrogen, </w:t>
      </w:r>
      <w:proofErr w:type="gramStart"/>
      <w:r w:rsidRPr="00342127">
        <w:rPr>
          <w:rFonts w:ascii="Calibri" w:eastAsia="Times New Roman" w:hAnsi="Calibri" w:cs="Calibri"/>
          <w:color w:val="000000" w:themeColor="text1"/>
          <w:lang w:eastAsia="en-AU"/>
        </w:rPr>
        <w:t>steam</w:t>
      </w:r>
      <w:proofErr w:type="gramEnd"/>
      <w:r w:rsidRPr="00342127">
        <w:rPr>
          <w:rFonts w:ascii="Calibri" w:eastAsia="Times New Roman" w:hAnsi="Calibri" w:cs="Calibri"/>
          <w:color w:val="000000" w:themeColor="text1"/>
          <w:lang w:eastAsia="en-AU"/>
        </w:rPr>
        <w:t xml:space="preserve"> and water where these are used in support of the activity and within the activity boundary; and  </w:t>
      </w:r>
    </w:p>
    <w:p w14:paraId="3046167A" w14:textId="77777777" w:rsidR="00342127" w:rsidRPr="00342127" w:rsidRDefault="00342127" w:rsidP="005A0244">
      <w:pPr>
        <w:numPr>
          <w:ilvl w:val="0"/>
          <w:numId w:val="275"/>
        </w:numPr>
        <w:spacing w:line="240" w:lineRule="auto"/>
        <w:ind w:left="1080" w:firstLine="0"/>
        <w:textAlignment w:val="baseline"/>
        <w:rPr>
          <w:rFonts w:ascii="Calibri" w:eastAsia="Times New Roman" w:hAnsi="Calibri" w:cs="Calibri"/>
          <w:color w:val="000000" w:themeColor="text1"/>
          <w:lang w:eastAsia="en-AU"/>
        </w:rPr>
      </w:pPr>
      <w:r w:rsidRPr="00342127">
        <w:rPr>
          <w:rFonts w:ascii="Calibri" w:eastAsia="Times New Roman" w:hAnsi="Calibri" w:cs="Calibri"/>
          <w:color w:val="000000" w:themeColor="text1"/>
          <w:lang w:eastAsia="en-AU"/>
        </w:rPr>
        <w:t xml:space="preserve">other incidental, </w:t>
      </w:r>
      <w:proofErr w:type="gramStart"/>
      <w:r w:rsidRPr="00342127">
        <w:rPr>
          <w:rFonts w:ascii="Calibri" w:eastAsia="Times New Roman" w:hAnsi="Calibri" w:cs="Calibri"/>
          <w:color w:val="000000" w:themeColor="text1"/>
          <w:lang w:eastAsia="en-AU"/>
        </w:rPr>
        <w:t>ancillary</w:t>
      </w:r>
      <w:proofErr w:type="gramEnd"/>
      <w:r w:rsidRPr="00342127">
        <w:rPr>
          <w:rFonts w:ascii="Calibri" w:eastAsia="Times New Roman" w:hAnsi="Calibri" w:cs="Calibri"/>
          <w:color w:val="000000" w:themeColor="text1"/>
          <w:lang w:eastAsia="en-AU"/>
        </w:rPr>
        <w:t xml:space="preserve"> or supporting processes which are not included in another default emissions intensity value. </w:t>
      </w:r>
    </w:p>
    <w:p w14:paraId="7B2D1475" w14:textId="44304E76" w:rsidR="00342127" w:rsidRPr="00342127" w:rsidRDefault="00342127" w:rsidP="00B96198">
      <w:pPr>
        <w:pStyle w:val="Heading2"/>
        <w:numPr>
          <w:ilvl w:val="1"/>
          <w:numId w:val="20"/>
        </w:numPr>
        <w:ind w:left="1417" w:hanging="850"/>
      </w:pPr>
      <w:r w:rsidRPr="00342127">
        <w:t>Exclusions </w:t>
      </w:r>
    </w:p>
    <w:p w14:paraId="0B76CC09" w14:textId="377002B5" w:rsidR="00342127" w:rsidRPr="00342127" w:rsidRDefault="00342127" w:rsidP="00A21FA8">
      <w:pPr>
        <w:spacing w:line="240" w:lineRule="auto"/>
        <w:textAlignment w:val="baseline"/>
        <w:rPr>
          <w:rFonts w:ascii="Calibri" w:eastAsia="Times New Roman" w:hAnsi="Calibri" w:cs="Calibri"/>
          <w:color w:val="000000" w:themeColor="text1"/>
          <w:lang w:eastAsia="en-AU"/>
        </w:rPr>
      </w:pPr>
      <w:r w:rsidRPr="00342127">
        <w:rPr>
          <w:rFonts w:ascii="Calibri" w:eastAsia="Times New Roman" w:hAnsi="Calibri" w:cs="Calibri"/>
          <w:color w:val="000000" w:themeColor="text1"/>
          <w:lang w:eastAsia="en-AU"/>
        </w:rPr>
        <w:t>Scope 1 emissions from the following processes</w:t>
      </w:r>
      <w:r w:rsidR="004308C4">
        <w:rPr>
          <w:rFonts w:ascii="Calibri" w:eastAsia="Times New Roman" w:hAnsi="Calibri" w:cs="Calibri"/>
          <w:color w:val="000000" w:themeColor="text1"/>
          <w:lang w:eastAsia="en-AU"/>
        </w:rPr>
        <w:t xml:space="preserve"> must be excluded:</w:t>
      </w:r>
    </w:p>
    <w:p w14:paraId="677E2EBD" w14:textId="77777777" w:rsidR="00342127" w:rsidRPr="00342127" w:rsidRDefault="00342127" w:rsidP="005A0244">
      <w:pPr>
        <w:numPr>
          <w:ilvl w:val="0"/>
          <w:numId w:val="276"/>
        </w:numPr>
        <w:spacing w:line="240" w:lineRule="auto"/>
        <w:ind w:left="1080" w:firstLine="0"/>
        <w:textAlignment w:val="baseline"/>
        <w:rPr>
          <w:rFonts w:ascii="Calibri" w:eastAsia="Times New Roman" w:hAnsi="Calibri" w:cs="Calibri"/>
          <w:color w:val="000000" w:themeColor="text1"/>
          <w:lang w:eastAsia="en-AU"/>
        </w:rPr>
      </w:pPr>
      <w:r w:rsidRPr="00342127">
        <w:rPr>
          <w:rFonts w:ascii="Calibri" w:eastAsia="Times New Roman" w:hAnsi="Calibri" w:cs="Calibri"/>
          <w:color w:val="000000" w:themeColor="text1"/>
          <w:lang w:eastAsia="en-AU"/>
        </w:rPr>
        <w:t xml:space="preserve">upstream mining and concentrating of spodumene ore </w:t>
      </w:r>
      <w:proofErr w:type="gramStart"/>
      <w:r w:rsidRPr="00342127">
        <w:rPr>
          <w:rFonts w:ascii="Calibri" w:eastAsia="Times New Roman" w:hAnsi="Calibri" w:cs="Calibri"/>
          <w:color w:val="000000" w:themeColor="text1"/>
          <w:lang w:eastAsia="en-AU"/>
        </w:rPr>
        <w:t>concentrate</w:t>
      </w:r>
      <w:proofErr w:type="gramEnd"/>
      <w:r w:rsidRPr="00342127">
        <w:rPr>
          <w:rFonts w:ascii="Calibri" w:eastAsia="Times New Roman" w:hAnsi="Calibri" w:cs="Calibri"/>
          <w:color w:val="000000" w:themeColor="text1"/>
          <w:lang w:eastAsia="en-AU"/>
        </w:rPr>
        <w:t> </w:t>
      </w:r>
    </w:p>
    <w:p w14:paraId="6ED3EEB6" w14:textId="77777777" w:rsidR="00342127" w:rsidRPr="00342127" w:rsidRDefault="00342127" w:rsidP="005A0244">
      <w:pPr>
        <w:numPr>
          <w:ilvl w:val="0"/>
          <w:numId w:val="276"/>
        </w:numPr>
        <w:spacing w:line="240" w:lineRule="auto"/>
        <w:ind w:left="1080" w:firstLine="0"/>
        <w:textAlignment w:val="baseline"/>
        <w:rPr>
          <w:rFonts w:ascii="Calibri" w:eastAsia="Times New Roman" w:hAnsi="Calibri" w:cs="Calibri"/>
          <w:color w:val="000000" w:themeColor="text1"/>
          <w:lang w:eastAsia="en-AU"/>
        </w:rPr>
      </w:pPr>
      <w:r w:rsidRPr="00342127">
        <w:rPr>
          <w:rFonts w:ascii="Calibri" w:eastAsia="Times New Roman" w:hAnsi="Calibri" w:cs="Calibri"/>
          <w:color w:val="000000" w:themeColor="text1"/>
          <w:lang w:eastAsia="en-AU"/>
        </w:rPr>
        <w:t xml:space="preserve">downstream processing of the lithium hydroxide into cathodes, </w:t>
      </w:r>
      <w:proofErr w:type="gramStart"/>
      <w:r w:rsidRPr="00342127">
        <w:rPr>
          <w:rFonts w:ascii="Calibri" w:eastAsia="Times New Roman" w:hAnsi="Calibri" w:cs="Calibri"/>
          <w:color w:val="000000" w:themeColor="text1"/>
          <w:lang w:eastAsia="en-AU"/>
        </w:rPr>
        <w:t>batteries</w:t>
      </w:r>
      <w:proofErr w:type="gramEnd"/>
      <w:r w:rsidRPr="00342127">
        <w:rPr>
          <w:rFonts w:ascii="Calibri" w:eastAsia="Times New Roman" w:hAnsi="Calibri" w:cs="Calibri"/>
          <w:color w:val="000000" w:themeColor="text1"/>
          <w:lang w:eastAsia="en-AU"/>
        </w:rPr>
        <w:t xml:space="preserve"> and other products </w:t>
      </w:r>
    </w:p>
    <w:p w14:paraId="5379A517" w14:textId="77777777" w:rsidR="00342127" w:rsidRPr="00342127" w:rsidRDefault="00342127" w:rsidP="005A0244">
      <w:pPr>
        <w:numPr>
          <w:ilvl w:val="0"/>
          <w:numId w:val="277"/>
        </w:numPr>
        <w:spacing w:line="240" w:lineRule="auto"/>
        <w:ind w:left="1080" w:firstLine="0"/>
        <w:textAlignment w:val="baseline"/>
        <w:rPr>
          <w:rFonts w:ascii="Calibri" w:eastAsia="Times New Roman" w:hAnsi="Calibri" w:cs="Calibri"/>
          <w:color w:val="000000" w:themeColor="text1"/>
          <w:lang w:eastAsia="en-AU"/>
        </w:rPr>
      </w:pPr>
      <w:r w:rsidRPr="00342127">
        <w:rPr>
          <w:rFonts w:ascii="Calibri" w:eastAsia="Times New Roman" w:hAnsi="Calibri" w:cs="Calibri"/>
          <w:color w:val="000000" w:themeColor="text1"/>
          <w:lang w:eastAsia="en-AU"/>
        </w:rPr>
        <w:t xml:space="preserve">processes that are included in the definition of another production </w:t>
      </w:r>
      <w:proofErr w:type="gramStart"/>
      <w:r w:rsidRPr="00342127">
        <w:rPr>
          <w:rFonts w:ascii="Calibri" w:eastAsia="Times New Roman" w:hAnsi="Calibri" w:cs="Calibri"/>
          <w:color w:val="000000" w:themeColor="text1"/>
          <w:lang w:eastAsia="en-AU"/>
        </w:rPr>
        <w:t>variable</w:t>
      </w:r>
      <w:proofErr w:type="gramEnd"/>
      <w:r w:rsidRPr="00342127">
        <w:rPr>
          <w:rFonts w:ascii="Calibri" w:eastAsia="Times New Roman" w:hAnsi="Calibri" w:cs="Calibri"/>
          <w:color w:val="000000" w:themeColor="text1"/>
          <w:lang w:eastAsia="en-AU"/>
        </w:rPr>
        <w:t> </w:t>
      </w:r>
    </w:p>
    <w:p w14:paraId="7CBF4FA0" w14:textId="77777777" w:rsidR="00342127" w:rsidRPr="00342127" w:rsidRDefault="00342127" w:rsidP="005A0244">
      <w:pPr>
        <w:numPr>
          <w:ilvl w:val="0"/>
          <w:numId w:val="277"/>
        </w:numPr>
        <w:spacing w:line="240" w:lineRule="auto"/>
        <w:ind w:left="1080" w:firstLine="0"/>
        <w:textAlignment w:val="baseline"/>
        <w:rPr>
          <w:rFonts w:ascii="Calibri" w:eastAsia="Times New Roman" w:hAnsi="Calibri" w:cs="Calibri"/>
          <w:color w:val="000000" w:themeColor="text1"/>
          <w:lang w:eastAsia="en-AU"/>
        </w:rPr>
      </w:pPr>
      <w:r w:rsidRPr="00342127">
        <w:rPr>
          <w:rFonts w:ascii="Calibri" w:eastAsia="Times New Roman" w:hAnsi="Calibri" w:cs="Calibri"/>
          <w:color w:val="000000" w:themeColor="text1"/>
          <w:lang w:eastAsia="en-AU"/>
        </w:rPr>
        <w:t>processes which do not occur within the facility; and  </w:t>
      </w:r>
    </w:p>
    <w:p w14:paraId="525E9905" w14:textId="52C9A787" w:rsidR="00342127" w:rsidRPr="00342127" w:rsidRDefault="00342127" w:rsidP="005A0244">
      <w:pPr>
        <w:numPr>
          <w:ilvl w:val="0"/>
          <w:numId w:val="277"/>
        </w:numPr>
        <w:spacing w:line="240" w:lineRule="auto"/>
        <w:ind w:left="1080" w:firstLine="0"/>
        <w:textAlignment w:val="baseline"/>
        <w:rPr>
          <w:rFonts w:ascii="Calibri" w:eastAsia="Times New Roman" w:hAnsi="Calibri" w:cs="Calibri"/>
          <w:color w:val="000000" w:themeColor="text1"/>
          <w:lang w:eastAsia="en-AU"/>
        </w:rPr>
      </w:pPr>
      <w:r w:rsidRPr="00342127">
        <w:rPr>
          <w:rFonts w:ascii="Calibri" w:eastAsia="Times New Roman" w:hAnsi="Calibri" w:cs="Calibri"/>
          <w:color w:val="000000" w:themeColor="text1"/>
          <w:lang w:eastAsia="en-AU"/>
        </w:rPr>
        <w:t>on-site electricity generation</w:t>
      </w:r>
    </w:p>
    <w:p w14:paraId="4FA4ED02" w14:textId="1DAA644F" w:rsidR="00F222CA" w:rsidRPr="00F222CA" w:rsidRDefault="00F222CA" w:rsidP="00A06B5F">
      <w:pPr>
        <w:spacing w:after="0" w:line="240" w:lineRule="auto"/>
        <w:ind w:left="0"/>
        <w:rPr>
          <w:rFonts w:ascii="Segoe UI" w:eastAsia="Times New Roman" w:hAnsi="Segoe UI" w:cs="Segoe UI"/>
          <w:color w:val="000000" w:themeColor="text1"/>
          <w:sz w:val="21"/>
          <w:szCs w:val="21"/>
          <w:lang w:eastAsia="en-AU"/>
        </w:rPr>
      </w:pPr>
    </w:p>
    <w:p w14:paraId="449A68E6" w14:textId="77777777" w:rsidR="00D31869" w:rsidRDefault="00D31869" w:rsidP="00F222CA">
      <w:pPr>
        <w:pStyle w:val="Body"/>
      </w:pPr>
    </w:p>
    <w:sectPr w:rsidR="00D3186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AA6DD6" w14:textId="77777777" w:rsidR="00B54215" w:rsidRDefault="00B54215" w:rsidP="00C21373">
      <w:pPr>
        <w:spacing w:after="0" w:line="240" w:lineRule="auto"/>
      </w:pPr>
      <w:r>
        <w:separator/>
      </w:r>
    </w:p>
  </w:endnote>
  <w:endnote w:type="continuationSeparator" w:id="0">
    <w:p w14:paraId="79793906" w14:textId="77777777" w:rsidR="00B54215" w:rsidRDefault="00B54215" w:rsidP="00C21373">
      <w:pPr>
        <w:spacing w:after="0" w:line="240" w:lineRule="auto"/>
      </w:pPr>
      <w:r>
        <w:continuationSeparator/>
      </w:r>
    </w:p>
  </w:endnote>
  <w:endnote w:type="continuationNotice" w:id="1">
    <w:p w14:paraId="64E54EFB" w14:textId="77777777" w:rsidR="00B54215" w:rsidRDefault="00B5421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EYInterstate Light">
    <w:altName w:val="Franklin Gothic Medium Cond"/>
    <w:charset w:val="00"/>
    <w:family w:val="auto"/>
    <w:pitch w:val="variable"/>
    <w:sig w:usb0="A00002AF" w:usb1="5000206A"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EYInterstate Regular">
    <w:altName w:val="Calibri"/>
    <w:charset w:val="00"/>
    <w:family w:val="auto"/>
    <w:pitch w:val="variable"/>
    <w:sig w:usb0="800000AF" w:usb1="5000204A"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A5E04" w14:textId="77777777" w:rsidR="009F4DA2" w:rsidRDefault="009F4DA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58BBC" w14:textId="77777777" w:rsidR="00C21373" w:rsidRPr="00E7595F" w:rsidRDefault="00C21373">
    <w:pPr>
      <w:pStyle w:val="Footer"/>
      <w:jc w:val="right"/>
      <w:rPr>
        <w:sz w:val="24"/>
        <w:szCs w:val="24"/>
      </w:rPr>
    </w:pPr>
  </w:p>
  <w:p w14:paraId="06EE7B40" w14:textId="77777777" w:rsidR="00C21373" w:rsidRDefault="00C21373" w:rsidP="00D31869"/>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F27EAD" w14:textId="77777777" w:rsidR="009F4DA2" w:rsidRDefault="009F4D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FA68B9" w14:textId="77777777" w:rsidR="00B54215" w:rsidRDefault="00B54215" w:rsidP="00C21373">
      <w:pPr>
        <w:spacing w:after="0" w:line="240" w:lineRule="auto"/>
      </w:pPr>
      <w:r>
        <w:separator/>
      </w:r>
    </w:p>
  </w:footnote>
  <w:footnote w:type="continuationSeparator" w:id="0">
    <w:p w14:paraId="7865F17B" w14:textId="77777777" w:rsidR="00B54215" w:rsidRDefault="00B54215" w:rsidP="00C21373">
      <w:pPr>
        <w:spacing w:after="0" w:line="240" w:lineRule="auto"/>
      </w:pPr>
      <w:r>
        <w:continuationSeparator/>
      </w:r>
    </w:p>
  </w:footnote>
  <w:footnote w:type="continuationNotice" w:id="1">
    <w:p w14:paraId="3A831E2D" w14:textId="77777777" w:rsidR="00B54215" w:rsidRDefault="00B54215">
      <w:pPr>
        <w:spacing w:after="0" w:line="240" w:lineRule="auto"/>
      </w:pPr>
    </w:p>
  </w:footnote>
  <w:footnote w:id="2">
    <w:p w14:paraId="14243D85" w14:textId="30C36BAA" w:rsidR="007C1B1A" w:rsidRPr="00CA38C2" w:rsidRDefault="007C1B1A">
      <w:pPr>
        <w:pStyle w:val="FootnoteText"/>
      </w:pPr>
      <w:r>
        <w:rPr>
          <w:rStyle w:val="FootnoteReference"/>
        </w:rPr>
        <w:footnoteRef/>
      </w:r>
      <w:r>
        <w:t xml:space="preserve"> The definition of covered extracted </w:t>
      </w:r>
      <w:r w:rsidR="00CA38C2">
        <w:t xml:space="preserve">hydrocarbons is in the definition of the </w:t>
      </w:r>
      <w:r w:rsidR="00CA38C2">
        <w:rPr>
          <w:i/>
          <w:iCs/>
        </w:rPr>
        <w:t>reservoir carbon dioxide from new gas fields</w:t>
      </w:r>
      <w:r w:rsidR="00CA38C2">
        <w:t xml:space="preserve"> production variable.</w:t>
      </w:r>
    </w:p>
  </w:footnote>
  <w:footnote w:id="3">
    <w:p w14:paraId="733B5B4F" w14:textId="77777777" w:rsidR="00C21373" w:rsidRPr="00AF7079" w:rsidRDefault="00C21373" w:rsidP="00C21373">
      <w:pPr>
        <w:pStyle w:val="FootnoteText"/>
        <w:rPr>
          <w:rFonts w:ascii="Times New Roman" w:hAnsi="Times New Roman"/>
        </w:rPr>
      </w:pPr>
      <w:r w:rsidRPr="00AF7079">
        <w:rPr>
          <w:rStyle w:val="FootnoteReference"/>
        </w:rPr>
        <w:footnoteRef/>
      </w:r>
      <w:r>
        <w:rPr>
          <w:rFonts w:ascii="Times New Roman" w:hAnsi="Times New Roman"/>
        </w:rPr>
        <w:t xml:space="preserve"> </w:t>
      </w:r>
      <w:r w:rsidRPr="00DD1FBB">
        <w:rPr>
          <w:rFonts w:eastAsia="Times New Roman" w:cs="Times New Roman"/>
          <w:szCs w:val="22"/>
          <w:lang w:val="en" w:eastAsia="en-AU"/>
        </w:rPr>
        <w:t>Examples include BTX, blast furnace slag, gypsum and ammonium sulphate.</w:t>
      </w:r>
    </w:p>
  </w:footnote>
  <w:footnote w:id="4">
    <w:p w14:paraId="472ADD6F" w14:textId="77777777" w:rsidR="00C21373" w:rsidRPr="00AF7079" w:rsidRDefault="00C21373" w:rsidP="00C21373">
      <w:pPr>
        <w:pStyle w:val="FootnoteText"/>
        <w:rPr>
          <w:rFonts w:ascii="Times New Roman" w:hAnsi="Times New Roman"/>
        </w:rPr>
      </w:pPr>
      <w:r w:rsidRPr="00AF7079">
        <w:rPr>
          <w:rStyle w:val="FootnoteReference"/>
        </w:rPr>
        <w:footnoteRef/>
      </w:r>
      <w:r>
        <w:rPr>
          <w:rFonts w:ascii="Times New Roman" w:hAnsi="Times New Roman"/>
        </w:rPr>
        <w:t xml:space="preserve"> </w:t>
      </w:r>
      <w:r w:rsidRPr="006934D3">
        <w:t>Examples include BTX, blast furnace slag, gypsum and ammonium sulphate</w:t>
      </w:r>
      <w:r w:rsidRPr="00AF7079">
        <w:rPr>
          <w:rFonts w:ascii="Times New Roman" w:hAnsi="Times New Roma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4AD59E" w14:textId="77777777" w:rsidR="009F4DA2" w:rsidRDefault="009F4DA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6B64C0" w14:textId="77777777" w:rsidR="00C21373" w:rsidRDefault="00C21373" w:rsidP="00D31869">
    <w:pPr>
      <w:pStyle w:val="Footer"/>
      <w:jc w:val="center"/>
      <w:rPr>
        <w:b/>
        <w:color w:val="FF0000"/>
        <w:sz w:val="24"/>
        <w:szCs w:val="24"/>
      </w:rPr>
    </w:pPr>
  </w:p>
  <w:p w14:paraId="3804FB9B" w14:textId="77777777" w:rsidR="00C21373" w:rsidRPr="00E7595F" w:rsidRDefault="00C21373" w:rsidP="00D31869">
    <w:pPr>
      <w:pStyle w:val="Footer"/>
      <w:jc w:val="center"/>
      <w:rPr>
        <w:b/>
        <w:color w:val="FF0000"/>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3452CA" w14:textId="2C8CE0A7" w:rsidR="00C21373" w:rsidRPr="007A02A5" w:rsidRDefault="00A40A43" w:rsidP="00D31869">
    <w:pPr>
      <w:pStyle w:val="Footer"/>
      <w:ind w:left="0"/>
    </w:pPr>
    <w:r>
      <w:rPr>
        <w:noProof/>
        <w:lang w:eastAsia="en-AU"/>
      </w:rPr>
      <w:drawing>
        <wp:inline distT="0" distB="0" distL="0" distR="0" wp14:anchorId="1960F4C9" wp14:editId="379B78D2">
          <wp:extent cx="3224791" cy="676657"/>
          <wp:effectExtent l="0" t="0" r="0" b="9525"/>
          <wp:docPr id="2" name="Picture 2" descr="Department of Climate Change, Energy, the Environment and Wa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Department of Climate Change, Energy, the Environment and Water"/>
                  <pic:cNvPicPr/>
                </pic:nvPicPr>
                <pic:blipFill>
                  <a:blip r:embed="rId1">
                    <a:extLst>
                      <a:ext uri="{28A0092B-C50C-407E-A947-70E740481C1C}">
                        <a14:useLocalDpi xmlns:a14="http://schemas.microsoft.com/office/drawing/2010/main" val="0"/>
                      </a:ext>
                    </a:extLst>
                  </a:blip>
                  <a:stretch>
                    <a:fillRect/>
                  </a:stretch>
                </pic:blipFill>
                <pic:spPr>
                  <a:xfrm>
                    <a:off x="0" y="0"/>
                    <a:ext cx="3224791" cy="676657"/>
                  </a:xfrm>
                  <a:prstGeom prst="rect">
                    <a:avLst/>
                  </a:prstGeom>
                </pic:spPr>
              </pic:pic>
            </a:graphicData>
          </a:graphic>
        </wp:inline>
      </w:drawing>
    </w:r>
    <w:r w:rsidR="00C21373">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1" w15:restartNumberingAfterBreak="0">
    <w:nsid w:val="00001B72"/>
    <w:multiLevelType w:val="multilevel"/>
    <w:tmpl w:val="572A56DA"/>
    <w:lvl w:ilvl="0">
      <w:start w:val="1"/>
      <w:numFmt w:val="decimal"/>
      <w:lvlText w:val="%1."/>
      <w:lvlJc w:val="left"/>
      <w:pPr>
        <w:ind w:left="1080" w:hanging="360"/>
      </w:pPr>
      <w:rPr>
        <w:rFonts w:hint="default"/>
      </w:rPr>
    </w:lvl>
    <w:lvl w:ilvl="1">
      <w:start w:val="1"/>
      <w:numFmt w:val="decimal"/>
      <w:lvlText w:val="%1.%2."/>
      <w:lvlJc w:val="left"/>
      <w:pPr>
        <w:ind w:left="1512" w:hanging="432"/>
      </w:pPr>
      <w:rPr>
        <w:rFonts w:hint="default"/>
        <w:b/>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2" w15:restartNumberingAfterBreak="0">
    <w:nsid w:val="00032DB9"/>
    <w:multiLevelType w:val="multilevel"/>
    <w:tmpl w:val="909639F8"/>
    <w:styleLink w:val="BulletList"/>
    <w:lvl w:ilvl="0">
      <w:start w:val="1"/>
      <w:numFmt w:val="bullet"/>
      <w:lvlText w:val="►"/>
      <w:lvlJc w:val="left"/>
      <w:pPr>
        <w:ind w:left="1145" w:hanging="425"/>
      </w:pPr>
      <w:rPr>
        <w:rFonts w:ascii="Arial" w:hAnsi="Arial" w:hint="default"/>
        <w:color w:val="auto"/>
        <w:sz w:val="16"/>
        <w:szCs w:val="20"/>
      </w:rPr>
    </w:lvl>
    <w:lvl w:ilvl="1">
      <w:start w:val="1"/>
      <w:numFmt w:val="bullet"/>
      <w:lvlText w:val="►"/>
      <w:lvlJc w:val="left"/>
      <w:pPr>
        <w:ind w:left="1570" w:hanging="425"/>
      </w:pPr>
      <w:rPr>
        <w:rFonts w:ascii="Arial" w:hAnsi="Arial" w:hint="default"/>
        <w:sz w:val="16"/>
      </w:rPr>
    </w:lvl>
    <w:lvl w:ilvl="2">
      <w:start w:val="1"/>
      <w:numFmt w:val="bullet"/>
      <w:lvlText w:val="►"/>
      <w:lvlJc w:val="left"/>
      <w:pPr>
        <w:ind w:left="1995" w:hanging="425"/>
      </w:pPr>
      <w:rPr>
        <w:rFonts w:ascii="Arial" w:hAnsi="Arial" w:hint="default"/>
        <w:sz w:val="16"/>
      </w:rPr>
    </w:lvl>
    <w:lvl w:ilvl="3">
      <w:start w:val="1"/>
      <w:numFmt w:val="bullet"/>
      <w:lvlText w:val="►"/>
      <w:lvlJc w:val="left"/>
      <w:pPr>
        <w:ind w:left="2420" w:hanging="425"/>
      </w:pPr>
      <w:rPr>
        <w:rFonts w:ascii="Arial" w:hAnsi="Arial" w:hint="default"/>
        <w:sz w:val="16"/>
      </w:rPr>
    </w:lvl>
    <w:lvl w:ilvl="4">
      <w:start w:val="1"/>
      <w:numFmt w:val="bullet"/>
      <w:lvlText w:val="►"/>
      <w:lvlJc w:val="left"/>
      <w:pPr>
        <w:ind w:left="2845" w:hanging="425"/>
      </w:pPr>
      <w:rPr>
        <w:rFonts w:ascii="Arial" w:hAnsi="Arial" w:hint="default"/>
        <w:sz w:val="16"/>
      </w:rPr>
    </w:lvl>
    <w:lvl w:ilvl="5">
      <w:start w:val="1"/>
      <w:numFmt w:val="bullet"/>
      <w:lvlText w:val="►"/>
      <w:lvlJc w:val="left"/>
      <w:pPr>
        <w:ind w:left="3270" w:hanging="425"/>
      </w:pPr>
      <w:rPr>
        <w:rFonts w:ascii="Arial" w:hAnsi="Arial" w:hint="default"/>
        <w:sz w:val="16"/>
      </w:rPr>
    </w:lvl>
    <w:lvl w:ilvl="6">
      <w:start w:val="1"/>
      <w:numFmt w:val="bullet"/>
      <w:lvlText w:val="►"/>
      <w:lvlJc w:val="left"/>
      <w:pPr>
        <w:ind w:left="3695" w:hanging="425"/>
      </w:pPr>
      <w:rPr>
        <w:rFonts w:ascii="Arial" w:hAnsi="Arial" w:hint="default"/>
        <w:sz w:val="16"/>
      </w:rPr>
    </w:lvl>
    <w:lvl w:ilvl="7">
      <w:start w:val="1"/>
      <w:numFmt w:val="bullet"/>
      <w:lvlText w:val="►"/>
      <w:lvlJc w:val="left"/>
      <w:pPr>
        <w:ind w:left="4120" w:hanging="425"/>
      </w:pPr>
      <w:rPr>
        <w:rFonts w:ascii="Arial" w:hAnsi="Arial" w:hint="default"/>
        <w:sz w:val="16"/>
      </w:rPr>
    </w:lvl>
    <w:lvl w:ilvl="8">
      <w:start w:val="1"/>
      <w:numFmt w:val="bullet"/>
      <w:lvlText w:val="►"/>
      <w:lvlJc w:val="left"/>
      <w:pPr>
        <w:ind w:left="4545" w:hanging="425"/>
      </w:pPr>
      <w:rPr>
        <w:rFonts w:ascii="Arial" w:hAnsi="Arial" w:hint="default"/>
        <w:sz w:val="16"/>
      </w:rPr>
    </w:lvl>
  </w:abstractNum>
  <w:abstractNum w:abstractNumId="3" w15:restartNumberingAfterBreak="0">
    <w:nsid w:val="002F2B8F"/>
    <w:multiLevelType w:val="multilevel"/>
    <w:tmpl w:val="572A56DA"/>
    <w:lvl w:ilvl="0">
      <w:start w:val="1"/>
      <w:numFmt w:val="decimal"/>
      <w:lvlText w:val="%1."/>
      <w:lvlJc w:val="left"/>
      <w:pPr>
        <w:ind w:left="1080" w:hanging="360"/>
      </w:pPr>
      <w:rPr>
        <w:rFonts w:hint="default"/>
      </w:rPr>
    </w:lvl>
    <w:lvl w:ilvl="1">
      <w:start w:val="1"/>
      <w:numFmt w:val="decimal"/>
      <w:lvlText w:val="%1.%2."/>
      <w:lvlJc w:val="left"/>
      <w:pPr>
        <w:ind w:left="1512" w:hanging="432"/>
      </w:pPr>
      <w:rPr>
        <w:rFonts w:hint="default"/>
        <w:b/>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4" w15:restartNumberingAfterBreak="0">
    <w:nsid w:val="0041659F"/>
    <w:multiLevelType w:val="multilevel"/>
    <w:tmpl w:val="572A56DA"/>
    <w:lvl w:ilvl="0">
      <w:start w:val="1"/>
      <w:numFmt w:val="decimal"/>
      <w:lvlText w:val="%1."/>
      <w:lvlJc w:val="left"/>
      <w:pPr>
        <w:ind w:left="1080" w:hanging="360"/>
      </w:pPr>
      <w:rPr>
        <w:rFonts w:hint="default"/>
      </w:rPr>
    </w:lvl>
    <w:lvl w:ilvl="1">
      <w:start w:val="1"/>
      <w:numFmt w:val="decimal"/>
      <w:lvlText w:val="%1.%2."/>
      <w:lvlJc w:val="left"/>
      <w:pPr>
        <w:ind w:left="1512" w:hanging="432"/>
      </w:pPr>
      <w:rPr>
        <w:rFonts w:hint="default"/>
        <w:b/>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5" w15:restartNumberingAfterBreak="0">
    <w:nsid w:val="00502AD3"/>
    <w:multiLevelType w:val="hybridMultilevel"/>
    <w:tmpl w:val="AD5630A2"/>
    <w:lvl w:ilvl="0" w:tplc="EA36B1B6">
      <w:start w:val="1"/>
      <w:numFmt w:val="lowerLetter"/>
      <w:lvlText w:val="(%1)"/>
      <w:lvlJc w:val="right"/>
      <w:pPr>
        <w:ind w:left="1701" w:hanging="360"/>
      </w:pPr>
      <w:rPr>
        <w:rFonts w:hint="default"/>
      </w:rPr>
    </w:lvl>
    <w:lvl w:ilvl="1" w:tplc="0C090019" w:tentative="1">
      <w:start w:val="1"/>
      <w:numFmt w:val="lowerLetter"/>
      <w:lvlText w:val="%2."/>
      <w:lvlJc w:val="left"/>
      <w:pPr>
        <w:ind w:left="2421" w:hanging="360"/>
      </w:pPr>
    </w:lvl>
    <w:lvl w:ilvl="2" w:tplc="0C09001B" w:tentative="1">
      <w:start w:val="1"/>
      <w:numFmt w:val="lowerRoman"/>
      <w:lvlText w:val="%3."/>
      <w:lvlJc w:val="right"/>
      <w:pPr>
        <w:ind w:left="3141" w:hanging="180"/>
      </w:pPr>
    </w:lvl>
    <w:lvl w:ilvl="3" w:tplc="0C09000F" w:tentative="1">
      <w:start w:val="1"/>
      <w:numFmt w:val="decimal"/>
      <w:lvlText w:val="%4."/>
      <w:lvlJc w:val="left"/>
      <w:pPr>
        <w:ind w:left="3861" w:hanging="360"/>
      </w:pPr>
    </w:lvl>
    <w:lvl w:ilvl="4" w:tplc="0C090019" w:tentative="1">
      <w:start w:val="1"/>
      <w:numFmt w:val="lowerLetter"/>
      <w:lvlText w:val="%5."/>
      <w:lvlJc w:val="left"/>
      <w:pPr>
        <w:ind w:left="4581" w:hanging="360"/>
      </w:pPr>
    </w:lvl>
    <w:lvl w:ilvl="5" w:tplc="0C09001B" w:tentative="1">
      <w:start w:val="1"/>
      <w:numFmt w:val="lowerRoman"/>
      <w:lvlText w:val="%6."/>
      <w:lvlJc w:val="right"/>
      <w:pPr>
        <w:ind w:left="5301" w:hanging="180"/>
      </w:pPr>
    </w:lvl>
    <w:lvl w:ilvl="6" w:tplc="0C09000F" w:tentative="1">
      <w:start w:val="1"/>
      <w:numFmt w:val="decimal"/>
      <w:lvlText w:val="%7."/>
      <w:lvlJc w:val="left"/>
      <w:pPr>
        <w:ind w:left="6021" w:hanging="360"/>
      </w:pPr>
    </w:lvl>
    <w:lvl w:ilvl="7" w:tplc="0C090019" w:tentative="1">
      <w:start w:val="1"/>
      <w:numFmt w:val="lowerLetter"/>
      <w:lvlText w:val="%8."/>
      <w:lvlJc w:val="left"/>
      <w:pPr>
        <w:ind w:left="6741" w:hanging="360"/>
      </w:pPr>
    </w:lvl>
    <w:lvl w:ilvl="8" w:tplc="0C09001B" w:tentative="1">
      <w:start w:val="1"/>
      <w:numFmt w:val="lowerRoman"/>
      <w:lvlText w:val="%9."/>
      <w:lvlJc w:val="right"/>
      <w:pPr>
        <w:ind w:left="7461" w:hanging="180"/>
      </w:pPr>
    </w:lvl>
  </w:abstractNum>
  <w:abstractNum w:abstractNumId="6" w15:restartNumberingAfterBreak="0">
    <w:nsid w:val="009B5A36"/>
    <w:multiLevelType w:val="multilevel"/>
    <w:tmpl w:val="454ABEE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00B8373B"/>
    <w:multiLevelType w:val="multilevel"/>
    <w:tmpl w:val="572A56DA"/>
    <w:lvl w:ilvl="0">
      <w:start w:val="1"/>
      <w:numFmt w:val="decimal"/>
      <w:lvlText w:val="%1."/>
      <w:lvlJc w:val="left"/>
      <w:pPr>
        <w:ind w:left="1080" w:hanging="360"/>
      </w:pPr>
      <w:rPr>
        <w:rFonts w:hint="default"/>
      </w:rPr>
    </w:lvl>
    <w:lvl w:ilvl="1">
      <w:start w:val="1"/>
      <w:numFmt w:val="decimal"/>
      <w:lvlText w:val="%1.%2."/>
      <w:lvlJc w:val="left"/>
      <w:pPr>
        <w:ind w:left="1512" w:hanging="432"/>
      </w:pPr>
      <w:rPr>
        <w:rFonts w:hint="default"/>
        <w:b/>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8" w15:restartNumberingAfterBreak="0">
    <w:nsid w:val="00FF6F99"/>
    <w:multiLevelType w:val="multilevel"/>
    <w:tmpl w:val="572A56DA"/>
    <w:lvl w:ilvl="0">
      <w:start w:val="1"/>
      <w:numFmt w:val="decimal"/>
      <w:lvlText w:val="%1."/>
      <w:lvlJc w:val="left"/>
      <w:pPr>
        <w:ind w:left="1080" w:hanging="360"/>
      </w:pPr>
      <w:rPr>
        <w:rFonts w:hint="default"/>
      </w:rPr>
    </w:lvl>
    <w:lvl w:ilvl="1">
      <w:start w:val="1"/>
      <w:numFmt w:val="decimal"/>
      <w:lvlText w:val="%1.%2."/>
      <w:lvlJc w:val="left"/>
      <w:pPr>
        <w:ind w:left="1512" w:hanging="432"/>
      </w:pPr>
      <w:rPr>
        <w:rFonts w:hint="default"/>
        <w:b/>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9" w15:restartNumberingAfterBreak="0">
    <w:nsid w:val="023726EB"/>
    <w:multiLevelType w:val="hybridMultilevel"/>
    <w:tmpl w:val="F698C37C"/>
    <w:lvl w:ilvl="0" w:tplc="06D807CC">
      <w:start w:val="1"/>
      <w:numFmt w:val="lowerLetter"/>
      <w:pStyle w:val="Outputletter"/>
      <w:lvlText w:val="(%1)"/>
      <w:lvlJc w:val="right"/>
      <w:pPr>
        <w:ind w:left="1701" w:hanging="360"/>
      </w:pPr>
      <w:rPr>
        <w:rFonts w:hint="default"/>
      </w:rPr>
    </w:lvl>
    <w:lvl w:ilvl="1" w:tplc="0C090019" w:tentative="1">
      <w:start w:val="1"/>
      <w:numFmt w:val="lowerLetter"/>
      <w:lvlText w:val="%2."/>
      <w:lvlJc w:val="left"/>
      <w:pPr>
        <w:ind w:left="2421" w:hanging="360"/>
      </w:pPr>
    </w:lvl>
    <w:lvl w:ilvl="2" w:tplc="0C09001B" w:tentative="1">
      <w:start w:val="1"/>
      <w:numFmt w:val="lowerRoman"/>
      <w:lvlText w:val="%3."/>
      <w:lvlJc w:val="right"/>
      <w:pPr>
        <w:ind w:left="3141" w:hanging="180"/>
      </w:pPr>
    </w:lvl>
    <w:lvl w:ilvl="3" w:tplc="0C09000F" w:tentative="1">
      <w:start w:val="1"/>
      <w:numFmt w:val="decimal"/>
      <w:lvlText w:val="%4."/>
      <w:lvlJc w:val="left"/>
      <w:pPr>
        <w:ind w:left="3861" w:hanging="360"/>
      </w:pPr>
    </w:lvl>
    <w:lvl w:ilvl="4" w:tplc="0C090019" w:tentative="1">
      <w:start w:val="1"/>
      <w:numFmt w:val="lowerLetter"/>
      <w:lvlText w:val="%5."/>
      <w:lvlJc w:val="left"/>
      <w:pPr>
        <w:ind w:left="4581" w:hanging="360"/>
      </w:pPr>
    </w:lvl>
    <w:lvl w:ilvl="5" w:tplc="0C09001B" w:tentative="1">
      <w:start w:val="1"/>
      <w:numFmt w:val="lowerRoman"/>
      <w:lvlText w:val="%6."/>
      <w:lvlJc w:val="right"/>
      <w:pPr>
        <w:ind w:left="5301" w:hanging="180"/>
      </w:pPr>
    </w:lvl>
    <w:lvl w:ilvl="6" w:tplc="0C09000F" w:tentative="1">
      <w:start w:val="1"/>
      <w:numFmt w:val="decimal"/>
      <w:lvlText w:val="%7."/>
      <w:lvlJc w:val="left"/>
      <w:pPr>
        <w:ind w:left="6021" w:hanging="360"/>
      </w:pPr>
    </w:lvl>
    <w:lvl w:ilvl="7" w:tplc="0C090019" w:tentative="1">
      <w:start w:val="1"/>
      <w:numFmt w:val="lowerLetter"/>
      <w:lvlText w:val="%8."/>
      <w:lvlJc w:val="left"/>
      <w:pPr>
        <w:ind w:left="6741" w:hanging="360"/>
      </w:pPr>
    </w:lvl>
    <w:lvl w:ilvl="8" w:tplc="0C09001B" w:tentative="1">
      <w:start w:val="1"/>
      <w:numFmt w:val="lowerRoman"/>
      <w:lvlText w:val="%9."/>
      <w:lvlJc w:val="right"/>
      <w:pPr>
        <w:ind w:left="7461" w:hanging="180"/>
      </w:pPr>
    </w:lvl>
  </w:abstractNum>
  <w:abstractNum w:abstractNumId="10" w15:restartNumberingAfterBreak="0">
    <w:nsid w:val="02B62AFC"/>
    <w:multiLevelType w:val="multilevel"/>
    <w:tmpl w:val="FB8E442E"/>
    <w:lvl w:ilvl="0">
      <w:start w:val="1"/>
      <w:numFmt w:val="decimal"/>
      <w:lvlText w:val="%1."/>
      <w:lvlJc w:val="left"/>
      <w:pPr>
        <w:ind w:left="1080" w:hanging="360"/>
      </w:pPr>
      <w:rPr>
        <w:rFonts w:hint="default"/>
      </w:rPr>
    </w:lvl>
    <w:lvl w:ilvl="1">
      <w:start w:val="1"/>
      <w:numFmt w:val="decimal"/>
      <w:lvlText w:val="%1.%2."/>
      <w:lvlJc w:val="left"/>
      <w:pPr>
        <w:ind w:left="1512" w:hanging="432"/>
      </w:pPr>
      <w:rPr>
        <w:rFonts w:hint="default"/>
        <w:b/>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11" w15:restartNumberingAfterBreak="0">
    <w:nsid w:val="033B130F"/>
    <w:multiLevelType w:val="hybridMultilevel"/>
    <w:tmpl w:val="CF3A8F90"/>
    <w:lvl w:ilvl="0" w:tplc="EA36B1B6">
      <w:start w:val="1"/>
      <w:numFmt w:val="lowerLetter"/>
      <w:lvlText w:val="(%1)"/>
      <w:lvlJc w:val="right"/>
      <w:pPr>
        <w:ind w:left="1701" w:hanging="360"/>
      </w:pPr>
      <w:rPr>
        <w:rFonts w:hint="default"/>
      </w:rPr>
    </w:lvl>
    <w:lvl w:ilvl="1" w:tplc="0C090019" w:tentative="1">
      <w:start w:val="1"/>
      <w:numFmt w:val="lowerLetter"/>
      <w:lvlText w:val="%2."/>
      <w:lvlJc w:val="left"/>
      <w:pPr>
        <w:ind w:left="2421" w:hanging="360"/>
      </w:pPr>
    </w:lvl>
    <w:lvl w:ilvl="2" w:tplc="0C09001B" w:tentative="1">
      <w:start w:val="1"/>
      <w:numFmt w:val="lowerRoman"/>
      <w:lvlText w:val="%3."/>
      <w:lvlJc w:val="right"/>
      <w:pPr>
        <w:ind w:left="3141" w:hanging="180"/>
      </w:pPr>
    </w:lvl>
    <w:lvl w:ilvl="3" w:tplc="0C09000F" w:tentative="1">
      <w:start w:val="1"/>
      <w:numFmt w:val="decimal"/>
      <w:lvlText w:val="%4."/>
      <w:lvlJc w:val="left"/>
      <w:pPr>
        <w:ind w:left="3861" w:hanging="360"/>
      </w:pPr>
    </w:lvl>
    <w:lvl w:ilvl="4" w:tplc="0C090019" w:tentative="1">
      <w:start w:val="1"/>
      <w:numFmt w:val="lowerLetter"/>
      <w:lvlText w:val="%5."/>
      <w:lvlJc w:val="left"/>
      <w:pPr>
        <w:ind w:left="4581" w:hanging="360"/>
      </w:pPr>
    </w:lvl>
    <w:lvl w:ilvl="5" w:tplc="0C09001B" w:tentative="1">
      <w:start w:val="1"/>
      <w:numFmt w:val="lowerRoman"/>
      <w:lvlText w:val="%6."/>
      <w:lvlJc w:val="right"/>
      <w:pPr>
        <w:ind w:left="5301" w:hanging="180"/>
      </w:pPr>
    </w:lvl>
    <w:lvl w:ilvl="6" w:tplc="0C09000F" w:tentative="1">
      <w:start w:val="1"/>
      <w:numFmt w:val="decimal"/>
      <w:lvlText w:val="%7."/>
      <w:lvlJc w:val="left"/>
      <w:pPr>
        <w:ind w:left="6021" w:hanging="360"/>
      </w:pPr>
    </w:lvl>
    <w:lvl w:ilvl="7" w:tplc="0C090019" w:tentative="1">
      <w:start w:val="1"/>
      <w:numFmt w:val="lowerLetter"/>
      <w:lvlText w:val="%8."/>
      <w:lvlJc w:val="left"/>
      <w:pPr>
        <w:ind w:left="6741" w:hanging="360"/>
      </w:pPr>
    </w:lvl>
    <w:lvl w:ilvl="8" w:tplc="0C09001B" w:tentative="1">
      <w:start w:val="1"/>
      <w:numFmt w:val="lowerRoman"/>
      <w:lvlText w:val="%9."/>
      <w:lvlJc w:val="right"/>
      <w:pPr>
        <w:ind w:left="7461" w:hanging="180"/>
      </w:pPr>
    </w:lvl>
  </w:abstractNum>
  <w:abstractNum w:abstractNumId="12" w15:restartNumberingAfterBreak="0">
    <w:nsid w:val="03AC0930"/>
    <w:multiLevelType w:val="hybridMultilevel"/>
    <w:tmpl w:val="B75CD630"/>
    <w:lvl w:ilvl="0" w:tplc="EA36B1B6">
      <w:start w:val="1"/>
      <w:numFmt w:val="lowerLetter"/>
      <w:lvlText w:val="(%1)"/>
      <w:lvlJc w:val="right"/>
      <w:pPr>
        <w:ind w:left="1701" w:hanging="360"/>
      </w:pPr>
      <w:rPr>
        <w:rFonts w:hint="default"/>
      </w:rPr>
    </w:lvl>
    <w:lvl w:ilvl="1" w:tplc="0C090019" w:tentative="1">
      <w:start w:val="1"/>
      <w:numFmt w:val="lowerLetter"/>
      <w:lvlText w:val="%2."/>
      <w:lvlJc w:val="left"/>
      <w:pPr>
        <w:ind w:left="2421" w:hanging="360"/>
      </w:pPr>
    </w:lvl>
    <w:lvl w:ilvl="2" w:tplc="0C09001B" w:tentative="1">
      <w:start w:val="1"/>
      <w:numFmt w:val="lowerRoman"/>
      <w:lvlText w:val="%3."/>
      <w:lvlJc w:val="right"/>
      <w:pPr>
        <w:ind w:left="3141" w:hanging="180"/>
      </w:pPr>
    </w:lvl>
    <w:lvl w:ilvl="3" w:tplc="0C09000F" w:tentative="1">
      <w:start w:val="1"/>
      <w:numFmt w:val="decimal"/>
      <w:lvlText w:val="%4."/>
      <w:lvlJc w:val="left"/>
      <w:pPr>
        <w:ind w:left="3861" w:hanging="360"/>
      </w:pPr>
    </w:lvl>
    <w:lvl w:ilvl="4" w:tplc="0C090019" w:tentative="1">
      <w:start w:val="1"/>
      <w:numFmt w:val="lowerLetter"/>
      <w:lvlText w:val="%5."/>
      <w:lvlJc w:val="left"/>
      <w:pPr>
        <w:ind w:left="4581" w:hanging="360"/>
      </w:pPr>
    </w:lvl>
    <w:lvl w:ilvl="5" w:tplc="0C09001B" w:tentative="1">
      <w:start w:val="1"/>
      <w:numFmt w:val="lowerRoman"/>
      <w:lvlText w:val="%6."/>
      <w:lvlJc w:val="right"/>
      <w:pPr>
        <w:ind w:left="5301" w:hanging="180"/>
      </w:pPr>
    </w:lvl>
    <w:lvl w:ilvl="6" w:tplc="0C09000F" w:tentative="1">
      <w:start w:val="1"/>
      <w:numFmt w:val="decimal"/>
      <w:lvlText w:val="%7."/>
      <w:lvlJc w:val="left"/>
      <w:pPr>
        <w:ind w:left="6021" w:hanging="360"/>
      </w:pPr>
    </w:lvl>
    <w:lvl w:ilvl="7" w:tplc="0C090019" w:tentative="1">
      <w:start w:val="1"/>
      <w:numFmt w:val="lowerLetter"/>
      <w:lvlText w:val="%8."/>
      <w:lvlJc w:val="left"/>
      <w:pPr>
        <w:ind w:left="6741" w:hanging="360"/>
      </w:pPr>
    </w:lvl>
    <w:lvl w:ilvl="8" w:tplc="0C09001B" w:tentative="1">
      <w:start w:val="1"/>
      <w:numFmt w:val="lowerRoman"/>
      <w:lvlText w:val="%9."/>
      <w:lvlJc w:val="right"/>
      <w:pPr>
        <w:ind w:left="7461" w:hanging="180"/>
      </w:pPr>
    </w:lvl>
  </w:abstractNum>
  <w:abstractNum w:abstractNumId="13" w15:restartNumberingAfterBreak="0">
    <w:nsid w:val="03F4638B"/>
    <w:multiLevelType w:val="hybridMultilevel"/>
    <w:tmpl w:val="D638BC7A"/>
    <w:lvl w:ilvl="0" w:tplc="EA36B1B6">
      <w:start w:val="1"/>
      <w:numFmt w:val="lowerLetter"/>
      <w:lvlText w:val="(%1)"/>
      <w:lvlJc w:val="right"/>
      <w:pPr>
        <w:ind w:left="1701" w:hanging="360"/>
      </w:pPr>
      <w:rPr>
        <w:rFonts w:hint="default"/>
      </w:rPr>
    </w:lvl>
    <w:lvl w:ilvl="1" w:tplc="0C090019" w:tentative="1">
      <w:start w:val="1"/>
      <w:numFmt w:val="lowerLetter"/>
      <w:lvlText w:val="%2."/>
      <w:lvlJc w:val="left"/>
      <w:pPr>
        <w:ind w:left="2421" w:hanging="360"/>
      </w:pPr>
    </w:lvl>
    <w:lvl w:ilvl="2" w:tplc="0C09001B" w:tentative="1">
      <w:start w:val="1"/>
      <w:numFmt w:val="lowerRoman"/>
      <w:lvlText w:val="%3."/>
      <w:lvlJc w:val="right"/>
      <w:pPr>
        <w:ind w:left="3141" w:hanging="180"/>
      </w:pPr>
    </w:lvl>
    <w:lvl w:ilvl="3" w:tplc="0C09000F" w:tentative="1">
      <w:start w:val="1"/>
      <w:numFmt w:val="decimal"/>
      <w:lvlText w:val="%4."/>
      <w:lvlJc w:val="left"/>
      <w:pPr>
        <w:ind w:left="3861" w:hanging="360"/>
      </w:pPr>
    </w:lvl>
    <w:lvl w:ilvl="4" w:tplc="0C090019" w:tentative="1">
      <w:start w:val="1"/>
      <w:numFmt w:val="lowerLetter"/>
      <w:lvlText w:val="%5."/>
      <w:lvlJc w:val="left"/>
      <w:pPr>
        <w:ind w:left="4581" w:hanging="360"/>
      </w:pPr>
    </w:lvl>
    <w:lvl w:ilvl="5" w:tplc="0C09001B" w:tentative="1">
      <w:start w:val="1"/>
      <w:numFmt w:val="lowerRoman"/>
      <w:lvlText w:val="%6."/>
      <w:lvlJc w:val="right"/>
      <w:pPr>
        <w:ind w:left="5301" w:hanging="180"/>
      </w:pPr>
    </w:lvl>
    <w:lvl w:ilvl="6" w:tplc="0C09000F" w:tentative="1">
      <w:start w:val="1"/>
      <w:numFmt w:val="decimal"/>
      <w:lvlText w:val="%7."/>
      <w:lvlJc w:val="left"/>
      <w:pPr>
        <w:ind w:left="6021" w:hanging="360"/>
      </w:pPr>
    </w:lvl>
    <w:lvl w:ilvl="7" w:tplc="0C090019" w:tentative="1">
      <w:start w:val="1"/>
      <w:numFmt w:val="lowerLetter"/>
      <w:lvlText w:val="%8."/>
      <w:lvlJc w:val="left"/>
      <w:pPr>
        <w:ind w:left="6741" w:hanging="360"/>
      </w:pPr>
    </w:lvl>
    <w:lvl w:ilvl="8" w:tplc="0C09001B" w:tentative="1">
      <w:start w:val="1"/>
      <w:numFmt w:val="lowerRoman"/>
      <w:lvlText w:val="%9."/>
      <w:lvlJc w:val="right"/>
      <w:pPr>
        <w:ind w:left="7461" w:hanging="180"/>
      </w:pPr>
    </w:lvl>
  </w:abstractNum>
  <w:abstractNum w:abstractNumId="14" w15:restartNumberingAfterBreak="0">
    <w:nsid w:val="04D767D4"/>
    <w:multiLevelType w:val="multilevel"/>
    <w:tmpl w:val="572A56DA"/>
    <w:lvl w:ilvl="0">
      <w:start w:val="1"/>
      <w:numFmt w:val="decimal"/>
      <w:lvlText w:val="%1."/>
      <w:lvlJc w:val="left"/>
      <w:pPr>
        <w:ind w:left="1080" w:hanging="360"/>
      </w:pPr>
      <w:rPr>
        <w:rFonts w:hint="default"/>
      </w:rPr>
    </w:lvl>
    <w:lvl w:ilvl="1">
      <w:start w:val="1"/>
      <w:numFmt w:val="decimal"/>
      <w:lvlText w:val="%1.%2."/>
      <w:lvlJc w:val="left"/>
      <w:pPr>
        <w:ind w:left="1512" w:hanging="432"/>
      </w:pPr>
      <w:rPr>
        <w:rFonts w:hint="default"/>
        <w:b/>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15" w15:restartNumberingAfterBreak="0">
    <w:nsid w:val="05292A16"/>
    <w:multiLevelType w:val="hybridMultilevel"/>
    <w:tmpl w:val="09B027D2"/>
    <w:lvl w:ilvl="0" w:tplc="EA36B1B6">
      <w:start w:val="1"/>
      <w:numFmt w:val="lowerLetter"/>
      <w:lvlText w:val="(%1)"/>
      <w:lvlJc w:val="right"/>
      <w:pPr>
        <w:ind w:left="1701" w:hanging="360"/>
      </w:pPr>
      <w:rPr>
        <w:rFonts w:hint="default"/>
      </w:rPr>
    </w:lvl>
    <w:lvl w:ilvl="1" w:tplc="0C090019" w:tentative="1">
      <w:start w:val="1"/>
      <w:numFmt w:val="lowerLetter"/>
      <w:lvlText w:val="%2."/>
      <w:lvlJc w:val="left"/>
      <w:pPr>
        <w:ind w:left="2421" w:hanging="360"/>
      </w:pPr>
    </w:lvl>
    <w:lvl w:ilvl="2" w:tplc="0C09001B" w:tentative="1">
      <w:start w:val="1"/>
      <w:numFmt w:val="lowerRoman"/>
      <w:lvlText w:val="%3."/>
      <w:lvlJc w:val="right"/>
      <w:pPr>
        <w:ind w:left="3141" w:hanging="180"/>
      </w:pPr>
    </w:lvl>
    <w:lvl w:ilvl="3" w:tplc="0C09000F" w:tentative="1">
      <w:start w:val="1"/>
      <w:numFmt w:val="decimal"/>
      <w:lvlText w:val="%4."/>
      <w:lvlJc w:val="left"/>
      <w:pPr>
        <w:ind w:left="3861" w:hanging="360"/>
      </w:pPr>
    </w:lvl>
    <w:lvl w:ilvl="4" w:tplc="0C090019" w:tentative="1">
      <w:start w:val="1"/>
      <w:numFmt w:val="lowerLetter"/>
      <w:lvlText w:val="%5."/>
      <w:lvlJc w:val="left"/>
      <w:pPr>
        <w:ind w:left="4581" w:hanging="360"/>
      </w:pPr>
    </w:lvl>
    <w:lvl w:ilvl="5" w:tplc="0C09001B" w:tentative="1">
      <w:start w:val="1"/>
      <w:numFmt w:val="lowerRoman"/>
      <w:lvlText w:val="%6."/>
      <w:lvlJc w:val="right"/>
      <w:pPr>
        <w:ind w:left="5301" w:hanging="180"/>
      </w:pPr>
    </w:lvl>
    <w:lvl w:ilvl="6" w:tplc="0C09000F" w:tentative="1">
      <w:start w:val="1"/>
      <w:numFmt w:val="decimal"/>
      <w:lvlText w:val="%7."/>
      <w:lvlJc w:val="left"/>
      <w:pPr>
        <w:ind w:left="6021" w:hanging="360"/>
      </w:pPr>
    </w:lvl>
    <w:lvl w:ilvl="7" w:tplc="0C090019" w:tentative="1">
      <w:start w:val="1"/>
      <w:numFmt w:val="lowerLetter"/>
      <w:lvlText w:val="%8."/>
      <w:lvlJc w:val="left"/>
      <w:pPr>
        <w:ind w:left="6741" w:hanging="360"/>
      </w:pPr>
    </w:lvl>
    <w:lvl w:ilvl="8" w:tplc="0C09001B" w:tentative="1">
      <w:start w:val="1"/>
      <w:numFmt w:val="lowerRoman"/>
      <w:lvlText w:val="%9."/>
      <w:lvlJc w:val="right"/>
      <w:pPr>
        <w:ind w:left="7461" w:hanging="180"/>
      </w:pPr>
    </w:lvl>
  </w:abstractNum>
  <w:abstractNum w:abstractNumId="16" w15:restartNumberingAfterBreak="0">
    <w:nsid w:val="059C53F3"/>
    <w:multiLevelType w:val="hybridMultilevel"/>
    <w:tmpl w:val="D7ECF628"/>
    <w:lvl w:ilvl="0" w:tplc="EA36B1B6">
      <w:start w:val="1"/>
      <w:numFmt w:val="lowerLetter"/>
      <w:lvlText w:val="(%1)"/>
      <w:lvlJc w:val="right"/>
      <w:pPr>
        <w:ind w:left="1701" w:hanging="360"/>
      </w:pPr>
      <w:rPr>
        <w:rFonts w:hint="default"/>
      </w:rPr>
    </w:lvl>
    <w:lvl w:ilvl="1" w:tplc="0C090019" w:tentative="1">
      <w:start w:val="1"/>
      <w:numFmt w:val="lowerLetter"/>
      <w:lvlText w:val="%2."/>
      <w:lvlJc w:val="left"/>
      <w:pPr>
        <w:ind w:left="2421" w:hanging="360"/>
      </w:pPr>
    </w:lvl>
    <w:lvl w:ilvl="2" w:tplc="0C09001B" w:tentative="1">
      <w:start w:val="1"/>
      <w:numFmt w:val="lowerRoman"/>
      <w:lvlText w:val="%3."/>
      <w:lvlJc w:val="right"/>
      <w:pPr>
        <w:ind w:left="3141" w:hanging="180"/>
      </w:pPr>
    </w:lvl>
    <w:lvl w:ilvl="3" w:tplc="0C09000F" w:tentative="1">
      <w:start w:val="1"/>
      <w:numFmt w:val="decimal"/>
      <w:lvlText w:val="%4."/>
      <w:lvlJc w:val="left"/>
      <w:pPr>
        <w:ind w:left="3861" w:hanging="360"/>
      </w:pPr>
    </w:lvl>
    <w:lvl w:ilvl="4" w:tplc="0C090019" w:tentative="1">
      <w:start w:val="1"/>
      <w:numFmt w:val="lowerLetter"/>
      <w:lvlText w:val="%5."/>
      <w:lvlJc w:val="left"/>
      <w:pPr>
        <w:ind w:left="4581" w:hanging="360"/>
      </w:pPr>
    </w:lvl>
    <w:lvl w:ilvl="5" w:tplc="0C09001B" w:tentative="1">
      <w:start w:val="1"/>
      <w:numFmt w:val="lowerRoman"/>
      <w:lvlText w:val="%6."/>
      <w:lvlJc w:val="right"/>
      <w:pPr>
        <w:ind w:left="5301" w:hanging="180"/>
      </w:pPr>
    </w:lvl>
    <w:lvl w:ilvl="6" w:tplc="0C09000F" w:tentative="1">
      <w:start w:val="1"/>
      <w:numFmt w:val="decimal"/>
      <w:lvlText w:val="%7."/>
      <w:lvlJc w:val="left"/>
      <w:pPr>
        <w:ind w:left="6021" w:hanging="360"/>
      </w:pPr>
    </w:lvl>
    <w:lvl w:ilvl="7" w:tplc="0C090019" w:tentative="1">
      <w:start w:val="1"/>
      <w:numFmt w:val="lowerLetter"/>
      <w:lvlText w:val="%8."/>
      <w:lvlJc w:val="left"/>
      <w:pPr>
        <w:ind w:left="6741" w:hanging="360"/>
      </w:pPr>
    </w:lvl>
    <w:lvl w:ilvl="8" w:tplc="0C09001B" w:tentative="1">
      <w:start w:val="1"/>
      <w:numFmt w:val="lowerRoman"/>
      <w:lvlText w:val="%9."/>
      <w:lvlJc w:val="right"/>
      <w:pPr>
        <w:ind w:left="7461" w:hanging="180"/>
      </w:pPr>
    </w:lvl>
  </w:abstractNum>
  <w:abstractNum w:abstractNumId="17" w15:restartNumberingAfterBreak="0">
    <w:nsid w:val="05C514A8"/>
    <w:multiLevelType w:val="multilevel"/>
    <w:tmpl w:val="5224BC4E"/>
    <w:lvl w:ilvl="0">
      <w:start w:val="1"/>
      <w:numFmt w:val="decimal"/>
      <w:lvlRestart w:val="0"/>
      <w:pStyle w:val="EYHeading1"/>
      <w:lvlText w:val="%1."/>
      <w:lvlJc w:val="left"/>
      <w:pPr>
        <w:ind w:left="851" w:hanging="851"/>
      </w:pPr>
      <w:rPr>
        <w:rFonts w:ascii="EYInterstate Light" w:hAnsi="EYInterstate Light" w:hint="default"/>
        <w:b/>
        <w:i w:val="0"/>
        <w:color w:val="7F7E82"/>
        <w:sz w:val="32"/>
      </w:rPr>
    </w:lvl>
    <w:lvl w:ilvl="1">
      <w:start w:val="1"/>
      <w:numFmt w:val="decimal"/>
      <w:pStyle w:val="EYHeading2"/>
      <w:lvlText w:val="%1.%2"/>
      <w:lvlJc w:val="left"/>
      <w:pPr>
        <w:tabs>
          <w:tab w:val="num" w:pos="0"/>
        </w:tabs>
        <w:ind w:left="851" w:hanging="851"/>
      </w:pPr>
      <w:rPr>
        <w:rFonts w:ascii="EYInterstate Light" w:hAnsi="EYInterstate Light" w:hint="default"/>
        <w:b/>
        <w:i w:val="0"/>
        <w:color w:val="000000"/>
        <w:sz w:val="28"/>
      </w:rPr>
    </w:lvl>
    <w:lvl w:ilvl="2">
      <w:start w:val="1"/>
      <w:numFmt w:val="decimal"/>
      <w:pStyle w:val="EYHeading3"/>
      <w:lvlText w:val="%1.%2.%3"/>
      <w:lvlJc w:val="left"/>
      <w:pPr>
        <w:tabs>
          <w:tab w:val="num" w:pos="0"/>
        </w:tabs>
        <w:ind w:left="851" w:hanging="851"/>
      </w:pPr>
      <w:rPr>
        <w:rFonts w:ascii="EYInterstate Light" w:hAnsi="EYInterstate Light" w:hint="default"/>
        <w:b/>
        <w:i w:val="0"/>
        <w:color w:val="000000"/>
        <w:sz w:val="26"/>
      </w:rPr>
    </w:lvl>
    <w:lvl w:ilvl="3">
      <w:start w:val="1"/>
      <w:numFmt w:val="decimal"/>
      <w:pStyle w:val="EYHeading4"/>
      <w:lvlText w:val="%1.%2.%3.%4"/>
      <w:lvlJc w:val="left"/>
      <w:pPr>
        <w:tabs>
          <w:tab w:val="num" w:pos="0"/>
        </w:tabs>
        <w:ind w:left="851" w:hanging="851"/>
      </w:pPr>
      <w:rPr>
        <w:rFonts w:ascii="EYInterstate Light" w:hAnsi="EYInterstate Light" w:hint="default"/>
        <w:b/>
        <w:i w:val="0"/>
        <w:color w:val="000000"/>
        <w:sz w:val="22"/>
      </w:rPr>
    </w:lvl>
    <w:lvl w:ilvl="4">
      <w:start w:val="1"/>
      <w:numFmt w:val="none"/>
      <w:lvlText w:val=""/>
      <w:lvlJc w:val="left"/>
      <w:pPr>
        <w:tabs>
          <w:tab w:val="num" w:pos="0"/>
        </w:tabs>
        <w:ind w:left="851" w:hanging="851"/>
      </w:pPr>
      <w:rPr>
        <w:rFonts w:hint="default"/>
      </w:rPr>
    </w:lvl>
    <w:lvl w:ilvl="5">
      <w:start w:val="1"/>
      <w:numFmt w:val="none"/>
      <w:lvlText w:val=""/>
      <w:lvlJc w:val="left"/>
      <w:pPr>
        <w:tabs>
          <w:tab w:val="num" w:pos="0"/>
        </w:tabs>
        <w:ind w:left="851" w:hanging="851"/>
      </w:pPr>
      <w:rPr>
        <w:rFonts w:hint="default"/>
      </w:rPr>
    </w:lvl>
    <w:lvl w:ilvl="6">
      <w:start w:val="1"/>
      <w:numFmt w:val="none"/>
      <w:lvlText w:val=""/>
      <w:lvlJc w:val="left"/>
      <w:pPr>
        <w:tabs>
          <w:tab w:val="num" w:pos="0"/>
        </w:tabs>
        <w:ind w:left="851" w:hanging="851"/>
      </w:pPr>
      <w:rPr>
        <w:rFonts w:hint="default"/>
      </w:rPr>
    </w:lvl>
    <w:lvl w:ilvl="7">
      <w:start w:val="1"/>
      <w:numFmt w:val="none"/>
      <w:lvlText w:val=""/>
      <w:lvlJc w:val="left"/>
      <w:pPr>
        <w:tabs>
          <w:tab w:val="num" w:pos="0"/>
        </w:tabs>
        <w:ind w:left="851" w:hanging="851"/>
      </w:pPr>
      <w:rPr>
        <w:rFonts w:hint="default"/>
      </w:rPr>
    </w:lvl>
    <w:lvl w:ilvl="8">
      <w:start w:val="1"/>
      <w:numFmt w:val="none"/>
      <w:lvlText w:val=""/>
      <w:lvlJc w:val="left"/>
      <w:pPr>
        <w:tabs>
          <w:tab w:val="num" w:pos="0"/>
        </w:tabs>
        <w:ind w:left="851" w:hanging="851"/>
      </w:pPr>
      <w:rPr>
        <w:rFonts w:hint="default"/>
      </w:rPr>
    </w:lvl>
  </w:abstractNum>
  <w:abstractNum w:abstractNumId="18" w15:restartNumberingAfterBreak="0">
    <w:nsid w:val="064E0CFA"/>
    <w:multiLevelType w:val="hybridMultilevel"/>
    <w:tmpl w:val="736C68CA"/>
    <w:lvl w:ilvl="0" w:tplc="FF2023DE">
      <w:start w:val="1"/>
      <w:numFmt w:val="lowerRoman"/>
      <w:lvlText w:val="(%1)"/>
      <w:lvlJc w:val="right"/>
      <w:pPr>
        <w:ind w:left="1440" w:hanging="360"/>
      </w:pPr>
      <w:rPr>
        <w:rFonts w:hint="default"/>
      </w:rPr>
    </w:lvl>
    <w:lvl w:ilvl="1" w:tplc="0C090019">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9" w15:restartNumberingAfterBreak="0">
    <w:nsid w:val="06A81692"/>
    <w:multiLevelType w:val="hybridMultilevel"/>
    <w:tmpl w:val="26062E10"/>
    <w:lvl w:ilvl="0" w:tplc="EA36B1B6">
      <w:start w:val="1"/>
      <w:numFmt w:val="lowerLetter"/>
      <w:lvlText w:val="(%1)"/>
      <w:lvlJc w:val="right"/>
      <w:pPr>
        <w:ind w:left="1701" w:hanging="360"/>
      </w:pPr>
      <w:rPr>
        <w:rFonts w:hint="default"/>
      </w:rPr>
    </w:lvl>
    <w:lvl w:ilvl="1" w:tplc="0C090019" w:tentative="1">
      <w:start w:val="1"/>
      <w:numFmt w:val="lowerLetter"/>
      <w:lvlText w:val="%2."/>
      <w:lvlJc w:val="left"/>
      <w:pPr>
        <w:ind w:left="2421" w:hanging="360"/>
      </w:pPr>
    </w:lvl>
    <w:lvl w:ilvl="2" w:tplc="0C09001B" w:tentative="1">
      <w:start w:val="1"/>
      <w:numFmt w:val="lowerRoman"/>
      <w:lvlText w:val="%3."/>
      <w:lvlJc w:val="right"/>
      <w:pPr>
        <w:ind w:left="3141" w:hanging="180"/>
      </w:pPr>
    </w:lvl>
    <w:lvl w:ilvl="3" w:tplc="0C09000F" w:tentative="1">
      <w:start w:val="1"/>
      <w:numFmt w:val="decimal"/>
      <w:lvlText w:val="%4."/>
      <w:lvlJc w:val="left"/>
      <w:pPr>
        <w:ind w:left="3861" w:hanging="360"/>
      </w:pPr>
    </w:lvl>
    <w:lvl w:ilvl="4" w:tplc="0C090019" w:tentative="1">
      <w:start w:val="1"/>
      <w:numFmt w:val="lowerLetter"/>
      <w:lvlText w:val="%5."/>
      <w:lvlJc w:val="left"/>
      <w:pPr>
        <w:ind w:left="4581" w:hanging="360"/>
      </w:pPr>
    </w:lvl>
    <w:lvl w:ilvl="5" w:tplc="0C09001B" w:tentative="1">
      <w:start w:val="1"/>
      <w:numFmt w:val="lowerRoman"/>
      <w:lvlText w:val="%6."/>
      <w:lvlJc w:val="right"/>
      <w:pPr>
        <w:ind w:left="5301" w:hanging="180"/>
      </w:pPr>
    </w:lvl>
    <w:lvl w:ilvl="6" w:tplc="0C09000F" w:tentative="1">
      <w:start w:val="1"/>
      <w:numFmt w:val="decimal"/>
      <w:lvlText w:val="%7."/>
      <w:lvlJc w:val="left"/>
      <w:pPr>
        <w:ind w:left="6021" w:hanging="360"/>
      </w:pPr>
    </w:lvl>
    <w:lvl w:ilvl="7" w:tplc="0C090019" w:tentative="1">
      <w:start w:val="1"/>
      <w:numFmt w:val="lowerLetter"/>
      <w:lvlText w:val="%8."/>
      <w:lvlJc w:val="left"/>
      <w:pPr>
        <w:ind w:left="6741" w:hanging="360"/>
      </w:pPr>
    </w:lvl>
    <w:lvl w:ilvl="8" w:tplc="0C09001B" w:tentative="1">
      <w:start w:val="1"/>
      <w:numFmt w:val="lowerRoman"/>
      <w:lvlText w:val="%9."/>
      <w:lvlJc w:val="right"/>
      <w:pPr>
        <w:ind w:left="7461" w:hanging="180"/>
      </w:pPr>
    </w:lvl>
  </w:abstractNum>
  <w:abstractNum w:abstractNumId="20" w15:restartNumberingAfterBreak="0">
    <w:nsid w:val="075C0BD0"/>
    <w:multiLevelType w:val="hybridMultilevel"/>
    <w:tmpl w:val="09B027D2"/>
    <w:lvl w:ilvl="0" w:tplc="EA36B1B6">
      <w:start w:val="1"/>
      <w:numFmt w:val="lowerLetter"/>
      <w:lvlText w:val="(%1)"/>
      <w:lvlJc w:val="right"/>
      <w:pPr>
        <w:ind w:left="1701" w:hanging="360"/>
      </w:pPr>
      <w:rPr>
        <w:rFonts w:hint="default"/>
      </w:rPr>
    </w:lvl>
    <w:lvl w:ilvl="1" w:tplc="0C090019" w:tentative="1">
      <w:start w:val="1"/>
      <w:numFmt w:val="lowerLetter"/>
      <w:lvlText w:val="%2."/>
      <w:lvlJc w:val="left"/>
      <w:pPr>
        <w:ind w:left="2421" w:hanging="360"/>
      </w:pPr>
    </w:lvl>
    <w:lvl w:ilvl="2" w:tplc="0C09001B" w:tentative="1">
      <w:start w:val="1"/>
      <w:numFmt w:val="lowerRoman"/>
      <w:lvlText w:val="%3."/>
      <w:lvlJc w:val="right"/>
      <w:pPr>
        <w:ind w:left="3141" w:hanging="180"/>
      </w:pPr>
    </w:lvl>
    <w:lvl w:ilvl="3" w:tplc="0C09000F" w:tentative="1">
      <w:start w:val="1"/>
      <w:numFmt w:val="decimal"/>
      <w:lvlText w:val="%4."/>
      <w:lvlJc w:val="left"/>
      <w:pPr>
        <w:ind w:left="3861" w:hanging="360"/>
      </w:pPr>
    </w:lvl>
    <w:lvl w:ilvl="4" w:tplc="0C090019" w:tentative="1">
      <w:start w:val="1"/>
      <w:numFmt w:val="lowerLetter"/>
      <w:lvlText w:val="%5."/>
      <w:lvlJc w:val="left"/>
      <w:pPr>
        <w:ind w:left="4581" w:hanging="360"/>
      </w:pPr>
    </w:lvl>
    <w:lvl w:ilvl="5" w:tplc="0C09001B" w:tentative="1">
      <w:start w:val="1"/>
      <w:numFmt w:val="lowerRoman"/>
      <w:lvlText w:val="%6."/>
      <w:lvlJc w:val="right"/>
      <w:pPr>
        <w:ind w:left="5301" w:hanging="180"/>
      </w:pPr>
    </w:lvl>
    <w:lvl w:ilvl="6" w:tplc="0C09000F" w:tentative="1">
      <w:start w:val="1"/>
      <w:numFmt w:val="decimal"/>
      <w:lvlText w:val="%7."/>
      <w:lvlJc w:val="left"/>
      <w:pPr>
        <w:ind w:left="6021" w:hanging="360"/>
      </w:pPr>
    </w:lvl>
    <w:lvl w:ilvl="7" w:tplc="0C090019" w:tentative="1">
      <w:start w:val="1"/>
      <w:numFmt w:val="lowerLetter"/>
      <w:lvlText w:val="%8."/>
      <w:lvlJc w:val="left"/>
      <w:pPr>
        <w:ind w:left="6741" w:hanging="360"/>
      </w:pPr>
    </w:lvl>
    <w:lvl w:ilvl="8" w:tplc="0C09001B" w:tentative="1">
      <w:start w:val="1"/>
      <w:numFmt w:val="lowerRoman"/>
      <w:lvlText w:val="%9."/>
      <w:lvlJc w:val="right"/>
      <w:pPr>
        <w:ind w:left="7461" w:hanging="180"/>
      </w:pPr>
    </w:lvl>
  </w:abstractNum>
  <w:abstractNum w:abstractNumId="21" w15:restartNumberingAfterBreak="0">
    <w:nsid w:val="075F7376"/>
    <w:multiLevelType w:val="hybridMultilevel"/>
    <w:tmpl w:val="09B027D2"/>
    <w:lvl w:ilvl="0" w:tplc="EA36B1B6">
      <w:start w:val="1"/>
      <w:numFmt w:val="lowerLetter"/>
      <w:lvlText w:val="(%1)"/>
      <w:lvlJc w:val="right"/>
      <w:pPr>
        <w:ind w:left="1701" w:hanging="360"/>
      </w:pPr>
      <w:rPr>
        <w:rFonts w:hint="default"/>
      </w:rPr>
    </w:lvl>
    <w:lvl w:ilvl="1" w:tplc="0C090019" w:tentative="1">
      <w:start w:val="1"/>
      <w:numFmt w:val="lowerLetter"/>
      <w:lvlText w:val="%2."/>
      <w:lvlJc w:val="left"/>
      <w:pPr>
        <w:ind w:left="2421" w:hanging="360"/>
      </w:pPr>
    </w:lvl>
    <w:lvl w:ilvl="2" w:tplc="0C09001B" w:tentative="1">
      <w:start w:val="1"/>
      <w:numFmt w:val="lowerRoman"/>
      <w:lvlText w:val="%3."/>
      <w:lvlJc w:val="right"/>
      <w:pPr>
        <w:ind w:left="3141" w:hanging="180"/>
      </w:pPr>
    </w:lvl>
    <w:lvl w:ilvl="3" w:tplc="0C09000F" w:tentative="1">
      <w:start w:val="1"/>
      <w:numFmt w:val="decimal"/>
      <w:lvlText w:val="%4."/>
      <w:lvlJc w:val="left"/>
      <w:pPr>
        <w:ind w:left="3861" w:hanging="360"/>
      </w:pPr>
    </w:lvl>
    <w:lvl w:ilvl="4" w:tplc="0C090019" w:tentative="1">
      <w:start w:val="1"/>
      <w:numFmt w:val="lowerLetter"/>
      <w:lvlText w:val="%5."/>
      <w:lvlJc w:val="left"/>
      <w:pPr>
        <w:ind w:left="4581" w:hanging="360"/>
      </w:pPr>
    </w:lvl>
    <w:lvl w:ilvl="5" w:tplc="0C09001B" w:tentative="1">
      <w:start w:val="1"/>
      <w:numFmt w:val="lowerRoman"/>
      <w:lvlText w:val="%6."/>
      <w:lvlJc w:val="right"/>
      <w:pPr>
        <w:ind w:left="5301" w:hanging="180"/>
      </w:pPr>
    </w:lvl>
    <w:lvl w:ilvl="6" w:tplc="0C09000F" w:tentative="1">
      <w:start w:val="1"/>
      <w:numFmt w:val="decimal"/>
      <w:lvlText w:val="%7."/>
      <w:lvlJc w:val="left"/>
      <w:pPr>
        <w:ind w:left="6021" w:hanging="360"/>
      </w:pPr>
    </w:lvl>
    <w:lvl w:ilvl="7" w:tplc="0C090019" w:tentative="1">
      <w:start w:val="1"/>
      <w:numFmt w:val="lowerLetter"/>
      <w:lvlText w:val="%8."/>
      <w:lvlJc w:val="left"/>
      <w:pPr>
        <w:ind w:left="6741" w:hanging="360"/>
      </w:pPr>
    </w:lvl>
    <w:lvl w:ilvl="8" w:tplc="0C09001B" w:tentative="1">
      <w:start w:val="1"/>
      <w:numFmt w:val="lowerRoman"/>
      <w:lvlText w:val="%9."/>
      <w:lvlJc w:val="right"/>
      <w:pPr>
        <w:ind w:left="7461" w:hanging="180"/>
      </w:pPr>
    </w:lvl>
  </w:abstractNum>
  <w:abstractNum w:abstractNumId="22" w15:restartNumberingAfterBreak="0">
    <w:nsid w:val="076F6D81"/>
    <w:multiLevelType w:val="multilevel"/>
    <w:tmpl w:val="FB8E442E"/>
    <w:lvl w:ilvl="0">
      <w:start w:val="1"/>
      <w:numFmt w:val="decimal"/>
      <w:lvlText w:val="%1."/>
      <w:lvlJc w:val="left"/>
      <w:pPr>
        <w:ind w:left="1080" w:hanging="360"/>
      </w:pPr>
      <w:rPr>
        <w:rFonts w:hint="default"/>
      </w:rPr>
    </w:lvl>
    <w:lvl w:ilvl="1">
      <w:start w:val="1"/>
      <w:numFmt w:val="decimal"/>
      <w:lvlText w:val="%1.%2."/>
      <w:lvlJc w:val="left"/>
      <w:pPr>
        <w:ind w:left="1512" w:hanging="432"/>
      </w:pPr>
      <w:rPr>
        <w:rFonts w:hint="default"/>
        <w:b/>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23" w15:restartNumberingAfterBreak="0">
    <w:nsid w:val="07963910"/>
    <w:multiLevelType w:val="hybridMultilevel"/>
    <w:tmpl w:val="26062E10"/>
    <w:lvl w:ilvl="0" w:tplc="EA36B1B6">
      <w:start w:val="1"/>
      <w:numFmt w:val="lowerLetter"/>
      <w:lvlText w:val="(%1)"/>
      <w:lvlJc w:val="right"/>
      <w:pPr>
        <w:ind w:left="1701" w:hanging="360"/>
      </w:pPr>
      <w:rPr>
        <w:rFonts w:hint="default"/>
      </w:rPr>
    </w:lvl>
    <w:lvl w:ilvl="1" w:tplc="0C090019" w:tentative="1">
      <w:start w:val="1"/>
      <w:numFmt w:val="lowerLetter"/>
      <w:lvlText w:val="%2."/>
      <w:lvlJc w:val="left"/>
      <w:pPr>
        <w:ind w:left="2421" w:hanging="360"/>
      </w:pPr>
    </w:lvl>
    <w:lvl w:ilvl="2" w:tplc="0C09001B" w:tentative="1">
      <w:start w:val="1"/>
      <w:numFmt w:val="lowerRoman"/>
      <w:lvlText w:val="%3."/>
      <w:lvlJc w:val="right"/>
      <w:pPr>
        <w:ind w:left="3141" w:hanging="180"/>
      </w:pPr>
    </w:lvl>
    <w:lvl w:ilvl="3" w:tplc="0C09000F" w:tentative="1">
      <w:start w:val="1"/>
      <w:numFmt w:val="decimal"/>
      <w:lvlText w:val="%4."/>
      <w:lvlJc w:val="left"/>
      <w:pPr>
        <w:ind w:left="3861" w:hanging="360"/>
      </w:pPr>
    </w:lvl>
    <w:lvl w:ilvl="4" w:tplc="0C090019" w:tentative="1">
      <w:start w:val="1"/>
      <w:numFmt w:val="lowerLetter"/>
      <w:lvlText w:val="%5."/>
      <w:lvlJc w:val="left"/>
      <w:pPr>
        <w:ind w:left="4581" w:hanging="360"/>
      </w:pPr>
    </w:lvl>
    <w:lvl w:ilvl="5" w:tplc="0C09001B" w:tentative="1">
      <w:start w:val="1"/>
      <w:numFmt w:val="lowerRoman"/>
      <w:lvlText w:val="%6."/>
      <w:lvlJc w:val="right"/>
      <w:pPr>
        <w:ind w:left="5301" w:hanging="180"/>
      </w:pPr>
    </w:lvl>
    <w:lvl w:ilvl="6" w:tplc="0C09000F" w:tentative="1">
      <w:start w:val="1"/>
      <w:numFmt w:val="decimal"/>
      <w:lvlText w:val="%7."/>
      <w:lvlJc w:val="left"/>
      <w:pPr>
        <w:ind w:left="6021" w:hanging="360"/>
      </w:pPr>
    </w:lvl>
    <w:lvl w:ilvl="7" w:tplc="0C090019" w:tentative="1">
      <w:start w:val="1"/>
      <w:numFmt w:val="lowerLetter"/>
      <w:lvlText w:val="%8."/>
      <w:lvlJc w:val="left"/>
      <w:pPr>
        <w:ind w:left="6741" w:hanging="360"/>
      </w:pPr>
    </w:lvl>
    <w:lvl w:ilvl="8" w:tplc="0C09001B" w:tentative="1">
      <w:start w:val="1"/>
      <w:numFmt w:val="lowerRoman"/>
      <w:lvlText w:val="%9."/>
      <w:lvlJc w:val="right"/>
      <w:pPr>
        <w:ind w:left="7461" w:hanging="180"/>
      </w:pPr>
    </w:lvl>
  </w:abstractNum>
  <w:abstractNum w:abstractNumId="24" w15:restartNumberingAfterBreak="0">
    <w:nsid w:val="0A0224C3"/>
    <w:multiLevelType w:val="hybridMultilevel"/>
    <w:tmpl w:val="26062E10"/>
    <w:lvl w:ilvl="0" w:tplc="EA36B1B6">
      <w:start w:val="1"/>
      <w:numFmt w:val="lowerLetter"/>
      <w:lvlText w:val="(%1)"/>
      <w:lvlJc w:val="right"/>
      <w:pPr>
        <w:ind w:left="1701" w:hanging="360"/>
      </w:pPr>
      <w:rPr>
        <w:rFonts w:hint="default"/>
      </w:rPr>
    </w:lvl>
    <w:lvl w:ilvl="1" w:tplc="0C090019">
      <w:start w:val="1"/>
      <w:numFmt w:val="lowerLetter"/>
      <w:lvlText w:val="%2."/>
      <w:lvlJc w:val="left"/>
      <w:pPr>
        <w:ind w:left="2421" w:hanging="360"/>
      </w:pPr>
    </w:lvl>
    <w:lvl w:ilvl="2" w:tplc="0C09001B" w:tentative="1">
      <w:start w:val="1"/>
      <w:numFmt w:val="lowerRoman"/>
      <w:lvlText w:val="%3."/>
      <w:lvlJc w:val="right"/>
      <w:pPr>
        <w:ind w:left="3141" w:hanging="180"/>
      </w:pPr>
    </w:lvl>
    <w:lvl w:ilvl="3" w:tplc="0C09000F" w:tentative="1">
      <w:start w:val="1"/>
      <w:numFmt w:val="decimal"/>
      <w:lvlText w:val="%4."/>
      <w:lvlJc w:val="left"/>
      <w:pPr>
        <w:ind w:left="3861" w:hanging="360"/>
      </w:pPr>
    </w:lvl>
    <w:lvl w:ilvl="4" w:tplc="0C090019" w:tentative="1">
      <w:start w:val="1"/>
      <w:numFmt w:val="lowerLetter"/>
      <w:lvlText w:val="%5."/>
      <w:lvlJc w:val="left"/>
      <w:pPr>
        <w:ind w:left="4581" w:hanging="360"/>
      </w:pPr>
    </w:lvl>
    <w:lvl w:ilvl="5" w:tplc="0C09001B" w:tentative="1">
      <w:start w:val="1"/>
      <w:numFmt w:val="lowerRoman"/>
      <w:lvlText w:val="%6."/>
      <w:lvlJc w:val="right"/>
      <w:pPr>
        <w:ind w:left="5301" w:hanging="180"/>
      </w:pPr>
    </w:lvl>
    <w:lvl w:ilvl="6" w:tplc="0C09000F" w:tentative="1">
      <w:start w:val="1"/>
      <w:numFmt w:val="decimal"/>
      <w:lvlText w:val="%7."/>
      <w:lvlJc w:val="left"/>
      <w:pPr>
        <w:ind w:left="6021" w:hanging="360"/>
      </w:pPr>
    </w:lvl>
    <w:lvl w:ilvl="7" w:tplc="0C090019" w:tentative="1">
      <w:start w:val="1"/>
      <w:numFmt w:val="lowerLetter"/>
      <w:lvlText w:val="%8."/>
      <w:lvlJc w:val="left"/>
      <w:pPr>
        <w:ind w:left="6741" w:hanging="360"/>
      </w:pPr>
    </w:lvl>
    <w:lvl w:ilvl="8" w:tplc="0C09001B" w:tentative="1">
      <w:start w:val="1"/>
      <w:numFmt w:val="lowerRoman"/>
      <w:lvlText w:val="%9."/>
      <w:lvlJc w:val="right"/>
      <w:pPr>
        <w:ind w:left="7461" w:hanging="180"/>
      </w:pPr>
    </w:lvl>
  </w:abstractNum>
  <w:abstractNum w:abstractNumId="25" w15:restartNumberingAfterBreak="0">
    <w:nsid w:val="0AAE712B"/>
    <w:multiLevelType w:val="hybridMultilevel"/>
    <w:tmpl w:val="26062E10"/>
    <w:lvl w:ilvl="0" w:tplc="EA36B1B6">
      <w:start w:val="1"/>
      <w:numFmt w:val="lowerLetter"/>
      <w:lvlText w:val="(%1)"/>
      <w:lvlJc w:val="right"/>
      <w:pPr>
        <w:ind w:left="1701" w:hanging="360"/>
      </w:pPr>
      <w:rPr>
        <w:rFonts w:hint="default"/>
      </w:rPr>
    </w:lvl>
    <w:lvl w:ilvl="1" w:tplc="0C090019" w:tentative="1">
      <w:start w:val="1"/>
      <w:numFmt w:val="lowerLetter"/>
      <w:lvlText w:val="%2."/>
      <w:lvlJc w:val="left"/>
      <w:pPr>
        <w:ind w:left="2421" w:hanging="360"/>
      </w:pPr>
    </w:lvl>
    <w:lvl w:ilvl="2" w:tplc="0C09001B" w:tentative="1">
      <w:start w:val="1"/>
      <w:numFmt w:val="lowerRoman"/>
      <w:lvlText w:val="%3."/>
      <w:lvlJc w:val="right"/>
      <w:pPr>
        <w:ind w:left="3141" w:hanging="180"/>
      </w:pPr>
    </w:lvl>
    <w:lvl w:ilvl="3" w:tplc="0C09000F" w:tentative="1">
      <w:start w:val="1"/>
      <w:numFmt w:val="decimal"/>
      <w:lvlText w:val="%4."/>
      <w:lvlJc w:val="left"/>
      <w:pPr>
        <w:ind w:left="3861" w:hanging="360"/>
      </w:pPr>
    </w:lvl>
    <w:lvl w:ilvl="4" w:tplc="0C090019" w:tentative="1">
      <w:start w:val="1"/>
      <w:numFmt w:val="lowerLetter"/>
      <w:lvlText w:val="%5."/>
      <w:lvlJc w:val="left"/>
      <w:pPr>
        <w:ind w:left="4581" w:hanging="360"/>
      </w:pPr>
    </w:lvl>
    <w:lvl w:ilvl="5" w:tplc="0C09001B" w:tentative="1">
      <w:start w:val="1"/>
      <w:numFmt w:val="lowerRoman"/>
      <w:lvlText w:val="%6."/>
      <w:lvlJc w:val="right"/>
      <w:pPr>
        <w:ind w:left="5301" w:hanging="180"/>
      </w:pPr>
    </w:lvl>
    <w:lvl w:ilvl="6" w:tplc="0C09000F" w:tentative="1">
      <w:start w:val="1"/>
      <w:numFmt w:val="decimal"/>
      <w:lvlText w:val="%7."/>
      <w:lvlJc w:val="left"/>
      <w:pPr>
        <w:ind w:left="6021" w:hanging="360"/>
      </w:pPr>
    </w:lvl>
    <w:lvl w:ilvl="7" w:tplc="0C090019" w:tentative="1">
      <w:start w:val="1"/>
      <w:numFmt w:val="lowerLetter"/>
      <w:lvlText w:val="%8."/>
      <w:lvlJc w:val="left"/>
      <w:pPr>
        <w:ind w:left="6741" w:hanging="360"/>
      </w:pPr>
    </w:lvl>
    <w:lvl w:ilvl="8" w:tplc="0C09001B" w:tentative="1">
      <w:start w:val="1"/>
      <w:numFmt w:val="lowerRoman"/>
      <w:lvlText w:val="%9."/>
      <w:lvlJc w:val="right"/>
      <w:pPr>
        <w:ind w:left="7461" w:hanging="180"/>
      </w:pPr>
    </w:lvl>
  </w:abstractNum>
  <w:abstractNum w:abstractNumId="26" w15:restartNumberingAfterBreak="0">
    <w:nsid w:val="0ADB29D5"/>
    <w:multiLevelType w:val="hybridMultilevel"/>
    <w:tmpl w:val="3B6E3954"/>
    <w:lvl w:ilvl="0" w:tplc="EA36B1B6">
      <w:start w:val="1"/>
      <w:numFmt w:val="lowerLetter"/>
      <w:lvlText w:val="(%1)"/>
      <w:lvlJc w:val="right"/>
      <w:pPr>
        <w:ind w:left="1701" w:hanging="360"/>
      </w:pPr>
      <w:rPr>
        <w:rFonts w:hint="default"/>
      </w:rPr>
    </w:lvl>
    <w:lvl w:ilvl="1" w:tplc="0C090019" w:tentative="1">
      <w:start w:val="1"/>
      <w:numFmt w:val="lowerLetter"/>
      <w:lvlText w:val="%2."/>
      <w:lvlJc w:val="left"/>
      <w:pPr>
        <w:ind w:left="2421" w:hanging="360"/>
      </w:pPr>
    </w:lvl>
    <w:lvl w:ilvl="2" w:tplc="0C09001B" w:tentative="1">
      <w:start w:val="1"/>
      <w:numFmt w:val="lowerRoman"/>
      <w:lvlText w:val="%3."/>
      <w:lvlJc w:val="right"/>
      <w:pPr>
        <w:ind w:left="3141" w:hanging="180"/>
      </w:pPr>
    </w:lvl>
    <w:lvl w:ilvl="3" w:tplc="0C09000F" w:tentative="1">
      <w:start w:val="1"/>
      <w:numFmt w:val="decimal"/>
      <w:lvlText w:val="%4."/>
      <w:lvlJc w:val="left"/>
      <w:pPr>
        <w:ind w:left="3861" w:hanging="360"/>
      </w:pPr>
    </w:lvl>
    <w:lvl w:ilvl="4" w:tplc="0C090019" w:tentative="1">
      <w:start w:val="1"/>
      <w:numFmt w:val="lowerLetter"/>
      <w:lvlText w:val="%5."/>
      <w:lvlJc w:val="left"/>
      <w:pPr>
        <w:ind w:left="4581" w:hanging="360"/>
      </w:pPr>
    </w:lvl>
    <w:lvl w:ilvl="5" w:tplc="0C09001B" w:tentative="1">
      <w:start w:val="1"/>
      <w:numFmt w:val="lowerRoman"/>
      <w:lvlText w:val="%6."/>
      <w:lvlJc w:val="right"/>
      <w:pPr>
        <w:ind w:left="5301" w:hanging="180"/>
      </w:pPr>
    </w:lvl>
    <w:lvl w:ilvl="6" w:tplc="0C09000F" w:tentative="1">
      <w:start w:val="1"/>
      <w:numFmt w:val="decimal"/>
      <w:lvlText w:val="%7."/>
      <w:lvlJc w:val="left"/>
      <w:pPr>
        <w:ind w:left="6021" w:hanging="360"/>
      </w:pPr>
    </w:lvl>
    <w:lvl w:ilvl="7" w:tplc="0C090019" w:tentative="1">
      <w:start w:val="1"/>
      <w:numFmt w:val="lowerLetter"/>
      <w:lvlText w:val="%8."/>
      <w:lvlJc w:val="left"/>
      <w:pPr>
        <w:ind w:left="6741" w:hanging="360"/>
      </w:pPr>
    </w:lvl>
    <w:lvl w:ilvl="8" w:tplc="0C09001B" w:tentative="1">
      <w:start w:val="1"/>
      <w:numFmt w:val="lowerRoman"/>
      <w:lvlText w:val="%9."/>
      <w:lvlJc w:val="right"/>
      <w:pPr>
        <w:ind w:left="7461" w:hanging="180"/>
      </w:pPr>
    </w:lvl>
  </w:abstractNum>
  <w:abstractNum w:abstractNumId="27" w15:restartNumberingAfterBreak="0">
    <w:nsid w:val="0ADF4320"/>
    <w:multiLevelType w:val="hybridMultilevel"/>
    <w:tmpl w:val="26062E10"/>
    <w:lvl w:ilvl="0" w:tplc="EA36B1B6">
      <w:start w:val="1"/>
      <w:numFmt w:val="lowerLetter"/>
      <w:lvlText w:val="(%1)"/>
      <w:lvlJc w:val="right"/>
      <w:pPr>
        <w:ind w:left="1701" w:hanging="360"/>
      </w:pPr>
      <w:rPr>
        <w:rFonts w:hint="default"/>
      </w:rPr>
    </w:lvl>
    <w:lvl w:ilvl="1" w:tplc="0C090019">
      <w:start w:val="1"/>
      <w:numFmt w:val="lowerLetter"/>
      <w:lvlText w:val="%2."/>
      <w:lvlJc w:val="left"/>
      <w:pPr>
        <w:ind w:left="2421" w:hanging="360"/>
      </w:pPr>
    </w:lvl>
    <w:lvl w:ilvl="2" w:tplc="0C09001B" w:tentative="1">
      <w:start w:val="1"/>
      <w:numFmt w:val="lowerRoman"/>
      <w:lvlText w:val="%3."/>
      <w:lvlJc w:val="right"/>
      <w:pPr>
        <w:ind w:left="3141" w:hanging="180"/>
      </w:pPr>
    </w:lvl>
    <w:lvl w:ilvl="3" w:tplc="0C09000F" w:tentative="1">
      <w:start w:val="1"/>
      <w:numFmt w:val="decimal"/>
      <w:lvlText w:val="%4."/>
      <w:lvlJc w:val="left"/>
      <w:pPr>
        <w:ind w:left="3861" w:hanging="360"/>
      </w:pPr>
    </w:lvl>
    <w:lvl w:ilvl="4" w:tplc="0C090019" w:tentative="1">
      <w:start w:val="1"/>
      <w:numFmt w:val="lowerLetter"/>
      <w:lvlText w:val="%5."/>
      <w:lvlJc w:val="left"/>
      <w:pPr>
        <w:ind w:left="4581" w:hanging="360"/>
      </w:pPr>
    </w:lvl>
    <w:lvl w:ilvl="5" w:tplc="0C09001B" w:tentative="1">
      <w:start w:val="1"/>
      <w:numFmt w:val="lowerRoman"/>
      <w:lvlText w:val="%6."/>
      <w:lvlJc w:val="right"/>
      <w:pPr>
        <w:ind w:left="5301" w:hanging="180"/>
      </w:pPr>
    </w:lvl>
    <w:lvl w:ilvl="6" w:tplc="0C09000F" w:tentative="1">
      <w:start w:val="1"/>
      <w:numFmt w:val="decimal"/>
      <w:lvlText w:val="%7."/>
      <w:lvlJc w:val="left"/>
      <w:pPr>
        <w:ind w:left="6021" w:hanging="360"/>
      </w:pPr>
    </w:lvl>
    <w:lvl w:ilvl="7" w:tplc="0C090019" w:tentative="1">
      <w:start w:val="1"/>
      <w:numFmt w:val="lowerLetter"/>
      <w:lvlText w:val="%8."/>
      <w:lvlJc w:val="left"/>
      <w:pPr>
        <w:ind w:left="6741" w:hanging="360"/>
      </w:pPr>
    </w:lvl>
    <w:lvl w:ilvl="8" w:tplc="0C09001B" w:tentative="1">
      <w:start w:val="1"/>
      <w:numFmt w:val="lowerRoman"/>
      <w:lvlText w:val="%9."/>
      <w:lvlJc w:val="right"/>
      <w:pPr>
        <w:ind w:left="7461" w:hanging="180"/>
      </w:pPr>
    </w:lvl>
  </w:abstractNum>
  <w:abstractNum w:abstractNumId="28" w15:restartNumberingAfterBreak="0">
    <w:nsid w:val="0B377BCF"/>
    <w:multiLevelType w:val="multilevel"/>
    <w:tmpl w:val="1C86BA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0C26347F"/>
    <w:multiLevelType w:val="hybridMultilevel"/>
    <w:tmpl w:val="26062E10"/>
    <w:lvl w:ilvl="0" w:tplc="EA36B1B6">
      <w:start w:val="1"/>
      <w:numFmt w:val="lowerLetter"/>
      <w:lvlText w:val="(%1)"/>
      <w:lvlJc w:val="right"/>
      <w:pPr>
        <w:ind w:left="1701" w:hanging="360"/>
      </w:pPr>
      <w:rPr>
        <w:rFonts w:hint="default"/>
      </w:rPr>
    </w:lvl>
    <w:lvl w:ilvl="1" w:tplc="0C090019" w:tentative="1">
      <w:start w:val="1"/>
      <w:numFmt w:val="lowerLetter"/>
      <w:lvlText w:val="%2."/>
      <w:lvlJc w:val="left"/>
      <w:pPr>
        <w:ind w:left="2421" w:hanging="360"/>
      </w:pPr>
    </w:lvl>
    <w:lvl w:ilvl="2" w:tplc="0C09001B" w:tentative="1">
      <w:start w:val="1"/>
      <w:numFmt w:val="lowerRoman"/>
      <w:lvlText w:val="%3."/>
      <w:lvlJc w:val="right"/>
      <w:pPr>
        <w:ind w:left="3141" w:hanging="180"/>
      </w:pPr>
    </w:lvl>
    <w:lvl w:ilvl="3" w:tplc="0C09000F" w:tentative="1">
      <w:start w:val="1"/>
      <w:numFmt w:val="decimal"/>
      <w:lvlText w:val="%4."/>
      <w:lvlJc w:val="left"/>
      <w:pPr>
        <w:ind w:left="3861" w:hanging="360"/>
      </w:pPr>
    </w:lvl>
    <w:lvl w:ilvl="4" w:tplc="0C090019" w:tentative="1">
      <w:start w:val="1"/>
      <w:numFmt w:val="lowerLetter"/>
      <w:lvlText w:val="%5."/>
      <w:lvlJc w:val="left"/>
      <w:pPr>
        <w:ind w:left="4581" w:hanging="360"/>
      </w:pPr>
    </w:lvl>
    <w:lvl w:ilvl="5" w:tplc="0C09001B" w:tentative="1">
      <w:start w:val="1"/>
      <w:numFmt w:val="lowerRoman"/>
      <w:lvlText w:val="%6."/>
      <w:lvlJc w:val="right"/>
      <w:pPr>
        <w:ind w:left="5301" w:hanging="180"/>
      </w:pPr>
    </w:lvl>
    <w:lvl w:ilvl="6" w:tplc="0C09000F" w:tentative="1">
      <w:start w:val="1"/>
      <w:numFmt w:val="decimal"/>
      <w:lvlText w:val="%7."/>
      <w:lvlJc w:val="left"/>
      <w:pPr>
        <w:ind w:left="6021" w:hanging="360"/>
      </w:pPr>
    </w:lvl>
    <w:lvl w:ilvl="7" w:tplc="0C090019" w:tentative="1">
      <w:start w:val="1"/>
      <w:numFmt w:val="lowerLetter"/>
      <w:lvlText w:val="%8."/>
      <w:lvlJc w:val="left"/>
      <w:pPr>
        <w:ind w:left="6741" w:hanging="360"/>
      </w:pPr>
    </w:lvl>
    <w:lvl w:ilvl="8" w:tplc="0C09001B" w:tentative="1">
      <w:start w:val="1"/>
      <w:numFmt w:val="lowerRoman"/>
      <w:lvlText w:val="%9."/>
      <w:lvlJc w:val="right"/>
      <w:pPr>
        <w:ind w:left="7461" w:hanging="180"/>
      </w:pPr>
    </w:lvl>
  </w:abstractNum>
  <w:abstractNum w:abstractNumId="30" w15:restartNumberingAfterBreak="0">
    <w:nsid w:val="0C5D74C5"/>
    <w:multiLevelType w:val="hybridMultilevel"/>
    <w:tmpl w:val="26062E10"/>
    <w:lvl w:ilvl="0" w:tplc="EA36B1B6">
      <w:start w:val="1"/>
      <w:numFmt w:val="lowerLetter"/>
      <w:lvlText w:val="(%1)"/>
      <w:lvlJc w:val="right"/>
      <w:pPr>
        <w:ind w:left="1701" w:hanging="360"/>
      </w:pPr>
      <w:rPr>
        <w:rFonts w:hint="default"/>
      </w:rPr>
    </w:lvl>
    <w:lvl w:ilvl="1" w:tplc="0C090019" w:tentative="1">
      <w:start w:val="1"/>
      <w:numFmt w:val="lowerLetter"/>
      <w:lvlText w:val="%2."/>
      <w:lvlJc w:val="left"/>
      <w:pPr>
        <w:ind w:left="2421" w:hanging="360"/>
      </w:pPr>
    </w:lvl>
    <w:lvl w:ilvl="2" w:tplc="0C09001B" w:tentative="1">
      <w:start w:val="1"/>
      <w:numFmt w:val="lowerRoman"/>
      <w:lvlText w:val="%3."/>
      <w:lvlJc w:val="right"/>
      <w:pPr>
        <w:ind w:left="3141" w:hanging="180"/>
      </w:pPr>
    </w:lvl>
    <w:lvl w:ilvl="3" w:tplc="0C09000F" w:tentative="1">
      <w:start w:val="1"/>
      <w:numFmt w:val="decimal"/>
      <w:lvlText w:val="%4."/>
      <w:lvlJc w:val="left"/>
      <w:pPr>
        <w:ind w:left="3861" w:hanging="360"/>
      </w:pPr>
    </w:lvl>
    <w:lvl w:ilvl="4" w:tplc="0C090019" w:tentative="1">
      <w:start w:val="1"/>
      <w:numFmt w:val="lowerLetter"/>
      <w:lvlText w:val="%5."/>
      <w:lvlJc w:val="left"/>
      <w:pPr>
        <w:ind w:left="4581" w:hanging="360"/>
      </w:pPr>
    </w:lvl>
    <w:lvl w:ilvl="5" w:tplc="0C09001B" w:tentative="1">
      <w:start w:val="1"/>
      <w:numFmt w:val="lowerRoman"/>
      <w:lvlText w:val="%6."/>
      <w:lvlJc w:val="right"/>
      <w:pPr>
        <w:ind w:left="5301" w:hanging="180"/>
      </w:pPr>
    </w:lvl>
    <w:lvl w:ilvl="6" w:tplc="0C09000F" w:tentative="1">
      <w:start w:val="1"/>
      <w:numFmt w:val="decimal"/>
      <w:lvlText w:val="%7."/>
      <w:lvlJc w:val="left"/>
      <w:pPr>
        <w:ind w:left="6021" w:hanging="360"/>
      </w:pPr>
    </w:lvl>
    <w:lvl w:ilvl="7" w:tplc="0C090019" w:tentative="1">
      <w:start w:val="1"/>
      <w:numFmt w:val="lowerLetter"/>
      <w:lvlText w:val="%8."/>
      <w:lvlJc w:val="left"/>
      <w:pPr>
        <w:ind w:left="6741" w:hanging="360"/>
      </w:pPr>
    </w:lvl>
    <w:lvl w:ilvl="8" w:tplc="0C09001B" w:tentative="1">
      <w:start w:val="1"/>
      <w:numFmt w:val="lowerRoman"/>
      <w:lvlText w:val="%9."/>
      <w:lvlJc w:val="right"/>
      <w:pPr>
        <w:ind w:left="7461" w:hanging="180"/>
      </w:pPr>
    </w:lvl>
  </w:abstractNum>
  <w:abstractNum w:abstractNumId="31" w15:restartNumberingAfterBreak="0">
    <w:nsid w:val="0CCA57CB"/>
    <w:multiLevelType w:val="multilevel"/>
    <w:tmpl w:val="572A56DA"/>
    <w:lvl w:ilvl="0">
      <w:start w:val="1"/>
      <w:numFmt w:val="decimal"/>
      <w:lvlText w:val="%1."/>
      <w:lvlJc w:val="left"/>
      <w:pPr>
        <w:ind w:left="1080" w:hanging="360"/>
      </w:pPr>
      <w:rPr>
        <w:rFonts w:hint="default"/>
      </w:rPr>
    </w:lvl>
    <w:lvl w:ilvl="1">
      <w:start w:val="1"/>
      <w:numFmt w:val="decimal"/>
      <w:lvlText w:val="%1.%2."/>
      <w:lvlJc w:val="left"/>
      <w:pPr>
        <w:ind w:left="1512" w:hanging="432"/>
      </w:pPr>
      <w:rPr>
        <w:rFonts w:hint="default"/>
        <w:b/>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32" w15:restartNumberingAfterBreak="0">
    <w:nsid w:val="0D582511"/>
    <w:multiLevelType w:val="hybridMultilevel"/>
    <w:tmpl w:val="217E201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0E2E2008"/>
    <w:multiLevelType w:val="multilevel"/>
    <w:tmpl w:val="1638A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0E520423"/>
    <w:multiLevelType w:val="multilevel"/>
    <w:tmpl w:val="572A56DA"/>
    <w:lvl w:ilvl="0">
      <w:start w:val="1"/>
      <w:numFmt w:val="decimal"/>
      <w:lvlText w:val="%1."/>
      <w:lvlJc w:val="left"/>
      <w:pPr>
        <w:ind w:left="1080" w:hanging="360"/>
      </w:pPr>
      <w:rPr>
        <w:rFonts w:hint="default"/>
      </w:rPr>
    </w:lvl>
    <w:lvl w:ilvl="1">
      <w:start w:val="1"/>
      <w:numFmt w:val="decimal"/>
      <w:lvlText w:val="%1.%2."/>
      <w:lvlJc w:val="left"/>
      <w:pPr>
        <w:ind w:left="1512" w:hanging="432"/>
      </w:pPr>
      <w:rPr>
        <w:rFonts w:hint="default"/>
        <w:b/>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35" w15:restartNumberingAfterBreak="0">
    <w:nsid w:val="0E8C3CFD"/>
    <w:multiLevelType w:val="hybridMultilevel"/>
    <w:tmpl w:val="09B027D2"/>
    <w:lvl w:ilvl="0" w:tplc="EA36B1B6">
      <w:start w:val="1"/>
      <w:numFmt w:val="lowerLetter"/>
      <w:lvlText w:val="(%1)"/>
      <w:lvlJc w:val="right"/>
      <w:pPr>
        <w:ind w:left="1701" w:hanging="360"/>
      </w:pPr>
      <w:rPr>
        <w:rFonts w:hint="default"/>
      </w:rPr>
    </w:lvl>
    <w:lvl w:ilvl="1" w:tplc="0C090019" w:tentative="1">
      <w:start w:val="1"/>
      <w:numFmt w:val="lowerLetter"/>
      <w:lvlText w:val="%2."/>
      <w:lvlJc w:val="left"/>
      <w:pPr>
        <w:ind w:left="2421" w:hanging="360"/>
      </w:pPr>
    </w:lvl>
    <w:lvl w:ilvl="2" w:tplc="0C09001B" w:tentative="1">
      <w:start w:val="1"/>
      <w:numFmt w:val="lowerRoman"/>
      <w:lvlText w:val="%3."/>
      <w:lvlJc w:val="right"/>
      <w:pPr>
        <w:ind w:left="3141" w:hanging="180"/>
      </w:pPr>
    </w:lvl>
    <w:lvl w:ilvl="3" w:tplc="0C09000F" w:tentative="1">
      <w:start w:val="1"/>
      <w:numFmt w:val="decimal"/>
      <w:lvlText w:val="%4."/>
      <w:lvlJc w:val="left"/>
      <w:pPr>
        <w:ind w:left="3861" w:hanging="360"/>
      </w:pPr>
    </w:lvl>
    <w:lvl w:ilvl="4" w:tplc="0C090019" w:tentative="1">
      <w:start w:val="1"/>
      <w:numFmt w:val="lowerLetter"/>
      <w:lvlText w:val="%5."/>
      <w:lvlJc w:val="left"/>
      <w:pPr>
        <w:ind w:left="4581" w:hanging="360"/>
      </w:pPr>
    </w:lvl>
    <w:lvl w:ilvl="5" w:tplc="0C09001B" w:tentative="1">
      <w:start w:val="1"/>
      <w:numFmt w:val="lowerRoman"/>
      <w:lvlText w:val="%6."/>
      <w:lvlJc w:val="right"/>
      <w:pPr>
        <w:ind w:left="5301" w:hanging="180"/>
      </w:pPr>
    </w:lvl>
    <w:lvl w:ilvl="6" w:tplc="0C09000F" w:tentative="1">
      <w:start w:val="1"/>
      <w:numFmt w:val="decimal"/>
      <w:lvlText w:val="%7."/>
      <w:lvlJc w:val="left"/>
      <w:pPr>
        <w:ind w:left="6021" w:hanging="360"/>
      </w:pPr>
    </w:lvl>
    <w:lvl w:ilvl="7" w:tplc="0C090019" w:tentative="1">
      <w:start w:val="1"/>
      <w:numFmt w:val="lowerLetter"/>
      <w:lvlText w:val="%8."/>
      <w:lvlJc w:val="left"/>
      <w:pPr>
        <w:ind w:left="6741" w:hanging="360"/>
      </w:pPr>
    </w:lvl>
    <w:lvl w:ilvl="8" w:tplc="0C09001B" w:tentative="1">
      <w:start w:val="1"/>
      <w:numFmt w:val="lowerRoman"/>
      <w:lvlText w:val="%9."/>
      <w:lvlJc w:val="right"/>
      <w:pPr>
        <w:ind w:left="7461" w:hanging="180"/>
      </w:pPr>
    </w:lvl>
  </w:abstractNum>
  <w:abstractNum w:abstractNumId="36" w15:restartNumberingAfterBreak="0">
    <w:nsid w:val="0E922414"/>
    <w:multiLevelType w:val="multilevel"/>
    <w:tmpl w:val="572A56DA"/>
    <w:lvl w:ilvl="0">
      <w:start w:val="1"/>
      <w:numFmt w:val="decimal"/>
      <w:lvlText w:val="%1."/>
      <w:lvlJc w:val="left"/>
      <w:pPr>
        <w:ind w:left="1080" w:hanging="360"/>
      </w:pPr>
      <w:rPr>
        <w:rFonts w:hint="default"/>
      </w:rPr>
    </w:lvl>
    <w:lvl w:ilvl="1">
      <w:start w:val="1"/>
      <w:numFmt w:val="decimal"/>
      <w:lvlText w:val="%1.%2."/>
      <w:lvlJc w:val="left"/>
      <w:pPr>
        <w:ind w:left="1512" w:hanging="432"/>
      </w:pPr>
      <w:rPr>
        <w:rFonts w:hint="default"/>
        <w:b/>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37" w15:restartNumberingAfterBreak="0">
    <w:nsid w:val="0EA032D1"/>
    <w:multiLevelType w:val="multilevel"/>
    <w:tmpl w:val="FB8E442E"/>
    <w:lvl w:ilvl="0">
      <w:start w:val="1"/>
      <w:numFmt w:val="decimal"/>
      <w:lvlText w:val="%1."/>
      <w:lvlJc w:val="left"/>
      <w:pPr>
        <w:ind w:left="1080" w:hanging="360"/>
      </w:pPr>
      <w:rPr>
        <w:rFonts w:hint="default"/>
      </w:rPr>
    </w:lvl>
    <w:lvl w:ilvl="1">
      <w:start w:val="1"/>
      <w:numFmt w:val="decimal"/>
      <w:lvlText w:val="%1.%2."/>
      <w:lvlJc w:val="left"/>
      <w:pPr>
        <w:ind w:left="1512" w:hanging="432"/>
      </w:pPr>
      <w:rPr>
        <w:rFonts w:hint="default"/>
        <w:b/>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38" w15:restartNumberingAfterBreak="0">
    <w:nsid w:val="0F2B16DE"/>
    <w:multiLevelType w:val="hybridMultilevel"/>
    <w:tmpl w:val="26062E10"/>
    <w:lvl w:ilvl="0" w:tplc="EA36B1B6">
      <w:start w:val="1"/>
      <w:numFmt w:val="lowerLetter"/>
      <w:lvlText w:val="(%1)"/>
      <w:lvlJc w:val="right"/>
      <w:pPr>
        <w:ind w:left="1701" w:hanging="360"/>
      </w:pPr>
      <w:rPr>
        <w:rFonts w:hint="default"/>
      </w:rPr>
    </w:lvl>
    <w:lvl w:ilvl="1" w:tplc="0C090019" w:tentative="1">
      <w:start w:val="1"/>
      <w:numFmt w:val="lowerLetter"/>
      <w:lvlText w:val="%2."/>
      <w:lvlJc w:val="left"/>
      <w:pPr>
        <w:ind w:left="2421" w:hanging="360"/>
      </w:pPr>
    </w:lvl>
    <w:lvl w:ilvl="2" w:tplc="0C09001B" w:tentative="1">
      <w:start w:val="1"/>
      <w:numFmt w:val="lowerRoman"/>
      <w:lvlText w:val="%3."/>
      <w:lvlJc w:val="right"/>
      <w:pPr>
        <w:ind w:left="3141" w:hanging="180"/>
      </w:pPr>
    </w:lvl>
    <w:lvl w:ilvl="3" w:tplc="0C09000F" w:tentative="1">
      <w:start w:val="1"/>
      <w:numFmt w:val="decimal"/>
      <w:lvlText w:val="%4."/>
      <w:lvlJc w:val="left"/>
      <w:pPr>
        <w:ind w:left="3861" w:hanging="360"/>
      </w:pPr>
    </w:lvl>
    <w:lvl w:ilvl="4" w:tplc="0C090019" w:tentative="1">
      <w:start w:val="1"/>
      <w:numFmt w:val="lowerLetter"/>
      <w:lvlText w:val="%5."/>
      <w:lvlJc w:val="left"/>
      <w:pPr>
        <w:ind w:left="4581" w:hanging="360"/>
      </w:pPr>
    </w:lvl>
    <w:lvl w:ilvl="5" w:tplc="0C09001B" w:tentative="1">
      <w:start w:val="1"/>
      <w:numFmt w:val="lowerRoman"/>
      <w:lvlText w:val="%6."/>
      <w:lvlJc w:val="right"/>
      <w:pPr>
        <w:ind w:left="5301" w:hanging="180"/>
      </w:pPr>
    </w:lvl>
    <w:lvl w:ilvl="6" w:tplc="0C09000F" w:tentative="1">
      <w:start w:val="1"/>
      <w:numFmt w:val="decimal"/>
      <w:lvlText w:val="%7."/>
      <w:lvlJc w:val="left"/>
      <w:pPr>
        <w:ind w:left="6021" w:hanging="360"/>
      </w:pPr>
    </w:lvl>
    <w:lvl w:ilvl="7" w:tplc="0C090019" w:tentative="1">
      <w:start w:val="1"/>
      <w:numFmt w:val="lowerLetter"/>
      <w:lvlText w:val="%8."/>
      <w:lvlJc w:val="left"/>
      <w:pPr>
        <w:ind w:left="6741" w:hanging="360"/>
      </w:pPr>
    </w:lvl>
    <w:lvl w:ilvl="8" w:tplc="0C09001B" w:tentative="1">
      <w:start w:val="1"/>
      <w:numFmt w:val="lowerRoman"/>
      <w:lvlText w:val="%9."/>
      <w:lvlJc w:val="right"/>
      <w:pPr>
        <w:ind w:left="7461" w:hanging="180"/>
      </w:pPr>
    </w:lvl>
  </w:abstractNum>
  <w:abstractNum w:abstractNumId="39" w15:restartNumberingAfterBreak="0">
    <w:nsid w:val="0F2E0B6E"/>
    <w:multiLevelType w:val="multilevel"/>
    <w:tmpl w:val="FB8E442E"/>
    <w:lvl w:ilvl="0">
      <w:start w:val="1"/>
      <w:numFmt w:val="decimal"/>
      <w:lvlText w:val="%1."/>
      <w:lvlJc w:val="left"/>
      <w:pPr>
        <w:ind w:left="1080" w:hanging="360"/>
      </w:pPr>
      <w:rPr>
        <w:rFonts w:hint="default"/>
      </w:rPr>
    </w:lvl>
    <w:lvl w:ilvl="1">
      <w:start w:val="1"/>
      <w:numFmt w:val="decimal"/>
      <w:lvlText w:val="%1.%2."/>
      <w:lvlJc w:val="left"/>
      <w:pPr>
        <w:ind w:left="1512" w:hanging="432"/>
      </w:pPr>
      <w:rPr>
        <w:rFonts w:hint="default"/>
        <w:b/>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40" w15:restartNumberingAfterBreak="0">
    <w:nsid w:val="0FB07E59"/>
    <w:multiLevelType w:val="multilevel"/>
    <w:tmpl w:val="FB8E442E"/>
    <w:lvl w:ilvl="0">
      <w:start w:val="1"/>
      <w:numFmt w:val="decimal"/>
      <w:lvlText w:val="%1."/>
      <w:lvlJc w:val="left"/>
      <w:pPr>
        <w:ind w:left="1080" w:hanging="360"/>
      </w:pPr>
      <w:rPr>
        <w:rFonts w:hint="default"/>
      </w:rPr>
    </w:lvl>
    <w:lvl w:ilvl="1">
      <w:start w:val="1"/>
      <w:numFmt w:val="decimal"/>
      <w:lvlText w:val="%1.%2."/>
      <w:lvlJc w:val="left"/>
      <w:pPr>
        <w:ind w:left="1512" w:hanging="432"/>
      </w:pPr>
      <w:rPr>
        <w:rFonts w:hint="default"/>
        <w:b/>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41" w15:restartNumberingAfterBreak="0">
    <w:nsid w:val="105E148C"/>
    <w:multiLevelType w:val="hybridMultilevel"/>
    <w:tmpl w:val="09B027D2"/>
    <w:lvl w:ilvl="0" w:tplc="EA36B1B6">
      <w:start w:val="1"/>
      <w:numFmt w:val="lowerLetter"/>
      <w:lvlText w:val="(%1)"/>
      <w:lvlJc w:val="right"/>
      <w:pPr>
        <w:ind w:left="1701" w:hanging="360"/>
      </w:pPr>
      <w:rPr>
        <w:rFonts w:hint="default"/>
      </w:rPr>
    </w:lvl>
    <w:lvl w:ilvl="1" w:tplc="0C090019" w:tentative="1">
      <w:start w:val="1"/>
      <w:numFmt w:val="lowerLetter"/>
      <w:lvlText w:val="%2."/>
      <w:lvlJc w:val="left"/>
      <w:pPr>
        <w:ind w:left="2421" w:hanging="360"/>
      </w:pPr>
    </w:lvl>
    <w:lvl w:ilvl="2" w:tplc="0C09001B" w:tentative="1">
      <w:start w:val="1"/>
      <w:numFmt w:val="lowerRoman"/>
      <w:lvlText w:val="%3."/>
      <w:lvlJc w:val="right"/>
      <w:pPr>
        <w:ind w:left="3141" w:hanging="180"/>
      </w:pPr>
    </w:lvl>
    <w:lvl w:ilvl="3" w:tplc="0C09000F" w:tentative="1">
      <w:start w:val="1"/>
      <w:numFmt w:val="decimal"/>
      <w:lvlText w:val="%4."/>
      <w:lvlJc w:val="left"/>
      <w:pPr>
        <w:ind w:left="3861" w:hanging="360"/>
      </w:pPr>
    </w:lvl>
    <w:lvl w:ilvl="4" w:tplc="0C090019" w:tentative="1">
      <w:start w:val="1"/>
      <w:numFmt w:val="lowerLetter"/>
      <w:lvlText w:val="%5."/>
      <w:lvlJc w:val="left"/>
      <w:pPr>
        <w:ind w:left="4581" w:hanging="360"/>
      </w:pPr>
    </w:lvl>
    <w:lvl w:ilvl="5" w:tplc="0C09001B" w:tentative="1">
      <w:start w:val="1"/>
      <w:numFmt w:val="lowerRoman"/>
      <w:lvlText w:val="%6."/>
      <w:lvlJc w:val="right"/>
      <w:pPr>
        <w:ind w:left="5301" w:hanging="180"/>
      </w:pPr>
    </w:lvl>
    <w:lvl w:ilvl="6" w:tplc="0C09000F" w:tentative="1">
      <w:start w:val="1"/>
      <w:numFmt w:val="decimal"/>
      <w:lvlText w:val="%7."/>
      <w:lvlJc w:val="left"/>
      <w:pPr>
        <w:ind w:left="6021" w:hanging="360"/>
      </w:pPr>
    </w:lvl>
    <w:lvl w:ilvl="7" w:tplc="0C090019" w:tentative="1">
      <w:start w:val="1"/>
      <w:numFmt w:val="lowerLetter"/>
      <w:lvlText w:val="%8."/>
      <w:lvlJc w:val="left"/>
      <w:pPr>
        <w:ind w:left="6741" w:hanging="360"/>
      </w:pPr>
    </w:lvl>
    <w:lvl w:ilvl="8" w:tplc="0C09001B" w:tentative="1">
      <w:start w:val="1"/>
      <w:numFmt w:val="lowerRoman"/>
      <w:lvlText w:val="%9."/>
      <w:lvlJc w:val="right"/>
      <w:pPr>
        <w:ind w:left="7461" w:hanging="180"/>
      </w:pPr>
    </w:lvl>
  </w:abstractNum>
  <w:abstractNum w:abstractNumId="42" w15:restartNumberingAfterBreak="0">
    <w:nsid w:val="10A9463E"/>
    <w:multiLevelType w:val="hybridMultilevel"/>
    <w:tmpl w:val="09B027D2"/>
    <w:lvl w:ilvl="0" w:tplc="EA36B1B6">
      <w:start w:val="1"/>
      <w:numFmt w:val="lowerLetter"/>
      <w:lvlText w:val="(%1)"/>
      <w:lvlJc w:val="right"/>
      <w:pPr>
        <w:ind w:left="1701" w:hanging="360"/>
      </w:pPr>
      <w:rPr>
        <w:rFonts w:hint="default"/>
      </w:rPr>
    </w:lvl>
    <w:lvl w:ilvl="1" w:tplc="0C090019" w:tentative="1">
      <w:start w:val="1"/>
      <w:numFmt w:val="lowerLetter"/>
      <w:lvlText w:val="%2."/>
      <w:lvlJc w:val="left"/>
      <w:pPr>
        <w:ind w:left="2421" w:hanging="360"/>
      </w:pPr>
    </w:lvl>
    <w:lvl w:ilvl="2" w:tplc="0C09001B" w:tentative="1">
      <w:start w:val="1"/>
      <w:numFmt w:val="lowerRoman"/>
      <w:lvlText w:val="%3."/>
      <w:lvlJc w:val="right"/>
      <w:pPr>
        <w:ind w:left="3141" w:hanging="180"/>
      </w:pPr>
    </w:lvl>
    <w:lvl w:ilvl="3" w:tplc="0C09000F" w:tentative="1">
      <w:start w:val="1"/>
      <w:numFmt w:val="decimal"/>
      <w:lvlText w:val="%4."/>
      <w:lvlJc w:val="left"/>
      <w:pPr>
        <w:ind w:left="3861" w:hanging="360"/>
      </w:pPr>
    </w:lvl>
    <w:lvl w:ilvl="4" w:tplc="0C090019" w:tentative="1">
      <w:start w:val="1"/>
      <w:numFmt w:val="lowerLetter"/>
      <w:lvlText w:val="%5."/>
      <w:lvlJc w:val="left"/>
      <w:pPr>
        <w:ind w:left="4581" w:hanging="360"/>
      </w:pPr>
    </w:lvl>
    <w:lvl w:ilvl="5" w:tplc="0C09001B" w:tentative="1">
      <w:start w:val="1"/>
      <w:numFmt w:val="lowerRoman"/>
      <w:lvlText w:val="%6."/>
      <w:lvlJc w:val="right"/>
      <w:pPr>
        <w:ind w:left="5301" w:hanging="180"/>
      </w:pPr>
    </w:lvl>
    <w:lvl w:ilvl="6" w:tplc="0C09000F" w:tentative="1">
      <w:start w:val="1"/>
      <w:numFmt w:val="decimal"/>
      <w:lvlText w:val="%7."/>
      <w:lvlJc w:val="left"/>
      <w:pPr>
        <w:ind w:left="6021" w:hanging="360"/>
      </w:pPr>
    </w:lvl>
    <w:lvl w:ilvl="7" w:tplc="0C090019" w:tentative="1">
      <w:start w:val="1"/>
      <w:numFmt w:val="lowerLetter"/>
      <w:lvlText w:val="%8."/>
      <w:lvlJc w:val="left"/>
      <w:pPr>
        <w:ind w:left="6741" w:hanging="360"/>
      </w:pPr>
    </w:lvl>
    <w:lvl w:ilvl="8" w:tplc="0C09001B" w:tentative="1">
      <w:start w:val="1"/>
      <w:numFmt w:val="lowerRoman"/>
      <w:lvlText w:val="%9."/>
      <w:lvlJc w:val="right"/>
      <w:pPr>
        <w:ind w:left="7461" w:hanging="180"/>
      </w:pPr>
    </w:lvl>
  </w:abstractNum>
  <w:abstractNum w:abstractNumId="43" w15:restartNumberingAfterBreak="0">
    <w:nsid w:val="10AF465F"/>
    <w:multiLevelType w:val="hybridMultilevel"/>
    <w:tmpl w:val="2A72ABEA"/>
    <w:lvl w:ilvl="0" w:tplc="EA36B1B6">
      <w:start w:val="1"/>
      <w:numFmt w:val="lowerLetter"/>
      <w:lvlText w:val="(%1)"/>
      <w:lvlJc w:val="right"/>
      <w:pPr>
        <w:ind w:left="1701" w:hanging="360"/>
      </w:pPr>
      <w:rPr>
        <w:rFonts w:hint="default"/>
      </w:rPr>
    </w:lvl>
    <w:lvl w:ilvl="1" w:tplc="0C090019" w:tentative="1">
      <w:start w:val="1"/>
      <w:numFmt w:val="lowerLetter"/>
      <w:lvlText w:val="%2."/>
      <w:lvlJc w:val="left"/>
      <w:pPr>
        <w:ind w:left="2421" w:hanging="360"/>
      </w:pPr>
    </w:lvl>
    <w:lvl w:ilvl="2" w:tplc="0C09001B" w:tentative="1">
      <w:start w:val="1"/>
      <w:numFmt w:val="lowerRoman"/>
      <w:lvlText w:val="%3."/>
      <w:lvlJc w:val="right"/>
      <w:pPr>
        <w:ind w:left="3141" w:hanging="180"/>
      </w:pPr>
    </w:lvl>
    <w:lvl w:ilvl="3" w:tplc="0C09000F" w:tentative="1">
      <w:start w:val="1"/>
      <w:numFmt w:val="decimal"/>
      <w:lvlText w:val="%4."/>
      <w:lvlJc w:val="left"/>
      <w:pPr>
        <w:ind w:left="3861" w:hanging="360"/>
      </w:pPr>
    </w:lvl>
    <w:lvl w:ilvl="4" w:tplc="0C090019" w:tentative="1">
      <w:start w:val="1"/>
      <w:numFmt w:val="lowerLetter"/>
      <w:lvlText w:val="%5."/>
      <w:lvlJc w:val="left"/>
      <w:pPr>
        <w:ind w:left="4581" w:hanging="360"/>
      </w:pPr>
    </w:lvl>
    <w:lvl w:ilvl="5" w:tplc="0C09001B" w:tentative="1">
      <w:start w:val="1"/>
      <w:numFmt w:val="lowerRoman"/>
      <w:lvlText w:val="%6."/>
      <w:lvlJc w:val="right"/>
      <w:pPr>
        <w:ind w:left="5301" w:hanging="180"/>
      </w:pPr>
    </w:lvl>
    <w:lvl w:ilvl="6" w:tplc="0C09000F" w:tentative="1">
      <w:start w:val="1"/>
      <w:numFmt w:val="decimal"/>
      <w:lvlText w:val="%7."/>
      <w:lvlJc w:val="left"/>
      <w:pPr>
        <w:ind w:left="6021" w:hanging="360"/>
      </w:pPr>
    </w:lvl>
    <w:lvl w:ilvl="7" w:tplc="0C090019" w:tentative="1">
      <w:start w:val="1"/>
      <w:numFmt w:val="lowerLetter"/>
      <w:lvlText w:val="%8."/>
      <w:lvlJc w:val="left"/>
      <w:pPr>
        <w:ind w:left="6741" w:hanging="360"/>
      </w:pPr>
    </w:lvl>
    <w:lvl w:ilvl="8" w:tplc="0C09001B" w:tentative="1">
      <w:start w:val="1"/>
      <w:numFmt w:val="lowerRoman"/>
      <w:lvlText w:val="%9."/>
      <w:lvlJc w:val="right"/>
      <w:pPr>
        <w:ind w:left="7461" w:hanging="180"/>
      </w:pPr>
    </w:lvl>
  </w:abstractNum>
  <w:abstractNum w:abstractNumId="44" w15:restartNumberingAfterBreak="0">
    <w:nsid w:val="11384C67"/>
    <w:multiLevelType w:val="hybridMultilevel"/>
    <w:tmpl w:val="26062E10"/>
    <w:lvl w:ilvl="0" w:tplc="EA36B1B6">
      <w:start w:val="1"/>
      <w:numFmt w:val="lowerLetter"/>
      <w:lvlText w:val="(%1)"/>
      <w:lvlJc w:val="right"/>
      <w:pPr>
        <w:ind w:left="1701" w:hanging="360"/>
      </w:pPr>
      <w:rPr>
        <w:rFonts w:hint="default"/>
      </w:rPr>
    </w:lvl>
    <w:lvl w:ilvl="1" w:tplc="0C090019">
      <w:start w:val="1"/>
      <w:numFmt w:val="lowerLetter"/>
      <w:lvlText w:val="%2."/>
      <w:lvlJc w:val="left"/>
      <w:pPr>
        <w:ind w:left="2421" w:hanging="360"/>
      </w:pPr>
    </w:lvl>
    <w:lvl w:ilvl="2" w:tplc="0C09001B" w:tentative="1">
      <w:start w:val="1"/>
      <w:numFmt w:val="lowerRoman"/>
      <w:lvlText w:val="%3."/>
      <w:lvlJc w:val="right"/>
      <w:pPr>
        <w:ind w:left="3141" w:hanging="180"/>
      </w:pPr>
    </w:lvl>
    <w:lvl w:ilvl="3" w:tplc="0C09000F" w:tentative="1">
      <w:start w:val="1"/>
      <w:numFmt w:val="decimal"/>
      <w:lvlText w:val="%4."/>
      <w:lvlJc w:val="left"/>
      <w:pPr>
        <w:ind w:left="3861" w:hanging="360"/>
      </w:pPr>
    </w:lvl>
    <w:lvl w:ilvl="4" w:tplc="0C090019" w:tentative="1">
      <w:start w:val="1"/>
      <w:numFmt w:val="lowerLetter"/>
      <w:lvlText w:val="%5."/>
      <w:lvlJc w:val="left"/>
      <w:pPr>
        <w:ind w:left="4581" w:hanging="360"/>
      </w:pPr>
    </w:lvl>
    <w:lvl w:ilvl="5" w:tplc="0C09001B" w:tentative="1">
      <w:start w:val="1"/>
      <w:numFmt w:val="lowerRoman"/>
      <w:lvlText w:val="%6."/>
      <w:lvlJc w:val="right"/>
      <w:pPr>
        <w:ind w:left="5301" w:hanging="180"/>
      </w:pPr>
    </w:lvl>
    <w:lvl w:ilvl="6" w:tplc="0C09000F" w:tentative="1">
      <w:start w:val="1"/>
      <w:numFmt w:val="decimal"/>
      <w:lvlText w:val="%7."/>
      <w:lvlJc w:val="left"/>
      <w:pPr>
        <w:ind w:left="6021" w:hanging="360"/>
      </w:pPr>
    </w:lvl>
    <w:lvl w:ilvl="7" w:tplc="0C090019" w:tentative="1">
      <w:start w:val="1"/>
      <w:numFmt w:val="lowerLetter"/>
      <w:lvlText w:val="%8."/>
      <w:lvlJc w:val="left"/>
      <w:pPr>
        <w:ind w:left="6741" w:hanging="360"/>
      </w:pPr>
    </w:lvl>
    <w:lvl w:ilvl="8" w:tplc="0C09001B" w:tentative="1">
      <w:start w:val="1"/>
      <w:numFmt w:val="lowerRoman"/>
      <w:lvlText w:val="%9."/>
      <w:lvlJc w:val="right"/>
      <w:pPr>
        <w:ind w:left="7461" w:hanging="180"/>
      </w:pPr>
    </w:lvl>
  </w:abstractNum>
  <w:abstractNum w:abstractNumId="45" w15:restartNumberingAfterBreak="0">
    <w:nsid w:val="11EC2E23"/>
    <w:multiLevelType w:val="hybridMultilevel"/>
    <w:tmpl w:val="26062E10"/>
    <w:lvl w:ilvl="0" w:tplc="EA36B1B6">
      <w:start w:val="1"/>
      <w:numFmt w:val="lowerLetter"/>
      <w:lvlText w:val="(%1)"/>
      <w:lvlJc w:val="right"/>
      <w:pPr>
        <w:ind w:left="1701" w:hanging="360"/>
      </w:pPr>
      <w:rPr>
        <w:rFonts w:hint="default"/>
      </w:rPr>
    </w:lvl>
    <w:lvl w:ilvl="1" w:tplc="0C090019" w:tentative="1">
      <w:start w:val="1"/>
      <w:numFmt w:val="lowerLetter"/>
      <w:lvlText w:val="%2."/>
      <w:lvlJc w:val="left"/>
      <w:pPr>
        <w:ind w:left="2421" w:hanging="360"/>
      </w:pPr>
    </w:lvl>
    <w:lvl w:ilvl="2" w:tplc="0C09001B" w:tentative="1">
      <w:start w:val="1"/>
      <w:numFmt w:val="lowerRoman"/>
      <w:lvlText w:val="%3."/>
      <w:lvlJc w:val="right"/>
      <w:pPr>
        <w:ind w:left="3141" w:hanging="180"/>
      </w:pPr>
    </w:lvl>
    <w:lvl w:ilvl="3" w:tplc="0C09000F" w:tentative="1">
      <w:start w:val="1"/>
      <w:numFmt w:val="decimal"/>
      <w:lvlText w:val="%4."/>
      <w:lvlJc w:val="left"/>
      <w:pPr>
        <w:ind w:left="3861" w:hanging="360"/>
      </w:pPr>
    </w:lvl>
    <w:lvl w:ilvl="4" w:tplc="0C090019" w:tentative="1">
      <w:start w:val="1"/>
      <w:numFmt w:val="lowerLetter"/>
      <w:lvlText w:val="%5."/>
      <w:lvlJc w:val="left"/>
      <w:pPr>
        <w:ind w:left="4581" w:hanging="360"/>
      </w:pPr>
    </w:lvl>
    <w:lvl w:ilvl="5" w:tplc="0C09001B" w:tentative="1">
      <w:start w:val="1"/>
      <w:numFmt w:val="lowerRoman"/>
      <w:lvlText w:val="%6."/>
      <w:lvlJc w:val="right"/>
      <w:pPr>
        <w:ind w:left="5301" w:hanging="180"/>
      </w:pPr>
    </w:lvl>
    <w:lvl w:ilvl="6" w:tplc="0C09000F" w:tentative="1">
      <w:start w:val="1"/>
      <w:numFmt w:val="decimal"/>
      <w:lvlText w:val="%7."/>
      <w:lvlJc w:val="left"/>
      <w:pPr>
        <w:ind w:left="6021" w:hanging="360"/>
      </w:pPr>
    </w:lvl>
    <w:lvl w:ilvl="7" w:tplc="0C090019" w:tentative="1">
      <w:start w:val="1"/>
      <w:numFmt w:val="lowerLetter"/>
      <w:lvlText w:val="%8."/>
      <w:lvlJc w:val="left"/>
      <w:pPr>
        <w:ind w:left="6741" w:hanging="360"/>
      </w:pPr>
    </w:lvl>
    <w:lvl w:ilvl="8" w:tplc="0C09001B" w:tentative="1">
      <w:start w:val="1"/>
      <w:numFmt w:val="lowerRoman"/>
      <w:lvlText w:val="%9."/>
      <w:lvlJc w:val="right"/>
      <w:pPr>
        <w:ind w:left="7461" w:hanging="180"/>
      </w:pPr>
    </w:lvl>
  </w:abstractNum>
  <w:abstractNum w:abstractNumId="46" w15:restartNumberingAfterBreak="0">
    <w:nsid w:val="124213F0"/>
    <w:multiLevelType w:val="hybridMultilevel"/>
    <w:tmpl w:val="3B687FBE"/>
    <w:lvl w:ilvl="0" w:tplc="30C8D0AA">
      <w:start w:val="1"/>
      <w:numFmt w:val="bullet"/>
      <w:pStyle w:val="ListBullet"/>
      <w:lvlText w:val=""/>
      <w:lvlJc w:val="left"/>
      <w:pPr>
        <w:ind w:left="1647" w:hanging="360"/>
      </w:pPr>
      <w:rPr>
        <w:rFonts w:ascii="Symbol" w:hAnsi="Symbol" w:hint="default"/>
      </w:rPr>
    </w:lvl>
    <w:lvl w:ilvl="1" w:tplc="0C090003">
      <w:start w:val="1"/>
      <w:numFmt w:val="bullet"/>
      <w:lvlText w:val="o"/>
      <w:lvlJc w:val="left"/>
      <w:pPr>
        <w:ind w:left="2367" w:hanging="360"/>
      </w:pPr>
      <w:rPr>
        <w:rFonts w:ascii="Courier New" w:hAnsi="Courier New" w:cs="Courier New" w:hint="default"/>
      </w:rPr>
    </w:lvl>
    <w:lvl w:ilvl="2" w:tplc="0C090005" w:tentative="1">
      <w:start w:val="1"/>
      <w:numFmt w:val="bullet"/>
      <w:lvlText w:val=""/>
      <w:lvlJc w:val="left"/>
      <w:pPr>
        <w:ind w:left="3087" w:hanging="360"/>
      </w:pPr>
      <w:rPr>
        <w:rFonts w:ascii="Wingdings" w:hAnsi="Wingdings" w:hint="default"/>
      </w:rPr>
    </w:lvl>
    <w:lvl w:ilvl="3" w:tplc="0C090001" w:tentative="1">
      <w:start w:val="1"/>
      <w:numFmt w:val="bullet"/>
      <w:lvlText w:val=""/>
      <w:lvlJc w:val="left"/>
      <w:pPr>
        <w:ind w:left="3807" w:hanging="360"/>
      </w:pPr>
      <w:rPr>
        <w:rFonts w:ascii="Symbol" w:hAnsi="Symbol" w:hint="default"/>
      </w:rPr>
    </w:lvl>
    <w:lvl w:ilvl="4" w:tplc="0C090003" w:tentative="1">
      <w:start w:val="1"/>
      <w:numFmt w:val="bullet"/>
      <w:lvlText w:val="o"/>
      <w:lvlJc w:val="left"/>
      <w:pPr>
        <w:ind w:left="4527" w:hanging="360"/>
      </w:pPr>
      <w:rPr>
        <w:rFonts w:ascii="Courier New" w:hAnsi="Courier New" w:cs="Courier New" w:hint="default"/>
      </w:rPr>
    </w:lvl>
    <w:lvl w:ilvl="5" w:tplc="0C090005" w:tentative="1">
      <w:start w:val="1"/>
      <w:numFmt w:val="bullet"/>
      <w:lvlText w:val=""/>
      <w:lvlJc w:val="left"/>
      <w:pPr>
        <w:ind w:left="5247" w:hanging="360"/>
      </w:pPr>
      <w:rPr>
        <w:rFonts w:ascii="Wingdings" w:hAnsi="Wingdings" w:hint="default"/>
      </w:rPr>
    </w:lvl>
    <w:lvl w:ilvl="6" w:tplc="0C090001" w:tentative="1">
      <w:start w:val="1"/>
      <w:numFmt w:val="bullet"/>
      <w:lvlText w:val=""/>
      <w:lvlJc w:val="left"/>
      <w:pPr>
        <w:ind w:left="5967" w:hanging="360"/>
      </w:pPr>
      <w:rPr>
        <w:rFonts w:ascii="Symbol" w:hAnsi="Symbol" w:hint="default"/>
      </w:rPr>
    </w:lvl>
    <w:lvl w:ilvl="7" w:tplc="0C090003" w:tentative="1">
      <w:start w:val="1"/>
      <w:numFmt w:val="bullet"/>
      <w:lvlText w:val="o"/>
      <w:lvlJc w:val="left"/>
      <w:pPr>
        <w:ind w:left="6687" w:hanging="360"/>
      </w:pPr>
      <w:rPr>
        <w:rFonts w:ascii="Courier New" w:hAnsi="Courier New" w:cs="Courier New" w:hint="default"/>
      </w:rPr>
    </w:lvl>
    <w:lvl w:ilvl="8" w:tplc="0C090005" w:tentative="1">
      <w:start w:val="1"/>
      <w:numFmt w:val="bullet"/>
      <w:lvlText w:val=""/>
      <w:lvlJc w:val="left"/>
      <w:pPr>
        <w:ind w:left="7407" w:hanging="360"/>
      </w:pPr>
      <w:rPr>
        <w:rFonts w:ascii="Wingdings" w:hAnsi="Wingdings" w:hint="default"/>
      </w:rPr>
    </w:lvl>
  </w:abstractNum>
  <w:abstractNum w:abstractNumId="47" w15:restartNumberingAfterBreak="0">
    <w:nsid w:val="130263FA"/>
    <w:multiLevelType w:val="hybridMultilevel"/>
    <w:tmpl w:val="09B027D2"/>
    <w:lvl w:ilvl="0" w:tplc="EA36B1B6">
      <w:start w:val="1"/>
      <w:numFmt w:val="lowerLetter"/>
      <w:lvlText w:val="(%1)"/>
      <w:lvlJc w:val="right"/>
      <w:pPr>
        <w:ind w:left="1701" w:hanging="360"/>
      </w:pPr>
      <w:rPr>
        <w:rFonts w:hint="default"/>
      </w:rPr>
    </w:lvl>
    <w:lvl w:ilvl="1" w:tplc="0C090019" w:tentative="1">
      <w:start w:val="1"/>
      <w:numFmt w:val="lowerLetter"/>
      <w:lvlText w:val="%2."/>
      <w:lvlJc w:val="left"/>
      <w:pPr>
        <w:ind w:left="2421" w:hanging="360"/>
      </w:pPr>
    </w:lvl>
    <w:lvl w:ilvl="2" w:tplc="0C09001B" w:tentative="1">
      <w:start w:val="1"/>
      <w:numFmt w:val="lowerRoman"/>
      <w:lvlText w:val="%3."/>
      <w:lvlJc w:val="right"/>
      <w:pPr>
        <w:ind w:left="3141" w:hanging="180"/>
      </w:pPr>
    </w:lvl>
    <w:lvl w:ilvl="3" w:tplc="0C09000F" w:tentative="1">
      <w:start w:val="1"/>
      <w:numFmt w:val="decimal"/>
      <w:lvlText w:val="%4."/>
      <w:lvlJc w:val="left"/>
      <w:pPr>
        <w:ind w:left="3861" w:hanging="360"/>
      </w:pPr>
    </w:lvl>
    <w:lvl w:ilvl="4" w:tplc="0C090019" w:tentative="1">
      <w:start w:val="1"/>
      <w:numFmt w:val="lowerLetter"/>
      <w:lvlText w:val="%5."/>
      <w:lvlJc w:val="left"/>
      <w:pPr>
        <w:ind w:left="4581" w:hanging="360"/>
      </w:pPr>
    </w:lvl>
    <w:lvl w:ilvl="5" w:tplc="0C09001B" w:tentative="1">
      <w:start w:val="1"/>
      <w:numFmt w:val="lowerRoman"/>
      <w:lvlText w:val="%6."/>
      <w:lvlJc w:val="right"/>
      <w:pPr>
        <w:ind w:left="5301" w:hanging="180"/>
      </w:pPr>
    </w:lvl>
    <w:lvl w:ilvl="6" w:tplc="0C09000F" w:tentative="1">
      <w:start w:val="1"/>
      <w:numFmt w:val="decimal"/>
      <w:lvlText w:val="%7."/>
      <w:lvlJc w:val="left"/>
      <w:pPr>
        <w:ind w:left="6021" w:hanging="360"/>
      </w:pPr>
    </w:lvl>
    <w:lvl w:ilvl="7" w:tplc="0C090019" w:tentative="1">
      <w:start w:val="1"/>
      <w:numFmt w:val="lowerLetter"/>
      <w:lvlText w:val="%8."/>
      <w:lvlJc w:val="left"/>
      <w:pPr>
        <w:ind w:left="6741" w:hanging="360"/>
      </w:pPr>
    </w:lvl>
    <w:lvl w:ilvl="8" w:tplc="0C09001B" w:tentative="1">
      <w:start w:val="1"/>
      <w:numFmt w:val="lowerRoman"/>
      <w:lvlText w:val="%9."/>
      <w:lvlJc w:val="right"/>
      <w:pPr>
        <w:ind w:left="7461" w:hanging="180"/>
      </w:pPr>
    </w:lvl>
  </w:abstractNum>
  <w:abstractNum w:abstractNumId="48" w15:restartNumberingAfterBreak="0">
    <w:nsid w:val="13D80B6D"/>
    <w:multiLevelType w:val="hybridMultilevel"/>
    <w:tmpl w:val="26062E10"/>
    <w:lvl w:ilvl="0" w:tplc="EA36B1B6">
      <w:start w:val="1"/>
      <w:numFmt w:val="lowerLetter"/>
      <w:lvlText w:val="(%1)"/>
      <w:lvlJc w:val="right"/>
      <w:pPr>
        <w:ind w:left="1701" w:hanging="360"/>
      </w:pPr>
      <w:rPr>
        <w:rFonts w:hint="default"/>
      </w:rPr>
    </w:lvl>
    <w:lvl w:ilvl="1" w:tplc="0C090019" w:tentative="1">
      <w:start w:val="1"/>
      <w:numFmt w:val="lowerLetter"/>
      <w:lvlText w:val="%2."/>
      <w:lvlJc w:val="left"/>
      <w:pPr>
        <w:ind w:left="2421" w:hanging="360"/>
      </w:pPr>
    </w:lvl>
    <w:lvl w:ilvl="2" w:tplc="0C09001B" w:tentative="1">
      <w:start w:val="1"/>
      <w:numFmt w:val="lowerRoman"/>
      <w:lvlText w:val="%3."/>
      <w:lvlJc w:val="right"/>
      <w:pPr>
        <w:ind w:left="3141" w:hanging="180"/>
      </w:pPr>
    </w:lvl>
    <w:lvl w:ilvl="3" w:tplc="0C09000F" w:tentative="1">
      <w:start w:val="1"/>
      <w:numFmt w:val="decimal"/>
      <w:lvlText w:val="%4."/>
      <w:lvlJc w:val="left"/>
      <w:pPr>
        <w:ind w:left="3861" w:hanging="360"/>
      </w:pPr>
    </w:lvl>
    <w:lvl w:ilvl="4" w:tplc="0C090019" w:tentative="1">
      <w:start w:val="1"/>
      <w:numFmt w:val="lowerLetter"/>
      <w:lvlText w:val="%5."/>
      <w:lvlJc w:val="left"/>
      <w:pPr>
        <w:ind w:left="4581" w:hanging="360"/>
      </w:pPr>
    </w:lvl>
    <w:lvl w:ilvl="5" w:tplc="0C09001B" w:tentative="1">
      <w:start w:val="1"/>
      <w:numFmt w:val="lowerRoman"/>
      <w:lvlText w:val="%6."/>
      <w:lvlJc w:val="right"/>
      <w:pPr>
        <w:ind w:left="5301" w:hanging="180"/>
      </w:pPr>
    </w:lvl>
    <w:lvl w:ilvl="6" w:tplc="0C09000F" w:tentative="1">
      <w:start w:val="1"/>
      <w:numFmt w:val="decimal"/>
      <w:lvlText w:val="%7."/>
      <w:lvlJc w:val="left"/>
      <w:pPr>
        <w:ind w:left="6021" w:hanging="360"/>
      </w:pPr>
    </w:lvl>
    <w:lvl w:ilvl="7" w:tplc="0C090019" w:tentative="1">
      <w:start w:val="1"/>
      <w:numFmt w:val="lowerLetter"/>
      <w:lvlText w:val="%8."/>
      <w:lvlJc w:val="left"/>
      <w:pPr>
        <w:ind w:left="6741" w:hanging="360"/>
      </w:pPr>
    </w:lvl>
    <w:lvl w:ilvl="8" w:tplc="0C09001B" w:tentative="1">
      <w:start w:val="1"/>
      <w:numFmt w:val="lowerRoman"/>
      <w:lvlText w:val="%9."/>
      <w:lvlJc w:val="right"/>
      <w:pPr>
        <w:ind w:left="7461" w:hanging="180"/>
      </w:pPr>
    </w:lvl>
  </w:abstractNum>
  <w:abstractNum w:abstractNumId="49" w15:restartNumberingAfterBreak="0">
    <w:nsid w:val="13E20951"/>
    <w:multiLevelType w:val="multilevel"/>
    <w:tmpl w:val="572A56DA"/>
    <w:lvl w:ilvl="0">
      <w:start w:val="1"/>
      <w:numFmt w:val="decimal"/>
      <w:lvlText w:val="%1."/>
      <w:lvlJc w:val="left"/>
      <w:pPr>
        <w:ind w:left="1080" w:hanging="360"/>
      </w:pPr>
      <w:rPr>
        <w:rFonts w:hint="default"/>
      </w:rPr>
    </w:lvl>
    <w:lvl w:ilvl="1">
      <w:start w:val="1"/>
      <w:numFmt w:val="decimal"/>
      <w:lvlText w:val="%1.%2."/>
      <w:lvlJc w:val="left"/>
      <w:pPr>
        <w:ind w:left="1512" w:hanging="432"/>
      </w:pPr>
      <w:rPr>
        <w:rFonts w:hint="default"/>
        <w:b/>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50" w15:restartNumberingAfterBreak="0">
    <w:nsid w:val="14721B5B"/>
    <w:multiLevelType w:val="hybridMultilevel"/>
    <w:tmpl w:val="37FC15EE"/>
    <w:lvl w:ilvl="0" w:tplc="95402366">
      <w:start w:val="1"/>
      <w:numFmt w:val="lowerRoman"/>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1" w15:restartNumberingAfterBreak="0">
    <w:nsid w:val="14B40001"/>
    <w:multiLevelType w:val="multilevel"/>
    <w:tmpl w:val="572A56DA"/>
    <w:lvl w:ilvl="0">
      <w:start w:val="1"/>
      <w:numFmt w:val="decimal"/>
      <w:lvlText w:val="%1."/>
      <w:lvlJc w:val="left"/>
      <w:pPr>
        <w:ind w:left="1080" w:hanging="360"/>
      </w:pPr>
      <w:rPr>
        <w:rFonts w:hint="default"/>
      </w:rPr>
    </w:lvl>
    <w:lvl w:ilvl="1">
      <w:start w:val="1"/>
      <w:numFmt w:val="decimal"/>
      <w:lvlText w:val="%1.%2."/>
      <w:lvlJc w:val="left"/>
      <w:pPr>
        <w:ind w:left="1512" w:hanging="432"/>
      </w:pPr>
      <w:rPr>
        <w:rFonts w:hint="default"/>
        <w:b/>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52" w15:restartNumberingAfterBreak="0">
    <w:nsid w:val="14CF6DFC"/>
    <w:multiLevelType w:val="hybridMultilevel"/>
    <w:tmpl w:val="26062E10"/>
    <w:lvl w:ilvl="0" w:tplc="EA36B1B6">
      <w:start w:val="1"/>
      <w:numFmt w:val="lowerLetter"/>
      <w:lvlText w:val="(%1)"/>
      <w:lvlJc w:val="right"/>
      <w:pPr>
        <w:ind w:left="1701" w:hanging="360"/>
      </w:pPr>
      <w:rPr>
        <w:rFonts w:hint="default"/>
      </w:rPr>
    </w:lvl>
    <w:lvl w:ilvl="1" w:tplc="0C090019" w:tentative="1">
      <w:start w:val="1"/>
      <w:numFmt w:val="lowerLetter"/>
      <w:lvlText w:val="%2."/>
      <w:lvlJc w:val="left"/>
      <w:pPr>
        <w:ind w:left="2421" w:hanging="360"/>
      </w:pPr>
    </w:lvl>
    <w:lvl w:ilvl="2" w:tplc="0C09001B" w:tentative="1">
      <w:start w:val="1"/>
      <w:numFmt w:val="lowerRoman"/>
      <w:lvlText w:val="%3."/>
      <w:lvlJc w:val="right"/>
      <w:pPr>
        <w:ind w:left="3141" w:hanging="180"/>
      </w:pPr>
    </w:lvl>
    <w:lvl w:ilvl="3" w:tplc="0C09000F" w:tentative="1">
      <w:start w:val="1"/>
      <w:numFmt w:val="decimal"/>
      <w:lvlText w:val="%4."/>
      <w:lvlJc w:val="left"/>
      <w:pPr>
        <w:ind w:left="3861" w:hanging="360"/>
      </w:pPr>
    </w:lvl>
    <w:lvl w:ilvl="4" w:tplc="0C090019" w:tentative="1">
      <w:start w:val="1"/>
      <w:numFmt w:val="lowerLetter"/>
      <w:lvlText w:val="%5."/>
      <w:lvlJc w:val="left"/>
      <w:pPr>
        <w:ind w:left="4581" w:hanging="360"/>
      </w:pPr>
    </w:lvl>
    <w:lvl w:ilvl="5" w:tplc="0C09001B" w:tentative="1">
      <w:start w:val="1"/>
      <w:numFmt w:val="lowerRoman"/>
      <w:lvlText w:val="%6."/>
      <w:lvlJc w:val="right"/>
      <w:pPr>
        <w:ind w:left="5301" w:hanging="180"/>
      </w:pPr>
    </w:lvl>
    <w:lvl w:ilvl="6" w:tplc="0C09000F" w:tentative="1">
      <w:start w:val="1"/>
      <w:numFmt w:val="decimal"/>
      <w:lvlText w:val="%7."/>
      <w:lvlJc w:val="left"/>
      <w:pPr>
        <w:ind w:left="6021" w:hanging="360"/>
      </w:pPr>
    </w:lvl>
    <w:lvl w:ilvl="7" w:tplc="0C090019" w:tentative="1">
      <w:start w:val="1"/>
      <w:numFmt w:val="lowerLetter"/>
      <w:lvlText w:val="%8."/>
      <w:lvlJc w:val="left"/>
      <w:pPr>
        <w:ind w:left="6741" w:hanging="360"/>
      </w:pPr>
    </w:lvl>
    <w:lvl w:ilvl="8" w:tplc="0C09001B" w:tentative="1">
      <w:start w:val="1"/>
      <w:numFmt w:val="lowerRoman"/>
      <w:lvlText w:val="%9."/>
      <w:lvlJc w:val="right"/>
      <w:pPr>
        <w:ind w:left="7461" w:hanging="180"/>
      </w:pPr>
    </w:lvl>
  </w:abstractNum>
  <w:abstractNum w:abstractNumId="53" w15:restartNumberingAfterBreak="0">
    <w:nsid w:val="14D60853"/>
    <w:multiLevelType w:val="hybridMultilevel"/>
    <w:tmpl w:val="A3965B00"/>
    <w:lvl w:ilvl="0" w:tplc="6FE650D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4" w15:restartNumberingAfterBreak="0">
    <w:nsid w:val="162A0151"/>
    <w:multiLevelType w:val="hybridMultilevel"/>
    <w:tmpl w:val="26062E10"/>
    <w:lvl w:ilvl="0" w:tplc="EA36B1B6">
      <w:start w:val="1"/>
      <w:numFmt w:val="lowerLetter"/>
      <w:lvlText w:val="(%1)"/>
      <w:lvlJc w:val="right"/>
      <w:pPr>
        <w:ind w:left="1701" w:hanging="360"/>
      </w:pPr>
      <w:rPr>
        <w:rFonts w:hint="default"/>
      </w:rPr>
    </w:lvl>
    <w:lvl w:ilvl="1" w:tplc="0C090019" w:tentative="1">
      <w:start w:val="1"/>
      <w:numFmt w:val="lowerLetter"/>
      <w:lvlText w:val="%2."/>
      <w:lvlJc w:val="left"/>
      <w:pPr>
        <w:ind w:left="2421" w:hanging="360"/>
      </w:pPr>
    </w:lvl>
    <w:lvl w:ilvl="2" w:tplc="0C09001B" w:tentative="1">
      <w:start w:val="1"/>
      <w:numFmt w:val="lowerRoman"/>
      <w:lvlText w:val="%3."/>
      <w:lvlJc w:val="right"/>
      <w:pPr>
        <w:ind w:left="3141" w:hanging="180"/>
      </w:pPr>
    </w:lvl>
    <w:lvl w:ilvl="3" w:tplc="0C09000F" w:tentative="1">
      <w:start w:val="1"/>
      <w:numFmt w:val="decimal"/>
      <w:lvlText w:val="%4."/>
      <w:lvlJc w:val="left"/>
      <w:pPr>
        <w:ind w:left="3861" w:hanging="360"/>
      </w:pPr>
    </w:lvl>
    <w:lvl w:ilvl="4" w:tplc="0C090019" w:tentative="1">
      <w:start w:val="1"/>
      <w:numFmt w:val="lowerLetter"/>
      <w:lvlText w:val="%5."/>
      <w:lvlJc w:val="left"/>
      <w:pPr>
        <w:ind w:left="4581" w:hanging="360"/>
      </w:pPr>
    </w:lvl>
    <w:lvl w:ilvl="5" w:tplc="0C09001B" w:tentative="1">
      <w:start w:val="1"/>
      <w:numFmt w:val="lowerRoman"/>
      <w:lvlText w:val="%6."/>
      <w:lvlJc w:val="right"/>
      <w:pPr>
        <w:ind w:left="5301" w:hanging="180"/>
      </w:pPr>
    </w:lvl>
    <w:lvl w:ilvl="6" w:tplc="0C09000F" w:tentative="1">
      <w:start w:val="1"/>
      <w:numFmt w:val="decimal"/>
      <w:lvlText w:val="%7."/>
      <w:lvlJc w:val="left"/>
      <w:pPr>
        <w:ind w:left="6021" w:hanging="360"/>
      </w:pPr>
    </w:lvl>
    <w:lvl w:ilvl="7" w:tplc="0C090019" w:tentative="1">
      <w:start w:val="1"/>
      <w:numFmt w:val="lowerLetter"/>
      <w:lvlText w:val="%8."/>
      <w:lvlJc w:val="left"/>
      <w:pPr>
        <w:ind w:left="6741" w:hanging="360"/>
      </w:pPr>
    </w:lvl>
    <w:lvl w:ilvl="8" w:tplc="0C09001B" w:tentative="1">
      <w:start w:val="1"/>
      <w:numFmt w:val="lowerRoman"/>
      <w:lvlText w:val="%9."/>
      <w:lvlJc w:val="right"/>
      <w:pPr>
        <w:ind w:left="7461" w:hanging="180"/>
      </w:pPr>
    </w:lvl>
  </w:abstractNum>
  <w:abstractNum w:abstractNumId="55" w15:restartNumberingAfterBreak="0">
    <w:nsid w:val="167C534A"/>
    <w:multiLevelType w:val="hybridMultilevel"/>
    <w:tmpl w:val="26062E10"/>
    <w:lvl w:ilvl="0" w:tplc="EA36B1B6">
      <w:start w:val="1"/>
      <w:numFmt w:val="lowerLetter"/>
      <w:lvlText w:val="(%1)"/>
      <w:lvlJc w:val="right"/>
      <w:pPr>
        <w:ind w:left="1701" w:hanging="360"/>
      </w:pPr>
      <w:rPr>
        <w:rFonts w:hint="default"/>
      </w:rPr>
    </w:lvl>
    <w:lvl w:ilvl="1" w:tplc="0C090019">
      <w:start w:val="1"/>
      <w:numFmt w:val="lowerLetter"/>
      <w:lvlText w:val="%2."/>
      <w:lvlJc w:val="left"/>
      <w:pPr>
        <w:ind w:left="2421" w:hanging="360"/>
      </w:pPr>
    </w:lvl>
    <w:lvl w:ilvl="2" w:tplc="0C09001B" w:tentative="1">
      <w:start w:val="1"/>
      <w:numFmt w:val="lowerRoman"/>
      <w:lvlText w:val="%3."/>
      <w:lvlJc w:val="right"/>
      <w:pPr>
        <w:ind w:left="3141" w:hanging="180"/>
      </w:pPr>
    </w:lvl>
    <w:lvl w:ilvl="3" w:tplc="0C09000F" w:tentative="1">
      <w:start w:val="1"/>
      <w:numFmt w:val="decimal"/>
      <w:lvlText w:val="%4."/>
      <w:lvlJc w:val="left"/>
      <w:pPr>
        <w:ind w:left="3861" w:hanging="360"/>
      </w:pPr>
    </w:lvl>
    <w:lvl w:ilvl="4" w:tplc="0C090019" w:tentative="1">
      <w:start w:val="1"/>
      <w:numFmt w:val="lowerLetter"/>
      <w:lvlText w:val="%5."/>
      <w:lvlJc w:val="left"/>
      <w:pPr>
        <w:ind w:left="4581" w:hanging="360"/>
      </w:pPr>
    </w:lvl>
    <w:lvl w:ilvl="5" w:tplc="0C09001B" w:tentative="1">
      <w:start w:val="1"/>
      <w:numFmt w:val="lowerRoman"/>
      <w:lvlText w:val="%6."/>
      <w:lvlJc w:val="right"/>
      <w:pPr>
        <w:ind w:left="5301" w:hanging="180"/>
      </w:pPr>
    </w:lvl>
    <w:lvl w:ilvl="6" w:tplc="0C09000F" w:tentative="1">
      <w:start w:val="1"/>
      <w:numFmt w:val="decimal"/>
      <w:lvlText w:val="%7."/>
      <w:lvlJc w:val="left"/>
      <w:pPr>
        <w:ind w:left="6021" w:hanging="360"/>
      </w:pPr>
    </w:lvl>
    <w:lvl w:ilvl="7" w:tplc="0C090019" w:tentative="1">
      <w:start w:val="1"/>
      <w:numFmt w:val="lowerLetter"/>
      <w:lvlText w:val="%8."/>
      <w:lvlJc w:val="left"/>
      <w:pPr>
        <w:ind w:left="6741" w:hanging="360"/>
      </w:pPr>
    </w:lvl>
    <w:lvl w:ilvl="8" w:tplc="0C09001B" w:tentative="1">
      <w:start w:val="1"/>
      <w:numFmt w:val="lowerRoman"/>
      <w:lvlText w:val="%9."/>
      <w:lvlJc w:val="right"/>
      <w:pPr>
        <w:ind w:left="7461" w:hanging="180"/>
      </w:pPr>
    </w:lvl>
  </w:abstractNum>
  <w:abstractNum w:abstractNumId="56" w15:restartNumberingAfterBreak="0">
    <w:nsid w:val="176775E0"/>
    <w:multiLevelType w:val="multilevel"/>
    <w:tmpl w:val="572A56DA"/>
    <w:lvl w:ilvl="0">
      <w:start w:val="1"/>
      <w:numFmt w:val="decimal"/>
      <w:lvlText w:val="%1."/>
      <w:lvlJc w:val="left"/>
      <w:pPr>
        <w:ind w:left="1080" w:hanging="360"/>
      </w:pPr>
      <w:rPr>
        <w:rFonts w:hint="default"/>
      </w:rPr>
    </w:lvl>
    <w:lvl w:ilvl="1">
      <w:start w:val="1"/>
      <w:numFmt w:val="decimal"/>
      <w:lvlText w:val="%1.%2."/>
      <w:lvlJc w:val="left"/>
      <w:pPr>
        <w:ind w:left="1512" w:hanging="432"/>
      </w:pPr>
      <w:rPr>
        <w:rFonts w:hint="default"/>
        <w:b/>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57" w15:restartNumberingAfterBreak="0">
    <w:nsid w:val="1782019A"/>
    <w:multiLevelType w:val="hybridMultilevel"/>
    <w:tmpl w:val="F1E8E050"/>
    <w:lvl w:ilvl="0" w:tplc="B4944030">
      <w:start w:val="1"/>
      <w:numFmt w:val="lowerRoman"/>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8" w15:restartNumberingAfterBreak="0">
    <w:nsid w:val="178C1903"/>
    <w:multiLevelType w:val="hybridMultilevel"/>
    <w:tmpl w:val="26062E10"/>
    <w:lvl w:ilvl="0" w:tplc="EA36B1B6">
      <w:start w:val="1"/>
      <w:numFmt w:val="lowerLetter"/>
      <w:lvlText w:val="(%1)"/>
      <w:lvlJc w:val="right"/>
      <w:pPr>
        <w:ind w:left="1701" w:hanging="360"/>
      </w:pPr>
      <w:rPr>
        <w:rFonts w:hint="default"/>
      </w:rPr>
    </w:lvl>
    <w:lvl w:ilvl="1" w:tplc="0C090019">
      <w:start w:val="1"/>
      <w:numFmt w:val="lowerLetter"/>
      <w:lvlText w:val="%2."/>
      <w:lvlJc w:val="left"/>
      <w:pPr>
        <w:ind w:left="2421" w:hanging="360"/>
      </w:pPr>
    </w:lvl>
    <w:lvl w:ilvl="2" w:tplc="0C09001B" w:tentative="1">
      <w:start w:val="1"/>
      <w:numFmt w:val="lowerRoman"/>
      <w:lvlText w:val="%3."/>
      <w:lvlJc w:val="right"/>
      <w:pPr>
        <w:ind w:left="3141" w:hanging="180"/>
      </w:pPr>
    </w:lvl>
    <w:lvl w:ilvl="3" w:tplc="0C09000F" w:tentative="1">
      <w:start w:val="1"/>
      <w:numFmt w:val="decimal"/>
      <w:lvlText w:val="%4."/>
      <w:lvlJc w:val="left"/>
      <w:pPr>
        <w:ind w:left="3861" w:hanging="360"/>
      </w:pPr>
    </w:lvl>
    <w:lvl w:ilvl="4" w:tplc="0C090019" w:tentative="1">
      <w:start w:val="1"/>
      <w:numFmt w:val="lowerLetter"/>
      <w:lvlText w:val="%5."/>
      <w:lvlJc w:val="left"/>
      <w:pPr>
        <w:ind w:left="4581" w:hanging="360"/>
      </w:pPr>
    </w:lvl>
    <w:lvl w:ilvl="5" w:tplc="0C09001B" w:tentative="1">
      <w:start w:val="1"/>
      <w:numFmt w:val="lowerRoman"/>
      <w:lvlText w:val="%6."/>
      <w:lvlJc w:val="right"/>
      <w:pPr>
        <w:ind w:left="5301" w:hanging="180"/>
      </w:pPr>
    </w:lvl>
    <w:lvl w:ilvl="6" w:tplc="0C09000F" w:tentative="1">
      <w:start w:val="1"/>
      <w:numFmt w:val="decimal"/>
      <w:lvlText w:val="%7."/>
      <w:lvlJc w:val="left"/>
      <w:pPr>
        <w:ind w:left="6021" w:hanging="360"/>
      </w:pPr>
    </w:lvl>
    <w:lvl w:ilvl="7" w:tplc="0C090019" w:tentative="1">
      <w:start w:val="1"/>
      <w:numFmt w:val="lowerLetter"/>
      <w:lvlText w:val="%8."/>
      <w:lvlJc w:val="left"/>
      <w:pPr>
        <w:ind w:left="6741" w:hanging="360"/>
      </w:pPr>
    </w:lvl>
    <w:lvl w:ilvl="8" w:tplc="0C09001B" w:tentative="1">
      <w:start w:val="1"/>
      <w:numFmt w:val="lowerRoman"/>
      <w:lvlText w:val="%9."/>
      <w:lvlJc w:val="right"/>
      <w:pPr>
        <w:ind w:left="7461" w:hanging="180"/>
      </w:pPr>
    </w:lvl>
  </w:abstractNum>
  <w:abstractNum w:abstractNumId="59" w15:restartNumberingAfterBreak="0">
    <w:nsid w:val="180F3201"/>
    <w:multiLevelType w:val="multilevel"/>
    <w:tmpl w:val="572A56DA"/>
    <w:lvl w:ilvl="0">
      <w:start w:val="1"/>
      <w:numFmt w:val="decimal"/>
      <w:lvlText w:val="%1."/>
      <w:lvlJc w:val="left"/>
      <w:pPr>
        <w:ind w:left="1080" w:hanging="360"/>
      </w:pPr>
      <w:rPr>
        <w:rFonts w:hint="default"/>
      </w:rPr>
    </w:lvl>
    <w:lvl w:ilvl="1">
      <w:start w:val="1"/>
      <w:numFmt w:val="decimal"/>
      <w:lvlText w:val="%1.%2."/>
      <w:lvlJc w:val="left"/>
      <w:pPr>
        <w:ind w:left="1512" w:hanging="432"/>
      </w:pPr>
      <w:rPr>
        <w:rFonts w:hint="default"/>
        <w:b/>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60" w15:restartNumberingAfterBreak="0">
    <w:nsid w:val="18327D87"/>
    <w:multiLevelType w:val="hybridMultilevel"/>
    <w:tmpl w:val="26062E10"/>
    <w:lvl w:ilvl="0" w:tplc="EA36B1B6">
      <w:start w:val="1"/>
      <w:numFmt w:val="lowerLetter"/>
      <w:lvlText w:val="(%1)"/>
      <w:lvlJc w:val="right"/>
      <w:pPr>
        <w:ind w:left="1701" w:hanging="360"/>
      </w:pPr>
      <w:rPr>
        <w:rFonts w:hint="default"/>
      </w:rPr>
    </w:lvl>
    <w:lvl w:ilvl="1" w:tplc="0C090019" w:tentative="1">
      <w:start w:val="1"/>
      <w:numFmt w:val="lowerLetter"/>
      <w:lvlText w:val="%2."/>
      <w:lvlJc w:val="left"/>
      <w:pPr>
        <w:ind w:left="2421" w:hanging="360"/>
      </w:pPr>
    </w:lvl>
    <w:lvl w:ilvl="2" w:tplc="0C09001B" w:tentative="1">
      <w:start w:val="1"/>
      <w:numFmt w:val="lowerRoman"/>
      <w:lvlText w:val="%3."/>
      <w:lvlJc w:val="right"/>
      <w:pPr>
        <w:ind w:left="3141" w:hanging="180"/>
      </w:pPr>
    </w:lvl>
    <w:lvl w:ilvl="3" w:tplc="0C09000F" w:tentative="1">
      <w:start w:val="1"/>
      <w:numFmt w:val="decimal"/>
      <w:lvlText w:val="%4."/>
      <w:lvlJc w:val="left"/>
      <w:pPr>
        <w:ind w:left="3861" w:hanging="360"/>
      </w:pPr>
    </w:lvl>
    <w:lvl w:ilvl="4" w:tplc="0C090019" w:tentative="1">
      <w:start w:val="1"/>
      <w:numFmt w:val="lowerLetter"/>
      <w:lvlText w:val="%5."/>
      <w:lvlJc w:val="left"/>
      <w:pPr>
        <w:ind w:left="4581" w:hanging="360"/>
      </w:pPr>
    </w:lvl>
    <w:lvl w:ilvl="5" w:tplc="0C09001B" w:tentative="1">
      <w:start w:val="1"/>
      <w:numFmt w:val="lowerRoman"/>
      <w:lvlText w:val="%6."/>
      <w:lvlJc w:val="right"/>
      <w:pPr>
        <w:ind w:left="5301" w:hanging="180"/>
      </w:pPr>
    </w:lvl>
    <w:lvl w:ilvl="6" w:tplc="0C09000F" w:tentative="1">
      <w:start w:val="1"/>
      <w:numFmt w:val="decimal"/>
      <w:lvlText w:val="%7."/>
      <w:lvlJc w:val="left"/>
      <w:pPr>
        <w:ind w:left="6021" w:hanging="360"/>
      </w:pPr>
    </w:lvl>
    <w:lvl w:ilvl="7" w:tplc="0C090019" w:tentative="1">
      <w:start w:val="1"/>
      <w:numFmt w:val="lowerLetter"/>
      <w:lvlText w:val="%8."/>
      <w:lvlJc w:val="left"/>
      <w:pPr>
        <w:ind w:left="6741" w:hanging="360"/>
      </w:pPr>
    </w:lvl>
    <w:lvl w:ilvl="8" w:tplc="0C09001B" w:tentative="1">
      <w:start w:val="1"/>
      <w:numFmt w:val="lowerRoman"/>
      <w:lvlText w:val="%9."/>
      <w:lvlJc w:val="right"/>
      <w:pPr>
        <w:ind w:left="7461" w:hanging="180"/>
      </w:pPr>
    </w:lvl>
  </w:abstractNum>
  <w:abstractNum w:abstractNumId="61" w15:restartNumberingAfterBreak="0">
    <w:nsid w:val="188D2107"/>
    <w:multiLevelType w:val="hybridMultilevel"/>
    <w:tmpl w:val="26062E10"/>
    <w:lvl w:ilvl="0" w:tplc="FFFFFFFF">
      <w:start w:val="1"/>
      <w:numFmt w:val="lowerLetter"/>
      <w:lvlText w:val="(%1)"/>
      <w:lvlJc w:val="right"/>
      <w:pPr>
        <w:ind w:left="1701" w:hanging="360"/>
      </w:pPr>
      <w:rPr>
        <w:rFonts w:hint="default"/>
      </w:rPr>
    </w:lvl>
    <w:lvl w:ilvl="1" w:tplc="FFFFFFFF" w:tentative="1">
      <w:start w:val="1"/>
      <w:numFmt w:val="lowerLetter"/>
      <w:lvlText w:val="%2."/>
      <w:lvlJc w:val="left"/>
      <w:pPr>
        <w:ind w:left="2421" w:hanging="360"/>
      </w:pPr>
    </w:lvl>
    <w:lvl w:ilvl="2" w:tplc="FFFFFFFF" w:tentative="1">
      <w:start w:val="1"/>
      <w:numFmt w:val="lowerRoman"/>
      <w:lvlText w:val="%3."/>
      <w:lvlJc w:val="right"/>
      <w:pPr>
        <w:ind w:left="3141" w:hanging="180"/>
      </w:pPr>
    </w:lvl>
    <w:lvl w:ilvl="3" w:tplc="FFFFFFFF" w:tentative="1">
      <w:start w:val="1"/>
      <w:numFmt w:val="decimal"/>
      <w:lvlText w:val="%4."/>
      <w:lvlJc w:val="left"/>
      <w:pPr>
        <w:ind w:left="3861" w:hanging="360"/>
      </w:pPr>
    </w:lvl>
    <w:lvl w:ilvl="4" w:tplc="FFFFFFFF" w:tentative="1">
      <w:start w:val="1"/>
      <w:numFmt w:val="lowerLetter"/>
      <w:lvlText w:val="%5."/>
      <w:lvlJc w:val="left"/>
      <w:pPr>
        <w:ind w:left="4581" w:hanging="360"/>
      </w:pPr>
    </w:lvl>
    <w:lvl w:ilvl="5" w:tplc="FFFFFFFF" w:tentative="1">
      <w:start w:val="1"/>
      <w:numFmt w:val="lowerRoman"/>
      <w:lvlText w:val="%6."/>
      <w:lvlJc w:val="right"/>
      <w:pPr>
        <w:ind w:left="5301" w:hanging="180"/>
      </w:pPr>
    </w:lvl>
    <w:lvl w:ilvl="6" w:tplc="FFFFFFFF" w:tentative="1">
      <w:start w:val="1"/>
      <w:numFmt w:val="decimal"/>
      <w:lvlText w:val="%7."/>
      <w:lvlJc w:val="left"/>
      <w:pPr>
        <w:ind w:left="6021" w:hanging="360"/>
      </w:pPr>
    </w:lvl>
    <w:lvl w:ilvl="7" w:tplc="FFFFFFFF" w:tentative="1">
      <w:start w:val="1"/>
      <w:numFmt w:val="lowerLetter"/>
      <w:lvlText w:val="%8."/>
      <w:lvlJc w:val="left"/>
      <w:pPr>
        <w:ind w:left="6741" w:hanging="360"/>
      </w:pPr>
    </w:lvl>
    <w:lvl w:ilvl="8" w:tplc="FFFFFFFF" w:tentative="1">
      <w:start w:val="1"/>
      <w:numFmt w:val="lowerRoman"/>
      <w:lvlText w:val="%9."/>
      <w:lvlJc w:val="right"/>
      <w:pPr>
        <w:ind w:left="7461" w:hanging="180"/>
      </w:pPr>
    </w:lvl>
  </w:abstractNum>
  <w:abstractNum w:abstractNumId="62" w15:restartNumberingAfterBreak="0">
    <w:nsid w:val="18D97E11"/>
    <w:multiLevelType w:val="hybridMultilevel"/>
    <w:tmpl w:val="5B8EEAFE"/>
    <w:lvl w:ilvl="0" w:tplc="EA36B1B6">
      <w:start w:val="1"/>
      <w:numFmt w:val="lowerLetter"/>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3" w15:restartNumberingAfterBreak="0">
    <w:nsid w:val="19976D34"/>
    <w:multiLevelType w:val="hybridMultilevel"/>
    <w:tmpl w:val="09B027D2"/>
    <w:lvl w:ilvl="0" w:tplc="EA36B1B6">
      <w:start w:val="1"/>
      <w:numFmt w:val="lowerLetter"/>
      <w:lvlText w:val="(%1)"/>
      <w:lvlJc w:val="right"/>
      <w:pPr>
        <w:ind w:left="1701" w:hanging="360"/>
      </w:pPr>
      <w:rPr>
        <w:rFonts w:hint="default"/>
      </w:rPr>
    </w:lvl>
    <w:lvl w:ilvl="1" w:tplc="0C090019" w:tentative="1">
      <w:start w:val="1"/>
      <w:numFmt w:val="lowerLetter"/>
      <w:lvlText w:val="%2."/>
      <w:lvlJc w:val="left"/>
      <w:pPr>
        <w:ind w:left="2421" w:hanging="360"/>
      </w:pPr>
    </w:lvl>
    <w:lvl w:ilvl="2" w:tplc="0C09001B" w:tentative="1">
      <w:start w:val="1"/>
      <w:numFmt w:val="lowerRoman"/>
      <w:lvlText w:val="%3."/>
      <w:lvlJc w:val="right"/>
      <w:pPr>
        <w:ind w:left="3141" w:hanging="180"/>
      </w:pPr>
    </w:lvl>
    <w:lvl w:ilvl="3" w:tplc="0C09000F" w:tentative="1">
      <w:start w:val="1"/>
      <w:numFmt w:val="decimal"/>
      <w:lvlText w:val="%4."/>
      <w:lvlJc w:val="left"/>
      <w:pPr>
        <w:ind w:left="3861" w:hanging="360"/>
      </w:pPr>
    </w:lvl>
    <w:lvl w:ilvl="4" w:tplc="0C090019" w:tentative="1">
      <w:start w:val="1"/>
      <w:numFmt w:val="lowerLetter"/>
      <w:lvlText w:val="%5."/>
      <w:lvlJc w:val="left"/>
      <w:pPr>
        <w:ind w:left="4581" w:hanging="360"/>
      </w:pPr>
    </w:lvl>
    <w:lvl w:ilvl="5" w:tplc="0C09001B" w:tentative="1">
      <w:start w:val="1"/>
      <w:numFmt w:val="lowerRoman"/>
      <w:lvlText w:val="%6."/>
      <w:lvlJc w:val="right"/>
      <w:pPr>
        <w:ind w:left="5301" w:hanging="180"/>
      </w:pPr>
    </w:lvl>
    <w:lvl w:ilvl="6" w:tplc="0C09000F" w:tentative="1">
      <w:start w:val="1"/>
      <w:numFmt w:val="decimal"/>
      <w:lvlText w:val="%7."/>
      <w:lvlJc w:val="left"/>
      <w:pPr>
        <w:ind w:left="6021" w:hanging="360"/>
      </w:pPr>
    </w:lvl>
    <w:lvl w:ilvl="7" w:tplc="0C090019" w:tentative="1">
      <w:start w:val="1"/>
      <w:numFmt w:val="lowerLetter"/>
      <w:lvlText w:val="%8."/>
      <w:lvlJc w:val="left"/>
      <w:pPr>
        <w:ind w:left="6741" w:hanging="360"/>
      </w:pPr>
    </w:lvl>
    <w:lvl w:ilvl="8" w:tplc="0C09001B" w:tentative="1">
      <w:start w:val="1"/>
      <w:numFmt w:val="lowerRoman"/>
      <w:lvlText w:val="%9."/>
      <w:lvlJc w:val="right"/>
      <w:pPr>
        <w:ind w:left="7461" w:hanging="180"/>
      </w:pPr>
    </w:lvl>
  </w:abstractNum>
  <w:abstractNum w:abstractNumId="64" w15:restartNumberingAfterBreak="0">
    <w:nsid w:val="1A206BA9"/>
    <w:multiLevelType w:val="hybridMultilevel"/>
    <w:tmpl w:val="26062E10"/>
    <w:lvl w:ilvl="0" w:tplc="EA36B1B6">
      <w:start w:val="1"/>
      <w:numFmt w:val="lowerLetter"/>
      <w:lvlText w:val="(%1)"/>
      <w:lvlJc w:val="right"/>
      <w:pPr>
        <w:ind w:left="1701" w:hanging="360"/>
      </w:pPr>
      <w:rPr>
        <w:rFonts w:hint="default"/>
      </w:rPr>
    </w:lvl>
    <w:lvl w:ilvl="1" w:tplc="0C090019">
      <w:start w:val="1"/>
      <w:numFmt w:val="lowerLetter"/>
      <w:lvlText w:val="%2."/>
      <w:lvlJc w:val="left"/>
      <w:pPr>
        <w:ind w:left="2421" w:hanging="360"/>
      </w:pPr>
    </w:lvl>
    <w:lvl w:ilvl="2" w:tplc="0C09001B" w:tentative="1">
      <w:start w:val="1"/>
      <w:numFmt w:val="lowerRoman"/>
      <w:lvlText w:val="%3."/>
      <w:lvlJc w:val="right"/>
      <w:pPr>
        <w:ind w:left="3141" w:hanging="180"/>
      </w:pPr>
    </w:lvl>
    <w:lvl w:ilvl="3" w:tplc="0C09000F" w:tentative="1">
      <w:start w:val="1"/>
      <w:numFmt w:val="decimal"/>
      <w:lvlText w:val="%4."/>
      <w:lvlJc w:val="left"/>
      <w:pPr>
        <w:ind w:left="3861" w:hanging="360"/>
      </w:pPr>
    </w:lvl>
    <w:lvl w:ilvl="4" w:tplc="0C090019" w:tentative="1">
      <w:start w:val="1"/>
      <w:numFmt w:val="lowerLetter"/>
      <w:lvlText w:val="%5."/>
      <w:lvlJc w:val="left"/>
      <w:pPr>
        <w:ind w:left="4581" w:hanging="360"/>
      </w:pPr>
    </w:lvl>
    <w:lvl w:ilvl="5" w:tplc="0C09001B" w:tentative="1">
      <w:start w:val="1"/>
      <w:numFmt w:val="lowerRoman"/>
      <w:lvlText w:val="%6."/>
      <w:lvlJc w:val="right"/>
      <w:pPr>
        <w:ind w:left="5301" w:hanging="180"/>
      </w:pPr>
    </w:lvl>
    <w:lvl w:ilvl="6" w:tplc="0C09000F" w:tentative="1">
      <w:start w:val="1"/>
      <w:numFmt w:val="decimal"/>
      <w:lvlText w:val="%7."/>
      <w:lvlJc w:val="left"/>
      <w:pPr>
        <w:ind w:left="6021" w:hanging="360"/>
      </w:pPr>
    </w:lvl>
    <w:lvl w:ilvl="7" w:tplc="0C090019" w:tentative="1">
      <w:start w:val="1"/>
      <w:numFmt w:val="lowerLetter"/>
      <w:lvlText w:val="%8."/>
      <w:lvlJc w:val="left"/>
      <w:pPr>
        <w:ind w:left="6741" w:hanging="360"/>
      </w:pPr>
    </w:lvl>
    <w:lvl w:ilvl="8" w:tplc="0C09001B" w:tentative="1">
      <w:start w:val="1"/>
      <w:numFmt w:val="lowerRoman"/>
      <w:lvlText w:val="%9."/>
      <w:lvlJc w:val="right"/>
      <w:pPr>
        <w:ind w:left="7461" w:hanging="180"/>
      </w:pPr>
    </w:lvl>
  </w:abstractNum>
  <w:abstractNum w:abstractNumId="65" w15:restartNumberingAfterBreak="0">
    <w:nsid w:val="1AB716DB"/>
    <w:multiLevelType w:val="hybridMultilevel"/>
    <w:tmpl w:val="26062E10"/>
    <w:lvl w:ilvl="0" w:tplc="EA36B1B6">
      <w:start w:val="1"/>
      <w:numFmt w:val="lowerLetter"/>
      <w:lvlText w:val="(%1)"/>
      <w:lvlJc w:val="right"/>
      <w:pPr>
        <w:ind w:left="1701" w:hanging="360"/>
      </w:pPr>
      <w:rPr>
        <w:rFonts w:hint="default"/>
      </w:rPr>
    </w:lvl>
    <w:lvl w:ilvl="1" w:tplc="0C090019" w:tentative="1">
      <w:start w:val="1"/>
      <w:numFmt w:val="lowerLetter"/>
      <w:lvlText w:val="%2."/>
      <w:lvlJc w:val="left"/>
      <w:pPr>
        <w:ind w:left="2421" w:hanging="360"/>
      </w:pPr>
    </w:lvl>
    <w:lvl w:ilvl="2" w:tplc="0C09001B" w:tentative="1">
      <w:start w:val="1"/>
      <w:numFmt w:val="lowerRoman"/>
      <w:lvlText w:val="%3."/>
      <w:lvlJc w:val="right"/>
      <w:pPr>
        <w:ind w:left="3141" w:hanging="180"/>
      </w:pPr>
    </w:lvl>
    <w:lvl w:ilvl="3" w:tplc="0C09000F" w:tentative="1">
      <w:start w:val="1"/>
      <w:numFmt w:val="decimal"/>
      <w:lvlText w:val="%4."/>
      <w:lvlJc w:val="left"/>
      <w:pPr>
        <w:ind w:left="3861" w:hanging="360"/>
      </w:pPr>
    </w:lvl>
    <w:lvl w:ilvl="4" w:tplc="0C090019" w:tentative="1">
      <w:start w:val="1"/>
      <w:numFmt w:val="lowerLetter"/>
      <w:lvlText w:val="%5."/>
      <w:lvlJc w:val="left"/>
      <w:pPr>
        <w:ind w:left="4581" w:hanging="360"/>
      </w:pPr>
    </w:lvl>
    <w:lvl w:ilvl="5" w:tplc="0C09001B" w:tentative="1">
      <w:start w:val="1"/>
      <w:numFmt w:val="lowerRoman"/>
      <w:lvlText w:val="%6."/>
      <w:lvlJc w:val="right"/>
      <w:pPr>
        <w:ind w:left="5301" w:hanging="180"/>
      </w:pPr>
    </w:lvl>
    <w:lvl w:ilvl="6" w:tplc="0C09000F" w:tentative="1">
      <w:start w:val="1"/>
      <w:numFmt w:val="decimal"/>
      <w:lvlText w:val="%7."/>
      <w:lvlJc w:val="left"/>
      <w:pPr>
        <w:ind w:left="6021" w:hanging="360"/>
      </w:pPr>
    </w:lvl>
    <w:lvl w:ilvl="7" w:tplc="0C090019" w:tentative="1">
      <w:start w:val="1"/>
      <w:numFmt w:val="lowerLetter"/>
      <w:lvlText w:val="%8."/>
      <w:lvlJc w:val="left"/>
      <w:pPr>
        <w:ind w:left="6741" w:hanging="360"/>
      </w:pPr>
    </w:lvl>
    <w:lvl w:ilvl="8" w:tplc="0C09001B" w:tentative="1">
      <w:start w:val="1"/>
      <w:numFmt w:val="lowerRoman"/>
      <w:lvlText w:val="%9."/>
      <w:lvlJc w:val="right"/>
      <w:pPr>
        <w:ind w:left="7461" w:hanging="180"/>
      </w:pPr>
    </w:lvl>
  </w:abstractNum>
  <w:abstractNum w:abstractNumId="66" w15:restartNumberingAfterBreak="0">
    <w:nsid w:val="1B0E16FF"/>
    <w:multiLevelType w:val="hybridMultilevel"/>
    <w:tmpl w:val="0276C51E"/>
    <w:lvl w:ilvl="0" w:tplc="EA36B1B6">
      <w:start w:val="1"/>
      <w:numFmt w:val="lowerLetter"/>
      <w:lvlText w:val="(%1)"/>
      <w:lvlJc w:val="right"/>
      <w:pPr>
        <w:ind w:left="1701" w:hanging="360"/>
      </w:pPr>
      <w:rPr>
        <w:rFonts w:hint="default"/>
      </w:rPr>
    </w:lvl>
    <w:lvl w:ilvl="1" w:tplc="0C090019" w:tentative="1">
      <w:start w:val="1"/>
      <w:numFmt w:val="lowerLetter"/>
      <w:lvlText w:val="%2."/>
      <w:lvlJc w:val="left"/>
      <w:pPr>
        <w:ind w:left="2421" w:hanging="360"/>
      </w:pPr>
    </w:lvl>
    <w:lvl w:ilvl="2" w:tplc="0C09001B" w:tentative="1">
      <w:start w:val="1"/>
      <w:numFmt w:val="lowerRoman"/>
      <w:lvlText w:val="%3."/>
      <w:lvlJc w:val="right"/>
      <w:pPr>
        <w:ind w:left="3141" w:hanging="180"/>
      </w:pPr>
    </w:lvl>
    <w:lvl w:ilvl="3" w:tplc="0C09000F" w:tentative="1">
      <w:start w:val="1"/>
      <w:numFmt w:val="decimal"/>
      <w:lvlText w:val="%4."/>
      <w:lvlJc w:val="left"/>
      <w:pPr>
        <w:ind w:left="3861" w:hanging="360"/>
      </w:pPr>
    </w:lvl>
    <w:lvl w:ilvl="4" w:tplc="0C090019" w:tentative="1">
      <w:start w:val="1"/>
      <w:numFmt w:val="lowerLetter"/>
      <w:lvlText w:val="%5."/>
      <w:lvlJc w:val="left"/>
      <w:pPr>
        <w:ind w:left="4581" w:hanging="360"/>
      </w:pPr>
    </w:lvl>
    <w:lvl w:ilvl="5" w:tplc="0C09001B" w:tentative="1">
      <w:start w:val="1"/>
      <w:numFmt w:val="lowerRoman"/>
      <w:lvlText w:val="%6."/>
      <w:lvlJc w:val="right"/>
      <w:pPr>
        <w:ind w:left="5301" w:hanging="180"/>
      </w:pPr>
    </w:lvl>
    <w:lvl w:ilvl="6" w:tplc="0C09000F" w:tentative="1">
      <w:start w:val="1"/>
      <w:numFmt w:val="decimal"/>
      <w:lvlText w:val="%7."/>
      <w:lvlJc w:val="left"/>
      <w:pPr>
        <w:ind w:left="6021" w:hanging="360"/>
      </w:pPr>
    </w:lvl>
    <w:lvl w:ilvl="7" w:tplc="0C090019" w:tentative="1">
      <w:start w:val="1"/>
      <w:numFmt w:val="lowerLetter"/>
      <w:lvlText w:val="%8."/>
      <w:lvlJc w:val="left"/>
      <w:pPr>
        <w:ind w:left="6741" w:hanging="360"/>
      </w:pPr>
    </w:lvl>
    <w:lvl w:ilvl="8" w:tplc="0C09001B" w:tentative="1">
      <w:start w:val="1"/>
      <w:numFmt w:val="lowerRoman"/>
      <w:lvlText w:val="%9."/>
      <w:lvlJc w:val="right"/>
      <w:pPr>
        <w:ind w:left="7461" w:hanging="180"/>
      </w:pPr>
    </w:lvl>
  </w:abstractNum>
  <w:abstractNum w:abstractNumId="67" w15:restartNumberingAfterBreak="0">
    <w:nsid w:val="1B8D2F6A"/>
    <w:multiLevelType w:val="multilevel"/>
    <w:tmpl w:val="6782860A"/>
    <w:lvl w:ilvl="0">
      <w:start w:val="1"/>
      <w:numFmt w:val="decimal"/>
      <w:isLgl/>
      <w:suff w:val="nothing"/>
      <w:lvlText w:val=""/>
      <w:lvlJc w:val="left"/>
      <w:pPr>
        <w:ind w:left="0" w:firstLine="0"/>
      </w:pPr>
    </w:lvl>
    <w:lvl w:ilvl="1">
      <w:start w:val="1"/>
      <w:numFmt w:val="decimal"/>
      <w:lvlText w:val="%2."/>
      <w:lvlJc w:val="left"/>
      <w:pPr>
        <w:tabs>
          <w:tab w:val="num" w:pos="1134"/>
        </w:tabs>
        <w:ind w:left="1134" w:hanging="567"/>
      </w:pPr>
      <w:rPr>
        <w:b w:val="0"/>
      </w:rPr>
    </w:lvl>
    <w:lvl w:ilvl="2">
      <w:start w:val="1"/>
      <w:numFmt w:val="lowerLetter"/>
      <w:lvlText w:val="%3."/>
      <w:lvlJc w:val="left"/>
      <w:pPr>
        <w:tabs>
          <w:tab w:val="num" w:pos="1080"/>
        </w:tabs>
        <w:ind w:left="1080" w:hanging="360"/>
      </w:pPr>
    </w:lvl>
    <w:lvl w:ilvl="3">
      <w:start w:val="1"/>
      <w:numFmt w:val="lowerRoman"/>
      <w:lvlText w:val="%4."/>
      <w:lvlJc w:val="righ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rPr>
        <w:rFonts w:ascii="Arial" w:eastAsia="Times New Roman" w:hAnsi="Arial" w:cs="Times New Roman"/>
      </w:r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right"/>
      <w:pPr>
        <w:tabs>
          <w:tab w:val="num" w:pos="3240"/>
        </w:tabs>
        <w:ind w:left="3240" w:hanging="360"/>
      </w:pPr>
    </w:lvl>
  </w:abstractNum>
  <w:abstractNum w:abstractNumId="68" w15:restartNumberingAfterBreak="0">
    <w:nsid w:val="1BDA2EF2"/>
    <w:multiLevelType w:val="multilevel"/>
    <w:tmpl w:val="4A1226AC"/>
    <w:lvl w:ilvl="0">
      <w:start w:val="1"/>
      <w:numFmt w:val="decimal"/>
      <w:pStyle w:val="Heading1"/>
      <w:lvlText w:val="%1."/>
      <w:lvlJc w:val="left"/>
      <w:pPr>
        <w:ind w:left="4755" w:hanging="360"/>
      </w:pPr>
      <w:rPr>
        <w:rFonts w:hint="default"/>
      </w:rPr>
    </w:lvl>
    <w:lvl w:ilvl="1">
      <w:start w:val="1"/>
      <w:numFmt w:val="decimal"/>
      <w:lvlText w:val="%1.%2."/>
      <w:lvlJc w:val="left"/>
      <w:pPr>
        <w:ind w:left="2080" w:hanging="432"/>
      </w:pPr>
      <w:rPr>
        <w:rFonts w:hint="default"/>
        <w:b/>
      </w:rPr>
    </w:lvl>
    <w:lvl w:ilvl="2">
      <w:start w:val="1"/>
      <w:numFmt w:val="decimal"/>
      <w:lvlText w:val="%1.%2.%3."/>
      <w:lvlJc w:val="left"/>
      <w:pPr>
        <w:ind w:left="2512" w:hanging="504"/>
      </w:pPr>
      <w:rPr>
        <w:rFonts w:hint="default"/>
      </w:rPr>
    </w:lvl>
    <w:lvl w:ilvl="3">
      <w:start w:val="1"/>
      <w:numFmt w:val="decimal"/>
      <w:lvlText w:val="%1.%2.%3.%4."/>
      <w:lvlJc w:val="left"/>
      <w:pPr>
        <w:ind w:left="3016" w:hanging="648"/>
      </w:pPr>
      <w:rPr>
        <w:rFonts w:hint="default"/>
      </w:rPr>
    </w:lvl>
    <w:lvl w:ilvl="4">
      <w:start w:val="1"/>
      <w:numFmt w:val="decimal"/>
      <w:lvlText w:val="%1.%2.%3.%4.%5."/>
      <w:lvlJc w:val="left"/>
      <w:pPr>
        <w:ind w:left="3520" w:hanging="792"/>
      </w:pPr>
      <w:rPr>
        <w:rFonts w:hint="default"/>
      </w:rPr>
    </w:lvl>
    <w:lvl w:ilvl="5">
      <w:start w:val="1"/>
      <w:numFmt w:val="decimal"/>
      <w:lvlText w:val="%1.%2.%3.%4.%5.%6."/>
      <w:lvlJc w:val="left"/>
      <w:pPr>
        <w:ind w:left="4024" w:hanging="936"/>
      </w:pPr>
      <w:rPr>
        <w:rFonts w:hint="default"/>
      </w:rPr>
    </w:lvl>
    <w:lvl w:ilvl="6">
      <w:start w:val="1"/>
      <w:numFmt w:val="decimal"/>
      <w:lvlText w:val="%1.%2.%3.%4.%5.%6.%7."/>
      <w:lvlJc w:val="left"/>
      <w:pPr>
        <w:ind w:left="4528" w:hanging="1080"/>
      </w:pPr>
      <w:rPr>
        <w:rFonts w:hint="default"/>
      </w:rPr>
    </w:lvl>
    <w:lvl w:ilvl="7">
      <w:start w:val="1"/>
      <w:numFmt w:val="decimal"/>
      <w:lvlText w:val="%1.%2.%3.%4.%5.%6.%7.%8."/>
      <w:lvlJc w:val="left"/>
      <w:pPr>
        <w:ind w:left="5032" w:hanging="1224"/>
      </w:pPr>
      <w:rPr>
        <w:rFonts w:hint="default"/>
      </w:rPr>
    </w:lvl>
    <w:lvl w:ilvl="8">
      <w:start w:val="1"/>
      <w:numFmt w:val="decimal"/>
      <w:lvlText w:val="%1.%2.%3.%4.%5.%6.%7.%8.%9."/>
      <w:lvlJc w:val="left"/>
      <w:pPr>
        <w:ind w:left="5608" w:hanging="1440"/>
      </w:pPr>
      <w:rPr>
        <w:rFonts w:hint="default"/>
      </w:rPr>
    </w:lvl>
  </w:abstractNum>
  <w:abstractNum w:abstractNumId="69" w15:restartNumberingAfterBreak="0">
    <w:nsid w:val="1BE01346"/>
    <w:multiLevelType w:val="hybridMultilevel"/>
    <w:tmpl w:val="26062E10"/>
    <w:lvl w:ilvl="0" w:tplc="EA36B1B6">
      <w:start w:val="1"/>
      <w:numFmt w:val="lowerLetter"/>
      <w:lvlText w:val="(%1)"/>
      <w:lvlJc w:val="right"/>
      <w:pPr>
        <w:ind w:left="1701" w:hanging="360"/>
      </w:pPr>
      <w:rPr>
        <w:rFonts w:hint="default"/>
      </w:rPr>
    </w:lvl>
    <w:lvl w:ilvl="1" w:tplc="0C090019">
      <w:start w:val="1"/>
      <w:numFmt w:val="lowerLetter"/>
      <w:lvlText w:val="%2."/>
      <w:lvlJc w:val="left"/>
      <w:pPr>
        <w:ind w:left="2421" w:hanging="360"/>
      </w:pPr>
    </w:lvl>
    <w:lvl w:ilvl="2" w:tplc="0C09001B" w:tentative="1">
      <w:start w:val="1"/>
      <w:numFmt w:val="lowerRoman"/>
      <w:lvlText w:val="%3."/>
      <w:lvlJc w:val="right"/>
      <w:pPr>
        <w:ind w:left="3141" w:hanging="180"/>
      </w:pPr>
    </w:lvl>
    <w:lvl w:ilvl="3" w:tplc="0C09000F" w:tentative="1">
      <w:start w:val="1"/>
      <w:numFmt w:val="decimal"/>
      <w:lvlText w:val="%4."/>
      <w:lvlJc w:val="left"/>
      <w:pPr>
        <w:ind w:left="3861" w:hanging="360"/>
      </w:pPr>
    </w:lvl>
    <w:lvl w:ilvl="4" w:tplc="0C090019" w:tentative="1">
      <w:start w:val="1"/>
      <w:numFmt w:val="lowerLetter"/>
      <w:lvlText w:val="%5."/>
      <w:lvlJc w:val="left"/>
      <w:pPr>
        <w:ind w:left="4581" w:hanging="360"/>
      </w:pPr>
    </w:lvl>
    <w:lvl w:ilvl="5" w:tplc="0C09001B" w:tentative="1">
      <w:start w:val="1"/>
      <w:numFmt w:val="lowerRoman"/>
      <w:lvlText w:val="%6."/>
      <w:lvlJc w:val="right"/>
      <w:pPr>
        <w:ind w:left="5301" w:hanging="180"/>
      </w:pPr>
    </w:lvl>
    <w:lvl w:ilvl="6" w:tplc="0C09000F" w:tentative="1">
      <w:start w:val="1"/>
      <w:numFmt w:val="decimal"/>
      <w:lvlText w:val="%7."/>
      <w:lvlJc w:val="left"/>
      <w:pPr>
        <w:ind w:left="6021" w:hanging="360"/>
      </w:pPr>
    </w:lvl>
    <w:lvl w:ilvl="7" w:tplc="0C090019" w:tentative="1">
      <w:start w:val="1"/>
      <w:numFmt w:val="lowerLetter"/>
      <w:lvlText w:val="%8."/>
      <w:lvlJc w:val="left"/>
      <w:pPr>
        <w:ind w:left="6741" w:hanging="360"/>
      </w:pPr>
    </w:lvl>
    <w:lvl w:ilvl="8" w:tplc="0C09001B" w:tentative="1">
      <w:start w:val="1"/>
      <w:numFmt w:val="lowerRoman"/>
      <w:lvlText w:val="%9."/>
      <w:lvlJc w:val="right"/>
      <w:pPr>
        <w:ind w:left="7461" w:hanging="180"/>
      </w:pPr>
    </w:lvl>
  </w:abstractNum>
  <w:abstractNum w:abstractNumId="70" w15:restartNumberingAfterBreak="0">
    <w:nsid w:val="1C43653B"/>
    <w:multiLevelType w:val="multilevel"/>
    <w:tmpl w:val="B1884DD8"/>
    <w:lvl w:ilvl="0">
      <w:start w:val="1"/>
      <w:numFmt w:val="bullet"/>
      <w:pStyle w:val="EYBulletnoparaspace"/>
      <w:lvlText w:val="►"/>
      <w:lvlJc w:val="left"/>
      <w:pPr>
        <w:ind w:left="425" w:hanging="425"/>
      </w:pPr>
      <w:rPr>
        <w:rFonts w:ascii="Arial" w:hAnsi="Arial" w:hint="default"/>
        <w:sz w:val="16"/>
      </w:rPr>
    </w:lvl>
    <w:lvl w:ilvl="1">
      <w:start w:val="1"/>
      <w:numFmt w:val="bullet"/>
      <w:lvlText w:val="►"/>
      <w:lvlJc w:val="left"/>
      <w:pPr>
        <w:ind w:left="850" w:hanging="425"/>
      </w:pPr>
      <w:rPr>
        <w:rFonts w:ascii="Arial" w:hAnsi="Arial" w:hint="default"/>
        <w:sz w:val="16"/>
      </w:rPr>
    </w:lvl>
    <w:lvl w:ilvl="2">
      <w:start w:val="1"/>
      <w:numFmt w:val="bullet"/>
      <w:lvlText w:val="►"/>
      <w:lvlJc w:val="left"/>
      <w:pPr>
        <w:ind w:left="1275" w:hanging="425"/>
      </w:pPr>
      <w:rPr>
        <w:rFonts w:ascii="Arial" w:hAnsi="Arial" w:hint="default"/>
        <w:sz w:val="16"/>
      </w:rPr>
    </w:lvl>
    <w:lvl w:ilvl="3">
      <w:start w:val="1"/>
      <w:numFmt w:val="bullet"/>
      <w:lvlText w:val="►"/>
      <w:lvlJc w:val="left"/>
      <w:pPr>
        <w:ind w:left="1700" w:hanging="425"/>
      </w:pPr>
      <w:rPr>
        <w:rFonts w:ascii="Arial" w:hAnsi="Arial" w:hint="default"/>
        <w:sz w:val="16"/>
      </w:rPr>
    </w:lvl>
    <w:lvl w:ilvl="4">
      <w:start w:val="1"/>
      <w:numFmt w:val="bullet"/>
      <w:lvlText w:val="►"/>
      <w:lvlJc w:val="left"/>
      <w:pPr>
        <w:ind w:left="2125" w:hanging="425"/>
      </w:pPr>
      <w:rPr>
        <w:rFonts w:ascii="Arial" w:hAnsi="Arial" w:hint="default"/>
        <w:sz w:val="16"/>
      </w:rPr>
    </w:lvl>
    <w:lvl w:ilvl="5">
      <w:start w:val="1"/>
      <w:numFmt w:val="bullet"/>
      <w:lvlText w:val="►"/>
      <w:lvlJc w:val="left"/>
      <w:pPr>
        <w:ind w:left="2550" w:hanging="425"/>
      </w:pPr>
      <w:rPr>
        <w:rFonts w:ascii="Arial" w:hAnsi="Arial" w:hint="default"/>
        <w:sz w:val="16"/>
      </w:rPr>
    </w:lvl>
    <w:lvl w:ilvl="6">
      <w:start w:val="1"/>
      <w:numFmt w:val="bullet"/>
      <w:lvlText w:val="►"/>
      <w:lvlJc w:val="left"/>
      <w:pPr>
        <w:ind w:left="2975" w:hanging="425"/>
      </w:pPr>
      <w:rPr>
        <w:rFonts w:ascii="Arial" w:hAnsi="Arial" w:hint="default"/>
        <w:sz w:val="16"/>
      </w:rPr>
    </w:lvl>
    <w:lvl w:ilvl="7">
      <w:start w:val="1"/>
      <w:numFmt w:val="bullet"/>
      <w:lvlText w:val="►"/>
      <w:lvlJc w:val="left"/>
      <w:pPr>
        <w:ind w:left="3400" w:hanging="425"/>
      </w:pPr>
      <w:rPr>
        <w:rFonts w:ascii="Arial" w:hAnsi="Arial" w:hint="default"/>
        <w:sz w:val="16"/>
      </w:rPr>
    </w:lvl>
    <w:lvl w:ilvl="8">
      <w:start w:val="1"/>
      <w:numFmt w:val="bullet"/>
      <w:lvlText w:val="►"/>
      <w:lvlJc w:val="left"/>
      <w:pPr>
        <w:ind w:left="3825" w:hanging="425"/>
      </w:pPr>
      <w:rPr>
        <w:rFonts w:ascii="Arial" w:hAnsi="Arial" w:hint="default"/>
        <w:sz w:val="16"/>
      </w:rPr>
    </w:lvl>
  </w:abstractNum>
  <w:abstractNum w:abstractNumId="71" w15:restartNumberingAfterBreak="0">
    <w:nsid w:val="1C7A2D54"/>
    <w:multiLevelType w:val="multilevel"/>
    <w:tmpl w:val="572A56DA"/>
    <w:lvl w:ilvl="0">
      <w:start w:val="1"/>
      <w:numFmt w:val="decimal"/>
      <w:lvlText w:val="%1."/>
      <w:lvlJc w:val="left"/>
      <w:pPr>
        <w:ind w:left="1080" w:hanging="360"/>
      </w:pPr>
      <w:rPr>
        <w:rFonts w:hint="default"/>
      </w:rPr>
    </w:lvl>
    <w:lvl w:ilvl="1">
      <w:start w:val="1"/>
      <w:numFmt w:val="decimal"/>
      <w:lvlText w:val="%1.%2."/>
      <w:lvlJc w:val="left"/>
      <w:pPr>
        <w:ind w:left="1512" w:hanging="432"/>
      </w:pPr>
      <w:rPr>
        <w:rFonts w:hint="default"/>
        <w:b/>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72" w15:restartNumberingAfterBreak="0">
    <w:nsid w:val="1CA933EF"/>
    <w:multiLevelType w:val="hybridMultilevel"/>
    <w:tmpl w:val="2D5A430A"/>
    <w:lvl w:ilvl="0" w:tplc="EA36B1B6">
      <w:start w:val="1"/>
      <w:numFmt w:val="lowerLetter"/>
      <w:lvlText w:val="(%1)"/>
      <w:lvlJc w:val="right"/>
      <w:pPr>
        <w:ind w:left="1701" w:hanging="360"/>
      </w:pPr>
      <w:rPr>
        <w:rFonts w:hint="default"/>
      </w:rPr>
    </w:lvl>
    <w:lvl w:ilvl="1" w:tplc="0C090019">
      <w:start w:val="1"/>
      <w:numFmt w:val="lowerLetter"/>
      <w:lvlText w:val="%2."/>
      <w:lvlJc w:val="left"/>
      <w:pPr>
        <w:ind w:left="2421" w:hanging="360"/>
      </w:pPr>
    </w:lvl>
    <w:lvl w:ilvl="2" w:tplc="0C09001B" w:tentative="1">
      <w:start w:val="1"/>
      <w:numFmt w:val="lowerRoman"/>
      <w:lvlText w:val="%3."/>
      <w:lvlJc w:val="right"/>
      <w:pPr>
        <w:ind w:left="3141" w:hanging="180"/>
      </w:pPr>
    </w:lvl>
    <w:lvl w:ilvl="3" w:tplc="0C09000F" w:tentative="1">
      <w:start w:val="1"/>
      <w:numFmt w:val="decimal"/>
      <w:lvlText w:val="%4."/>
      <w:lvlJc w:val="left"/>
      <w:pPr>
        <w:ind w:left="3861" w:hanging="360"/>
      </w:pPr>
    </w:lvl>
    <w:lvl w:ilvl="4" w:tplc="0C090019" w:tentative="1">
      <w:start w:val="1"/>
      <w:numFmt w:val="lowerLetter"/>
      <w:lvlText w:val="%5."/>
      <w:lvlJc w:val="left"/>
      <w:pPr>
        <w:ind w:left="4581" w:hanging="360"/>
      </w:pPr>
    </w:lvl>
    <w:lvl w:ilvl="5" w:tplc="0C09001B" w:tentative="1">
      <w:start w:val="1"/>
      <w:numFmt w:val="lowerRoman"/>
      <w:lvlText w:val="%6."/>
      <w:lvlJc w:val="right"/>
      <w:pPr>
        <w:ind w:left="5301" w:hanging="180"/>
      </w:pPr>
    </w:lvl>
    <w:lvl w:ilvl="6" w:tplc="0C09000F" w:tentative="1">
      <w:start w:val="1"/>
      <w:numFmt w:val="decimal"/>
      <w:lvlText w:val="%7."/>
      <w:lvlJc w:val="left"/>
      <w:pPr>
        <w:ind w:left="6021" w:hanging="360"/>
      </w:pPr>
    </w:lvl>
    <w:lvl w:ilvl="7" w:tplc="0C090019" w:tentative="1">
      <w:start w:val="1"/>
      <w:numFmt w:val="lowerLetter"/>
      <w:lvlText w:val="%8."/>
      <w:lvlJc w:val="left"/>
      <w:pPr>
        <w:ind w:left="6741" w:hanging="360"/>
      </w:pPr>
    </w:lvl>
    <w:lvl w:ilvl="8" w:tplc="0C09001B" w:tentative="1">
      <w:start w:val="1"/>
      <w:numFmt w:val="lowerRoman"/>
      <w:lvlText w:val="%9."/>
      <w:lvlJc w:val="right"/>
      <w:pPr>
        <w:ind w:left="7461" w:hanging="180"/>
      </w:pPr>
    </w:lvl>
  </w:abstractNum>
  <w:abstractNum w:abstractNumId="73" w15:restartNumberingAfterBreak="0">
    <w:nsid w:val="1DA86AD4"/>
    <w:multiLevelType w:val="hybridMultilevel"/>
    <w:tmpl w:val="2D5A430A"/>
    <w:lvl w:ilvl="0" w:tplc="EA36B1B6">
      <w:start w:val="1"/>
      <w:numFmt w:val="lowerLetter"/>
      <w:lvlText w:val="(%1)"/>
      <w:lvlJc w:val="right"/>
      <w:pPr>
        <w:ind w:left="1701" w:hanging="360"/>
      </w:pPr>
      <w:rPr>
        <w:rFonts w:hint="default"/>
      </w:rPr>
    </w:lvl>
    <w:lvl w:ilvl="1" w:tplc="0C090019">
      <w:start w:val="1"/>
      <w:numFmt w:val="lowerLetter"/>
      <w:lvlText w:val="%2."/>
      <w:lvlJc w:val="left"/>
      <w:pPr>
        <w:ind w:left="2421" w:hanging="360"/>
      </w:pPr>
    </w:lvl>
    <w:lvl w:ilvl="2" w:tplc="0C09001B" w:tentative="1">
      <w:start w:val="1"/>
      <w:numFmt w:val="lowerRoman"/>
      <w:lvlText w:val="%3."/>
      <w:lvlJc w:val="right"/>
      <w:pPr>
        <w:ind w:left="3141" w:hanging="180"/>
      </w:pPr>
    </w:lvl>
    <w:lvl w:ilvl="3" w:tplc="0C09000F" w:tentative="1">
      <w:start w:val="1"/>
      <w:numFmt w:val="decimal"/>
      <w:lvlText w:val="%4."/>
      <w:lvlJc w:val="left"/>
      <w:pPr>
        <w:ind w:left="3861" w:hanging="360"/>
      </w:pPr>
    </w:lvl>
    <w:lvl w:ilvl="4" w:tplc="0C090019" w:tentative="1">
      <w:start w:val="1"/>
      <w:numFmt w:val="lowerLetter"/>
      <w:lvlText w:val="%5."/>
      <w:lvlJc w:val="left"/>
      <w:pPr>
        <w:ind w:left="4581" w:hanging="360"/>
      </w:pPr>
    </w:lvl>
    <w:lvl w:ilvl="5" w:tplc="0C09001B" w:tentative="1">
      <w:start w:val="1"/>
      <w:numFmt w:val="lowerRoman"/>
      <w:lvlText w:val="%6."/>
      <w:lvlJc w:val="right"/>
      <w:pPr>
        <w:ind w:left="5301" w:hanging="180"/>
      </w:pPr>
    </w:lvl>
    <w:lvl w:ilvl="6" w:tplc="0C09000F" w:tentative="1">
      <w:start w:val="1"/>
      <w:numFmt w:val="decimal"/>
      <w:lvlText w:val="%7."/>
      <w:lvlJc w:val="left"/>
      <w:pPr>
        <w:ind w:left="6021" w:hanging="360"/>
      </w:pPr>
    </w:lvl>
    <w:lvl w:ilvl="7" w:tplc="0C090019" w:tentative="1">
      <w:start w:val="1"/>
      <w:numFmt w:val="lowerLetter"/>
      <w:lvlText w:val="%8."/>
      <w:lvlJc w:val="left"/>
      <w:pPr>
        <w:ind w:left="6741" w:hanging="360"/>
      </w:pPr>
    </w:lvl>
    <w:lvl w:ilvl="8" w:tplc="0C09001B" w:tentative="1">
      <w:start w:val="1"/>
      <w:numFmt w:val="lowerRoman"/>
      <w:lvlText w:val="%9."/>
      <w:lvlJc w:val="right"/>
      <w:pPr>
        <w:ind w:left="7461" w:hanging="180"/>
      </w:pPr>
    </w:lvl>
  </w:abstractNum>
  <w:abstractNum w:abstractNumId="74" w15:restartNumberingAfterBreak="0">
    <w:nsid w:val="1EAB4203"/>
    <w:multiLevelType w:val="hybridMultilevel"/>
    <w:tmpl w:val="26062E10"/>
    <w:lvl w:ilvl="0" w:tplc="EA36B1B6">
      <w:start w:val="1"/>
      <w:numFmt w:val="lowerLetter"/>
      <w:lvlText w:val="(%1)"/>
      <w:lvlJc w:val="right"/>
      <w:pPr>
        <w:ind w:left="1701" w:hanging="360"/>
      </w:pPr>
      <w:rPr>
        <w:rFonts w:hint="default"/>
      </w:rPr>
    </w:lvl>
    <w:lvl w:ilvl="1" w:tplc="0C090019">
      <w:start w:val="1"/>
      <w:numFmt w:val="lowerLetter"/>
      <w:lvlText w:val="%2."/>
      <w:lvlJc w:val="left"/>
      <w:pPr>
        <w:ind w:left="2421" w:hanging="360"/>
      </w:pPr>
    </w:lvl>
    <w:lvl w:ilvl="2" w:tplc="0C09001B" w:tentative="1">
      <w:start w:val="1"/>
      <w:numFmt w:val="lowerRoman"/>
      <w:lvlText w:val="%3."/>
      <w:lvlJc w:val="right"/>
      <w:pPr>
        <w:ind w:left="3141" w:hanging="180"/>
      </w:pPr>
    </w:lvl>
    <w:lvl w:ilvl="3" w:tplc="0C09000F" w:tentative="1">
      <w:start w:val="1"/>
      <w:numFmt w:val="decimal"/>
      <w:lvlText w:val="%4."/>
      <w:lvlJc w:val="left"/>
      <w:pPr>
        <w:ind w:left="3861" w:hanging="360"/>
      </w:pPr>
    </w:lvl>
    <w:lvl w:ilvl="4" w:tplc="0C090019" w:tentative="1">
      <w:start w:val="1"/>
      <w:numFmt w:val="lowerLetter"/>
      <w:lvlText w:val="%5."/>
      <w:lvlJc w:val="left"/>
      <w:pPr>
        <w:ind w:left="4581" w:hanging="360"/>
      </w:pPr>
    </w:lvl>
    <w:lvl w:ilvl="5" w:tplc="0C09001B" w:tentative="1">
      <w:start w:val="1"/>
      <w:numFmt w:val="lowerRoman"/>
      <w:lvlText w:val="%6."/>
      <w:lvlJc w:val="right"/>
      <w:pPr>
        <w:ind w:left="5301" w:hanging="180"/>
      </w:pPr>
    </w:lvl>
    <w:lvl w:ilvl="6" w:tplc="0C09000F" w:tentative="1">
      <w:start w:val="1"/>
      <w:numFmt w:val="decimal"/>
      <w:lvlText w:val="%7."/>
      <w:lvlJc w:val="left"/>
      <w:pPr>
        <w:ind w:left="6021" w:hanging="360"/>
      </w:pPr>
    </w:lvl>
    <w:lvl w:ilvl="7" w:tplc="0C090019" w:tentative="1">
      <w:start w:val="1"/>
      <w:numFmt w:val="lowerLetter"/>
      <w:lvlText w:val="%8."/>
      <w:lvlJc w:val="left"/>
      <w:pPr>
        <w:ind w:left="6741" w:hanging="360"/>
      </w:pPr>
    </w:lvl>
    <w:lvl w:ilvl="8" w:tplc="0C09001B" w:tentative="1">
      <w:start w:val="1"/>
      <w:numFmt w:val="lowerRoman"/>
      <w:lvlText w:val="%9."/>
      <w:lvlJc w:val="right"/>
      <w:pPr>
        <w:ind w:left="7461" w:hanging="180"/>
      </w:pPr>
    </w:lvl>
  </w:abstractNum>
  <w:abstractNum w:abstractNumId="75" w15:restartNumberingAfterBreak="0">
    <w:nsid w:val="1F745BC2"/>
    <w:multiLevelType w:val="multilevel"/>
    <w:tmpl w:val="0B868486"/>
    <w:lvl w:ilvl="0">
      <w:start w:val="1"/>
      <w:numFmt w:val="bullet"/>
      <w:lvlText w:val=""/>
      <w:lvlJc w:val="left"/>
      <w:pPr>
        <w:ind w:left="369" w:hanging="369"/>
      </w:pPr>
      <w:rPr>
        <w:rFonts w:ascii="Symbol" w:hAnsi="Symbol" w:hint="default"/>
      </w:rPr>
    </w:lvl>
    <w:lvl w:ilvl="1">
      <w:start w:val="1"/>
      <w:numFmt w:val="none"/>
      <w:pStyle w:val="ListBullet2"/>
      <w:lvlText w:val="-"/>
      <w:lvlJc w:val="left"/>
      <w:pPr>
        <w:ind w:left="737" w:hanging="368"/>
      </w:pPr>
      <w:rPr>
        <w:rFonts w:hint="default"/>
      </w:rPr>
    </w:lvl>
    <w:lvl w:ilvl="2">
      <w:start w:val="1"/>
      <w:numFmt w:val="none"/>
      <w:pStyle w:val="ListBullet3"/>
      <w:lvlText w:val=":"/>
      <w:lvlJc w:val="left"/>
      <w:pPr>
        <w:ind w:left="1106" w:hanging="369"/>
      </w:pPr>
      <w:rPr>
        <w:rFonts w:hint="default"/>
      </w:rPr>
    </w:lvl>
    <w:lvl w:ilvl="3">
      <w:start w:val="1"/>
      <w:numFmt w:val="none"/>
      <w:pStyle w:val="ListBullet4"/>
      <w:lvlText w:val=""/>
      <w:lvlJc w:val="left"/>
      <w:pPr>
        <w:ind w:left="1474" w:hanging="368"/>
      </w:pPr>
      <w:rPr>
        <w:rFonts w:hint="default"/>
        <w:color w:val="auto"/>
      </w:rPr>
    </w:lvl>
    <w:lvl w:ilvl="4">
      <w:start w:val="1"/>
      <w:numFmt w:val="none"/>
      <w:pStyle w:val="ListBullet5"/>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76" w15:restartNumberingAfterBreak="0">
    <w:nsid w:val="1FC04022"/>
    <w:multiLevelType w:val="multilevel"/>
    <w:tmpl w:val="0CA444B8"/>
    <w:lvl w:ilvl="0">
      <w:start w:val="1"/>
      <w:numFmt w:val="decimal"/>
      <w:isLgl/>
      <w:suff w:val="nothing"/>
      <w:lvlText w:val=""/>
      <w:lvlJc w:val="left"/>
      <w:pPr>
        <w:ind w:left="0" w:firstLine="0"/>
      </w:pPr>
      <w:rPr>
        <w:rFonts w:hint="default"/>
      </w:rPr>
    </w:lvl>
    <w:lvl w:ilvl="1">
      <w:start w:val="1"/>
      <w:numFmt w:val="decimal"/>
      <w:lvlText w:val="%2."/>
      <w:lvlJc w:val="left"/>
      <w:pPr>
        <w:tabs>
          <w:tab w:val="num" w:pos="1134"/>
        </w:tabs>
        <w:ind w:left="1134" w:hanging="567"/>
      </w:pPr>
      <w:rPr>
        <w:rFonts w:hint="default"/>
        <w:b w:val="0"/>
      </w:rPr>
    </w:lvl>
    <w:lvl w:ilvl="2">
      <w:start w:val="1"/>
      <w:numFmt w:val="lowerLetter"/>
      <w:lvlText w:val="%3."/>
      <w:lvlJc w:val="left"/>
      <w:pPr>
        <w:tabs>
          <w:tab w:val="num" w:pos="1080"/>
        </w:tabs>
        <w:ind w:left="1080" w:hanging="360"/>
      </w:pPr>
      <w:rPr>
        <w:rFonts w:hint="default"/>
      </w:rPr>
    </w:lvl>
    <w:lvl w:ilvl="3">
      <w:start w:val="1"/>
      <w:numFmt w:val="lowerRoman"/>
      <w:lvlText w:val="%4."/>
      <w:lvlJc w:val="righ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3"/>
      <w:numFmt w:val="lowerRoman"/>
      <w:lvlText w:val="(%6)"/>
      <w:lvlJc w:val="left"/>
      <w:pPr>
        <w:tabs>
          <w:tab w:val="num" w:pos="2344"/>
        </w:tabs>
        <w:ind w:left="2344" w:hanging="360"/>
      </w:pPr>
      <w:rPr>
        <w:rFonts w:ascii="Arial" w:eastAsia="Times New Roman" w:hAnsi="Arial" w:cs="Times New Roman"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right"/>
      <w:pPr>
        <w:tabs>
          <w:tab w:val="num" w:pos="3240"/>
        </w:tabs>
        <w:ind w:left="3240" w:hanging="360"/>
      </w:pPr>
      <w:rPr>
        <w:rFonts w:hint="default"/>
      </w:rPr>
    </w:lvl>
  </w:abstractNum>
  <w:abstractNum w:abstractNumId="77" w15:restartNumberingAfterBreak="0">
    <w:nsid w:val="1FC46934"/>
    <w:multiLevelType w:val="multilevel"/>
    <w:tmpl w:val="572A56DA"/>
    <w:lvl w:ilvl="0">
      <w:start w:val="1"/>
      <w:numFmt w:val="decimal"/>
      <w:lvlText w:val="%1."/>
      <w:lvlJc w:val="left"/>
      <w:pPr>
        <w:ind w:left="1080" w:hanging="360"/>
      </w:pPr>
      <w:rPr>
        <w:rFonts w:hint="default"/>
      </w:rPr>
    </w:lvl>
    <w:lvl w:ilvl="1">
      <w:start w:val="1"/>
      <w:numFmt w:val="decimal"/>
      <w:lvlText w:val="%1.%2."/>
      <w:lvlJc w:val="left"/>
      <w:pPr>
        <w:ind w:left="1512" w:hanging="432"/>
      </w:pPr>
      <w:rPr>
        <w:rFonts w:hint="default"/>
        <w:b/>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78" w15:restartNumberingAfterBreak="0">
    <w:nsid w:val="202433DD"/>
    <w:multiLevelType w:val="hybridMultilevel"/>
    <w:tmpl w:val="BDC0DF2C"/>
    <w:lvl w:ilvl="0" w:tplc="426C9980">
      <w:start w:val="1"/>
      <w:numFmt w:val="bullet"/>
      <w:pStyle w:val="SubListBullet21"/>
      <w:lvlText w:val="o"/>
      <w:lvlJc w:val="left"/>
      <w:pPr>
        <w:ind w:left="1800" w:hanging="360"/>
      </w:pPr>
      <w:rPr>
        <w:rFonts w:ascii="Courier New" w:hAnsi="Courier New" w:cs="Courier New" w:hint="default"/>
      </w:rPr>
    </w:lvl>
    <w:lvl w:ilvl="1" w:tplc="0C090003">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79" w15:restartNumberingAfterBreak="0">
    <w:nsid w:val="207E344B"/>
    <w:multiLevelType w:val="hybridMultilevel"/>
    <w:tmpl w:val="AD5630A2"/>
    <w:lvl w:ilvl="0" w:tplc="EA36B1B6">
      <w:start w:val="1"/>
      <w:numFmt w:val="lowerLetter"/>
      <w:lvlText w:val="(%1)"/>
      <w:lvlJc w:val="right"/>
      <w:pPr>
        <w:ind w:left="1701" w:hanging="360"/>
      </w:pPr>
      <w:rPr>
        <w:rFonts w:hint="default"/>
      </w:rPr>
    </w:lvl>
    <w:lvl w:ilvl="1" w:tplc="0C090019" w:tentative="1">
      <w:start w:val="1"/>
      <w:numFmt w:val="lowerLetter"/>
      <w:lvlText w:val="%2."/>
      <w:lvlJc w:val="left"/>
      <w:pPr>
        <w:ind w:left="2421" w:hanging="360"/>
      </w:pPr>
    </w:lvl>
    <w:lvl w:ilvl="2" w:tplc="0C09001B" w:tentative="1">
      <w:start w:val="1"/>
      <w:numFmt w:val="lowerRoman"/>
      <w:lvlText w:val="%3."/>
      <w:lvlJc w:val="right"/>
      <w:pPr>
        <w:ind w:left="3141" w:hanging="180"/>
      </w:pPr>
    </w:lvl>
    <w:lvl w:ilvl="3" w:tplc="0C09000F" w:tentative="1">
      <w:start w:val="1"/>
      <w:numFmt w:val="decimal"/>
      <w:lvlText w:val="%4."/>
      <w:lvlJc w:val="left"/>
      <w:pPr>
        <w:ind w:left="3861" w:hanging="360"/>
      </w:pPr>
    </w:lvl>
    <w:lvl w:ilvl="4" w:tplc="0C090019" w:tentative="1">
      <w:start w:val="1"/>
      <w:numFmt w:val="lowerLetter"/>
      <w:lvlText w:val="%5."/>
      <w:lvlJc w:val="left"/>
      <w:pPr>
        <w:ind w:left="4581" w:hanging="360"/>
      </w:pPr>
    </w:lvl>
    <w:lvl w:ilvl="5" w:tplc="0C09001B" w:tentative="1">
      <w:start w:val="1"/>
      <w:numFmt w:val="lowerRoman"/>
      <w:lvlText w:val="%6."/>
      <w:lvlJc w:val="right"/>
      <w:pPr>
        <w:ind w:left="5301" w:hanging="180"/>
      </w:pPr>
    </w:lvl>
    <w:lvl w:ilvl="6" w:tplc="0C09000F" w:tentative="1">
      <w:start w:val="1"/>
      <w:numFmt w:val="decimal"/>
      <w:lvlText w:val="%7."/>
      <w:lvlJc w:val="left"/>
      <w:pPr>
        <w:ind w:left="6021" w:hanging="360"/>
      </w:pPr>
    </w:lvl>
    <w:lvl w:ilvl="7" w:tplc="0C090019" w:tentative="1">
      <w:start w:val="1"/>
      <w:numFmt w:val="lowerLetter"/>
      <w:lvlText w:val="%8."/>
      <w:lvlJc w:val="left"/>
      <w:pPr>
        <w:ind w:left="6741" w:hanging="360"/>
      </w:pPr>
    </w:lvl>
    <w:lvl w:ilvl="8" w:tplc="0C09001B" w:tentative="1">
      <w:start w:val="1"/>
      <w:numFmt w:val="lowerRoman"/>
      <w:lvlText w:val="%9."/>
      <w:lvlJc w:val="right"/>
      <w:pPr>
        <w:ind w:left="7461" w:hanging="180"/>
      </w:pPr>
    </w:lvl>
  </w:abstractNum>
  <w:abstractNum w:abstractNumId="80" w15:restartNumberingAfterBreak="0">
    <w:nsid w:val="20825AE3"/>
    <w:multiLevelType w:val="hybridMultilevel"/>
    <w:tmpl w:val="26062E10"/>
    <w:lvl w:ilvl="0" w:tplc="EA36B1B6">
      <w:start w:val="1"/>
      <w:numFmt w:val="lowerLetter"/>
      <w:lvlText w:val="(%1)"/>
      <w:lvlJc w:val="right"/>
      <w:pPr>
        <w:ind w:left="1701" w:hanging="360"/>
      </w:pPr>
      <w:rPr>
        <w:rFonts w:hint="default"/>
      </w:rPr>
    </w:lvl>
    <w:lvl w:ilvl="1" w:tplc="0C090019" w:tentative="1">
      <w:start w:val="1"/>
      <w:numFmt w:val="lowerLetter"/>
      <w:lvlText w:val="%2."/>
      <w:lvlJc w:val="left"/>
      <w:pPr>
        <w:ind w:left="2421" w:hanging="360"/>
      </w:pPr>
    </w:lvl>
    <w:lvl w:ilvl="2" w:tplc="0C09001B" w:tentative="1">
      <w:start w:val="1"/>
      <w:numFmt w:val="lowerRoman"/>
      <w:lvlText w:val="%3."/>
      <w:lvlJc w:val="right"/>
      <w:pPr>
        <w:ind w:left="3141" w:hanging="180"/>
      </w:pPr>
    </w:lvl>
    <w:lvl w:ilvl="3" w:tplc="0C09000F" w:tentative="1">
      <w:start w:val="1"/>
      <w:numFmt w:val="decimal"/>
      <w:lvlText w:val="%4."/>
      <w:lvlJc w:val="left"/>
      <w:pPr>
        <w:ind w:left="3861" w:hanging="360"/>
      </w:pPr>
    </w:lvl>
    <w:lvl w:ilvl="4" w:tplc="0C090019" w:tentative="1">
      <w:start w:val="1"/>
      <w:numFmt w:val="lowerLetter"/>
      <w:lvlText w:val="%5."/>
      <w:lvlJc w:val="left"/>
      <w:pPr>
        <w:ind w:left="4581" w:hanging="360"/>
      </w:pPr>
    </w:lvl>
    <w:lvl w:ilvl="5" w:tplc="0C09001B" w:tentative="1">
      <w:start w:val="1"/>
      <w:numFmt w:val="lowerRoman"/>
      <w:lvlText w:val="%6."/>
      <w:lvlJc w:val="right"/>
      <w:pPr>
        <w:ind w:left="5301" w:hanging="180"/>
      </w:pPr>
    </w:lvl>
    <w:lvl w:ilvl="6" w:tplc="0C09000F" w:tentative="1">
      <w:start w:val="1"/>
      <w:numFmt w:val="decimal"/>
      <w:lvlText w:val="%7."/>
      <w:lvlJc w:val="left"/>
      <w:pPr>
        <w:ind w:left="6021" w:hanging="360"/>
      </w:pPr>
    </w:lvl>
    <w:lvl w:ilvl="7" w:tplc="0C090019" w:tentative="1">
      <w:start w:val="1"/>
      <w:numFmt w:val="lowerLetter"/>
      <w:lvlText w:val="%8."/>
      <w:lvlJc w:val="left"/>
      <w:pPr>
        <w:ind w:left="6741" w:hanging="360"/>
      </w:pPr>
    </w:lvl>
    <w:lvl w:ilvl="8" w:tplc="0C09001B" w:tentative="1">
      <w:start w:val="1"/>
      <w:numFmt w:val="lowerRoman"/>
      <w:lvlText w:val="%9."/>
      <w:lvlJc w:val="right"/>
      <w:pPr>
        <w:ind w:left="7461" w:hanging="180"/>
      </w:pPr>
    </w:lvl>
  </w:abstractNum>
  <w:abstractNum w:abstractNumId="81" w15:restartNumberingAfterBreak="0">
    <w:nsid w:val="21381FDE"/>
    <w:multiLevelType w:val="hybridMultilevel"/>
    <w:tmpl w:val="6AEA163E"/>
    <w:lvl w:ilvl="0" w:tplc="EA36B1B6">
      <w:start w:val="1"/>
      <w:numFmt w:val="lowerLetter"/>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2" w15:restartNumberingAfterBreak="0">
    <w:nsid w:val="2164389F"/>
    <w:multiLevelType w:val="multilevel"/>
    <w:tmpl w:val="FB8E442E"/>
    <w:lvl w:ilvl="0">
      <w:start w:val="1"/>
      <w:numFmt w:val="decimal"/>
      <w:lvlText w:val="%1."/>
      <w:lvlJc w:val="left"/>
      <w:pPr>
        <w:ind w:left="1080" w:hanging="360"/>
      </w:pPr>
      <w:rPr>
        <w:rFonts w:hint="default"/>
      </w:rPr>
    </w:lvl>
    <w:lvl w:ilvl="1">
      <w:start w:val="1"/>
      <w:numFmt w:val="decimal"/>
      <w:lvlText w:val="%1.%2."/>
      <w:lvlJc w:val="left"/>
      <w:pPr>
        <w:ind w:left="1512" w:hanging="432"/>
      </w:pPr>
      <w:rPr>
        <w:rFonts w:hint="default"/>
        <w:b/>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83" w15:restartNumberingAfterBreak="0">
    <w:nsid w:val="228053F2"/>
    <w:multiLevelType w:val="hybridMultilevel"/>
    <w:tmpl w:val="26062E10"/>
    <w:lvl w:ilvl="0" w:tplc="FFFFFFFF">
      <w:start w:val="1"/>
      <w:numFmt w:val="lowerLetter"/>
      <w:lvlText w:val="(%1)"/>
      <w:lvlJc w:val="right"/>
      <w:pPr>
        <w:ind w:left="1701" w:hanging="360"/>
      </w:pPr>
      <w:rPr>
        <w:rFonts w:hint="default"/>
      </w:rPr>
    </w:lvl>
    <w:lvl w:ilvl="1" w:tplc="FFFFFFFF" w:tentative="1">
      <w:start w:val="1"/>
      <w:numFmt w:val="lowerLetter"/>
      <w:lvlText w:val="%2."/>
      <w:lvlJc w:val="left"/>
      <w:pPr>
        <w:ind w:left="2421" w:hanging="360"/>
      </w:pPr>
    </w:lvl>
    <w:lvl w:ilvl="2" w:tplc="FFFFFFFF" w:tentative="1">
      <w:start w:val="1"/>
      <w:numFmt w:val="lowerRoman"/>
      <w:lvlText w:val="%3."/>
      <w:lvlJc w:val="right"/>
      <w:pPr>
        <w:ind w:left="3141" w:hanging="180"/>
      </w:pPr>
    </w:lvl>
    <w:lvl w:ilvl="3" w:tplc="FFFFFFFF" w:tentative="1">
      <w:start w:val="1"/>
      <w:numFmt w:val="decimal"/>
      <w:lvlText w:val="%4."/>
      <w:lvlJc w:val="left"/>
      <w:pPr>
        <w:ind w:left="3861" w:hanging="360"/>
      </w:pPr>
    </w:lvl>
    <w:lvl w:ilvl="4" w:tplc="FFFFFFFF" w:tentative="1">
      <w:start w:val="1"/>
      <w:numFmt w:val="lowerLetter"/>
      <w:lvlText w:val="%5."/>
      <w:lvlJc w:val="left"/>
      <w:pPr>
        <w:ind w:left="4581" w:hanging="360"/>
      </w:pPr>
    </w:lvl>
    <w:lvl w:ilvl="5" w:tplc="FFFFFFFF" w:tentative="1">
      <w:start w:val="1"/>
      <w:numFmt w:val="lowerRoman"/>
      <w:lvlText w:val="%6."/>
      <w:lvlJc w:val="right"/>
      <w:pPr>
        <w:ind w:left="5301" w:hanging="180"/>
      </w:pPr>
    </w:lvl>
    <w:lvl w:ilvl="6" w:tplc="FFFFFFFF" w:tentative="1">
      <w:start w:val="1"/>
      <w:numFmt w:val="decimal"/>
      <w:lvlText w:val="%7."/>
      <w:lvlJc w:val="left"/>
      <w:pPr>
        <w:ind w:left="6021" w:hanging="360"/>
      </w:pPr>
    </w:lvl>
    <w:lvl w:ilvl="7" w:tplc="FFFFFFFF" w:tentative="1">
      <w:start w:val="1"/>
      <w:numFmt w:val="lowerLetter"/>
      <w:lvlText w:val="%8."/>
      <w:lvlJc w:val="left"/>
      <w:pPr>
        <w:ind w:left="6741" w:hanging="360"/>
      </w:pPr>
    </w:lvl>
    <w:lvl w:ilvl="8" w:tplc="FFFFFFFF" w:tentative="1">
      <w:start w:val="1"/>
      <w:numFmt w:val="lowerRoman"/>
      <w:lvlText w:val="%9."/>
      <w:lvlJc w:val="right"/>
      <w:pPr>
        <w:ind w:left="7461" w:hanging="180"/>
      </w:pPr>
    </w:lvl>
  </w:abstractNum>
  <w:abstractNum w:abstractNumId="84" w15:restartNumberingAfterBreak="0">
    <w:nsid w:val="22EE2AE0"/>
    <w:multiLevelType w:val="multilevel"/>
    <w:tmpl w:val="572A56DA"/>
    <w:lvl w:ilvl="0">
      <w:start w:val="1"/>
      <w:numFmt w:val="decimal"/>
      <w:lvlText w:val="%1."/>
      <w:lvlJc w:val="left"/>
      <w:pPr>
        <w:ind w:left="1080" w:hanging="360"/>
      </w:pPr>
      <w:rPr>
        <w:rFonts w:hint="default"/>
      </w:rPr>
    </w:lvl>
    <w:lvl w:ilvl="1">
      <w:start w:val="1"/>
      <w:numFmt w:val="decimal"/>
      <w:lvlText w:val="%1.%2."/>
      <w:lvlJc w:val="left"/>
      <w:pPr>
        <w:ind w:left="1512" w:hanging="432"/>
      </w:pPr>
      <w:rPr>
        <w:rFonts w:hint="default"/>
        <w:b/>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85" w15:restartNumberingAfterBreak="0">
    <w:nsid w:val="23966976"/>
    <w:multiLevelType w:val="multilevel"/>
    <w:tmpl w:val="572A56DA"/>
    <w:lvl w:ilvl="0">
      <w:start w:val="1"/>
      <w:numFmt w:val="decimal"/>
      <w:lvlText w:val="%1."/>
      <w:lvlJc w:val="left"/>
      <w:pPr>
        <w:ind w:left="1080" w:hanging="360"/>
      </w:pPr>
      <w:rPr>
        <w:rFonts w:hint="default"/>
      </w:rPr>
    </w:lvl>
    <w:lvl w:ilvl="1">
      <w:start w:val="1"/>
      <w:numFmt w:val="decimal"/>
      <w:lvlText w:val="%1.%2."/>
      <w:lvlJc w:val="left"/>
      <w:pPr>
        <w:ind w:left="1512" w:hanging="432"/>
      </w:pPr>
      <w:rPr>
        <w:rFonts w:hint="default"/>
        <w:b/>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86" w15:restartNumberingAfterBreak="0">
    <w:nsid w:val="25DC2634"/>
    <w:multiLevelType w:val="multilevel"/>
    <w:tmpl w:val="572A56DA"/>
    <w:lvl w:ilvl="0">
      <w:start w:val="1"/>
      <w:numFmt w:val="decimal"/>
      <w:lvlText w:val="%1."/>
      <w:lvlJc w:val="left"/>
      <w:pPr>
        <w:ind w:left="1080" w:hanging="360"/>
      </w:pPr>
      <w:rPr>
        <w:rFonts w:hint="default"/>
      </w:rPr>
    </w:lvl>
    <w:lvl w:ilvl="1">
      <w:start w:val="1"/>
      <w:numFmt w:val="decimal"/>
      <w:lvlText w:val="%1.%2."/>
      <w:lvlJc w:val="left"/>
      <w:pPr>
        <w:ind w:left="1512" w:hanging="432"/>
      </w:pPr>
      <w:rPr>
        <w:rFonts w:hint="default"/>
        <w:b/>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87" w15:restartNumberingAfterBreak="0">
    <w:nsid w:val="26112142"/>
    <w:multiLevelType w:val="hybridMultilevel"/>
    <w:tmpl w:val="127A52A0"/>
    <w:lvl w:ilvl="0" w:tplc="421EF184">
      <w:start w:val="1"/>
      <w:numFmt w:val="bullet"/>
      <w:lvlText w:val=""/>
      <w:lvlJc w:val="left"/>
      <w:pPr>
        <w:ind w:left="927" w:hanging="360"/>
      </w:pPr>
      <w:rPr>
        <w:rFonts w:ascii="Symbol" w:hAnsi="Symbol" w:hint="default"/>
      </w:rPr>
    </w:lvl>
    <w:lvl w:ilvl="1" w:tplc="A2B2F786">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88" w15:restartNumberingAfterBreak="0">
    <w:nsid w:val="265C593F"/>
    <w:multiLevelType w:val="multilevel"/>
    <w:tmpl w:val="572A56DA"/>
    <w:lvl w:ilvl="0">
      <w:start w:val="1"/>
      <w:numFmt w:val="decimal"/>
      <w:lvlText w:val="%1."/>
      <w:lvlJc w:val="left"/>
      <w:pPr>
        <w:ind w:left="1080" w:hanging="360"/>
      </w:pPr>
      <w:rPr>
        <w:rFonts w:hint="default"/>
      </w:rPr>
    </w:lvl>
    <w:lvl w:ilvl="1">
      <w:start w:val="1"/>
      <w:numFmt w:val="decimal"/>
      <w:lvlText w:val="%1.%2."/>
      <w:lvlJc w:val="left"/>
      <w:pPr>
        <w:ind w:left="1512" w:hanging="432"/>
      </w:pPr>
      <w:rPr>
        <w:rFonts w:hint="default"/>
        <w:b/>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89" w15:restartNumberingAfterBreak="0">
    <w:nsid w:val="27244F29"/>
    <w:multiLevelType w:val="hybridMultilevel"/>
    <w:tmpl w:val="26062E10"/>
    <w:lvl w:ilvl="0" w:tplc="EA36B1B6">
      <w:start w:val="1"/>
      <w:numFmt w:val="lowerLetter"/>
      <w:lvlText w:val="(%1)"/>
      <w:lvlJc w:val="right"/>
      <w:pPr>
        <w:ind w:left="1701" w:hanging="360"/>
      </w:pPr>
      <w:rPr>
        <w:rFonts w:hint="default"/>
      </w:rPr>
    </w:lvl>
    <w:lvl w:ilvl="1" w:tplc="0C090019">
      <w:start w:val="1"/>
      <w:numFmt w:val="lowerLetter"/>
      <w:lvlText w:val="%2."/>
      <w:lvlJc w:val="left"/>
      <w:pPr>
        <w:ind w:left="2421" w:hanging="360"/>
      </w:pPr>
    </w:lvl>
    <w:lvl w:ilvl="2" w:tplc="0C09001B" w:tentative="1">
      <w:start w:val="1"/>
      <w:numFmt w:val="lowerRoman"/>
      <w:lvlText w:val="%3."/>
      <w:lvlJc w:val="right"/>
      <w:pPr>
        <w:ind w:left="3141" w:hanging="180"/>
      </w:pPr>
    </w:lvl>
    <w:lvl w:ilvl="3" w:tplc="0C09000F" w:tentative="1">
      <w:start w:val="1"/>
      <w:numFmt w:val="decimal"/>
      <w:lvlText w:val="%4."/>
      <w:lvlJc w:val="left"/>
      <w:pPr>
        <w:ind w:left="3861" w:hanging="360"/>
      </w:pPr>
    </w:lvl>
    <w:lvl w:ilvl="4" w:tplc="0C090019" w:tentative="1">
      <w:start w:val="1"/>
      <w:numFmt w:val="lowerLetter"/>
      <w:lvlText w:val="%5."/>
      <w:lvlJc w:val="left"/>
      <w:pPr>
        <w:ind w:left="4581" w:hanging="360"/>
      </w:pPr>
    </w:lvl>
    <w:lvl w:ilvl="5" w:tplc="0C09001B" w:tentative="1">
      <w:start w:val="1"/>
      <w:numFmt w:val="lowerRoman"/>
      <w:lvlText w:val="%6."/>
      <w:lvlJc w:val="right"/>
      <w:pPr>
        <w:ind w:left="5301" w:hanging="180"/>
      </w:pPr>
    </w:lvl>
    <w:lvl w:ilvl="6" w:tplc="0C09000F" w:tentative="1">
      <w:start w:val="1"/>
      <w:numFmt w:val="decimal"/>
      <w:lvlText w:val="%7."/>
      <w:lvlJc w:val="left"/>
      <w:pPr>
        <w:ind w:left="6021" w:hanging="360"/>
      </w:pPr>
    </w:lvl>
    <w:lvl w:ilvl="7" w:tplc="0C090019" w:tentative="1">
      <w:start w:val="1"/>
      <w:numFmt w:val="lowerLetter"/>
      <w:lvlText w:val="%8."/>
      <w:lvlJc w:val="left"/>
      <w:pPr>
        <w:ind w:left="6741" w:hanging="360"/>
      </w:pPr>
    </w:lvl>
    <w:lvl w:ilvl="8" w:tplc="0C09001B" w:tentative="1">
      <w:start w:val="1"/>
      <w:numFmt w:val="lowerRoman"/>
      <w:lvlText w:val="%9."/>
      <w:lvlJc w:val="right"/>
      <w:pPr>
        <w:ind w:left="7461" w:hanging="180"/>
      </w:pPr>
    </w:lvl>
  </w:abstractNum>
  <w:abstractNum w:abstractNumId="90" w15:restartNumberingAfterBreak="0">
    <w:nsid w:val="274F2A5D"/>
    <w:multiLevelType w:val="hybridMultilevel"/>
    <w:tmpl w:val="F1E8E050"/>
    <w:lvl w:ilvl="0" w:tplc="B4944030">
      <w:start w:val="1"/>
      <w:numFmt w:val="lowerRoman"/>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91" w15:restartNumberingAfterBreak="0">
    <w:nsid w:val="27575BA8"/>
    <w:multiLevelType w:val="multilevel"/>
    <w:tmpl w:val="572A56DA"/>
    <w:lvl w:ilvl="0">
      <w:start w:val="1"/>
      <w:numFmt w:val="decimal"/>
      <w:lvlText w:val="%1."/>
      <w:lvlJc w:val="left"/>
      <w:pPr>
        <w:ind w:left="1080" w:hanging="360"/>
      </w:pPr>
      <w:rPr>
        <w:rFonts w:hint="default"/>
      </w:rPr>
    </w:lvl>
    <w:lvl w:ilvl="1">
      <w:start w:val="1"/>
      <w:numFmt w:val="decimal"/>
      <w:lvlText w:val="%1.%2."/>
      <w:lvlJc w:val="left"/>
      <w:pPr>
        <w:ind w:left="1512" w:hanging="432"/>
      </w:pPr>
      <w:rPr>
        <w:rFonts w:hint="default"/>
        <w:b/>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92" w15:restartNumberingAfterBreak="0">
    <w:nsid w:val="27AE7843"/>
    <w:multiLevelType w:val="multilevel"/>
    <w:tmpl w:val="572A56DA"/>
    <w:lvl w:ilvl="0">
      <w:start w:val="1"/>
      <w:numFmt w:val="decimal"/>
      <w:lvlText w:val="%1."/>
      <w:lvlJc w:val="left"/>
      <w:pPr>
        <w:ind w:left="1080" w:hanging="360"/>
      </w:pPr>
      <w:rPr>
        <w:rFonts w:hint="default"/>
      </w:rPr>
    </w:lvl>
    <w:lvl w:ilvl="1">
      <w:start w:val="1"/>
      <w:numFmt w:val="decimal"/>
      <w:lvlText w:val="%1.%2."/>
      <w:lvlJc w:val="left"/>
      <w:pPr>
        <w:ind w:left="1512" w:hanging="432"/>
      </w:pPr>
      <w:rPr>
        <w:rFonts w:hint="default"/>
        <w:b/>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93" w15:restartNumberingAfterBreak="0">
    <w:nsid w:val="27B3409C"/>
    <w:multiLevelType w:val="hybridMultilevel"/>
    <w:tmpl w:val="87229A84"/>
    <w:lvl w:ilvl="0" w:tplc="EA36B1B6">
      <w:start w:val="1"/>
      <w:numFmt w:val="lowerLetter"/>
      <w:lvlText w:val="(%1)"/>
      <w:lvlJc w:val="right"/>
      <w:pPr>
        <w:ind w:left="1701" w:hanging="360"/>
      </w:pPr>
      <w:rPr>
        <w:rFonts w:hint="default"/>
      </w:rPr>
    </w:lvl>
    <w:lvl w:ilvl="1" w:tplc="0C090019" w:tentative="1">
      <w:start w:val="1"/>
      <w:numFmt w:val="lowerLetter"/>
      <w:lvlText w:val="%2."/>
      <w:lvlJc w:val="left"/>
      <w:pPr>
        <w:ind w:left="2421" w:hanging="360"/>
      </w:pPr>
    </w:lvl>
    <w:lvl w:ilvl="2" w:tplc="0C09001B" w:tentative="1">
      <w:start w:val="1"/>
      <w:numFmt w:val="lowerRoman"/>
      <w:lvlText w:val="%3."/>
      <w:lvlJc w:val="right"/>
      <w:pPr>
        <w:ind w:left="3141" w:hanging="180"/>
      </w:pPr>
    </w:lvl>
    <w:lvl w:ilvl="3" w:tplc="0C09000F" w:tentative="1">
      <w:start w:val="1"/>
      <w:numFmt w:val="decimal"/>
      <w:lvlText w:val="%4."/>
      <w:lvlJc w:val="left"/>
      <w:pPr>
        <w:ind w:left="3861" w:hanging="360"/>
      </w:pPr>
    </w:lvl>
    <w:lvl w:ilvl="4" w:tplc="0C090019" w:tentative="1">
      <w:start w:val="1"/>
      <w:numFmt w:val="lowerLetter"/>
      <w:lvlText w:val="%5."/>
      <w:lvlJc w:val="left"/>
      <w:pPr>
        <w:ind w:left="4581" w:hanging="360"/>
      </w:pPr>
    </w:lvl>
    <w:lvl w:ilvl="5" w:tplc="0C09001B" w:tentative="1">
      <w:start w:val="1"/>
      <w:numFmt w:val="lowerRoman"/>
      <w:lvlText w:val="%6."/>
      <w:lvlJc w:val="right"/>
      <w:pPr>
        <w:ind w:left="5301" w:hanging="180"/>
      </w:pPr>
    </w:lvl>
    <w:lvl w:ilvl="6" w:tplc="0C09000F" w:tentative="1">
      <w:start w:val="1"/>
      <w:numFmt w:val="decimal"/>
      <w:lvlText w:val="%7."/>
      <w:lvlJc w:val="left"/>
      <w:pPr>
        <w:ind w:left="6021" w:hanging="360"/>
      </w:pPr>
    </w:lvl>
    <w:lvl w:ilvl="7" w:tplc="0C090019" w:tentative="1">
      <w:start w:val="1"/>
      <w:numFmt w:val="lowerLetter"/>
      <w:lvlText w:val="%8."/>
      <w:lvlJc w:val="left"/>
      <w:pPr>
        <w:ind w:left="6741" w:hanging="360"/>
      </w:pPr>
    </w:lvl>
    <w:lvl w:ilvl="8" w:tplc="0C09001B" w:tentative="1">
      <w:start w:val="1"/>
      <w:numFmt w:val="lowerRoman"/>
      <w:lvlText w:val="%9."/>
      <w:lvlJc w:val="right"/>
      <w:pPr>
        <w:ind w:left="7461" w:hanging="180"/>
      </w:pPr>
    </w:lvl>
  </w:abstractNum>
  <w:abstractNum w:abstractNumId="94" w15:restartNumberingAfterBreak="0">
    <w:nsid w:val="280F727B"/>
    <w:multiLevelType w:val="hybridMultilevel"/>
    <w:tmpl w:val="09B027D2"/>
    <w:lvl w:ilvl="0" w:tplc="EA36B1B6">
      <w:start w:val="1"/>
      <w:numFmt w:val="lowerLetter"/>
      <w:lvlText w:val="(%1)"/>
      <w:lvlJc w:val="right"/>
      <w:pPr>
        <w:ind w:left="1701" w:hanging="360"/>
      </w:pPr>
      <w:rPr>
        <w:rFonts w:hint="default"/>
      </w:rPr>
    </w:lvl>
    <w:lvl w:ilvl="1" w:tplc="0C090019" w:tentative="1">
      <w:start w:val="1"/>
      <w:numFmt w:val="lowerLetter"/>
      <w:lvlText w:val="%2."/>
      <w:lvlJc w:val="left"/>
      <w:pPr>
        <w:ind w:left="2421" w:hanging="360"/>
      </w:pPr>
    </w:lvl>
    <w:lvl w:ilvl="2" w:tplc="0C09001B" w:tentative="1">
      <w:start w:val="1"/>
      <w:numFmt w:val="lowerRoman"/>
      <w:lvlText w:val="%3."/>
      <w:lvlJc w:val="right"/>
      <w:pPr>
        <w:ind w:left="3141" w:hanging="180"/>
      </w:pPr>
    </w:lvl>
    <w:lvl w:ilvl="3" w:tplc="0C09000F" w:tentative="1">
      <w:start w:val="1"/>
      <w:numFmt w:val="decimal"/>
      <w:lvlText w:val="%4."/>
      <w:lvlJc w:val="left"/>
      <w:pPr>
        <w:ind w:left="3861" w:hanging="360"/>
      </w:pPr>
    </w:lvl>
    <w:lvl w:ilvl="4" w:tplc="0C090019" w:tentative="1">
      <w:start w:val="1"/>
      <w:numFmt w:val="lowerLetter"/>
      <w:lvlText w:val="%5."/>
      <w:lvlJc w:val="left"/>
      <w:pPr>
        <w:ind w:left="4581" w:hanging="360"/>
      </w:pPr>
    </w:lvl>
    <w:lvl w:ilvl="5" w:tplc="0C09001B" w:tentative="1">
      <w:start w:val="1"/>
      <w:numFmt w:val="lowerRoman"/>
      <w:lvlText w:val="%6."/>
      <w:lvlJc w:val="right"/>
      <w:pPr>
        <w:ind w:left="5301" w:hanging="180"/>
      </w:pPr>
    </w:lvl>
    <w:lvl w:ilvl="6" w:tplc="0C09000F" w:tentative="1">
      <w:start w:val="1"/>
      <w:numFmt w:val="decimal"/>
      <w:lvlText w:val="%7."/>
      <w:lvlJc w:val="left"/>
      <w:pPr>
        <w:ind w:left="6021" w:hanging="360"/>
      </w:pPr>
    </w:lvl>
    <w:lvl w:ilvl="7" w:tplc="0C090019" w:tentative="1">
      <w:start w:val="1"/>
      <w:numFmt w:val="lowerLetter"/>
      <w:lvlText w:val="%8."/>
      <w:lvlJc w:val="left"/>
      <w:pPr>
        <w:ind w:left="6741" w:hanging="360"/>
      </w:pPr>
    </w:lvl>
    <w:lvl w:ilvl="8" w:tplc="0C09001B" w:tentative="1">
      <w:start w:val="1"/>
      <w:numFmt w:val="lowerRoman"/>
      <w:lvlText w:val="%9."/>
      <w:lvlJc w:val="right"/>
      <w:pPr>
        <w:ind w:left="7461" w:hanging="180"/>
      </w:pPr>
    </w:lvl>
  </w:abstractNum>
  <w:abstractNum w:abstractNumId="95" w15:restartNumberingAfterBreak="0">
    <w:nsid w:val="29AE3504"/>
    <w:multiLevelType w:val="multilevel"/>
    <w:tmpl w:val="572A56DA"/>
    <w:lvl w:ilvl="0">
      <w:start w:val="1"/>
      <w:numFmt w:val="decimal"/>
      <w:lvlText w:val="%1."/>
      <w:lvlJc w:val="left"/>
      <w:pPr>
        <w:ind w:left="1080" w:hanging="360"/>
      </w:pPr>
      <w:rPr>
        <w:rFonts w:hint="default"/>
      </w:rPr>
    </w:lvl>
    <w:lvl w:ilvl="1">
      <w:start w:val="1"/>
      <w:numFmt w:val="decimal"/>
      <w:lvlText w:val="%1.%2."/>
      <w:lvlJc w:val="left"/>
      <w:pPr>
        <w:ind w:left="1512" w:hanging="432"/>
      </w:pPr>
      <w:rPr>
        <w:rFonts w:hint="default"/>
        <w:b/>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96" w15:restartNumberingAfterBreak="0">
    <w:nsid w:val="29C82B10"/>
    <w:multiLevelType w:val="hybridMultilevel"/>
    <w:tmpl w:val="0276C51E"/>
    <w:lvl w:ilvl="0" w:tplc="EA36B1B6">
      <w:start w:val="1"/>
      <w:numFmt w:val="lowerLetter"/>
      <w:lvlText w:val="(%1)"/>
      <w:lvlJc w:val="right"/>
      <w:pPr>
        <w:ind w:left="1701" w:hanging="360"/>
      </w:pPr>
      <w:rPr>
        <w:rFonts w:hint="default"/>
      </w:rPr>
    </w:lvl>
    <w:lvl w:ilvl="1" w:tplc="0C090019" w:tentative="1">
      <w:start w:val="1"/>
      <w:numFmt w:val="lowerLetter"/>
      <w:lvlText w:val="%2."/>
      <w:lvlJc w:val="left"/>
      <w:pPr>
        <w:ind w:left="2421" w:hanging="360"/>
      </w:pPr>
    </w:lvl>
    <w:lvl w:ilvl="2" w:tplc="0C09001B" w:tentative="1">
      <w:start w:val="1"/>
      <w:numFmt w:val="lowerRoman"/>
      <w:lvlText w:val="%3."/>
      <w:lvlJc w:val="right"/>
      <w:pPr>
        <w:ind w:left="3141" w:hanging="180"/>
      </w:pPr>
    </w:lvl>
    <w:lvl w:ilvl="3" w:tplc="0C09000F" w:tentative="1">
      <w:start w:val="1"/>
      <w:numFmt w:val="decimal"/>
      <w:lvlText w:val="%4."/>
      <w:lvlJc w:val="left"/>
      <w:pPr>
        <w:ind w:left="3861" w:hanging="360"/>
      </w:pPr>
    </w:lvl>
    <w:lvl w:ilvl="4" w:tplc="0C090019" w:tentative="1">
      <w:start w:val="1"/>
      <w:numFmt w:val="lowerLetter"/>
      <w:lvlText w:val="%5."/>
      <w:lvlJc w:val="left"/>
      <w:pPr>
        <w:ind w:left="4581" w:hanging="360"/>
      </w:pPr>
    </w:lvl>
    <w:lvl w:ilvl="5" w:tplc="0C09001B" w:tentative="1">
      <w:start w:val="1"/>
      <w:numFmt w:val="lowerRoman"/>
      <w:lvlText w:val="%6."/>
      <w:lvlJc w:val="right"/>
      <w:pPr>
        <w:ind w:left="5301" w:hanging="180"/>
      </w:pPr>
    </w:lvl>
    <w:lvl w:ilvl="6" w:tplc="0C09000F" w:tentative="1">
      <w:start w:val="1"/>
      <w:numFmt w:val="decimal"/>
      <w:lvlText w:val="%7."/>
      <w:lvlJc w:val="left"/>
      <w:pPr>
        <w:ind w:left="6021" w:hanging="360"/>
      </w:pPr>
    </w:lvl>
    <w:lvl w:ilvl="7" w:tplc="0C090019" w:tentative="1">
      <w:start w:val="1"/>
      <w:numFmt w:val="lowerLetter"/>
      <w:lvlText w:val="%8."/>
      <w:lvlJc w:val="left"/>
      <w:pPr>
        <w:ind w:left="6741" w:hanging="360"/>
      </w:pPr>
    </w:lvl>
    <w:lvl w:ilvl="8" w:tplc="0C09001B" w:tentative="1">
      <w:start w:val="1"/>
      <w:numFmt w:val="lowerRoman"/>
      <w:lvlText w:val="%9."/>
      <w:lvlJc w:val="right"/>
      <w:pPr>
        <w:ind w:left="7461" w:hanging="180"/>
      </w:pPr>
    </w:lvl>
  </w:abstractNum>
  <w:abstractNum w:abstractNumId="97" w15:restartNumberingAfterBreak="0">
    <w:nsid w:val="29D50D3E"/>
    <w:multiLevelType w:val="hybridMultilevel"/>
    <w:tmpl w:val="9776F840"/>
    <w:lvl w:ilvl="0" w:tplc="EA36B1B6">
      <w:start w:val="1"/>
      <w:numFmt w:val="lowerLetter"/>
      <w:lvlText w:val="(%1)"/>
      <w:lvlJc w:val="right"/>
      <w:pPr>
        <w:ind w:left="1701" w:hanging="360"/>
      </w:pPr>
      <w:rPr>
        <w:rFonts w:hint="default"/>
      </w:rPr>
    </w:lvl>
    <w:lvl w:ilvl="1" w:tplc="0C090019" w:tentative="1">
      <w:start w:val="1"/>
      <w:numFmt w:val="lowerLetter"/>
      <w:lvlText w:val="%2."/>
      <w:lvlJc w:val="left"/>
      <w:pPr>
        <w:ind w:left="2421" w:hanging="360"/>
      </w:pPr>
    </w:lvl>
    <w:lvl w:ilvl="2" w:tplc="0C09001B" w:tentative="1">
      <w:start w:val="1"/>
      <w:numFmt w:val="lowerRoman"/>
      <w:lvlText w:val="%3."/>
      <w:lvlJc w:val="right"/>
      <w:pPr>
        <w:ind w:left="3141" w:hanging="180"/>
      </w:pPr>
    </w:lvl>
    <w:lvl w:ilvl="3" w:tplc="0C09000F" w:tentative="1">
      <w:start w:val="1"/>
      <w:numFmt w:val="decimal"/>
      <w:lvlText w:val="%4."/>
      <w:lvlJc w:val="left"/>
      <w:pPr>
        <w:ind w:left="3861" w:hanging="360"/>
      </w:pPr>
    </w:lvl>
    <w:lvl w:ilvl="4" w:tplc="0C090019" w:tentative="1">
      <w:start w:val="1"/>
      <w:numFmt w:val="lowerLetter"/>
      <w:lvlText w:val="%5."/>
      <w:lvlJc w:val="left"/>
      <w:pPr>
        <w:ind w:left="4581" w:hanging="360"/>
      </w:pPr>
    </w:lvl>
    <w:lvl w:ilvl="5" w:tplc="0C09001B" w:tentative="1">
      <w:start w:val="1"/>
      <w:numFmt w:val="lowerRoman"/>
      <w:lvlText w:val="%6."/>
      <w:lvlJc w:val="right"/>
      <w:pPr>
        <w:ind w:left="5301" w:hanging="180"/>
      </w:pPr>
    </w:lvl>
    <w:lvl w:ilvl="6" w:tplc="0C09000F" w:tentative="1">
      <w:start w:val="1"/>
      <w:numFmt w:val="decimal"/>
      <w:lvlText w:val="%7."/>
      <w:lvlJc w:val="left"/>
      <w:pPr>
        <w:ind w:left="6021" w:hanging="360"/>
      </w:pPr>
    </w:lvl>
    <w:lvl w:ilvl="7" w:tplc="0C090019" w:tentative="1">
      <w:start w:val="1"/>
      <w:numFmt w:val="lowerLetter"/>
      <w:lvlText w:val="%8."/>
      <w:lvlJc w:val="left"/>
      <w:pPr>
        <w:ind w:left="6741" w:hanging="360"/>
      </w:pPr>
    </w:lvl>
    <w:lvl w:ilvl="8" w:tplc="0C09001B" w:tentative="1">
      <w:start w:val="1"/>
      <w:numFmt w:val="lowerRoman"/>
      <w:lvlText w:val="%9."/>
      <w:lvlJc w:val="right"/>
      <w:pPr>
        <w:ind w:left="7461" w:hanging="180"/>
      </w:pPr>
    </w:lvl>
  </w:abstractNum>
  <w:abstractNum w:abstractNumId="98" w15:restartNumberingAfterBreak="0">
    <w:nsid w:val="2A7D42F9"/>
    <w:multiLevelType w:val="multilevel"/>
    <w:tmpl w:val="FB8E442E"/>
    <w:lvl w:ilvl="0">
      <w:start w:val="1"/>
      <w:numFmt w:val="decimal"/>
      <w:lvlText w:val="%1."/>
      <w:lvlJc w:val="left"/>
      <w:pPr>
        <w:ind w:left="1080" w:hanging="360"/>
      </w:pPr>
      <w:rPr>
        <w:rFonts w:hint="default"/>
      </w:rPr>
    </w:lvl>
    <w:lvl w:ilvl="1">
      <w:start w:val="1"/>
      <w:numFmt w:val="decimal"/>
      <w:lvlText w:val="%1.%2."/>
      <w:lvlJc w:val="left"/>
      <w:pPr>
        <w:ind w:left="1512" w:hanging="432"/>
      </w:pPr>
      <w:rPr>
        <w:rFonts w:hint="default"/>
        <w:b/>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99" w15:restartNumberingAfterBreak="0">
    <w:nsid w:val="2C4B6886"/>
    <w:multiLevelType w:val="hybridMultilevel"/>
    <w:tmpl w:val="09B027D2"/>
    <w:lvl w:ilvl="0" w:tplc="EA36B1B6">
      <w:start w:val="1"/>
      <w:numFmt w:val="lowerLetter"/>
      <w:lvlText w:val="(%1)"/>
      <w:lvlJc w:val="right"/>
      <w:pPr>
        <w:ind w:left="1701" w:hanging="360"/>
      </w:pPr>
      <w:rPr>
        <w:rFonts w:hint="default"/>
      </w:rPr>
    </w:lvl>
    <w:lvl w:ilvl="1" w:tplc="0C090019" w:tentative="1">
      <w:start w:val="1"/>
      <w:numFmt w:val="lowerLetter"/>
      <w:lvlText w:val="%2."/>
      <w:lvlJc w:val="left"/>
      <w:pPr>
        <w:ind w:left="2421" w:hanging="360"/>
      </w:pPr>
    </w:lvl>
    <w:lvl w:ilvl="2" w:tplc="0C09001B" w:tentative="1">
      <w:start w:val="1"/>
      <w:numFmt w:val="lowerRoman"/>
      <w:lvlText w:val="%3."/>
      <w:lvlJc w:val="right"/>
      <w:pPr>
        <w:ind w:left="3141" w:hanging="180"/>
      </w:pPr>
    </w:lvl>
    <w:lvl w:ilvl="3" w:tplc="0C09000F" w:tentative="1">
      <w:start w:val="1"/>
      <w:numFmt w:val="decimal"/>
      <w:lvlText w:val="%4."/>
      <w:lvlJc w:val="left"/>
      <w:pPr>
        <w:ind w:left="3861" w:hanging="360"/>
      </w:pPr>
    </w:lvl>
    <w:lvl w:ilvl="4" w:tplc="0C090019" w:tentative="1">
      <w:start w:val="1"/>
      <w:numFmt w:val="lowerLetter"/>
      <w:lvlText w:val="%5."/>
      <w:lvlJc w:val="left"/>
      <w:pPr>
        <w:ind w:left="4581" w:hanging="360"/>
      </w:pPr>
    </w:lvl>
    <w:lvl w:ilvl="5" w:tplc="0C09001B" w:tentative="1">
      <w:start w:val="1"/>
      <w:numFmt w:val="lowerRoman"/>
      <w:lvlText w:val="%6."/>
      <w:lvlJc w:val="right"/>
      <w:pPr>
        <w:ind w:left="5301" w:hanging="180"/>
      </w:pPr>
    </w:lvl>
    <w:lvl w:ilvl="6" w:tplc="0C09000F" w:tentative="1">
      <w:start w:val="1"/>
      <w:numFmt w:val="decimal"/>
      <w:lvlText w:val="%7."/>
      <w:lvlJc w:val="left"/>
      <w:pPr>
        <w:ind w:left="6021" w:hanging="360"/>
      </w:pPr>
    </w:lvl>
    <w:lvl w:ilvl="7" w:tplc="0C090019" w:tentative="1">
      <w:start w:val="1"/>
      <w:numFmt w:val="lowerLetter"/>
      <w:lvlText w:val="%8."/>
      <w:lvlJc w:val="left"/>
      <w:pPr>
        <w:ind w:left="6741" w:hanging="360"/>
      </w:pPr>
    </w:lvl>
    <w:lvl w:ilvl="8" w:tplc="0C09001B" w:tentative="1">
      <w:start w:val="1"/>
      <w:numFmt w:val="lowerRoman"/>
      <w:lvlText w:val="%9."/>
      <w:lvlJc w:val="right"/>
      <w:pPr>
        <w:ind w:left="7461" w:hanging="180"/>
      </w:pPr>
    </w:lvl>
  </w:abstractNum>
  <w:abstractNum w:abstractNumId="100" w15:restartNumberingAfterBreak="0">
    <w:nsid w:val="2C822C38"/>
    <w:multiLevelType w:val="hybridMultilevel"/>
    <w:tmpl w:val="09B027D2"/>
    <w:lvl w:ilvl="0" w:tplc="EA36B1B6">
      <w:start w:val="1"/>
      <w:numFmt w:val="lowerLetter"/>
      <w:lvlText w:val="(%1)"/>
      <w:lvlJc w:val="right"/>
      <w:pPr>
        <w:ind w:left="1701" w:hanging="360"/>
      </w:pPr>
      <w:rPr>
        <w:rFonts w:hint="default"/>
      </w:rPr>
    </w:lvl>
    <w:lvl w:ilvl="1" w:tplc="0C090019" w:tentative="1">
      <w:start w:val="1"/>
      <w:numFmt w:val="lowerLetter"/>
      <w:lvlText w:val="%2."/>
      <w:lvlJc w:val="left"/>
      <w:pPr>
        <w:ind w:left="2421" w:hanging="360"/>
      </w:pPr>
    </w:lvl>
    <w:lvl w:ilvl="2" w:tplc="0C09001B" w:tentative="1">
      <w:start w:val="1"/>
      <w:numFmt w:val="lowerRoman"/>
      <w:lvlText w:val="%3."/>
      <w:lvlJc w:val="right"/>
      <w:pPr>
        <w:ind w:left="3141" w:hanging="180"/>
      </w:pPr>
    </w:lvl>
    <w:lvl w:ilvl="3" w:tplc="0C09000F" w:tentative="1">
      <w:start w:val="1"/>
      <w:numFmt w:val="decimal"/>
      <w:lvlText w:val="%4."/>
      <w:lvlJc w:val="left"/>
      <w:pPr>
        <w:ind w:left="3861" w:hanging="360"/>
      </w:pPr>
    </w:lvl>
    <w:lvl w:ilvl="4" w:tplc="0C090019" w:tentative="1">
      <w:start w:val="1"/>
      <w:numFmt w:val="lowerLetter"/>
      <w:lvlText w:val="%5."/>
      <w:lvlJc w:val="left"/>
      <w:pPr>
        <w:ind w:left="4581" w:hanging="360"/>
      </w:pPr>
    </w:lvl>
    <w:lvl w:ilvl="5" w:tplc="0C09001B" w:tentative="1">
      <w:start w:val="1"/>
      <w:numFmt w:val="lowerRoman"/>
      <w:lvlText w:val="%6."/>
      <w:lvlJc w:val="right"/>
      <w:pPr>
        <w:ind w:left="5301" w:hanging="180"/>
      </w:pPr>
    </w:lvl>
    <w:lvl w:ilvl="6" w:tplc="0C09000F" w:tentative="1">
      <w:start w:val="1"/>
      <w:numFmt w:val="decimal"/>
      <w:lvlText w:val="%7."/>
      <w:lvlJc w:val="left"/>
      <w:pPr>
        <w:ind w:left="6021" w:hanging="360"/>
      </w:pPr>
    </w:lvl>
    <w:lvl w:ilvl="7" w:tplc="0C090019" w:tentative="1">
      <w:start w:val="1"/>
      <w:numFmt w:val="lowerLetter"/>
      <w:lvlText w:val="%8."/>
      <w:lvlJc w:val="left"/>
      <w:pPr>
        <w:ind w:left="6741" w:hanging="360"/>
      </w:pPr>
    </w:lvl>
    <w:lvl w:ilvl="8" w:tplc="0C09001B" w:tentative="1">
      <w:start w:val="1"/>
      <w:numFmt w:val="lowerRoman"/>
      <w:lvlText w:val="%9."/>
      <w:lvlJc w:val="right"/>
      <w:pPr>
        <w:ind w:left="7461" w:hanging="180"/>
      </w:pPr>
    </w:lvl>
  </w:abstractNum>
  <w:abstractNum w:abstractNumId="101" w15:restartNumberingAfterBreak="0">
    <w:nsid w:val="2C9878B6"/>
    <w:multiLevelType w:val="hybridMultilevel"/>
    <w:tmpl w:val="26062E10"/>
    <w:lvl w:ilvl="0" w:tplc="EA36B1B6">
      <w:start w:val="1"/>
      <w:numFmt w:val="lowerLetter"/>
      <w:lvlText w:val="(%1)"/>
      <w:lvlJc w:val="right"/>
      <w:pPr>
        <w:ind w:left="1701" w:hanging="360"/>
      </w:pPr>
      <w:rPr>
        <w:rFonts w:hint="default"/>
      </w:rPr>
    </w:lvl>
    <w:lvl w:ilvl="1" w:tplc="0C090019">
      <w:start w:val="1"/>
      <w:numFmt w:val="lowerLetter"/>
      <w:lvlText w:val="%2."/>
      <w:lvlJc w:val="left"/>
      <w:pPr>
        <w:ind w:left="2421" w:hanging="360"/>
      </w:pPr>
    </w:lvl>
    <w:lvl w:ilvl="2" w:tplc="0C09001B" w:tentative="1">
      <w:start w:val="1"/>
      <w:numFmt w:val="lowerRoman"/>
      <w:lvlText w:val="%3."/>
      <w:lvlJc w:val="right"/>
      <w:pPr>
        <w:ind w:left="3141" w:hanging="180"/>
      </w:pPr>
    </w:lvl>
    <w:lvl w:ilvl="3" w:tplc="0C09000F" w:tentative="1">
      <w:start w:val="1"/>
      <w:numFmt w:val="decimal"/>
      <w:lvlText w:val="%4."/>
      <w:lvlJc w:val="left"/>
      <w:pPr>
        <w:ind w:left="3861" w:hanging="360"/>
      </w:pPr>
    </w:lvl>
    <w:lvl w:ilvl="4" w:tplc="0C090019" w:tentative="1">
      <w:start w:val="1"/>
      <w:numFmt w:val="lowerLetter"/>
      <w:lvlText w:val="%5."/>
      <w:lvlJc w:val="left"/>
      <w:pPr>
        <w:ind w:left="4581" w:hanging="360"/>
      </w:pPr>
    </w:lvl>
    <w:lvl w:ilvl="5" w:tplc="0C09001B" w:tentative="1">
      <w:start w:val="1"/>
      <w:numFmt w:val="lowerRoman"/>
      <w:lvlText w:val="%6."/>
      <w:lvlJc w:val="right"/>
      <w:pPr>
        <w:ind w:left="5301" w:hanging="180"/>
      </w:pPr>
    </w:lvl>
    <w:lvl w:ilvl="6" w:tplc="0C09000F" w:tentative="1">
      <w:start w:val="1"/>
      <w:numFmt w:val="decimal"/>
      <w:lvlText w:val="%7."/>
      <w:lvlJc w:val="left"/>
      <w:pPr>
        <w:ind w:left="6021" w:hanging="360"/>
      </w:pPr>
    </w:lvl>
    <w:lvl w:ilvl="7" w:tplc="0C090019" w:tentative="1">
      <w:start w:val="1"/>
      <w:numFmt w:val="lowerLetter"/>
      <w:lvlText w:val="%8."/>
      <w:lvlJc w:val="left"/>
      <w:pPr>
        <w:ind w:left="6741" w:hanging="360"/>
      </w:pPr>
    </w:lvl>
    <w:lvl w:ilvl="8" w:tplc="0C09001B" w:tentative="1">
      <w:start w:val="1"/>
      <w:numFmt w:val="lowerRoman"/>
      <w:lvlText w:val="%9."/>
      <w:lvlJc w:val="right"/>
      <w:pPr>
        <w:ind w:left="7461" w:hanging="180"/>
      </w:pPr>
    </w:lvl>
  </w:abstractNum>
  <w:abstractNum w:abstractNumId="102" w15:restartNumberingAfterBreak="0">
    <w:nsid w:val="2CDD4368"/>
    <w:multiLevelType w:val="hybridMultilevel"/>
    <w:tmpl w:val="09B027D2"/>
    <w:lvl w:ilvl="0" w:tplc="EA36B1B6">
      <w:start w:val="1"/>
      <w:numFmt w:val="lowerLetter"/>
      <w:lvlText w:val="(%1)"/>
      <w:lvlJc w:val="right"/>
      <w:pPr>
        <w:ind w:left="1701" w:hanging="360"/>
      </w:pPr>
      <w:rPr>
        <w:rFonts w:hint="default"/>
      </w:rPr>
    </w:lvl>
    <w:lvl w:ilvl="1" w:tplc="0C090019" w:tentative="1">
      <w:start w:val="1"/>
      <w:numFmt w:val="lowerLetter"/>
      <w:lvlText w:val="%2."/>
      <w:lvlJc w:val="left"/>
      <w:pPr>
        <w:ind w:left="2421" w:hanging="360"/>
      </w:pPr>
    </w:lvl>
    <w:lvl w:ilvl="2" w:tplc="0C09001B" w:tentative="1">
      <w:start w:val="1"/>
      <w:numFmt w:val="lowerRoman"/>
      <w:lvlText w:val="%3."/>
      <w:lvlJc w:val="right"/>
      <w:pPr>
        <w:ind w:left="3141" w:hanging="180"/>
      </w:pPr>
    </w:lvl>
    <w:lvl w:ilvl="3" w:tplc="0C09000F" w:tentative="1">
      <w:start w:val="1"/>
      <w:numFmt w:val="decimal"/>
      <w:lvlText w:val="%4."/>
      <w:lvlJc w:val="left"/>
      <w:pPr>
        <w:ind w:left="3861" w:hanging="360"/>
      </w:pPr>
    </w:lvl>
    <w:lvl w:ilvl="4" w:tplc="0C090019" w:tentative="1">
      <w:start w:val="1"/>
      <w:numFmt w:val="lowerLetter"/>
      <w:lvlText w:val="%5."/>
      <w:lvlJc w:val="left"/>
      <w:pPr>
        <w:ind w:left="4581" w:hanging="360"/>
      </w:pPr>
    </w:lvl>
    <w:lvl w:ilvl="5" w:tplc="0C09001B" w:tentative="1">
      <w:start w:val="1"/>
      <w:numFmt w:val="lowerRoman"/>
      <w:lvlText w:val="%6."/>
      <w:lvlJc w:val="right"/>
      <w:pPr>
        <w:ind w:left="5301" w:hanging="180"/>
      </w:pPr>
    </w:lvl>
    <w:lvl w:ilvl="6" w:tplc="0C09000F" w:tentative="1">
      <w:start w:val="1"/>
      <w:numFmt w:val="decimal"/>
      <w:lvlText w:val="%7."/>
      <w:lvlJc w:val="left"/>
      <w:pPr>
        <w:ind w:left="6021" w:hanging="360"/>
      </w:pPr>
    </w:lvl>
    <w:lvl w:ilvl="7" w:tplc="0C090019" w:tentative="1">
      <w:start w:val="1"/>
      <w:numFmt w:val="lowerLetter"/>
      <w:lvlText w:val="%8."/>
      <w:lvlJc w:val="left"/>
      <w:pPr>
        <w:ind w:left="6741" w:hanging="360"/>
      </w:pPr>
    </w:lvl>
    <w:lvl w:ilvl="8" w:tplc="0C09001B" w:tentative="1">
      <w:start w:val="1"/>
      <w:numFmt w:val="lowerRoman"/>
      <w:lvlText w:val="%9."/>
      <w:lvlJc w:val="right"/>
      <w:pPr>
        <w:ind w:left="7461" w:hanging="180"/>
      </w:pPr>
    </w:lvl>
  </w:abstractNum>
  <w:abstractNum w:abstractNumId="103" w15:restartNumberingAfterBreak="0">
    <w:nsid w:val="2D486BBF"/>
    <w:multiLevelType w:val="hybridMultilevel"/>
    <w:tmpl w:val="BC0238DC"/>
    <w:lvl w:ilvl="0" w:tplc="EA36B1B6">
      <w:start w:val="1"/>
      <w:numFmt w:val="lowerLetter"/>
      <w:lvlText w:val="(%1)"/>
      <w:lvlJc w:val="righ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4" w15:restartNumberingAfterBreak="0">
    <w:nsid w:val="2D4A3C5C"/>
    <w:multiLevelType w:val="hybridMultilevel"/>
    <w:tmpl w:val="09B027D2"/>
    <w:lvl w:ilvl="0" w:tplc="EA36B1B6">
      <w:start w:val="1"/>
      <w:numFmt w:val="lowerLetter"/>
      <w:lvlText w:val="(%1)"/>
      <w:lvlJc w:val="right"/>
      <w:pPr>
        <w:ind w:left="1701" w:hanging="360"/>
      </w:pPr>
      <w:rPr>
        <w:rFonts w:hint="default"/>
      </w:rPr>
    </w:lvl>
    <w:lvl w:ilvl="1" w:tplc="0C090019" w:tentative="1">
      <w:start w:val="1"/>
      <w:numFmt w:val="lowerLetter"/>
      <w:lvlText w:val="%2."/>
      <w:lvlJc w:val="left"/>
      <w:pPr>
        <w:ind w:left="2421" w:hanging="360"/>
      </w:pPr>
    </w:lvl>
    <w:lvl w:ilvl="2" w:tplc="0C09001B" w:tentative="1">
      <w:start w:val="1"/>
      <w:numFmt w:val="lowerRoman"/>
      <w:lvlText w:val="%3."/>
      <w:lvlJc w:val="right"/>
      <w:pPr>
        <w:ind w:left="3141" w:hanging="180"/>
      </w:pPr>
    </w:lvl>
    <w:lvl w:ilvl="3" w:tplc="0C09000F" w:tentative="1">
      <w:start w:val="1"/>
      <w:numFmt w:val="decimal"/>
      <w:lvlText w:val="%4."/>
      <w:lvlJc w:val="left"/>
      <w:pPr>
        <w:ind w:left="3861" w:hanging="360"/>
      </w:pPr>
    </w:lvl>
    <w:lvl w:ilvl="4" w:tplc="0C090019" w:tentative="1">
      <w:start w:val="1"/>
      <w:numFmt w:val="lowerLetter"/>
      <w:lvlText w:val="%5."/>
      <w:lvlJc w:val="left"/>
      <w:pPr>
        <w:ind w:left="4581" w:hanging="360"/>
      </w:pPr>
    </w:lvl>
    <w:lvl w:ilvl="5" w:tplc="0C09001B" w:tentative="1">
      <w:start w:val="1"/>
      <w:numFmt w:val="lowerRoman"/>
      <w:lvlText w:val="%6."/>
      <w:lvlJc w:val="right"/>
      <w:pPr>
        <w:ind w:left="5301" w:hanging="180"/>
      </w:pPr>
    </w:lvl>
    <w:lvl w:ilvl="6" w:tplc="0C09000F" w:tentative="1">
      <w:start w:val="1"/>
      <w:numFmt w:val="decimal"/>
      <w:lvlText w:val="%7."/>
      <w:lvlJc w:val="left"/>
      <w:pPr>
        <w:ind w:left="6021" w:hanging="360"/>
      </w:pPr>
    </w:lvl>
    <w:lvl w:ilvl="7" w:tplc="0C090019" w:tentative="1">
      <w:start w:val="1"/>
      <w:numFmt w:val="lowerLetter"/>
      <w:lvlText w:val="%8."/>
      <w:lvlJc w:val="left"/>
      <w:pPr>
        <w:ind w:left="6741" w:hanging="360"/>
      </w:pPr>
    </w:lvl>
    <w:lvl w:ilvl="8" w:tplc="0C09001B" w:tentative="1">
      <w:start w:val="1"/>
      <w:numFmt w:val="lowerRoman"/>
      <w:lvlText w:val="%9."/>
      <w:lvlJc w:val="right"/>
      <w:pPr>
        <w:ind w:left="7461" w:hanging="180"/>
      </w:pPr>
    </w:lvl>
  </w:abstractNum>
  <w:abstractNum w:abstractNumId="105" w15:restartNumberingAfterBreak="0">
    <w:nsid w:val="2D542CBF"/>
    <w:multiLevelType w:val="multilevel"/>
    <w:tmpl w:val="572A56DA"/>
    <w:lvl w:ilvl="0">
      <w:start w:val="1"/>
      <w:numFmt w:val="decimal"/>
      <w:lvlText w:val="%1."/>
      <w:lvlJc w:val="left"/>
      <w:pPr>
        <w:ind w:left="1080" w:hanging="360"/>
      </w:pPr>
      <w:rPr>
        <w:rFonts w:hint="default"/>
      </w:rPr>
    </w:lvl>
    <w:lvl w:ilvl="1">
      <w:start w:val="1"/>
      <w:numFmt w:val="decimal"/>
      <w:lvlText w:val="%1.%2."/>
      <w:lvlJc w:val="left"/>
      <w:pPr>
        <w:ind w:left="1512" w:hanging="432"/>
      </w:pPr>
      <w:rPr>
        <w:rFonts w:hint="default"/>
        <w:b/>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106" w15:restartNumberingAfterBreak="0">
    <w:nsid w:val="2D8A3062"/>
    <w:multiLevelType w:val="hybridMultilevel"/>
    <w:tmpl w:val="09B027D2"/>
    <w:lvl w:ilvl="0" w:tplc="EA36B1B6">
      <w:start w:val="1"/>
      <w:numFmt w:val="lowerLetter"/>
      <w:lvlText w:val="(%1)"/>
      <w:lvlJc w:val="right"/>
      <w:pPr>
        <w:ind w:left="1701" w:hanging="360"/>
      </w:pPr>
      <w:rPr>
        <w:rFonts w:hint="default"/>
      </w:rPr>
    </w:lvl>
    <w:lvl w:ilvl="1" w:tplc="0C090019" w:tentative="1">
      <w:start w:val="1"/>
      <w:numFmt w:val="lowerLetter"/>
      <w:lvlText w:val="%2."/>
      <w:lvlJc w:val="left"/>
      <w:pPr>
        <w:ind w:left="2421" w:hanging="360"/>
      </w:pPr>
    </w:lvl>
    <w:lvl w:ilvl="2" w:tplc="0C09001B" w:tentative="1">
      <w:start w:val="1"/>
      <w:numFmt w:val="lowerRoman"/>
      <w:lvlText w:val="%3."/>
      <w:lvlJc w:val="right"/>
      <w:pPr>
        <w:ind w:left="3141" w:hanging="180"/>
      </w:pPr>
    </w:lvl>
    <w:lvl w:ilvl="3" w:tplc="0C09000F" w:tentative="1">
      <w:start w:val="1"/>
      <w:numFmt w:val="decimal"/>
      <w:lvlText w:val="%4."/>
      <w:lvlJc w:val="left"/>
      <w:pPr>
        <w:ind w:left="3861" w:hanging="360"/>
      </w:pPr>
    </w:lvl>
    <w:lvl w:ilvl="4" w:tplc="0C090019" w:tentative="1">
      <w:start w:val="1"/>
      <w:numFmt w:val="lowerLetter"/>
      <w:lvlText w:val="%5."/>
      <w:lvlJc w:val="left"/>
      <w:pPr>
        <w:ind w:left="4581" w:hanging="360"/>
      </w:pPr>
    </w:lvl>
    <w:lvl w:ilvl="5" w:tplc="0C09001B" w:tentative="1">
      <w:start w:val="1"/>
      <w:numFmt w:val="lowerRoman"/>
      <w:lvlText w:val="%6."/>
      <w:lvlJc w:val="right"/>
      <w:pPr>
        <w:ind w:left="5301" w:hanging="180"/>
      </w:pPr>
    </w:lvl>
    <w:lvl w:ilvl="6" w:tplc="0C09000F" w:tentative="1">
      <w:start w:val="1"/>
      <w:numFmt w:val="decimal"/>
      <w:lvlText w:val="%7."/>
      <w:lvlJc w:val="left"/>
      <w:pPr>
        <w:ind w:left="6021" w:hanging="360"/>
      </w:pPr>
    </w:lvl>
    <w:lvl w:ilvl="7" w:tplc="0C090019" w:tentative="1">
      <w:start w:val="1"/>
      <w:numFmt w:val="lowerLetter"/>
      <w:lvlText w:val="%8."/>
      <w:lvlJc w:val="left"/>
      <w:pPr>
        <w:ind w:left="6741" w:hanging="360"/>
      </w:pPr>
    </w:lvl>
    <w:lvl w:ilvl="8" w:tplc="0C09001B" w:tentative="1">
      <w:start w:val="1"/>
      <w:numFmt w:val="lowerRoman"/>
      <w:lvlText w:val="%9."/>
      <w:lvlJc w:val="right"/>
      <w:pPr>
        <w:ind w:left="7461" w:hanging="180"/>
      </w:pPr>
    </w:lvl>
  </w:abstractNum>
  <w:abstractNum w:abstractNumId="107" w15:restartNumberingAfterBreak="0">
    <w:nsid w:val="2DD749BA"/>
    <w:multiLevelType w:val="hybridMultilevel"/>
    <w:tmpl w:val="2D5A430A"/>
    <w:lvl w:ilvl="0" w:tplc="EA36B1B6">
      <w:start w:val="1"/>
      <w:numFmt w:val="lowerLetter"/>
      <w:lvlText w:val="(%1)"/>
      <w:lvlJc w:val="right"/>
      <w:pPr>
        <w:ind w:left="1701" w:hanging="360"/>
      </w:pPr>
      <w:rPr>
        <w:rFonts w:hint="default"/>
      </w:rPr>
    </w:lvl>
    <w:lvl w:ilvl="1" w:tplc="0C090019">
      <w:start w:val="1"/>
      <w:numFmt w:val="lowerLetter"/>
      <w:lvlText w:val="%2."/>
      <w:lvlJc w:val="left"/>
      <w:pPr>
        <w:ind w:left="2421" w:hanging="360"/>
      </w:pPr>
    </w:lvl>
    <w:lvl w:ilvl="2" w:tplc="0C09001B" w:tentative="1">
      <w:start w:val="1"/>
      <w:numFmt w:val="lowerRoman"/>
      <w:lvlText w:val="%3."/>
      <w:lvlJc w:val="right"/>
      <w:pPr>
        <w:ind w:left="3141" w:hanging="180"/>
      </w:pPr>
    </w:lvl>
    <w:lvl w:ilvl="3" w:tplc="0C09000F" w:tentative="1">
      <w:start w:val="1"/>
      <w:numFmt w:val="decimal"/>
      <w:lvlText w:val="%4."/>
      <w:lvlJc w:val="left"/>
      <w:pPr>
        <w:ind w:left="3861" w:hanging="360"/>
      </w:pPr>
    </w:lvl>
    <w:lvl w:ilvl="4" w:tplc="0C090019" w:tentative="1">
      <w:start w:val="1"/>
      <w:numFmt w:val="lowerLetter"/>
      <w:lvlText w:val="%5."/>
      <w:lvlJc w:val="left"/>
      <w:pPr>
        <w:ind w:left="4581" w:hanging="360"/>
      </w:pPr>
    </w:lvl>
    <w:lvl w:ilvl="5" w:tplc="0C09001B" w:tentative="1">
      <w:start w:val="1"/>
      <w:numFmt w:val="lowerRoman"/>
      <w:lvlText w:val="%6."/>
      <w:lvlJc w:val="right"/>
      <w:pPr>
        <w:ind w:left="5301" w:hanging="180"/>
      </w:pPr>
    </w:lvl>
    <w:lvl w:ilvl="6" w:tplc="0C09000F" w:tentative="1">
      <w:start w:val="1"/>
      <w:numFmt w:val="decimal"/>
      <w:lvlText w:val="%7."/>
      <w:lvlJc w:val="left"/>
      <w:pPr>
        <w:ind w:left="6021" w:hanging="360"/>
      </w:pPr>
    </w:lvl>
    <w:lvl w:ilvl="7" w:tplc="0C090019" w:tentative="1">
      <w:start w:val="1"/>
      <w:numFmt w:val="lowerLetter"/>
      <w:lvlText w:val="%8."/>
      <w:lvlJc w:val="left"/>
      <w:pPr>
        <w:ind w:left="6741" w:hanging="360"/>
      </w:pPr>
    </w:lvl>
    <w:lvl w:ilvl="8" w:tplc="0C09001B" w:tentative="1">
      <w:start w:val="1"/>
      <w:numFmt w:val="lowerRoman"/>
      <w:lvlText w:val="%9."/>
      <w:lvlJc w:val="right"/>
      <w:pPr>
        <w:ind w:left="7461" w:hanging="180"/>
      </w:pPr>
    </w:lvl>
  </w:abstractNum>
  <w:abstractNum w:abstractNumId="108" w15:restartNumberingAfterBreak="0">
    <w:nsid w:val="2E860EAD"/>
    <w:multiLevelType w:val="hybridMultilevel"/>
    <w:tmpl w:val="68FCE742"/>
    <w:lvl w:ilvl="0" w:tplc="EA36B1B6">
      <w:start w:val="1"/>
      <w:numFmt w:val="lowerLetter"/>
      <w:lvlText w:val="(%1)"/>
      <w:lvlJc w:val="right"/>
      <w:pPr>
        <w:ind w:left="1701" w:hanging="360"/>
      </w:pPr>
      <w:rPr>
        <w:rFonts w:hint="default"/>
      </w:rPr>
    </w:lvl>
    <w:lvl w:ilvl="1" w:tplc="0C090019" w:tentative="1">
      <w:start w:val="1"/>
      <w:numFmt w:val="lowerLetter"/>
      <w:lvlText w:val="%2."/>
      <w:lvlJc w:val="left"/>
      <w:pPr>
        <w:ind w:left="2421" w:hanging="360"/>
      </w:pPr>
    </w:lvl>
    <w:lvl w:ilvl="2" w:tplc="0C09001B" w:tentative="1">
      <w:start w:val="1"/>
      <w:numFmt w:val="lowerRoman"/>
      <w:lvlText w:val="%3."/>
      <w:lvlJc w:val="right"/>
      <w:pPr>
        <w:ind w:left="3141" w:hanging="180"/>
      </w:pPr>
    </w:lvl>
    <w:lvl w:ilvl="3" w:tplc="0C09000F" w:tentative="1">
      <w:start w:val="1"/>
      <w:numFmt w:val="decimal"/>
      <w:lvlText w:val="%4."/>
      <w:lvlJc w:val="left"/>
      <w:pPr>
        <w:ind w:left="3861" w:hanging="360"/>
      </w:pPr>
    </w:lvl>
    <w:lvl w:ilvl="4" w:tplc="0C090019" w:tentative="1">
      <w:start w:val="1"/>
      <w:numFmt w:val="lowerLetter"/>
      <w:lvlText w:val="%5."/>
      <w:lvlJc w:val="left"/>
      <w:pPr>
        <w:ind w:left="4581" w:hanging="360"/>
      </w:pPr>
    </w:lvl>
    <w:lvl w:ilvl="5" w:tplc="0C09001B" w:tentative="1">
      <w:start w:val="1"/>
      <w:numFmt w:val="lowerRoman"/>
      <w:lvlText w:val="%6."/>
      <w:lvlJc w:val="right"/>
      <w:pPr>
        <w:ind w:left="5301" w:hanging="180"/>
      </w:pPr>
    </w:lvl>
    <w:lvl w:ilvl="6" w:tplc="0C09000F" w:tentative="1">
      <w:start w:val="1"/>
      <w:numFmt w:val="decimal"/>
      <w:lvlText w:val="%7."/>
      <w:lvlJc w:val="left"/>
      <w:pPr>
        <w:ind w:left="6021" w:hanging="360"/>
      </w:pPr>
    </w:lvl>
    <w:lvl w:ilvl="7" w:tplc="0C090019" w:tentative="1">
      <w:start w:val="1"/>
      <w:numFmt w:val="lowerLetter"/>
      <w:lvlText w:val="%8."/>
      <w:lvlJc w:val="left"/>
      <w:pPr>
        <w:ind w:left="6741" w:hanging="360"/>
      </w:pPr>
    </w:lvl>
    <w:lvl w:ilvl="8" w:tplc="0C09001B" w:tentative="1">
      <w:start w:val="1"/>
      <w:numFmt w:val="lowerRoman"/>
      <w:lvlText w:val="%9."/>
      <w:lvlJc w:val="right"/>
      <w:pPr>
        <w:ind w:left="7461" w:hanging="180"/>
      </w:pPr>
    </w:lvl>
  </w:abstractNum>
  <w:abstractNum w:abstractNumId="109" w15:restartNumberingAfterBreak="0">
    <w:nsid w:val="2F242C74"/>
    <w:multiLevelType w:val="hybridMultilevel"/>
    <w:tmpl w:val="26062E10"/>
    <w:lvl w:ilvl="0" w:tplc="EA36B1B6">
      <w:start w:val="1"/>
      <w:numFmt w:val="lowerLetter"/>
      <w:lvlText w:val="(%1)"/>
      <w:lvlJc w:val="right"/>
      <w:pPr>
        <w:ind w:left="1701" w:hanging="360"/>
      </w:pPr>
      <w:rPr>
        <w:rFonts w:hint="default"/>
      </w:rPr>
    </w:lvl>
    <w:lvl w:ilvl="1" w:tplc="0C090019" w:tentative="1">
      <w:start w:val="1"/>
      <w:numFmt w:val="lowerLetter"/>
      <w:lvlText w:val="%2."/>
      <w:lvlJc w:val="left"/>
      <w:pPr>
        <w:ind w:left="2421" w:hanging="360"/>
      </w:pPr>
    </w:lvl>
    <w:lvl w:ilvl="2" w:tplc="0C09001B" w:tentative="1">
      <w:start w:val="1"/>
      <w:numFmt w:val="lowerRoman"/>
      <w:lvlText w:val="%3."/>
      <w:lvlJc w:val="right"/>
      <w:pPr>
        <w:ind w:left="3141" w:hanging="180"/>
      </w:pPr>
    </w:lvl>
    <w:lvl w:ilvl="3" w:tplc="0C09000F" w:tentative="1">
      <w:start w:val="1"/>
      <w:numFmt w:val="decimal"/>
      <w:lvlText w:val="%4."/>
      <w:lvlJc w:val="left"/>
      <w:pPr>
        <w:ind w:left="3861" w:hanging="360"/>
      </w:pPr>
    </w:lvl>
    <w:lvl w:ilvl="4" w:tplc="0C090019" w:tentative="1">
      <w:start w:val="1"/>
      <w:numFmt w:val="lowerLetter"/>
      <w:lvlText w:val="%5."/>
      <w:lvlJc w:val="left"/>
      <w:pPr>
        <w:ind w:left="4581" w:hanging="360"/>
      </w:pPr>
    </w:lvl>
    <w:lvl w:ilvl="5" w:tplc="0C09001B" w:tentative="1">
      <w:start w:val="1"/>
      <w:numFmt w:val="lowerRoman"/>
      <w:lvlText w:val="%6."/>
      <w:lvlJc w:val="right"/>
      <w:pPr>
        <w:ind w:left="5301" w:hanging="180"/>
      </w:pPr>
    </w:lvl>
    <w:lvl w:ilvl="6" w:tplc="0C09000F" w:tentative="1">
      <w:start w:val="1"/>
      <w:numFmt w:val="decimal"/>
      <w:lvlText w:val="%7."/>
      <w:lvlJc w:val="left"/>
      <w:pPr>
        <w:ind w:left="6021" w:hanging="360"/>
      </w:pPr>
    </w:lvl>
    <w:lvl w:ilvl="7" w:tplc="0C090019" w:tentative="1">
      <w:start w:val="1"/>
      <w:numFmt w:val="lowerLetter"/>
      <w:lvlText w:val="%8."/>
      <w:lvlJc w:val="left"/>
      <w:pPr>
        <w:ind w:left="6741" w:hanging="360"/>
      </w:pPr>
    </w:lvl>
    <w:lvl w:ilvl="8" w:tplc="0C09001B" w:tentative="1">
      <w:start w:val="1"/>
      <w:numFmt w:val="lowerRoman"/>
      <w:lvlText w:val="%9."/>
      <w:lvlJc w:val="right"/>
      <w:pPr>
        <w:ind w:left="7461" w:hanging="180"/>
      </w:pPr>
    </w:lvl>
  </w:abstractNum>
  <w:abstractNum w:abstractNumId="110" w15:restartNumberingAfterBreak="0">
    <w:nsid w:val="2FDF2D7B"/>
    <w:multiLevelType w:val="multilevel"/>
    <w:tmpl w:val="ED8A44E0"/>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1" w15:restartNumberingAfterBreak="0">
    <w:nsid w:val="31DF664C"/>
    <w:multiLevelType w:val="multilevel"/>
    <w:tmpl w:val="572A56DA"/>
    <w:lvl w:ilvl="0">
      <w:start w:val="1"/>
      <w:numFmt w:val="decimal"/>
      <w:lvlText w:val="%1."/>
      <w:lvlJc w:val="left"/>
      <w:pPr>
        <w:ind w:left="1080" w:hanging="360"/>
      </w:pPr>
      <w:rPr>
        <w:rFonts w:hint="default"/>
      </w:rPr>
    </w:lvl>
    <w:lvl w:ilvl="1">
      <w:start w:val="1"/>
      <w:numFmt w:val="decimal"/>
      <w:lvlText w:val="%1.%2."/>
      <w:lvlJc w:val="left"/>
      <w:pPr>
        <w:ind w:left="1512" w:hanging="432"/>
      </w:pPr>
      <w:rPr>
        <w:rFonts w:hint="default"/>
        <w:b/>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112" w15:restartNumberingAfterBreak="0">
    <w:nsid w:val="328A0ED0"/>
    <w:multiLevelType w:val="hybridMultilevel"/>
    <w:tmpl w:val="09B027D2"/>
    <w:lvl w:ilvl="0" w:tplc="EA36B1B6">
      <w:start w:val="1"/>
      <w:numFmt w:val="lowerLetter"/>
      <w:lvlText w:val="(%1)"/>
      <w:lvlJc w:val="right"/>
      <w:pPr>
        <w:ind w:left="1701" w:hanging="360"/>
      </w:pPr>
      <w:rPr>
        <w:rFonts w:hint="default"/>
      </w:rPr>
    </w:lvl>
    <w:lvl w:ilvl="1" w:tplc="0C090019" w:tentative="1">
      <w:start w:val="1"/>
      <w:numFmt w:val="lowerLetter"/>
      <w:lvlText w:val="%2."/>
      <w:lvlJc w:val="left"/>
      <w:pPr>
        <w:ind w:left="2421" w:hanging="360"/>
      </w:pPr>
    </w:lvl>
    <w:lvl w:ilvl="2" w:tplc="0C09001B" w:tentative="1">
      <w:start w:val="1"/>
      <w:numFmt w:val="lowerRoman"/>
      <w:lvlText w:val="%3."/>
      <w:lvlJc w:val="right"/>
      <w:pPr>
        <w:ind w:left="3141" w:hanging="180"/>
      </w:pPr>
    </w:lvl>
    <w:lvl w:ilvl="3" w:tplc="0C09000F" w:tentative="1">
      <w:start w:val="1"/>
      <w:numFmt w:val="decimal"/>
      <w:lvlText w:val="%4."/>
      <w:lvlJc w:val="left"/>
      <w:pPr>
        <w:ind w:left="3861" w:hanging="360"/>
      </w:pPr>
    </w:lvl>
    <w:lvl w:ilvl="4" w:tplc="0C090019" w:tentative="1">
      <w:start w:val="1"/>
      <w:numFmt w:val="lowerLetter"/>
      <w:lvlText w:val="%5."/>
      <w:lvlJc w:val="left"/>
      <w:pPr>
        <w:ind w:left="4581" w:hanging="360"/>
      </w:pPr>
    </w:lvl>
    <w:lvl w:ilvl="5" w:tplc="0C09001B" w:tentative="1">
      <w:start w:val="1"/>
      <w:numFmt w:val="lowerRoman"/>
      <w:lvlText w:val="%6."/>
      <w:lvlJc w:val="right"/>
      <w:pPr>
        <w:ind w:left="5301" w:hanging="180"/>
      </w:pPr>
    </w:lvl>
    <w:lvl w:ilvl="6" w:tplc="0C09000F" w:tentative="1">
      <w:start w:val="1"/>
      <w:numFmt w:val="decimal"/>
      <w:lvlText w:val="%7."/>
      <w:lvlJc w:val="left"/>
      <w:pPr>
        <w:ind w:left="6021" w:hanging="360"/>
      </w:pPr>
    </w:lvl>
    <w:lvl w:ilvl="7" w:tplc="0C090019" w:tentative="1">
      <w:start w:val="1"/>
      <w:numFmt w:val="lowerLetter"/>
      <w:lvlText w:val="%8."/>
      <w:lvlJc w:val="left"/>
      <w:pPr>
        <w:ind w:left="6741" w:hanging="360"/>
      </w:pPr>
    </w:lvl>
    <w:lvl w:ilvl="8" w:tplc="0C09001B" w:tentative="1">
      <w:start w:val="1"/>
      <w:numFmt w:val="lowerRoman"/>
      <w:lvlText w:val="%9."/>
      <w:lvlJc w:val="right"/>
      <w:pPr>
        <w:ind w:left="7461" w:hanging="180"/>
      </w:pPr>
    </w:lvl>
  </w:abstractNum>
  <w:abstractNum w:abstractNumId="113" w15:restartNumberingAfterBreak="0">
    <w:nsid w:val="32D55070"/>
    <w:multiLevelType w:val="hybridMultilevel"/>
    <w:tmpl w:val="2D5A430A"/>
    <w:lvl w:ilvl="0" w:tplc="EA36B1B6">
      <w:start w:val="1"/>
      <w:numFmt w:val="lowerLetter"/>
      <w:lvlText w:val="(%1)"/>
      <w:lvlJc w:val="right"/>
      <w:pPr>
        <w:ind w:left="1701" w:hanging="360"/>
      </w:pPr>
      <w:rPr>
        <w:rFonts w:hint="default"/>
      </w:rPr>
    </w:lvl>
    <w:lvl w:ilvl="1" w:tplc="0C090019">
      <w:start w:val="1"/>
      <w:numFmt w:val="lowerLetter"/>
      <w:lvlText w:val="%2."/>
      <w:lvlJc w:val="left"/>
      <w:pPr>
        <w:ind w:left="2421" w:hanging="360"/>
      </w:pPr>
    </w:lvl>
    <w:lvl w:ilvl="2" w:tplc="0C09001B" w:tentative="1">
      <w:start w:val="1"/>
      <w:numFmt w:val="lowerRoman"/>
      <w:lvlText w:val="%3."/>
      <w:lvlJc w:val="right"/>
      <w:pPr>
        <w:ind w:left="3141" w:hanging="180"/>
      </w:pPr>
    </w:lvl>
    <w:lvl w:ilvl="3" w:tplc="0C09000F" w:tentative="1">
      <w:start w:val="1"/>
      <w:numFmt w:val="decimal"/>
      <w:lvlText w:val="%4."/>
      <w:lvlJc w:val="left"/>
      <w:pPr>
        <w:ind w:left="3861" w:hanging="360"/>
      </w:pPr>
    </w:lvl>
    <w:lvl w:ilvl="4" w:tplc="0C090019" w:tentative="1">
      <w:start w:val="1"/>
      <w:numFmt w:val="lowerLetter"/>
      <w:lvlText w:val="%5."/>
      <w:lvlJc w:val="left"/>
      <w:pPr>
        <w:ind w:left="4581" w:hanging="360"/>
      </w:pPr>
    </w:lvl>
    <w:lvl w:ilvl="5" w:tplc="0C09001B" w:tentative="1">
      <w:start w:val="1"/>
      <w:numFmt w:val="lowerRoman"/>
      <w:lvlText w:val="%6."/>
      <w:lvlJc w:val="right"/>
      <w:pPr>
        <w:ind w:left="5301" w:hanging="180"/>
      </w:pPr>
    </w:lvl>
    <w:lvl w:ilvl="6" w:tplc="0C09000F" w:tentative="1">
      <w:start w:val="1"/>
      <w:numFmt w:val="decimal"/>
      <w:lvlText w:val="%7."/>
      <w:lvlJc w:val="left"/>
      <w:pPr>
        <w:ind w:left="6021" w:hanging="360"/>
      </w:pPr>
    </w:lvl>
    <w:lvl w:ilvl="7" w:tplc="0C090019" w:tentative="1">
      <w:start w:val="1"/>
      <w:numFmt w:val="lowerLetter"/>
      <w:lvlText w:val="%8."/>
      <w:lvlJc w:val="left"/>
      <w:pPr>
        <w:ind w:left="6741" w:hanging="360"/>
      </w:pPr>
    </w:lvl>
    <w:lvl w:ilvl="8" w:tplc="0C09001B" w:tentative="1">
      <w:start w:val="1"/>
      <w:numFmt w:val="lowerRoman"/>
      <w:lvlText w:val="%9."/>
      <w:lvlJc w:val="right"/>
      <w:pPr>
        <w:ind w:left="7461" w:hanging="180"/>
      </w:pPr>
    </w:lvl>
  </w:abstractNum>
  <w:abstractNum w:abstractNumId="114" w15:restartNumberingAfterBreak="0">
    <w:nsid w:val="32FD50EC"/>
    <w:multiLevelType w:val="hybridMultilevel"/>
    <w:tmpl w:val="26062E10"/>
    <w:lvl w:ilvl="0" w:tplc="EA36B1B6">
      <w:start w:val="1"/>
      <w:numFmt w:val="lowerLetter"/>
      <w:lvlText w:val="(%1)"/>
      <w:lvlJc w:val="right"/>
      <w:pPr>
        <w:ind w:left="1701" w:hanging="360"/>
      </w:pPr>
      <w:rPr>
        <w:rFonts w:hint="default"/>
      </w:rPr>
    </w:lvl>
    <w:lvl w:ilvl="1" w:tplc="0C090019" w:tentative="1">
      <w:start w:val="1"/>
      <w:numFmt w:val="lowerLetter"/>
      <w:lvlText w:val="%2."/>
      <w:lvlJc w:val="left"/>
      <w:pPr>
        <w:ind w:left="2421" w:hanging="360"/>
      </w:pPr>
    </w:lvl>
    <w:lvl w:ilvl="2" w:tplc="0C09001B" w:tentative="1">
      <w:start w:val="1"/>
      <w:numFmt w:val="lowerRoman"/>
      <w:lvlText w:val="%3."/>
      <w:lvlJc w:val="right"/>
      <w:pPr>
        <w:ind w:left="3141" w:hanging="180"/>
      </w:pPr>
    </w:lvl>
    <w:lvl w:ilvl="3" w:tplc="0C09000F" w:tentative="1">
      <w:start w:val="1"/>
      <w:numFmt w:val="decimal"/>
      <w:lvlText w:val="%4."/>
      <w:lvlJc w:val="left"/>
      <w:pPr>
        <w:ind w:left="3861" w:hanging="360"/>
      </w:pPr>
    </w:lvl>
    <w:lvl w:ilvl="4" w:tplc="0C090019" w:tentative="1">
      <w:start w:val="1"/>
      <w:numFmt w:val="lowerLetter"/>
      <w:lvlText w:val="%5."/>
      <w:lvlJc w:val="left"/>
      <w:pPr>
        <w:ind w:left="4581" w:hanging="360"/>
      </w:pPr>
    </w:lvl>
    <w:lvl w:ilvl="5" w:tplc="0C09001B" w:tentative="1">
      <w:start w:val="1"/>
      <w:numFmt w:val="lowerRoman"/>
      <w:lvlText w:val="%6."/>
      <w:lvlJc w:val="right"/>
      <w:pPr>
        <w:ind w:left="5301" w:hanging="180"/>
      </w:pPr>
    </w:lvl>
    <w:lvl w:ilvl="6" w:tplc="0C09000F" w:tentative="1">
      <w:start w:val="1"/>
      <w:numFmt w:val="decimal"/>
      <w:lvlText w:val="%7."/>
      <w:lvlJc w:val="left"/>
      <w:pPr>
        <w:ind w:left="6021" w:hanging="360"/>
      </w:pPr>
    </w:lvl>
    <w:lvl w:ilvl="7" w:tplc="0C090019" w:tentative="1">
      <w:start w:val="1"/>
      <w:numFmt w:val="lowerLetter"/>
      <w:lvlText w:val="%8."/>
      <w:lvlJc w:val="left"/>
      <w:pPr>
        <w:ind w:left="6741" w:hanging="360"/>
      </w:pPr>
    </w:lvl>
    <w:lvl w:ilvl="8" w:tplc="0C09001B" w:tentative="1">
      <w:start w:val="1"/>
      <w:numFmt w:val="lowerRoman"/>
      <w:lvlText w:val="%9."/>
      <w:lvlJc w:val="right"/>
      <w:pPr>
        <w:ind w:left="7461" w:hanging="180"/>
      </w:pPr>
    </w:lvl>
  </w:abstractNum>
  <w:abstractNum w:abstractNumId="115" w15:restartNumberingAfterBreak="0">
    <w:nsid w:val="33377317"/>
    <w:multiLevelType w:val="hybridMultilevel"/>
    <w:tmpl w:val="26062E10"/>
    <w:lvl w:ilvl="0" w:tplc="EA36B1B6">
      <w:start w:val="1"/>
      <w:numFmt w:val="lowerLetter"/>
      <w:lvlText w:val="(%1)"/>
      <w:lvlJc w:val="right"/>
      <w:pPr>
        <w:ind w:left="1701" w:hanging="360"/>
      </w:pPr>
      <w:rPr>
        <w:rFonts w:hint="default"/>
      </w:rPr>
    </w:lvl>
    <w:lvl w:ilvl="1" w:tplc="0C090019" w:tentative="1">
      <w:start w:val="1"/>
      <w:numFmt w:val="lowerLetter"/>
      <w:lvlText w:val="%2."/>
      <w:lvlJc w:val="left"/>
      <w:pPr>
        <w:ind w:left="2421" w:hanging="360"/>
      </w:pPr>
    </w:lvl>
    <w:lvl w:ilvl="2" w:tplc="0C09001B" w:tentative="1">
      <w:start w:val="1"/>
      <w:numFmt w:val="lowerRoman"/>
      <w:lvlText w:val="%3."/>
      <w:lvlJc w:val="right"/>
      <w:pPr>
        <w:ind w:left="3141" w:hanging="180"/>
      </w:pPr>
    </w:lvl>
    <w:lvl w:ilvl="3" w:tplc="0C09000F" w:tentative="1">
      <w:start w:val="1"/>
      <w:numFmt w:val="decimal"/>
      <w:lvlText w:val="%4."/>
      <w:lvlJc w:val="left"/>
      <w:pPr>
        <w:ind w:left="3861" w:hanging="360"/>
      </w:pPr>
    </w:lvl>
    <w:lvl w:ilvl="4" w:tplc="0C090019" w:tentative="1">
      <w:start w:val="1"/>
      <w:numFmt w:val="lowerLetter"/>
      <w:lvlText w:val="%5."/>
      <w:lvlJc w:val="left"/>
      <w:pPr>
        <w:ind w:left="4581" w:hanging="360"/>
      </w:pPr>
    </w:lvl>
    <w:lvl w:ilvl="5" w:tplc="0C09001B" w:tentative="1">
      <w:start w:val="1"/>
      <w:numFmt w:val="lowerRoman"/>
      <w:lvlText w:val="%6."/>
      <w:lvlJc w:val="right"/>
      <w:pPr>
        <w:ind w:left="5301" w:hanging="180"/>
      </w:pPr>
    </w:lvl>
    <w:lvl w:ilvl="6" w:tplc="0C09000F" w:tentative="1">
      <w:start w:val="1"/>
      <w:numFmt w:val="decimal"/>
      <w:lvlText w:val="%7."/>
      <w:lvlJc w:val="left"/>
      <w:pPr>
        <w:ind w:left="6021" w:hanging="360"/>
      </w:pPr>
    </w:lvl>
    <w:lvl w:ilvl="7" w:tplc="0C090019" w:tentative="1">
      <w:start w:val="1"/>
      <w:numFmt w:val="lowerLetter"/>
      <w:lvlText w:val="%8."/>
      <w:lvlJc w:val="left"/>
      <w:pPr>
        <w:ind w:left="6741" w:hanging="360"/>
      </w:pPr>
    </w:lvl>
    <w:lvl w:ilvl="8" w:tplc="0C09001B" w:tentative="1">
      <w:start w:val="1"/>
      <w:numFmt w:val="lowerRoman"/>
      <w:lvlText w:val="%9."/>
      <w:lvlJc w:val="right"/>
      <w:pPr>
        <w:ind w:left="7461" w:hanging="180"/>
      </w:pPr>
    </w:lvl>
  </w:abstractNum>
  <w:abstractNum w:abstractNumId="116" w15:restartNumberingAfterBreak="0">
    <w:nsid w:val="33AB76A3"/>
    <w:multiLevelType w:val="hybridMultilevel"/>
    <w:tmpl w:val="2D5A430A"/>
    <w:lvl w:ilvl="0" w:tplc="EA36B1B6">
      <w:start w:val="1"/>
      <w:numFmt w:val="lowerLetter"/>
      <w:lvlText w:val="(%1)"/>
      <w:lvlJc w:val="right"/>
      <w:pPr>
        <w:ind w:left="1701" w:hanging="360"/>
      </w:pPr>
      <w:rPr>
        <w:rFonts w:hint="default"/>
      </w:rPr>
    </w:lvl>
    <w:lvl w:ilvl="1" w:tplc="0C090019">
      <w:start w:val="1"/>
      <w:numFmt w:val="lowerLetter"/>
      <w:lvlText w:val="%2."/>
      <w:lvlJc w:val="left"/>
      <w:pPr>
        <w:ind w:left="2421" w:hanging="360"/>
      </w:pPr>
    </w:lvl>
    <w:lvl w:ilvl="2" w:tplc="0C09001B" w:tentative="1">
      <w:start w:val="1"/>
      <w:numFmt w:val="lowerRoman"/>
      <w:lvlText w:val="%3."/>
      <w:lvlJc w:val="right"/>
      <w:pPr>
        <w:ind w:left="3141" w:hanging="180"/>
      </w:pPr>
    </w:lvl>
    <w:lvl w:ilvl="3" w:tplc="0C09000F" w:tentative="1">
      <w:start w:val="1"/>
      <w:numFmt w:val="decimal"/>
      <w:lvlText w:val="%4."/>
      <w:lvlJc w:val="left"/>
      <w:pPr>
        <w:ind w:left="3861" w:hanging="360"/>
      </w:pPr>
    </w:lvl>
    <w:lvl w:ilvl="4" w:tplc="0C090019" w:tentative="1">
      <w:start w:val="1"/>
      <w:numFmt w:val="lowerLetter"/>
      <w:lvlText w:val="%5."/>
      <w:lvlJc w:val="left"/>
      <w:pPr>
        <w:ind w:left="4581" w:hanging="360"/>
      </w:pPr>
    </w:lvl>
    <w:lvl w:ilvl="5" w:tplc="0C09001B" w:tentative="1">
      <w:start w:val="1"/>
      <w:numFmt w:val="lowerRoman"/>
      <w:lvlText w:val="%6."/>
      <w:lvlJc w:val="right"/>
      <w:pPr>
        <w:ind w:left="5301" w:hanging="180"/>
      </w:pPr>
    </w:lvl>
    <w:lvl w:ilvl="6" w:tplc="0C09000F" w:tentative="1">
      <w:start w:val="1"/>
      <w:numFmt w:val="decimal"/>
      <w:lvlText w:val="%7."/>
      <w:lvlJc w:val="left"/>
      <w:pPr>
        <w:ind w:left="6021" w:hanging="360"/>
      </w:pPr>
    </w:lvl>
    <w:lvl w:ilvl="7" w:tplc="0C090019" w:tentative="1">
      <w:start w:val="1"/>
      <w:numFmt w:val="lowerLetter"/>
      <w:lvlText w:val="%8."/>
      <w:lvlJc w:val="left"/>
      <w:pPr>
        <w:ind w:left="6741" w:hanging="360"/>
      </w:pPr>
    </w:lvl>
    <w:lvl w:ilvl="8" w:tplc="0C09001B" w:tentative="1">
      <w:start w:val="1"/>
      <w:numFmt w:val="lowerRoman"/>
      <w:lvlText w:val="%9."/>
      <w:lvlJc w:val="right"/>
      <w:pPr>
        <w:ind w:left="7461" w:hanging="180"/>
      </w:pPr>
    </w:lvl>
  </w:abstractNum>
  <w:abstractNum w:abstractNumId="117" w15:restartNumberingAfterBreak="0">
    <w:nsid w:val="346D6576"/>
    <w:multiLevelType w:val="hybridMultilevel"/>
    <w:tmpl w:val="0276C51E"/>
    <w:lvl w:ilvl="0" w:tplc="EA36B1B6">
      <w:start w:val="1"/>
      <w:numFmt w:val="lowerLetter"/>
      <w:lvlText w:val="(%1)"/>
      <w:lvlJc w:val="right"/>
      <w:pPr>
        <w:ind w:left="1701" w:hanging="360"/>
      </w:pPr>
      <w:rPr>
        <w:rFonts w:hint="default"/>
      </w:rPr>
    </w:lvl>
    <w:lvl w:ilvl="1" w:tplc="0C090019" w:tentative="1">
      <w:start w:val="1"/>
      <w:numFmt w:val="lowerLetter"/>
      <w:lvlText w:val="%2."/>
      <w:lvlJc w:val="left"/>
      <w:pPr>
        <w:ind w:left="2421" w:hanging="360"/>
      </w:pPr>
    </w:lvl>
    <w:lvl w:ilvl="2" w:tplc="0C09001B" w:tentative="1">
      <w:start w:val="1"/>
      <w:numFmt w:val="lowerRoman"/>
      <w:lvlText w:val="%3."/>
      <w:lvlJc w:val="right"/>
      <w:pPr>
        <w:ind w:left="3141" w:hanging="180"/>
      </w:pPr>
    </w:lvl>
    <w:lvl w:ilvl="3" w:tplc="0C09000F" w:tentative="1">
      <w:start w:val="1"/>
      <w:numFmt w:val="decimal"/>
      <w:lvlText w:val="%4."/>
      <w:lvlJc w:val="left"/>
      <w:pPr>
        <w:ind w:left="3861" w:hanging="360"/>
      </w:pPr>
    </w:lvl>
    <w:lvl w:ilvl="4" w:tplc="0C090019" w:tentative="1">
      <w:start w:val="1"/>
      <w:numFmt w:val="lowerLetter"/>
      <w:lvlText w:val="%5."/>
      <w:lvlJc w:val="left"/>
      <w:pPr>
        <w:ind w:left="4581" w:hanging="360"/>
      </w:pPr>
    </w:lvl>
    <w:lvl w:ilvl="5" w:tplc="0C09001B" w:tentative="1">
      <w:start w:val="1"/>
      <w:numFmt w:val="lowerRoman"/>
      <w:lvlText w:val="%6."/>
      <w:lvlJc w:val="right"/>
      <w:pPr>
        <w:ind w:left="5301" w:hanging="180"/>
      </w:pPr>
    </w:lvl>
    <w:lvl w:ilvl="6" w:tplc="0C09000F" w:tentative="1">
      <w:start w:val="1"/>
      <w:numFmt w:val="decimal"/>
      <w:lvlText w:val="%7."/>
      <w:lvlJc w:val="left"/>
      <w:pPr>
        <w:ind w:left="6021" w:hanging="360"/>
      </w:pPr>
    </w:lvl>
    <w:lvl w:ilvl="7" w:tplc="0C090019" w:tentative="1">
      <w:start w:val="1"/>
      <w:numFmt w:val="lowerLetter"/>
      <w:lvlText w:val="%8."/>
      <w:lvlJc w:val="left"/>
      <w:pPr>
        <w:ind w:left="6741" w:hanging="360"/>
      </w:pPr>
    </w:lvl>
    <w:lvl w:ilvl="8" w:tplc="0C09001B" w:tentative="1">
      <w:start w:val="1"/>
      <w:numFmt w:val="lowerRoman"/>
      <w:lvlText w:val="%9."/>
      <w:lvlJc w:val="right"/>
      <w:pPr>
        <w:ind w:left="7461" w:hanging="180"/>
      </w:pPr>
    </w:lvl>
  </w:abstractNum>
  <w:abstractNum w:abstractNumId="118" w15:restartNumberingAfterBreak="0">
    <w:nsid w:val="34F0249F"/>
    <w:multiLevelType w:val="hybridMultilevel"/>
    <w:tmpl w:val="2D5A430A"/>
    <w:lvl w:ilvl="0" w:tplc="EA36B1B6">
      <w:start w:val="1"/>
      <w:numFmt w:val="lowerLetter"/>
      <w:lvlText w:val="(%1)"/>
      <w:lvlJc w:val="right"/>
      <w:pPr>
        <w:ind w:left="1701" w:hanging="360"/>
      </w:pPr>
      <w:rPr>
        <w:rFonts w:hint="default"/>
      </w:rPr>
    </w:lvl>
    <w:lvl w:ilvl="1" w:tplc="0C090019">
      <w:start w:val="1"/>
      <w:numFmt w:val="lowerLetter"/>
      <w:lvlText w:val="%2."/>
      <w:lvlJc w:val="left"/>
      <w:pPr>
        <w:ind w:left="2421" w:hanging="360"/>
      </w:pPr>
    </w:lvl>
    <w:lvl w:ilvl="2" w:tplc="0C09001B" w:tentative="1">
      <w:start w:val="1"/>
      <w:numFmt w:val="lowerRoman"/>
      <w:lvlText w:val="%3."/>
      <w:lvlJc w:val="right"/>
      <w:pPr>
        <w:ind w:left="3141" w:hanging="180"/>
      </w:pPr>
    </w:lvl>
    <w:lvl w:ilvl="3" w:tplc="0C09000F" w:tentative="1">
      <w:start w:val="1"/>
      <w:numFmt w:val="decimal"/>
      <w:lvlText w:val="%4."/>
      <w:lvlJc w:val="left"/>
      <w:pPr>
        <w:ind w:left="3861" w:hanging="360"/>
      </w:pPr>
    </w:lvl>
    <w:lvl w:ilvl="4" w:tplc="0C090019" w:tentative="1">
      <w:start w:val="1"/>
      <w:numFmt w:val="lowerLetter"/>
      <w:lvlText w:val="%5."/>
      <w:lvlJc w:val="left"/>
      <w:pPr>
        <w:ind w:left="4581" w:hanging="360"/>
      </w:pPr>
    </w:lvl>
    <w:lvl w:ilvl="5" w:tplc="0C09001B" w:tentative="1">
      <w:start w:val="1"/>
      <w:numFmt w:val="lowerRoman"/>
      <w:lvlText w:val="%6."/>
      <w:lvlJc w:val="right"/>
      <w:pPr>
        <w:ind w:left="5301" w:hanging="180"/>
      </w:pPr>
    </w:lvl>
    <w:lvl w:ilvl="6" w:tplc="0C09000F" w:tentative="1">
      <w:start w:val="1"/>
      <w:numFmt w:val="decimal"/>
      <w:lvlText w:val="%7."/>
      <w:lvlJc w:val="left"/>
      <w:pPr>
        <w:ind w:left="6021" w:hanging="360"/>
      </w:pPr>
    </w:lvl>
    <w:lvl w:ilvl="7" w:tplc="0C090019" w:tentative="1">
      <w:start w:val="1"/>
      <w:numFmt w:val="lowerLetter"/>
      <w:lvlText w:val="%8."/>
      <w:lvlJc w:val="left"/>
      <w:pPr>
        <w:ind w:left="6741" w:hanging="360"/>
      </w:pPr>
    </w:lvl>
    <w:lvl w:ilvl="8" w:tplc="0C09001B" w:tentative="1">
      <w:start w:val="1"/>
      <w:numFmt w:val="lowerRoman"/>
      <w:lvlText w:val="%9."/>
      <w:lvlJc w:val="right"/>
      <w:pPr>
        <w:ind w:left="7461" w:hanging="180"/>
      </w:pPr>
    </w:lvl>
  </w:abstractNum>
  <w:abstractNum w:abstractNumId="119" w15:restartNumberingAfterBreak="0">
    <w:nsid w:val="34FC5982"/>
    <w:multiLevelType w:val="multilevel"/>
    <w:tmpl w:val="572A56DA"/>
    <w:lvl w:ilvl="0">
      <w:start w:val="1"/>
      <w:numFmt w:val="decimal"/>
      <w:lvlText w:val="%1."/>
      <w:lvlJc w:val="left"/>
      <w:pPr>
        <w:ind w:left="1080" w:hanging="360"/>
      </w:pPr>
      <w:rPr>
        <w:rFonts w:hint="default"/>
      </w:rPr>
    </w:lvl>
    <w:lvl w:ilvl="1">
      <w:start w:val="1"/>
      <w:numFmt w:val="decimal"/>
      <w:lvlText w:val="%1.%2."/>
      <w:lvlJc w:val="left"/>
      <w:pPr>
        <w:ind w:left="1512" w:hanging="432"/>
      </w:pPr>
      <w:rPr>
        <w:rFonts w:hint="default"/>
        <w:b/>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120" w15:restartNumberingAfterBreak="0">
    <w:nsid w:val="352626A0"/>
    <w:multiLevelType w:val="hybridMultilevel"/>
    <w:tmpl w:val="09B027D2"/>
    <w:lvl w:ilvl="0" w:tplc="EA36B1B6">
      <w:start w:val="1"/>
      <w:numFmt w:val="lowerLetter"/>
      <w:lvlText w:val="(%1)"/>
      <w:lvlJc w:val="right"/>
      <w:pPr>
        <w:ind w:left="1701" w:hanging="360"/>
      </w:pPr>
      <w:rPr>
        <w:rFonts w:hint="default"/>
      </w:rPr>
    </w:lvl>
    <w:lvl w:ilvl="1" w:tplc="0C090019" w:tentative="1">
      <w:start w:val="1"/>
      <w:numFmt w:val="lowerLetter"/>
      <w:lvlText w:val="%2."/>
      <w:lvlJc w:val="left"/>
      <w:pPr>
        <w:ind w:left="2421" w:hanging="360"/>
      </w:pPr>
    </w:lvl>
    <w:lvl w:ilvl="2" w:tplc="0C09001B" w:tentative="1">
      <w:start w:val="1"/>
      <w:numFmt w:val="lowerRoman"/>
      <w:lvlText w:val="%3."/>
      <w:lvlJc w:val="right"/>
      <w:pPr>
        <w:ind w:left="3141" w:hanging="180"/>
      </w:pPr>
    </w:lvl>
    <w:lvl w:ilvl="3" w:tplc="0C09000F" w:tentative="1">
      <w:start w:val="1"/>
      <w:numFmt w:val="decimal"/>
      <w:lvlText w:val="%4."/>
      <w:lvlJc w:val="left"/>
      <w:pPr>
        <w:ind w:left="3861" w:hanging="360"/>
      </w:pPr>
    </w:lvl>
    <w:lvl w:ilvl="4" w:tplc="0C090019" w:tentative="1">
      <w:start w:val="1"/>
      <w:numFmt w:val="lowerLetter"/>
      <w:lvlText w:val="%5."/>
      <w:lvlJc w:val="left"/>
      <w:pPr>
        <w:ind w:left="4581" w:hanging="360"/>
      </w:pPr>
    </w:lvl>
    <w:lvl w:ilvl="5" w:tplc="0C09001B" w:tentative="1">
      <w:start w:val="1"/>
      <w:numFmt w:val="lowerRoman"/>
      <w:lvlText w:val="%6."/>
      <w:lvlJc w:val="right"/>
      <w:pPr>
        <w:ind w:left="5301" w:hanging="180"/>
      </w:pPr>
    </w:lvl>
    <w:lvl w:ilvl="6" w:tplc="0C09000F" w:tentative="1">
      <w:start w:val="1"/>
      <w:numFmt w:val="decimal"/>
      <w:lvlText w:val="%7."/>
      <w:lvlJc w:val="left"/>
      <w:pPr>
        <w:ind w:left="6021" w:hanging="360"/>
      </w:pPr>
    </w:lvl>
    <w:lvl w:ilvl="7" w:tplc="0C090019" w:tentative="1">
      <w:start w:val="1"/>
      <w:numFmt w:val="lowerLetter"/>
      <w:lvlText w:val="%8."/>
      <w:lvlJc w:val="left"/>
      <w:pPr>
        <w:ind w:left="6741" w:hanging="360"/>
      </w:pPr>
    </w:lvl>
    <w:lvl w:ilvl="8" w:tplc="0C09001B" w:tentative="1">
      <w:start w:val="1"/>
      <w:numFmt w:val="lowerRoman"/>
      <w:lvlText w:val="%9."/>
      <w:lvlJc w:val="right"/>
      <w:pPr>
        <w:ind w:left="7461" w:hanging="180"/>
      </w:pPr>
    </w:lvl>
  </w:abstractNum>
  <w:abstractNum w:abstractNumId="121" w15:restartNumberingAfterBreak="0">
    <w:nsid w:val="352A3B61"/>
    <w:multiLevelType w:val="hybridMultilevel"/>
    <w:tmpl w:val="87229A84"/>
    <w:lvl w:ilvl="0" w:tplc="EA36B1B6">
      <w:start w:val="1"/>
      <w:numFmt w:val="lowerLetter"/>
      <w:lvlText w:val="(%1)"/>
      <w:lvlJc w:val="right"/>
      <w:pPr>
        <w:ind w:left="1701" w:hanging="360"/>
      </w:pPr>
      <w:rPr>
        <w:rFonts w:hint="default"/>
      </w:rPr>
    </w:lvl>
    <w:lvl w:ilvl="1" w:tplc="0C090019" w:tentative="1">
      <w:start w:val="1"/>
      <w:numFmt w:val="lowerLetter"/>
      <w:lvlText w:val="%2."/>
      <w:lvlJc w:val="left"/>
      <w:pPr>
        <w:ind w:left="2421" w:hanging="360"/>
      </w:pPr>
    </w:lvl>
    <w:lvl w:ilvl="2" w:tplc="0C09001B" w:tentative="1">
      <w:start w:val="1"/>
      <w:numFmt w:val="lowerRoman"/>
      <w:lvlText w:val="%3."/>
      <w:lvlJc w:val="right"/>
      <w:pPr>
        <w:ind w:left="3141" w:hanging="180"/>
      </w:pPr>
    </w:lvl>
    <w:lvl w:ilvl="3" w:tplc="0C09000F" w:tentative="1">
      <w:start w:val="1"/>
      <w:numFmt w:val="decimal"/>
      <w:lvlText w:val="%4."/>
      <w:lvlJc w:val="left"/>
      <w:pPr>
        <w:ind w:left="3861" w:hanging="360"/>
      </w:pPr>
    </w:lvl>
    <w:lvl w:ilvl="4" w:tplc="0C090019" w:tentative="1">
      <w:start w:val="1"/>
      <w:numFmt w:val="lowerLetter"/>
      <w:lvlText w:val="%5."/>
      <w:lvlJc w:val="left"/>
      <w:pPr>
        <w:ind w:left="4581" w:hanging="360"/>
      </w:pPr>
    </w:lvl>
    <w:lvl w:ilvl="5" w:tplc="0C09001B" w:tentative="1">
      <w:start w:val="1"/>
      <w:numFmt w:val="lowerRoman"/>
      <w:lvlText w:val="%6."/>
      <w:lvlJc w:val="right"/>
      <w:pPr>
        <w:ind w:left="5301" w:hanging="180"/>
      </w:pPr>
    </w:lvl>
    <w:lvl w:ilvl="6" w:tplc="0C09000F" w:tentative="1">
      <w:start w:val="1"/>
      <w:numFmt w:val="decimal"/>
      <w:lvlText w:val="%7."/>
      <w:lvlJc w:val="left"/>
      <w:pPr>
        <w:ind w:left="6021" w:hanging="360"/>
      </w:pPr>
    </w:lvl>
    <w:lvl w:ilvl="7" w:tplc="0C090019" w:tentative="1">
      <w:start w:val="1"/>
      <w:numFmt w:val="lowerLetter"/>
      <w:lvlText w:val="%8."/>
      <w:lvlJc w:val="left"/>
      <w:pPr>
        <w:ind w:left="6741" w:hanging="360"/>
      </w:pPr>
    </w:lvl>
    <w:lvl w:ilvl="8" w:tplc="0C09001B" w:tentative="1">
      <w:start w:val="1"/>
      <w:numFmt w:val="lowerRoman"/>
      <w:lvlText w:val="%9."/>
      <w:lvlJc w:val="right"/>
      <w:pPr>
        <w:ind w:left="7461" w:hanging="180"/>
      </w:pPr>
    </w:lvl>
  </w:abstractNum>
  <w:abstractNum w:abstractNumId="122" w15:restartNumberingAfterBreak="0">
    <w:nsid w:val="35704462"/>
    <w:multiLevelType w:val="hybridMultilevel"/>
    <w:tmpl w:val="B75CD630"/>
    <w:lvl w:ilvl="0" w:tplc="EA36B1B6">
      <w:start w:val="1"/>
      <w:numFmt w:val="lowerLetter"/>
      <w:lvlText w:val="(%1)"/>
      <w:lvlJc w:val="right"/>
      <w:pPr>
        <w:ind w:left="1701" w:hanging="360"/>
      </w:pPr>
      <w:rPr>
        <w:rFonts w:hint="default"/>
      </w:rPr>
    </w:lvl>
    <w:lvl w:ilvl="1" w:tplc="0C090019" w:tentative="1">
      <w:start w:val="1"/>
      <w:numFmt w:val="lowerLetter"/>
      <w:lvlText w:val="%2."/>
      <w:lvlJc w:val="left"/>
      <w:pPr>
        <w:ind w:left="2421" w:hanging="360"/>
      </w:pPr>
    </w:lvl>
    <w:lvl w:ilvl="2" w:tplc="0C09001B" w:tentative="1">
      <w:start w:val="1"/>
      <w:numFmt w:val="lowerRoman"/>
      <w:lvlText w:val="%3."/>
      <w:lvlJc w:val="right"/>
      <w:pPr>
        <w:ind w:left="3141" w:hanging="180"/>
      </w:pPr>
    </w:lvl>
    <w:lvl w:ilvl="3" w:tplc="0C09000F" w:tentative="1">
      <w:start w:val="1"/>
      <w:numFmt w:val="decimal"/>
      <w:lvlText w:val="%4."/>
      <w:lvlJc w:val="left"/>
      <w:pPr>
        <w:ind w:left="3861" w:hanging="360"/>
      </w:pPr>
    </w:lvl>
    <w:lvl w:ilvl="4" w:tplc="0C090019" w:tentative="1">
      <w:start w:val="1"/>
      <w:numFmt w:val="lowerLetter"/>
      <w:lvlText w:val="%5."/>
      <w:lvlJc w:val="left"/>
      <w:pPr>
        <w:ind w:left="4581" w:hanging="360"/>
      </w:pPr>
    </w:lvl>
    <w:lvl w:ilvl="5" w:tplc="0C09001B" w:tentative="1">
      <w:start w:val="1"/>
      <w:numFmt w:val="lowerRoman"/>
      <w:lvlText w:val="%6."/>
      <w:lvlJc w:val="right"/>
      <w:pPr>
        <w:ind w:left="5301" w:hanging="180"/>
      </w:pPr>
    </w:lvl>
    <w:lvl w:ilvl="6" w:tplc="0C09000F" w:tentative="1">
      <w:start w:val="1"/>
      <w:numFmt w:val="decimal"/>
      <w:lvlText w:val="%7."/>
      <w:lvlJc w:val="left"/>
      <w:pPr>
        <w:ind w:left="6021" w:hanging="360"/>
      </w:pPr>
    </w:lvl>
    <w:lvl w:ilvl="7" w:tplc="0C090019" w:tentative="1">
      <w:start w:val="1"/>
      <w:numFmt w:val="lowerLetter"/>
      <w:lvlText w:val="%8."/>
      <w:lvlJc w:val="left"/>
      <w:pPr>
        <w:ind w:left="6741" w:hanging="360"/>
      </w:pPr>
    </w:lvl>
    <w:lvl w:ilvl="8" w:tplc="0C09001B" w:tentative="1">
      <w:start w:val="1"/>
      <w:numFmt w:val="lowerRoman"/>
      <w:lvlText w:val="%9."/>
      <w:lvlJc w:val="right"/>
      <w:pPr>
        <w:ind w:left="7461" w:hanging="180"/>
      </w:pPr>
    </w:lvl>
  </w:abstractNum>
  <w:abstractNum w:abstractNumId="123" w15:restartNumberingAfterBreak="0">
    <w:nsid w:val="357050FE"/>
    <w:multiLevelType w:val="multilevel"/>
    <w:tmpl w:val="59BAC044"/>
    <w:lvl w:ilvl="0">
      <w:start w:val="1"/>
      <w:numFmt w:val="decimal"/>
      <w:pStyle w:val="StyleHeading3h3Before19ptAfter4pt"/>
      <w:lvlText w:val="%1."/>
      <w:lvlJc w:val="left"/>
      <w:pPr>
        <w:tabs>
          <w:tab w:val="num" w:pos="567"/>
        </w:tabs>
        <w:ind w:left="567" w:hanging="1134"/>
      </w:pPr>
      <w:rPr>
        <w:b w:val="0"/>
      </w:rPr>
    </w:lvl>
    <w:lvl w:ilvl="1">
      <w:start w:val="1"/>
      <w:numFmt w:val="decimal"/>
      <w:pStyle w:val="StyleHeading2h2Before19ptAfter4ptLinespacings"/>
      <w:lvlText w:val="%1.%2"/>
      <w:lvlJc w:val="left"/>
      <w:pPr>
        <w:tabs>
          <w:tab w:val="num" w:pos="1417"/>
        </w:tabs>
        <w:ind w:left="1417" w:hanging="850"/>
      </w:pPr>
      <w:rPr>
        <w:b w:val="0"/>
      </w:rPr>
    </w:lvl>
    <w:lvl w:ilvl="2">
      <w:start w:val="1"/>
      <w:numFmt w:val="decimal"/>
      <w:pStyle w:val="StyleHeading3h3Before19ptAfter4pt"/>
      <w:lvlText w:val="%1.%2.%3"/>
      <w:lvlJc w:val="left"/>
      <w:pPr>
        <w:tabs>
          <w:tab w:val="num" w:pos="1417"/>
        </w:tabs>
        <w:ind w:left="1417" w:hanging="850"/>
      </w:pPr>
      <w:rPr>
        <w:b/>
      </w:rPr>
    </w:lvl>
    <w:lvl w:ilvl="3">
      <w:start w:val="1"/>
      <w:numFmt w:val="decimal"/>
      <w:lvlText w:val="%1.%2.%3.%4"/>
      <w:lvlJc w:val="left"/>
      <w:pPr>
        <w:tabs>
          <w:tab w:val="num" w:pos="1417"/>
        </w:tabs>
        <w:ind w:left="1417" w:hanging="850"/>
      </w:pPr>
      <w:rPr>
        <w:b/>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4" w15:restartNumberingAfterBreak="0">
    <w:nsid w:val="361346A6"/>
    <w:multiLevelType w:val="hybridMultilevel"/>
    <w:tmpl w:val="668A3F06"/>
    <w:lvl w:ilvl="0" w:tplc="EA36B1B6">
      <w:start w:val="1"/>
      <w:numFmt w:val="lowerLetter"/>
      <w:lvlText w:val="(%1)"/>
      <w:lvlJc w:val="right"/>
      <w:pPr>
        <w:ind w:left="1701" w:hanging="360"/>
      </w:pPr>
      <w:rPr>
        <w:rFonts w:hint="default"/>
      </w:rPr>
    </w:lvl>
    <w:lvl w:ilvl="1" w:tplc="0C090019" w:tentative="1">
      <w:start w:val="1"/>
      <w:numFmt w:val="lowerLetter"/>
      <w:lvlText w:val="%2."/>
      <w:lvlJc w:val="left"/>
      <w:pPr>
        <w:ind w:left="2421" w:hanging="360"/>
      </w:pPr>
    </w:lvl>
    <w:lvl w:ilvl="2" w:tplc="0C09001B" w:tentative="1">
      <w:start w:val="1"/>
      <w:numFmt w:val="lowerRoman"/>
      <w:lvlText w:val="%3."/>
      <w:lvlJc w:val="right"/>
      <w:pPr>
        <w:ind w:left="3141" w:hanging="180"/>
      </w:pPr>
    </w:lvl>
    <w:lvl w:ilvl="3" w:tplc="0C09000F" w:tentative="1">
      <w:start w:val="1"/>
      <w:numFmt w:val="decimal"/>
      <w:lvlText w:val="%4."/>
      <w:lvlJc w:val="left"/>
      <w:pPr>
        <w:ind w:left="3861" w:hanging="360"/>
      </w:pPr>
    </w:lvl>
    <w:lvl w:ilvl="4" w:tplc="0C090019" w:tentative="1">
      <w:start w:val="1"/>
      <w:numFmt w:val="lowerLetter"/>
      <w:lvlText w:val="%5."/>
      <w:lvlJc w:val="left"/>
      <w:pPr>
        <w:ind w:left="4581" w:hanging="360"/>
      </w:pPr>
    </w:lvl>
    <w:lvl w:ilvl="5" w:tplc="0C09001B" w:tentative="1">
      <w:start w:val="1"/>
      <w:numFmt w:val="lowerRoman"/>
      <w:lvlText w:val="%6."/>
      <w:lvlJc w:val="right"/>
      <w:pPr>
        <w:ind w:left="5301" w:hanging="180"/>
      </w:pPr>
    </w:lvl>
    <w:lvl w:ilvl="6" w:tplc="0C09000F" w:tentative="1">
      <w:start w:val="1"/>
      <w:numFmt w:val="decimal"/>
      <w:lvlText w:val="%7."/>
      <w:lvlJc w:val="left"/>
      <w:pPr>
        <w:ind w:left="6021" w:hanging="360"/>
      </w:pPr>
    </w:lvl>
    <w:lvl w:ilvl="7" w:tplc="0C090019" w:tentative="1">
      <w:start w:val="1"/>
      <w:numFmt w:val="lowerLetter"/>
      <w:lvlText w:val="%8."/>
      <w:lvlJc w:val="left"/>
      <w:pPr>
        <w:ind w:left="6741" w:hanging="360"/>
      </w:pPr>
    </w:lvl>
    <w:lvl w:ilvl="8" w:tplc="0C09001B" w:tentative="1">
      <w:start w:val="1"/>
      <w:numFmt w:val="lowerRoman"/>
      <w:lvlText w:val="%9."/>
      <w:lvlJc w:val="right"/>
      <w:pPr>
        <w:ind w:left="7461" w:hanging="180"/>
      </w:pPr>
    </w:lvl>
  </w:abstractNum>
  <w:abstractNum w:abstractNumId="125" w15:restartNumberingAfterBreak="0">
    <w:nsid w:val="361C1FC2"/>
    <w:multiLevelType w:val="hybridMultilevel"/>
    <w:tmpl w:val="26062E10"/>
    <w:lvl w:ilvl="0" w:tplc="EA36B1B6">
      <w:start w:val="1"/>
      <w:numFmt w:val="lowerLetter"/>
      <w:lvlText w:val="(%1)"/>
      <w:lvlJc w:val="right"/>
      <w:pPr>
        <w:ind w:left="1701" w:hanging="360"/>
      </w:pPr>
      <w:rPr>
        <w:rFonts w:hint="default"/>
      </w:rPr>
    </w:lvl>
    <w:lvl w:ilvl="1" w:tplc="0C090019" w:tentative="1">
      <w:start w:val="1"/>
      <w:numFmt w:val="lowerLetter"/>
      <w:lvlText w:val="%2."/>
      <w:lvlJc w:val="left"/>
      <w:pPr>
        <w:ind w:left="2421" w:hanging="360"/>
      </w:pPr>
    </w:lvl>
    <w:lvl w:ilvl="2" w:tplc="0C09001B" w:tentative="1">
      <w:start w:val="1"/>
      <w:numFmt w:val="lowerRoman"/>
      <w:lvlText w:val="%3."/>
      <w:lvlJc w:val="right"/>
      <w:pPr>
        <w:ind w:left="3141" w:hanging="180"/>
      </w:pPr>
    </w:lvl>
    <w:lvl w:ilvl="3" w:tplc="0C09000F" w:tentative="1">
      <w:start w:val="1"/>
      <w:numFmt w:val="decimal"/>
      <w:lvlText w:val="%4."/>
      <w:lvlJc w:val="left"/>
      <w:pPr>
        <w:ind w:left="3861" w:hanging="360"/>
      </w:pPr>
    </w:lvl>
    <w:lvl w:ilvl="4" w:tplc="0C090019" w:tentative="1">
      <w:start w:val="1"/>
      <w:numFmt w:val="lowerLetter"/>
      <w:lvlText w:val="%5."/>
      <w:lvlJc w:val="left"/>
      <w:pPr>
        <w:ind w:left="4581" w:hanging="360"/>
      </w:pPr>
    </w:lvl>
    <w:lvl w:ilvl="5" w:tplc="0C09001B" w:tentative="1">
      <w:start w:val="1"/>
      <w:numFmt w:val="lowerRoman"/>
      <w:lvlText w:val="%6."/>
      <w:lvlJc w:val="right"/>
      <w:pPr>
        <w:ind w:left="5301" w:hanging="180"/>
      </w:pPr>
    </w:lvl>
    <w:lvl w:ilvl="6" w:tplc="0C09000F" w:tentative="1">
      <w:start w:val="1"/>
      <w:numFmt w:val="decimal"/>
      <w:lvlText w:val="%7."/>
      <w:lvlJc w:val="left"/>
      <w:pPr>
        <w:ind w:left="6021" w:hanging="360"/>
      </w:pPr>
    </w:lvl>
    <w:lvl w:ilvl="7" w:tplc="0C090019" w:tentative="1">
      <w:start w:val="1"/>
      <w:numFmt w:val="lowerLetter"/>
      <w:lvlText w:val="%8."/>
      <w:lvlJc w:val="left"/>
      <w:pPr>
        <w:ind w:left="6741" w:hanging="360"/>
      </w:pPr>
    </w:lvl>
    <w:lvl w:ilvl="8" w:tplc="0C09001B" w:tentative="1">
      <w:start w:val="1"/>
      <w:numFmt w:val="lowerRoman"/>
      <w:lvlText w:val="%9."/>
      <w:lvlJc w:val="right"/>
      <w:pPr>
        <w:ind w:left="7461" w:hanging="180"/>
      </w:pPr>
    </w:lvl>
  </w:abstractNum>
  <w:abstractNum w:abstractNumId="126" w15:restartNumberingAfterBreak="0">
    <w:nsid w:val="36516FC5"/>
    <w:multiLevelType w:val="multilevel"/>
    <w:tmpl w:val="6782860A"/>
    <w:lvl w:ilvl="0">
      <w:start w:val="1"/>
      <w:numFmt w:val="decimal"/>
      <w:isLgl/>
      <w:suff w:val="nothing"/>
      <w:lvlText w:val=""/>
      <w:lvlJc w:val="left"/>
      <w:pPr>
        <w:ind w:left="0" w:firstLine="0"/>
      </w:pPr>
    </w:lvl>
    <w:lvl w:ilvl="1">
      <w:start w:val="1"/>
      <w:numFmt w:val="decimal"/>
      <w:lvlText w:val="%2."/>
      <w:lvlJc w:val="left"/>
      <w:pPr>
        <w:tabs>
          <w:tab w:val="num" w:pos="1134"/>
        </w:tabs>
        <w:ind w:left="1134" w:hanging="567"/>
      </w:pPr>
      <w:rPr>
        <w:b w:val="0"/>
      </w:rPr>
    </w:lvl>
    <w:lvl w:ilvl="2">
      <w:start w:val="1"/>
      <w:numFmt w:val="lowerLetter"/>
      <w:lvlText w:val="%3."/>
      <w:lvlJc w:val="left"/>
      <w:pPr>
        <w:tabs>
          <w:tab w:val="num" w:pos="1080"/>
        </w:tabs>
        <w:ind w:left="1080" w:hanging="360"/>
      </w:pPr>
    </w:lvl>
    <w:lvl w:ilvl="3">
      <w:start w:val="1"/>
      <w:numFmt w:val="lowerRoman"/>
      <w:lvlText w:val="%4."/>
      <w:lvlJc w:val="righ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rPr>
        <w:rFonts w:ascii="Arial" w:eastAsia="Times New Roman" w:hAnsi="Arial" w:cs="Times New Roman"/>
      </w:r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right"/>
      <w:pPr>
        <w:tabs>
          <w:tab w:val="num" w:pos="3240"/>
        </w:tabs>
        <w:ind w:left="3240" w:hanging="360"/>
      </w:pPr>
    </w:lvl>
  </w:abstractNum>
  <w:abstractNum w:abstractNumId="127" w15:restartNumberingAfterBreak="0">
    <w:nsid w:val="37184A47"/>
    <w:multiLevelType w:val="multilevel"/>
    <w:tmpl w:val="572A56DA"/>
    <w:lvl w:ilvl="0">
      <w:start w:val="1"/>
      <w:numFmt w:val="decimal"/>
      <w:lvlText w:val="%1."/>
      <w:lvlJc w:val="left"/>
      <w:pPr>
        <w:ind w:left="1080" w:hanging="360"/>
      </w:pPr>
      <w:rPr>
        <w:rFonts w:hint="default"/>
      </w:rPr>
    </w:lvl>
    <w:lvl w:ilvl="1">
      <w:start w:val="1"/>
      <w:numFmt w:val="decimal"/>
      <w:lvlText w:val="%1.%2."/>
      <w:lvlJc w:val="left"/>
      <w:pPr>
        <w:ind w:left="1512" w:hanging="432"/>
      </w:pPr>
      <w:rPr>
        <w:rFonts w:hint="default"/>
        <w:b/>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128" w15:restartNumberingAfterBreak="0">
    <w:nsid w:val="379E792C"/>
    <w:multiLevelType w:val="multilevel"/>
    <w:tmpl w:val="572A56DA"/>
    <w:lvl w:ilvl="0">
      <w:start w:val="1"/>
      <w:numFmt w:val="decimal"/>
      <w:lvlText w:val="%1."/>
      <w:lvlJc w:val="left"/>
      <w:pPr>
        <w:ind w:left="1080" w:hanging="360"/>
      </w:pPr>
      <w:rPr>
        <w:rFonts w:hint="default"/>
      </w:rPr>
    </w:lvl>
    <w:lvl w:ilvl="1">
      <w:start w:val="1"/>
      <w:numFmt w:val="decimal"/>
      <w:lvlText w:val="%1.%2."/>
      <w:lvlJc w:val="left"/>
      <w:pPr>
        <w:ind w:left="1512" w:hanging="432"/>
      </w:pPr>
      <w:rPr>
        <w:rFonts w:hint="default"/>
        <w:b/>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129" w15:restartNumberingAfterBreak="0">
    <w:nsid w:val="39B76348"/>
    <w:multiLevelType w:val="hybridMultilevel"/>
    <w:tmpl w:val="C1C8B636"/>
    <w:lvl w:ilvl="0" w:tplc="0C090001">
      <w:start w:val="1"/>
      <w:numFmt w:val="bullet"/>
      <w:lvlText w:val=""/>
      <w:lvlJc w:val="left"/>
      <w:pPr>
        <w:ind w:left="1701" w:hanging="360"/>
      </w:pPr>
      <w:rPr>
        <w:rFonts w:ascii="Symbol" w:hAnsi="Symbol" w:hint="default"/>
      </w:rPr>
    </w:lvl>
    <w:lvl w:ilvl="1" w:tplc="0C090019" w:tentative="1">
      <w:start w:val="1"/>
      <w:numFmt w:val="lowerLetter"/>
      <w:lvlText w:val="%2."/>
      <w:lvlJc w:val="left"/>
      <w:pPr>
        <w:ind w:left="2421" w:hanging="360"/>
      </w:pPr>
    </w:lvl>
    <w:lvl w:ilvl="2" w:tplc="0C09001B" w:tentative="1">
      <w:start w:val="1"/>
      <w:numFmt w:val="lowerRoman"/>
      <w:lvlText w:val="%3."/>
      <w:lvlJc w:val="right"/>
      <w:pPr>
        <w:ind w:left="3141" w:hanging="180"/>
      </w:pPr>
    </w:lvl>
    <w:lvl w:ilvl="3" w:tplc="0C09000F" w:tentative="1">
      <w:start w:val="1"/>
      <w:numFmt w:val="decimal"/>
      <w:lvlText w:val="%4."/>
      <w:lvlJc w:val="left"/>
      <w:pPr>
        <w:ind w:left="3861" w:hanging="360"/>
      </w:pPr>
    </w:lvl>
    <w:lvl w:ilvl="4" w:tplc="0C090019" w:tentative="1">
      <w:start w:val="1"/>
      <w:numFmt w:val="lowerLetter"/>
      <w:lvlText w:val="%5."/>
      <w:lvlJc w:val="left"/>
      <w:pPr>
        <w:ind w:left="4581" w:hanging="360"/>
      </w:pPr>
    </w:lvl>
    <w:lvl w:ilvl="5" w:tplc="0C09001B" w:tentative="1">
      <w:start w:val="1"/>
      <w:numFmt w:val="lowerRoman"/>
      <w:lvlText w:val="%6."/>
      <w:lvlJc w:val="right"/>
      <w:pPr>
        <w:ind w:left="5301" w:hanging="180"/>
      </w:pPr>
    </w:lvl>
    <w:lvl w:ilvl="6" w:tplc="0C09000F" w:tentative="1">
      <w:start w:val="1"/>
      <w:numFmt w:val="decimal"/>
      <w:lvlText w:val="%7."/>
      <w:lvlJc w:val="left"/>
      <w:pPr>
        <w:ind w:left="6021" w:hanging="360"/>
      </w:pPr>
    </w:lvl>
    <w:lvl w:ilvl="7" w:tplc="0C090019" w:tentative="1">
      <w:start w:val="1"/>
      <w:numFmt w:val="lowerLetter"/>
      <w:lvlText w:val="%8."/>
      <w:lvlJc w:val="left"/>
      <w:pPr>
        <w:ind w:left="6741" w:hanging="360"/>
      </w:pPr>
    </w:lvl>
    <w:lvl w:ilvl="8" w:tplc="0C09001B" w:tentative="1">
      <w:start w:val="1"/>
      <w:numFmt w:val="lowerRoman"/>
      <w:lvlText w:val="%9."/>
      <w:lvlJc w:val="right"/>
      <w:pPr>
        <w:ind w:left="7461" w:hanging="180"/>
      </w:pPr>
    </w:lvl>
  </w:abstractNum>
  <w:abstractNum w:abstractNumId="130" w15:restartNumberingAfterBreak="0">
    <w:nsid w:val="39DC64F0"/>
    <w:multiLevelType w:val="hybridMultilevel"/>
    <w:tmpl w:val="26062E10"/>
    <w:lvl w:ilvl="0" w:tplc="EA36B1B6">
      <w:start w:val="1"/>
      <w:numFmt w:val="lowerLetter"/>
      <w:lvlText w:val="(%1)"/>
      <w:lvlJc w:val="right"/>
      <w:pPr>
        <w:ind w:left="1701" w:hanging="360"/>
      </w:pPr>
      <w:rPr>
        <w:rFonts w:hint="default"/>
      </w:rPr>
    </w:lvl>
    <w:lvl w:ilvl="1" w:tplc="0C090019" w:tentative="1">
      <w:start w:val="1"/>
      <w:numFmt w:val="lowerLetter"/>
      <w:lvlText w:val="%2."/>
      <w:lvlJc w:val="left"/>
      <w:pPr>
        <w:ind w:left="2421" w:hanging="360"/>
      </w:pPr>
    </w:lvl>
    <w:lvl w:ilvl="2" w:tplc="0C09001B" w:tentative="1">
      <w:start w:val="1"/>
      <w:numFmt w:val="lowerRoman"/>
      <w:lvlText w:val="%3."/>
      <w:lvlJc w:val="right"/>
      <w:pPr>
        <w:ind w:left="3141" w:hanging="180"/>
      </w:pPr>
    </w:lvl>
    <w:lvl w:ilvl="3" w:tplc="0C09000F" w:tentative="1">
      <w:start w:val="1"/>
      <w:numFmt w:val="decimal"/>
      <w:lvlText w:val="%4."/>
      <w:lvlJc w:val="left"/>
      <w:pPr>
        <w:ind w:left="3861" w:hanging="360"/>
      </w:pPr>
    </w:lvl>
    <w:lvl w:ilvl="4" w:tplc="0C090019" w:tentative="1">
      <w:start w:val="1"/>
      <w:numFmt w:val="lowerLetter"/>
      <w:lvlText w:val="%5."/>
      <w:lvlJc w:val="left"/>
      <w:pPr>
        <w:ind w:left="4581" w:hanging="360"/>
      </w:pPr>
    </w:lvl>
    <w:lvl w:ilvl="5" w:tplc="0C09001B" w:tentative="1">
      <w:start w:val="1"/>
      <w:numFmt w:val="lowerRoman"/>
      <w:lvlText w:val="%6."/>
      <w:lvlJc w:val="right"/>
      <w:pPr>
        <w:ind w:left="5301" w:hanging="180"/>
      </w:pPr>
    </w:lvl>
    <w:lvl w:ilvl="6" w:tplc="0C09000F" w:tentative="1">
      <w:start w:val="1"/>
      <w:numFmt w:val="decimal"/>
      <w:lvlText w:val="%7."/>
      <w:lvlJc w:val="left"/>
      <w:pPr>
        <w:ind w:left="6021" w:hanging="360"/>
      </w:pPr>
    </w:lvl>
    <w:lvl w:ilvl="7" w:tplc="0C090019" w:tentative="1">
      <w:start w:val="1"/>
      <w:numFmt w:val="lowerLetter"/>
      <w:lvlText w:val="%8."/>
      <w:lvlJc w:val="left"/>
      <w:pPr>
        <w:ind w:left="6741" w:hanging="360"/>
      </w:pPr>
    </w:lvl>
    <w:lvl w:ilvl="8" w:tplc="0C09001B" w:tentative="1">
      <w:start w:val="1"/>
      <w:numFmt w:val="lowerRoman"/>
      <w:lvlText w:val="%9."/>
      <w:lvlJc w:val="right"/>
      <w:pPr>
        <w:ind w:left="7461" w:hanging="180"/>
      </w:pPr>
    </w:lvl>
  </w:abstractNum>
  <w:abstractNum w:abstractNumId="131" w15:restartNumberingAfterBreak="0">
    <w:nsid w:val="3A8E2862"/>
    <w:multiLevelType w:val="multilevel"/>
    <w:tmpl w:val="FB8E442E"/>
    <w:lvl w:ilvl="0">
      <w:start w:val="1"/>
      <w:numFmt w:val="decimal"/>
      <w:lvlText w:val="%1."/>
      <w:lvlJc w:val="left"/>
      <w:pPr>
        <w:ind w:left="1080" w:hanging="360"/>
      </w:pPr>
      <w:rPr>
        <w:rFonts w:hint="default"/>
      </w:rPr>
    </w:lvl>
    <w:lvl w:ilvl="1">
      <w:start w:val="1"/>
      <w:numFmt w:val="decimal"/>
      <w:lvlText w:val="%1.%2."/>
      <w:lvlJc w:val="left"/>
      <w:pPr>
        <w:ind w:left="1512" w:hanging="432"/>
      </w:pPr>
      <w:rPr>
        <w:rFonts w:hint="default"/>
        <w:b/>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132" w15:restartNumberingAfterBreak="0">
    <w:nsid w:val="3ABD320A"/>
    <w:multiLevelType w:val="hybridMultilevel"/>
    <w:tmpl w:val="26062E10"/>
    <w:lvl w:ilvl="0" w:tplc="EA36B1B6">
      <w:start w:val="1"/>
      <w:numFmt w:val="lowerLetter"/>
      <w:lvlText w:val="(%1)"/>
      <w:lvlJc w:val="right"/>
      <w:pPr>
        <w:ind w:left="1701" w:hanging="360"/>
      </w:pPr>
      <w:rPr>
        <w:rFonts w:hint="default"/>
      </w:rPr>
    </w:lvl>
    <w:lvl w:ilvl="1" w:tplc="0C090019" w:tentative="1">
      <w:start w:val="1"/>
      <w:numFmt w:val="lowerLetter"/>
      <w:lvlText w:val="%2."/>
      <w:lvlJc w:val="left"/>
      <w:pPr>
        <w:ind w:left="2421" w:hanging="360"/>
      </w:pPr>
    </w:lvl>
    <w:lvl w:ilvl="2" w:tplc="0C09001B" w:tentative="1">
      <w:start w:val="1"/>
      <w:numFmt w:val="lowerRoman"/>
      <w:lvlText w:val="%3."/>
      <w:lvlJc w:val="right"/>
      <w:pPr>
        <w:ind w:left="3141" w:hanging="180"/>
      </w:pPr>
    </w:lvl>
    <w:lvl w:ilvl="3" w:tplc="0C09000F" w:tentative="1">
      <w:start w:val="1"/>
      <w:numFmt w:val="decimal"/>
      <w:lvlText w:val="%4."/>
      <w:lvlJc w:val="left"/>
      <w:pPr>
        <w:ind w:left="3861" w:hanging="360"/>
      </w:pPr>
    </w:lvl>
    <w:lvl w:ilvl="4" w:tplc="0C090019" w:tentative="1">
      <w:start w:val="1"/>
      <w:numFmt w:val="lowerLetter"/>
      <w:lvlText w:val="%5."/>
      <w:lvlJc w:val="left"/>
      <w:pPr>
        <w:ind w:left="4581" w:hanging="360"/>
      </w:pPr>
    </w:lvl>
    <w:lvl w:ilvl="5" w:tplc="0C09001B" w:tentative="1">
      <w:start w:val="1"/>
      <w:numFmt w:val="lowerRoman"/>
      <w:lvlText w:val="%6."/>
      <w:lvlJc w:val="right"/>
      <w:pPr>
        <w:ind w:left="5301" w:hanging="180"/>
      </w:pPr>
    </w:lvl>
    <w:lvl w:ilvl="6" w:tplc="0C09000F" w:tentative="1">
      <w:start w:val="1"/>
      <w:numFmt w:val="decimal"/>
      <w:lvlText w:val="%7."/>
      <w:lvlJc w:val="left"/>
      <w:pPr>
        <w:ind w:left="6021" w:hanging="360"/>
      </w:pPr>
    </w:lvl>
    <w:lvl w:ilvl="7" w:tplc="0C090019" w:tentative="1">
      <w:start w:val="1"/>
      <w:numFmt w:val="lowerLetter"/>
      <w:lvlText w:val="%8."/>
      <w:lvlJc w:val="left"/>
      <w:pPr>
        <w:ind w:left="6741" w:hanging="360"/>
      </w:pPr>
    </w:lvl>
    <w:lvl w:ilvl="8" w:tplc="0C09001B" w:tentative="1">
      <w:start w:val="1"/>
      <w:numFmt w:val="lowerRoman"/>
      <w:lvlText w:val="%9."/>
      <w:lvlJc w:val="right"/>
      <w:pPr>
        <w:ind w:left="7461" w:hanging="180"/>
      </w:pPr>
    </w:lvl>
  </w:abstractNum>
  <w:abstractNum w:abstractNumId="133" w15:restartNumberingAfterBreak="0">
    <w:nsid w:val="3B2E2507"/>
    <w:multiLevelType w:val="multilevel"/>
    <w:tmpl w:val="5A086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4" w15:restartNumberingAfterBreak="0">
    <w:nsid w:val="3C902FD2"/>
    <w:multiLevelType w:val="multilevel"/>
    <w:tmpl w:val="572A56DA"/>
    <w:lvl w:ilvl="0">
      <w:start w:val="1"/>
      <w:numFmt w:val="decimal"/>
      <w:lvlText w:val="%1."/>
      <w:lvlJc w:val="left"/>
      <w:pPr>
        <w:ind w:left="1080" w:hanging="360"/>
      </w:pPr>
      <w:rPr>
        <w:rFonts w:hint="default"/>
      </w:rPr>
    </w:lvl>
    <w:lvl w:ilvl="1">
      <w:start w:val="1"/>
      <w:numFmt w:val="decimal"/>
      <w:lvlText w:val="%1.%2."/>
      <w:lvlJc w:val="left"/>
      <w:pPr>
        <w:ind w:left="1512" w:hanging="432"/>
      </w:pPr>
      <w:rPr>
        <w:rFonts w:hint="default"/>
        <w:b/>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135" w15:restartNumberingAfterBreak="0">
    <w:nsid w:val="3CEE3D10"/>
    <w:multiLevelType w:val="multilevel"/>
    <w:tmpl w:val="FB8E442E"/>
    <w:lvl w:ilvl="0">
      <w:start w:val="1"/>
      <w:numFmt w:val="decimal"/>
      <w:lvlText w:val="%1."/>
      <w:lvlJc w:val="left"/>
      <w:pPr>
        <w:ind w:left="1080" w:hanging="360"/>
      </w:pPr>
      <w:rPr>
        <w:rFonts w:hint="default"/>
      </w:rPr>
    </w:lvl>
    <w:lvl w:ilvl="1">
      <w:start w:val="1"/>
      <w:numFmt w:val="decimal"/>
      <w:lvlText w:val="%1.%2."/>
      <w:lvlJc w:val="left"/>
      <w:pPr>
        <w:ind w:left="1512" w:hanging="432"/>
      </w:pPr>
      <w:rPr>
        <w:rFonts w:hint="default"/>
        <w:b/>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136" w15:restartNumberingAfterBreak="0">
    <w:nsid w:val="3D4C3E32"/>
    <w:multiLevelType w:val="hybridMultilevel"/>
    <w:tmpl w:val="9048B07E"/>
    <w:name w:val="GHDOutlineTemplate122"/>
    <w:lvl w:ilvl="0" w:tplc="5EB492BC">
      <w:start w:val="1"/>
      <w:numFmt w:val="lowerRoman"/>
      <w:lvlText w:val="(%1)"/>
      <w:lvlJc w:val="left"/>
      <w:pPr>
        <w:ind w:left="3194" w:hanging="360"/>
      </w:pPr>
      <w:rPr>
        <w:rFonts w:ascii="Arial" w:eastAsia="Times New Roman" w:hAnsi="Arial" w:cs="Times New Roman"/>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7" w15:restartNumberingAfterBreak="0">
    <w:nsid w:val="3E061CB1"/>
    <w:multiLevelType w:val="hybridMultilevel"/>
    <w:tmpl w:val="09B027D2"/>
    <w:lvl w:ilvl="0" w:tplc="EA36B1B6">
      <w:start w:val="1"/>
      <w:numFmt w:val="lowerLetter"/>
      <w:lvlText w:val="(%1)"/>
      <w:lvlJc w:val="right"/>
      <w:pPr>
        <w:ind w:left="1701" w:hanging="360"/>
      </w:pPr>
      <w:rPr>
        <w:rFonts w:hint="default"/>
      </w:rPr>
    </w:lvl>
    <w:lvl w:ilvl="1" w:tplc="0C090019" w:tentative="1">
      <w:start w:val="1"/>
      <w:numFmt w:val="lowerLetter"/>
      <w:lvlText w:val="%2."/>
      <w:lvlJc w:val="left"/>
      <w:pPr>
        <w:ind w:left="2421" w:hanging="360"/>
      </w:pPr>
    </w:lvl>
    <w:lvl w:ilvl="2" w:tplc="0C09001B" w:tentative="1">
      <w:start w:val="1"/>
      <w:numFmt w:val="lowerRoman"/>
      <w:lvlText w:val="%3."/>
      <w:lvlJc w:val="right"/>
      <w:pPr>
        <w:ind w:left="3141" w:hanging="180"/>
      </w:pPr>
    </w:lvl>
    <w:lvl w:ilvl="3" w:tplc="0C09000F" w:tentative="1">
      <w:start w:val="1"/>
      <w:numFmt w:val="decimal"/>
      <w:lvlText w:val="%4."/>
      <w:lvlJc w:val="left"/>
      <w:pPr>
        <w:ind w:left="3861" w:hanging="360"/>
      </w:pPr>
    </w:lvl>
    <w:lvl w:ilvl="4" w:tplc="0C090019" w:tentative="1">
      <w:start w:val="1"/>
      <w:numFmt w:val="lowerLetter"/>
      <w:lvlText w:val="%5."/>
      <w:lvlJc w:val="left"/>
      <w:pPr>
        <w:ind w:left="4581" w:hanging="360"/>
      </w:pPr>
    </w:lvl>
    <w:lvl w:ilvl="5" w:tplc="0C09001B" w:tentative="1">
      <w:start w:val="1"/>
      <w:numFmt w:val="lowerRoman"/>
      <w:lvlText w:val="%6."/>
      <w:lvlJc w:val="right"/>
      <w:pPr>
        <w:ind w:left="5301" w:hanging="180"/>
      </w:pPr>
    </w:lvl>
    <w:lvl w:ilvl="6" w:tplc="0C09000F" w:tentative="1">
      <w:start w:val="1"/>
      <w:numFmt w:val="decimal"/>
      <w:lvlText w:val="%7."/>
      <w:lvlJc w:val="left"/>
      <w:pPr>
        <w:ind w:left="6021" w:hanging="360"/>
      </w:pPr>
    </w:lvl>
    <w:lvl w:ilvl="7" w:tplc="0C090019" w:tentative="1">
      <w:start w:val="1"/>
      <w:numFmt w:val="lowerLetter"/>
      <w:lvlText w:val="%8."/>
      <w:lvlJc w:val="left"/>
      <w:pPr>
        <w:ind w:left="6741" w:hanging="360"/>
      </w:pPr>
    </w:lvl>
    <w:lvl w:ilvl="8" w:tplc="0C09001B" w:tentative="1">
      <w:start w:val="1"/>
      <w:numFmt w:val="lowerRoman"/>
      <w:lvlText w:val="%9."/>
      <w:lvlJc w:val="right"/>
      <w:pPr>
        <w:ind w:left="7461" w:hanging="180"/>
      </w:pPr>
    </w:lvl>
  </w:abstractNum>
  <w:abstractNum w:abstractNumId="138" w15:restartNumberingAfterBreak="0">
    <w:nsid w:val="3E185249"/>
    <w:multiLevelType w:val="hybridMultilevel"/>
    <w:tmpl w:val="26062E10"/>
    <w:lvl w:ilvl="0" w:tplc="EA36B1B6">
      <w:start w:val="1"/>
      <w:numFmt w:val="lowerLetter"/>
      <w:lvlText w:val="(%1)"/>
      <w:lvlJc w:val="right"/>
      <w:pPr>
        <w:ind w:left="1701" w:hanging="360"/>
      </w:pPr>
      <w:rPr>
        <w:rFonts w:hint="default"/>
      </w:rPr>
    </w:lvl>
    <w:lvl w:ilvl="1" w:tplc="0C090019" w:tentative="1">
      <w:start w:val="1"/>
      <w:numFmt w:val="lowerLetter"/>
      <w:lvlText w:val="%2."/>
      <w:lvlJc w:val="left"/>
      <w:pPr>
        <w:ind w:left="2421" w:hanging="360"/>
      </w:pPr>
    </w:lvl>
    <w:lvl w:ilvl="2" w:tplc="0C09001B" w:tentative="1">
      <w:start w:val="1"/>
      <w:numFmt w:val="lowerRoman"/>
      <w:lvlText w:val="%3."/>
      <w:lvlJc w:val="right"/>
      <w:pPr>
        <w:ind w:left="3141" w:hanging="180"/>
      </w:pPr>
    </w:lvl>
    <w:lvl w:ilvl="3" w:tplc="0C09000F" w:tentative="1">
      <w:start w:val="1"/>
      <w:numFmt w:val="decimal"/>
      <w:lvlText w:val="%4."/>
      <w:lvlJc w:val="left"/>
      <w:pPr>
        <w:ind w:left="3861" w:hanging="360"/>
      </w:pPr>
    </w:lvl>
    <w:lvl w:ilvl="4" w:tplc="0C090019" w:tentative="1">
      <w:start w:val="1"/>
      <w:numFmt w:val="lowerLetter"/>
      <w:lvlText w:val="%5."/>
      <w:lvlJc w:val="left"/>
      <w:pPr>
        <w:ind w:left="4581" w:hanging="360"/>
      </w:pPr>
    </w:lvl>
    <w:lvl w:ilvl="5" w:tplc="0C09001B" w:tentative="1">
      <w:start w:val="1"/>
      <w:numFmt w:val="lowerRoman"/>
      <w:lvlText w:val="%6."/>
      <w:lvlJc w:val="right"/>
      <w:pPr>
        <w:ind w:left="5301" w:hanging="180"/>
      </w:pPr>
    </w:lvl>
    <w:lvl w:ilvl="6" w:tplc="0C09000F" w:tentative="1">
      <w:start w:val="1"/>
      <w:numFmt w:val="decimal"/>
      <w:lvlText w:val="%7."/>
      <w:lvlJc w:val="left"/>
      <w:pPr>
        <w:ind w:left="6021" w:hanging="360"/>
      </w:pPr>
    </w:lvl>
    <w:lvl w:ilvl="7" w:tplc="0C090019" w:tentative="1">
      <w:start w:val="1"/>
      <w:numFmt w:val="lowerLetter"/>
      <w:lvlText w:val="%8."/>
      <w:lvlJc w:val="left"/>
      <w:pPr>
        <w:ind w:left="6741" w:hanging="360"/>
      </w:pPr>
    </w:lvl>
    <w:lvl w:ilvl="8" w:tplc="0C09001B" w:tentative="1">
      <w:start w:val="1"/>
      <w:numFmt w:val="lowerRoman"/>
      <w:lvlText w:val="%9."/>
      <w:lvlJc w:val="right"/>
      <w:pPr>
        <w:ind w:left="7461" w:hanging="180"/>
      </w:pPr>
    </w:lvl>
  </w:abstractNum>
  <w:abstractNum w:abstractNumId="139" w15:restartNumberingAfterBreak="0">
    <w:nsid w:val="3EAA3BAE"/>
    <w:multiLevelType w:val="hybridMultilevel"/>
    <w:tmpl w:val="26062E10"/>
    <w:lvl w:ilvl="0" w:tplc="EA36B1B6">
      <w:start w:val="1"/>
      <w:numFmt w:val="lowerLetter"/>
      <w:lvlText w:val="(%1)"/>
      <w:lvlJc w:val="right"/>
      <w:pPr>
        <w:ind w:left="1701" w:hanging="360"/>
      </w:pPr>
      <w:rPr>
        <w:rFonts w:hint="default"/>
      </w:rPr>
    </w:lvl>
    <w:lvl w:ilvl="1" w:tplc="0C090019" w:tentative="1">
      <w:start w:val="1"/>
      <w:numFmt w:val="lowerLetter"/>
      <w:lvlText w:val="%2."/>
      <w:lvlJc w:val="left"/>
      <w:pPr>
        <w:ind w:left="2421" w:hanging="360"/>
      </w:pPr>
    </w:lvl>
    <w:lvl w:ilvl="2" w:tplc="0C09001B" w:tentative="1">
      <w:start w:val="1"/>
      <w:numFmt w:val="lowerRoman"/>
      <w:lvlText w:val="%3."/>
      <w:lvlJc w:val="right"/>
      <w:pPr>
        <w:ind w:left="3141" w:hanging="180"/>
      </w:pPr>
    </w:lvl>
    <w:lvl w:ilvl="3" w:tplc="0C09000F" w:tentative="1">
      <w:start w:val="1"/>
      <w:numFmt w:val="decimal"/>
      <w:lvlText w:val="%4."/>
      <w:lvlJc w:val="left"/>
      <w:pPr>
        <w:ind w:left="3861" w:hanging="360"/>
      </w:pPr>
    </w:lvl>
    <w:lvl w:ilvl="4" w:tplc="0C090019" w:tentative="1">
      <w:start w:val="1"/>
      <w:numFmt w:val="lowerLetter"/>
      <w:lvlText w:val="%5."/>
      <w:lvlJc w:val="left"/>
      <w:pPr>
        <w:ind w:left="4581" w:hanging="360"/>
      </w:pPr>
    </w:lvl>
    <w:lvl w:ilvl="5" w:tplc="0C09001B" w:tentative="1">
      <w:start w:val="1"/>
      <w:numFmt w:val="lowerRoman"/>
      <w:lvlText w:val="%6."/>
      <w:lvlJc w:val="right"/>
      <w:pPr>
        <w:ind w:left="5301" w:hanging="180"/>
      </w:pPr>
    </w:lvl>
    <w:lvl w:ilvl="6" w:tplc="0C09000F" w:tentative="1">
      <w:start w:val="1"/>
      <w:numFmt w:val="decimal"/>
      <w:lvlText w:val="%7."/>
      <w:lvlJc w:val="left"/>
      <w:pPr>
        <w:ind w:left="6021" w:hanging="360"/>
      </w:pPr>
    </w:lvl>
    <w:lvl w:ilvl="7" w:tplc="0C090019" w:tentative="1">
      <w:start w:val="1"/>
      <w:numFmt w:val="lowerLetter"/>
      <w:lvlText w:val="%8."/>
      <w:lvlJc w:val="left"/>
      <w:pPr>
        <w:ind w:left="6741" w:hanging="360"/>
      </w:pPr>
    </w:lvl>
    <w:lvl w:ilvl="8" w:tplc="0C09001B" w:tentative="1">
      <w:start w:val="1"/>
      <w:numFmt w:val="lowerRoman"/>
      <w:lvlText w:val="%9."/>
      <w:lvlJc w:val="right"/>
      <w:pPr>
        <w:ind w:left="7461" w:hanging="180"/>
      </w:pPr>
    </w:lvl>
  </w:abstractNum>
  <w:abstractNum w:abstractNumId="140" w15:restartNumberingAfterBreak="0">
    <w:nsid w:val="3EF21A87"/>
    <w:multiLevelType w:val="hybridMultilevel"/>
    <w:tmpl w:val="26062E10"/>
    <w:lvl w:ilvl="0" w:tplc="FFFFFFFF">
      <w:start w:val="1"/>
      <w:numFmt w:val="lowerLetter"/>
      <w:lvlText w:val="(%1)"/>
      <w:lvlJc w:val="right"/>
      <w:pPr>
        <w:ind w:left="1701" w:hanging="360"/>
      </w:pPr>
      <w:rPr>
        <w:rFonts w:hint="default"/>
      </w:rPr>
    </w:lvl>
    <w:lvl w:ilvl="1" w:tplc="FFFFFFFF" w:tentative="1">
      <w:start w:val="1"/>
      <w:numFmt w:val="lowerLetter"/>
      <w:lvlText w:val="%2."/>
      <w:lvlJc w:val="left"/>
      <w:pPr>
        <w:ind w:left="2421" w:hanging="360"/>
      </w:pPr>
    </w:lvl>
    <w:lvl w:ilvl="2" w:tplc="FFFFFFFF" w:tentative="1">
      <w:start w:val="1"/>
      <w:numFmt w:val="lowerRoman"/>
      <w:lvlText w:val="%3."/>
      <w:lvlJc w:val="right"/>
      <w:pPr>
        <w:ind w:left="3141" w:hanging="180"/>
      </w:pPr>
    </w:lvl>
    <w:lvl w:ilvl="3" w:tplc="FFFFFFFF" w:tentative="1">
      <w:start w:val="1"/>
      <w:numFmt w:val="decimal"/>
      <w:lvlText w:val="%4."/>
      <w:lvlJc w:val="left"/>
      <w:pPr>
        <w:ind w:left="3861" w:hanging="360"/>
      </w:pPr>
    </w:lvl>
    <w:lvl w:ilvl="4" w:tplc="FFFFFFFF" w:tentative="1">
      <w:start w:val="1"/>
      <w:numFmt w:val="lowerLetter"/>
      <w:lvlText w:val="%5."/>
      <w:lvlJc w:val="left"/>
      <w:pPr>
        <w:ind w:left="4581" w:hanging="360"/>
      </w:pPr>
    </w:lvl>
    <w:lvl w:ilvl="5" w:tplc="FFFFFFFF" w:tentative="1">
      <w:start w:val="1"/>
      <w:numFmt w:val="lowerRoman"/>
      <w:lvlText w:val="%6."/>
      <w:lvlJc w:val="right"/>
      <w:pPr>
        <w:ind w:left="5301" w:hanging="180"/>
      </w:pPr>
    </w:lvl>
    <w:lvl w:ilvl="6" w:tplc="FFFFFFFF" w:tentative="1">
      <w:start w:val="1"/>
      <w:numFmt w:val="decimal"/>
      <w:lvlText w:val="%7."/>
      <w:lvlJc w:val="left"/>
      <w:pPr>
        <w:ind w:left="6021" w:hanging="360"/>
      </w:pPr>
    </w:lvl>
    <w:lvl w:ilvl="7" w:tplc="FFFFFFFF" w:tentative="1">
      <w:start w:val="1"/>
      <w:numFmt w:val="lowerLetter"/>
      <w:lvlText w:val="%8."/>
      <w:lvlJc w:val="left"/>
      <w:pPr>
        <w:ind w:left="6741" w:hanging="360"/>
      </w:pPr>
    </w:lvl>
    <w:lvl w:ilvl="8" w:tplc="FFFFFFFF" w:tentative="1">
      <w:start w:val="1"/>
      <w:numFmt w:val="lowerRoman"/>
      <w:lvlText w:val="%9."/>
      <w:lvlJc w:val="right"/>
      <w:pPr>
        <w:ind w:left="7461" w:hanging="180"/>
      </w:pPr>
    </w:lvl>
  </w:abstractNum>
  <w:abstractNum w:abstractNumId="141" w15:restartNumberingAfterBreak="0">
    <w:nsid w:val="409D7A18"/>
    <w:multiLevelType w:val="hybridMultilevel"/>
    <w:tmpl w:val="A07C4E7E"/>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42" w15:restartNumberingAfterBreak="0">
    <w:nsid w:val="40E42D9A"/>
    <w:multiLevelType w:val="hybridMultilevel"/>
    <w:tmpl w:val="09B027D2"/>
    <w:lvl w:ilvl="0" w:tplc="EA36B1B6">
      <w:start w:val="1"/>
      <w:numFmt w:val="lowerLetter"/>
      <w:lvlText w:val="(%1)"/>
      <w:lvlJc w:val="right"/>
      <w:pPr>
        <w:ind w:left="1701" w:hanging="360"/>
      </w:pPr>
      <w:rPr>
        <w:rFonts w:hint="default"/>
      </w:rPr>
    </w:lvl>
    <w:lvl w:ilvl="1" w:tplc="0C090019" w:tentative="1">
      <w:start w:val="1"/>
      <w:numFmt w:val="lowerLetter"/>
      <w:lvlText w:val="%2."/>
      <w:lvlJc w:val="left"/>
      <w:pPr>
        <w:ind w:left="2421" w:hanging="360"/>
      </w:pPr>
    </w:lvl>
    <w:lvl w:ilvl="2" w:tplc="0C09001B" w:tentative="1">
      <w:start w:val="1"/>
      <w:numFmt w:val="lowerRoman"/>
      <w:lvlText w:val="%3."/>
      <w:lvlJc w:val="right"/>
      <w:pPr>
        <w:ind w:left="3141" w:hanging="180"/>
      </w:pPr>
    </w:lvl>
    <w:lvl w:ilvl="3" w:tplc="0C09000F" w:tentative="1">
      <w:start w:val="1"/>
      <w:numFmt w:val="decimal"/>
      <w:lvlText w:val="%4."/>
      <w:lvlJc w:val="left"/>
      <w:pPr>
        <w:ind w:left="3861" w:hanging="360"/>
      </w:pPr>
    </w:lvl>
    <w:lvl w:ilvl="4" w:tplc="0C090019" w:tentative="1">
      <w:start w:val="1"/>
      <w:numFmt w:val="lowerLetter"/>
      <w:lvlText w:val="%5."/>
      <w:lvlJc w:val="left"/>
      <w:pPr>
        <w:ind w:left="4581" w:hanging="360"/>
      </w:pPr>
    </w:lvl>
    <w:lvl w:ilvl="5" w:tplc="0C09001B" w:tentative="1">
      <w:start w:val="1"/>
      <w:numFmt w:val="lowerRoman"/>
      <w:lvlText w:val="%6."/>
      <w:lvlJc w:val="right"/>
      <w:pPr>
        <w:ind w:left="5301" w:hanging="180"/>
      </w:pPr>
    </w:lvl>
    <w:lvl w:ilvl="6" w:tplc="0C09000F" w:tentative="1">
      <w:start w:val="1"/>
      <w:numFmt w:val="decimal"/>
      <w:lvlText w:val="%7."/>
      <w:lvlJc w:val="left"/>
      <w:pPr>
        <w:ind w:left="6021" w:hanging="360"/>
      </w:pPr>
    </w:lvl>
    <w:lvl w:ilvl="7" w:tplc="0C090019" w:tentative="1">
      <w:start w:val="1"/>
      <w:numFmt w:val="lowerLetter"/>
      <w:lvlText w:val="%8."/>
      <w:lvlJc w:val="left"/>
      <w:pPr>
        <w:ind w:left="6741" w:hanging="360"/>
      </w:pPr>
    </w:lvl>
    <w:lvl w:ilvl="8" w:tplc="0C09001B" w:tentative="1">
      <w:start w:val="1"/>
      <w:numFmt w:val="lowerRoman"/>
      <w:lvlText w:val="%9."/>
      <w:lvlJc w:val="right"/>
      <w:pPr>
        <w:ind w:left="7461" w:hanging="180"/>
      </w:pPr>
    </w:lvl>
  </w:abstractNum>
  <w:abstractNum w:abstractNumId="143" w15:restartNumberingAfterBreak="0">
    <w:nsid w:val="41103D2B"/>
    <w:multiLevelType w:val="multilevel"/>
    <w:tmpl w:val="FB8E442E"/>
    <w:lvl w:ilvl="0">
      <w:start w:val="1"/>
      <w:numFmt w:val="decimal"/>
      <w:lvlText w:val="%1."/>
      <w:lvlJc w:val="left"/>
      <w:pPr>
        <w:ind w:left="1080" w:hanging="360"/>
      </w:pPr>
      <w:rPr>
        <w:rFonts w:hint="default"/>
      </w:rPr>
    </w:lvl>
    <w:lvl w:ilvl="1">
      <w:start w:val="1"/>
      <w:numFmt w:val="decimal"/>
      <w:lvlText w:val="%1.%2."/>
      <w:lvlJc w:val="left"/>
      <w:pPr>
        <w:ind w:left="1512" w:hanging="432"/>
      </w:pPr>
      <w:rPr>
        <w:rFonts w:hint="default"/>
        <w:b/>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144" w15:restartNumberingAfterBreak="0">
    <w:nsid w:val="411B6428"/>
    <w:multiLevelType w:val="hybridMultilevel"/>
    <w:tmpl w:val="26062E10"/>
    <w:lvl w:ilvl="0" w:tplc="EA36B1B6">
      <w:start w:val="1"/>
      <w:numFmt w:val="lowerLetter"/>
      <w:lvlText w:val="(%1)"/>
      <w:lvlJc w:val="right"/>
      <w:pPr>
        <w:ind w:left="1701" w:hanging="360"/>
      </w:pPr>
      <w:rPr>
        <w:rFonts w:hint="default"/>
      </w:rPr>
    </w:lvl>
    <w:lvl w:ilvl="1" w:tplc="0C090019" w:tentative="1">
      <w:start w:val="1"/>
      <w:numFmt w:val="lowerLetter"/>
      <w:lvlText w:val="%2."/>
      <w:lvlJc w:val="left"/>
      <w:pPr>
        <w:ind w:left="2421" w:hanging="360"/>
      </w:pPr>
    </w:lvl>
    <w:lvl w:ilvl="2" w:tplc="0C09001B" w:tentative="1">
      <w:start w:val="1"/>
      <w:numFmt w:val="lowerRoman"/>
      <w:lvlText w:val="%3."/>
      <w:lvlJc w:val="right"/>
      <w:pPr>
        <w:ind w:left="3141" w:hanging="180"/>
      </w:pPr>
    </w:lvl>
    <w:lvl w:ilvl="3" w:tplc="0C09000F" w:tentative="1">
      <w:start w:val="1"/>
      <w:numFmt w:val="decimal"/>
      <w:lvlText w:val="%4."/>
      <w:lvlJc w:val="left"/>
      <w:pPr>
        <w:ind w:left="3861" w:hanging="360"/>
      </w:pPr>
    </w:lvl>
    <w:lvl w:ilvl="4" w:tplc="0C090019" w:tentative="1">
      <w:start w:val="1"/>
      <w:numFmt w:val="lowerLetter"/>
      <w:lvlText w:val="%5."/>
      <w:lvlJc w:val="left"/>
      <w:pPr>
        <w:ind w:left="4581" w:hanging="360"/>
      </w:pPr>
    </w:lvl>
    <w:lvl w:ilvl="5" w:tplc="0C09001B" w:tentative="1">
      <w:start w:val="1"/>
      <w:numFmt w:val="lowerRoman"/>
      <w:lvlText w:val="%6."/>
      <w:lvlJc w:val="right"/>
      <w:pPr>
        <w:ind w:left="5301" w:hanging="180"/>
      </w:pPr>
    </w:lvl>
    <w:lvl w:ilvl="6" w:tplc="0C09000F" w:tentative="1">
      <w:start w:val="1"/>
      <w:numFmt w:val="decimal"/>
      <w:lvlText w:val="%7."/>
      <w:lvlJc w:val="left"/>
      <w:pPr>
        <w:ind w:left="6021" w:hanging="360"/>
      </w:pPr>
    </w:lvl>
    <w:lvl w:ilvl="7" w:tplc="0C090019" w:tentative="1">
      <w:start w:val="1"/>
      <w:numFmt w:val="lowerLetter"/>
      <w:lvlText w:val="%8."/>
      <w:lvlJc w:val="left"/>
      <w:pPr>
        <w:ind w:left="6741" w:hanging="360"/>
      </w:pPr>
    </w:lvl>
    <w:lvl w:ilvl="8" w:tplc="0C09001B" w:tentative="1">
      <w:start w:val="1"/>
      <w:numFmt w:val="lowerRoman"/>
      <w:lvlText w:val="%9."/>
      <w:lvlJc w:val="right"/>
      <w:pPr>
        <w:ind w:left="7461" w:hanging="180"/>
      </w:pPr>
    </w:lvl>
  </w:abstractNum>
  <w:abstractNum w:abstractNumId="145" w15:restartNumberingAfterBreak="0">
    <w:nsid w:val="41482164"/>
    <w:multiLevelType w:val="hybridMultilevel"/>
    <w:tmpl w:val="09B027D2"/>
    <w:lvl w:ilvl="0" w:tplc="EA36B1B6">
      <w:start w:val="1"/>
      <w:numFmt w:val="lowerLetter"/>
      <w:lvlText w:val="(%1)"/>
      <w:lvlJc w:val="right"/>
      <w:pPr>
        <w:ind w:left="1701" w:hanging="360"/>
      </w:pPr>
      <w:rPr>
        <w:rFonts w:hint="default"/>
      </w:rPr>
    </w:lvl>
    <w:lvl w:ilvl="1" w:tplc="0C090019" w:tentative="1">
      <w:start w:val="1"/>
      <w:numFmt w:val="lowerLetter"/>
      <w:lvlText w:val="%2."/>
      <w:lvlJc w:val="left"/>
      <w:pPr>
        <w:ind w:left="2421" w:hanging="360"/>
      </w:pPr>
    </w:lvl>
    <w:lvl w:ilvl="2" w:tplc="0C09001B" w:tentative="1">
      <w:start w:val="1"/>
      <w:numFmt w:val="lowerRoman"/>
      <w:lvlText w:val="%3."/>
      <w:lvlJc w:val="right"/>
      <w:pPr>
        <w:ind w:left="3141" w:hanging="180"/>
      </w:pPr>
    </w:lvl>
    <w:lvl w:ilvl="3" w:tplc="0C09000F" w:tentative="1">
      <w:start w:val="1"/>
      <w:numFmt w:val="decimal"/>
      <w:lvlText w:val="%4."/>
      <w:lvlJc w:val="left"/>
      <w:pPr>
        <w:ind w:left="3861" w:hanging="360"/>
      </w:pPr>
    </w:lvl>
    <w:lvl w:ilvl="4" w:tplc="0C090019" w:tentative="1">
      <w:start w:val="1"/>
      <w:numFmt w:val="lowerLetter"/>
      <w:lvlText w:val="%5."/>
      <w:lvlJc w:val="left"/>
      <w:pPr>
        <w:ind w:left="4581" w:hanging="360"/>
      </w:pPr>
    </w:lvl>
    <w:lvl w:ilvl="5" w:tplc="0C09001B" w:tentative="1">
      <w:start w:val="1"/>
      <w:numFmt w:val="lowerRoman"/>
      <w:lvlText w:val="%6."/>
      <w:lvlJc w:val="right"/>
      <w:pPr>
        <w:ind w:left="5301" w:hanging="180"/>
      </w:pPr>
    </w:lvl>
    <w:lvl w:ilvl="6" w:tplc="0C09000F" w:tentative="1">
      <w:start w:val="1"/>
      <w:numFmt w:val="decimal"/>
      <w:lvlText w:val="%7."/>
      <w:lvlJc w:val="left"/>
      <w:pPr>
        <w:ind w:left="6021" w:hanging="360"/>
      </w:pPr>
    </w:lvl>
    <w:lvl w:ilvl="7" w:tplc="0C090019" w:tentative="1">
      <w:start w:val="1"/>
      <w:numFmt w:val="lowerLetter"/>
      <w:lvlText w:val="%8."/>
      <w:lvlJc w:val="left"/>
      <w:pPr>
        <w:ind w:left="6741" w:hanging="360"/>
      </w:pPr>
    </w:lvl>
    <w:lvl w:ilvl="8" w:tplc="0C09001B" w:tentative="1">
      <w:start w:val="1"/>
      <w:numFmt w:val="lowerRoman"/>
      <w:lvlText w:val="%9."/>
      <w:lvlJc w:val="right"/>
      <w:pPr>
        <w:ind w:left="7461" w:hanging="180"/>
      </w:pPr>
    </w:lvl>
  </w:abstractNum>
  <w:abstractNum w:abstractNumId="146" w15:restartNumberingAfterBreak="0">
    <w:nsid w:val="41B45ABC"/>
    <w:multiLevelType w:val="hybridMultilevel"/>
    <w:tmpl w:val="26062E10"/>
    <w:lvl w:ilvl="0" w:tplc="EA36B1B6">
      <w:start w:val="1"/>
      <w:numFmt w:val="lowerLetter"/>
      <w:lvlText w:val="(%1)"/>
      <w:lvlJc w:val="right"/>
      <w:pPr>
        <w:ind w:left="1701" w:hanging="360"/>
      </w:pPr>
      <w:rPr>
        <w:rFonts w:hint="default"/>
      </w:rPr>
    </w:lvl>
    <w:lvl w:ilvl="1" w:tplc="0C090019" w:tentative="1">
      <w:start w:val="1"/>
      <w:numFmt w:val="lowerLetter"/>
      <w:lvlText w:val="%2."/>
      <w:lvlJc w:val="left"/>
      <w:pPr>
        <w:ind w:left="2421" w:hanging="360"/>
      </w:pPr>
    </w:lvl>
    <w:lvl w:ilvl="2" w:tplc="0C09001B" w:tentative="1">
      <w:start w:val="1"/>
      <w:numFmt w:val="lowerRoman"/>
      <w:lvlText w:val="%3."/>
      <w:lvlJc w:val="right"/>
      <w:pPr>
        <w:ind w:left="3141" w:hanging="180"/>
      </w:pPr>
    </w:lvl>
    <w:lvl w:ilvl="3" w:tplc="0C09000F" w:tentative="1">
      <w:start w:val="1"/>
      <w:numFmt w:val="decimal"/>
      <w:lvlText w:val="%4."/>
      <w:lvlJc w:val="left"/>
      <w:pPr>
        <w:ind w:left="3861" w:hanging="360"/>
      </w:pPr>
    </w:lvl>
    <w:lvl w:ilvl="4" w:tplc="0C090019" w:tentative="1">
      <w:start w:val="1"/>
      <w:numFmt w:val="lowerLetter"/>
      <w:lvlText w:val="%5."/>
      <w:lvlJc w:val="left"/>
      <w:pPr>
        <w:ind w:left="4581" w:hanging="360"/>
      </w:pPr>
    </w:lvl>
    <w:lvl w:ilvl="5" w:tplc="0C09001B" w:tentative="1">
      <w:start w:val="1"/>
      <w:numFmt w:val="lowerRoman"/>
      <w:lvlText w:val="%6."/>
      <w:lvlJc w:val="right"/>
      <w:pPr>
        <w:ind w:left="5301" w:hanging="180"/>
      </w:pPr>
    </w:lvl>
    <w:lvl w:ilvl="6" w:tplc="0C09000F" w:tentative="1">
      <w:start w:val="1"/>
      <w:numFmt w:val="decimal"/>
      <w:lvlText w:val="%7."/>
      <w:lvlJc w:val="left"/>
      <w:pPr>
        <w:ind w:left="6021" w:hanging="360"/>
      </w:pPr>
    </w:lvl>
    <w:lvl w:ilvl="7" w:tplc="0C090019" w:tentative="1">
      <w:start w:val="1"/>
      <w:numFmt w:val="lowerLetter"/>
      <w:lvlText w:val="%8."/>
      <w:lvlJc w:val="left"/>
      <w:pPr>
        <w:ind w:left="6741" w:hanging="360"/>
      </w:pPr>
    </w:lvl>
    <w:lvl w:ilvl="8" w:tplc="0C09001B" w:tentative="1">
      <w:start w:val="1"/>
      <w:numFmt w:val="lowerRoman"/>
      <w:lvlText w:val="%9."/>
      <w:lvlJc w:val="right"/>
      <w:pPr>
        <w:ind w:left="7461" w:hanging="180"/>
      </w:pPr>
    </w:lvl>
  </w:abstractNum>
  <w:abstractNum w:abstractNumId="147" w15:restartNumberingAfterBreak="0">
    <w:nsid w:val="42F6127B"/>
    <w:multiLevelType w:val="multilevel"/>
    <w:tmpl w:val="572A56DA"/>
    <w:lvl w:ilvl="0">
      <w:start w:val="1"/>
      <w:numFmt w:val="decimal"/>
      <w:lvlText w:val="%1."/>
      <w:lvlJc w:val="left"/>
      <w:pPr>
        <w:ind w:left="1080" w:hanging="360"/>
      </w:pPr>
      <w:rPr>
        <w:rFonts w:hint="default"/>
      </w:rPr>
    </w:lvl>
    <w:lvl w:ilvl="1">
      <w:start w:val="1"/>
      <w:numFmt w:val="decimal"/>
      <w:lvlText w:val="%1.%2."/>
      <w:lvlJc w:val="left"/>
      <w:pPr>
        <w:ind w:left="1512" w:hanging="432"/>
      </w:pPr>
      <w:rPr>
        <w:rFonts w:hint="default"/>
        <w:b/>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148" w15:restartNumberingAfterBreak="0">
    <w:nsid w:val="431D6A63"/>
    <w:multiLevelType w:val="hybridMultilevel"/>
    <w:tmpl w:val="26062E10"/>
    <w:lvl w:ilvl="0" w:tplc="EA36B1B6">
      <w:start w:val="1"/>
      <w:numFmt w:val="lowerLetter"/>
      <w:lvlText w:val="(%1)"/>
      <w:lvlJc w:val="right"/>
      <w:pPr>
        <w:ind w:left="1701" w:hanging="360"/>
      </w:pPr>
      <w:rPr>
        <w:rFonts w:hint="default"/>
      </w:rPr>
    </w:lvl>
    <w:lvl w:ilvl="1" w:tplc="0C090019" w:tentative="1">
      <w:start w:val="1"/>
      <w:numFmt w:val="lowerLetter"/>
      <w:lvlText w:val="%2."/>
      <w:lvlJc w:val="left"/>
      <w:pPr>
        <w:ind w:left="2421" w:hanging="360"/>
      </w:pPr>
    </w:lvl>
    <w:lvl w:ilvl="2" w:tplc="0C09001B" w:tentative="1">
      <w:start w:val="1"/>
      <w:numFmt w:val="lowerRoman"/>
      <w:lvlText w:val="%3."/>
      <w:lvlJc w:val="right"/>
      <w:pPr>
        <w:ind w:left="3141" w:hanging="180"/>
      </w:pPr>
    </w:lvl>
    <w:lvl w:ilvl="3" w:tplc="0C09000F" w:tentative="1">
      <w:start w:val="1"/>
      <w:numFmt w:val="decimal"/>
      <w:lvlText w:val="%4."/>
      <w:lvlJc w:val="left"/>
      <w:pPr>
        <w:ind w:left="3861" w:hanging="360"/>
      </w:pPr>
    </w:lvl>
    <w:lvl w:ilvl="4" w:tplc="0C090019" w:tentative="1">
      <w:start w:val="1"/>
      <w:numFmt w:val="lowerLetter"/>
      <w:lvlText w:val="%5."/>
      <w:lvlJc w:val="left"/>
      <w:pPr>
        <w:ind w:left="4581" w:hanging="360"/>
      </w:pPr>
    </w:lvl>
    <w:lvl w:ilvl="5" w:tplc="0C09001B" w:tentative="1">
      <w:start w:val="1"/>
      <w:numFmt w:val="lowerRoman"/>
      <w:lvlText w:val="%6."/>
      <w:lvlJc w:val="right"/>
      <w:pPr>
        <w:ind w:left="5301" w:hanging="180"/>
      </w:pPr>
    </w:lvl>
    <w:lvl w:ilvl="6" w:tplc="0C09000F" w:tentative="1">
      <w:start w:val="1"/>
      <w:numFmt w:val="decimal"/>
      <w:lvlText w:val="%7."/>
      <w:lvlJc w:val="left"/>
      <w:pPr>
        <w:ind w:left="6021" w:hanging="360"/>
      </w:pPr>
    </w:lvl>
    <w:lvl w:ilvl="7" w:tplc="0C090019" w:tentative="1">
      <w:start w:val="1"/>
      <w:numFmt w:val="lowerLetter"/>
      <w:lvlText w:val="%8."/>
      <w:lvlJc w:val="left"/>
      <w:pPr>
        <w:ind w:left="6741" w:hanging="360"/>
      </w:pPr>
    </w:lvl>
    <w:lvl w:ilvl="8" w:tplc="0C09001B" w:tentative="1">
      <w:start w:val="1"/>
      <w:numFmt w:val="lowerRoman"/>
      <w:lvlText w:val="%9."/>
      <w:lvlJc w:val="right"/>
      <w:pPr>
        <w:ind w:left="7461" w:hanging="180"/>
      </w:pPr>
    </w:lvl>
  </w:abstractNum>
  <w:abstractNum w:abstractNumId="149" w15:restartNumberingAfterBreak="0">
    <w:nsid w:val="446B03E6"/>
    <w:multiLevelType w:val="hybridMultilevel"/>
    <w:tmpl w:val="26062E10"/>
    <w:lvl w:ilvl="0" w:tplc="EA36B1B6">
      <w:start w:val="1"/>
      <w:numFmt w:val="lowerLetter"/>
      <w:lvlText w:val="(%1)"/>
      <w:lvlJc w:val="right"/>
      <w:pPr>
        <w:ind w:left="1701" w:hanging="360"/>
      </w:pPr>
      <w:rPr>
        <w:rFonts w:hint="default"/>
      </w:rPr>
    </w:lvl>
    <w:lvl w:ilvl="1" w:tplc="0C090019">
      <w:start w:val="1"/>
      <w:numFmt w:val="lowerLetter"/>
      <w:lvlText w:val="%2."/>
      <w:lvlJc w:val="left"/>
      <w:pPr>
        <w:ind w:left="2421" w:hanging="360"/>
      </w:pPr>
    </w:lvl>
    <w:lvl w:ilvl="2" w:tplc="0C09001B" w:tentative="1">
      <w:start w:val="1"/>
      <w:numFmt w:val="lowerRoman"/>
      <w:lvlText w:val="%3."/>
      <w:lvlJc w:val="right"/>
      <w:pPr>
        <w:ind w:left="3141" w:hanging="180"/>
      </w:pPr>
    </w:lvl>
    <w:lvl w:ilvl="3" w:tplc="0C09000F" w:tentative="1">
      <w:start w:val="1"/>
      <w:numFmt w:val="decimal"/>
      <w:lvlText w:val="%4."/>
      <w:lvlJc w:val="left"/>
      <w:pPr>
        <w:ind w:left="3861" w:hanging="360"/>
      </w:pPr>
    </w:lvl>
    <w:lvl w:ilvl="4" w:tplc="0C090019" w:tentative="1">
      <w:start w:val="1"/>
      <w:numFmt w:val="lowerLetter"/>
      <w:lvlText w:val="%5."/>
      <w:lvlJc w:val="left"/>
      <w:pPr>
        <w:ind w:left="4581" w:hanging="360"/>
      </w:pPr>
    </w:lvl>
    <w:lvl w:ilvl="5" w:tplc="0C09001B" w:tentative="1">
      <w:start w:val="1"/>
      <w:numFmt w:val="lowerRoman"/>
      <w:lvlText w:val="%6."/>
      <w:lvlJc w:val="right"/>
      <w:pPr>
        <w:ind w:left="5301" w:hanging="180"/>
      </w:pPr>
    </w:lvl>
    <w:lvl w:ilvl="6" w:tplc="0C09000F" w:tentative="1">
      <w:start w:val="1"/>
      <w:numFmt w:val="decimal"/>
      <w:lvlText w:val="%7."/>
      <w:lvlJc w:val="left"/>
      <w:pPr>
        <w:ind w:left="6021" w:hanging="360"/>
      </w:pPr>
    </w:lvl>
    <w:lvl w:ilvl="7" w:tplc="0C090019" w:tentative="1">
      <w:start w:val="1"/>
      <w:numFmt w:val="lowerLetter"/>
      <w:lvlText w:val="%8."/>
      <w:lvlJc w:val="left"/>
      <w:pPr>
        <w:ind w:left="6741" w:hanging="360"/>
      </w:pPr>
    </w:lvl>
    <w:lvl w:ilvl="8" w:tplc="0C09001B" w:tentative="1">
      <w:start w:val="1"/>
      <w:numFmt w:val="lowerRoman"/>
      <w:lvlText w:val="%9."/>
      <w:lvlJc w:val="right"/>
      <w:pPr>
        <w:ind w:left="7461" w:hanging="180"/>
      </w:pPr>
    </w:lvl>
  </w:abstractNum>
  <w:abstractNum w:abstractNumId="150" w15:restartNumberingAfterBreak="0">
    <w:nsid w:val="447E4E06"/>
    <w:multiLevelType w:val="hybridMultilevel"/>
    <w:tmpl w:val="825EEE00"/>
    <w:styleLink w:val="EYBulletList"/>
    <w:lvl w:ilvl="0" w:tplc="6FE650D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1" w15:restartNumberingAfterBreak="0">
    <w:nsid w:val="45366298"/>
    <w:multiLevelType w:val="hybridMultilevel"/>
    <w:tmpl w:val="26062E10"/>
    <w:lvl w:ilvl="0" w:tplc="FFFFFFFF">
      <w:start w:val="1"/>
      <w:numFmt w:val="lowerLetter"/>
      <w:lvlText w:val="(%1)"/>
      <w:lvlJc w:val="right"/>
      <w:pPr>
        <w:ind w:left="1701" w:hanging="360"/>
      </w:pPr>
      <w:rPr>
        <w:rFonts w:hint="default"/>
      </w:rPr>
    </w:lvl>
    <w:lvl w:ilvl="1" w:tplc="FFFFFFFF" w:tentative="1">
      <w:start w:val="1"/>
      <w:numFmt w:val="lowerLetter"/>
      <w:lvlText w:val="%2."/>
      <w:lvlJc w:val="left"/>
      <w:pPr>
        <w:ind w:left="2421" w:hanging="360"/>
      </w:pPr>
    </w:lvl>
    <w:lvl w:ilvl="2" w:tplc="FFFFFFFF" w:tentative="1">
      <w:start w:val="1"/>
      <w:numFmt w:val="lowerRoman"/>
      <w:lvlText w:val="%3."/>
      <w:lvlJc w:val="right"/>
      <w:pPr>
        <w:ind w:left="3141" w:hanging="180"/>
      </w:pPr>
    </w:lvl>
    <w:lvl w:ilvl="3" w:tplc="FFFFFFFF" w:tentative="1">
      <w:start w:val="1"/>
      <w:numFmt w:val="decimal"/>
      <w:lvlText w:val="%4."/>
      <w:lvlJc w:val="left"/>
      <w:pPr>
        <w:ind w:left="3861" w:hanging="360"/>
      </w:pPr>
    </w:lvl>
    <w:lvl w:ilvl="4" w:tplc="FFFFFFFF" w:tentative="1">
      <w:start w:val="1"/>
      <w:numFmt w:val="lowerLetter"/>
      <w:lvlText w:val="%5."/>
      <w:lvlJc w:val="left"/>
      <w:pPr>
        <w:ind w:left="4581" w:hanging="360"/>
      </w:pPr>
    </w:lvl>
    <w:lvl w:ilvl="5" w:tplc="FFFFFFFF" w:tentative="1">
      <w:start w:val="1"/>
      <w:numFmt w:val="lowerRoman"/>
      <w:lvlText w:val="%6."/>
      <w:lvlJc w:val="right"/>
      <w:pPr>
        <w:ind w:left="5301" w:hanging="180"/>
      </w:pPr>
    </w:lvl>
    <w:lvl w:ilvl="6" w:tplc="FFFFFFFF" w:tentative="1">
      <w:start w:val="1"/>
      <w:numFmt w:val="decimal"/>
      <w:lvlText w:val="%7."/>
      <w:lvlJc w:val="left"/>
      <w:pPr>
        <w:ind w:left="6021" w:hanging="360"/>
      </w:pPr>
    </w:lvl>
    <w:lvl w:ilvl="7" w:tplc="FFFFFFFF" w:tentative="1">
      <w:start w:val="1"/>
      <w:numFmt w:val="lowerLetter"/>
      <w:lvlText w:val="%8."/>
      <w:lvlJc w:val="left"/>
      <w:pPr>
        <w:ind w:left="6741" w:hanging="360"/>
      </w:pPr>
    </w:lvl>
    <w:lvl w:ilvl="8" w:tplc="FFFFFFFF" w:tentative="1">
      <w:start w:val="1"/>
      <w:numFmt w:val="lowerRoman"/>
      <w:lvlText w:val="%9."/>
      <w:lvlJc w:val="right"/>
      <w:pPr>
        <w:ind w:left="7461" w:hanging="180"/>
      </w:pPr>
    </w:lvl>
  </w:abstractNum>
  <w:abstractNum w:abstractNumId="152" w15:restartNumberingAfterBreak="0">
    <w:nsid w:val="454F2645"/>
    <w:multiLevelType w:val="multilevel"/>
    <w:tmpl w:val="572A56DA"/>
    <w:lvl w:ilvl="0">
      <w:start w:val="1"/>
      <w:numFmt w:val="decimal"/>
      <w:lvlText w:val="%1."/>
      <w:lvlJc w:val="left"/>
      <w:pPr>
        <w:ind w:left="1080" w:hanging="360"/>
      </w:pPr>
      <w:rPr>
        <w:rFonts w:hint="default"/>
      </w:rPr>
    </w:lvl>
    <w:lvl w:ilvl="1">
      <w:start w:val="1"/>
      <w:numFmt w:val="decimal"/>
      <w:lvlText w:val="%1.%2."/>
      <w:lvlJc w:val="left"/>
      <w:pPr>
        <w:ind w:left="1512" w:hanging="432"/>
      </w:pPr>
      <w:rPr>
        <w:rFonts w:hint="default"/>
        <w:b/>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153" w15:restartNumberingAfterBreak="0">
    <w:nsid w:val="46003C5E"/>
    <w:multiLevelType w:val="multilevel"/>
    <w:tmpl w:val="29E49036"/>
    <w:lvl w:ilvl="0">
      <w:start w:val="1"/>
      <w:numFmt w:val="decimal"/>
      <w:lvlText w:val="%1."/>
      <w:lvlJc w:val="left"/>
      <w:pPr>
        <w:ind w:left="1080" w:hanging="360"/>
      </w:pPr>
      <w:rPr>
        <w:rFonts w:hint="default"/>
      </w:rPr>
    </w:lvl>
    <w:lvl w:ilvl="1">
      <w:start w:val="1"/>
      <w:numFmt w:val="decimal"/>
      <w:lvlText w:val="%1.%2."/>
      <w:lvlJc w:val="left"/>
      <w:pPr>
        <w:ind w:left="1512" w:hanging="432"/>
      </w:pPr>
      <w:rPr>
        <w:rFonts w:hint="default"/>
        <w:b/>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154" w15:restartNumberingAfterBreak="0">
    <w:nsid w:val="463D575F"/>
    <w:multiLevelType w:val="multilevel"/>
    <w:tmpl w:val="05A4AF6A"/>
    <w:lvl w:ilvl="0">
      <w:start w:val="1"/>
      <w:numFmt w:val="decimal"/>
      <w:lvlText w:val="%1."/>
      <w:lvlJc w:val="left"/>
      <w:pPr>
        <w:tabs>
          <w:tab w:val="num" w:pos="567"/>
        </w:tabs>
        <w:ind w:left="567" w:hanging="113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1417"/>
        </w:tabs>
        <w:ind w:left="1417" w:hanging="850"/>
      </w:pPr>
      <w:rPr>
        <w:rFonts w:hint="default"/>
        <w:b w:val="0"/>
      </w:rPr>
    </w:lvl>
    <w:lvl w:ilvl="2">
      <w:start w:val="1"/>
      <w:numFmt w:val="decimal"/>
      <w:lvlText w:val="%1.%2.%3"/>
      <w:lvlJc w:val="left"/>
      <w:pPr>
        <w:tabs>
          <w:tab w:val="num" w:pos="1417"/>
        </w:tabs>
        <w:ind w:left="1417" w:hanging="850"/>
      </w:pPr>
      <w:rPr>
        <w:rFonts w:hint="default"/>
        <w:b w:val="0"/>
      </w:rPr>
    </w:lvl>
    <w:lvl w:ilvl="3">
      <w:start w:val="1"/>
      <w:numFmt w:val="decimal"/>
      <w:lvlText w:val="%1.%2.%3.%4"/>
      <w:lvlJc w:val="left"/>
      <w:pPr>
        <w:tabs>
          <w:tab w:val="num" w:pos="1417"/>
        </w:tabs>
        <w:ind w:left="1417" w:hanging="850"/>
      </w:pPr>
      <w:rPr>
        <w:rFonts w:hint="default"/>
        <w:b/>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629"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5" w15:restartNumberingAfterBreak="0">
    <w:nsid w:val="466250A7"/>
    <w:multiLevelType w:val="hybridMultilevel"/>
    <w:tmpl w:val="2D5A430A"/>
    <w:lvl w:ilvl="0" w:tplc="EA36B1B6">
      <w:start w:val="1"/>
      <w:numFmt w:val="lowerLetter"/>
      <w:lvlText w:val="(%1)"/>
      <w:lvlJc w:val="right"/>
      <w:pPr>
        <w:ind w:left="1701" w:hanging="360"/>
      </w:pPr>
      <w:rPr>
        <w:rFonts w:hint="default"/>
      </w:rPr>
    </w:lvl>
    <w:lvl w:ilvl="1" w:tplc="0C090019">
      <w:start w:val="1"/>
      <w:numFmt w:val="lowerLetter"/>
      <w:lvlText w:val="%2."/>
      <w:lvlJc w:val="left"/>
      <w:pPr>
        <w:ind w:left="2421" w:hanging="360"/>
      </w:pPr>
    </w:lvl>
    <w:lvl w:ilvl="2" w:tplc="0C09001B" w:tentative="1">
      <w:start w:val="1"/>
      <w:numFmt w:val="lowerRoman"/>
      <w:lvlText w:val="%3."/>
      <w:lvlJc w:val="right"/>
      <w:pPr>
        <w:ind w:left="3141" w:hanging="180"/>
      </w:pPr>
    </w:lvl>
    <w:lvl w:ilvl="3" w:tplc="0C09000F" w:tentative="1">
      <w:start w:val="1"/>
      <w:numFmt w:val="decimal"/>
      <w:lvlText w:val="%4."/>
      <w:lvlJc w:val="left"/>
      <w:pPr>
        <w:ind w:left="3861" w:hanging="360"/>
      </w:pPr>
    </w:lvl>
    <w:lvl w:ilvl="4" w:tplc="0C090019" w:tentative="1">
      <w:start w:val="1"/>
      <w:numFmt w:val="lowerLetter"/>
      <w:lvlText w:val="%5."/>
      <w:lvlJc w:val="left"/>
      <w:pPr>
        <w:ind w:left="4581" w:hanging="360"/>
      </w:pPr>
    </w:lvl>
    <w:lvl w:ilvl="5" w:tplc="0C09001B" w:tentative="1">
      <w:start w:val="1"/>
      <w:numFmt w:val="lowerRoman"/>
      <w:lvlText w:val="%6."/>
      <w:lvlJc w:val="right"/>
      <w:pPr>
        <w:ind w:left="5301" w:hanging="180"/>
      </w:pPr>
    </w:lvl>
    <w:lvl w:ilvl="6" w:tplc="0C09000F" w:tentative="1">
      <w:start w:val="1"/>
      <w:numFmt w:val="decimal"/>
      <w:lvlText w:val="%7."/>
      <w:lvlJc w:val="left"/>
      <w:pPr>
        <w:ind w:left="6021" w:hanging="360"/>
      </w:pPr>
    </w:lvl>
    <w:lvl w:ilvl="7" w:tplc="0C090019" w:tentative="1">
      <w:start w:val="1"/>
      <w:numFmt w:val="lowerLetter"/>
      <w:lvlText w:val="%8."/>
      <w:lvlJc w:val="left"/>
      <w:pPr>
        <w:ind w:left="6741" w:hanging="360"/>
      </w:pPr>
    </w:lvl>
    <w:lvl w:ilvl="8" w:tplc="0C09001B" w:tentative="1">
      <w:start w:val="1"/>
      <w:numFmt w:val="lowerRoman"/>
      <w:lvlText w:val="%9."/>
      <w:lvlJc w:val="right"/>
      <w:pPr>
        <w:ind w:left="7461" w:hanging="180"/>
      </w:pPr>
    </w:lvl>
  </w:abstractNum>
  <w:abstractNum w:abstractNumId="156" w15:restartNumberingAfterBreak="0">
    <w:nsid w:val="46771069"/>
    <w:multiLevelType w:val="hybridMultilevel"/>
    <w:tmpl w:val="26062E10"/>
    <w:lvl w:ilvl="0" w:tplc="EA36B1B6">
      <w:start w:val="1"/>
      <w:numFmt w:val="lowerLetter"/>
      <w:lvlText w:val="(%1)"/>
      <w:lvlJc w:val="right"/>
      <w:pPr>
        <w:ind w:left="1701" w:hanging="360"/>
      </w:pPr>
      <w:rPr>
        <w:rFonts w:hint="default"/>
      </w:rPr>
    </w:lvl>
    <w:lvl w:ilvl="1" w:tplc="0C090019" w:tentative="1">
      <w:start w:val="1"/>
      <w:numFmt w:val="lowerLetter"/>
      <w:lvlText w:val="%2."/>
      <w:lvlJc w:val="left"/>
      <w:pPr>
        <w:ind w:left="2421" w:hanging="360"/>
      </w:pPr>
    </w:lvl>
    <w:lvl w:ilvl="2" w:tplc="0C09001B" w:tentative="1">
      <w:start w:val="1"/>
      <w:numFmt w:val="lowerRoman"/>
      <w:lvlText w:val="%3."/>
      <w:lvlJc w:val="right"/>
      <w:pPr>
        <w:ind w:left="3141" w:hanging="180"/>
      </w:pPr>
    </w:lvl>
    <w:lvl w:ilvl="3" w:tplc="0C09000F" w:tentative="1">
      <w:start w:val="1"/>
      <w:numFmt w:val="decimal"/>
      <w:lvlText w:val="%4."/>
      <w:lvlJc w:val="left"/>
      <w:pPr>
        <w:ind w:left="3861" w:hanging="360"/>
      </w:pPr>
    </w:lvl>
    <w:lvl w:ilvl="4" w:tplc="0C090019" w:tentative="1">
      <w:start w:val="1"/>
      <w:numFmt w:val="lowerLetter"/>
      <w:lvlText w:val="%5."/>
      <w:lvlJc w:val="left"/>
      <w:pPr>
        <w:ind w:left="4581" w:hanging="360"/>
      </w:pPr>
    </w:lvl>
    <w:lvl w:ilvl="5" w:tplc="0C09001B" w:tentative="1">
      <w:start w:val="1"/>
      <w:numFmt w:val="lowerRoman"/>
      <w:lvlText w:val="%6."/>
      <w:lvlJc w:val="right"/>
      <w:pPr>
        <w:ind w:left="5301" w:hanging="180"/>
      </w:pPr>
    </w:lvl>
    <w:lvl w:ilvl="6" w:tplc="0C09000F" w:tentative="1">
      <w:start w:val="1"/>
      <w:numFmt w:val="decimal"/>
      <w:lvlText w:val="%7."/>
      <w:lvlJc w:val="left"/>
      <w:pPr>
        <w:ind w:left="6021" w:hanging="360"/>
      </w:pPr>
    </w:lvl>
    <w:lvl w:ilvl="7" w:tplc="0C090019" w:tentative="1">
      <w:start w:val="1"/>
      <w:numFmt w:val="lowerLetter"/>
      <w:lvlText w:val="%8."/>
      <w:lvlJc w:val="left"/>
      <w:pPr>
        <w:ind w:left="6741" w:hanging="360"/>
      </w:pPr>
    </w:lvl>
    <w:lvl w:ilvl="8" w:tplc="0C09001B" w:tentative="1">
      <w:start w:val="1"/>
      <w:numFmt w:val="lowerRoman"/>
      <w:lvlText w:val="%9."/>
      <w:lvlJc w:val="right"/>
      <w:pPr>
        <w:ind w:left="7461" w:hanging="180"/>
      </w:pPr>
    </w:lvl>
  </w:abstractNum>
  <w:abstractNum w:abstractNumId="157" w15:restartNumberingAfterBreak="0">
    <w:nsid w:val="470C4875"/>
    <w:multiLevelType w:val="hybridMultilevel"/>
    <w:tmpl w:val="9048B07E"/>
    <w:lvl w:ilvl="0" w:tplc="5EB492BC">
      <w:start w:val="1"/>
      <w:numFmt w:val="lowerRoman"/>
      <w:lvlText w:val="(%1)"/>
      <w:lvlJc w:val="left"/>
      <w:pPr>
        <w:ind w:left="3194" w:hanging="360"/>
      </w:pPr>
      <w:rPr>
        <w:rFonts w:ascii="Arial" w:eastAsia="Times New Roman" w:hAnsi="Arial" w:cs="Times New Roman"/>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8" w15:restartNumberingAfterBreak="0">
    <w:nsid w:val="4864698E"/>
    <w:multiLevelType w:val="multilevel"/>
    <w:tmpl w:val="FB8E442E"/>
    <w:lvl w:ilvl="0">
      <w:start w:val="1"/>
      <w:numFmt w:val="decimal"/>
      <w:lvlText w:val="%1."/>
      <w:lvlJc w:val="left"/>
      <w:pPr>
        <w:ind w:left="1080" w:hanging="360"/>
      </w:pPr>
      <w:rPr>
        <w:rFonts w:hint="default"/>
      </w:rPr>
    </w:lvl>
    <w:lvl w:ilvl="1">
      <w:start w:val="1"/>
      <w:numFmt w:val="decimal"/>
      <w:lvlText w:val="%1.%2."/>
      <w:lvlJc w:val="left"/>
      <w:pPr>
        <w:ind w:left="1512" w:hanging="432"/>
      </w:pPr>
      <w:rPr>
        <w:rFonts w:hint="default"/>
        <w:b/>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159" w15:restartNumberingAfterBreak="0">
    <w:nsid w:val="4867691F"/>
    <w:multiLevelType w:val="multilevel"/>
    <w:tmpl w:val="0AE4488E"/>
    <w:lvl w:ilvl="0">
      <w:start w:val="1"/>
      <w:numFmt w:val="decimal"/>
      <w:lvlText w:val="%1."/>
      <w:lvlJc w:val="left"/>
      <w:pPr>
        <w:ind w:left="1080" w:hanging="360"/>
      </w:pPr>
      <w:rPr>
        <w:rFonts w:hint="default"/>
      </w:rPr>
    </w:lvl>
    <w:lvl w:ilvl="1">
      <w:start w:val="1"/>
      <w:numFmt w:val="lowerLetter"/>
      <w:lvlText w:val="(%2)"/>
      <w:lvlJc w:val="right"/>
      <w:pPr>
        <w:ind w:left="1512" w:hanging="432"/>
      </w:pPr>
      <w:rPr>
        <w:rFonts w:hint="default"/>
        <w:b w:val="0"/>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160" w15:restartNumberingAfterBreak="0">
    <w:nsid w:val="48B2129D"/>
    <w:multiLevelType w:val="hybridMultilevel"/>
    <w:tmpl w:val="26062E10"/>
    <w:lvl w:ilvl="0" w:tplc="EA36B1B6">
      <w:start w:val="1"/>
      <w:numFmt w:val="lowerLetter"/>
      <w:lvlText w:val="(%1)"/>
      <w:lvlJc w:val="right"/>
      <w:pPr>
        <w:ind w:left="1701" w:hanging="360"/>
      </w:pPr>
      <w:rPr>
        <w:rFonts w:hint="default"/>
      </w:rPr>
    </w:lvl>
    <w:lvl w:ilvl="1" w:tplc="0C090019" w:tentative="1">
      <w:start w:val="1"/>
      <w:numFmt w:val="lowerLetter"/>
      <w:lvlText w:val="%2."/>
      <w:lvlJc w:val="left"/>
      <w:pPr>
        <w:ind w:left="2421" w:hanging="360"/>
      </w:pPr>
    </w:lvl>
    <w:lvl w:ilvl="2" w:tplc="0C09001B" w:tentative="1">
      <w:start w:val="1"/>
      <w:numFmt w:val="lowerRoman"/>
      <w:lvlText w:val="%3."/>
      <w:lvlJc w:val="right"/>
      <w:pPr>
        <w:ind w:left="3141" w:hanging="180"/>
      </w:pPr>
    </w:lvl>
    <w:lvl w:ilvl="3" w:tplc="0C09000F" w:tentative="1">
      <w:start w:val="1"/>
      <w:numFmt w:val="decimal"/>
      <w:lvlText w:val="%4."/>
      <w:lvlJc w:val="left"/>
      <w:pPr>
        <w:ind w:left="3861" w:hanging="360"/>
      </w:pPr>
    </w:lvl>
    <w:lvl w:ilvl="4" w:tplc="0C090019" w:tentative="1">
      <w:start w:val="1"/>
      <w:numFmt w:val="lowerLetter"/>
      <w:lvlText w:val="%5."/>
      <w:lvlJc w:val="left"/>
      <w:pPr>
        <w:ind w:left="4581" w:hanging="360"/>
      </w:pPr>
    </w:lvl>
    <w:lvl w:ilvl="5" w:tplc="0C09001B" w:tentative="1">
      <w:start w:val="1"/>
      <w:numFmt w:val="lowerRoman"/>
      <w:lvlText w:val="%6."/>
      <w:lvlJc w:val="right"/>
      <w:pPr>
        <w:ind w:left="5301" w:hanging="180"/>
      </w:pPr>
    </w:lvl>
    <w:lvl w:ilvl="6" w:tplc="0C09000F" w:tentative="1">
      <w:start w:val="1"/>
      <w:numFmt w:val="decimal"/>
      <w:lvlText w:val="%7."/>
      <w:lvlJc w:val="left"/>
      <w:pPr>
        <w:ind w:left="6021" w:hanging="360"/>
      </w:pPr>
    </w:lvl>
    <w:lvl w:ilvl="7" w:tplc="0C090019" w:tentative="1">
      <w:start w:val="1"/>
      <w:numFmt w:val="lowerLetter"/>
      <w:lvlText w:val="%8."/>
      <w:lvlJc w:val="left"/>
      <w:pPr>
        <w:ind w:left="6741" w:hanging="360"/>
      </w:pPr>
    </w:lvl>
    <w:lvl w:ilvl="8" w:tplc="0C09001B" w:tentative="1">
      <w:start w:val="1"/>
      <w:numFmt w:val="lowerRoman"/>
      <w:lvlText w:val="%9."/>
      <w:lvlJc w:val="right"/>
      <w:pPr>
        <w:ind w:left="7461" w:hanging="180"/>
      </w:pPr>
    </w:lvl>
  </w:abstractNum>
  <w:abstractNum w:abstractNumId="161" w15:restartNumberingAfterBreak="0">
    <w:nsid w:val="48C1570D"/>
    <w:multiLevelType w:val="hybridMultilevel"/>
    <w:tmpl w:val="26062E10"/>
    <w:lvl w:ilvl="0" w:tplc="EA36B1B6">
      <w:start w:val="1"/>
      <w:numFmt w:val="lowerLetter"/>
      <w:lvlText w:val="(%1)"/>
      <w:lvlJc w:val="right"/>
      <w:pPr>
        <w:ind w:left="1701" w:hanging="360"/>
      </w:pPr>
      <w:rPr>
        <w:rFonts w:hint="default"/>
      </w:rPr>
    </w:lvl>
    <w:lvl w:ilvl="1" w:tplc="0C090019" w:tentative="1">
      <w:start w:val="1"/>
      <w:numFmt w:val="lowerLetter"/>
      <w:lvlText w:val="%2."/>
      <w:lvlJc w:val="left"/>
      <w:pPr>
        <w:ind w:left="2421" w:hanging="360"/>
      </w:pPr>
    </w:lvl>
    <w:lvl w:ilvl="2" w:tplc="0C09001B" w:tentative="1">
      <w:start w:val="1"/>
      <w:numFmt w:val="lowerRoman"/>
      <w:lvlText w:val="%3."/>
      <w:lvlJc w:val="right"/>
      <w:pPr>
        <w:ind w:left="3141" w:hanging="180"/>
      </w:pPr>
    </w:lvl>
    <w:lvl w:ilvl="3" w:tplc="0C09000F" w:tentative="1">
      <w:start w:val="1"/>
      <w:numFmt w:val="decimal"/>
      <w:lvlText w:val="%4."/>
      <w:lvlJc w:val="left"/>
      <w:pPr>
        <w:ind w:left="3861" w:hanging="360"/>
      </w:pPr>
    </w:lvl>
    <w:lvl w:ilvl="4" w:tplc="0C090019" w:tentative="1">
      <w:start w:val="1"/>
      <w:numFmt w:val="lowerLetter"/>
      <w:lvlText w:val="%5."/>
      <w:lvlJc w:val="left"/>
      <w:pPr>
        <w:ind w:left="4581" w:hanging="360"/>
      </w:pPr>
    </w:lvl>
    <w:lvl w:ilvl="5" w:tplc="0C09001B" w:tentative="1">
      <w:start w:val="1"/>
      <w:numFmt w:val="lowerRoman"/>
      <w:lvlText w:val="%6."/>
      <w:lvlJc w:val="right"/>
      <w:pPr>
        <w:ind w:left="5301" w:hanging="180"/>
      </w:pPr>
    </w:lvl>
    <w:lvl w:ilvl="6" w:tplc="0C09000F" w:tentative="1">
      <w:start w:val="1"/>
      <w:numFmt w:val="decimal"/>
      <w:lvlText w:val="%7."/>
      <w:lvlJc w:val="left"/>
      <w:pPr>
        <w:ind w:left="6021" w:hanging="360"/>
      </w:pPr>
    </w:lvl>
    <w:lvl w:ilvl="7" w:tplc="0C090019" w:tentative="1">
      <w:start w:val="1"/>
      <w:numFmt w:val="lowerLetter"/>
      <w:lvlText w:val="%8."/>
      <w:lvlJc w:val="left"/>
      <w:pPr>
        <w:ind w:left="6741" w:hanging="360"/>
      </w:pPr>
    </w:lvl>
    <w:lvl w:ilvl="8" w:tplc="0C09001B" w:tentative="1">
      <w:start w:val="1"/>
      <w:numFmt w:val="lowerRoman"/>
      <w:lvlText w:val="%9."/>
      <w:lvlJc w:val="right"/>
      <w:pPr>
        <w:ind w:left="7461" w:hanging="180"/>
      </w:pPr>
    </w:lvl>
  </w:abstractNum>
  <w:abstractNum w:abstractNumId="162" w15:restartNumberingAfterBreak="0">
    <w:nsid w:val="494E6AFE"/>
    <w:multiLevelType w:val="hybridMultilevel"/>
    <w:tmpl w:val="9F5AC75A"/>
    <w:lvl w:ilvl="0" w:tplc="0E80B788">
      <w:start w:val="2"/>
      <w:numFmt w:val="decimal"/>
      <w:lvlText w:val="%1."/>
      <w:lvlJc w:val="left"/>
      <w:pPr>
        <w:ind w:left="1080" w:hanging="360"/>
      </w:pPr>
      <w:rPr>
        <w:rFonts w:hint="default"/>
      </w:rPr>
    </w:lvl>
    <w:lvl w:ilvl="1" w:tplc="0C090019" w:tentative="1">
      <w:start w:val="1"/>
      <w:numFmt w:val="lowerLetter"/>
      <w:lvlText w:val="%2."/>
      <w:lvlJc w:val="left"/>
      <w:pPr>
        <w:ind w:left="1026" w:hanging="360"/>
      </w:pPr>
    </w:lvl>
    <w:lvl w:ilvl="2" w:tplc="0C09001B" w:tentative="1">
      <w:start w:val="1"/>
      <w:numFmt w:val="lowerRoman"/>
      <w:lvlText w:val="%3."/>
      <w:lvlJc w:val="right"/>
      <w:pPr>
        <w:ind w:left="1746" w:hanging="180"/>
      </w:pPr>
    </w:lvl>
    <w:lvl w:ilvl="3" w:tplc="0C09000F" w:tentative="1">
      <w:start w:val="1"/>
      <w:numFmt w:val="decimal"/>
      <w:lvlText w:val="%4."/>
      <w:lvlJc w:val="left"/>
      <w:pPr>
        <w:ind w:left="2466" w:hanging="360"/>
      </w:pPr>
    </w:lvl>
    <w:lvl w:ilvl="4" w:tplc="0C090019" w:tentative="1">
      <w:start w:val="1"/>
      <w:numFmt w:val="lowerLetter"/>
      <w:lvlText w:val="%5."/>
      <w:lvlJc w:val="left"/>
      <w:pPr>
        <w:ind w:left="3186" w:hanging="360"/>
      </w:pPr>
    </w:lvl>
    <w:lvl w:ilvl="5" w:tplc="0C09001B" w:tentative="1">
      <w:start w:val="1"/>
      <w:numFmt w:val="lowerRoman"/>
      <w:lvlText w:val="%6."/>
      <w:lvlJc w:val="right"/>
      <w:pPr>
        <w:ind w:left="3906" w:hanging="180"/>
      </w:pPr>
    </w:lvl>
    <w:lvl w:ilvl="6" w:tplc="0C09000F" w:tentative="1">
      <w:start w:val="1"/>
      <w:numFmt w:val="decimal"/>
      <w:lvlText w:val="%7."/>
      <w:lvlJc w:val="left"/>
      <w:pPr>
        <w:ind w:left="4626" w:hanging="360"/>
      </w:pPr>
    </w:lvl>
    <w:lvl w:ilvl="7" w:tplc="0C090019" w:tentative="1">
      <w:start w:val="1"/>
      <w:numFmt w:val="lowerLetter"/>
      <w:lvlText w:val="%8."/>
      <w:lvlJc w:val="left"/>
      <w:pPr>
        <w:ind w:left="5346" w:hanging="360"/>
      </w:pPr>
    </w:lvl>
    <w:lvl w:ilvl="8" w:tplc="0C09001B" w:tentative="1">
      <w:start w:val="1"/>
      <w:numFmt w:val="lowerRoman"/>
      <w:lvlText w:val="%9."/>
      <w:lvlJc w:val="right"/>
      <w:pPr>
        <w:ind w:left="6066" w:hanging="180"/>
      </w:pPr>
    </w:lvl>
  </w:abstractNum>
  <w:abstractNum w:abstractNumId="163" w15:restartNumberingAfterBreak="0">
    <w:nsid w:val="49AA41A8"/>
    <w:multiLevelType w:val="hybridMultilevel"/>
    <w:tmpl w:val="09B027D2"/>
    <w:lvl w:ilvl="0" w:tplc="EA36B1B6">
      <w:start w:val="1"/>
      <w:numFmt w:val="lowerLetter"/>
      <w:lvlText w:val="(%1)"/>
      <w:lvlJc w:val="right"/>
      <w:pPr>
        <w:ind w:left="1701" w:hanging="360"/>
      </w:pPr>
      <w:rPr>
        <w:rFonts w:hint="default"/>
      </w:rPr>
    </w:lvl>
    <w:lvl w:ilvl="1" w:tplc="0C090019" w:tentative="1">
      <w:start w:val="1"/>
      <w:numFmt w:val="lowerLetter"/>
      <w:lvlText w:val="%2."/>
      <w:lvlJc w:val="left"/>
      <w:pPr>
        <w:ind w:left="2421" w:hanging="360"/>
      </w:pPr>
    </w:lvl>
    <w:lvl w:ilvl="2" w:tplc="0C09001B" w:tentative="1">
      <w:start w:val="1"/>
      <w:numFmt w:val="lowerRoman"/>
      <w:lvlText w:val="%3."/>
      <w:lvlJc w:val="right"/>
      <w:pPr>
        <w:ind w:left="3141" w:hanging="180"/>
      </w:pPr>
    </w:lvl>
    <w:lvl w:ilvl="3" w:tplc="0C09000F" w:tentative="1">
      <w:start w:val="1"/>
      <w:numFmt w:val="decimal"/>
      <w:lvlText w:val="%4."/>
      <w:lvlJc w:val="left"/>
      <w:pPr>
        <w:ind w:left="3861" w:hanging="360"/>
      </w:pPr>
    </w:lvl>
    <w:lvl w:ilvl="4" w:tplc="0C090019" w:tentative="1">
      <w:start w:val="1"/>
      <w:numFmt w:val="lowerLetter"/>
      <w:lvlText w:val="%5."/>
      <w:lvlJc w:val="left"/>
      <w:pPr>
        <w:ind w:left="4581" w:hanging="360"/>
      </w:pPr>
    </w:lvl>
    <w:lvl w:ilvl="5" w:tplc="0C09001B" w:tentative="1">
      <w:start w:val="1"/>
      <w:numFmt w:val="lowerRoman"/>
      <w:lvlText w:val="%6."/>
      <w:lvlJc w:val="right"/>
      <w:pPr>
        <w:ind w:left="5301" w:hanging="180"/>
      </w:pPr>
    </w:lvl>
    <w:lvl w:ilvl="6" w:tplc="0C09000F" w:tentative="1">
      <w:start w:val="1"/>
      <w:numFmt w:val="decimal"/>
      <w:lvlText w:val="%7."/>
      <w:lvlJc w:val="left"/>
      <w:pPr>
        <w:ind w:left="6021" w:hanging="360"/>
      </w:pPr>
    </w:lvl>
    <w:lvl w:ilvl="7" w:tplc="0C090019" w:tentative="1">
      <w:start w:val="1"/>
      <w:numFmt w:val="lowerLetter"/>
      <w:lvlText w:val="%8."/>
      <w:lvlJc w:val="left"/>
      <w:pPr>
        <w:ind w:left="6741" w:hanging="360"/>
      </w:pPr>
    </w:lvl>
    <w:lvl w:ilvl="8" w:tplc="0C09001B" w:tentative="1">
      <w:start w:val="1"/>
      <w:numFmt w:val="lowerRoman"/>
      <w:lvlText w:val="%9."/>
      <w:lvlJc w:val="right"/>
      <w:pPr>
        <w:ind w:left="7461" w:hanging="180"/>
      </w:pPr>
    </w:lvl>
  </w:abstractNum>
  <w:abstractNum w:abstractNumId="164" w15:restartNumberingAfterBreak="0">
    <w:nsid w:val="4A014740"/>
    <w:multiLevelType w:val="hybridMultilevel"/>
    <w:tmpl w:val="26062E10"/>
    <w:lvl w:ilvl="0" w:tplc="EA36B1B6">
      <w:start w:val="1"/>
      <w:numFmt w:val="lowerLetter"/>
      <w:lvlText w:val="(%1)"/>
      <w:lvlJc w:val="right"/>
      <w:pPr>
        <w:ind w:left="1701" w:hanging="360"/>
      </w:pPr>
      <w:rPr>
        <w:rFonts w:hint="default"/>
      </w:rPr>
    </w:lvl>
    <w:lvl w:ilvl="1" w:tplc="0C090019" w:tentative="1">
      <w:start w:val="1"/>
      <w:numFmt w:val="lowerLetter"/>
      <w:lvlText w:val="%2."/>
      <w:lvlJc w:val="left"/>
      <w:pPr>
        <w:ind w:left="2421" w:hanging="360"/>
      </w:pPr>
    </w:lvl>
    <w:lvl w:ilvl="2" w:tplc="0C09001B" w:tentative="1">
      <w:start w:val="1"/>
      <w:numFmt w:val="lowerRoman"/>
      <w:lvlText w:val="%3."/>
      <w:lvlJc w:val="right"/>
      <w:pPr>
        <w:ind w:left="3141" w:hanging="180"/>
      </w:pPr>
    </w:lvl>
    <w:lvl w:ilvl="3" w:tplc="0C09000F" w:tentative="1">
      <w:start w:val="1"/>
      <w:numFmt w:val="decimal"/>
      <w:lvlText w:val="%4."/>
      <w:lvlJc w:val="left"/>
      <w:pPr>
        <w:ind w:left="3861" w:hanging="360"/>
      </w:pPr>
    </w:lvl>
    <w:lvl w:ilvl="4" w:tplc="0C090019" w:tentative="1">
      <w:start w:val="1"/>
      <w:numFmt w:val="lowerLetter"/>
      <w:lvlText w:val="%5."/>
      <w:lvlJc w:val="left"/>
      <w:pPr>
        <w:ind w:left="4581" w:hanging="360"/>
      </w:pPr>
    </w:lvl>
    <w:lvl w:ilvl="5" w:tplc="0C09001B" w:tentative="1">
      <w:start w:val="1"/>
      <w:numFmt w:val="lowerRoman"/>
      <w:lvlText w:val="%6."/>
      <w:lvlJc w:val="right"/>
      <w:pPr>
        <w:ind w:left="5301" w:hanging="180"/>
      </w:pPr>
    </w:lvl>
    <w:lvl w:ilvl="6" w:tplc="0C09000F" w:tentative="1">
      <w:start w:val="1"/>
      <w:numFmt w:val="decimal"/>
      <w:lvlText w:val="%7."/>
      <w:lvlJc w:val="left"/>
      <w:pPr>
        <w:ind w:left="6021" w:hanging="360"/>
      </w:pPr>
    </w:lvl>
    <w:lvl w:ilvl="7" w:tplc="0C090019" w:tentative="1">
      <w:start w:val="1"/>
      <w:numFmt w:val="lowerLetter"/>
      <w:lvlText w:val="%8."/>
      <w:lvlJc w:val="left"/>
      <w:pPr>
        <w:ind w:left="6741" w:hanging="360"/>
      </w:pPr>
    </w:lvl>
    <w:lvl w:ilvl="8" w:tplc="0C09001B" w:tentative="1">
      <w:start w:val="1"/>
      <w:numFmt w:val="lowerRoman"/>
      <w:lvlText w:val="%9."/>
      <w:lvlJc w:val="right"/>
      <w:pPr>
        <w:ind w:left="7461" w:hanging="180"/>
      </w:pPr>
    </w:lvl>
  </w:abstractNum>
  <w:abstractNum w:abstractNumId="165" w15:restartNumberingAfterBreak="0">
    <w:nsid w:val="4AF54C7E"/>
    <w:multiLevelType w:val="hybridMultilevel"/>
    <w:tmpl w:val="26062E10"/>
    <w:lvl w:ilvl="0" w:tplc="EA36B1B6">
      <w:start w:val="1"/>
      <w:numFmt w:val="lowerLetter"/>
      <w:lvlText w:val="(%1)"/>
      <w:lvlJc w:val="right"/>
      <w:pPr>
        <w:ind w:left="1701" w:hanging="360"/>
      </w:pPr>
      <w:rPr>
        <w:rFonts w:hint="default"/>
      </w:rPr>
    </w:lvl>
    <w:lvl w:ilvl="1" w:tplc="0C090019" w:tentative="1">
      <w:start w:val="1"/>
      <w:numFmt w:val="lowerLetter"/>
      <w:lvlText w:val="%2."/>
      <w:lvlJc w:val="left"/>
      <w:pPr>
        <w:ind w:left="2421" w:hanging="360"/>
      </w:pPr>
    </w:lvl>
    <w:lvl w:ilvl="2" w:tplc="0C09001B" w:tentative="1">
      <w:start w:val="1"/>
      <w:numFmt w:val="lowerRoman"/>
      <w:lvlText w:val="%3."/>
      <w:lvlJc w:val="right"/>
      <w:pPr>
        <w:ind w:left="3141" w:hanging="180"/>
      </w:pPr>
    </w:lvl>
    <w:lvl w:ilvl="3" w:tplc="0C09000F" w:tentative="1">
      <w:start w:val="1"/>
      <w:numFmt w:val="decimal"/>
      <w:lvlText w:val="%4."/>
      <w:lvlJc w:val="left"/>
      <w:pPr>
        <w:ind w:left="3861" w:hanging="360"/>
      </w:pPr>
    </w:lvl>
    <w:lvl w:ilvl="4" w:tplc="0C090019" w:tentative="1">
      <w:start w:val="1"/>
      <w:numFmt w:val="lowerLetter"/>
      <w:lvlText w:val="%5."/>
      <w:lvlJc w:val="left"/>
      <w:pPr>
        <w:ind w:left="4581" w:hanging="360"/>
      </w:pPr>
    </w:lvl>
    <w:lvl w:ilvl="5" w:tplc="0C09001B" w:tentative="1">
      <w:start w:val="1"/>
      <w:numFmt w:val="lowerRoman"/>
      <w:lvlText w:val="%6."/>
      <w:lvlJc w:val="right"/>
      <w:pPr>
        <w:ind w:left="5301" w:hanging="180"/>
      </w:pPr>
    </w:lvl>
    <w:lvl w:ilvl="6" w:tplc="0C09000F" w:tentative="1">
      <w:start w:val="1"/>
      <w:numFmt w:val="decimal"/>
      <w:lvlText w:val="%7."/>
      <w:lvlJc w:val="left"/>
      <w:pPr>
        <w:ind w:left="6021" w:hanging="360"/>
      </w:pPr>
    </w:lvl>
    <w:lvl w:ilvl="7" w:tplc="0C090019" w:tentative="1">
      <w:start w:val="1"/>
      <w:numFmt w:val="lowerLetter"/>
      <w:lvlText w:val="%8."/>
      <w:lvlJc w:val="left"/>
      <w:pPr>
        <w:ind w:left="6741" w:hanging="360"/>
      </w:pPr>
    </w:lvl>
    <w:lvl w:ilvl="8" w:tplc="0C09001B" w:tentative="1">
      <w:start w:val="1"/>
      <w:numFmt w:val="lowerRoman"/>
      <w:lvlText w:val="%9."/>
      <w:lvlJc w:val="right"/>
      <w:pPr>
        <w:ind w:left="7461" w:hanging="180"/>
      </w:pPr>
    </w:lvl>
  </w:abstractNum>
  <w:abstractNum w:abstractNumId="166" w15:restartNumberingAfterBreak="0">
    <w:nsid w:val="4B221F60"/>
    <w:multiLevelType w:val="hybridMultilevel"/>
    <w:tmpl w:val="26062E10"/>
    <w:lvl w:ilvl="0" w:tplc="EA36B1B6">
      <w:start w:val="1"/>
      <w:numFmt w:val="lowerLetter"/>
      <w:lvlText w:val="(%1)"/>
      <w:lvlJc w:val="right"/>
      <w:pPr>
        <w:ind w:left="1701" w:hanging="360"/>
      </w:pPr>
      <w:rPr>
        <w:rFonts w:hint="default"/>
      </w:rPr>
    </w:lvl>
    <w:lvl w:ilvl="1" w:tplc="0C090019" w:tentative="1">
      <w:start w:val="1"/>
      <w:numFmt w:val="lowerLetter"/>
      <w:lvlText w:val="%2."/>
      <w:lvlJc w:val="left"/>
      <w:pPr>
        <w:ind w:left="2421" w:hanging="360"/>
      </w:pPr>
    </w:lvl>
    <w:lvl w:ilvl="2" w:tplc="0C09001B" w:tentative="1">
      <w:start w:val="1"/>
      <w:numFmt w:val="lowerRoman"/>
      <w:lvlText w:val="%3."/>
      <w:lvlJc w:val="right"/>
      <w:pPr>
        <w:ind w:left="3141" w:hanging="180"/>
      </w:pPr>
    </w:lvl>
    <w:lvl w:ilvl="3" w:tplc="0C09000F" w:tentative="1">
      <w:start w:val="1"/>
      <w:numFmt w:val="decimal"/>
      <w:lvlText w:val="%4."/>
      <w:lvlJc w:val="left"/>
      <w:pPr>
        <w:ind w:left="3861" w:hanging="360"/>
      </w:pPr>
    </w:lvl>
    <w:lvl w:ilvl="4" w:tplc="0C090019" w:tentative="1">
      <w:start w:val="1"/>
      <w:numFmt w:val="lowerLetter"/>
      <w:lvlText w:val="%5."/>
      <w:lvlJc w:val="left"/>
      <w:pPr>
        <w:ind w:left="4581" w:hanging="360"/>
      </w:pPr>
    </w:lvl>
    <w:lvl w:ilvl="5" w:tplc="0C09001B" w:tentative="1">
      <w:start w:val="1"/>
      <w:numFmt w:val="lowerRoman"/>
      <w:lvlText w:val="%6."/>
      <w:lvlJc w:val="right"/>
      <w:pPr>
        <w:ind w:left="5301" w:hanging="180"/>
      </w:pPr>
    </w:lvl>
    <w:lvl w:ilvl="6" w:tplc="0C09000F" w:tentative="1">
      <w:start w:val="1"/>
      <w:numFmt w:val="decimal"/>
      <w:lvlText w:val="%7."/>
      <w:lvlJc w:val="left"/>
      <w:pPr>
        <w:ind w:left="6021" w:hanging="360"/>
      </w:pPr>
    </w:lvl>
    <w:lvl w:ilvl="7" w:tplc="0C090019" w:tentative="1">
      <w:start w:val="1"/>
      <w:numFmt w:val="lowerLetter"/>
      <w:lvlText w:val="%8."/>
      <w:lvlJc w:val="left"/>
      <w:pPr>
        <w:ind w:left="6741" w:hanging="360"/>
      </w:pPr>
    </w:lvl>
    <w:lvl w:ilvl="8" w:tplc="0C09001B" w:tentative="1">
      <w:start w:val="1"/>
      <w:numFmt w:val="lowerRoman"/>
      <w:lvlText w:val="%9."/>
      <w:lvlJc w:val="right"/>
      <w:pPr>
        <w:ind w:left="7461" w:hanging="180"/>
      </w:pPr>
    </w:lvl>
  </w:abstractNum>
  <w:abstractNum w:abstractNumId="167" w15:restartNumberingAfterBreak="0">
    <w:nsid w:val="4B722129"/>
    <w:multiLevelType w:val="hybridMultilevel"/>
    <w:tmpl w:val="09B027D2"/>
    <w:lvl w:ilvl="0" w:tplc="EA36B1B6">
      <w:start w:val="1"/>
      <w:numFmt w:val="lowerLetter"/>
      <w:lvlText w:val="(%1)"/>
      <w:lvlJc w:val="right"/>
      <w:pPr>
        <w:ind w:left="1701" w:hanging="360"/>
      </w:pPr>
      <w:rPr>
        <w:rFonts w:hint="default"/>
      </w:rPr>
    </w:lvl>
    <w:lvl w:ilvl="1" w:tplc="0C090019" w:tentative="1">
      <w:start w:val="1"/>
      <w:numFmt w:val="lowerLetter"/>
      <w:lvlText w:val="%2."/>
      <w:lvlJc w:val="left"/>
      <w:pPr>
        <w:ind w:left="2421" w:hanging="360"/>
      </w:pPr>
    </w:lvl>
    <w:lvl w:ilvl="2" w:tplc="0C09001B" w:tentative="1">
      <w:start w:val="1"/>
      <w:numFmt w:val="lowerRoman"/>
      <w:lvlText w:val="%3."/>
      <w:lvlJc w:val="right"/>
      <w:pPr>
        <w:ind w:left="3141" w:hanging="180"/>
      </w:pPr>
    </w:lvl>
    <w:lvl w:ilvl="3" w:tplc="0C09000F" w:tentative="1">
      <w:start w:val="1"/>
      <w:numFmt w:val="decimal"/>
      <w:lvlText w:val="%4."/>
      <w:lvlJc w:val="left"/>
      <w:pPr>
        <w:ind w:left="3861" w:hanging="360"/>
      </w:pPr>
    </w:lvl>
    <w:lvl w:ilvl="4" w:tplc="0C090019" w:tentative="1">
      <w:start w:val="1"/>
      <w:numFmt w:val="lowerLetter"/>
      <w:lvlText w:val="%5."/>
      <w:lvlJc w:val="left"/>
      <w:pPr>
        <w:ind w:left="4581" w:hanging="360"/>
      </w:pPr>
    </w:lvl>
    <w:lvl w:ilvl="5" w:tplc="0C09001B" w:tentative="1">
      <w:start w:val="1"/>
      <w:numFmt w:val="lowerRoman"/>
      <w:lvlText w:val="%6."/>
      <w:lvlJc w:val="right"/>
      <w:pPr>
        <w:ind w:left="5301" w:hanging="180"/>
      </w:pPr>
    </w:lvl>
    <w:lvl w:ilvl="6" w:tplc="0C09000F" w:tentative="1">
      <w:start w:val="1"/>
      <w:numFmt w:val="decimal"/>
      <w:lvlText w:val="%7."/>
      <w:lvlJc w:val="left"/>
      <w:pPr>
        <w:ind w:left="6021" w:hanging="360"/>
      </w:pPr>
    </w:lvl>
    <w:lvl w:ilvl="7" w:tplc="0C090019" w:tentative="1">
      <w:start w:val="1"/>
      <w:numFmt w:val="lowerLetter"/>
      <w:lvlText w:val="%8."/>
      <w:lvlJc w:val="left"/>
      <w:pPr>
        <w:ind w:left="6741" w:hanging="360"/>
      </w:pPr>
    </w:lvl>
    <w:lvl w:ilvl="8" w:tplc="0C09001B" w:tentative="1">
      <w:start w:val="1"/>
      <w:numFmt w:val="lowerRoman"/>
      <w:lvlText w:val="%9."/>
      <w:lvlJc w:val="right"/>
      <w:pPr>
        <w:ind w:left="7461" w:hanging="180"/>
      </w:pPr>
    </w:lvl>
  </w:abstractNum>
  <w:abstractNum w:abstractNumId="168" w15:restartNumberingAfterBreak="0">
    <w:nsid w:val="4C18701D"/>
    <w:multiLevelType w:val="multilevel"/>
    <w:tmpl w:val="0B0C228E"/>
    <w:lvl w:ilvl="0">
      <w:start w:val="1"/>
      <w:numFmt w:val="bullet"/>
      <w:lvlText w:val="•"/>
      <w:lvlJc w:val="left"/>
      <w:pPr>
        <w:tabs>
          <w:tab w:val="num" w:pos="520"/>
        </w:tabs>
        <w:ind w:left="520" w:hanging="520"/>
      </w:pPr>
      <w:rPr>
        <w:rFonts w:ascii="Times New Roman" w:hAnsi="Times New Roman" w:cs="Times New Roman"/>
      </w:rPr>
    </w:lvl>
    <w:lvl w:ilvl="1">
      <w:start w:val="1"/>
      <w:numFmt w:val="bullet"/>
      <w:lvlText w:val="o"/>
      <w:lvlJc w:val="left"/>
      <w:pPr>
        <w:tabs>
          <w:tab w:val="num" w:pos="1040"/>
        </w:tabs>
        <w:ind w:left="1040" w:hanging="520"/>
      </w:pPr>
      <w:rPr>
        <w:rFonts w:ascii="Courier New" w:hAnsi="Courier New" w:cs="Courier New" w:hint="default"/>
      </w:rPr>
    </w:lvl>
    <w:lvl w:ilvl="2">
      <w:start w:val="1"/>
      <w:numFmt w:val="bullet"/>
      <w:lvlText w:val="o"/>
      <w:lvlJc w:val="left"/>
      <w:pPr>
        <w:tabs>
          <w:tab w:val="num" w:pos="1560"/>
        </w:tabs>
        <w:ind w:left="1560" w:hanging="520"/>
      </w:pPr>
      <w:rPr>
        <w:rFonts w:ascii="Courier New" w:hAnsi="Courier New" w:cs="Courier New" w:hint="default"/>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9" w15:restartNumberingAfterBreak="0">
    <w:nsid w:val="4C367DF1"/>
    <w:multiLevelType w:val="multilevel"/>
    <w:tmpl w:val="9B021F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0" w15:restartNumberingAfterBreak="0">
    <w:nsid w:val="4C940100"/>
    <w:multiLevelType w:val="multilevel"/>
    <w:tmpl w:val="24286F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1" w15:restartNumberingAfterBreak="0">
    <w:nsid w:val="4CA4653B"/>
    <w:multiLevelType w:val="multilevel"/>
    <w:tmpl w:val="572A56DA"/>
    <w:lvl w:ilvl="0">
      <w:start w:val="1"/>
      <w:numFmt w:val="decimal"/>
      <w:lvlText w:val="%1."/>
      <w:lvlJc w:val="left"/>
      <w:pPr>
        <w:ind w:left="1080" w:hanging="360"/>
      </w:pPr>
      <w:rPr>
        <w:rFonts w:hint="default"/>
      </w:rPr>
    </w:lvl>
    <w:lvl w:ilvl="1">
      <w:start w:val="1"/>
      <w:numFmt w:val="decimal"/>
      <w:lvlText w:val="%1.%2."/>
      <w:lvlJc w:val="left"/>
      <w:pPr>
        <w:ind w:left="1512" w:hanging="432"/>
      </w:pPr>
      <w:rPr>
        <w:rFonts w:hint="default"/>
        <w:b/>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172" w15:restartNumberingAfterBreak="0">
    <w:nsid w:val="4CFC257D"/>
    <w:multiLevelType w:val="multilevel"/>
    <w:tmpl w:val="572A56DA"/>
    <w:lvl w:ilvl="0">
      <w:start w:val="1"/>
      <w:numFmt w:val="decimal"/>
      <w:lvlText w:val="%1."/>
      <w:lvlJc w:val="left"/>
      <w:pPr>
        <w:ind w:left="1080" w:hanging="360"/>
      </w:pPr>
      <w:rPr>
        <w:rFonts w:hint="default"/>
      </w:rPr>
    </w:lvl>
    <w:lvl w:ilvl="1">
      <w:start w:val="1"/>
      <w:numFmt w:val="decimal"/>
      <w:lvlText w:val="%1.%2."/>
      <w:lvlJc w:val="left"/>
      <w:pPr>
        <w:ind w:left="1512" w:hanging="432"/>
      </w:pPr>
      <w:rPr>
        <w:rFonts w:hint="default"/>
        <w:b/>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173" w15:restartNumberingAfterBreak="0">
    <w:nsid w:val="4E000C4B"/>
    <w:multiLevelType w:val="hybridMultilevel"/>
    <w:tmpl w:val="7D2CA50E"/>
    <w:styleLink w:val="EYAlphaNumList"/>
    <w:lvl w:ilvl="0" w:tplc="B4944030">
      <w:start w:val="1"/>
      <w:numFmt w:val="lowerRoman"/>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74" w15:restartNumberingAfterBreak="0">
    <w:nsid w:val="4EA55C4E"/>
    <w:multiLevelType w:val="hybridMultilevel"/>
    <w:tmpl w:val="7A9088CE"/>
    <w:lvl w:ilvl="0" w:tplc="EA36B1B6">
      <w:start w:val="1"/>
      <w:numFmt w:val="lowerLetter"/>
      <w:lvlText w:val="(%1)"/>
      <w:lvlJc w:val="right"/>
      <w:pPr>
        <w:ind w:left="1701" w:hanging="360"/>
      </w:pPr>
      <w:rPr>
        <w:rFonts w:hint="default"/>
      </w:rPr>
    </w:lvl>
    <w:lvl w:ilvl="1" w:tplc="0C090019" w:tentative="1">
      <w:start w:val="1"/>
      <w:numFmt w:val="lowerLetter"/>
      <w:lvlText w:val="%2."/>
      <w:lvlJc w:val="left"/>
      <w:pPr>
        <w:ind w:left="2421" w:hanging="360"/>
      </w:pPr>
    </w:lvl>
    <w:lvl w:ilvl="2" w:tplc="0C09001B" w:tentative="1">
      <w:start w:val="1"/>
      <w:numFmt w:val="lowerRoman"/>
      <w:lvlText w:val="%3."/>
      <w:lvlJc w:val="right"/>
      <w:pPr>
        <w:ind w:left="3141" w:hanging="180"/>
      </w:pPr>
    </w:lvl>
    <w:lvl w:ilvl="3" w:tplc="0C09000F" w:tentative="1">
      <w:start w:val="1"/>
      <w:numFmt w:val="decimal"/>
      <w:lvlText w:val="%4."/>
      <w:lvlJc w:val="left"/>
      <w:pPr>
        <w:ind w:left="3861" w:hanging="360"/>
      </w:pPr>
    </w:lvl>
    <w:lvl w:ilvl="4" w:tplc="0C090019" w:tentative="1">
      <w:start w:val="1"/>
      <w:numFmt w:val="lowerLetter"/>
      <w:lvlText w:val="%5."/>
      <w:lvlJc w:val="left"/>
      <w:pPr>
        <w:ind w:left="4581" w:hanging="360"/>
      </w:pPr>
    </w:lvl>
    <w:lvl w:ilvl="5" w:tplc="0C09001B" w:tentative="1">
      <w:start w:val="1"/>
      <w:numFmt w:val="lowerRoman"/>
      <w:lvlText w:val="%6."/>
      <w:lvlJc w:val="right"/>
      <w:pPr>
        <w:ind w:left="5301" w:hanging="180"/>
      </w:pPr>
    </w:lvl>
    <w:lvl w:ilvl="6" w:tplc="0C09000F" w:tentative="1">
      <w:start w:val="1"/>
      <w:numFmt w:val="decimal"/>
      <w:lvlText w:val="%7."/>
      <w:lvlJc w:val="left"/>
      <w:pPr>
        <w:ind w:left="6021" w:hanging="360"/>
      </w:pPr>
    </w:lvl>
    <w:lvl w:ilvl="7" w:tplc="0C090019" w:tentative="1">
      <w:start w:val="1"/>
      <w:numFmt w:val="lowerLetter"/>
      <w:lvlText w:val="%8."/>
      <w:lvlJc w:val="left"/>
      <w:pPr>
        <w:ind w:left="6741" w:hanging="360"/>
      </w:pPr>
    </w:lvl>
    <w:lvl w:ilvl="8" w:tplc="0C09001B" w:tentative="1">
      <w:start w:val="1"/>
      <w:numFmt w:val="lowerRoman"/>
      <w:lvlText w:val="%9."/>
      <w:lvlJc w:val="right"/>
      <w:pPr>
        <w:ind w:left="7461" w:hanging="180"/>
      </w:pPr>
    </w:lvl>
  </w:abstractNum>
  <w:abstractNum w:abstractNumId="175" w15:restartNumberingAfterBreak="0">
    <w:nsid w:val="4EB411A2"/>
    <w:multiLevelType w:val="multilevel"/>
    <w:tmpl w:val="29E49036"/>
    <w:lvl w:ilvl="0">
      <w:start w:val="1"/>
      <w:numFmt w:val="decimal"/>
      <w:lvlText w:val="%1."/>
      <w:lvlJc w:val="left"/>
      <w:pPr>
        <w:ind w:left="1080" w:hanging="360"/>
      </w:pPr>
      <w:rPr>
        <w:rFonts w:hint="default"/>
      </w:rPr>
    </w:lvl>
    <w:lvl w:ilvl="1">
      <w:start w:val="1"/>
      <w:numFmt w:val="decimal"/>
      <w:lvlText w:val="%1.%2."/>
      <w:lvlJc w:val="left"/>
      <w:pPr>
        <w:ind w:left="1512" w:hanging="432"/>
      </w:pPr>
      <w:rPr>
        <w:rFonts w:hint="default"/>
        <w:b/>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176" w15:restartNumberingAfterBreak="0">
    <w:nsid w:val="4EEB492D"/>
    <w:multiLevelType w:val="hybridMultilevel"/>
    <w:tmpl w:val="09B027D2"/>
    <w:lvl w:ilvl="0" w:tplc="EA36B1B6">
      <w:start w:val="1"/>
      <w:numFmt w:val="lowerLetter"/>
      <w:lvlText w:val="(%1)"/>
      <w:lvlJc w:val="right"/>
      <w:pPr>
        <w:ind w:left="1701" w:hanging="360"/>
      </w:pPr>
      <w:rPr>
        <w:rFonts w:hint="default"/>
      </w:rPr>
    </w:lvl>
    <w:lvl w:ilvl="1" w:tplc="0C090019" w:tentative="1">
      <w:start w:val="1"/>
      <w:numFmt w:val="lowerLetter"/>
      <w:lvlText w:val="%2."/>
      <w:lvlJc w:val="left"/>
      <w:pPr>
        <w:ind w:left="2421" w:hanging="360"/>
      </w:pPr>
    </w:lvl>
    <w:lvl w:ilvl="2" w:tplc="0C09001B" w:tentative="1">
      <w:start w:val="1"/>
      <w:numFmt w:val="lowerRoman"/>
      <w:lvlText w:val="%3."/>
      <w:lvlJc w:val="right"/>
      <w:pPr>
        <w:ind w:left="3141" w:hanging="180"/>
      </w:pPr>
    </w:lvl>
    <w:lvl w:ilvl="3" w:tplc="0C09000F" w:tentative="1">
      <w:start w:val="1"/>
      <w:numFmt w:val="decimal"/>
      <w:lvlText w:val="%4."/>
      <w:lvlJc w:val="left"/>
      <w:pPr>
        <w:ind w:left="3861" w:hanging="360"/>
      </w:pPr>
    </w:lvl>
    <w:lvl w:ilvl="4" w:tplc="0C090019" w:tentative="1">
      <w:start w:val="1"/>
      <w:numFmt w:val="lowerLetter"/>
      <w:lvlText w:val="%5."/>
      <w:lvlJc w:val="left"/>
      <w:pPr>
        <w:ind w:left="4581" w:hanging="360"/>
      </w:pPr>
    </w:lvl>
    <w:lvl w:ilvl="5" w:tplc="0C09001B" w:tentative="1">
      <w:start w:val="1"/>
      <w:numFmt w:val="lowerRoman"/>
      <w:lvlText w:val="%6."/>
      <w:lvlJc w:val="right"/>
      <w:pPr>
        <w:ind w:left="5301" w:hanging="180"/>
      </w:pPr>
    </w:lvl>
    <w:lvl w:ilvl="6" w:tplc="0C09000F" w:tentative="1">
      <w:start w:val="1"/>
      <w:numFmt w:val="decimal"/>
      <w:lvlText w:val="%7."/>
      <w:lvlJc w:val="left"/>
      <w:pPr>
        <w:ind w:left="6021" w:hanging="360"/>
      </w:pPr>
    </w:lvl>
    <w:lvl w:ilvl="7" w:tplc="0C090019" w:tentative="1">
      <w:start w:val="1"/>
      <w:numFmt w:val="lowerLetter"/>
      <w:lvlText w:val="%8."/>
      <w:lvlJc w:val="left"/>
      <w:pPr>
        <w:ind w:left="6741" w:hanging="360"/>
      </w:pPr>
    </w:lvl>
    <w:lvl w:ilvl="8" w:tplc="0C09001B" w:tentative="1">
      <w:start w:val="1"/>
      <w:numFmt w:val="lowerRoman"/>
      <w:lvlText w:val="%9."/>
      <w:lvlJc w:val="right"/>
      <w:pPr>
        <w:ind w:left="7461" w:hanging="180"/>
      </w:pPr>
    </w:lvl>
  </w:abstractNum>
  <w:abstractNum w:abstractNumId="177" w15:restartNumberingAfterBreak="0">
    <w:nsid w:val="4F1E027C"/>
    <w:multiLevelType w:val="multilevel"/>
    <w:tmpl w:val="572A56DA"/>
    <w:lvl w:ilvl="0">
      <w:start w:val="1"/>
      <w:numFmt w:val="decimal"/>
      <w:lvlText w:val="%1."/>
      <w:lvlJc w:val="left"/>
      <w:pPr>
        <w:ind w:left="1080" w:hanging="360"/>
      </w:pPr>
      <w:rPr>
        <w:rFonts w:hint="default"/>
      </w:rPr>
    </w:lvl>
    <w:lvl w:ilvl="1">
      <w:start w:val="1"/>
      <w:numFmt w:val="decimal"/>
      <w:lvlText w:val="%1.%2."/>
      <w:lvlJc w:val="left"/>
      <w:pPr>
        <w:ind w:left="1512" w:hanging="432"/>
      </w:pPr>
      <w:rPr>
        <w:rFonts w:hint="default"/>
        <w:b/>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178" w15:restartNumberingAfterBreak="0">
    <w:nsid w:val="4F232E9E"/>
    <w:multiLevelType w:val="hybridMultilevel"/>
    <w:tmpl w:val="26062E10"/>
    <w:lvl w:ilvl="0" w:tplc="EA36B1B6">
      <w:start w:val="1"/>
      <w:numFmt w:val="lowerLetter"/>
      <w:lvlText w:val="(%1)"/>
      <w:lvlJc w:val="right"/>
      <w:pPr>
        <w:ind w:left="1701" w:hanging="360"/>
      </w:pPr>
      <w:rPr>
        <w:rFonts w:hint="default"/>
      </w:rPr>
    </w:lvl>
    <w:lvl w:ilvl="1" w:tplc="0C090019" w:tentative="1">
      <w:start w:val="1"/>
      <w:numFmt w:val="lowerLetter"/>
      <w:lvlText w:val="%2."/>
      <w:lvlJc w:val="left"/>
      <w:pPr>
        <w:ind w:left="2421" w:hanging="360"/>
      </w:pPr>
    </w:lvl>
    <w:lvl w:ilvl="2" w:tplc="0C09001B" w:tentative="1">
      <w:start w:val="1"/>
      <w:numFmt w:val="lowerRoman"/>
      <w:lvlText w:val="%3."/>
      <w:lvlJc w:val="right"/>
      <w:pPr>
        <w:ind w:left="3141" w:hanging="180"/>
      </w:pPr>
    </w:lvl>
    <w:lvl w:ilvl="3" w:tplc="0C09000F" w:tentative="1">
      <w:start w:val="1"/>
      <w:numFmt w:val="decimal"/>
      <w:lvlText w:val="%4."/>
      <w:lvlJc w:val="left"/>
      <w:pPr>
        <w:ind w:left="3861" w:hanging="360"/>
      </w:pPr>
    </w:lvl>
    <w:lvl w:ilvl="4" w:tplc="0C090019" w:tentative="1">
      <w:start w:val="1"/>
      <w:numFmt w:val="lowerLetter"/>
      <w:lvlText w:val="%5."/>
      <w:lvlJc w:val="left"/>
      <w:pPr>
        <w:ind w:left="4581" w:hanging="360"/>
      </w:pPr>
    </w:lvl>
    <w:lvl w:ilvl="5" w:tplc="0C09001B" w:tentative="1">
      <w:start w:val="1"/>
      <w:numFmt w:val="lowerRoman"/>
      <w:lvlText w:val="%6."/>
      <w:lvlJc w:val="right"/>
      <w:pPr>
        <w:ind w:left="5301" w:hanging="180"/>
      </w:pPr>
    </w:lvl>
    <w:lvl w:ilvl="6" w:tplc="0C09000F" w:tentative="1">
      <w:start w:val="1"/>
      <w:numFmt w:val="decimal"/>
      <w:lvlText w:val="%7."/>
      <w:lvlJc w:val="left"/>
      <w:pPr>
        <w:ind w:left="6021" w:hanging="360"/>
      </w:pPr>
    </w:lvl>
    <w:lvl w:ilvl="7" w:tplc="0C090019" w:tentative="1">
      <w:start w:val="1"/>
      <w:numFmt w:val="lowerLetter"/>
      <w:lvlText w:val="%8."/>
      <w:lvlJc w:val="left"/>
      <w:pPr>
        <w:ind w:left="6741" w:hanging="360"/>
      </w:pPr>
    </w:lvl>
    <w:lvl w:ilvl="8" w:tplc="0C09001B" w:tentative="1">
      <w:start w:val="1"/>
      <w:numFmt w:val="lowerRoman"/>
      <w:lvlText w:val="%9."/>
      <w:lvlJc w:val="right"/>
      <w:pPr>
        <w:ind w:left="7461" w:hanging="180"/>
      </w:pPr>
    </w:lvl>
  </w:abstractNum>
  <w:abstractNum w:abstractNumId="179" w15:restartNumberingAfterBreak="0">
    <w:nsid w:val="4FF10C17"/>
    <w:multiLevelType w:val="multilevel"/>
    <w:tmpl w:val="138059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Courier New" w:hAnsi="Courier New"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0" w15:restartNumberingAfterBreak="0">
    <w:nsid w:val="50ED5D2F"/>
    <w:multiLevelType w:val="hybridMultilevel"/>
    <w:tmpl w:val="62F23B46"/>
    <w:lvl w:ilvl="0" w:tplc="EA36B1B6">
      <w:start w:val="1"/>
      <w:numFmt w:val="lowerLetter"/>
      <w:lvlText w:val="(%1)"/>
      <w:lvlJc w:val="right"/>
      <w:pPr>
        <w:ind w:left="1701" w:hanging="360"/>
      </w:pPr>
      <w:rPr>
        <w:rFonts w:hint="default"/>
      </w:rPr>
    </w:lvl>
    <w:lvl w:ilvl="1" w:tplc="0C090019" w:tentative="1">
      <w:start w:val="1"/>
      <w:numFmt w:val="lowerLetter"/>
      <w:lvlText w:val="%2."/>
      <w:lvlJc w:val="left"/>
      <w:pPr>
        <w:ind w:left="2421" w:hanging="360"/>
      </w:pPr>
    </w:lvl>
    <w:lvl w:ilvl="2" w:tplc="0C09001B" w:tentative="1">
      <w:start w:val="1"/>
      <w:numFmt w:val="lowerRoman"/>
      <w:lvlText w:val="%3."/>
      <w:lvlJc w:val="right"/>
      <w:pPr>
        <w:ind w:left="3141" w:hanging="180"/>
      </w:pPr>
    </w:lvl>
    <w:lvl w:ilvl="3" w:tplc="0C09000F" w:tentative="1">
      <w:start w:val="1"/>
      <w:numFmt w:val="decimal"/>
      <w:lvlText w:val="%4."/>
      <w:lvlJc w:val="left"/>
      <w:pPr>
        <w:ind w:left="3861" w:hanging="360"/>
      </w:pPr>
    </w:lvl>
    <w:lvl w:ilvl="4" w:tplc="0C090019" w:tentative="1">
      <w:start w:val="1"/>
      <w:numFmt w:val="lowerLetter"/>
      <w:lvlText w:val="%5."/>
      <w:lvlJc w:val="left"/>
      <w:pPr>
        <w:ind w:left="4581" w:hanging="360"/>
      </w:pPr>
    </w:lvl>
    <w:lvl w:ilvl="5" w:tplc="0C09001B" w:tentative="1">
      <w:start w:val="1"/>
      <w:numFmt w:val="lowerRoman"/>
      <w:lvlText w:val="%6."/>
      <w:lvlJc w:val="right"/>
      <w:pPr>
        <w:ind w:left="5301" w:hanging="180"/>
      </w:pPr>
    </w:lvl>
    <w:lvl w:ilvl="6" w:tplc="0C09000F" w:tentative="1">
      <w:start w:val="1"/>
      <w:numFmt w:val="decimal"/>
      <w:lvlText w:val="%7."/>
      <w:lvlJc w:val="left"/>
      <w:pPr>
        <w:ind w:left="6021" w:hanging="360"/>
      </w:pPr>
    </w:lvl>
    <w:lvl w:ilvl="7" w:tplc="0C090019" w:tentative="1">
      <w:start w:val="1"/>
      <w:numFmt w:val="lowerLetter"/>
      <w:lvlText w:val="%8."/>
      <w:lvlJc w:val="left"/>
      <w:pPr>
        <w:ind w:left="6741" w:hanging="360"/>
      </w:pPr>
    </w:lvl>
    <w:lvl w:ilvl="8" w:tplc="0C09001B" w:tentative="1">
      <w:start w:val="1"/>
      <w:numFmt w:val="lowerRoman"/>
      <w:lvlText w:val="%9."/>
      <w:lvlJc w:val="right"/>
      <w:pPr>
        <w:ind w:left="7461" w:hanging="180"/>
      </w:pPr>
    </w:lvl>
  </w:abstractNum>
  <w:abstractNum w:abstractNumId="181" w15:restartNumberingAfterBreak="0">
    <w:nsid w:val="512B1C3A"/>
    <w:multiLevelType w:val="hybridMultilevel"/>
    <w:tmpl w:val="26062E10"/>
    <w:lvl w:ilvl="0" w:tplc="EA36B1B6">
      <w:start w:val="1"/>
      <w:numFmt w:val="lowerLetter"/>
      <w:lvlText w:val="(%1)"/>
      <w:lvlJc w:val="right"/>
      <w:pPr>
        <w:ind w:left="1701" w:hanging="360"/>
      </w:pPr>
      <w:rPr>
        <w:rFonts w:hint="default"/>
      </w:rPr>
    </w:lvl>
    <w:lvl w:ilvl="1" w:tplc="0C090019" w:tentative="1">
      <w:start w:val="1"/>
      <w:numFmt w:val="lowerLetter"/>
      <w:lvlText w:val="%2."/>
      <w:lvlJc w:val="left"/>
      <w:pPr>
        <w:ind w:left="2421" w:hanging="360"/>
      </w:pPr>
    </w:lvl>
    <w:lvl w:ilvl="2" w:tplc="0C09001B" w:tentative="1">
      <w:start w:val="1"/>
      <w:numFmt w:val="lowerRoman"/>
      <w:lvlText w:val="%3."/>
      <w:lvlJc w:val="right"/>
      <w:pPr>
        <w:ind w:left="3141" w:hanging="180"/>
      </w:pPr>
    </w:lvl>
    <w:lvl w:ilvl="3" w:tplc="0C09000F" w:tentative="1">
      <w:start w:val="1"/>
      <w:numFmt w:val="decimal"/>
      <w:lvlText w:val="%4."/>
      <w:lvlJc w:val="left"/>
      <w:pPr>
        <w:ind w:left="3861" w:hanging="360"/>
      </w:pPr>
    </w:lvl>
    <w:lvl w:ilvl="4" w:tplc="0C090019" w:tentative="1">
      <w:start w:val="1"/>
      <w:numFmt w:val="lowerLetter"/>
      <w:lvlText w:val="%5."/>
      <w:lvlJc w:val="left"/>
      <w:pPr>
        <w:ind w:left="4581" w:hanging="360"/>
      </w:pPr>
    </w:lvl>
    <w:lvl w:ilvl="5" w:tplc="0C09001B" w:tentative="1">
      <w:start w:val="1"/>
      <w:numFmt w:val="lowerRoman"/>
      <w:lvlText w:val="%6."/>
      <w:lvlJc w:val="right"/>
      <w:pPr>
        <w:ind w:left="5301" w:hanging="180"/>
      </w:pPr>
    </w:lvl>
    <w:lvl w:ilvl="6" w:tplc="0C09000F" w:tentative="1">
      <w:start w:val="1"/>
      <w:numFmt w:val="decimal"/>
      <w:lvlText w:val="%7."/>
      <w:lvlJc w:val="left"/>
      <w:pPr>
        <w:ind w:left="6021" w:hanging="360"/>
      </w:pPr>
    </w:lvl>
    <w:lvl w:ilvl="7" w:tplc="0C090019" w:tentative="1">
      <w:start w:val="1"/>
      <w:numFmt w:val="lowerLetter"/>
      <w:lvlText w:val="%8."/>
      <w:lvlJc w:val="left"/>
      <w:pPr>
        <w:ind w:left="6741" w:hanging="360"/>
      </w:pPr>
    </w:lvl>
    <w:lvl w:ilvl="8" w:tplc="0C09001B" w:tentative="1">
      <w:start w:val="1"/>
      <w:numFmt w:val="lowerRoman"/>
      <w:lvlText w:val="%9."/>
      <w:lvlJc w:val="right"/>
      <w:pPr>
        <w:ind w:left="7461" w:hanging="180"/>
      </w:pPr>
    </w:lvl>
  </w:abstractNum>
  <w:abstractNum w:abstractNumId="182" w15:restartNumberingAfterBreak="0">
    <w:nsid w:val="517C3F98"/>
    <w:multiLevelType w:val="multilevel"/>
    <w:tmpl w:val="6782860A"/>
    <w:lvl w:ilvl="0">
      <w:start w:val="1"/>
      <w:numFmt w:val="decimal"/>
      <w:isLgl/>
      <w:suff w:val="nothing"/>
      <w:lvlText w:val=""/>
      <w:lvlJc w:val="left"/>
      <w:pPr>
        <w:ind w:left="0" w:firstLine="0"/>
      </w:pPr>
    </w:lvl>
    <w:lvl w:ilvl="1">
      <w:start w:val="1"/>
      <w:numFmt w:val="decimal"/>
      <w:lvlText w:val="%2."/>
      <w:lvlJc w:val="left"/>
      <w:pPr>
        <w:tabs>
          <w:tab w:val="num" w:pos="1134"/>
        </w:tabs>
        <w:ind w:left="1134" w:hanging="567"/>
      </w:pPr>
      <w:rPr>
        <w:b w:val="0"/>
      </w:rPr>
    </w:lvl>
    <w:lvl w:ilvl="2">
      <w:start w:val="1"/>
      <w:numFmt w:val="lowerLetter"/>
      <w:lvlText w:val="%3."/>
      <w:lvlJc w:val="left"/>
      <w:pPr>
        <w:tabs>
          <w:tab w:val="num" w:pos="1080"/>
        </w:tabs>
        <w:ind w:left="1080" w:hanging="360"/>
      </w:pPr>
    </w:lvl>
    <w:lvl w:ilvl="3">
      <w:start w:val="1"/>
      <w:numFmt w:val="lowerRoman"/>
      <w:lvlText w:val="%4."/>
      <w:lvlJc w:val="righ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rPr>
        <w:rFonts w:ascii="Arial" w:eastAsia="Times New Roman" w:hAnsi="Arial" w:cs="Times New Roman"/>
      </w:r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right"/>
      <w:pPr>
        <w:tabs>
          <w:tab w:val="num" w:pos="3240"/>
        </w:tabs>
        <w:ind w:left="3240" w:hanging="360"/>
      </w:pPr>
    </w:lvl>
  </w:abstractNum>
  <w:abstractNum w:abstractNumId="183" w15:restartNumberingAfterBreak="0">
    <w:nsid w:val="519C23BA"/>
    <w:multiLevelType w:val="hybridMultilevel"/>
    <w:tmpl w:val="AE1E2602"/>
    <w:lvl w:ilvl="0" w:tplc="EA36B1B6">
      <w:start w:val="1"/>
      <w:numFmt w:val="lowerLetter"/>
      <w:lvlText w:val="(%1)"/>
      <w:lvlJc w:val="righ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4" w15:restartNumberingAfterBreak="0">
    <w:nsid w:val="51B66C0F"/>
    <w:multiLevelType w:val="hybridMultilevel"/>
    <w:tmpl w:val="A3B26698"/>
    <w:lvl w:ilvl="0" w:tplc="EA36B1B6">
      <w:start w:val="1"/>
      <w:numFmt w:val="lowerLetter"/>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5" w15:restartNumberingAfterBreak="0">
    <w:nsid w:val="51EA5458"/>
    <w:multiLevelType w:val="multilevel"/>
    <w:tmpl w:val="FB8E442E"/>
    <w:lvl w:ilvl="0">
      <w:start w:val="1"/>
      <w:numFmt w:val="decimal"/>
      <w:lvlText w:val="%1."/>
      <w:lvlJc w:val="left"/>
      <w:pPr>
        <w:ind w:left="1080" w:hanging="360"/>
      </w:pPr>
      <w:rPr>
        <w:rFonts w:hint="default"/>
      </w:rPr>
    </w:lvl>
    <w:lvl w:ilvl="1">
      <w:start w:val="1"/>
      <w:numFmt w:val="decimal"/>
      <w:lvlText w:val="%1.%2."/>
      <w:lvlJc w:val="left"/>
      <w:pPr>
        <w:ind w:left="1512" w:hanging="432"/>
      </w:pPr>
      <w:rPr>
        <w:rFonts w:hint="default"/>
        <w:b/>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186" w15:restartNumberingAfterBreak="0">
    <w:nsid w:val="51F02BF9"/>
    <w:multiLevelType w:val="hybridMultilevel"/>
    <w:tmpl w:val="26062E10"/>
    <w:lvl w:ilvl="0" w:tplc="EA36B1B6">
      <w:start w:val="1"/>
      <w:numFmt w:val="lowerLetter"/>
      <w:lvlText w:val="(%1)"/>
      <w:lvlJc w:val="right"/>
      <w:pPr>
        <w:ind w:left="1701" w:hanging="360"/>
      </w:pPr>
      <w:rPr>
        <w:rFonts w:hint="default"/>
      </w:rPr>
    </w:lvl>
    <w:lvl w:ilvl="1" w:tplc="0C090019" w:tentative="1">
      <w:start w:val="1"/>
      <w:numFmt w:val="lowerLetter"/>
      <w:lvlText w:val="%2."/>
      <w:lvlJc w:val="left"/>
      <w:pPr>
        <w:ind w:left="2421" w:hanging="360"/>
      </w:pPr>
    </w:lvl>
    <w:lvl w:ilvl="2" w:tplc="0C09001B" w:tentative="1">
      <w:start w:val="1"/>
      <w:numFmt w:val="lowerRoman"/>
      <w:lvlText w:val="%3."/>
      <w:lvlJc w:val="right"/>
      <w:pPr>
        <w:ind w:left="3141" w:hanging="180"/>
      </w:pPr>
    </w:lvl>
    <w:lvl w:ilvl="3" w:tplc="0C09000F" w:tentative="1">
      <w:start w:val="1"/>
      <w:numFmt w:val="decimal"/>
      <w:lvlText w:val="%4."/>
      <w:lvlJc w:val="left"/>
      <w:pPr>
        <w:ind w:left="3861" w:hanging="360"/>
      </w:pPr>
    </w:lvl>
    <w:lvl w:ilvl="4" w:tplc="0C090019" w:tentative="1">
      <w:start w:val="1"/>
      <w:numFmt w:val="lowerLetter"/>
      <w:lvlText w:val="%5."/>
      <w:lvlJc w:val="left"/>
      <w:pPr>
        <w:ind w:left="4581" w:hanging="360"/>
      </w:pPr>
    </w:lvl>
    <w:lvl w:ilvl="5" w:tplc="0C09001B" w:tentative="1">
      <w:start w:val="1"/>
      <w:numFmt w:val="lowerRoman"/>
      <w:lvlText w:val="%6."/>
      <w:lvlJc w:val="right"/>
      <w:pPr>
        <w:ind w:left="5301" w:hanging="180"/>
      </w:pPr>
    </w:lvl>
    <w:lvl w:ilvl="6" w:tplc="0C09000F" w:tentative="1">
      <w:start w:val="1"/>
      <w:numFmt w:val="decimal"/>
      <w:lvlText w:val="%7."/>
      <w:lvlJc w:val="left"/>
      <w:pPr>
        <w:ind w:left="6021" w:hanging="360"/>
      </w:pPr>
    </w:lvl>
    <w:lvl w:ilvl="7" w:tplc="0C090019" w:tentative="1">
      <w:start w:val="1"/>
      <w:numFmt w:val="lowerLetter"/>
      <w:lvlText w:val="%8."/>
      <w:lvlJc w:val="left"/>
      <w:pPr>
        <w:ind w:left="6741" w:hanging="360"/>
      </w:pPr>
    </w:lvl>
    <w:lvl w:ilvl="8" w:tplc="0C09001B" w:tentative="1">
      <w:start w:val="1"/>
      <w:numFmt w:val="lowerRoman"/>
      <w:lvlText w:val="%9."/>
      <w:lvlJc w:val="right"/>
      <w:pPr>
        <w:ind w:left="7461" w:hanging="180"/>
      </w:pPr>
    </w:lvl>
  </w:abstractNum>
  <w:abstractNum w:abstractNumId="187" w15:restartNumberingAfterBreak="0">
    <w:nsid w:val="52043352"/>
    <w:multiLevelType w:val="hybridMultilevel"/>
    <w:tmpl w:val="26062E10"/>
    <w:lvl w:ilvl="0" w:tplc="EA36B1B6">
      <w:start w:val="1"/>
      <w:numFmt w:val="lowerLetter"/>
      <w:lvlText w:val="(%1)"/>
      <w:lvlJc w:val="right"/>
      <w:pPr>
        <w:ind w:left="1701" w:hanging="360"/>
      </w:pPr>
      <w:rPr>
        <w:rFonts w:hint="default"/>
      </w:rPr>
    </w:lvl>
    <w:lvl w:ilvl="1" w:tplc="0C090019">
      <w:start w:val="1"/>
      <w:numFmt w:val="lowerLetter"/>
      <w:lvlText w:val="%2."/>
      <w:lvlJc w:val="left"/>
      <w:pPr>
        <w:ind w:left="2421" w:hanging="360"/>
      </w:pPr>
    </w:lvl>
    <w:lvl w:ilvl="2" w:tplc="0C09001B" w:tentative="1">
      <w:start w:val="1"/>
      <w:numFmt w:val="lowerRoman"/>
      <w:lvlText w:val="%3."/>
      <w:lvlJc w:val="right"/>
      <w:pPr>
        <w:ind w:left="3141" w:hanging="180"/>
      </w:pPr>
    </w:lvl>
    <w:lvl w:ilvl="3" w:tplc="0C09000F" w:tentative="1">
      <w:start w:val="1"/>
      <w:numFmt w:val="decimal"/>
      <w:lvlText w:val="%4."/>
      <w:lvlJc w:val="left"/>
      <w:pPr>
        <w:ind w:left="3861" w:hanging="360"/>
      </w:pPr>
    </w:lvl>
    <w:lvl w:ilvl="4" w:tplc="0C090019" w:tentative="1">
      <w:start w:val="1"/>
      <w:numFmt w:val="lowerLetter"/>
      <w:lvlText w:val="%5."/>
      <w:lvlJc w:val="left"/>
      <w:pPr>
        <w:ind w:left="4581" w:hanging="360"/>
      </w:pPr>
    </w:lvl>
    <w:lvl w:ilvl="5" w:tplc="0C09001B" w:tentative="1">
      <w:start w:val="1"/>
      <w:numFmt w:val="lowerRoman"/>
      <w:lvlText w:val="%6."/>
      <w:lvlJc w:val="right"/>
      <w:pPr>
        <w:ind w:left="5301" w:hanging="180"/>
      </w:pPr>
    </w:lvl>
    <w:lvl w:ilvl="6" w:tplc="0C09000F" w:tentative="1">
      <w:start w:val="1"/>
      <w:numFmt w:val="decimal"/>
      <w:lvlText w:val="%7."/>
      <w:lvlJc w:val="left"/>
      <w:pPr>
        <w:ind w:left="6021" w:hanging="360"/>
      </w:pPr>
    </w:lvl>
    <w:lvl w:ilvl="7" w:tplc="0C090019" w:tentative="1">
      <w:start w:val="1"/>
      <w:numFmt w:val="lowerLetter"/>
      <w:lvlText w:val="%8."/>
      <w:lvlJc w:val="left"/>
      <w:pPr>
        <w:ind w:left="6741" w:hanging="360"/>
      </w:pPr>
    </w:lvl>
    <w:lvl w:ilvl="8" w:tplc="0C09001B" w:tentative="1">
      <w:start w:val="1"/>
      <w:numFmt w:val="lowerRoman"/>
      <w:lvlText w:val="%9."/>
      <w:lvlJc w:val="right"/>
      <w:pPr>
        <w:ind w:left="7461" w:hanging="180"/>
      </w:pPr>
    </w:lvl>
  </w:abstractNum>
  <w:abstractNum w:abstractNumId="188" w15:restartNumberingAfterBreak="0">
    <w:nsid w:val="524E4B56"/>
    <w:multiLevelType w:val="multilevel"/>
    <w:tmpl w:val="FB8E442E"/>
    <w:lvl w:ilvl="0">
      <w:start w:val="1"/>
      <w:numFmt w:val="decimal"/>
      <w:lvlText w:val="%1."/>
      <w:lvlJc w:val="left"/>
      <w:pPr>
        <w:ind w:left="1080" w:hanging="360"/>
      </w:pPr>
      <w:rPr>
        <w:rFonts w:hint="default"/>
      </w:rPr>
    </w:lvl>
    <w:lvl w:ilvl="1">
      <w:start w:val="1"/>
      <w:numFmt w:val="decimal"/>
      <w:lvlText w:val="%1.%2."/>
      <w:lvlJc w:val="left"/>
      <w:pPr>
        <w:ind w:left="1512" w:hanging="432"/>
      </w:pPr>
      <w:rPr>
        <w:rFonts w:hint="default"/>
        <w:b/>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189" w15:restartNumberingAfterBreak="0">
    <w:nsid w:val="536E7178"/>
    <w:multiLevelType w:val="hybridMultilevel"/>
    <w:tmpl w:val="26062E10"/>
    <w:lvl w:ilvl="0" w:tplc="EA36B1B6">
      <w:start w:val="1"/>
      <w:numFmt w:val="lowerLetter"/>
      <w:lvlText w:val="(%1)"/>
      <w:lvlJc w:val="right"/>
      <w:pPr>
        <w:ind w:left="1701" w:hanging="360"/>
      </w:pPr>
      <w:rPr>
        <w:rFonts w:hint="default"/>
      </w:rPr>
    </w:lvl>
    <w:lvl w:ilvl="1" w:tplc="0C090019" w:tentative="1">
      <w:start w:val="1"/>
      <w:numFmt w:val="lowerLetter"/>
      <w:lvlText w:val="%2."/>
      <w:lvlJc w:val="left"/>
      <w:pPr>
        <w:ind w:left="2421" w:hanging="360"/>
      </w:pPr>
    </w:lvl>
    <w:lvl w:ilvl="2" w:tplc="0C09001B" w:tentative="1">
      <w:start w:val="1"/>
      <w:numFmt w:val="lowerRoman"/>
      <w:lvlText w:val="%3."/>
      <w:lvlJc w:val="right"/>
      <w:pPr>
        <w:ind w:left="3141" w:hanging="180"/>
      </w:pPr>
    </w:lvl>
    <w:lvl w:ilvl="3" w:tplc="0C09000F" w:tentative="1">
      <w:start w:val="1"/>
      <w:numFmt w:val="decimal"/>
      <w:lvlText w:val="%4."/>
      <w:lvlJc w:val="left"/>
      <w:pPr>
        <w:ind w:left="3861" w:hanging="360"/>
      </w:pPr>
    </w:lvl>
    <w:lvl w:ilvl="4" w:tplc="0C090019" w:tentative="1">
      <w:start w:val="1"/>
      <w:numFmt w:val="lowerLetter"/>
      <w:lvlText w:val="%5."/>
      <w:lvlJc w:val="left"/>
      <w:pPr>
        <w:ind w:left="4581" w:hanging="360"/>
      </w:pPr>
    </w:lvl>
    <w:lvl w:ilvl="5" w:tplc="0C09001B" w:tentative="1">
      <w:start w:val="1"/>
      <w:numFmt w:val="lowerRoman"/>
      <w:lvlText w:val="%6."/>
      <w:lvlJc w:val="right"/>
      <w:pPr>
        <w:ind w:left="5301" w:hanging="180"/>
      </w:pPr>
    </w:lvl>
    <w:lvl w:ilvl="6" w:tplc="0C09000F" w:tentative="1">
      <w:start w:val="1"/>
      <w:numFmt w:val="decimal"/>
      <w:lvlText w:val="%7."/>
      <w:lvlJc w:val="left"/>
      <w:pPr>
        <w:ind w:left="6021" w:hanging="360"/>
      </w:pPr>
    </w:lvl>
    <w:lvl w:ilvl="7" w:tplc="0C090019" w:tentative="1">
      <w:start w:val="1"/>
      <w:numFmt w:val="lowerLetter"/>
      <w:lvlText w:val="%8."/>
      <w:lvlJc w:val="left"/>
      <w:pPr>
        <w:ind w:left="6741" w:hanging="360"/>
      </w:pPr>
    </w:lvl>
    <w:lvl w:ilvl="8" w:tplc="0C09001B" w:tentative="1">
      <w:start w:val="1"/>
      <w:numFmt w:val="lowerRoman"/>
      <w:lvlText w:val="%9."/>
      <w:lvlJc w:val="right"/>
      <w:pPr>
        <w:ind w:left="7461" w:hanging="180"/>
      </w:pPr>
    </w:lvl>
  </w:abstractNum>
  <w:abstractNum w:abstractNumId="190" w15:restartNumberingAfterBreak="0">
    <w:nsid w:val="53A11FEC"/>
    <w:multiLevelType w:val="multilevel"/>
    <w:tmpl w:val="FB8E442E"/>
    <w:lvl w:ilvl="0">
      <w:start w:val="1"/>
      <w:numFmt w:val="decimal"/>
      <w:lvlText w:val="%1."/>
      <w:lvlJc w:val="left"/>
      <w:pPr>
        <w:ind w:left="1080" w:hanging="360"/>
      </w:pPr>
      <w:rPr>
        <w:rFonts w:hint="default"/>
      </w:rPr>
    </w:lvl>
    <w:lvl w:ilvl="1">
      <w:start w:val="1"/>
      <w:numFmt w:val="decimal"/>
      <w:lvlText w:val="%1.%2."/>
      <w:lvlJc w:val="left"/>
      <w:pPr>
        <w:ind w:left="1512" w:hanging="432"/>
      </w:pPr>
      <w:rPr>
        <w:rFonts w:hint="default"/>
        <w:b/>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191" w15:restartNumberingAfterBreak="0">
    <w:nsid w:val="54B85B90"/>
    <w:multiLevelType w:val="multilevel"/>
    <w:tmpl w:val="FB8E442E"/>
    <w:lvl w:ilvl="0">
      <w:start w:val="1"/>
      <w:numFmt w:val="decimal"/>
      <w:lvlText w:val="%1."/>
      <w:lvlJc w:val="left"/>
      <w:pPr>
        <w:ind w:left="1080" w:hanging="360"/>
      </w:pPr>
      <w:rPr>
        <w:rFonts w:hint="default"/>
      </w:rPr>
    </w:lvl>
    <w:lvl w:ilvl="1">
      <w:start w:val="1"/>
      <w:numFmt w:val="decimal"/>
      <w:lvlText w:val="%1.%2."/>
      <w:lvlJc w:val="left"/>
      <w:pPr>
        <w:ind w:left="1512" w:hanging="432"/>
      </w:pPr>
      <w:rPr>
        <w:rFonts w:hint="default"/>
        <w:b/>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192" w15:restartNumberingAfterBreak="0">
    <w:nsid w:val="54BD12BC"/>
    <w:multiLevelType w:val="hybridMultilevel"/>
    <w:tmpl w:val="26062E10"/>
    <w:lvl w:ilvl="0" w:tplc="EA36B1B6">
      <w:start w:val="1"/>
      <w:numFmt w:val="lowerLetter"/>
      <w:lvlText w:val="(%1)"/>
      <w:lvlJc w:val="right"/>
      <w:pPr>
        <w:ind w:left="1701" w:hanging="360"/>
      </w:pPr>
      <w:rPr>
        <w:rFonts w:hint="default"/>
      </w:rPr>
    </w:lvl>
    <w:lvl w:ilvl="1" w:tplc="0C090019">
      <w:start w:val="1"/>
      <w:numFmt w:val="lowerLetter"/>
      <w:lvlText w:val="%2."/>
      <w:lvlJc w:val="left"/>
      <w:pPr>
        <w:ind w:left="2421" w:hanging="360"/>
      </w:pPr>
    </w:lvl>
    <w:lvl w:ilvl="2" w:tplc="0C09001B" w:tentative="1">
      <w:start w:val="1"/>
      <w:numFmt w:val="lowerRoman"/>
      <w:lvlText w:val="%3."/>
      <w:lvlJc w:val="right"/>
      <w:pPr>
        <w:ind w:left="3141" w:hanging="180"/>
      </w:pPr>
    </w:lvl>
    <w:lvl w:ilvl="3" w:tplc="0C09000F" w:tentative="1">
      <w:start w:val="1"/>
      <w:numFmt w:val="decimal"/>
      <w:lvlText w:val="%4."/>
      <w:lvlJc w:val="left"/>
      <w:pPr>
        <w:ind w:left="3861" w:hanging="360"/>
      </w:pPr>
    </w:lvl>
    <w:lvl w:ilvl="4" w:tplc="0C090019" w:tentative="1">
      <w:start w:val="1"/>
      <w:numFmt w:val="lowerLetter"/>
      <w:lvlText w:val="%5."/>
      <w:lvlJc w:val="left"/>
      <w:pPr>
        <w:ind w:left="4581" w:hanging="360"/>
      </w:pPr>
    </w:lvl>
    <w:lvl w:ilvl="5" w:tplc="0C09001B" w:tentative="1">
      <w:start w:val="1"/>
      <w:numFmt w:val="lowerRoman"/>
      <w:lvlText w:val="%6."/>
      <w:lvlJc w:val="right"/>
      <w:pPr>
        <w:ind w:left="5301" w:hanging="180"/>
      </w:pPr>
    </w:lvl>
    <w:lvl w:ilvl="6" w:tplc="0C09000F" w:tentative="1">
      <w:start w:val="1"/>
      <w:numFmt w:val="decimal"/>
      <w:lvlText w:val="%7."/>
      <w:lvlJc w:val="left"/>
      <w:pPr>
        <w:ind w:left="6021" w:hanging="360"/>
      </w:pPr>
    </w:lvl>
    <w:lvl w:ilvl="7" w:tplc="0C090019" w:tentative="1">
      <w:start w:val="1"/>
      <w:numFmt w:val="lowerLetter"/>
      <w:lvlText w:val="%8."/>
      <w:lvlJc w:val="left"/>
      <w:pPr>
        <w:ind w:left="6741" w:hanging="360"/>
      </w:pPr>
    </w:lvl>
    <w:lvl w:ilvl="8" w:tplc="0C09001B" w:tentative="1">
      <w:start w:val="1"/>
      <w:numFmt w:val="lowerRoman"/>
      <w:lvlText w:val="%9."/>
      <w:lvlJc w:val="right"/>
      <w:pPr>
        <w:ind w:left="7461" w:hanging="180"/>
      </w:pPr>
    </w:lvl>
  </w:abstractNum>
  <w:abstractNum w:abstractNumId="193" w15:restartNumberingAfterBreak="0">
    <w:nsid w:val="54F21038"/>
    <w:multiLevelType w:val="multilevel"/>
    <w:tmpl w:val="572A56DA"/>
    <w:lvl w:ilvl="0">
      <w:start w:val="1"/>
      <w:numFmt w:val="decimal"/>
      <w:lvlText w:val="%1."/>
      <w:lvlJc w:val="left"/>
      <w:pPr>
        <w:ind w:left="1080" w:hanging="360"/>
      </w:pPr>
      <w:rPr>
        <w:rFonts w:hint="default"/>
      </w:rPr>
    </w:lvl>
    <w:lvl w:ilvl="1">
      <w:start w:val="1"/>
      <w:numFmt w:val="decimal"/>
      <w:lvlText w:val="%1.%2."/>
      <w:lvlJc w:val="left"/>
      <w:pPr>
        <w:ind w:left="1512" w:hanging="432"/>
      </w:pPr>
      <w:rPr>
        <w:rFonts w:hint="default"/>
        <w:b/>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194" w15:restartNumberingAfterBreak="0">
    <w:nsid w:val="551130B0"/>
    <w:multiLevelType w:val="multilevel"/>
    <w:tmpl w:val="CDE4302A"/>
    <w:name w:val="GHD_AlphaList"/>
    <w:lvl w:ilvl="0">
      <w:start w:val="1"/>
      <w:numFmt w:val="decimal"/>
      <w:pStyle w:val="RestartAlphaList"/>
      <w:isLgl/>
      <w:suff w:val="nothing"/>
      <w:lvlText w:val=""/>
      <w:lvlJc w:val="left"/>
      <w:pPr>
        <w:ind w:left="0" w:firstLine="0"/>
      </w:pPr>
    </w:lvl>
    <w:lvl w:ilvl="1">
      <w:start w:val="1"/>
      <w:numFmt w:val="lowerLetter"/>
      <w:pStyle w:val="AlphaList"/>
      <w:lvlText w:val="%2."/>
      <w:lvlJc w:val="left"/>
      <w:pPr>
        <w:tabs>
          <w:tab w:val="num" w:pos="964"/>
        </w:tabs>
        <w:ind w:left="964" w:hanging="397"/>
      </w:pPr>
      <w:rPr>
        <w:b w:val="0"/>
      </w:rPr>
    </w:lvl>
    <w:lvl w:ilvl="2">
      <w:start w:val="1"/>
      <w:numFmt w:val="decimal"/>
      <w:pStyle w:val="NumberedLev2"/>
      <w:suff w:val="space"/>
      <w:lvlText w:val=""/>
      <w:lvlJc w:val="left"/>
      <w:pPr>
        <w:ind w:left="720" w:hanging="432"/>
      </w:pPr>
      <w:rPr>
        <w:b w:val="0"/>
      </w:rPr>
    </w:lvl>
    <w:lvl w:ilvl="3">
      <w:start w:val="1"/>
      <w:numFmt w:val="decimal"/>
      <w:pStyle w:val="NumberedLev3"/>
      <w:suff w:val="space"/>
      <w:lvlText w:val=""/>
      <w:lvlJc w:val="left"/>
      <w:pPr>
        <w:ind w:left="1296" w:hanging="576"/>
      </w:pPr>
      <w:rPr>
        <w:b w:val="0"/>
      </w:rPr>
    </w:lvl>
    <w:lvl w:ilvl="4">
      <w:start w:val="1"/>
      <w:numFmt w:val="decimal"/>
      <w:pStyle w:val="NumberedLev4"/>
      <w:suff w:val="space"/>
      <w:lvlText w:val=""/>
      <w:lvlJc w:val="left"/>
      <w:pPr>
        <w:ind w:left="1296" w:hanging="576"/>
      </w:pPr>
      <w:rPr>
        <w:b w:val="0"/>
      </w:rPr>
    </w:lvl>
    <w:lvl w:ilvl="5">
      <w:start w:val="1"/>
      <w:numFmt w:val="decimal"/>
      <w:pStyle w:val="NumberedLev5"/>
      <w:suff w:val="space"/>
      <w:lvlText w:val=""/>
      <w:lvlJc w:val="left"/>
      <w:pPr>
        <w:ind w:left="1296" w:hanging="576"/>
      </w:pPr>
      <w:rPr>
        <w:b w:val="0"/>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5" w15:restartNumberingAfterBreak="0">
    <w:nsid w:val="55880CF2"/>
    <w:multiLevelType w:val="hybridMultilevel"/>
    <w:tmpl w:val="2D5A430A"/>
    <w:lvl w:ilvl="0" w:tplc="EA36B1B6">
      <w:start w:val="1"/>
      <w:numFmt w:val="lowerLetter"/>
      <w:lvlText w:val="(%1)"/>
      <w:lvlJc w:val="right"/>
      <w:pPr>
        <w:ind w:left="1701" w:hanging="360"/>
      </w:pPr>
      <w:rPr>
        <w:rFonts w:hint="default"/>
      </w:rPr>
    </w:lvl>
    <w:lvl w:ilvl="1" w:tplc="0C090019">
      <w:start w:val="1"/>
      <w:numFmt w:val="lowerLetter"/>
      <w:lvlText w:val="%2."/>
      <w:lvlJc w:val="left"/>
      <w:pPr>
        <w:ind w:left="2421" w:hanging="360"/>
      </w:pPr>
    </w:lvl>
    <w:lvl w:ilvl="2" w:tplc="0C09001B" w:tentative="1">
      <w:start w:val="1"/>
      <w:numFmt w:val="lowerRoman"/>
      <w:lvlText w:val="%3."/>
      <w:lvlJc w:val="right"/>
      <w:pPr>
        <w:ind w:left="3141" w:hanging="180"/>
      </w:pPr>
    </w:lvl>
    <w:lvl w:ilvl="3" w:tplc="0C09000F" w:tentative="1">
      <w:start w:val="1"/>
      <w:numFmt w:val="decimal"/>
      <w:lvlText w:val="%4."/>
      <w:lvlJc w:val="left"/>
      <w:pPr>
        <w:ind w:left="3861" w:hanging="360"/>
      </w:pPr>
    </w:lvl>
    <w:lvl w:ilvl="4" w:tplc="0C090019" w:tentative="1">
      <w:start w:val="1"/>
      <w:numFmt w:val="lowerLetter"/>
      <w:lvlText w:val="%5."/>
      <w:lvlJc w:val="left"/>
      <w:pPr>
        <w:ind w:left="4581" w:hanging="360"/>
      </w:pPr>
    </w:lvl>
    <w:lvl w:ilvl="5" w:tplc="0C09001B" w:tentative="1">
      <w:start w:val="1"/>
      <w:numFmt w:val="lowerRoman"/>
      <w:lvlText w:val="%6."/>
      <w:lvlJc w:val="right"/>
      <w:pPr>
        <w:ind w:left="5301" w:hanging="180"/>
      </w:pPr>
    </w:lvl>
    <w:lvl w:ilvl="6" w:tplc="0C09000F" w:tentative="1">
      <w:start w:val="1"/>
      <w:numFmt w:val="decimal"/>
      <w:lvlText w:val="%7."/>
      <w:lvlJc w:val="left"/>
      <w:pPr>
        <w:ind w:left="6021" w:hanging="360"/>
      </w:pPr>
    </w:lvl>
    <w:lvl w:ilvl="7" w:tplc="0C090019" w:tentative="1">
      <w:start w:val="1"/>
      <w:numFmt w:val="lowerLetter"/>
      <w:lvlText w:val="%8."/>
      <w:lvlJc w:val="left"/>
      <w:pPr>
        <w:ind w:left="6741" w:hanging="360"/>
      </w:pPr>
    </w:lvl>
    <w:lvl w:ilvl="8" w:tplc="0C09001B" w:tentative="1">
      <w:start w:val="1"/>
      <w:numFmt w:val="lowerRoman"/>
      <w:lvlText w:val="%9."/>
      <w:lvlJc w:val="right"/>
      <w:pPr>
        <w:ind w:left="7461" w:hanging="180"/>
      </w:pPr>
    </w:lvl>
  </w:abstractNum>
  <w:abstractNum w:abstractNumId="196" w15:restartNumberingAfterBreak="0">
    <w:nsid w:val="560E28D9"/>
    <w:multiLevelType w:val="hybridMultilevel"/>
    <w:tmpl w:val="26062E10"/>
    <w:lvl w:ilvl="0" w:tplc="EA36B1B6">
      <w:start w:val="1"/>
      <w:numFmt w:val="lowerLetter"/>
      <w:lvlText w:val="(%1)"/>
      <w:lvlJc w:val="right"/>
      <w:pPr>
        <w:ind w:left="1701" w:hanging="360"/>
      </w:pPr>
      <w:rPr>
        <w:rFonts w:hint="default"/>
      </w:rPr>
    </w:lvl>
    <w:lvl w:ilvl="1" w:tplc="0C090019" w:tentative="1">
      <w:start w:val="1"/>
      <w:numFmt w:val="lowerLetter"/>
      <w:lvlText w:val="%2."/>
      <w:lvlJc w:val="left"/>
      <w:pPr>
        <w:ind w:left="2421" w:hanging="360"/>
      </w:pPr>
    </w:lvl>
    <w:lvl w:ilvl="2" w:tplc="0C09001B" w:tentative="1">
      <w:start w:val="1"/>
      <w:numFmt w:val="lowerRoman"/>
      <w:lvlText w:val="%3."/>
      <w:lvlJc w:val="right"/>
      <w:pPr>
        <w:ind w:left="3141" w:hanging="180"/>
      </w:pPr>
    </w:lvl>
    <w:lvl w:ilvl="3" w:tplc="0C09000F" w:tentative="1">
      <w:start w:val="1"/>
      <w:numFmt w:val="decimal"/>
      <w:lvlText w:val="%4."/>
      <w:lvlJc w:val="left"/>
      <w:pPr>
        <w:ind w:left="3861" w:hanging="360"/>
      </w:pPr>
    </w:lvl>
    <w:lvl w:ilvl="4" w:tplc="0C090019" w:tentative="1">
      <w:start w:val="1"/>
      <w:numFmt w:val="lowerLetter"/>
      <w:lvlText w:val="%5."/>
      <w:lvlJc w:val="left"/>
      <w:pPr>
        <w:ind w:left="4581" w:hanging="360"/>
      </w:pPr>
    </w:lvl>
    <w:lvl w:ilvl="5" w:tplc="0C09001B" w:tentative="1">
      <w:start w:val="1"/>
      <w:numFmt w:val="lowerRoman"/>
      <w:lvlText w:val="%6."/>
      <w:lvlJc w:val="right"/>
      <w:pPr>
        <w:ind w:left="5301" w:hanging="180"/>
      </w:pPr>
    </w:lvl>
    <w:lvl w:ilvl="6" w:tplc="0C09000F" w:tentative="1">
      <w:start w:val="1"/>
      <w:numFmt w:val="decimal"/>
      <w:lvlText w:val="%7."/>
      <w:lvlJc w:val="left"/>
      <w:pPr>
        <w:ind w:left="6021" w:hanging="360"/>
      </w:pPr>
    </w:lvl>
    <w:lvl w:ilvl="7" w:tplc="0C090019" w:tentative="1">
      <w:start w:val="1"/>
      <w:numFmt w:val="lowerLetter"/>
      <w:lvlText w:val="%8."/>
      <w:lvlJc w:val="left"/>
      <w:pPr>
        <w:ind w:left="6741" w:hanging="360"/>
      </w:pPr>
    </w:lvl>
    <w:lvl w:ilvl="8" w:tplc="0C09001B" w:tentative="1">
      <w:start w:val="1"/>
      <w:numFmt w:val="lowerRoman"/>
      <w:lvlText w:val="%9."/>
      <w:lvlJc w:val="right"/>
      <w:pPr>
        <w:ind w:left="7461" w:hanging="180"/>
      </w:pPr>
    </w:lvl>
  </w:abstractNum>
  <w:abstractNum w:abstractNumId="197" w15:restartNumberingAfterBreak="0">
    <w:nsid w:val="5686270D"/>
    <w:multiLevelType w:val="hybridMultilevel"/>
    <w:tmpl w:val="09B027D2"/>
    <w:lvl w:ilvl="0" w:tplc="EA36B1B6">
      <w:start w:val="1"/>
      <w:numFmt w:val="lowerLetter"/>
      <w:lvlText w:val="(%1)"/>
      <w:lvlJc w:val="right"/>
      <w:pPr>
        <w:ind w:left="1701" w:hanging="360"/>
      </w:pPr>
      <w:rPr>
        <w:rFonts w:hint="default"/>
      </w:rPr>
    </w:lvl>
    <w:lvl w:ilvl="1" w:tplc="0C090019" w:tentative="1">
      <w:start w:val="1"/>
      <w:numFmt w:val="lowerLetter"/>
      <w:lvlText w:val="%2."/>
      <w:lvlJc w:val="left"/>
      <w:pPr>
        <w:ind w:left="2421" w:hanging="360"/>
      </w:pPr>
    </w:lvl>
    <w:lvl w:ilvl="2" w:tplc="0C09001B" w:tentative="1">
      <w:start w:val="1"/>
      <w:numFmt w:val="lowerRoman"/>
      <w:lvlText w:val="%3."/>
      <w:lvlJc w:val="right"/>
      <w:pPr>
        <w:ind w:left="3141" w:hanging="180"/>
      </w:pPr>
    </w:lvl>
    <w:lvl w:ilvl="3" w:tplc="0C09000F" w:tentative="1">
      <w:start w:val="1"/>
      <w:numFmt w:val="decimal"/>
      <w:lvlText w:val="%4."/>
      <w:lvlJc w:val="left"/>
      <w:pPr>
        <w:ind w:left="3861" w:hanging="360"/>
      </w:pPr>
    </w:lvl>
    <w:lvl w:ilvl="4" w:tplc="0C090019" w:tentative="1">
      <w:start w:val="1"/>
      <w:numFmt w:val="lowerLetter"/>
      <w:lvlText w:val="%5."/>
      <w:lvlJc w:val="left"/>
      <w:pPr>
        <w:ind w:left="4581" w:hanging="360"/>
      </w:pPr>
    </w:lvl>
    <w:lvl w:ilvl="5" w:tplc="0C09001B" w:tentative="1">
      <w:start w:val="1"/>
      <w:numFmt w:val="lowerRoman"/>
      <w:lvlText w:val="%6."/>
      <w:lvlJc w:val="right"/>
      <w:pPr>
        <w:ind w:left="5301" w:hanging="180"/>
      </w:pPr>
    </w:lvl>
    <w:lvl w:ilvl="6" w:tplc="0C09000F" w:tentative="1">
      <w:start w:val="1"/>
      <w:numFmt w:val="decimal"/>
      <w:lvlText w:val="%7."/>
      <w:lvlJc w:val="left"/>
      <w:pPr>
        <w:ind w:left="6021" w:hanging="360"/>
      </w:pPr>
    </w:lvl>
    <w:lvl w:ilvl="7" w:tplc="0C090019" w:tentative="1">
      <w:start w:val="1"/>
      <w:numFmt w:val="lowerLetter"/>
      <w:lvlText w:val="%8."/>
      <w:lvlJc w:val="left"/>
      <w:pPr>
        <w:ind w:left="6741" w:hanging="360"/>
      </w:pPr>
    </w:lvl>
    <w:lvl w:ilvl="8" w:tplc="0C09001B" w:tentative="1">
      <w:start w:val="1"/>
      <w:numFmt w:val="lowerRoman"/>
      <w:lvlText w:val="%9."/>
      <w:lvlJc w:val="right"/>
      <w:pPr>
        <w:ind w:left="7461" w:hanging="180"/>
      </w:pPr>
    </w:lvl>
  </w:abstractNum>
  <w:abstractNum w:abstractNumId="198" w15:restartNumberingAfterBreak="0">
    <w:nsid w:val="57D53BC3"/>
    <w:multiLevelType w:val="hybridMultilevel"/>
    <w:tmpl w:val="09B027D2"/>
    <w:lvl w:ilvl="0" w:tplc="EA36B1B6">
      <w:start w:val="1"/>
      <w:numFmt w:val="lowerLetter"/>
      <w:lvlText w:val="(%1)"/>
      <w:lvlJc w:val="right"/>
      <w:pPr>
        <w:ind w:left="1701" w:hanging="360"/>
      </w:pPr>
      <w:rPr>
        <w:rFonts w:hint="default"/>
      </w:rPr>
    </w:lvl>
    <w:lvl w:ilvl="1" w:tplc="0C090019" w:tentative="1">
      <w:start w:val="1"/>
      <w:numFmt w:val="lowerLetter"/>
      <w:lvlText w:val="%2."/>
      <w:lvlJc w:val="left"/>
      <w:pPr>
        <w:ind w:left="2421" w:hanging="360"/>
      </w:pPr>
    </w:lvl>
    <w:lvl w:ilvl="2" w:tplc="0C09001B" w:tentative="1">
      <w:start w:val="1"/>
      <w:numFmt w:val="lowerRoman"/>
      <w:lvlText w:val="%3."/>
      <w:lvlJc w:val="right"/>
      <w:pPr>
        <w:ind w:left="3141" w:hanging="180"/>
      </w:pPr>
    </w:lvl>
    <w:lvl w:ilvl="3" w:tplc="0C09000F" w:tentative="1">
      <w:start w:val="1"/>
      <w:numFmt w:val="decimal"/>
      <w:lvlText w:val="%4."/>
      <w:lvlJc w:val="left"/>
      <w:pPr>
        <w:ind w:left="3861" w:hanging="360"/>
      </w:pPr>
    </w:lvl>
    <w:lvl w:ilvl="4" w:tplc="0C090019" w:tentative="1">
      <w:start w:val="1"/>
      <w:numFmt w:val="lowerLetter"/>
      <w:lvlText w:val="%5."/>
      <w:lvlJc w:val="left"/>
      <w:pPr>
        <w:ind w:left="4581" w:hanging="360"/>
      </w:pPr>
    </w:lvl>
    <w:lvl w:ilvl="5" w:tplc="0C09001B" w:tentative="1">
      <w:start w:val="1"/>
      <w:numFmt w:val="lowerRoman"/>
      <w:lvlText w:val="%6."/>
      <w:lvlJc w:val="right"/>
      <w:pPr>
        <w:ind w:left="5301" w:hanging="180"/>
      </w:pPr>
    </w:lvl>
    <w:lvl w:ilvl="6" w:tplc="0C09000F" w:tentative="1">
      <w:start w:val="1"/>
      <w:numFmt w:val="decimal"/>
      <w:lvlText w:val="%7."/>
      <w:lvlJc w:val="left"/>
      <w:pPr>
        <w:ind w:left="6021" w:hanging="360"/>
      </w:pPr>
    </w:lvl>
    <w:lvl w:ilvl="7" w:tplc="0C090019" w:tentative="1">
      <w:start w:val="1"/>
      <w:numFmt w:val="lowerLetter"/>
      <w:lvlText w:val="%8."/>
      <w:lvlJc w:val="left"/>
      <w:pPr>
        <w:ind w:left="6741" w:hanging="360"/>
      </w:pPr>
    </w:lvl>
    <w:lvl w:ilvl="8" w:tplc="0C09001B" w:tentative="1">
      <w:start w:val="1"/>
      <w:numFmt w:val="lowerRoman"/>
      <w:lvlText w:val="%9."/>
      <w:lvlJc w:val="right"/>
      <w:pPr>
        <w:ind w:left="7461" w:hanging="180"/>
      </w:pPr>
    </w:lvl>
  </w:abstractNum>
  <w:abstractNum w:abstractNumId="199" w15:restartNumberingAfterBreak="0">
    <w:nsid w:val="58381BB8"/>
    <w:multiLevelType w:val="multilevel"/>
    <w:tmpl w:val="572A56DA"/>
    <w:lvl w:ilvl="0">
      <w:start w:val="1"/>
      <w:numFmt w:val="decimal"/>
      <w:lvlText w:val="%1."/>
      <w:lvlJc w:val="left"/>
      <w:pPr>
        <w:ind w:left="1080" w:hanging="360"/>
      </w:pPr>
      <w:rPr>
        <w:rFonts w:hint="default"/>
      </w:rPr>
    </w:lvl>
    <w:lvl w:ilvl="1">
      <w:start w:val="1"/>
      <w:numFmt w:val="decimal"/>
      <w:lvlText w:val="%1.%2."/>
      <w:lvlJc w:val="left"/>
      <w:pPr>
        <w:ind w:left="1512" w:hanging="432"/>
      </w:pPr>
      <w:rPr>
        <w:rFonts w:hint="default"/>
        <w:b/>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200" w15:restartNumberingAfterBreak="0">
    <w:nsid w:val="584B7199"/>
    <w:multiLevelType w:val="hybridMultilevel"/>
    <w:tmpl w:val="AD5630A2"/>
    <w:lvl w:ilvl="0" w:tplc="EA36B1B6">
      <w:start w:val="1"/>
      <w:numFmt w:val="lowerLetter"/>
      <w:lvlText w:val="(%1)"/>
      <w:lvlJc w:val="right"/>
      <w:pPr>
        <w:ind w:left="1701" w:hanging="360"/>
      </w:pPr>
      <w:rPr>
        <w:rFonts w:hint="default"/>
      </w:rPr>
    </w:lvl>
    <w:lvl w:ilvl="1" w:tplc="0C090019" w:tentative="1">
      <w:start w:val="1"/>
      <w:numFmt w:val="lowerLetter"/>
      <w:lvlText w:val="%2."/>
      <w:lvlJc w:val="left"/>
      <w:pPr>
        <w:ind w:left="2421" w:hanging="360"/>
      </w:pPr>
    </w:lvl>
    <w:lvl w:ilvl="2" w:tplc="0C09001B" w:tentative="1">
      <w:start w:val="1"/>
      <w:numFmt w:val="lowerRoman"/>
      <w:lvlText w:val="%3."/>
      <w:lvlJc w:val="right"/>
      <w:pPr>
        <w:ind w:left="3141" w:hanging="180"/>
      </w:pPr>
    </w:lvl>
    <w:lvl w:ilvl="3" w:tplc="0C09000F" w:tentative="1">
      <w:start w:val="1"/>
      <w:numFmt w:val="decimal"/>
      <w:lvlText w:val="%4."/>
      <w:lvlJc w:val="left"/>
      <w:pPr>
        <w:ind w:left="3861" w:hanging="360"/>
      </w:pPr>
    </w:lvl>
    <w:lvl w:ilvl="4" w:tplc="0C090019" w:tentative="1">
      <w:start w:val="1"/>
      <w:numFmt w:val="lowerLetter"/>
      <w:lvlText w:val="%5."/>
      <w:lvlJc w:val="left"/>
      <w:pPr>
        <w:ind w:left="4581" w:hanging="360"/>
      </w:pPr>
    </w:lvl>
    <w:lvl w:ilvl="5" w:tplc="0C09001B" w:tentative="1">
      <w:start w:val="1"/>
      <w:numFmt w:val="lowerRoman"/>
      <w:lvlText w:val="%6."/>
      <w:lvlJc w:val="right"/>
      <w:pPr>
        <w:ind w:left="5301" w:hanging="180"/>
      </w:pPr>
    </w:lvl>
    <w:lvl w:ilvl="6" w:tplc="0C09000F" w:tentative="1">
      <w:start w:val="1"/>
      <w:numFmt w:val="decimal"/>
      <w:lvlText w:val="%7."/>
      <w:lvlJc w:val="left"/>
      <w:pPr>
        <w:ind w:left="6021" w:hanging="360"/>
      </w:pPr>
    </w:lvl>
    <w:lvl w:ilvl="7" w:tplc="0C090019" w:tentative="1">
      <w:start w:val="1"/>
      <w:numFmt w:val="lowerLetter"/>
      <w:lvlText w:val="%8."/>
      <w:lvlJc w:val="left"/>
      <w:pPr>
        <w:ind w:left="6741" w:hanging="360"/>
      </w:pPr>
    </w:lvl>
    <w:lvl w:ilvl="8" w:tplc="0C09001B" w:tentative="1">
      <w:start w:val="1"/>
      <w:numFmt w:val="lowerRoman"/>
      <w:lvlText w:val="%9."/>
      <w:lvlJc w:val="right"/>
      <w:pPr>
        <w:ind w:left="7461" w:hanging="180"/>
      </w:pPr>
    </w:lvl>
  </w:abstractNum>
  <w:abstractNum w:abstractNumId="201" w15:restartNumberingAfterBreak="0">
    <w:nsid w:val="59060D57"/>
    <w:multiLevelType w:val="hybridMultilevel"/>
    <w:tmpl w:val="26062E10"/>
    <w:lvl w:ilvl="0" w:tplc="EA36B1B6">
      <w:start w:val="1"/>
      <w:numFmt w:val="lowerLetter"/>
      <w:lvlText w:val="(%1)"/>
      <w:lvlJc w:val="right"/>
      <w:pPr>
        <w:ind w:left="1701" w:hanging="360"/>
      </w:pPr>
      <w:rPr>
        <w:rFonts w:hint="default"/>
      </w:rPr>
    </w:lvl>
    <w:lvl w:ilvl="1" w:tplc="0C090019" w:tentative="1">
      <w:start w:val="1"/>
      <w:numFmt w:val="lowerLetter"/>
      <w:lvlText w:val="%2."/>
      <w:lvlJc w:val="left"/>
      <w:pPr>
        <w:ind w:left="2421" w:hanging="360"/>
      </w:pPr>
    </w:lvl>
    <w:lvl w:ilvl="2" w:tplc="0C09001B" w:tentative="1">
      <w:start w:val="1"/>
      <w:numFmt w:val="lowerRoman"/>
      <w:lvlText w:val="%3."/>
      <w:lvlJc w:val="right"/>
      <w:pPr>
        <w:ind w:left="3141" w:hanging="180"/>
      </w:pPr>
    </w:lvl>
    <w:lvl w:ilvl="3" w:tplc="0C09000F" w:tentative="1">
      <w:start w:val="1"/>
      <w:numFmt w:val="decimal"/>
      <w:lvlText w:val="%4."/>
      <w:lvlJc w:val="left"/>
      <w:pPr>
        <w:ind w:left="3861" w:hanging="360"/>
      </w:pPr>
    </w:lvl>
    <w:lvl w:ilvl="4" w:tplc="0C090019" w:tentative="1">
      <w:start w:val="1"/>
      <w:numFmt w:val="lowerLetter"/>
      <w:lvlText w:val="%5."/>
      <w:lvlJc w:val="left"/>
      <w:pPr>
        <w:ind w:left="4581" w:hanging="360"/>
      </w:pPr>
    </w:lvl>
    <w:lvl w:ilvl="5" w:tplc="0C09001B" w:tentative="1">
      <w:start w:val="1"/>
      <w:numFmt w:val="lowerRoman"/>
      <w:lvlText w:val="%6."/>
      <w:lvlJc w:val="right"/>
      <w:pPr>
        <w:ind w:left="5301" w:hanging="180"/>
      </w:pPr>
    </w:lvl>
    <w:lvl w:ilvl="6" w:tplc="0C09000F" w:tentative="1">
      <w:start w:val="1"/>
      <w:numFmt w:val="decimal"/>
      <w:lvlText w:val="%7."/>
      <w:lvlJc w:val="left"/>
      <w:pPr>
        <w:ind w:left="6021" w:hanging="360"/>
      </w:pPr>
    </w:lvl>
    <w:lvl w:ilvl="7" w:tplc="0C090019" w:tentative="1">
      <w:start w:val="1"/>
      <w:numFmt w:val="lowerLetter"/>
      <w:lvlText w:val="%8."/>
      <w:lvlJc w:val="left"/>
      <w:pPr>
        <w:ind w:left="6741" w:hanging="360"/>
      </w:pPr>
    </w:lvl>
    <w:lvl w:ilvl="8" w:tplc="0C09001B" w:tentative="1">
      <w:start w:val="1"/>
      <w:numFmt w:val="lowerRoman"/>
      <w:lvlText w:val="%9."/>
      <w:lvlJc w:val="right"/>
      <w:pPr>
        <w:ind w:left="7461" w:hanging="180"/>
      </w:pPr>
    </w:lvl>
  </w:abstractNum>
  <w:abstractNum w:abstractNumId="202" w15:restartNumberingAfterBreak="0">
    <w:nsid w:val="599A416C"/>
    <w:multiLevelType w:val="hybridMultilevel"/>
    <w:tmpl w:val="D61A3B22"/>
    <w:lvl w:ilvl="0" w:tplc="EA36B1B6">
      <w:start w:val="1"/>
      <w:numFmt w:val="lowerLetter"/>
      <w:lvlText w:val="(%1)"/>
      <w:lvlJc w:val="right"/>
      <w:pPr>
        <w:ind w:left="1701" w:hanging="360"/>
      </w:pPr>
      <w:rPr>
        <w:rFonts w:hint="default"/>
      </w:rPr>
    </w:lvl>
    <w:lvl w:ilvl="1" w:tplc="0C090019" w:tentative="1">
      <w:start w:val="1"/>
      <w:numFmt w:val="lowerLetter"/>
      <w:lvlText w:val="%2."/>
      <w:lvlJc w:val="left"/>
      <w:pPr>
        <w:ind w:left="2421" w:hanging="360"/>
      </w:pPr>
    </w:lvl>
    <w:lvl w:ilvl="2" w:tplc="0C09001B" w:tentative="1">
      <w:start w:val="1"/>
      <w:numFmt w:val="lowerRoman"/>
      <w:lvlText w:val="%3."/>
      <w:lvlJc w:val="right"/>
      <w:pPr>
        <w:ind w:left="3141" w:hanging="180"/>
      </w:pPr>
    </w:lvl>
    <w:lvl w:ilvl="3" w:tplc="0C09000F" w:tentative="1">
      <w:start w:val="1"/>
      <w:numFmt w:val="decimal"/>
      <w:lvlText w:val="%4."/>
      <w:lvlJc w:val="left"/>
      <w:pPr>
        <w:ind w:left="3861" w:hanging="360"/>
      </w:pPr>
    </w:lvl>
    <w:lvl w:ilvl="4" w:tplc="0C090019" w:tentative="1">
      <w:start w:val="1"/>
      <w:numFmt w:val="lowerLetter"/>
      <w:lvlText w:val="%5."/>
      <w:lvlJc w:val="left"/>
      <w:pPr>
        <w:ind w:left="4581" w:hanging="360"/>
      </w:pPr>
    </w:lvl>
    <w:lvl w:ilvl="5" w:tplc="0C09001B" w:tentative="1">
      <w:start w:val="1"/>
      <w:numFmt w:val="lowerRoman"/>
      <w:lvlText w:val="%6."/>
      <w:lvlJc w:val="right"/>
      <w:pPr>
        <w:ind w:left="5301" w:hanging="180"/>
      </w:pPr>
    </w:lvl>
    <w:lvl w:ilvl="6" w:tplc="0C09000F" w:tentative="1">
      <w:start w:val="1"/>
      <w:numFmt w:val="decimal"/>
      <w:lvlText w:val="%7."/>
      <w:lvlJc w:val="left"/>
      <w:pPr>
        <w:ind w:left="6021" w:hanging="360"/>
      </w:pPr>
    </w:lvl>
    <w:lvl w:ilvl="7" w:tplc="0C090019" w:tentative="1">
      <w:start w:val="1"/>
      <w:numFmt w:val="lowerLetter"/>
      <w:lvlText w:val="%8."/>
      <w:lvlJc w:val="left"/>
      <w:pPr>
        <w:ind w:left="6741" w:hanging="360"/>
      </w:pPr>
    </w:lvl>
    <w:lvl w:ilvl="8" w:tplc="0C09001B" w:tentative="1">
      <w:start w:val="1"/>
      <w:numFmt w:val="lowerRoman"/>
      <w:lvlText w:val="%9."/>
      <w:lvlJc w:val="right"/>
      <w:pPr>
        <w:ind w:left="7461" w:hanging="180"/>
      </w:pPr>
    </w:lvl>
  </w:abstractNum>
  <w:abstractNum w:abstractNumId="203" w15:restartNumberingAfterBreak="0">
    <w:nsid w:val="5AC33504"/>
    <w:multiLevelType w:val="hybridMultilevel"/>
    <w:tmpl w:val="3B6E3954"/>
    <w:lvl w:ilvl="0" w:tplc="EA36B1B6">
      <w:start w:val="1"/>
      <w:numFmt w:val="lowerLetter"/>
      <w:lvlText w:val="(%1)"/>
      <w:lvlJc w:val="right"/>
      <w:pPr>
        <w:ind w:left="1701" w:hanging="360"/>
      </w:pPr>
      <w:rPr>
        <w:rFonts w:hint="default"/>
      </w:rPr>
    </w:lvl>
    <w:lvl w:ilvl="1" w:tplc="0C090019" w:tentative="1">
      <w:start w:val="1"/>
      <w:numFmt w:val="lowerLetter"/>
      <w:lvlText w:val="%2."/>
      <w:lvlJc w:val="left"/>
      <w:pPr>
        <w:ind w:left="2421" w:hanging="360"/>
      </w:pPr>
    </w:lvl>
    <w:lvl w:ilvl="2" w:tplc="0C09001B" w:tentative="1">
      <w:start w:val="1"/>
      <w:numFmt w:val="lowerRoman"/>
      <w:lvlText w:val="%3."/>
      <w:lvlJc w:val="right"/>
      <w:pPr>
        <w:ind w:left="3141" w:hanging="180"/>
      </w:pPr>
    </w:lvl>
    <w:lvl w:ilvl="3" w:tplc="0C09000F" w:tentative="1">
      <w:start w:val="1"/>
      <w:numFmt w:val="decimal"/>
      <w:lvlText w:val="%4."/>
      <w:lvlJc w:val="left"/>
      <w:pPr>
        <w:ind w:left="3861" w:hanging="360"/>
      </w:pPr>
    </w:lvl>
    <w:lvl w:ilvl="4" w:tplc="0C090019" w:tentative="1">
      <w:start w:val="1"/>
      <w:numFmt w:val="lowerLetter"/>
      <w:lvlText w:val="%5."/>
      <w:lvlJc w:val="left"/>
      <w:pPr>
        <w:ind w:left="4581" w:hanging="360"/>
      </w:pPr>
    </w:lvl>
    <w:lvl w:ilvl="5" w:tplc="0C09001B" w:tentative="1">
      <w:start w:val="1"/>
      <w:numFmt w:val="lowerRoman"/>
      <w:lvlText w:val="%6."/>
      <w:lvlJc w:val="right"/>
      <w:pPr>
        <w:ind w:left="5301" w:hanging="180"/>
      </w:pPr>
    </w:lvl>
    <w:lvl w:ilvl="6" w:tplc="0C09000F" w:tentative="1">
      <w:start w:val="1"/>
      <w:numFmt w:val="decimal"/>
      <w:lvlText w:val="%7."/>
      <w:lvlJc w:val="left"/>
      <w:pPr>
        <w:ind w:left="6021" w:hanging="360"/>
      </w:pPr>
    </w:lvl>
    <w:lvl w:ilvl="7" w:tplc="0C090019" w:tentative="1">
      <w:start w:val="1"/>
      <w:numFmt w:val="lowerLetter"/>
      <w:lvlText w:val="%8."/>
      <w:lvlJc w:val="left"/>
      <w:pPr>
        <w:ind w:left="6741" w:hanging="360"/>
      </w:pPr>
    </w:lvl>
    <w:lvl w:ilvl="8" w:tplc="0C09001B" w:tentative="1">
      <w:start w:val="1"/>
      <w:numFmt w:val="lowerRoman"/>
      <w:lvlText w:val="%9."/>
      <w:lvlJc w:val="right"/>
      <w:pPr>
        <w:ind w:left="7461" w:hanging="180"/>
      </w:pPr>
    </w:lvl>
  </w:abstractNum>
  <w:abstractNum w:abstractNumId="204" w15:restartNumberingAfterBreak="0">
    <w:nsid w:val="5B476A93"/>
    <w:multiLevelType w:val="multilevel"/>
    <w:tmpl w:val="8402CB10"/>
    <w:lvl w:ilvl="0">
      <w:start w:val="1"/>
      <w:numFmt w:val="decimal"/>
      <w:lvlText w:val="%1."/>
      <w:lvlJc w:val="left"/>
      <w:pPr>
        <w:ind w:left="1080" w:hanging="360"/>
      </w:pPr>
      <w:rPr>
        <w:rFonts w:hint="default"/>
      </w:rPr>
    </w:lvl>
    <w:lvl w:ilvl="1">
      <w:start w:val="1"/>
      <w:numFmt w:val="lowerLetter"/>
      <w:lvlText w:val="(%2)"/>
      <w:lvlJc w:val="right"/>
      <w:pPr>
        <w:ind w:left="1512" w:hanging="432"/>
      </w:pPr>
      <w:rPr>
        <w:rFonts w:hint="default"/>
        <w:b w:val="0"/>
      </w:rPr>
    </w:lvl>
    <w:lvl w:ilvl="2">
      <w:start w:val="1"/>
      <w:numFmt w:val="lowerRoman"/>
      <w:lvlText w:val="%3)"/>
      <w:lvlJc w:val="righ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205" w15:restartNumberingAfterBreak="0">
    <w:nsid w:val="5B760980"/>
    <w:multiLevelType w:val="multilevel"/>
    <w:tmpl w:val="572A56DA"/>
    <w:lvl w:ilvl="0">
      <w:start w:val="1"/>
      <w:numFmt w:val="decimal"/>
      <w:lvlText w:val="%1."/>
      <w:lvlJc w:val="left"/>
      <w:pPr>
        <w:ind w:left="1080" w:hanging="360"/>
      </w:pPr>
      <w:rPr>
        <w:rFonts w:hint="default"/>
      </w:rPr>
    </w:lvl>
    <w:lvl w:ilvl="1">
      <w:start w:val="1"/>
      <w:numFmt w:val="decimal"/>
      <w:lvlText w:val="%1.%2."/>
      <w:lvlJc w:val="left"/>
      <w:pPr>
        <w:ind w:left="1512" w:hanging="432"/>
      </w:pPr>
      <w:rPr>
        <w:rFonts w:hint="default"/>
        <w:b/>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206" w15:restartNumberingAfterBreak="0">
    <w:nsid w:val="5B7C6881"/>
    <w:multiLevelType w:val="hybridMultilevel"/>
    <w:tmpl w:val="09B027D2"/>
    <w:lvl w:ilvl="0" w:tplc="EA36B1B6">
      <w:start w:val="1"/>
      <w:numFmt w:val="lowerLetter"/>
      <w:lvlText w:val="(%1)"/>
      <w:lvlJc w:val="right"/>
      <w:pPr>
        <w:ind w:left="1701" w:hanging="360"/>
      </w:pPr>
      <w:rPr>
        <w:rFonts w:hint="default"/>
      </w:rPr>
    </w:lvl>
    <w:lvl w:ilvl="1" w:tplc="0C090019" w:tentative="1">
      <w:start w:val="1"/>
      <w:numFmt w:val="lowerLetter"/>
      <w:lvlText w:val="%2."/>
      <w:lvlJc w:val="left"/>
      <w:pPr>
        <w:ind w:left="2421" w:hanging="360"/>
      </w:pPr>
    </w:lvl>
    <w:lvl w:ilvl="2" w:tplc="0C09001B" w:tentative="1">
      <w:start w:val="1"/>
      <w:numFmt w:val="lowerRoman"/>
      <w:lvlText w:val="%3."/>
      <w:lvlJc w:val="right"/>
      <w:pPr>
        <w:ind w:left="3141" w:hanging="180"/>
      </w:pPr>
    </w:lvl>
    <w:lvl w:ilvl="3" w:tplc="0C09000F" w:tentative="1">
      <w:start w:val="1"/>
      <w:numFmt w:val="decimal"/>
      <w:lvlText w:val="%4."/>
      <w:lvlJc w:val="left"/>
      <w:pPr>
        <w:ind w:left="3861" w:hanging="360"/>
      </w:pPr>
    </w:lvl>
    <w:lvl w:ilvl="4" w:tplc="0C090019" w:tentative="1">
      <w:start w:val="1"/>
      <w:numFmt w:val="lowerLetter"/>
      <w:lvlText w:val="%5."/>
      <w:lvlJc w:val="left"/>
      <w:pPr>
        <w:ind w:left="4581" w:hanging="360"/>
      </w:pPr>
    </w:lvl>
    <w:lvl w:ilvl="5" w:tplc="0C09001B" w:tentative="1">
      <w:start w:val="1"/>
      <w:numFmt w:val="lowerRoman"/>
      <w:lvlText w:val="%6."/>
      <w:lvlJc w:val="right"/>
      <w:pPr>
        <w:ind w:left="5301" w:hanging="180"/>
      </w:pPr>
    </w:lvl>
    <w:lvl w:ilvl="6" w:tplc="0C09000F" w:tentative="1">
      <w:start w:val="1"/>
      <w:numFmt w:val="decimal"/>
      <w:lvlText w:val="%7."/>
      <w:lvlJc w:val="left"/>
      <w:pPr>
        <w:ind w:left="6021" w:hanging="360"/>
      </w:pPr>
    </w:lvl>
    <w:lvl w:ilvl="7" w:tplc="0C090019" w:tentative="1">
      <w:start w:val="1"/>
      <w:numFmt w:val="lowerLetter"/>
      <w:lvlText w:val="%8."/>
      <w:lvlJc w:val="left"/>
      <w:pPr>
        <w:ind w:left="6741" w:hanging="360"/>
      </w:pPr>
    </w:lvl>
    <w:lvl w:ilvl="8" w:tplc="0C09001B" w:tentative="1">
      <w:start w:val="1"/>
      <w:numFmt w:val="lowerRoman"/>
      <w:lvlText w:val="%9."/>
      <w:lvlJc w:val="right"/>
      <w:pPr>
        <w:ind w:left="7461" w:hanging="180"/>
      </w:pPr>
    </w:lvl>
  </w:abstractNum>
  <w:abstractNum w:abstractNumId="207" w15:restartNumberingAfterBreak="0">
    <w:nsid w:val="5BB32024"/>
    <w:multiLevelType w:val="hybridMultilevel"/>
    <w:tmpl w:val="9586BFBA"/>
    <w:lvl w:ilvl="0" w:tplc="EA36B1B6">
      <w:start w:val="1"/>
      <w:numFmt w:val="lowerLetter"/>
      <w:lvlText w:val="(%1)"/>
      <w:lvlJc w:val="right"/>
      <w:pPr>
        <w:ind w:left="1701" w:hanging="360"/>
      </w:pPr>
      <w:rPr>
        <w:rFonts w:hint="default"/>
      </w:rPr>
    </w:lvl>
    <w:lvl w:ilvl="1" w:tplc="0C090019" w:tentative="1">
      <w:start w:val="1"/>
      <w:numFmt w:val="lowerLetter"/>
      <w:lvlText w:val="%2."/>
      <w:lvlJc w:val="left"/>
      <w:pPr>
        <w:ind w:left="2421" w:hanging="360"/>
      </w:pPr>
    </w:lvl>
    <w:lvl w:ilvl="2" w:tplc="0C09001B" w:tentative="1">
      <w:start w:val="1"/>
      <w:numFmt w:val="lowerRoman"/>
      <w:lvlText w:val="%3."/>
      <w:lvlJc w:val="right"/>
      <w:pPr>
        <w:ind w:left="3141" w:hanging="180"/>
      </w:pPr>
    </w:lvl>
    <w:lvl w:ilvl="3" w:tplc="0C09000F" w:tentative="1">
      <w:start w:val="1"/>
      <w:numFmt w:val="decimal"/>
      <w:lvlText w:val="%4."/>
      <w:lvlJc w:val="left"/>
      <w:pPr>
        <w:ind w:left="3861" w:hanging="360"/>
      </w:pPr>
    </w:lvl>
    <w:lvl w:ilvl="4" w:tplc="0C090019" w:tentative="1">
      <w:start w:val="1"/>
      <w:numFmt w:val="lowerLetter"/>
      <w:lvlText w:val="%5."/>
      <w:lvlJc w:val="left"/>
      <w:pPr>
        <w:ind w:left="4581" w:hanging="360"/>
      </w:pPr>
    </w:lvl>
    <w:lvl w:ilvl="5" w:tplc="0C09001B" w:tentative="1">
      <w:start w:val="1"/>
      <w:numFmt w:val="lowerRoman"/>
      <w:lvlText w:val="%6."/>
      <w:lvlJc w:val="right"/>
      <w:pPr>
        <w:ind w:left="5301" w:hanging="180"/>
      </w:pPr>
    </w:lvl>
    <w:lvl w:ilvl="6" w:tplc="0C09000F" w:tentative="1">
      <w:start w:val="1"/>
      <w:numFmt w:val="decimal"/>
      <w:lvlText w:val="%7."/>
      <w:lvlJc w:val="left"/>
      <w:pPr>
        <w:ind w:left="6021" w:hanging="360"/>
      </w:pPr>
    </w:lvl>
    <w:lvl w:ilvl="7" w:tplc="0C090019" w:tentative="1">
      <w:start w:val="1"/>
      <w:numFmt w:val="lowerLetter"/>
      <w:lvlText w:val="%8."/>
      <w:lvlJc w:val="left"/>
      <w:pPr>
        <w:ind w:left="6741" w:hanging="360"/>
      </w:pPr>
    </w:lvl>
    <w:lvl w:ilvl="8" w:tplc="0C09001B" w:tentative="1">
      <w:start w:val="1"/>
      <w:numFmt w:val="lowerRoman"/>
      <w:lvlText w:val="%9."/>
      <w:lvlJc w:val="right"/>
      <w:pPr>
        <w:ind w:left="7461" w:hanging="180"/>
      </w:pPr>
    </w:lvl>
  </w:abstractNum>
  <w:abstractNum w:abstractNumId="208" w15:restartNumberingAfterBreak="0">
    <w:nsid w:val="5BCC5CFD"/>
    <w:multiLevelType w:val="hybridMultilevel"/>
    <w:tmpl w:val="09B027D2"/>
    <w:lvl w:ilvl="0" w:tplc="EA36B1B6">
      <w:start w:val="1"/>
      <w:numFmt w:val="lowerLetter"/>
      <w:lvlText w:val="(%1)"/>
      <w:lvlJc w:val="right"/>
      <w:pPr>
        <w:ind w:left="1701" w:hanging="360"/>
      </w:pPr>
      <w:rPr>
        <w:rFonts w:hint="default"/>
      </w:rPr>
    </w:lvl>
    <w:lvl w:ilvl="1" w:tplc="0C090019" w:tentative="1">
      <w:start w:val="1"/>
      <w:numFmt w:val="lowerLetter"/>
      <w:lvlText w:val="%2."/>
      <w:lvlJc w:val="left"/>
      <w:pPr>
        <w:ind w:left="2421" w:hanging="360"/>
      </w:pPr>
    </w:lvl>
    <w:lvl w:ilvl="2" w:tplc="0C09001B" w:tentative="1">
      <w:start w:val="1"/>
      <w:numFmt w:val="lowerRoman"/>
      <w:lvlText w:val="%3."/>
      <w:lvlJc w:val="right"/>
      <w:pPr>
        <w:ind w:left="3141" w:hanging="180"/>
      </w:pPr>
    </w:lvl>
    <w:lvl w:ilvl="3" w:tplc="0C09000F" w:tentative="1">
      <w:start w:val="1"/>
      <w:numFmt w:val="decimal"/>
      <w:lvlText w:val="%4."/>
      <w:lvlJc w:val="left"/>
      <w:pPr>
        <w:ind w:left="3861" w:hanging="360"/>
      </w:pPr>
    </w:lvl>
    <w:lvl w:ilvl="4" w:tplc="0C090019" w:tentative="1">
      <w:start w:val="1"/>
      <w:numFmt w:val="lowerLetter"/>
      <w:lvlText w:val="%5."/>
      <w:lvlJc w:val="left"/>
      <w:pPr>
        <w:ind w:left="4581" w:hanging="360"/>
      </w:pPr>
    </w:lvl>
    <w:lvl w:ilvl="5" w:tplc="0C09001B" w:tentative="1">
      <w:start w:val="1"/>
      <w:numFmt w:val="lowerRoman"/>
      <w:lvlText w:val="%6."/>
      <w:lvlJc w:val="right"/>
      <w:pPr>
        <w:ind w:left="5301" w:hanging="180"/>
      </w:pPr>
    </w:lvl>
    <w:lvl w:ilvl="6" w:tplc="0C09000F" w:tentative="1">
      <w:start w:val="1"/>
      <w:numFmt w:val="decimal"/>
      <w:lvlText w:val="%7."/>
      <w:lvlJc w:val="left"/>
      <w:pPr>
        <w:ind w:left="6021" w:hanging="360"/>
      </w:pPr>
    </w:lvl>
    <w:lvl w:ilvl="7" w:tplc="0C090019" w:tentative="1">
      <w:start w:val="1"/>
      <w:numFmt w:val="lowerLetter"/>
      <w:lvlText w:val="%8."/>
      <w:lvlJc w:val="left"/>
      <w:pPr>
        <w:ind w:left="6741" w:hanging="360"/>
      </w:pPr>
    </w:lvl>
    <w:lvl w:ilvl="8" w:tplc="0C09001B" w:tentative="1">
      <w:start w:val="1"/>
      <w:numFmt w:val="lowerRoman"/>
      <w:lvlText w:val="%9."/>
      <w:lvlJc w:val="right"/>
      <w:pPr>
        <w:ind w:left="7461" w:hanging="180"/>
      </w:pPr>
    </w:lvl>
  </w:abstractNum>
  <w:abstractNum w:abstractNumId="209" w15:restartNumberingAfterBreak="0">
    <w:nsid w:val="5C2F2E46"/>
    <w:multiLevelType w:val="multilevel"/>
    <w:tmpl w:val="AAAE52FE"/>
    <w:lvl w:ilvl="0">
      <w:start w:val="1"/>
      <w:numFmt w:val="decimal"/>
      <w:lvlText w:val="%1."/>
      <w:lvlJc w:val="left"/>
      <w:pPr>
        <w:ind w:left="927" w:hanging="360"/>
      </w:pPr>
      <w:rPr>
        <w:rFonts w:hint="default"/>
      </w:rPr>
    </w:lvl>
    <w:lvl w:ilvl="1">
      <w:start w:val="1"/>
      <w:numFmt w:val="decimal"/>
      <w:isLgl/>
      <w:lvlText w:val="%1.%2"/>
      <w:lvlJc w:val="left"/>
      <w:pPr>
        <w:ind w:left="1800" w:hanging="720"/>
      </w:pPr>
      <w:rPr>
        <w:rFonts w:hint="default"/>
      </w:rPr>
    </w:lvl>
    <w:lvl w:ilvl="2">
      <w:start w:val="1"/>
      <w:numFmt w:val="decimal"/>
      <w:isLgl/>
      <w:lvlText w:val="%1.%2.%3"/>
      <w:lvlJc w:val="left"/>
      <w:pPr>
        <w:ind w:left="2313" w:hanging="720"/>
      </w:pPr>
      <w:rPr>
        <w:rFonts w:hint="default"/>
      </w:rPr>
    </w:lvl>
    <w:lvl w:ilvl="3">
      <w:start w:val="1"/>
      <w:numFmt w:val="decimal"/>
      <w:isLgl/>
      <w:lvlText w:val="%1.%2.%3.%4"/>
      <w:lvlJc w:val="left"/>
      <w:pPr>
        <w:ind w:left="3186" w:hanging="1080"/>
      </w:pPr>
      <w:rPr>
        <w:rFonts w:hint="default"/>
      </w:rPr>
    </w:lvl>
    <w:lvl w:ilvl="4">
      <w:start w:val="1"/>
      <w:numFmt w:val="decimal"/>
      <w:isLgl/>
      <w:lvlText w:val="%1.%2.%3.%4.%5"/>
      <w:lvlJc w:val="left"/>
      <w:pPr>
        <w:ind w:left="3699" w:hanging="1080"/>
      </w:pPr>
      <w:rPr>
        <w:rFonts w:hint="default"/>
      </w:rPr>
    </w:lvl>
    <w:lvl w:ilvl="5">
      <w:start w:val="1"/>
      <w:numFmt w:val="decimal"/>
      <w:isLgl/>
      <w:lvlText w:val="%1.%2.%3.%4.%5.%6"/>
      <w:lvlJc w:val="left"/>
      <w:pPr>
        <w:ind w:left="4572" w:hanging="1440"/>
      </w:pPr>
      <w:rPr>
        <w:rFonts w:hint="default"/>
      </w:rPr>
    </w:lvl>
    <w:lvl w:ilvl="6">
      <w:start w:val="1"/>
      <w:numFmt w:val="decimal"/>
      <w:isLgl/>
      <w:lvlText w:val="%1.%2.%3.%4.%5.%6.%7"/>
      <w:lvlJc w:val="left"/>
      <w:pPr>
        <w:ind w:left="5445" w:hanging="1800"/>
      </w:pPr>
      <w:rPr>
        <w:rFonts w:hint="default"/>
      </w:rPr>
    </w:lvl>
    <w:lvl w:ilvl="7">
      <w:start w:val="1"/>
      <w:numFmt w:val="decimal"/>
      <w:isLgl/>
      <w:lvlText w:val="%1.%2.%3.%4.%5.%6.%7.%8"/>
      <w:lvlJc w:val="left"/>
      <w:pPr>
        <w:ind w:left="5958" w:hanging="1800"/>
      </w:pPr>
      <w:rPr>
        <w:rFonts w:hint="default"/>
      </w:rPr>
    </w:lvl>
    <w:lvl w:ilvl="8">
      <w:start w:val="1"/>
      <w:numFmt w:val="decimal"/>
      <w:isLgl/>
      <w:lvlText w:val="%1.%2.%3.%4.%5.%6.%7.%8.%9"/>
      <w:lvlJc w:val="left"/>
      <w:pPr>
        <w:ind w:left="6831" w:hanging="2160"/>
      </w:pPr>
      <w:rPr>
        <w:rFonts w:hint="default"/>
      </w:rPr>
    </w:lvl>
  </w:abstractNum>
  <w:abstractNum w:abstractNumId="210" w15:restartNumberingAfterBreak="0">
    <w:nsid w:val="5EA121B6"/>
    <w:multiLevelType w:val="hybridMultilevel"/>
    <w:tmpl w:val="87229A84"/>
    <w:lvl w:ilvl="0" w:tplc="EA36B1B6">
      <w:start w:val="1"/>
      <w:numFmt w:val="lowerLetter"/>
      <w:lvlText w:val="(%1)"/>
      <w:lvlJc w:val="right"/>
      <w:pPr>
        <w:ind w:left="1701" w:hanging="360"/>
      </w:pPr>
      <w:rPr>
        <w:rFonts w:hint="default"/>
      </w:rPr>
    </w:lvl>
    <w:lvl w:ilvl="1" w:tplc="0C090019" w:tentative="1">
      <w:start w:val="1"/>
      <w:numFmt w:val="lowerLetter"/>
      <w:lvlText w:val="%2."/>
      <w:lvlJc w:val="left"/>
      <w:pPr>
        <w:ind w:left="2421" w:hanging="360"/>
      </w:pPr>
    </w:lvl>
    <w:lvl w:ilvl="2" w:tplc="0C09001B" w:tentative="1">
      <w:start w:val="1"/>
      <w:numFmt w:val="lowerRoman"/>
      <w:lvlText w:val="%3."/>
      <w:lvlJc w:val="right"/>
      <w:pPr>
        <w:ind w:left="3141" w:hanging="180"/>
      </w:pPr>
    </w:lvl>
    <w:lvl w:ilvl="3" w:tplc="0C09000F" w:tentative="1">
      <w:start w:val="1"/>
      <w:numFmt w:val="decimal"/>
      <w:lvlText w:val="%4."/>
      <w:lvlJc w:val="left"/>
      <w:pPr>
        <w:ind w:left="3861" w:hanging="360"/>
      </w:pPr>
    </w:lvl>
    <w:lvl w:ilvl="4" w:tplc="0C090019" w:tentative="1">
      <w:start w:val="1"/>
      <w:numFmt w:val="lowerLetter"/>
      <w:lvlText w:val="%5."/>
      <w:lvlJc w:val="left"/>
      <w:pPr>
        <w:ind w:left="4581" w:hanging="360"/>
      </w:pPr>
    </w:lvl>
    <w:lvl w:ilvl="5" w:tplc="0C09001B" w:tentative="1">
      <w:start w:val="1"/>
      <w:numFmt w:val="lowerRoman"/>
      <w:lvlText w:val="%6."/>
      <w:lvlJc w:val="right"/>
      <w:pPr>
        <w:ind w:left="5301" w:hanging="180"/>
      </w:pPr>
    </w:lvl>
    <w:lvl w:ilvl="6" w:tplc="0C09000F" w:tentative="1">
      <w:start w:val="1"/>
      <w:numFmt w:val="decimal"/>
      <w:lvlText w:val="%7."/>
      <w:lvlJc w:val="left"/>
      <w:pPr>
        <w:ind w:left="6021" w:hanging="360"/>
      </w:pPr>
    </w:lvl>
    <w:lvl w:ilvl="7" w:tplc="0C090019" w:tentative="1">
      <w:start w:val="1"/>
      <w:numFmt w:val="lowerLetter"/>
      <w:lvlText w:val="%8."/>
      <w:lvlJc w:val="left"/>
      <w:pPr>
        <w:ind w:left="6741" w:hanging="360"/>
      </w:pPr>
    </w:lvl>
    <w:lvl w:ilvl="8" w:tplc="0C09001B" w:tentative="1">
      <w:start w:val="1"/>
      <w:numFmt w:val="lowerRoman"/>
      <w:lvlText w:val="%9."/>
      <w:lvlJc w:val="right"/>
      <w:pPr>
        <w:ind w:left="7461" w:hanging="180"/>
      </w:pPr>
    </w:lvl>
  </w:abstractNum>
  <w:abstractNum w:abstractNumId="211" w15:restartNumberingAfterBreak="0">
    <w:nsid w:val="5EC91769"/>
    <w:multiLevelType w:val="hybridMultilevel"/>
    <w:tmpl w:val="09B027D2"/>
    <w:lvl w:ilvl="0" w:tplc="EA36B1B6">
      <w:start w:val="1"/>
      <w:numFmt w:val="lowerLetter"/>
      <w:lvlText w:val="(%1)"/>
      <w:lvlJc w:val="right"/>
      <w:pPr>
        <w:ind w:left="1701" w:hanging="360"/>
      </w:pPr>
      <w:rPr>
        <w:rFonts w:hint="default"/>
      </w:rPr>
    </w:lvl>
    <w:lvl w:ilvl="1" w:tplc="0C090019" w:tentative="1">
      <w:start w:val="1"/>
      <w:numFmt w:val="lowerLetter"/>
      <w:lvlText w:val="%2."/>
      <w:lvlJc w:val="left"/>
      <w:pPr>
        <w:ind w:left="2421" w:hanging="360"/>
      </w:pPr>
    </w:lvl>
    <w:lvl w:ilvl="2" w:tplc="0C09001B" w:tentative="1">
      <w:start w:val="1"/>
      <w:numFmt w:val="lowerRoman"/>
      <w:lvlText w:val="%3."/>
      <w:lvlJc w:val="right"/>
      <w:pPr>
        <w:ind w:left="3141" w:hanging="180"/>
      </w:pPr>
    </w:lvl>
    <w:lvl w:ilvl="3" w:tplc="0C09000F" w:tentative="1">
      <w:start w:val="1"/>
      <w:numFmt w:val="decimal"/>
      <w:lvlText w:val="%4."/>
      <w:lvlJc w:val="left"/>
      <w:pPr>
        <w:ind w:left="3861" w:hanging="360"/>
      </w:pPr>
    </w:lvl>
    <w:lvl w:ilvl="4" w:tplc="0C090019" w:tentative="1">
      <w:start w:val="1"/>
      <w:numFmt w:val="lowerLetter"/>
      <w:lvlText w:val="%5."/>
      <w:lvlJc w:val="left"/>
      <w:pPr>
        <w:ind w:left="4581" w:hanging="360"/>
      </w:pPr>
    </w:lvl>
    <w:lvl w:ilvl="5" w:tplc="0C09001B" w:tentative="1">
      <w:start w:val="1"/>
      <w:numFmt w:val="lowerRoman"/>
      <w:lvlText w:val="%6."/>
      <w:lvlJc w:val="right"/>
      <w:pPr>
        <w:ind w:left="5301" w:hanging="180"/>
      </w:pPr>
    </w:lvl>
    <w:lvl w:ilvl="6" w:tplc="0C09000F" w:tentative="1">
      <w:start w:val="1"/>
      <w:numFmt w:val="decimal"/>
      <w:lvlText w:val="%7."/>
      <w:lvlJc w:val="left"/>
      <w:pPr>
        <w:ind w:left="6021" w:hanging="360"/>
      </w:pPr>
    </w:lvl>
    <w:lvl w:ilvl="7" w:tplc="0C090019" w:tentative="1">
      <w:start w:val="1"/>
      <w:numFmt w:val="lowerLetter"/>
      <w:lvlText w:val="%8."/>
      <w:lvlJc w:val="left"/>
      <w:pPr>
        <w:ind w:left="6741" w:hanging="360"/>
      </w:pPr>
    </w:lvl>
    <w:lvl w:ilvl="8" w:tplc="0C09001B" w:tentative="1">
      <w:start w:val="1"/>
      <w:numFmt w:val="lowerRoman"/>
      <w:lvlText w:val="%9."/>
      <w:lvlJc w:val="right"/>
      <w:pPr>
        <w:ind w:left="7461" w:hanging="180"/>
      </w:pPr>
    </w:lvl>
  </w:abstractNum>
  <w:abstractNum w:abstractNumId="212" w15:restartNumberingAfterBreak="0">
    <w:nsid w:val="5F190FE1"/>
    <w:multiLevelType w:val="hybridMultilevel"/>
    <w:tmpl w:val="26062E10"/>
    <w:lvl w:ilvl="0" w:tplc="EA36B1B6">
      <w:start w:val="1"/>
      <w:numFmt w:val="lowerLetter"/>
      <w:lvlText w:val="(%1)"/>
      <w:lvlJc w:val="right"/>
      <w:pPr>
        <w:ind w:left="1701" w:hanging="360"/>
      </w:pPr>
      <w:rPr>
        <w:rFonts w:hint="default"/>
      </w:rPr>
    </w:lvl>
    <w:lvl w:ilvl="1" w:tplc="0C090019">
      <w:start w:val="1"/>
      <w:numFmt w:val="lowerLetter"/>
      <w:lvlText w:val="%2."/>
      <w:lvlJc w:val="left"/>
      <w:pPr>
        <w:ind w:left="2421" w:hanging="360"/>
      </w:pPr>
    </w:lvl>
    <w:lvl w:ilvl="2" w:tplc="0C09001B" w:tentative="1">
      <w:start w:val="1"/>
      <w:numFmt w:val="lowerRoman"/>
      <w:lvlText w:val="%3."/>
      <w:lvlJc w:val="right"/>
      <w:pPr>
        <w:ind w:left="3141" w:hanging="180"/>
      </w:pPr>
    </w:lvl>
    <w:lvl w:ilvl="3" w:tplc="0C09000F" w:tentative="1">
      <w:start w:val="1"/>
      <w:numFmt w:val="decimal"/>
      <w:lvlText w:val="%4."/>
      <w:lvlJc w:val="left"/>
      <w:pPr>
        <w:ind w:left="3861" w:hanging="360"/>
      </w:pPr>
    </w:lvl>
    <w:lvl w:ilvl="4" w:tplc="0C090019" w:tentative="1">
      <w:start w:val="1"/>
      <w:numFmt w:val="lowerLetter"/>
      <w:lvlText w:val="%5."/>
      <w:lvlJc w:val="left"/>
      <w:pPr>
        <w:ind w:left="4581" w:hanging="360"/>
      </w:pPr>
    </w:lvl>
    <w:lvl w:ilvl="5" w:tplc="0C09001B" w:tentative="1">
      <w:start w:val="1"/>
      <w:numFmt w:val="lowerRoman"/>
      <w:lvlText w:val="%6."/>
      <w:lvlJc w:val="right"/>
      <w:pPr>
        <w:ind w:left="5301" w:hanging="180"/>
      </w:pPr>
    </w:lvl>
    <w:lvl w:ilvl="6" w:tplc="0C09000F" w:tentative="1">
      <w:start w:val="1"/>
      <w:numFmt w:val="decimal"/>
      <w:lvlText w:val="%7."/>
      <w:lvlJc w:val="left"/>
      <w:pPr>
        <w:ind w:left="6021" w:hanging="360"/>
      </w:pPr>
    </w:lvl>
    <w:lvl w:ilvl="7" w:tplc="0C090019" w:tentative="1">
      <w:start w:val="1"/>
      <w:numFmt w:val="lowerLetter"/>
      <w:lvlText w:val="%8."/>
      <w:lvlJc w:val="left"/>
      <w:pPr>
        <w:ind w:left="6741" w:hanging="360"/>
      </w:pPr>
    </w:lvl>
    <w:lvl w:ilvl="8" w:tplc="0C09001B" w:tentative="1">
      <w:start w:val="1"/>
      <w:numFmt w:val="lowerRoman"/>
      <w:lvlText w:val="%9."/>
      <w:lvlJc w:val="right"/>
      <w:pPr>
        <w:ind w:left="7461" w:hanging="180"/>
      </w:pPr>
    </w:lvl>
  </w:abstractNum>
  <w:abstractNum w:abstractNumId="213" w15:restartNumberingAfterBreak="0">
    <w:nsid w:val="5F5B6EB8"/>
    <w:multiLevelType w:val="hybridMultilevel"/>
    <w:tmpl w:val="26062E10"/>
    <w:lvl w:ilvl="0" w:tplc="EA36B1B6">
      <w:start w:val="1"/>
      <w:numFmt w:val="lowerLetter"/>
      <w:lvlText w:val="(%1)"/>
      <w:lvlJc w:val="right"/>
      <w:pPr>
        <w:ind w:left="1701" w:hanging="360"/>
      </w:pPr>
      <w:rPr>
        <w:rFonts w:hint="default"/>
      </w:rPr>
    </w:lvl>
    <w:lvl w:ilvl="1" w:tplc="0C090019" w:tentative="1">
      <w:start w:val="1"/>
      <w:numFmt w:val="lowerLetter"/>
      <w:lvlText w:val="%2."/>
      <w:lvlJc w:val="left"/>
      <w:pPr>
        <w:ind w:left="2421" w:hanging="360"/>
      </w:pPr>
    </w:lvl>
    <w:lvl w:ilvl="2" w:tplc="0C09001B" w:tentative="1">
      <w:start w:val="1"/>
      <w:numFmt w:val="lowerRoman"/>
      <w:lvlText w:val="%3."/>
      <w:lvlJc w:val="right"/>
      <w:pPr>
        <w:ind w:left="3141" w:hanging="180"/>
      </w:pPr>
    </w:lvl>
    <w:lvl w:ilvl="3" w:tplc="0C09000F" w:tentative="1">
      <w:start w:val="1"/>
      <w:numFmt w:val="decimal"/>
      <w:lvlText w:val="%4."/>
      <w:lvlJc w:val="left"/>
      <w:pPr>
        <w:ind w:left="3861" w:hanging="360"/>
      </w:pPr>
    </w:lvl>
    <w:lvl w:ilvl="4" w:tplc="0C090019" w:tentative="1">
      <w:start w:val="1"/>
      <w:numFmt w:val="lowerLetter"/>
      <w:lvlText w:val="%5."/>
      <w:lvlJc w:val="left"/>
      <w:pPr>
        <w:ind w:left="4581" w:hanging="360"/>
      </w:pPr>
    </w:lvl>
    <w:lvl w:ilvl="5" w:tplc="0C09001B" w:tentative="1">
      <w:start w:val="1"/>
      <w:numFmt w:val="lowerRoman"/>
      <w:lvlText w:val="%6."/>
      <w:lvlJc w:val="right"/>
      <w:pPr>
        <w:ind w:left="5301" w:hanging="180"/>
      </w:pPr>
    </w:lvl>
    <w:lvl w:ilvl="6" w:tplc="0C09000F" w:tentative="1">
      <w:start w:val="1"/>
      <w:numFmt w:val="decimal"/>
      <w:lvlText w:val="%7."/>
      <w:lvlJc w:val="left"/>
      <w:pPr>
        <w:ind w:left="6021" w:hanging="360"/>
      </w:pPr>
    </w:lvl>
    <w:lvl w:ilvl="7" w:tplc="0C090019" w:tentative="1">
      <w:start w:val="1"/>
      <w:numFmt w:val="lowerLetter"/>
      <w:lvlText w:val="%8."/>
      <w:lvlJc w:val="left"/>
      <w:pPr>
        <w:ind w:left="6741" w:hanging="360"/>
      </w:pPr>
    </w:lvl>
    <w:lvl w:ilvl="8" w:tplc="0C09001B" w:tentative="1">
      <w:start w:val="1"/>
      <w:numFmt w:val="lowerRoman"/>
      <w:lvlText w:val="%9."/>
      <w:lvlJc w:val="right"/>
      <w:pPr>
        <w:ind w:left="7461" w:hanging="180"/>
      </w:pPr>
    </w:lvl>
  </w:abstractNum>
  <w:abstractNum w:abstractNumId="214" w15:restartNumberingAfterBreak="0">
    <w:nsid w:val="5F5D2EAD"/>
    <w:multiLevelType w:val="multilevel"/>
    <w:tmpl w:val="05A4AF6A"/>
    <w:name w:val="GHDOutlineTemplate1"/>
    <w:lvl w:ilvl="0">
      <w:start w:val="1"/>
      <w:numFmt w:val="decimal"/>
      <w:lvlText w:val="%1."/>
      <w:lvlJc w:val="left"/>
      <w:pPr>
        <w:tabs>
          <w:tab w:val="num" w:pos="567"/>
        </w:tabs>
        <w:ind w:left="567" w:hanging="113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1417"/>
        </w:tabs>
        <w:ind w:left="1417" w:hanging="850"/>
      </w:pPr>
      <w:rPr>
        <w:rFonts w:hint="default"/>
        <w:b w:val="0"/>
      </w:rPr>
    </w:lvl>
    <w:lvl w:ilvl="2">
      <w:start w:val="1"/>
      <w:numFmt w:val="decimal"/>
      <w:lvlText w:val="%1.%2.%3"/>
      <w:lvlJc w:val="left"/>
      <w:pPr>
        <w:tabs>
          <w:tab w:val="num" w:pos="1417"/>
        </w:tabs>
        <w:ind w:left="1417" w:hanging="850"/>
      </w:pPr>
      <w:rPr>
        <w:rFonts w:hint="default"/>
        <w:b w:val="0"/>
      </w:rPr>
    </w:lvl>
    <w:lvl w:ilvl="3">
      <w:start w:val="1"/>
      <w:numFmt w:val="decimal"/>
      <w:lvlText w:val="%1.%2.%3.%4"/>
      <w:lvlJc w:val="left"/>
      <w:pPr>
        <w:tabs>
          <w:tab w:val="num" w:pos="1417"/>
        </w:tabs>
        <w:ind w:left="1417" w:hanging="850"/>
      </w:pPr>
      <w:rPr>
        <w:rFonts w:hint="default"/>
        <w:b/>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629"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5" w15:restartNumberingAfterBreak="0">
    <w:nsid w:val="60130E00"/>
    <w:multiLevelType w:val="multilevel"/>
    <w:tmpl w:val="572A56DA"/>
    <w:lvl w:ilvl="0">
      <w:start w:val="1"/>
      <w:numFmt w:val="decimal"/>
      <w:lvlText w:val="%1."/>
      <w:lvlJc w:val="left"/>
      <w:pPr>
        <w:ind w:left="1080" w:hanging="360"/>
      </w:pPr>
      <w:rPr>
        <w:rFonts w:hint="default"/>
      </w:rPr>
    </w:lvl>
    <w:lvl w:ilvl="1">
      <w:start w:val="1"/>
      <w:numFmt w:val="decimal"/>
      <w:lvlText w:val="%1.%2."/>
      <w:lvlJc w:val="left"/>
      <w:pPr>
        <w:ind w:left="1512" w:hanging="432"/>
      </w:pPr>
      <w:rPr>
        <w:rFonts w:hint="default"/>
        <w:b/>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216" w15:restartNumberingAfterBreak="0">
    <w:nsid w:val="60DF1BB1"/>
    <w:multiLevelType w:val="multilevel"/>
    <w:tmpl w:val="572A56DA"/>
    <w:lvl w:ilvl="0">
      <w:start w:val="1"/>
      <w:numFmt w:val="decimal"/>
      <w:lvlText w:val="%1."/>
      <w:lvlJc w:val="left"/>
      <w:pPr>
        <w:ind w:left="1080" w:hanging="360"/>
      </w:pPr>
      <w:rPr>
        <w:rFonts w:hint="default"/>
      </w:rPr>
    </w:lvl>
    <w:lvl w:ilvl="1">
      <w:start w:val="1"/>
      <w:numFmt w:val="decimal"/>
      <w:lvlText w:val="%1.%2."/>
      <w:lvlJc w:val="left"/>
      <w:pPr>
        <w:ind w:left="1512" w:hanging="432"/>
      </w:pPr>
      <w:rPr>
        <w:rFonts w:hint="default"/>
        <w:b/>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217" w15:restartNumberingAfterBreak="0">
    <w:nsid w:val="617F0981"/>
    <w:multiLevelType w:val="hybridMultilevel"/>
    <w:tmpl w:val="26062E10"/>
    <w:lvl w:ilvl="0" w:tplc="EA36B1B6">
      <w:start w:val="1"/>
      <w:numFmt w:val="lowerLetter"/>
      <w:lvlText w:val="(%1)"/>
      <w:lvlJc w:val="right"/>
      <w:pPr>
        <w:ind w:left="1701" w:hanging="360"/>
      </w:pPr>
      <w:rPr>
        <w:rFonts w:hint="default"/>
      </w:rPr>
    </w:lvl>
    <w:lvl w:ilvl="1" w:tplc="0C090019" w:tentative="1">
      <w:start w:val="1"/>
      <w:numFmt w:val="lowerLetter"/>
      <w:lvlText w:val="%2."/>
      <w:lvlJc w:val="left"/>
      <w:pPr>
        <w:ind w:left="2421" w:hanging="360"/>
      </w:pPr>
    </w:lvl>
    <w:lvl w:ilvl="2" w:tplc="0C09001B" w:tentative="1">
      <w:start w:val="1"/>
      <w:numFmt w:val="lowerRoman"/>
      <w:lvlText w:val="%3."/>
      <w:lvlJc w:val="right"/>
      <w:pPr>
        <w:ind w:left="3141" w:hanging="180"/>
      </w:pPr>
    </w:lvl>
    <w:lvl w:ilvl="3" w:tplc="0C09000F" w:tentative="1">
      <w:start w:val="1"/>
      <w:numFmt w:val="decimal"/>
      <w:lvlText w:val="%4."/>
      <w:lvlJc w:val="left"/>
      <w:pPr>
        <w:ind w:left="3861" w:hanging="360"/>
      </w:pPr>
    </w:lvl>
    <w:lvl w:ilvl="4" w:tplc="0C090019" w:tentative="1">
      <w:start w:val="1"/>
      <w:numFmt w:val="lowerLetter"/>
      <w:lvlText w:val="%5."/>
      <w:lvlJc w:val="left"/>
      <w:pPr>
        <w:ind w:left="4581" w:hanging="360"/>
      </w:pPr>
    </w:lvl>
    <w:lvl w:ilvl="5" w:tplc="0C09001B" w:tentative="1">
      <w:start w:val="1"/>
      <w:numFmt w:val="lowerRoman"/>
      <w:lvlText w:val="%6."/>
      <w:lvlJc w:val="right"/>
      <w:pPr>
        <w:ind w:left="5301" w:hanging="180"/>
      </w:pPr>
    </w:lvl>
    <w:lvl w:ilvl="6" w:tplc="0C09000F" w:tentative="1">
      <w:start w:val="1"/>
      <w:numFmt w:val="decimal"/>
      <w:lvlText w:val="%7."/>
      <w:lvlJc w:val="left"/>
      <w:pPr>
        <w:ind w:left="6021" w:hanging="360"/>
      </w:pPr>
    </w:lvl>
    <w:lvl w:ilvl="7" w:tplc="0C090019" w:tentative="1">
      <w:start w:val="1"/>
      <w:numFmt w:val="lowerLetter"/>
      <w:lvlText w:val="%8."/>
      <w:lvlJc w:val="left"/>
      <w:pPr>
        <w:ind w:left="6741" w:hanging="360"/>
      </w:pPr>
    </w:lvl>
    <w:lvl w:ilvl="8" w:tplc="0C09001B" w:tentative="1">
      <w:start w:val="1"/>
      <w:numFmt w:val="lowerRoman"/>
      <w:lvlText w:val="%9."/>
      <w:lvlJc w:val="right"/>
      <w:pPr>
        <w:ind w:left="7461" w:hanging="180"/>
      </w:pPr>
    </w:lvl>
  </w:abstractNum>
  <w:abstractNum w:abstractNumId="218" w15:restartNumberingAfterBreak="0">
    <w:nsid w:val="624D612F"/>
    <w:multiLevelType w:val="multilevel"/>
    <w:tmpl w:val="572A56DA"/>
    <w:lvl w:ilvl="0">
      <w:start w:val="1"/>
      <w:numFmt w:val="decimal"/>
      <w:lvlText w:val="%1."/>
      <w:lvlJc w:val="left"/>
      <w:pPr>
        <w:ind w:left="1080" w:hanging="360"/>
      </w:pPr>
      <w:rPr>
        <w:rFonts w:hint="default"/>
      </w:rPr>
    </w:lvl>
    <w:lvl w:ilvl="1">
      <w:start w:val="1"/>
      <w:numFmt w:val="decimal"/>
      <w:lvlText w:val="%1.%2."/>
      <w:lvlJc w:val="left"/>
      <w:pPr>
        <w:ind w:left="1512" w:hanging="432"/>
      </w:pPr>
      <w:rPr>
        <w:rFonts w:hint="default"/>
        <w:b/>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219" w15:restartNumberingAfterBreak="0">
    <w:nsid w:val="6308639C"/>
    <w:multiLevelType w:val="multilevel"/>
    <w:tmpl w:val="572A56DA"/>
    <w:lvl w:ilvl="0">
      <w:start w:val="1"/>
      <w:numFmt w:val="decimal"/>
      <w:lvlText w:val="%1."/>
      <w:lvlJc w:val="left"/>
      <w:pPr>
        <w:ind w:left="1080" w:hanging="360"/>
      </w:pPr>
      <w:rPr>
        <w:rFonts w:hint="default"/>
      </w:rPr>
    </w:lvl>
    <w:lvl w:ilvl="1">
      <w:start w:val="1"/>
      <w:numFmt w:val="decimal"/>
      <w:lvlText w:val="%1.%2."/>
      <w:lvlJc w:val="left"/>
      <w:pPr>
        <w:ind w:left="1512" w:hanging="432"/>
      </w:pPr>
      <w:rPr>
        <w:rFonts w:hint="default"/>
        <w:b/>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220" w15:restartNumberingAfterBreak="0">
    <w:nsid w:val="63197019"/>
    <w:multiLevelType w:val="hybridMultilevel"/>
    <w:tmpl w:val="09B027D2"/>
    <w:lvl w:ilvl="0" w:tplc="EA36B1B6">
      <w:start w:val="1"/>
      <w:numFmt w:val="lowerLetter"/>
      <w:lvlText w:val="(%1)"/>
      <w:lvlJc w:val="right"/>
      <w:pPr>
        <w:ind w:left="1701" w:hanging="360"/>
      </w:pPr>
      <w:rPr>
        <w:rFonts w:hint="default"/>
      </w:rPr>
    </w:lvl>
    <w:lvl w:ilvl="1" w:tplc="0C090019" w:tentative="1">
      <w:start w:val="1"/>
      <w:numFmt w:val="lowerLetter"/>
      <w:lvlText w:val="%2."/>
      <w:lvlJc w:val="left"/>
      <w:pPr>
        <w:ind w:left="2421" w:hanging="360"/>
      </w:pPr>
    </w:lvl>
    <w:lvl w:ilvl="2" w:tplc="0C09001B" w:tentative="1">
      <w:start w:val="1"/>
      <w:numFmt w:val="lowerRoman"/>
      <w:lvlText w:val="%3."/>
      <w:lvlJc w:val="right"/>
      <w:pPr>
        <w:ind w:left="3141" w:hanging="180"/>
      </w:pPr>
    </w:lvl>
    <w:lvl w:ilvl="3" w:tplc="0C09000F" w:tentative="1">
      <w:start w:val="1"/>
      <w:numFmt w:val="decimal"/>
      <w:lvlText w:val="%4."/>
      <w:lvlJc w:val="left"/>
      <w:pPr>
        <w:ind w:left="3861" w:hanging="360"/>
      </w:pPr>
    </w:lvl>
    <w:lvl w:ilvl="4" w:tplc="0C090019" w:tentative="1">
      <w:start w:val="1"/>
      <w:numFmt w:val="lowerLetter"/>
      <w:lvlText w:val="%5."/>
      <w:lvlJc w:val="left"/>
      <w:pPr>
        <w:ind w:left="4581" w:hanging="360"/>
      </w:pPr>
    </w:lvl>
    <w:lvl w:ilvl="5" w:tplc="0C09001B" w:tentative="1">
      <w:start w:val="1"/>
      <w:numFmt w:val="lowerRoman"/>
      <w:lvlText w:val="%6."/>
      <w:lvlJc w:val="right"/>
      <w:pPr>
        <w:ind w:left="5301" w:hanging="180"/>
      </w:pPr>
    </w:lvl>
    <w:lvl w:ilvl="6" w:tplc="0C09000F" w:tentative="1">
      <w:start w:val="1"/>
      <w:numFmt w:val="decimal"/>
      <w:lvlText w:val="%7."/>
      <w:lvlJc w:val="left"/>
      <w:pPr>
        <w:ind w:left="6021" w:hanging="360"/>
      </w:pPr>
    </w:lvl>
    <w:lvl w:ilvl="7" w:tplc="0C090019" w:tentative="1">
      <w:start w:val="1"/>
      <w:numFmt w:val="lowerLetter"/>
      <w:lvlText w:val="%8."/>
      <w:lvlJc w:val="left"/>
      <w:pPr>
        <w:ind w:left="6741" w:hanging="360"/>
      </w:pPr>
    </w:lvl>
    <w:lvl w:ilvl="8" w:tplc="0C09001B" w:tentative="1">
      <w:start w:val="1"/>
      <w:numFmt w:val="lowerRoman"/>
      <w:lvlText w:val="%9."/>
      <w:lvlJc w:val="right"/>
      <w:pPr>
        <w:ind w:left="7461" w:hanging="180"/>
      </w:pPr>
    </w:lvl>
  </w:abstractNum>
  <w:abstractNum w:abstractNumId="221" w15:restartNumberingAfterBreak="0">
    <w:nsid w:val="63434FA3"/>
    <w:multiLevelType w:val="multilevel"/>
    <w:tmpl w:val="572A56DA"/>
    <w:lvl w:ilvl="0">
      <w:start w:val="1"/>
      <w:numFmt w:val="decimal"/>
      <w:lvlText w:val="%1."/>
      <w:lvlJc w:val="left"/>
      <w:pPr>
        <w:ind w:left="1080" w:hanging="360"/>
      </w:pPr>
      <w:rPr>
        <w:rFonts w:hint="default"/>
      </w:rPr>
    </w:lvl>
    <w:lvl w:ilvl="1">
      <w:start w:val="1"/>
      <w:numFmt w:val="decimal"/>
      <w:lvlText w:val="%1.%2."/>
      <w:lvlJc w:val="left"/>
      <w:pPr>
        <w:ind w:left="1512" w:hanging="432"/>
      </w:pPr>
      <w:rPr>
        <w:rFonts w:hint="default"/>
        <w:b/>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222" w15:restartNumberingAfterBreak="0">
    <w:nsid w:val="63D37055"/>
    <w:multiLevelType w:val="hybridMultilevel"/>
    <w:tmpl w:val="958214F8"/>
    <w:lvl w:ilvl="0" w:tplc="C4849ABC">
      <w:start w:val="2"/>
      <w:numFmt w:val="decimal"/>
      <w:lvlText w:val="%1."/>
      <w:lvlJc w:val="left"/>
      <w:pPr>
        <w:ind w:left="1353"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3" w15:restartNumberingAfterBreak="0">
    <w:nsid w:val="640C5D09"/>
    <w:multiLevelType w:val="multilevel"/>
    <w:tmpl w:val="B746AD6A"/>
    <w:styleLink w:val="EYPlainBulletList"/>
    <w:lvl w:ilvl="0">
      <w:start w:val="1"/>
      <w:numFmt w:val="upperLetter"/>
      <w:pStyle w:val="EYAppendix"/>
      <w:lvlText w:val="Appendix %1"/>
      <w:lvlJc w:val="left"/>
      <w:pPr>
        <w:tabs>
          <w:tab w:val="num" w:pos="2268"/>
        </w:tabs>
        <w:ind w:left="2268" w:hanging="2268"/>
      </w:pPr>
      <w:rPr>
        <w:rFonts w:hint="default"/>
      </w:rPr>
    </w:lvl>
    <w:lvl w:ilvl="1">
      <w:start w:val="1"/>
      <w:numFmt w:val="none"/>
      <w:lvlText w:val=""/>
      <w:lvlJc w:val="left"/>
      <w:pPr>
        <w:tabs>
          <w:tab w:val="num" w:pos="-31680"/>
        </w:tabs>
        <w:ind w:left="-32767" w:firstLine="32767"/>
      </w:pPr>
      <w:rPr>
        <w:rFonts w:hint="default"/>
        <w:b w:val="0"/>
        <w:i w:val="0"/>
        <w:color w:val="auto"/>
        <w:sz w:val="28"/>
        <w:szCs w:val="32"/>
      </w:rPr>
    </w:lvl>
    <w:lvl w:ilvl="2">
      <w:start w:val="1"/>
      <w:numFmt w:val="none"/>
      <w:lvlText w:val=""/>
      <w:lvlJc w:val="left"/>
      <w:pPr>
        <w:tabs>
          <w:tab w:val="num" w:pos="-31680"/>
        </w:tabs>
        <w:ind w:left="-32767" w:firstLine="32767"/>
      </w:pPr>
      <w:rPr>
        <w:rFonts w:hint="default"/>
        <w:b/>
        <w:color w:val="auto"/>
        <w:sz w:val="24"/>
        <w:szCs w:val="32"/>
      </w:rPr>
    </w:lvl>
    <w:lvl w:ilvl="3">
      <w:start w:val="1"/>
      <w:numFmt w:val="decimal"/>
      <w:lvlText w:val="%4%1"/>
      <w:lvlJc w:val="left"/>
      <w:pPr>
        <w:tabs>
          <w:tab w:val="num" w:pos="-31680"/>
        </w:tabs>
        <w:ind w:left="-32767" w:firstLine="32767"/>
      </w:pPr>
      <w:rPr>
        <w:rFonts w:hint="default"/>
        <w:b/>
        <w:color w:val="auto"/>
        <w:sz w:val="20"/>
        <w:szCs w:val="32"/>
      </w:rPr>
    </w:lvl>
    <w:lvl w:ilvl="4">
      <w:start w:val="1"/>
      <w:numFmt w:val="none"/>
      <w:lvlRestart w:val="0"/>
      <w:lvlText w:val=""/>
      <w:lvlJc w:val="left"/>
      <w:pPr>
        <w:tabs>
          <w:tab w:val="num" w:pos="0"/>
        </w:tabs>
        <w:ind w:left="0" w:firstLine="0"/>
      </w:pPr>
      <w:rPr>
        <w:rFonts w:hint="default"/>
        <w:b/>
        <w:i w:val="0"/>
        <w:color w:val="7F7E82"/>
        <w:sz w:val="40"/>
        <w:szCs w:val="20"/>
      </w:rPr>
    </w:lvl>
    <w:lvl w:ilvl="5">
      <w:start w:val="1"/>
      <w:numFmt w:val="none"/>
      <w:lvlRestart w:val="0"/>
      <w:lvlText w:val=""/>
      <w:lvlJc w:val="left"/>
      <w:pPr>
        <w:tabs>
          <w:tab w:val="num" w:pos="0"/>
        </w:tabs>
        <w:ind w:left="0" w:firstLine="0"/>
      </w:pPr>
      <w:rPr>
        <w:rFonts w:hint="default"/>
        <w:b/>
        <w:color w:val="4367C5"/>
        <w:sz w:val="32"/>
        <w:szCs w:val="32"/>
      </w:rPr>
    </w:lvl>
    <w:lvl w:ilvl="6">
      <w:start w:val="1"/>
      <w:numFmt w:val="none"/>
      <w:lvlRestart w:val="0"/>
      <w:lvlText w:val=""/>
      <w:lvlJc w:val="left"/>
      <w:pPr>
        <w:tabs>
          <w:tab w:val="num" w:pos="0"/>
        </w:tabs>
        <w:ind w:left="0" w:firstLine="0"/>
      </w:pPr>
      <w:rPr>
        <w:rFonts w:hint="default"/>
        <w:color w:val="4367C5"/>
        <w:sz w:val="32"/>
        <w:szCs w:val="32"/>
      </w:rPr>
    </w:lvl>
    <w:lvl w:ilvl="7">
      <w:start w:val="1"/>
      <w:numFmt w:val="none"/>
      <w:lvlRestart w:val="0"/>
      <w:lvlText w:val=""/>
      <w:lvlJc w:val="left"/>
      <w:pPr>
        <w:tabs>
          <w:tab w:val="num" w:pos="0"/>
        </w:tabs>
        <w:ind w:left="0" w:firstLine="0"/>
      </w:pPr>
      <w:rPr>
        <w:rFonts w:hint="default"/>
        <w:color w:val="4367C5"/>
      </w:rPr>
    </w:lvl>
    <w:lvl w:ilvl="8">
      <w:numFmt w:val="none"/>
      <w:lvlRestart w:val="0"/>
      <w:lvlText w:val=""/>
      <w:lvlJc w:val="left"/>
      <w:pPr>
        <w:tabs>
          <w:tab w:val="num" w:pos="0"/>
        </w:tabs>
        <w:ind w:left="0" w:firstLine="0"/>
      </w:pPr>
      <w:rPr>
        <w:rFonts w:hint="default"/>
        <w:color w:val="4367C5"/>
      </w:rPr>
    </w:lvl>
  </w:abstractNum>
  <w:abstractNum w:abstractNumId="224" w15:restartNumberingAfterBreak="0">
    <w:nsid w:val="647A6783"/>
    <w:multiLevelType w:val="multilevel"/>
    <w:tmpl w:val="ADF4DE6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25" w15:restartNumberingAfterBreak="0">
    <w:nsid w:val="64C82254"/>
    <w:multiLevelType w:val="hybridMultilevel"/>
    <w:tmpl w:val="2D5A430A"/>
    <w:lvl w:ilvl="0" w:tplc="EA36B1B6">
      <w:start w:val="1"/>
      <w:numFmt w:val="lowerLetter"/>
      <w:lvlText w:val="(%1)"/>
      <w:lvlJc w:val="right"/>
      <w:pPr>
        <w:ind w:left="1701" w:hanging="360"/>
      </w:pPr>
      <w:rPr>
        <w:rFonts w:hint="default"/>
      </w:rPr>
    </w:lvl>
    <w:lvl w:ilvl="1" w:tplc="0C090019">
      <w:start w:val="1"/>
      <w:numFmt w:val="lowerLetter"/>
      <w:lvlText w:val="%2."/>
      <w:lvlJc w:val="left"/>
      <w:pPr>
        <w:ind w:left="2421" w:hanging="360"/>
      </w:pPr>
    </w:lvl>
    <w:lvl w:ilvl="2" w:tplc="0C09001B" w:tentative="1">
      <w:start w:val="1"/>
      <w:numFmt w:val="lowerRoman"/>
      <w:lvlText w:val="%3."/>
      <w:lvlJc w:val="right"/>
      <w:pPr>
        <w:ind w:left="3141" w:hanging="180"/>
      </w:pPr>
    </w:lvl>
    <w:lvl w:ilvl="3" w:tplc="0C09000F" w:tentative="1">
      <w:start w:val="1"/>
      <w:numFmt w:val="decimal"/>
      <w:lvlText w:val="%4."/>
      <w:lvlJc w:val="left"/>
      <w:pPr>
        <w:ind w:left="3861" w:hanging="360"/>
      </w:pPr>
    </w:lvl>
    <w:lvl w:ilvl="4" w:tplc="0C090019" w:tentative="1">
      <w:start w:val="1"/>
      <w:numFmt w:val="lowerLetter"/>
      <w:lvlText w:val="%5."/>
      <w:lvlJc w:val="left"/>
      <w:pPr>
        <w:ind w:left="4581" w:hanging="360"/>
      </w:pPr>
    </w:lvl>
    <w:lvl w:ilvl="5" w:tplc="0C09001B" w:tentative="1">
      <w:start w:val="1"/>
      <w:numFmt w:val="lowerRoman"/>
      <w:lvlText w:val="%6."/>
      <w:lvlJc w:val="right"/>
      <w:pPr>
        <w:ind w:left="5301" w:hanging="180"/>
      </w:pPr>
    </w:lvl>
    <w:lvl w:ilvl="6" w:tplc="0C09000F" w:tentative="1">
      <w:start w:val="1"/>
      <w:numFmt w:val="decimal"/>
      <w:lvlText w:val="%7."/>
      <w:lvlJc w:val="left"/>
      <w:pPr>
        <w:ind w:left="6021" w:hanging="360"/>
      </w:pPr>
    </w:lvl>
    <w:lvl w:ilvl="7" w:tplc="0C090019" w:tentative="1">
      <w:start w:val="1"/>
      <w:numFmt w:val="lowerLetter"/>
      <w:lvlText w:val="%8."/>
      <w:lvlJc w:val="left"/>
      <w:pPr>
        <w:ind w:left="6741" w:hanging="360"/>
      </w:pPr>
    </w:lvl>
    <w:lvl w:ilvl="8" w:tplc="0C09001B" w:tentative="1">
      <w:start w:val="1"/>
      <w:numFmt w:val="lowerRoman"/>
      <w:lvlText w:val="%9."/>
      <w:lvlJc w:val="right"/>
      <w:pPr>
        <w:ind w:left="7461" w:hanging="180"/>
      </w:pPr>
    </w:lvl>
  </w:abstractNum>
  <w:abstractNum w:abstractNumId="226" w15:restartNumberingAfterBreak="0">
    <w:nsid w:val="654139C9"/>
    <w:multiLevelType w:val="multilevel"/>
    <w:tmpl w:val="572A56DA"/>
    <w:lvl w:ilvl="0">
      <w:start w:val="1"/>
      <w:numFmt w:val="decimal"/>
      <w:lvlText w:val="%1."/>
      <w:lvlJc w:val="left"/>
      <w:pPr>
        <w:ind w:left="1080" w:hanging="360"/>
      </w:pPr>
      <w:rPr>
        <w:rFonts w:hint="default"/>
      </w:rPr>
    </w:lvl>
    <w:lvl w:ilvl="1">
      <w:start w:val="1"/>
      <w:numFmt w:val="decimal"/>
      <w:lvlText w:val="%1.%2."/>
      <w:lvlJc w:val="left"/>
      <w:pPr>
        <w:ind w:left="1512" w:hanging="432"/>
      </w:pPr>
      <w:rPr>
        <w:rFonts w:hint="default"/>
        <w:b/>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227" w15:restartNumberingAfterBreak="0">
    <w:nsid w:val="658D225E"/>
    <w:multiLevelType w:val="multilevel"/>
    <w:tmpl w:val="572A56DA"/>
    <w:lvl w:ilvl="0">
      <w:start w:val="1"/>
      <w:numFmt w:val="decimal"/>
      <w:lvlText w:val="%1."/>
      <w:lvlJc w:val="left"/>
      <w:pPr>
        <w:ind w:left="1080" w:hanging="360"/>
      </w:pPr>
      <w:rPr>
        <w:rFonts w:hint="default"/>
      </w:rPr>
    </w:lvl>
    <w:lvl w:ilvl="1">
      <w:start w:val="1"/>
      <w:numFmt w:val="decimal"/>
      <w:lvlText w:val="%1.%2."/>
      <w:lvlJc w:val="left"/>
      <w:pPr>
        <w:ind w:left="1512" w:hanging="432"/>
      </w:pPr>
      <w:rPr>
        <w:rFonts w:hint="default"/>
        <w:b/>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228" w15:restartNumberingAfterBreak="0">
    <w:nsid w:val="65CD25C0"/>
    <w:multiLevelType w:val="hybridMultilevel"/>
    <w:tmpl w:val="26062E10"/>
    <w:lvl w:ilvl="0" w:tplc="EA36B1B6">
      <w:start w:val="1"/>
      <w:numFmt w:val="lowerLetter"/>
      <w:lvlText w:val="(%1)"/>
      <w:lvlJc w:val="right"/>
      <w:pPr>
        <w:ind w:left="1701" w:hanging="360"/>
      </w:pPr>
      <w:rPr>
        <w:rFonts w:hint="default"/>
      </w:rPr>
    </w:lvl>
    <w:lvl w:ilvl="1" w:tplc="0C090019" w:tentative="1">
      <w:start w:val="1"/>
      <w:numFmt w:val="lowerLetter"/>
      <w:lvlText w:val="%2."/>
      <w:lvlJc w:val="left"/>
      <w:pPr>
        <w:ind w:left="2421" w:hanging="360"/>
      </w:pPr>
    </w:lvl>
    <w:lvl w:ilvl="2" w:tplc="0C09001B" w:tentative="1">
      <w:start w:val="1"/>
      <w:numFmt w:val="lowerRoman"/>
      <w:lvlText w:val="%3."/>
      <w:lvlJc w:val="right"/>
      <w:pPr>
        <w:ind w:left="3141" w:hanging="180"/>
      </w:pPr>
    </w:lvl>
    <w:lvl w:ilvl="3" w:tplc="0C09000F" w:tentative="1">
      <w:start w:val="1"/>
      <w:numFmt w:val="decimal"/>
      <w:lvlText w:val="%4."/>
      <w:lvlJc w:val="left"/>
      <w:pPr>
        <w:ind w:left="3861" w:hanging="360"/>
      </w:pPr>
    </w:lvl>
    <w:lvl w:ilvl="4" w:tplc="0C090019" w:tentative="1">
      <w:start w:val="1"/>
      <w:numFmt w:val="lowerLetter"/>
      <w:lvlText w:val="%5."/>
      <w:lvlJc w:val="left"/>
      <w:pPr>
        <w:ind w:left="4581" w:hanging="360"/>
      </w:pPr>
    </w:lvl>
    <w:lvl w:ilvl="5" w:tplc="0C09001B" w:tentative="1">
      <w:start w:val="1"/>
      <w:numFmt w:val="lowerRoman"/>
      <w:lvlText w:val="%6."/>
      <w:lvlJc w:val="right"/>
      <w:pPr>
        <w:ind w:left="5301" w:hanging="180"/>
      </w:pPr>
    </w:lvl>
    <w:lvl w:ilvl="6" w:tplc="0C09000F" w:tentative="1">
      <w:start w:val="1"/>
      <w:numFmt w:val="decimal"/>
      <w:lvlText w:val="%7."/>
      <w:lvlJc w:val="left"/>
      <w:pPr>
        <w:ind w:left="6021" w:hanging="360"/>
      </w:pPr>
    </w:lvl>
    <w:lvl w:ilvl="7" w:tplc="0C090019" w:tentative="1">
      <w:start w:val="1"/>
      <w:numFmt w:val="lowerLetter"/>
      <w:lvlText w:val="%8."/>
      <w:lvlJc w:val="left"/>
      <w:pPr>
        <w:ind w:left="6741" w:hanging="360"/>
      </w:pPr>
    </w:lvl>
    <w:lvl w:ilvl="8" w:tplc="0C09001B" w:tentative="1">
      <w:start w:val="1"/>
      <w:numFmt w:val="lowerRoman"/>
      <w:lvlText w:val="%9."/>
      <w:lvlJc w:val="right"/>
      <w:pPr>
        <w:ind w:left="7461" w:hanging="180"/>
      </w:pPr>
    </w:lvl>
  </w:abstractNum>
  <w:abstractNum w:abstractNumId="229" w15:restartNumberingAfterBreak="0">
    <w:nsid w:val="66337F32"/>
    <w:multiLevelType w:val="multilevel"/>
    <w:tmpl w:val="FB8E442E"/>
    <w:lvl w:ilvl="0">
      <w:start w:val="1"/>
      <w:numFmt w:val="decimal"/>
      <w:lvlText w:val="%1."/>
      <w:lvlJc w:val="left"/>
      <w:pPr>
        <w:ind w:left="1080" w:hanging="360"/>
      </w:pPr>
      <w:rPr>
        <w:rFonts w:hint="default"/>
      </w:rPr>
    </w:lvl>
    <w:lvl w:ilvl="1">
      <w:start w:val="1"/>
      <w:numFmt w:val="decimal"/>
      <w:lvlText w:val="%1.%2."/>
      <w:lvlJc w:val="left"/>
      <w:pPr>
        <w:ind w:left="1512" w:hanging="432"/>
      </w:pPr>
      <w:rPr>
        <w:rFonts w:hint="default"/>
        <w:b/>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230" w15:restartNumberingAfterBreak="0">
    <w:nsid w:val="66B9114F"/>
    <w:multiLevelType w:val="hybridMultilevel"/>
    <w:tmpl w:val="54F841E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31" w15:restartNumberingAfterBreak="0">
    <w:nsid w:val="66B91E56"/>
    <w:multiLevelType w:val="hybridMultilevel"/>
    <w:tmpl w:val="68FCE742"/>
    <w:lvl w:ilvl="0" w:tplc="EA36B1B6">
      <w:start w:val="1"/>
      <w:numFmt w:val="lowerLetter"/>
      <w:lvlText w:val="(%1)"/>
      <w:lvlJc w:val="right"/>
      <w:pPr>
        <w:ind w:left="1701" w:hanging="360"/>
      </w:pPr>
      <w:rPr>
        <w:rFonts w:hint="default"/>
      </w:rPr>
    </w:lvl>
    <w:lvl w:ilvl="1" w:tplc="0C090019" w:tentative="1">
      <w:start w:val="1"/>
      <w:numFmt w:val="lowerLetter"/>
      <w:lvlText w:val="%2."/>
      <w:lvlJc w:val="left"/>
      <w:pPr>
        <w:ind w:left="2421" w:hanging="360"/>
      </w:pPr>
    </w:lvl>
    <w:lvl w:ilvl="2" w:tplc="0C09001B" w:tentative="1">
      <w:start w:val="1"/>
      <w:numFmt w:val="lowerRoman"/>
      <w:lvlText w:val="%3."/>
      <w:lvlJc w:val="right"/>
      <w:pPr>
        <w:ind w:left="3141" w:hanging="180"/>
      </w:pPr>
    </w:lvl>
    <w:lvl w:ilvl="3" w:tplc="0C09000F" w:tentative="1">
      <w:start w:val="1"/>
      <w:numFmt w:val="decimal"/>
      <w:lvlText w:val="%4."/>
      <w:lvlJc w:val="left"/>
      <w:pPr>
        <w:ind w:left="3861" w:hanging="360"/>
      </w:pPr>
    </w:lvl>
    <w:lvl w:ilvl="4" w:tplc="0C090019" w:tentative="1">
      <w:start w:val="1"/>
      <w:numFmt w:val="lowerLetter"/>
      <w:lvlText w:val="%5."/>
      <w:lvlJc w:val="left"/>
      <w:pPr>
        <w:ind w:left="4581" w:hanging="360"/>
      </w:pPr>
    </w:lvl>
    <w:lvl w:ilvl="5" w:tplc="0C09001B" w:tentative="1">
      <w:start w:val="1"/>
      <w:numFmt w:val="lowerRoman"/>
      <w:lvlText w:val="%6."/>
      <w:lvlJc w:val="right"/>
      <w:pPr>
        <w:ind w:left="5301" w:hanging="180"/>
      </w:pPr>
    </w:lvl>
    <w:lvl w:ilvl="6" w:tplc="0C09000F" w:tentative="1">
      <w:start w:val="1"/>
      <w:numFmt w:val="decimal"/>
      <w:lvlText w:val="%7."/>
      <w:lvlJc w:val="left"/>
      <w:pPr>
        <w:ind w:left="6021" w:hanging="360"/>
      </w:pPr>
    </w:lvl>
    <w:lvl w:ilvl="7" w:tplc="0C090019" w:tentative="1">
      <w:start w:val="1"/>
      <w:numFmt w:val="lowerLetter"/>
      <w:lvlText w:val="%8."/>
      <w:lvlJc w:val="left"/>
      <w:pPr>
        <w:ind w:left="6741" w:hanging="360"/>
      </w:pPr>
    </w:lvl>
    <w:lvl w:ilvl="8" w:tplc="0C09001B" w:tentative="1">
      <w:start w:val="1"/>
      <w:numFmt w:val="lowerRoman"/>
      <w:lvlText w:val="%9."/>
      <w:lvlJc w:val="right"/>
      <w:pPr>
        <w:ind w:left="7461" w:hanging="180"/>
      </w:pPr>
    </w:lvl>
  </w:abstractNum>
  <w:abstractNum w:abstractNumId="232" w15:restartNumberingAfterBreak="0">
    <w:nsid w:val="66F92B8A"/>
    <w:multiLevelType w:val="multilevel"/>
    <w:tmpl w:val="FB8E442E"/>
    <w:lvl w:ilvl="0">
      <w:start w:val="1"/>
      <w:numFmt w:val="decimal"/>
      <w:lvlText w:val="%1."/>
      <w:lvlJc w:val="left"/>
      <w:pPr>
        <w:ind w:left="1080" w:hanging="360"/>
      </w:pPr>
      <w:rPr>
        <w:rFonts w:hint="default"/>
      </w:rPr>
    </w:lvl>
    <w:lvl w:ilvl="1">
      <w:start w:val="1"/>
      <w:numFmt w:val="decimal"/>
      <w:lvlText w:val="%1.%2."/>
      <w:lvlJc w:val="left"/>
      <w:pPr>
        <w:ind w:left="1512" w:hanging="432"/>
      </w:pPr>
      <w:rPr>
        <w:rFonts w:hint="default"/>
        <w:b/>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233" w15:restartNumberingAfterBreak="0">
    <w:nsid w:val="6764414E"/>
    <w:multiLevelType w:val="multilevel"/>
    <w:tmpl w:val="572A56DA"/>
    <w:lvl w:ilvl="0">
      <w:start w:val="1"/>
      <w:numFmt w:val="decimal"/>
      <w:lvlText w:val="%1."/>
      <w:lvlJc w:val="left"/>
      <w:pPr>
        <w:ind w:left="1080" w:hanging="360"/>
      </w:pPr>
      <w:rPr>
        <w:rFonts w:hint="default"/>
      </w:rPr>
    </w:lvl>
    <w:lvl w:ilvl="1">
      <w:start w:val="1"/>
      <w:numFmt w:val="decimal"/>
      <w:lvlText w:val="%1.%2."/>
      <w:lvlJc w:val="left"/>
      <w:pPr>
        <w:ind w:left="1512" w:hanging="432"/>
      </w:pPr>
      <w:rPr>
        <w:rFonts w:hint="default"/>
        <w:b/>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234" w15:restartNumberingAfterBreak="0">
    <w:nsid w:val="68734BA5"/>
    <w:multiLevelType w:val="multilevel"/>
    <w:tmpl w:val="B8AC3BEC"/>
    <w:lvl w:ilvl="0">
      <w:start w:val="1"/>
      <w:numFmt w:val="decimal"/>
      <w:lvlText w:val="%1."/>
      <w:lvlJc w:val="left"/>
      <w:pPr>
        <w:ind w:left="1080" w:hanging="360"/>
      </w:pPr>
      <w:rPr>
        <w:rFonts w:hint="default"/>
      </w:rPr>
    </w:lvl>
    <w:lvl w:ilvl="1">
      <w:start w:val="1"/>
      <w:numFmt w:val="lowerLetter"/>
      <w:lvlText w:val="(%2)"/>
      <w:lvlJc w:val="right"/>
      <w:pPr>
        <w:ind w:left="1512" w:hanging="432"/>
      </w:pPr>
      <w:rPr>
        <w:rFonts w:hint="default"/>
        <w:b w:val="0"/>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235" w15:restartNumberingAfterBreak="0">
    <w:nsid w:val="68C631C8"/>
    <w:multiLevelType w:val="multilevel"/>
    <w:tmpl w:val="38BC17B2"/>
    <w:lvl w:ilvl="0">
      <w:start w:val="1"/>
      <w:numFmt w:val="decimal"/>
      <w:lvlText w:val="%1."/>
      <w:lvlJc w:val="left"/>
      <w:pPr>
        <w:ind w:left="1080" w:hanging="360"/>
      </w:pPr>
      <w:rPr>
        <w:rFonts w:asciiTheme="minorHAnsi" w:hAnsiTheme="minorHAnsi" w:cstheme="minorHAnsi" w:hint="default"/>
        <w:b w:val="0"/>
        <w:i w:val="0"/>
      </w:rPr>
    </w:lvl>
    <w:lvl w:ilvl="1">
      <w:start w:val="1"/>
      <w:numFmt w:val="decimal"/>
      <w:lvlText w:val="%1.%2."/>
      <w:lvlJc w:val="left"/>
      <w:pPr>
        <w:ind w:left="1512" w:hanging="432"/>
      </w:pPr>
      <w:rPr>
        <w:rFonts w:hint="default"/>
        <w:b/>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236" w15:restartNumberingAfterBreak="0">
    <w:nsid w:val="69430E9B"/>
    <w:multiLevelType w:val="multilevel"/>
    <w:tmpl w:val="FB8E442E"/>
    <w:lvl w:ilvl="0">
      <w:start w:val="1"/>
      <w:numFmt w:val="decimal"/>
      <w:lvlText w:val="%1."/>
      <w:lvlJc w:val="left"/>
      <w:pPr>
        <w:ind w:left="1080" w:hanging="360"/>
      </w:pPr>
      <w:rPr>
        <w:rFonts w:hint="default"/>
      </w:rPr>
    </w:lvl>
    <w:lvl w:ilvl="1">
      <w:start w:val="1"/>
      <w:numFmt w:val="decimal"/>
      <w:lvlText w:val="%1.%2."/>
      <w:lvlJc w:val="left"/>
      <w:pPr>
        <w:ind w:left="1512" w:hanging="432"/>
      </w:pPr>
      <w:rPr>
        <w:rFonts w:hint="default"/>
        <w:b/>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237" w15:restartNumberingAfterBreak="0">
    <w:nsid w:val="69AD508E"/>
    <w:multiLevelType w:val="multilevel"/>
    <w:tmpl w:val="572A56DA"/>
    <w:lvl w:ilvl="0">
      <w:start w:val="1"/>
      <w:numFmt w:val="decimal"/>
      <w:lvlText w:val="%1."/>
      <w:lvlJc w:val="left"/>
      <w:pPr>
        <w:ind w:left="1080" w:hanging="360"/>
      </w:pPr>
      <w:rPr>
        <w:rFonts w:hint="default"/>
      </w:rPr>
    </w:lvl>
    <w:lvl w:ilvl="1">
      <w:start w:val="1"/>
      <w:numFmt w:val="decimal"/>
      <w:lvlText w:val="%1.%2."/>
      <w:lvlJc w:val="left"/>
      <w:pPr>
        <w:ind w:left="1512" w:hanging="432"/>
      </w:pPr>
      <w:rPr>
        <w:rFonts w:hint="default"/>
        <w:b/>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238" w15:restartNumberingAfterBreak="0">
    <w:nsid w:val="6A1D1BDF"/>
    <w:multiLevelType w:val="multilevel"/>
    <w:tmpl w:val="29E49036"/>
    <w:lvl w:ilvl="0">
      <w:start w:val="1"/>
      <w:numFmt w:val="decimal"/>
      <w:lvlText w:val="%1."/>
      <w:lvlJc w:val="left"/>
      <w:pPr>
        <w:ind w:left="1080" w:hanging="360"/>
      </w:pPr>
      <w:rPr>
        <w:rFonts w:hint="default"/>
      </w:rPr>
    </w:lvl>
    <w:lvl w:ilvl="1">
      <w:start w:val="1"/>
      <w:numFmt w:val="decimal"/>
      <w:lvlText w:val="%1.%2."/>
      <w:lvlJc w:val="left"/>
      <w:pPr>
        <w:ind w:left="1512" w:hanging="432"/>
      </w:pPr>
      <w:rPr>
        <w:rFonts w:hint="default"/>
        <w:b/>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239" w15:restartNumberingAfterBreak="0">
    <w:nsid w:val="6AEC3630"/>
    <w:multiLevelType w:val="multilevel"/>
    <w:tmpl w:val="05829A2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0" w15:restartNumberingAfterBreak="0">
    <w:nsid w:val="6BFC6D39"/>
    <w:multiLevelType w:val="hybridMultilevel"/>
    <w:tmpl w:val="09B027D2"/>
    <w:lvl w:ilvl="0" w:tplc="EA36B1B6">
      <w:start w:val="1"/>
      <w:numFmt w:val="lowerLetter"/>
      <w:lvlText w:val="(%1)"/>
      <w:lvlJc w:val="right"/>
      <w:pPr>
        <w:ind w:left="1701" w:hanging="360"/>
      </w:pPr>
      <w:rPr>
        <w:rFonts w:hint="default"/>
      </w:rPr>
    </w:lvl>
    <w:lvl w:ilvl="1" w:tplc="0C090019" w:tentative="1">
      <w:start w:val="1"/>
      <w:numFmt w:val="lowerLetter"/>
      <w:lvlText w:val="%2."/>
      <w:lvlJc w:val="left"/>
      <w:pPr>
        <w:ind w:left="2421" w:hanging="360"/>
      </w:pPr>
    </w:lvl>
    <w:lvl w:ilvl="2" w:tplc="0C09001B" w:tentative="1">
      <w:start w:val="1"/>
      <w:numFmt w:val="lowerRoman"/>
      <w:lvlText w:val="%3."/>
      <w:lvlJc w:val="right"/>
      <w:pPr>
        <w:ind w:left="3141" w:hanging="180"/>
      </w:pPr>
    </w:lvl>
    <w:lvl w:ilvl="3" w:tplc="0C09000F" w:tentative="1">
      <w:start w:val="1"/>
      <w:numFmt w:val="decimal"/>
      <w:lvlText w:val="%4."/>
      <w:lvlJc w:val="left"/>
      <w:pPr>
        <w:ind w:left="3861" w:hanging="360"/>
      </w:pPr>
    </w:lvl>
    <w:lvl w:ilvl="4" w:tplc="0C090019" w:tentative="1">
      <w:start w:val="1"/>
      <w:numFmt w:val="lowerLetter"/>
      <w:lvlText w:val="%5."/>
      <w:lvlJc w:val="left"/>
      <w:pPr>
        <w:ind w:left="4581" w:hanging="360"/>
      </w:pPr>
    </w:lvl>
    <w:lvl w:ilvl="5" w:tplc="0C09001B" w:tentative="1">
      <w:start w:val="1"/>
      <w:numFmt w:val="lowerRoman"/>
      <w:lvlText w:val="%6."/>
      <w:lvlJc w:val="right"/>
      <w:pPr>
        <w:ind w:left="5301" w:hanging="180"/>
      </w:pPr>
    </w:lvl>
    <w:lvl w:ilvl="6" w:tplc="0C09000F" w:tentative="1">
      <w:start w:val="1"/>
      <w:numFmt w:val="decimal"/>
      <w:lvlText w:val="%7."/>
      <w:lvlJc w:val="left"/>
      <w:pPr>
        <w:ind w:left="6021" w:hanging="360"/>
      </w:pPr>
    </w:lvl>
    <w:lvl w:ilvl="7" w:tplc="0C090019" w:tentative="1">
      <w:start w:val="1"/>
      <w:numFmt w:val="lowerLetter"/>
      <w:lvlText w:val="%8."/>
      <w:lvlJc w:val="left"/>
      <w:pPr>
        <w:ind w:left="6741" w:hanging="360"/>
      </w:pPr>
    </w:lvl>
    <w:lvl w:ilvl="8" w:tplc="0C09001B" w:tentative="1">
      <w:start w:val="1"/>
      <w:numFmt w:val="lowerRoman"/>
      <w:lvlText w:val="%9."/>
      <w:lvlJc w:val="right"/>
      <w:pPr>
        <w:ind w:left="7461" w:hanging="180"/>
      </w:pPr>
    </w:lvl>
  </w:abstractNum>
  <w:abstractNum w:abstractNumId="241" w15:restartNumberingAfterBreak="0">
    <w:nsid w:val="6C413619"/>
    <w:multiLevelType w:val="hybridMultilevel"/>
    <w:tmpl w:val="09B027D2"/>
    <w:lvl w:ilvl="0" w:tplc="EA36B1B6">
      <w:start w:val="1"/>
      <w:numFmt w:val="lowerLetter"/>
      <w:lvlText w:val="(%1)"/>
      <w:lvlJc w:val="right"/>
      <w:pPr>
        <w:ind w:left="1701" w:hanging="360"/>
      </w:pPr>
      <w:rPr>
        <w:rFonts w:hint="default"/>
      </w:rPr>
    </w:lvl>
    <w:lvl w:ilvl="1" w:tplc="0C090019" w:tentative="1">
      <w:start w:val="1"/>
      <w:numFmt w:val="lowerLetter"/>
      <w:lvlText w:val="%2."/>
      <w:lvlJc w:val="left"/>
      <w:pPr>
        <w:ind w:left="2421" w:hanging="360"/>
      </w:pPr>
    </w:lvl>
    <w:lvl w:ilvl="2" w:tplc="0C09001B" w:tentative="1">
      <w:start w:val="1"/>
      <w:numFmt w:val="lowerRoman"/>
      <w:lvlText w:val="%3."/>
      <w:lvlJc w:val="right"/>
      <w:pPr>
        <w:ind w:left="3141" w:hanging="180"/>
      </w:pPr>
    </w:lvl>
    <w:lvl w:ilvl="3" w:tplc="0C09000F" w:tentative="1">
      <w:start w:val="1"/>
      <w:numFmt w:val="decimal"/>
      <w:lvlText w:val="%4."/>
      <w:lvlJc w:val="left"/>
      <w:pPr>
        <w:ind w:left="3861" w:hanging="360"/>
      </w:pPr>
    </w:lvl>
    <w:lvl w:ilvl="4" w:tplc="0C090019" w:tentative="1">
      <w:start w:val="1"/>
      <w:numFmt w:val="lowerLetter"/>
      <w:lvlText w:val="%5."/>
      <w:lvlJc w:val="left"/>
      <w:pPr>
        <w:ind w:left="4581" w:hanging="360"/>
      </w:pPr>
    </w:lvl>
    <w:lvl w:ilvl="5" w:tplc="0C09001B" w:tentative="1">
      <w:start w:val="1"/>
      <w:numFmt w:val="lowerRoman"/>
      <w:lvlText w:val="%6."/>
      <w:lvlJc w:val="right"/>
      <w:pPr>
        <w:ind w:left="5301" w:hanging="180"/>
      </w:pPr>
    </w:lvl>
    <w:lvl w:ilvl="6" w:tplc="0C09000F" w:tentative="1">
      <w:start w:val="1"/>
      <w:numFmt w:val="decimal"/>
      <w:lvlText w:val="%7."/>
      <w:lvlJc w:val="left"/>
      <w:pPr>
        <w:ind w:left="6021" w:hanging="360"/>
      </w:pPr>
    </w:lvl>
    <w:lvl w:ilvl="7" w:tplc="0C090019" w:tentative="1">
      <w:start w:val="1"/>
      <w:numFmt w:val="lowerLetter"/>
      <w:lvlText w:val="%8."/>
      <w:lvlJc w:val="left"/>
      <w:pPr>
        <w:ind w:left="6741" w:hanging="360"/>
      </w:pPr>
    </w:lvl>
    <w:lvl w:ilvl="8" w:tplc="0C09001B" w:tentative="1">
      <w:start w:val="1"/>
      <w:numFmt w:val="lowerRoman"/>
      <w:lvlText w:val="%9."/>
      <w:lvlJc w:val="right"/>
      <w:pPr>
        <w:ind w:left="7461" w:hanging="180"/>
      </w:pPr>
    </w:lvl>
  </w:abstractNum>
  <w:abstractNum w:abstractNumId="242" w15:restartNumberingAfterBreak="0">
    <w:nsid w:val="6CC109B7"/>
    <w:multiLevelType w:val="multilevel"/>
    <w:tmpl w:val="572A56DA"/>
    <w:lvl w:ilvl="0">
      <w:start w:val="1"/>
      <w:numFmt w:val="decimal"/>
      <w:lvlText w:val="%1."/>
      <w:lvlJc w:val="left"/>
      <w:pPr>
        <w:ind w:left="1080" w:hanging="360"/>
      </w:pPr>
      <w:rPr>
        <w:rFonts w:hint="default"/>
      </w:rPr>
    </w:lvl>
    <w:lvl w:ilvl="1">
      <w:start w:val="1"/>
      <w:numFmt w:val="decimal"/>
      <w:lvlText w:val="%1.%2."/>
      <w:lvlJc w:val="left"/>
      <w:pPr>
        <w:ind w:left="1512" w:hanging="432"/>
      </w:pPr>
      <w:rPr>
        <w:rFonts w:hint="default"/>
        <w:b/>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243" w15:restartNumberingAfterBreak="0">
    <w:nsid w:val="6F8927E2"/>
    <w:multiLevelType w:val="multilevel"/>
    <w:tmpl w:val="572A56DA"/>
    <w:lvl w:ilvl="0">
      <w:start w:val="1"/>
      <w:numFmt w:val="decimal"/>
      <w:lvlText w:val="%1."/>
      <w:lvlJc w:val="left"/>
      <w:pPr>
        <w:ind w:left="1080" w:hanging="360"/>
      </w:pPr>
      <w:rPr>
        <w:rFonts w:hint="default"/>
      </w:rPr>
    </w:lvl>
    <w:lvl w:ilvl="1">
      <w:start w:val="1"/>
      <w:numFmt w:val="decimal"/>
      <w:lvlText w:val="%1.%2."/>
      <w:lvlJc w:val="left"/>
      <w:pPr>
        <w:ind w:left="1512" w:hanging="432"/>
      </w:pPr>
      <w:rPr>
        <w:rFonts w:hint="default"/>
        <w:b/>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244" w15:restartNumberingAfterBreak="0">
    <w:nsid w:val="6FD63ED5"/>
    <w:multiLevelType w:val="hybridMultilevel"/>
    <w:tmpl w:val="D7ECF628"/>
    <w:lvl w:ilvl="0" w:tplc="EA36B1B6">
      <w:start w:val="1"/>
      <w:numFmt w:val="lowerLetter"/>
      <w:lvlText w:val="(%1)"/>
      <w:lvlJc w:val="right"/>
      <w:pPr>
        <w:ind w:left="1701" w:hanging="360"/>
      </w:pPr>
      <w:rPr>
        <w:rFonts w:hint="default"/>
      </w:rPr>
    </w:lvl>
    <w:lvl w:ilvl="1" w:tplc="0C090019" w:tentative="1">
      <w:start w:val="1"/>
      <w:numFmt w:val="lowerLetter"/>
      <w:lvlText w:val="%2."/>
      <w:lvlJc w:val="left"/>
      <w:pPr>
        <w:ind w:left="2421" w:hanging="360"/>
      </w:pPr>
    </w:lvl>
    <w:lvl w:ilvl="2" w:tplc="0C09001B" w:tentative="1">
      <w:start w:val="1"/>
      <w:numFmt w:val="lowerRoman"/>
      <w:lvlText w:val="%3."/>
      <w:lvlJc w:val="right"/>
      <w:pPr>
        <w:ind w:left="3141" w:hanging="180"/>
      </w:pPr>
    </w:lvl>
    <w:lvl w:ilvl="3" w:tplc="0C09000F" w:tentative="1">
      <w:start w:val="1"/>
      <w:numFmt w:val="decimal"/>
      <w:lvlText w:val="%4."/>
      <w:lvlJc w:val="left"/>
      <w:pPr>
        <w:ind w:left="3861" w:hanging="360"/>
      </w:pPr>
    </w:lvl>
    <w:lvl w:ilvl="4" w:tplc="0C090019" w:tentative="1">
      <w:start w:val="1"/>
      <w:numFmt w:val="lowerLetter"/>
      <w:lvlText w:val="%5."/>
      <w:lvlJc w:val="left"/>
      <w:pPr>
        <w:ind w:left="4581" w:hanging="360"/>
      </w:pPr>
    </w:lvl>
    <w:lvl w:ilvl="5" w:tplc="0C09001B" w:tentative="1">
      <w:start w:val="1"/>
      <w:numFmt w:val="lowerRoman"/>
      <w:lvlText w:val="%6."/>
      <w:lvlJc w:val="right"/>
      <w:pPr>
        <w:ind w:left="5301" w:hanging="180"/>
      </w:pPr>
    </w:lvl>
    <w:lvl w:ilvl="6" w:tplc="0C09000F" w:tentative="1">
      <w:start w:val="1"/>
      <w:numFmt w:val="decimal"/>
      <w:lvlText w:val="%7."/>
      <w:lvlJc w:val="left"/>
      <w:pPr>
        <w:ind w:left="6021" w:hanging="360"/>
      </w:pPr>
    </w:lvl>
    <w:lvl w:ilvl="7" w:tplc="0C090019" w:tentative="1">
      <w:start w:val="1"/>
      <w:numFmt w:val="lowerLetter"/>
      <w:lvlText w:val="%8."/>
      <w:lvlJc w:val="left"/>
      <w:pPr>
        <w:ind w:left="6741" w:hanging="360"/>
      </w:pPr>
    </w:lvl>
    <w:lvl w:ilvl="8" w:tplc="0C09001B" w:tentative="1">
      <w:start w:val="1"/>
      <w:numFmt w:val="lowerRoman"/>
      <w:lvlText w:val="%9."/>
      <w:lvlJc w:val="right"/>
      <w:pPr>
        <w:ind w:left="7461" w:hanging="180"/>
      </w:pPr>
    </w:lvl>
  </w:abstractNum>
  <w:abstractNum w:abstractNumId="245" w15:restartNumberingAfterBreak="0">
    <w:nsid w:val="6FE2060B"/>
    <w:multiLevelType w:val="hybridMultilevel"/>
    <w:tmpl w:val="09B027D2"/>
    <w:lvl w:ilvl="0" w:tplc="EA36B1B6">
      <w:start w:val="1"/>
      <w:numFmt w:val="lowerLetter"/>
      <w:lvlText w:val="(%1)"/>
      <w:lvlJc w:val="right"/>
      <w:pPr>
        <w:ind w:left="1701" w:hanging="360"/>
      </w:pPr>
      <w:rPr>
        <w:rFonts w:hint="default"/>
      </w:rPr>
    </w:lvl>
    <w:lvl w:ilvl="1" w:tplc="0C090019" w:tentative="1">
      <w:start w:val="1"/>
      <w:numFmt w:val="lowerLetter"/>
      <w:lvlText w:val="%2."/>
      <w:lvlJc w:val="left"/>
      <w:pPr>
        <w:ind w:left="2421" w:hanging="360"/>
      </w:pPr>
    </w:lvl>
    <w:lvl w:ilvl="2" w:tplc="0C09001B" w:tentative="1">
      <w:start w:val="1"/>
      <w:numFmt w:val="lowerRoman"/>
      <w:lvlText w:val="%3."/>
      <w:lvlJc w:val="right"/>
      <w:pPr>
        <w:ind w:left="3141" w:hanging="180"/>
      </w:pPr>
    </w:lvl>
    <w:lvl w:ilvl="3" w:tplc="0C09000F" w:tentative="1">
      <w:start w:val="1"/>
      <w:numFmt w:val="decimal"/>
      <w:lvlText w:val="%4."/>
      <w:lvlJc w:val="left"/>
      <w:pPr>
        <w:ind w:left="3861" w:hanging="360"/>
      </w:pPr>
    </w:lvl>
    <w:lvl w:ilvl="4" w:tplc="0C090019" w:tentative="1">
      <w:start w:val="1"/>
      <w:numFmt w:val="lowerLetter"/>
      <w:lvlText w:val="%5."/>
      <w:lvlJc w:val="left"/>
      <w:pPr>
        <w:ind w:left="4581" w:hanging="360"/>
      </w:pPr>
    </w:lvl>
    <w:lvl w:ilvl="5" w:tplc="0C09001B" w:tentative="1">
      <w:start w:val="1"/>
      <w:numFmt w:val="lowerRoman"/>
      <w:lvlText w:val="%6."/>
      <w:lvlJc w:val="right"/>
      <w:pPr>
        <w:ind w:left="5301" w:hanging="180"/>
      </w:pPr>
    </w:lvl>
    <w:lvl w:ilvl="6" w:tplc="0C09000F" w:tentative="1">
      <w:start w:val="1"/>
      <w:numFmt w:val="decimal"/>
      <w:lvlText w:val="%7."/>
      <w:lvlJc w:val="left"/>
      <w:pPr>
        <w:ind w:left="6021" w:hanging="360"/>
      </w:pPr>
    </w:lvl>
    <w:lvl w:ilvl="7" w:tplc="0C090019" w:tentative="1">
      <w:start w:val="1"/>
      <w:numFmt w:val="lowerLetter"/>
      <w:lvlText w:val="%8."/>
      <w:lvlJc w:val="left"/>
      <w:pPr>
        <w:ind w:left="6741" w:hanging="360"/>
      </w:pPr>
    </w:lvl>
    <w:lvl w:ilvl="8" w:tplc="0C09001B" w:tentative="1">
      <w:start w:val="1"/>
      <w:numFmt w:val="lowerRoman"/>
      <w:lvlText w:val="%9."/>
      <w:lvlJc w:val="right"/>
      <w:pPr>
        <w:ind w:left="7461" w:hanging="180"/>
      </w:pPr>
    </w:lvl>
  </w:abstractNum>
  <w:abstractNum w:abstractNumId="246" w15:restartNumberingAfterBreak="0">
    <w:nsid w:val="6FEC0A8D"/>
    <w:multiLevelType w:val="hybridMultilevel"/>
    <w:tmpl w:val="2D5A430A"/>
    <w:lvl w:ilvl="0" w:tplc="EA36B1B6">
      <w:start w:val="1"/>
      <w:numFmt w:val="lowerLetter"/>
      <w:lvlText w:val="(%1)"/>
      <w:lvlJc w:val="right"/>
      <w:pPr>
        <w:ind w:left="1701" w:hanging="360"/>
      </w:pPr>
      <w:rPr>
        <w:rFonts w:hint="default"/>
      </w:rPr>
    </w:lvl>
    <w:lvl w:ilvl="1" w:tplc="0C090019">
      <w:start w:val="1"/>
      <w:numFmt w:val="lowerLetter"/>
      <w:lvlText w:val="%2."/>
      <w:lvlJc w:val="left"/>
      <w:pPr>
        <w:ind w:left="2421" w:hanging="360"/>
      </w:pPr>
    </w:lvl>
    <w:lvl w:ilvl="2" w:tplc="0C09001B" w:tentative="1">
      <w:start w:val="1"/>
      <w:numFmt w:val="lowerRoman"/>
      <w:lvlText w:val="%3."/>
      <w:lvlJc w:val="right"/>
      <w:pPr>
        <w:ind w:left="3141" w:hanging="180"/>
      </w:pPr>
    </w:lvl>
    <w:lvl w:ilvl="3" w:tplc="0C09000F" w:tentative="1">
      <w:start w:val="1"/>
      <w:numFmt w:val="decimal"/>
      <w:lvlText w:val="%4."/>
      <w:lvlJc w:val="left"/>
      <w:pPr>
        <w:ind w:left="3861" w:hanging="360"/>
      </w:pPr>
    </w:lvl>
    <w:lvl w:ilvl="4" w:tplc="0C090019" w:tentative="1">
      <w:start w:val="1"/>
      <w:numFmt w:val="lowerLetter"/>
      <w:lvlText w:val="%5."/>
      <w:lvlJc w:val="left"/>
      <w:pPr>
        <w:ind w:left="4581" w:hanging="360"/>
      </w:pPr>
    </w:lvl>
    <w:lvl w:ilvl="5" w:tplc="0C09001B" w:tentative="1">
      <w:start w:val="1"/>
      <w:numFmt w:val="lowerRoman"/>
      <w:lvlText w:val="%6."/>
      <w:lvlJc w:val="right"/>
      <w:pPr>
        <w:ind w:left="5301" w:hanging="180"/>
      </w:pPr>
    </w:lvl>
    <w:lvl w:ilvl="6" w:tplc="0C09000F" w:tentative="1">
      <w:start w:val="1"/>
      <w:numFmt w:val="decimal"/>
      <w:lvlText w:val="%7."/>
      <w:lvlJc w:val="left"/>
      <w:pPr>
        <w:ind w:left="6021" w:hanging="360"/>
      </w:pPr>
    </w:lvl>
    <w:lvl w:ilvl="7" w:tplc="0C090019" w:tentative="1">
      <w:start w:val="1"/>
      <w:numFmt w:val="lowerLetter"/>
      <w:lvlText w:val="%8."/>
      <w:lvlJc w:val="left"/>
      <w:pPr>
        <w:ind w:left="6741" w:hanging="360"/>
      </w:pPr>
    </w:lvl>
    <w:lvl w:ilvl="8" w:tplc="0C09001B" w:tentative="1">
      <w:start w:val="1"/>
      <w:numFmt w:val="lowerRoman"/>
      <w:lvlText w:val="%9."/>
      <w:lvlJc w:val="right"/>
      <w:pPr>
        <w:ind w:left="7461" w:hanging="180"/>
      </w:pPr>
    </w:lvl>
  </w:abstractNum>
  <w:abstractNum w:abstractNumId="247" w15:restartNumberingAfterBreak="0">
    <w:nsid w:val="70316241"/>
    <w:multiLevelType w:val="multilevel"/>
    <w:tmpl w:val="FB8E442E"/>
    <w:lvl w:ilvl="0">
      <w:start w:val="1"/>
      <w:numFmt w:val="decimal"/>
      <w:lvlText w:val="%1."/>
      <w:lvlJc w:val="left"/>
      <w:pPr>
        <w:ind w:left="1080" w:hanging="360"/>
      </w:pPr>
      <w:rPr>
        <w:rFonts w:hint="default"/>
      </w:rPr>
    </w:lvl>
    <w:lvl w:ilvl="1">
      <w:start w:val="1"/>
      <w:numFmt w:val="decimal"/>
      <w:lvlText w:val="%1.%2."/>
      <w:lvlJc w:val="left"/>
      <w:pPr>
        <w:ind w:left="1512" w:hanging="432"/>
      </w:pPr>
      <w:rPr>
        <w:rFonts w:hint="default"/>
        <w:b/>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248" w15:restartNumberingAfterBreak="0">
    <w:nsid w:val="70802D5A"/>
    <w:multiLevelType w:val="multilevel"/>
    <w:tmpl w:val="0666B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9" w15:restartNumberingAfterBreak="0">
    <w:nsid w:val="711A3F1E"/>
    <w:multiLevelType w:val="multilevel"/>
    <w:tmpl w:val="FB8E442E"/>
    <w:lvl w:ilvl="0">
      <w:start w:val="1"/>
      <w:numFmt w:val="decimal"/>
      <w:lvlText w:val="%1."/>
      <w:lvlJc w:val="left"/>
      <w:pPr>
        <w:ind w:left="1080" w:hanging="360"/>
      </w:pPr>
      <w:rPr>
        <w:rFonts w:hint="default"/>
      </w:rPr>
    </w:lvl>
    <w:lvl w:ilvl="1">
      <w:start w:val="1"/>
      <w:numFmt w:val="decimal"/>
      <w:lvlText w:val="%1.%2."/>
      <w:lvlJc w:val="left"/>
      <w:pPr>
        <w:ind w:left="1512" w:hanging="432"/>
      </w:pPr>
      <w:rPr>
        <w:rFonts w:hint="default"/>
        <w:b/>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250" w15:restartNumberingAfterBreak="0">
    <w:nsid w:val="713C61DF"/>
    <w:multiLevelType w:val="multilevel"/>
    <w:tmpl w:val="6782860A"/>
    <w:lvl w:ilvl="0">
      <w:start w:val="1"/>
      <w:numFmt w:val="decimal"/>
      <w:isLgl/>
      <w:suff w:val="nothing"/>
      <w:lvlText w:val=""/>
      <w:lvlJc w:val="left"/>
      <w:pPr>
        <w:ind w:left="0" w:firstLine="0"/>
      </w:pPr>
    </w:lvl>
    <w:lvl w:ilvl="1">
      <w:start w:val="1"/>
      <w:numFmt w:val="decimal"/>
      <w:lvlText w:val="%2."/>
      <w:lvlJc w:val="left"/>
      <w:pPr>
        <w:tabs>
          <w:tab w:val="num" w:pos="1134"/>
        </w:tabs>
        <w:ind w:left="1134" w:hanging="567"/>
      </w:pPr>
      <w:rPr>
        <w:b w:val="0"/>
      </w:rPr>
    </w:lvl>
    <w:lvl w:ilvl="2">
      <w:start w:val="1"/>
      <w:numFmt w:val="lowerLetter"/>
      <w:lvlText w:val="%3."/>
      <w:lvlJc w:val="left"/>
      <w:pPr>
        <w:tabs>
          <w:tab w:val="num" w:pos="1080"/>
        </w:tabs>
        <w:ind w:left="1080" w:hanging="360"/>
      </w:pPr>
    </w:lvl>
    <w:lvl w:ilvl="3">
      <w:start w:val="1"/>
      <w:numFmt w:val="lowerRoman"/>
      <w:lvlText w:val="%4."/>
      <w:lvlJc w:val="righ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rPr>
        <w:rFonts w:ascii="Arial" w:eastAsia="Times New Roman" w:hAnsi="Arial" w:cs="Times New Roman"/>
      </w:r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right"/>
      <w:pPr>
        <w:tabs>
          <w:tab w:val="num" w:pos="3240"/>
        </w:tabs>
        <w:ind w:left="3240" w:hanging="360"/>
      </w:pPr>
    </w:lvl>
  </w:abstractNum>
  <w:abstractNum w:abstractNumId="251" w15:restartNumberingAfterBreak="0">
    <w:nsid w:val="72836623"/>
    <w:multiLevelType w:val="hybridMultilevel"/>
    <w:tmpl w:val="09B027D2"/>
    <w:lvl w:ilvl="0" w:tplc="EA36B1B6">
      <w:start w:val="1"/>
      <w:numFmt w:val="lowerLetter"/>
      <w:lvlText w:val="(%1)"/>
      <w:lvlJc w:val="right"/>
      <w:pPr>
        <w:ind w:left="1701" w:hanging="360"/>
      </w:pPr>
      <w:rPr>
        <w:rFonts w:hint="default"/>
      </w:rPr>
    </w:lvl>
    <w:lvl w:ilvl="1" w:tplc="0C090019" w:tentative="1">
      <w:start w:val="1"/>
      <w:numFmt w:val="lowerLetter"/>
      <w:lvlText w:val="%2."/>
      <w:lvlJc w:val="left"/>
      <w:pPr>
        <w:ind w:left="2421" w:hanging="360"/>
      </w:pPr>
    </w:lvl>
    <w:lvl w:ilvl="2" w:tplc="0C09001B" w:tentative="1">
      <w:start w:val="1"/>
      <w:numFmt w:val="lowerRoman"/>
      <w:lvlText w:val="%3."/>
      <w:lvlJc w:val="right"/>
      <w:pPr>
        <w:ind w:left="3141" w:hanging="180"/>
      </w:pPr>
    </w:lvl>
    <w:lvl w:ilvl="3" w:tplc="0C09000F" w:tentative="1">
      <w:start w:val="1"/>
      <w:numFmt w:val="decimal"/>
      <w:lvlText w:val="%4."/>
      <w:lvlJc w:val="left"/>
      <w:pPr>
        <w:ind w:left="3861" w:hanging="360"/>
      </w:pPr>
    </w:lvl>
    <w:lvl w:ilvl="4" w:tplc="0C090019" w:tentative="1">
      <w:start w:val="1"/>
      <w:numFmt w:val="lowerLetter"/>
      <w:lvlText w:val="%5."/>
      <w:lvlJc w:val="left"/>
      <w:pPr>
        <w:ind w:left="4581" w:hanging="360"/>
      </w:pPr>
    </w:lvl>
    <w:lvl w:ilvl="5" w:tplc="0C09001B" w:tentative="1">
      <w:start w:val="1"/>
      <w:numFmt w:val="lowerRoman"/>
      <w:lvlText w:val="%6."/>
      <w:lvlJc w:val="right"/>
      <w:pPr>
        <w:ind w:left="5301" w:hanging="180"/>
      </w:pPr>
    </w:lvl>
    <w:lvl w:ilvl="6" w:tplc="0C09000F" w:tentative="1">
      <w:start w:val="1"/>
      <w:numFmt w:val="decimal"/>
      <w:lvlText w:val="%7."/>
      <w:lvlJc w:val="left"/>
      <w:pPr>
        <w:ind w:left="6021" w:hanging="360"/>
      </w:pPr>
    </w:lvl>
    <w:lvl w:ilvl="7" w:tplc="0C090019" w:tentative="1">
      <w:start w:val="1"/>
      <w:numFmt w:val="lowerLetter"/>
      <w:lvlText w:val="%8."/>
      <w:lvlJc w:val="left"/>
      <w:pPr>
        <w:ind w:left="6741" w:hanging="360"/>
      </w:pPr>
    </w:lvl>
    <w:lvl w:ilvl="8" w:tplc="0C09001B" w:tentative="1">
      <w:start w:val="1"/>
      <w:numFmt w:val="lowerRoman"/>
      <w:lvlText w:val="%9."/>
      <w:lvlJc w:val="right"/>
      <w:pPr>
        <w:ind w:left="7461" w:hanging="180"/>
      </w:pPr>
    </w:lvl>
  </w:abstractNum>
  <w:abstractNum w:abstractNumId="252" w15:restartNumberingAfterBreak="0">
    <w:nsid w:val="739029E7"/>
    <w:multiLevelType w:val="hybridMultilevel"/>
    <w:tmpl w:val="26062E10"/>
    <w:lvl w:ilvl="0" w:tplc="EA36B1B6">
      <w:start w:val="1"/>
      <w:numFmt w:val="lowerLetter"/>
      <w:lvlText w:val="(%1)"/>
      <w:lvlJc w:val="right"/>
      <w:pPr>
        <w:ind w:left="1701" w:hanging="360"/>
      </w:pPr>
      <w:rPr>
        <w:rFonts w:hint="default"/>
      </w:rPr>
    </w:lvl>
    <w:lvl w:ilvl="1" w:tplc="0C090019" w:tentative="1">
      <w:start w:val="1"/>
      <w:numFmt w:val="lowerLetter"/>
      <w:lvlText w:val="%2."/>
      <w:lvlJc w:val="left"/>
      <w:pPr>
        <w:ind w:left="2421" w:hanging="360"/>
      </w:pPr>
    </w:lvl>
    <w:lvl w:ilvl="2" w:tplc="0C09001B" w:tentative="1">
      <w:start w:val="1"/>
      <w:numFmt w:val="lowerRoman"/>
      <w:lvlText w:val="%3."/>
      <w:lvlJc w:val="right"/>
      <w:pPr>
        <w:ind w:left="3141" w:hanging="180"/>
      </w:pPr>
    </w:lvl>
    <w:lvl w:ilvl="3" w:tplc="0C09000F" w:tentative="1">
      <w:start w:val="1"/>
      <w:numFmt w:val="decimal"/>
      <w:lvlText w:val="%4."/>
      <w:lvlJc w:val="left"/>
      <w:pPr>
        <w:ind w:left="3861" w:hanging="360"/>
      </w:pPr>
    </w:lvl>
    <w:lvl w:ilvl="4" w:tplc="0C090019" w:tentative="1">
      <w:start w:val="1"/>
      <w:numFmt w:val="lowerLetter"/>
      <w:lvlText w:val="%5."/>
      <w:lvlJc w:val="left"/>
      <w:pPr>
        <w:ind w:left="4581" w:hanging="360"/>
      </w:pPr>
    </w:lvl>
    <w:lvl w:ilvl="5" w:tplc="0C09001B" w:tentative="1">
      <w:start w:val="1"/>
      <w:numFmt w:val="lowerRoman"/>
      <w:lvlText w:val="%6."/>
      <w:lvlJc w:val="right"/>
      <w:pPr>
        <w:ind w:left="5301" w:hanging="180"/>
      </w:pPr>
    </w:lvl>
    <w:lvl w:ilvl="6" w:tplc="0C09000F" w:tentative="1">
      <w:start w:val="1"/>
      <w:numFmt w:val="decimal"/>
      <w:lvlText w:val="%7."/>
      <w:lvlJc w:val="left"/>
      <w:pPr>
        <w:ind w:left="6021" w:hanging="360"/>
      </w:pPr>
    </w:lvl>
    <w:lvl w:ilvl="7" w:tplc="0C090019" w:tentative="1">
      <w:start w:val="1"/>
      <w:numFmt w:val="lowerLetter"/>
      <w:lvlText w:val="%8."/>
      <w:lvlJc w:val="left"/>
      <w:pPr>
        <w:ind w:left="6741" w:hanging="360"/>
      </w:pPr>
    </w:lvl>
    <w:lvl w:ilvl="8" w:tplc="0C09001B" w:tentative="1">
      <w:start w:val="1"/>
      <w:numFmt w:val="lowerRoman"/>
      <w:lvlText w:val="%9."/>
      <w:lvlJc w:val="right"/>
      <w:pPr>
        <w:ind w:left="7461" w:hanging="180"/>
      </w:pPr>
    </w:lvl>
  </w:abstractNum>
  <w:abstractNum w:abstractNumId="253" w15:restartNumberingAfterBreak="0">
    <w:nsid w:val="73B11A31"/>
    <w:multiLevelType w:val="multilevel"/>
    <w:tmpl w:val="48D225A2"/>
    <w:styleLink w:val="Style1"/>
    <w:lvl w:ilvl="0">
      <w:start w:val="1"/>
      <w:numFmt w:val="upperLetter"/>
      <w:pStyle w:val="Appendix"/>
      <w:suff w:val="space"/>
      <w:lvlText w:val="Appendix %1"/>
      <w:lvlJc w:val="left"/>
      <w:pPr>
        <w:ind w:left="288" w:hanging="288"/>
      </w:pPr>
      <w:rPr>
        <w:rFonts w:ascii="Arial Black" w:hAnsi="Arial Black" w:cs="Arial" w:hint="default"/>
        <w:b w:val="0"/>
        <w:i w:val="0"/>
        <w:color w:val="auto"/>
        <w:sz w:val="40"/>
      </w:rPr>
    </w:lvl>
    <w:lvl w:ilvl="1">
      <w:start w:val="1"/>
      <w:numFmt w:val="decimal"/>
      <w:lvlText w:val="%1.%2."/>
      <w:lvlJc w:val="left"/>
      <w:pPr>
        <w:tabs>
          <w:tab w:val="num" w:pos="0"/>
        </w:tabs>
        <w:ind w:left="288" w:hanging="288"/>
      </w:pPr>
      <w:rPr>
        <w:rFonts w:hint="default"/>
        <w:b/>
      </w:rPr>
    </w:lvl>
    <w:lvl w:ilvl="2">
      <w:start w:val="1"/>
      <w:numFmt w:val="decimal"/>
      <w:lvlText w:val="%1.%2.%3."/>
      <w:lvlJc w:val="left"/>
      <w:pPr>
        <w:tabs>
          <w:tab w:val="num" w:pos="0"/>
        </w:tabs>
        <w:ind w:left="288" w:hanging="288"/>
      </w:pPr>
      <w:rPr>
        <w:rFonts w:hint="default"/>
        <w:b/>
        <w:i w:val="0"/>
      </w:rPr>
    </w:lvl>
    <w:lvl w:ilvl="3">
      <w:start w:val="1"/>
      <w:numFmt w:val="none"/>
      <w:lvlText w:val=""/>
      <w:lvlJc w:val="left"/>
      <w:pPr>
        <w:tabs>
          <w:tab w:val="num" w:pos="0"/>
        </w:tabs>
        <w:ind w:left="288" w:hanging="288"/>
      </w:pPr>
      <w:rPr>
        <w:rFonts w:hint="default"/>
        <w:b/>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54" w15:restartNumberingAfterBreak="0">
    <w:nsid w:val="74982A91"/>
    <w:multiLevelType w:val="multilevel"/>
    <w:tmpl w:val="572A56DA"/>
    <w:lvl w:ilvl="0">
      <w:start w:val="1"/>
      <w:numFmt w:val="decimal"/>
      <w:lvlText w:val="%1."/>
      <w:lvlJc w:val="left"/>
      <w:pPr>
        <w:ind w:left="1080" w:hanging="360"/>
      </w:pPr>
      <w:rPr>
        <w:rFonts w:hint="default"/>
      </w:rPr>
    </w:lvl>
    <w:lvl w:ilvl="1">
      <w:start w:val="1"/>
      <w:numFmt w:val="decimal"/>
      <w:lvlText w:val="%1.%2."/>
      <w:lvlJc w:val="left"/>
      <w:pPr>
        <w:ind w:left="1512" w:hanging="432"/>
      </w:pPr>
      <w:rPr>
        <w:rFonts w:hint="default"/>
        <w:b/>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255" w15:restartNumberingAfterBreak="0">
    <w:nsid w:val="74AE1883"/>
    <w:multiLevelType w:val="hybridMultilevel"/>
    <w:tmpl w:val="26062E10"/>
    <w:lvl w:ilvl="0" w:tplc="EA36B1B6">
      <w:start w:val="1"/>
      <w:numFmt w:val="lowerLetter"/>
      <w:lvlText w:val="(%1)"/>
      <w:lvlJc w:val="right"/>
      <w:pPr>
        <w:ind w:left="1701" w:hanging="360"/>
      </w:pPr>
      <w:rPr>
        <w:rFonts w:hint="default"/>
      </w:rPr>
    </w:lvl>
    <w:lvl w:ilvl="1" w:tplc="0C090019" w:tentative="1">
      <w:start w:val="1"/>
      <w:numFmt w:val="lowerLetter"/>
      <w:lvlText w:val="%2."/>
      <w:lvlJc w:val="left"/>
      <w:pPr>
        <w:ind w:left="2421" w:hanging="360"/>
      </w:pPr>
    </w:lvl>
    <w:lvl w:ilvl="2" w:tplc="0C09001B" w:tentative="1">
      <w:start w:val="1"/>
      <w:numFmt w:val="lowerRoman"/>
      <w:lvlText w:val="%3."/>
      <w:lvlJc w:val="right"/>
      <w:pPr>
        <w:ind w:left="3141" w:hanging="180"/>
      </w:pPr>
    </w:lvl>
    <w:lvl w:ilvl="3" w:tplc="0C09000F" w:tentative="1">
      <w:start w:val="1"/>
      <w:numFmt w:val="decimal"/>
      <w:lvlText w:val="%4."/>
      <w:lvlJc w:val="left"/>
      <w:pPr>
        <w:ind w:left="3861" w:hanging="360"/>
      </w:pPr>
    </w:lvl>
    <w:lvl w:ilvl="4" w:tplc="0C090019" w:tentative="1">
      <w:start w:val="1"/>
      <w:numFmt w:val="lowerLetter"/>
      <w:lvlText w:val="%5."/>
      <w:lvlJc w:val="left"/>
      <w:pPr>
        <w:ind w:left="4581" w:hanging="360"/>
      </w:pPr>
    </w:lvl>
    <w:lvl w:ilvl="5" w:tplc="0C09001B" w:tentative="1">
      <w:start w:val="1"/>
      <w:numFmt w:val="lowerRoman"/>
      <w:lvlText w:val="%6."/>
      <w:lvlJc w:val="right"/>
      <w:pPr>
        <w:ind w:left="5301" w:hanging="180"/>
      </w:pPr>
    </w:lvl>
    <w:lvl w:ilvl="6" w:tplc="0C09000F" w:tentative="1">
      <w:start w:val="1"/>
      <w:numFmt w:val="decimal"/>
      <w:lvlText w:val="%7."/>
      <w:lvlJc w:val="left"/>
      <w:pPr>
        <w:ind w:left="6021" w:hanging="360"/>
      </w:pPr>
    </w:lvl>
    <w:lvl w:ilvl="7" w:tplc="0C090019" w:tentative="1">
      <w:start w:val="1"/>
      <w:numFmt w:val="lowerLetter"/>
      <w:lvlText w:val="%8."/>
      <w:lvlJc w:val="left"/>
      <w:pPr>
        <w:ind w:left="6741" w:hanging="360"/>
      </w:pPr>
    </w:lvl>
    <w:lvl w:ilvl="8" w:tplc="0C09001B" w:tentative="1">
      <w:start w:val="1"/>
      <w:numFmt w:val="lowerRoman"/>
      <w:lvlText w:val="%9."/>
      <w:lvlJc w:val="right"/>
      <w:pPr>
        <w:ind w:left="7461" w:hanging="180"/>
      </w:pPr>
    </w:lvl>
  </w:abstractNum>
  <w:abstractNum w:abstractNumId="256" w15:restartNumberingAfterBreak="0">
    <w:nsid w:val="74FB043F"/>
    <w:multiLevelType w:val="hybridMultilevel"/>
    <w:tmpl w:val="2D5A430A"/>
    <w:lvl w:ilvl="0" w:tplc="EA36B1B6">
      <w:start w:val="1"/>
      <w:numFmt w:val="lowerLetter"/>
      <w:lvlText w:val="(%1)"/>
      <w:lvlJc w:val="right"/>
      <w:pPr>
        <w:ind w:left="1701" w:hanging="360"/>
      </w:pPr>
      <w:rPr>
        <w:rFonts w:hint="default"/>
      </w:rPr>
    </w:lvl>
    <w:lvl w:ilvl="1" w:tplc="0C090019">
      <w:start w:val="1"/>
      <w:numFmt w:val="lowerLetter"/>
      <w:lvlText w:val="%2."/>
      <w:lvlJc w:val="left"/>
      <w:pPr>
        <w:ind w:left="2421" w:hanging="360"/>
      </w:pPr>
    </w:lvl>
    <w:lvl w:ilvl="2" w:tplc="0C09001B" w:tentative="1">
      <w:start w:val="1"/>
      <w:numFmt w:val="lowerRoman"/>
      <w:lvlText w:val="%3."/>
      <w:lvlJc w:val="right"/>
      <w:pPr>
        <w:ind w:left="3141" w:hanging="180"/>
      </w:pPr>
    </w:lvl>
    <w:lvl w:ilvl="3" w:tplc="0C09000F" w:tentative="1">
      <w:start w:val="1"/>
      <w:numFmt w:val="decimal"/>
      <w:lvlText w:val="%4."/>
      <w:lvlJc w:val="left"/>
      <w:pPr>
        <w:ind w:left="3861" w:hanging="360"/>
      </w:pPr>
    </w:lvl>
    <w:lvl w:ilvl="4" w:tplc="0C090019" w:tentative="1">
      <w:start w:val="1"/>
      <w:numFmt w:val="lowerLetter"/>
      <w:lvlText w:val="%5."/>
      <w:lvlJc w:val="left"/>
      <w:pPr>
        <w:ind w:left="4581" w:hanging="360"/>
      </w:pPr>
    </w:lvl>
    <w:lvl w:ilvl="5" w:tplc="0C09001B" w:tentative="1">
      <w:start w:val="1"/>
      <w:numFmt w:val="lowerRoman"/>
      <w:lvlText w:val="%6."/>
      <w:lvlJc w:val="right"/>
      <w:pPr>
        <w:ind w:left="5301" w:hanging="180"/>
      </w:pPr>
    </w:lvl>
    <w:lvl w:ilvl="6" w:tplc="0C09000F" w:tentative="1">
      <w:start w:val="1"/>
      <w:numFmt w:val="decimal"/>
      <w:lvlText w:val="%7."/>
      <w:lvlJc w:val="left"/>
      <w:pPr>
        <w:ind w:left="6021" w:hanging="360"/>
      </w:pPr>
    </w:lvl>
    <w:lvl w:ilvl="7" w:tplc="0C090019" w:tentative="1">
      <w:start w:val="1"/>
      <w:numFmt w:val="lowerLetter"/>
      <w:lvlText w:val="%8."/>
      <w:lvlJc w:val="left"/>
      <w:pPr>
        <w:ind w:left="6741" w:hanging="360"/>
      </w:pPr>
    </w:lvl>
    <w:lvl w:ilvl="8" w:tplc="0C09001B" w:tentative="1">
      <w:start w:val="1"/>
      <w:numFmt w:val="lowerRoman"/>
      <w:lvlText w:val="%9."/>
      <w:lvlJc w:val="right"/>
      <w:pPr>
        <w:ind w:left="7461" w:hanging="180"/>
      </w:pPr>
    </w:lvl>
  </w:abstractNum>
  <w:abstractNum w:abstractNumId="257" w15:restartNumberingAfterBreak="0">
    <w:nsid w:val="7519007F"/>
    <w:multiLevelType w:val="multilevel"/>
    <w:tmpl w:val="572A56DA"/>
    <w:lvl w:ilvl="0">
      <w:start w:val="1"/>
      <w:numFmt w:val="decimal"/>
      <w:lvlText w:val="%1."/>
      <w:lvlJc w:val="left"/>
      <w:pPr>
        <w:ind w:left="1080" w:hanging="360"/>
      </w:pPr>
      <w:rPr>
        <w:rFonts w:hint="default"/>
      </w:rPr>
    </w:lvl>
    <w:lvl w:ilvl="1">
      <w:start w:val="1"/>
      <w:numFmt w:val="decimal"/>
      <w:lvlText w:val="%1.%2."/>
      <w:lvlJc w:val="left"/>
      <w:pPr>
        <w:ind w:left="1512" w:hanging="432"/>
      </w:pPr>
      <w:rPr>
        <w:rFonts w:hint="default"/>
        <w:b/>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258" w15:restartNumberingAfterBreak="0">
    <w:nsid w:val="75297532"/>
    <w:multiLevelType w:val="hybridMultilevel"/>
    <w:tmpl w:val="C49AEDC8"/>
    <w:lvl w:ilvl="0" w:tplc="BDDC1C60">
      <w:start w:val="1"/>
      <w:numFmt w:val="lowerLetter"/>
      <w:lvlText w:val="(%1)"/>
      <w:lvlJc w:val="right"/>
      <w:pPr>
        <w:ind w:left="1701"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9" w15:restartNumberingAfterBreak="0">
    <w:nsid w:val="753137B8"/>
    <w:multiLevelType w:val="multilevel"/>
    <w:tmpl w:val="572A56DA"/>
    <w:lvl w:ilvl="0">
      <w:start w:val="1"/>
      <w:numFmt w:val="decimal"/>
      <w:lvlText w:val="%1."/>
      <w:lvlJc w:val="left"/>
      <w:pPr>
        <w:ind w:left="1080" w:hanging="360"/>
      </w:pPr>
      <w:rPr>
        <w:rFonts w:hint="default"/>
      </w:rPr>
    </w:lvl>
    <w:lvl w:ilvl="1">
      <w:start w:val="1"/>
      <w:numFmt w:val="decimal"/>
      <w:lvlText w:val="%1.%2."/>
      <w:lvlJc w:val="left"/>
      <w:pPr>
        <w:ind w:left="1512" w:hanging="432"/>
      </w:pPr>
      <w:rPr>
        <w:rFonts w:hint="default"/>
        <w:b/>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260" w15:restartNumberingAfterBreak="0">
    <w:nsid w:val="762964D5"/>
    <w:multiLevelType w:val="multilevel"/>
    <w:tmpl w:val="E898CC72"/>
    <w:styleLink w:val="KeyPoints"/>
    <w:lvl w:ilvl="0">
      <w:start w:val="1"/>
      <w:numFmt w:val="decimal"/>
      <w:lvlText w:val="%1."/>
      <w:lvlJc w:val="left"/>
      <w:pPr>
        <w:ind w:left="369" w:hanging="369"/>
      </w:pPr>
      <w:rPr>
        <w:rFonts w:ascii="Arial" w:hAnsi="Arial" w:hint="default"/>
        <w:sz w:val="22"/>
      </w:rPr>
    </w:lvl>
    <w:lvl w:ilvl="1">
      <w:start w:val="1"/>
      <w:numFmt w:val="lowerLetter"/>
      <w:lvlText w:val="%2."/>
      <w:lvlJc w:val="left"/>
      <w:pPr>
        <w:ind w:left="738" w:hanging="369"/>
      </w:pPr>
      <w:rPr>
        <w:rFonts w:hint="default"/>
      </w:rPr>
    </w:lvl>
    <w:lvl w:ilvl="2">
      <w:start w:val="1"/>
      <w:numFmt w:val="lowerRoman"/>
      <w:lvlText w:val="%3."/>
      <w:lvlJc w:val="left"/>
      <w:pPr>
        <w:ind w:left="1107" w:hanging="369"/>
      </w:pPr>
      <w:rPr>
        <w:rFonts w:hint="default"/>
      </w:rPr>
    </w:lvl>
    <w:lvl w:ilvl="3">
      <w:start w:val="1"/>
      <w:numFmt w:val="none"/>
      <w:lvlText w:val="%4"/>
      <w:lvlJc w:val="left"/>
      <w:pPr>
        <w:ind w:left="1476" w:hanging="369"/>
      </w:pPr>
      <w:rPr>
        <w:rFonts w:hint="default"/>
      </w:rPr>
    </w:lvl>
    <w:lvl w:ilvl="4">
      <w:start w:val="1"/>
      <w:numFmt w:val="none"/>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261" w15:restartNumberingAfterBreak="0">
    <w:nsid w:val="76B67F73"/>
    <w:multiLevelType w:val="hybridMultilevel"/>
    <w:tmpl w:val="26062E10"/>
    <w:lvl w:ilvl="0" w:tplc="EA36B1B6">
      <w:start w:val="1"/>
      <w:numFmt w:val="lowerLetter"/>
      <w:lvlText w:val="(%1)"/>
      <w:lvlJc w:val="right"/>
      <w:pPr>
        <w:ind w:left="1701" w:hanging="360"/>
      </w:pPr>
      <w:rPr>
        <w:rFonts w:hint="default"/>
      </w:rPr>
    </w:lvl>
    <w:lvl w:ilvl="1" w:tplc="0C090019" w:tentative="1">
      <w:start w:val="1"/>
      <w:numFmt w:val="lowerLetter"/>
      <w:lvlText w:val="%2."/>
      <w:lvlJc w:val="left"/>
      <w:pPr>
        <w:ind w:left="2421" w:hanging="360"/>
      </w:pPr>
    </w:lvl>
    <w:lvl w:ilvl="2" w:tplc="0C09001B" w:tentative="1">
      <w:start w:val="1"/>
      <w:numFmt w:val="lowerRoman"/>
      <w:lvlText w:val="%3."/>
      <w:lvlJc w:val="right"/>
      <w:pPr>
        <w:ind w:left="3141" w:hanging="180"/>
      </w:pPr>
    </w:lvl>
    <w:lvl w:ilvl="3" w:tplc="0C09000F" w:tentative="1">
      <w:start w:val="1"/>
      <w:numFmt w:val="decimal"/>
      <w:lvlText w:val="%4."/>
      <w:lvlJc w:val="left"/>
      <w:pPr>
        <w:ind w:left="3861" w:hanging="360"/>
      </w:pPr>
    </w:lvl>
    <w:lvl w:ilvl="4" w:tplc="0C090019" w:tentative="1">
      <w:start w:val="1"/>
      <w:numFmt w:val="lowerLetter"/>
      <w:lvlText w:val="%5."/>
      <w:lvlJc w:val="left"/>
      <w:pPr>
        <w:ind w:left="4581" w:hanging="360"/>
      </w:pPr>
    </w:lvl>
    <w:lvl w:ilvl="5" w:tplc="0C09001B" w:tentative="1">
      <w:start w:val="1"/>
      <w:numFmt w:val="lowerRoman"/>
      <w:lvlText w:val="%6."/>
      <w:lvlJc w:val="right"/>
      <w:pPr>
        <w:ind w:left="5301" w:hanging="180"/>
      </w:pPr>
    </w:lvl>
    <w:lvl w:ilvl="6" w:tplc="0C09000F" w:tentative="1">
      <w:start w:val="1"/>
      <w:numFmt w:val="decimal"/>
      <w:lvlText w:val="%7."/>
      <w:lvlJc w:val="left"/>
      <w:pPr>
        <w:ind w:left="6021" w:hanging="360"/>
      </w:pPr>
    </w:lvl>
    <w:lvl w:ilvl="7" w:tplc="0C090019" w:tentative="1">
      <w:start w:val="1"/>
      <w:numFmt w:val="lowerLetter"/>
      <w:lvlText w:val="%8."/>
      <w:lvlJc w:val="left"/>
      <w:pPr>
        <w:ind w:left="6741" w:hanging="360"/>
      </w:pPr>
    </w:lvl>
    <w:lvl w:ilvl="8" w:tplc="0C09001B" w:tentative="1">
      <w:start w:val="1"/>
      <w:numFmt w:val="lowerRoman"/>
      <w:lvlText w:val="%9."/>
      <w:lvlJc w:val="right"/>
      <w:pPr>
        <w:ind w:left="7461" w:hanging="180"/>
      </w:pPr>
    </w:lvl>
  </w:abstractNum>
  <w:abstractNum w:abstractNumId="262" w15:restartNumberingAfterBreak="0">
    <w:nsid w:val="76EA4576"/>
    <w:multiLevelType w:val="multilevel"/>
    <w:tmpl w:val="572A56DA"/>
    <w:lvl w:ilvl="0">
      <w:start w:val="1"/>
      <w:numFmt w:val="decimal"/>
      <w:lvlText w:val="%1."/>
      <w:lvlJc w:val="left"/>
      <w:pPr>
        <w:ind w:left="1080" w:hanging="360"/>
      </w:pPr>
      <w:rPr>
        <w:rFonts w:hint="default"/>
      </w:rPr>
    </w:lvl>
    <w:lvl w:ilvl="1">
      <w:start w:val="1"/>
      <w:numFmt w:val="decimal"/>
      <w:lvlText w:val="%1.%2."/>
      <w:lvlJc w:val="left"/>
      <w:pPr>
        <w:ind w:left="1512" w:hanging="432"/>
      </w:pPr>
      <w:rPr>
        <w:rFonts w:hint="default"/>
        <w:b/>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263" w15:restartNumberingAfterBreak="0">
    <w:nsid w:val="776833AF"/>
    <w:multiLevelType w:val="hybridMultilevel"/>
    <w:tmpl w:val="26062E10"/>
    <w:lvl w:ilvl="0" w:tplc="EA36B1B6">
      <w:start w:val="1"/>
      <w:numFmt w:val="lowerLetter"/>
      <w:lvlText w:val="(%1)"/>
      <w:lvlJc w:val="right"/>
      <w:pPr>
        <w:ind w:left="1701" w:hanging="360"/>
      </w:pPr>
      <w:rPr>
        <w:rFonts w:hint="default"/>
      </w:rPr>
    </w:lvl>
    <w:lvl w:ilvl="1" w:tplc="0C090019">
      <w:start w:val="1"/>
      <w:numFmt w:val="lowerLetter"/>
      <w:lvlText w:val="%2."/>
      <w:lvlJc w:val="left"/>
      <w:pPr>
        <w:ind w:left="2421" w:hanging="360"/>
      </w:pPr>
    </w:lvl>
    <w:lvl w:ilvl="2" w:tplc="0C09001B">
      <w:start w:val="1"/>
      <w:numFmt w:val="lowerRoman"/>
      <w:lvlText w:val="%3."/>
      <w:lvlJc w:val="right"/>
      <w:pPr>
        <w:ind w:left="3141" w:hanging="180"/>
      </w:pPr>
    </w:lvl>
    <w:lvl w:ilvl="3" w:tplc="0C09000F" w:tentative="1">
      <w:start w:val="1"/>
      <w:numFmt w:val="decimal"/>
      <w:lvlText w:val="%4."/>
      <w:lvlJc w:val="left"/>
      <w:pPr>
        <w:ind w:left="3861" w:hanging="360"/>
      </w:pPr>
    </w:lvl>
    <w:lvl w:ilvl="4" w:tplc="0C090019" w:tentative="1">
      <w:start w:val="1"/>
      <w:numFmt w:val="lowerLetter"/>
      <w:lvlText w:val="%5."/>
      <w:lvlJc w:val="left"/>
      <w:pPr>
        <w:ind w:left="4581" w:hanging="360"/>
      </w:pPr>
    </w:lvl>
    <w:lvl w:ilvl="5" w:tplc="0C09001B" w:tentative="1">
      <w:start w:val="1"/>
      <w:numFmt w:val="lowerRoman"/>
      <w:lvlText w:val="%6."/>
      <w:lvlJc w:val="right"/>
      <w:pPr>
        <w:ind w:left="5301" w:hanging="180"/>
      </w:pPr>
    </w:lvl>
    <w:lvl w:ilvl="6" w:tplc="0C09000F" w:tentative="1">
      <w:start w:val="1"/>
      <w:numFmt w:val="decimal"/>
      <w:lvlText w:val="%7."/>
      <w:lvlJc w:val="left"/>
      <w:pPr>
        <w:ind w:left="6021" w:hanging="360"/>
      </w:pPr>
    </w:lvl>
    <w:lvl w:ilvl="7" w:tplc="0C090019" w:tentative="1">
      <w:start w:val="1"/>
      <w:numFmt w:val="lowerLetter"/>
      <w:lvlText w:val="%8."/>
      <w:lvlJc w:val="left"/>
      <w:pPr>
        <w:ind w:left="6741" w:hanging="360"/>
      </w:pPr>
    </w:lvl>
    <w:lvl w:ilvl="8" w:tplc="0C09001B" w:tentative="1">
      <w:start w:val="1"/>
      <w:numFmt w:val="lowerRoman"/>
      <w:lvlText w:val="%9."/>
      <w:lvlJc w:val="right"/>
      <w:pPr>
        <w:ind w:left="7461" w:hanging="180"/>
      </w:pPr>
    </w:lvl>
  </w:abstractNum>
  <w:abstractNum w:abstractNumId="264" w15:restartNumberingAfterBreak="0">
    <w:nsid w:val="777D4203"/>
    <w:multiLevelType w:val="multilevel"/>
    <w:tmpl w:val="05A4AF6A"/>
    <w:lvl w:ilvl="0">
      <w:start w:val="1"/>
      <w:numFmt w:val="decimal"/>
      <w:lvlText w:val="%1."/>
      <w:lvlJc w:val="left"/>
      <w:pPr>
        <w:tabs>
          <w:tab w:val="num" w:pos="567"/>
        </w:tabs>
        <w:ind w:left="567" w:hanging="113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1417"/>
        </w:tabs>
        <w:ind w:left="1417" w:hanging="850"/>
      </w:pPr>
      <w:rPr>
        <w:rFonts w:hint="default"/>
        <w:b w:val="0"/>
      </w:rPr>
    </w:lvl>
    <w:lvl w:ilvl="2">
      <w:start w:val="1"/>
      <w:numFmt w:val="decimal"/>
      <w:lvlText w:val="%1.%2.%3"/>
      <w:lvlJc w:val="left"/>
      <w:pPr>
        <w:tabs>
          <w:tab w:val="num" w:pos="1417"/>
        </w:tabs>
        <w:ind w:left="1417" w:hanging="850"/>
      </w:pPr>
      <w:rPr>
        <w:rFonts w:hint="default"/>
        <w:b w:val="0"/>
      </w:rPr>
    </w:lvl>
    <w:lvl w:ilvl="3">
      <w:start w:val="1"/>
      <w:numFmt w:val="decimal"/>
      <w:lvlText w:val="%1.%2.%3.%4"/>
      <w:lvlJc w:val="left"/>
      <w:pPr>
        <w:tabs>
          <w:tab w:val="num" w:pos="1417"/>
        </w:tabs>
        <w:ind w:left="1417" w:hanging="850"/>
      </w:pPr>
      <w:rPr>
        <w:rFonts w:hint="default"/>
        <w:b/>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629"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5" w15:restartNumberingAfterBreak="0">
    <w:nsid w:val="779730BE"/>
    <w:multiLevelType w:val="hybridMultilevel"/>
    <w:tmpl w:val="0BEA890A"/>
    <w:styleLink w:val="StyleNumbered"/>
    <w:lvl w:ilvl="0" w:tplc="6FE650D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6" w15:restartNumberingAfterBreak="0">
    <w:nsid w:val="77D904CA"/>
    <w:multiLevelType w:val="hybridMultilevel"/>
    <w:tmpl w:val="26062E10"/>
    <w:lvl w:ilvl="0" w:tplc="EA36B1B6">
      <w:start w:val="1"/>
      <w:numFmt w:val="lowerLetter"/>
      <w:lvlText w:val="(%1)"/>
      <w:lvlJc w:val="right"/>
      <w:pPr>
        <w:ind w:left="1701" w:hanging="360"/>
      </w:pPr>
      <w:rPr>
        <w:rFonts w:hint="default"/>
      </w:rPr>
    </w:lvl>
    <w:lvl w:ilvl="1" w:tplc="0C090019" w:tentative="1">
      <w:start w:val="1"/>
      <w:numFmt w:val="lowerLetter"/>
      <w:lvlText w:val="%2."/>
      <w:lvlJc w:val="left"/>
      <w:pPr>
        <w:ind w:left="2421" w:hanging="360"/>
      </w:pPr>
    </w:lvl>
    <w:lvl w:ilvl="2" w:tplc="0C09001B" w:tentative="1">
      <w:start w:val="1"/>
      <w:numFmt w:val="lowerRoman"/>
      <w:lvlText w:val="%3."/>
      <w:lvlJc w:val="right"/>
      <w:pPr>
        <w:ind w:left="3141" w:hanging="180"/>
      </w:pPr>
    </w:lvl>
    <w:lvl w:ilvl="3" w:tplc="0C09000F" w:tentative="1">
      <w:start w:val="1"/>
      <w:numFmt w:val="decimal"/>
      <w:lvlText w:val="%4."/>
      <w:lvlJc w:val="left"/>
      <w:pPr>
        <w:ind w:left="3861" w:hanging="360"/>
      </w:pPr>
    </w:lvl>
    <w:lvl w:ilvl="4" w:tplc="0C090019" w:tentative="1">
      <w:start w:val="1"/>
      <w:numFmt w:val="lowerLetter"/>
      <w:lvlText w:val="%5."/>
      <w:lvlJc w:val="left"/>
      <w:pPr>
        <w:ind w:left="4581" w:hanging="360"/>
      </w:pPr>
    </w:lvl>
    <w:lvl w:ilvl="5" w:tplc="0C09001B" w:tentative="1">
      <w:start w:val="1"/>
      <w:numFmt w:val="lowerRoman"/>
      <w:lvlText w:val="%6."/>
      <w:lvlJc w:val="right"/>
      <w:pPr>
        <w:ind w:left="5301" w:hanging="180"/>
      </w:pPr>
    </w:lvl>
    <w:lvl w:ilvl="6" w:tplc="0C09000F" w:tentative="1">
      <w:start w:val="1"/>
      <w:numFmt w:val="decimal"/>
      <w:lvlText w:val="%7."/>
      <w:lvlJc w:val="left"/>
      <w:pPr>
        <w:ind w:left="6021" w:hanging="360"/>
      </w:pPr>
    </w:lvl>
    <w:lvl w:ilvl="7" w:tplc="0C090019" w:tentative="1">
      <w:start w:val="1"/>
      <w:numFmt w:val="lowerLetter"/>
      <w:lvlText w:val="%8."/>
      <w:lvlJc w:val="left"/>
      <w:pPr>
        <w:ind w:left="6741" w:hanging="360"/>
      </w:pPr>
    </w:lvl>
    <w:lvl w:ilvl="8" w:tplc="0C09001B" w:tentative="1">
      <w:start w:val="1"/>
      <w:numFmt w:val="lowerRoman"/>
      <w:lvlText w:val="%9."/>
      <w:lvlJc w:val="right"/>
      <w:pPr>
        <w:ind w:left="7461" w:hanging="180"/>
      </w:pPr>
    </w:lvl>
  </w:abstractNum>
  <w:abstractNum w:abstractNumId="267" w15:restartNumberingAfterBreak="0">
    <w:nsid w:val="780A5711"/>
    <w:multiLevelType w:val="hybridMultilevel"/>
    <w:tmpl w:val="C2B2B64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68" w15:restartNumberingAfterBreak="0">
    <w:nsid w:val="7B10629D"/>
    <w:multiLevelType w:val="hybridMultilevel"/>
    <w:tmpl w:val="26062E10"/>
    <w:lvl w:ilvl="0" w:tplc="EA36B1B6">
      <w:start w:val="1"/>
      <w:numFmt w:val="lowerLetter"/>
      <w:lvlText w:val="(%1)"/>
      <w:lvlJc w:val="right"/>
      <w:pPr>
        <w:ind w:left="1701" w:hanging="360"/>
      </w:pPr>
      <w:rPr>
        <w:rFonts w:hint="default"/>
      </w:rPr>
    </w:lvl>
    <w:lvl w:ilvl="1" w:tplc="0C090019" w:tentative="1">
      <w:start w:val="1"/>
      <w:numFmt w:val="lowerLetter"/>
      <w:lvlText w:val="%2."/>
      <w:lvlJc w:val="left"/>
      <w:pPr>
        <w:ind w:left="2421" w:hanging="360"/>
      </w:pPr>
    </w:lvl>
    <w:lvl w:ilvl="2" w:tplc="0C09001B" w:tentative="1">
      <w:start w:val="1"/>
      <w:numFmt w:val="lowerRoman"/>
      <w:lvlText w:val="%3."/>
      <w:lvlJc w:val="right"/>
      <w:pPr>
        <w:ind w:left="3141" w:hanging="180"/>
      </w:pPr>
    </w:lvl>
    <w:lvl w:ilvl="3" w:tplc="0C09000F" w:tentative="1">
      <w:start w:val="1"/>
      <w:numFmt w:val="decimal"/>
      <w:lvlText w:val="%4."/>
      <w:lvlJc w:val="left"/>
      <w:pPr>
        <w:ind w:left="3861" w:hanging="360"/>
      </w:pPr>
    </w:lvl>
    <w:lvl w:ilvl="4" w:tplc="0C090019" w:tentative="1">
      <w:start w:val="1"/>
      <w:numFmt w:val="lowerLetter"/>
      <w:lvlText w:val="%5."/>
      <w:lvlJc w:val="left"/>
      <w:pPr>
        <w:ind w:left="4581" w:hanging="360"/>
      </w:pPr>
    </w:lvl>
    <w:lvl w:ilvl="5" w:tplc="0C09001B" w:tentative="1">
      <w:start w:val="1"/>
      <w:numFmt w:val="lowerRoman"/>
      <w:lvlText w:val="%6."/>
      <w:lvlJc w:val="right"/>
      <w:pPr>
        <w:ind w:left="5301" w:hanging="180"/>
      </w:pPr>
    </w:lvl>
    <w:lvl w:ilvl="6" w:tplc="0C09000F" w:tentative="1">
      <w:start w:val="1"/>
      <w:numFmt w:val="decimal"/>
      <w:lvlText w:val="%7."/>
      <w:lvlJc w:val="left"/>
      <w:pPr>
        <w:ind w:left="6021" w:hanging="360"/>
      </w:pPr>
    </w:lvl>
    <w:lvl w:ilvl="7" w:tplc="0C090019" w:tentative="1">
      <w:start w:val="1"/>
      <w:numFmt w:val="lowerLetter"/>
      <w:lvlText w:val="%8."/>
      <w:lvlJc w:val="left"/>
      <w:pPr>
        <w:ind w:left="6741" w:hanging="360"/>
      </w:pPr>
    </w:lvl>
    <w:lvl w:ilvl="8" w:tplc="0C09001B" w:tentative="1">
      <w:start w:val="1"/>
      <w:numFmt w:val="lowerRoman"/>
      <w:lvlText w:val="%9."/>
      <w:lvlJc w:val="right"/>
      <w:pPr>
        <w:ind w:left="7461" w:hanging="180"/>
      </w:pPr>
    </w:lvl>
  </w:abstractNum>
  <w:abstractNum w:abstractNumId="269" w15:restartNumberingAfterBreak="0">
    <w:nsid w:val="7B5A7E12"/>
    <w:multiLevelType w:val="hybridMultilevel"/>
    <w:tmpl w:val="A8A40B62"/>
    <w:lvl w:ilvl="0" w:tplc="EA36B1B6">
      <w:start w:val="1"/>
      <w:numFmt w:val="lowerLetter"/>
      <w:lvlText w:val="(%1)"/>
      <w:lvlJc w:val="right"/>
      <w:pPr>
        <w:ind w:left="1701" w:hanging="360"/>
      </w:pPr>
      <w:rPr>
        <w:rFonts w:hint="default"/>
      </w:rPr>
    </w:lvl>
    <w:lvl w:ilvl="1" w:tplc="0C090019" w:tentative="1">
      <w:start w:val="1"/>
      <w:numFmt w:val="lowerLetter"/>
      <w:lvlText w:val="%2."/>
      <w:lvlJc w:val="left"/>
      <w:pPr>
        <w:ind w:left="2421" w:hanging="360"/>
      </w:pPr>
    </w:lvl>
    <w:lvl w:ilvl="2" w:tplc="0C09001B" w:tentative="1">
      <w:start w:val="1"/>
      <w:numFmt w:val="lowerRoman"/>
      <w:lvlText w:val="%3."/>
      <w:lvlJc w:val="right"/>
      <w:pPr>
        <w:ind w:left="3141" w:hanging="180"/>
      </w:pPr>
    </w:lvl>
    <w:lvl w:ilvl="3" w:tplc="0C09000F" w:tentative="1">
      <w:start w:val="1"/>
      <w:numFmt w:val="decimal"/>
      <w:lvlText w:val="%4."/>
      <w:lvlJc w:val="left"/>
      <w:pPr>
        <w:ind w:left="3861" w:hanging="360"/>
      </w:pPr>
    </w:lvl>
    <w:lvl w:ilvl="4" w:tplc="0C090019" w:tentative="1">
      <w:start w:val="1"/>
      <w:numFmt w:val="lowerLetter"/>
      <w:lvlText w:val="%5."/>
      <w:lvlJc w:val="left"/>
      <w:pPr>
        <w:ind w:left="4581" w:hanging="360"/>
      </w:pPr>
    </w:lvl>
    <w:lvl w:ilvl="5" w:tplc="0C09001B" w:tentative="1">
      <w:start w:val="1"/>
      <w:numFmt w:val="lowerRoman"/>
      <w:lvlText w:val="%6."/>
      <w:lvlJc w:val="right"/>
      <w:pPr>
        <w:ind w:left="5301" w:hanging="180"/>
      </w:pPr>
    </w:lvl>
    <w:lvl w:ilvl="6" w:tplc="0C09000F" w:tentative="1">
      <w:start w:val="1"/>
      <w:numFmt w:val="decimal"/>
      <w:lvlText w:val="%7."/>
      <w:lvlJc w:val="left"/>
      <w:pPr>
        <w:ind w:left="6021" w:hanging="360"/>
      </w:pPr>
    </w:lvl>
    <w:lvl w:ilvl="7" w:tplc="0C090019" w:tentative="1">
      <w:start w:val="1"/>
      <w:numFmt w:val="lowerLetter"/>
      <w:lvlText w:val="%8."/>
      <w:lvlJc w:val="left"/>
      <w:pPr>
        <w:ind w:left="6741" w:hanging="360"/>
      </w:pPr>
    </w:lvl>
    <w:lvl w:ilvl="8" w:tplc="0C09001B" w:tentative="1">
      <w:start w:val="1"/>
      <w:numFmt w:val="lowerRoman"/>
      <w:lvlText w:val="%9."/>
      <w:lvlJc w:val="right"/>
      <w:pPr>
        <w:ind w:left="7461" w:hanging="180"/>
      </w:pPr>
    </w:lvl>
  </w:abstractNum>
  <w:abstractNum w:abstractNumId="270" w15:restartNumberingAfterBreak="0">
    <w:nsid w:val="7B665CFC"/>
    <w:multiLevelType w:val="hybridMultilevel"/>
    <w:tmpl w:val="26062E10"/>
    <w:lvl w:ilvl="0" w:tplc="EA36B1B6">
      <w:start w:val="1"/>
      <w:numFmt w:val="lowerLetter"/>
      <w:lvlText w:val="(%1)"/>
      <w:lvlJc w:val="right"/>
      <w:pPr>
        <w:ind w:left="1701" w:hanging="360"/>
      </w:pPr>
      <w:rPr>
        <w:rFonts w:hint="default"/>
      </w:rPr>
    </w:lvl>
    <w:lvl w:ilvl="1" w:tplc="0C090019" w:tentative="1">
      <w:start w:val="1"/>
      <w:numFmt w:val="lowerLetter"/>
      <w:lvlText w:val="%2."/>
      <w:lvlJc w:val="left"/>
      <w:pPr>
        <w:ind w:left="2421" w:hanging="360"/>
      </w:pPr>
    </w:lvl>
    <w:lvl w:ilvl="2" w:tplc="0C09001B" w:tentative="1">
      <w:start w:val="1"/>
      <w:numFmt w:val="lowerRoman"/>
      <w:lvlText w:val="%3."/>
      <w:lvlJc w:val="right"/>
      <w:pPr>
        <w:ind w:left="3141" w:hanging="180"/>
      </w:pPr>
    </w:lvl>
    <w:lvl w:ilvl="3" w:tplc="0C09000F" w:tentative="1">
      <w:start w:val="1"/>
      <w:numFmt w:val="decimal"/>
      <w:lvlText w:val="%4."/>
      <w:lvlJc w:val="left"/>
      <w:pPr>
        <w:ind w:left="3861" w:hanging="360"/>
      </w:pPr>
    </w:lvl>
    <w:lvl w:ilvl="4" w:tplc="0C090019" w:tentative="1">
      <w:start w:val="1"/>
      <w:numFmt w:val="lowerLetter"/>
      <w:lvlText w:val="%5."/>
      <w:lvlJc w:val="left"/>
      <w:pPr>
        <w:ind w:left="4581" w:hanging="360"/>
      </w:pPr>
    </w:lvl>
    <w:lvl w:ilvl="5" w:tplc="0C09001B" w:tentative="1">
      <w:start w:val="1"/>
      <w:numFmt w:val="lowerRoman"/>
      <w:lvlText w:val="%6."/>
      <w:lvlJc w:val="right"/>
      <w:pPr>
        <w:ind w:left="5301" w:hanging="180"/>
      </w:pPr>
    </w:lvl>
    <w:lvl w:ilvl="6" w:tplc="0C09000F" w:tentative="1">
      <w:start w:val="1"/>
      <w:numFmt w:val="decimal"/>
      <w:lvlText w:val="%7."/>
      <w:lvlJc w:val="left"/>
      <w:pPr>
        <w:ind w:left="6021" w:hanging="360"/>
      </w:pPr>
    </w:lvl>
    <w:lvl w:ilvl="7" w:tplc="0C090019" w:tentative="1">
      <w:start w:val="1"/>
      <w:numFmt w:val="lowerLetter"/>
      <w:lvlText w:val="%8."/>
      <w:lvlJc w:val="left"/>
      <w:pPr>
        <w:ind w:left="6741" w:hanging="360"/>
      </w:pPr>
    </w:lvl>
    <w:lvl w:ilvl="8" w:tplc="0C09001B" w:tentative="1">
      <w:start w:val="1"/>
      <w:numFmt w:val="lowerRoman"/>
      <w:lvlText w:val="%9."/>
      <w:lvlJc w:val="right"/>
      <w:pPr>
        <w:ind w:left="7461" w:hanging="180"/>
      </w:pPr>
    </w:lvl>
  </w:abstractNum>
  <w:abstractNum w:abstractNumId="271" w15:restartNumberingAfterBreak="0">
    <w:nsid w:val="7BA0077C"/>
    <w:multiLevelType w:val="multilevel"/>
    <w:tmpl w:val="4ECC4BE0"/>
    <w:name w:val="GHD_NumberList"/>
    <w:lvl w:ilvl="0">
      <w:start w:val="1"/>
      <w:numFmt w:val="decimal"/>
      <w:pStyle w:val="RestartNumbering"/>
      <w:isLgl/>
      <w:suff w:val="nothing"/>
      <w:lvlText w:val=""/>
      <w:lvlJc w:val="left"/>
      <w:pPr>
        <w:ind w:left="0" w:firstLine="0"/>
      </w:pPr>
    </w:lvl>
    <w:lvl w:ilvl="1">
      <w:start w:val="1"/>
      <w:numFmt w:val="decimal"/>
      <w:lvlText w:val="%2."/>
      <w:lvlJc w:val="left"/>
      <w:pPr>
        <w:tabs>
          <w:tab w:val="num" w:pos="1134"/>
        </w:tabs>
        <w:ind w:left="1134" w:hanging="567"/>
      </w:pPr>
      <w:rPr>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2" w15:restartNumberingAfterBreak="0">
    <w:nsid w:val="7C2273D6"/>
    <w:multiLevelType w:val="multilevel"/>
    <w:tmpl w:val="FB8E442E"/>
    <w:lvl w:ilvl="0">
      <w:start w:val="1"/>
      <w:numFmt w:val="decimal"/>
      <w:lvlText w:val="%1."/>
      <w:lvlJc w:val="left"/>
      <w:pPr>
        <w:ind w:left="1080" w:hanging="360"/>
      </w:pPr>
      <w:rPr>
        <w:rFonts w:hint="default"/>
      </w:rPr>
    </w:lvl>
    <w:lvl w:ilvl="1">
      <w:start w:val="1"/>
      <w:numFmt w:val="decimal"/>
      <w:lvlText w:val="%1.%2."/>
      <w:lvlJc w:val="left"/>
      <w:pPr>
        <w:ind w:left="1512" w:hanging="432"/>
      </w:pPr>
      <w:rPr>
        <w:rFonts w:hint="default"/>
        <w:b/>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273" w15:restartNumberingAfterBreak="0">
    <w:nsid w:val="7C495A4F"/>
    <w:multiLevelType w:val="hybridMultilevel"/>
    <w:tmpl w:val="09B027D2"/>
    <w:lvl w:ilvl="0" w:tplc="EA36B1B6">
      <w:start w:val="1"/>
      <w:numFmt w:val="lowerLetter"/>
      <w:lvlText w:val="(%1)"/>
      <w:lvlJc w:val="right"/>
      <w:pPr>
        <w:ind w:left="1701" w:hanging="360"/>
      </w:pPr>
      <w:rPr>
        <w:rFonts w:hint="default"/>
      </w:rPr>
    </w:lvl>
    <w:lvl w:ilvl="1" w:tplc="0C090019" w:tentative="1">
      <w:start w:val="1"/>
      <w:numFmt w:val="lowerLetter"/>
      <w:lvlText w:val="%2."/>
      <w:lvlJc w:val="left"/>
      <w:pPr>
        <w:ind w:left="2421" w:hanging="360"/>
      </w:pPr>
    </w:lvl>
    <w:lvl w:ilvl="2" w:tplc="0C09001B" w:tentative="1">
      <w:start w:val="1"/>
      <w:numFmt w:val="lowerRoman"/>
      <w:lvlText w:val="%3."/>
      <w:lvlJc w:val="right"/>
      <w:pPr>
        <w:ind w:left="3141" w:hanging="180"/>
      </w:pPr>
    </w:lvl>
    <w:lvl w:ilvl="3" w:tplc="0C09000F" w:tentative="1">
      <w:start w:val="1"/>
      <w:numFmt w:val="decimal"/>
      <w:lvlText w:val="%4."/>
      <w:lvlJc w:val="left"/>
      <w:pPr>
        <w:ind w:left="3861" w:hanging="360"/>
      </w:pPr>
    </w:lvl>
    <w:lvl w:ilvl="4" w:tplc="0C090019" w:tentative="1">
      <w:start w:val="1"/>
      <w:numFmt w:val="lowerLetter"/>
      <w:lvlText w:val="%5."/>
      <w:lvlJc w:val="left"/>
      <w:pPr>
        <w:ind w:left="4581" w:hanging="360"/>
      </w:pPr>
    </w:lvl>
    <w:lvl w:ilvl="5" w:tplc="0C09001B" w:tentative="1">
      <w:start w:val="1"/>
      <w:numFmt w:val="lowerRoman"/>
      <w:lvlText w:val="%6."/>
      <w:lvlJc w:val="right"/>
      <w:pPr>
        <w:ind w:left="5301" w:hanging="180"/>
      </w:pPr>
    </w:lvl>
    <w:lvl w:ilvl="6" w:tplc="0C09000F" w:tentative="1">
      <w:start w:val="1"/>
      <w:numFmt w:val="decimal"/>
      <w:lvlText w:val="%7."/>
      <w:lvlJc w:val="left"/>
      <w:pPr>
        <w:ind w:left="6021" w:hanging="360"/>
      </w:pPr>
    </w:lvl>
    <w:lvl w:ilvl="7" w:tplc="0C090019" w:tentative="1">
      <w:start w:val="1"/>
      <w:numFmt w:val="lowerLetter"/>
      <w:lvlText w:val="%8."/>
      <w:lvlJc w:val="left"/>
      <w:pPr>
        <w:ind w:left="6741" w:hanging="360"/>
      </w:pPr>
    </w:lvl>
    <w:lvl w:ilvl="8" w:tplc="0C09001B" w:tentative="1">
      <w:start w:val="1"/>
      <w:numFmt w:val="lowerRoman"/>
      <w:lvlText w:val="%9."/>
      <w:lvlJc w:val="right"/>
      <w:pPr>
        <w:ind w:left="7461" w:hanging="180"/>
      </w:pPr>
    </w:lvl>
  </w:abstractNum>
  <w:abstractNum w:abstractNumId="274" w15:restartNumberingAfterBreak="0">
    <w:nsid w:val="7C7A2E69"/>
    <w:multiLevelType w:val="multilevel"/>
    <w:tmpl w:val="572A56DA"/>
    <w:lvl w:ilvl="0">
      <w:start w:val="1"/>
      <w:numFmt w:val="decimal"/>
      <w:lvlText w:val="%1."/>
      <w:lvlJc w:val="left"/>
      <w:pPr>
        <w:ind w:left="1080" w:hanging="360"/>
      </w:pPr>
      <w:rPr>
        <w:rFonts w:hint="default"/>
      </w:rPr>
    </w:lvl>
    <w:lvl w:ilvl="1">
      <w:start w:val="1"/>
      <w:numFmt w:val="decimal"/>
      <w:lvlText w:val="%1.%2."/>
      <w:lvlJc w:val="left"/>
      <w:pPr>
        <w:ind w:left="1512" w:hanging="432"/>
      </w:pPr>
      <w:rPr>
        <w:rFonts w:hint="default"/>
        <w:b/>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275" w15:restartNumberingAfterBreak="0">
    <w:nsid w:val="7CE93E73"/>
    <w:multiLevelType w:val="hybridMultilevel"/>
    <w:tmpl w:val="26062E10"/>
    <w:lvl w:ilvl="0" w:tplc="EA36B1B6">
      <w:start w:val="1"/>
      <w:numFmt w:val="lowerLetter"/>
      <w:lvlText w:val="(%1)"/>
      <w:lvlJc w:val="right"/>
      <w:pPr>
        <w:ind w:left="1701" w:hanging="360"/>
      </w:pPr>
      <w:rPr>
        <w:rFonts w:hint="default"/>
      </w:rPr>
    </w:lvl>
    <w:lvl w:ilvl="1" w:tplc="0C090019">
      <w:start w:val="1"/>
      <w:numFmt w:val="lowerLetter"/>
      <w:lvlText w:val="%2."/>
      <w:lvlJc w:val="left"/>
      <w:pPr>
        <w:ind w:left="2421" w:hanging="360"/>
      </w:pPr>
    </w:lvl>
    <w:lvl w:ilvl="2" w:tplc="0C09001B" w:tentative="1">
      <w:start w:val="1"/>
      <w:numFmt w:val="lowerRoman"/>
      <w:lvlText w:val="%3."/>
      <w:lvlJc w:val="right"/>
      <w:pPr>
        <w:ind w:left="3141" w:hanging="180"/>
      </w:pPr>
    </w:lvl>
    <w:lvl w:ilvl="3" w:tplc="0C09000F" w:tentative="1">
      <w:start w:val="1"/>
      <w:numFmt w:val="decimal"/>
      <w:lvlText w:val="%4."/>
      <w:lvlJc w:val="left"/>
      <w:pPr>
        <w:ind w:left="3861" w:hanging="360"/>
      </w:pPr>
    </w:lvl>
    <w:lvl w:ilvl="4" w:tplc="0C090019" w:tentative="1">
      <w:start w:val="1"/>
      <w:numFmt w:val="lowerLetter"/>
      <w:lvlText w:val="%5."/>
      <w:lvlJc w:val="left"/>
      <w:pPr>
        <w:ind w:left="4581" w:hanging="360"/>
      </w:pPr>
    </w:lvl>
    <w:lvl w:ilvl="5" w:tplc="0C09001B" w:tentative="1">
      <w:start w:val="1"/>
      <w:numFmt w:val="lowerRoman"/>
      <w:lvlText w:val="%6."/>
      <w:lvlJc w:val="right"/>
      <w:pPr>
        <w:ind w:left="5301" w:hanging="180"/>
      </w:pPr>
    </w:lvl>
    <w:lvl w:ilvl="6" w:tplc="0C09000F" w:tentative="1">
      <w:start w:val="1"/>
      <w:numFmt w:val="decimal"/>
      <w:lvlText w:val="%7."/>
      <w:lvlJc w:val="left"/>
      <w:pPr>
        <w:ind w:left="6021" w:hanging="360"/>
      </w:pPr>
    </w:lvl>
    <w:lvl w:ilvl="7" w:tplc="0C090019" w:tentative="1">
      <w:start w:val="1"/>
      <w:numFmt w:val="lowerLetter"/>
      <w:lvlText w:val="%8."/>
      <w:lvlJc w:val="left"/>
      <w:pPr>
        <w:ind w:left="6741" w:hanging="360"/>
      </w:pPr>
    </w:lvl>
    <w:lvl w:ilvl="8" w:tplc="0C09001B" w:tentative="1">
      <w:start w:val="1"/>
      <w:numFmt w:val="lowerRoman"/>
      <w:lvlText w:val="%9."/>
      <w:lvlJc w:val="right"/>
      <w:pPr>
        <w:ind w:left="7461" w:hanging="180"/>
      </w:pPr>
    </w:lvl>
  </w:abstractNum>
  <w:abstractNum w:abstractNumId="276" w15:restartNumberingAfterBreak="0">
    <w:nsid w:val="7D920FCA"/>
    <w:multiLevelType w:val="hybridMultilevel"/>
    <w:tmpl w:val="09B027D2"/>
    <w:lvl w:ilvl="0" w:tplc="EA36B1B6">
      <w:start w:val="1"/>
      <w:numFmt w:val="lowerLetter"/>
      <w:lvlText w:val="(%1)"/>
      <w:lvlJc w:val="right"/>
      <w:pPr>
        <w:ind w:left="1701" w:hanging="360"/>
      </w:pPr>
      <w:rPr>
        <w:rFonts w:hint="default"/>
      </w:rPr>
    </w:lvl>
    <w:lvl w:ilvl="1" w:tplc="0C090019" w:tentative="1">
      <w:start w:val="1"/>
      <w:numFmt w:val="lowerLetter"/>
      <w:lvlText w:val="%2."/>
      <w:lvlJc w:val="left"/>
      <w:pPr>
        <w:ind w:left="2421" w:hanging="360"/>
      </w:pPr>
    </w:lvl>
    <w:lvl w:ilvl="2" w:tplc="0C09001B" w:tentative="1">
      <w:start w:val="1"/>
      <w:numFmt w:val="lowerRoman"/>
      <w:lvlText w:val="%3."/>
      <w:lvlJc w:val="right"/>
      <w:pPr>
        <w:ind w:left="3141" w:hanging="180"/>
      </w:pPr>
    </w:lvl>
    <w:lvl w:ilvl="3" w:tplc="0C09000F" w:tentative="1">
      <w:start w:val="1"/>
      <w:numFmt w:val="decimal"/>
      <w:lvlText w:val="%4."/>
      <w:lvlJc w:val="left"/>
      <w:pPr>
        <w:ind w:left="3861" w:hanging="360"/>
      </w:pPr>
    </w:lvl>
    <w:lvl w:ilvl="4" w:tplc="0C090019" w:tentative="1">
      <w:start w:val="1"/>
      <w:numFmt w:val="lowerLetter"/>
      <w:lvlText w:val="%5."/>
      <w:lvlJc w:val="left"/>
      <w:pPr>
        <w:ind w:left="4581" w:hanging="360"/>
      </w:pPr>
    </w:lvl>
    <w:lvl w:ilvl="5" w:tplc="0C09001B" w:tentative="1">
      <w:start w:val="1"/>
      <w:numFmt w:val="lowerRoman"/>
      <w:lvlText w:val="%6."/>
      <w:lvlJc w:val="right"/>
      <w:pPr>
        <w:ind w:left="5301" w:hanging="180"/>
      </w:pPr>
    </w:lvl>
    <w:lvl w:ilvl="6" w:tplc="0C09000F" w:tentative="1">
      <w:start w:val="1"/>
      <w:numFmt w:val="decimal"/>
      <w:lvlText w:val="%7."/>
      <w:lvlJc w:val="left"/>
      <w:pPr>
        <w:ind w:left="6021" w:hanging="360"/>
      </w:pPr>
    </w:lvl>
    <w:lvl w:ilvl="7" w:tplc="0C090019" w:tentative="1">
      <w:start w:val="1"/>
      <w:numFmt w:val="lowerLetter"/>
      <w:lvlText w:val="%8."/>
      <w:lvlJc w:val="left"/>
      <w:pPr>
        <w:ind w:left="6741" w:hanging="360"/>
      </w:pPr>
    </w:lvl>
    <w:lvl w:ilvl="8" w:tplc="0C09001B" w:tentative="1">
      <w:start w:val="1"/>
      <w:numFmt w:val="lowerRoman"/>
      <w:lvlText w:val="%9."/>
      <w:lvlJc w:val="right"/>
      <w:pPr>
        <w:ind w:left="7461" w:hanging="180"/>
      </w:pPr>
    </w:lvl>
  </w:abstractNum>
  <w:abstractNum w:abstractNumId="277" w15:restartNumberingAfterBreak="0">
    <w:nsid w:val="7E683526"/>
    <w:multiLevelType w:val="hybridMultilevel"/>
    <w:tmpl w:val="2D5A430A"/>
    <w:lvl w:ilvl="0" w:tplc="EA36B1B6">
      <w:start w:val="1"/>
      <w:numFmt w:val="lowerLetter"/>
      <w:lvlText w:val="(%1)"/>
      <w:lvlJc w:val="right"/>
      <w:pPr>
        <w:ind w:left="1701" w:hanging="360"/>
      </w:pPr>
      <w:rPr>
        <w:rFonts w:hint="default"/>
      </w:rPr>
    </w:lvl>
    <w:lvl w:ilvl="1" w:tplc="0C090019">
      <w:start w:val="1"/>
      <w:numFmt w:val="lowerLetter"/>
      <w:lvlText w:val="%2."/>
      <w:lvlJc w:val="left"/>
      <w:pPr>
        <w:ind w:left="2421" w:hanging="360"/>
      </w:pPr>
    </w:lvl>
    <w:lvl w:ilvl="2" w:tplc="0C09001B" w:tentative="1">
      <w:start w:val="1"/>
      <w:numFmt w:val="lowerRoman"/>
      <w:lvlText w:val="%3."/>
      <w:lvlJc w:val="right"/>
      <w:pPr>
        <w:ind w:left="3141" w:hanging="180"/>
      </w:pPr>
    </w:lvl>
    <w:lvl w:ilvl="3" w:tplc="0C09000F" w:tentative="1">
      <w:start w:val="1"/>
      <w:numFmt w:val="decimal"/>
      <w:lvlText w:val="%4."/>
      <w:lvlJc w:val="left"/>
      <w:pPr>
        <w:ind w:left="3861" w:hanging="360"/>
      </w:pPr>
    </w:lvl>
    <w:lvl w:ilvl="4" w:tplc="0C090019" w:tentative="1">
      <w:start w:val="1"/>
      <w:numFmt w:val="lowerLetter"/>
      <w:lvlText w:val="%5."/>
      <w:lvlJc w:val="left"/>
      <w:pPr>
        <w:ind w:left="4581" w:hanging="360"/>
      </w:pPr>
    </w:lvl>
    <w:lvl w:ilvl="5" w:tplc="0C09001B" w:tentative="1">
      <w:start w:val="1"/>
      <w:numFmt w:val="lowerRoman"/>
      <w:lvlText w:val="%6."/>
      <w:lvlJc w:val="right"/>
      <w:pPr>
        <w:ind w:left="5301" w:hanging="180"/>
      </w:pPr>
    </w:lvl>
    <w:lvl w:ilvl="6" w:tplc="0C09000F" w:tentative="1">
      <w:start w:val="1"/>
      <w:numFmt w:val="decimal"/>
      <w:lvlText w:val="%7."/>
      <w:lvlJc w:val="left"/>
      <w:pPr>
        <w:ind w:left="6021" w:hanging="360"/>
      </w:pPr>
    </w:lvl>
    <w:lvl w:ilvl="7" w:tplc="0C090019" w:tentative="1">
      <w:start w:val="1"/>
      <w:numFmt w:val="lowerLetter"/>
      <w:lvlText w:val="%8."/>
      <w:lvlJc w:val="left"/>
      <w:pPr>
        <w:ind w:left="6741" w:hanging="360"/>
      </w:pPr>
    </w:lvl>
    <w:lvl w:ilvl="8" w:tplc="0C09001B" w:tentative="1">
      <w:start w:val="1"/>
      <w:numFmt w:val="lowerRoman"/>
      <w:lvlText w:val="%9."/>
      <w:lvlJc w:val="right"/>
      <w:pPr>
        <w:ind w:left="7461" w:hanging="180"/>
      </w:pPr>
    </w:lvl>
  </w:abstractNum>
  <w:abstractNum w:abstractNumId="278" w15:restartNumberingAfterBreak="0">
    <w:nsid w:val="7EAB39F6"/>
    <w:multiLevelType w:val="hybridMultilevel"/>
    <w:tmpl w:val="26062E10"/>
    <w:lvl w:ilvl="0" w:tplc="EA36B1B6">
      <w:start w:val="1"/>
      <w:numFmt w:val="lowerLetter"/>
      <w:lvlText w:val="(%1)"/>
      <w:lvlJc w:val="right"/>
      <w:pPr>
        <w:ind w:left="1701" w:hanging="360"/>
      </w:pPr>
      <w:rPr>
        <w:rFonts w:hint="default"/>
      </w:rPr>
    </w:lvl>
    <w:lvl w:ilvl="1" w:tplc="0C090019" w:tentative="1">
      <w:start w:val="1"/>
      <w:numFmt w:val="lowerLetter"/>
      <w:lvlText w:val="%2."/>
      <w:lvlJc w:val="left"/>
      <w:pPr>
        <w:ind w:left="2421" w:hanging="360"/>
      </w:pPr>
    </w:lvl>
    <w:lvl w:ilvl="2" w:tplc="0C09001B" w:tentative="1">
      <w:start w:val="1"/>
      <w:numFmt w:val="lowerRoman"/>
      <w:lvlText w:val="%3."/>
      <w:lvlJc w:val="right"/>
      <w:pPr>
        <w:ind w:left="3141" w:hanging="180"/>
      </w:pPr>
    </w:lvl>
    <w:lvl w:ilvl="3" w:tplc="0C09000F" w:tentative="1">
      <w:start w:val="1"/>
      <w:numFmt w:val="decimal"/>
      <w:lvlText w:val="%4."/>
      <w:lvlJc w:val="left"/>
      <w:pPr>
        <w:ind w:left="3861" w:hanging="360"/>
      </w:pPr>
    </w:lvl>
    <w:lvl w:ilvl="4" w:tplc="0C090019" w:tentative="1">
      <w:start w:val="1"/>
      <w:numFmt w:val="lowerLetter"/>
      <w:lvlText w:val="%5."/>
      <w:lvlJc w:val="left"/>
      <w:pPr>
        <w:ind w:left="4581" w:hanging="360"/>
      </w:pPr>
    </w:lvl>
    <w:lvl w:ilvl="5" w:tplc="0C09001B" w:tentative="1">
      <w:start w:val="1"/>
      <w:numFmt w:val="lowerRoman"/>
      <w:lvlText w:val="%6."/>
      <w:lvlJc w:val="right"/>
      <w:pPr>
        <w:ind w:left="5301" w:hanging="180"/>
      </w:pPr>
    </w:lvl>
    <w:lvl w:ilvl="6" w:tplc="0C09000F" w:tentative="1">
      <w:start w:val="1"/>
      <w:numFmt w:val="decimal"/>
      <w:lvlText w:val="%7."/>
      <w:lvlJc w:val="left"/>
      <w:pPr>
        <w:ind w:left="6021" w:hanging="360"/>
      </w:pPr>
    </w:lvl>
    <w:lvl w:ilvl="7" w:tplc="0C090019" w:tentative="1">
      <w:start w:val="1"/>
      <w:numFmt w:val="lowerLetter"/>
      <w:lvlText w:val="%8."/>
      <w:lvlJc w:val="left"/>
      <w:pPr>
        <w:ind w:left="6741" w:hanging="360"/>
      </w:pPr>
    </w:lvl>
    <w:lvl w:ilvl="8" w:tplc="0C09001B" w:tentative="1">
      <w:start w:val="1"/>
      <w:numFmt w:val="lowerRoman"/>
      <w:lvlText w:val="%9."/>
      <w:lvlJc w:val="right"/>
      <w:pPr>
        <w:ind w:left="7461" w:hanging="180"/>
      </w:pPr>
    </w:lvl>
  </w:abstractNum>
  <w:abstractNum w:abstractNumId="279" w15:restartNumberingAfterBreak="0">
    <w:nsid w:val="7EF26D65"/>
    <w:multiLevelType w:val="hybridMultilevel"/>
    <w:tmpl w:val="09B027D2"/>
    <w:lvl w:ilvl="0" w:tplc="EA36B1B6">
      <w:start w:val="1"/>
      <w:numFmt w:val="lowerLetter"/>
      <w:lvlText w:val="(%1)"/>
      <w:lvlJc w:val="right"/>
      <w:pPr>
        <w:ind w:left="1701" w:hanging="360"/>
      </w:pPr>
      <w:rPr>
        <w:rFonts w:hint="default"/>
      </w:rPr>
    </w:lvl>
    <w:lvl w:ilvl="1" w:tplc="0C090019">
      <w:start w:val="1"/>
      <w:numFmt w:val="lowerLetter"/>
      <w:lvlText w:val="%2."/>
      <w:lvlJc w:val="left"/>
      <w:pPr>
        <w:ind w:left="2421" w:hanging="360"/>
      </w:pPr>
    </w:lvl>
    <w:lvl w:ilvl="2" w:tplc="0C09001B" w:tentative="1">
      <w:start w:val="1"/>
      <w:numFmt w:val="lowerRoman"/>
      <w:lvlText w:val="%3."/>
      <w:lvlJc w:val="right"/>
      <w:pPr>
        <w:ind w:left="3141" w:hanging="180"/>
      </w:pPr>
    </w:lvl>
    <w:lvl w:ilvl="3" w:tplc="0C09000F" w:tentative="1">
      <w:start w:val="1"/>
      <w:numFmt w:val="decimal"/>
      <w:lvlText w:val="%4."/>
      <w:lvlJc w:val="left"/>
      <w:pPr>
        <w:ind w:left="3861" w:hanging="360"/>
      </w:pPr>
    </w:lvl>
    <w:lvl w:ilvl="4" w:tplc="0C090019" w:tentative="1">
      <w:start w:val="1"/>
      <w:numFmt w:val="lowerLetter"/>
      <w:lvlText w:val="%5."/>
      <w:lvlJc w:val="left"/>
      <w:pPr>
        <w:ind w:left="4581" w:hanging="360"/>
      </w:pPr>
    </w:lvl>
    <w:lvl w:ilvl="5" w:tplc="0C09001B" w:tentative="1">
      <w:start w:val="1"/>
      <w:numFmt w:val="lowerRoman"/>
      <w:lvlText w:val="%6."/>
      <w:lvlJc w:val="right"/>
      <w:pPr>
        <w:ind w:left="5301" w:hanging="180"/>
      </w:pPr>
    </w:lvl>
    <w:lvl w:ilvl="6" w:tplc="0C09000F" w:tentative="1">
      <w:start w:val="1"/>
      <w:numFmt w:val="decimal"/>
      <w:lvlText w:val="%7."/>
      <w:lvlJc w:val="left"/>
      <w:pPr>
        <w:ind w:left="6021" w:hanging="360"/>
      </w:pPr>
    </w:lvl>
    <w:lvl w:ilvl="7" w:tplc="0C090019" w:tentative="1">
      <w:start w:val="1"/>
      <w:numFmt w:val="lowerLetter"/>
      <w:lvlText w:val="%8."/>
      <w:lvlJc w:val="left"/>
      <w:pPr>
        <w:ind w:left="6741" w:hanging="360"/>
      </w:pPr>
    </w:lvl>
    <w:lvl w:ilvl="8" w:tplc="0C09001B" w:tentative="1">
      <w:start w:val="1"/>
      <w:numFmt w:val="lowerRoman"/>
      <w:lvlText w:val="%9."/>
      <w:lvlJc w:val="right"/>
      <w:pPr>
        <w:ind w:left="7461" w:hanging="180"/>
      </w:pPr>
    </w:lvl>
  </w:abstractNum>
  <w:abstractNum w:abstractNumId="280" w15:restartNumberingAfterBreak="0">
    <w:nsid w:val="7F8F777C"/>
    <w:multiLevelType w:val="hybridMultilevel"/>
    <w:tmpl w:val="26062E10"/>
    <w:lvl w:ilvl="0" w:tplc="EA36B1B6">
      <w:start w:val="1"/>
      <w:numFmt w:val="lowerLetter"/>
      <w:lvlText w:val="(%1)"/>
      <w:lvlJc w:val="right"/>
      <w:pPr>
        <w:ind w:left="1701" w:hanging="360"/>
      </w:pPr>
      <w:rPr>
        <w:rFonts w:hint="default"/>
      </w:rPr>
    </w:lvl>
    <w:lvl w:ilvl="1" w:tplc="0C090019" w:tentative="1">
      <w:start w:val="1"/>
      <w:numFmt w:val="lowerLetter"/>
      <w:lvlText w:val="%2."/>
      <w:lvlJc w:val="left"/>
      <w:pPr>
        <w:ind w:left="2421" w:hanging="360"/>
      </w:pPr>
    </w:lvl>
    <w:lvl w:ilvl="2" w:tplc="0C09001B" w:tentative="1">
      <w:start w:val="1"/>
      <w:numFmt w:val="lowerRoman"/>
      <w:lvlText w:val="%3."/>
      <w:lvlJc w:val="right"/>
      <w:pPr>
        <w:ind w:left="3141" w:hanging="180"/>
      </w:pPr>
    </w:lvl>
    <w:lvl w:ilvl="3" w:tplc="0C09000F" w:tentative="1">
      <w:start w:val="1"/>
      <w:numFmt w:val="decimal"/>
      <w:lvlText w:val="%4."/>
      <w:lvlJc w:val="left"/>
      <w:pPr>
        <w:ind w:left="3861" w:hanging="360"/>
      </w:pPr>
    </w:lvl>
    <w:lvl w:ilvl="4" w:tplc="0C090019" w:tentative="1">
      <w:start w:val="1"/>
      <w:numFmt w:val="lowerLetter"/>
      <w:lvlText w:val="%5."/>
      <w:lvlJc w:val="left"/>
      <w:pPr>
        <w:ind w:left="4581" w:hanging="360"/>
      </w:pPr>
    </w:lvl>
    <w:lvl w:ilvl="5" w:tplc="0C09001B" w:tentative="1">
      <w:start w:val="1"/>
      <w:numFmt w:val="lowerRoman"/>
      <w:lvlText w:val="%6."/>
      <w:lvlJc w:val="right"/>
      <w:pPr>
        <w:ind w:left="5301" w:hanging="180"/>
      </w:pPr>
    </w:lvl>
    <w:lvl w:ilvl="6" w:tplc="0C09000F" w:tentative="1">
      <w:start w:val="1"/>
      <w:numFmt w:val="decimal"/>
      <w:lvlText w:val="%7."/>
      <w:lvlJc w:val="left"/>
      <w:pPr>
        <w:ind w:left="6021" w:hanging="360"/>
      </w:pPr>
    </w:lvl>
    <w:lvl w:ilvl="7" w:tplc="0C090019" w:tentative="1">
      <w:start w:val="1"/>
      <w:numFmt w:val="lowerLetter"/>
      <w:lvlText w:val="%8."/>
      <w:lvlJc w:val="left"/>
      <w:pPr>
        <w:ind w:left="6741" w:hanging="360"/>
      </w:pPr>
    </w:lvl>
    <w:lvl w:ilvl="8" w:tplc="0C09001B" w:tentative="1">
      <w:start w:val="1"/>
      <w:numFmt w:val="lowerRoman"/>
      <w:lvlText w:val="%9."/>
      <w:lvlJc w:val="right"/>
      <w:pPr>
        <w:ind w:left="7461" w:hanging="180"/>
      </w:pPr>
    </w:lvl>
  </w:abstractNum>
  <w:abstractNum w:abstractNumId="281" w15:restartNumberingAfterBreak="0">
    <w:nsid w:val="7F907CAB"/>
    <w:multiLevelType w:val="hybridMultilevel"/>
    <w:tmpl w:val="115EB55C"/>
    <w:lvl w:ilvl="0" w:tplc="EA36B1B6">
      <w:start w:val="1"/>
      <w:numFmt w:val="lowerLetter"/>
      <w:lvlText w:val="(%1)"/>
      <w:lvlJc w:val="right"/>
      <w:pPr>
        <w:ind w:left="1701" w:hanging="360"/>
      </w:pPr>
      <w:rPr>
        <w:rFonts w:hint="default"/>
      </w:rPr>
    </w:lvl>
    <w:lvl w:ilvl="1" w:tplc="0C090019" w:tentative="1">
      <w:start w:val="1"/>
      <w:numFmt w:val="lowerLetter"/>
      <w:lvlText w:val="%2."/>
      <w:lvlJc w:val="left"/>
      <w:pPr>
        <w:ind w:left="2421" w:hanging="360"/>
      </w:pPr>
    </w:lvl>
    <w:lvl w:ilvl="2" w:tplc="0C09001B" w:tentative="1">
      <w:start w:val="1"/>
      <w:numFmt w:val="lowerRoman"/>
      <w:lvlText w:val="%3."/>
      <w:lvlJc w:val="right"/>
      <w:pPr>
        <w:ind w:left="3141" w:hanging="180"/>
      </w:pPr>
    </w:lvl>
    <w:lvl w:ilvl="3" w:tplc="0C09000F" w:tentative="1">
      <w:start w:val="1"/>
      <w:numFmt w:val="decimal"/>
      <w:lvlText w:val="%4."/>
      <w:lvlJc w:val="left"/>
      <w:pPr>
        <w:ind w:left="3861" w:hanging="360"/>
      </w:pPr>
    </w:lvl>
    <w:lvl w:ilvl="4" w:tplc="0C090019" w:tentative="1">
      <w:start w:val="1"/>
      <w:numFmt w:val="lowerLetter"/>
      <w:lvlText w:val="%5."/>
      <w:lvlJc w:val="left"/>
      <w:pPr>
        <w:ind w:left="4581" w:hanging="360"/>
      </w:pPr>
    </w:lvl>
    <w:lvl w:ilvl="5" w:tplc="0C09001B" w:tentative="1">
      <w:start w:val="1"/>
      <w:numFmt w:val="lowerRoman"/>
      <w:lvlText w:val="%6."/>
      <w:lvlJc w:val="right"/>
      <w:pPr>
        <w:ind w:left="5301" w:hanging="180"/>
      </w:pPr>
    </w:lvl>
    <w:lvl w:ilvl="6" w:tplc="0C09000F" w:tentative="1">
      <w:start w:val="1"/>
      <w:numFmt w:val="decimal"/>
      <w:lvlText w:val="%7."/>
      <w:lvlJc w:val="left"/>
      <w:pPr>
        <w:ind w:left="6021" w:hanging="360"/>
      </w:pPr>
    </w:lvl>
    <w:lvl w:ilvl="7" w:tplc="0C090019" w:tentative="1">
      <w:start w:val="1"/>
      <w:numFmt w:val="lowerLetter"/>
      <w:lvlText w:val="%8."/>
      <w:lvlJc w:val="left"/>
      <w:pPr>
        <w:ind w:left="6741" w:hanging="360"/>
      </w:pPr>
    </w:lvl>
    <w:lvl w:ilvl="8" w:tplc="0C09001B" w:tentative="1">
      <w:start w:val="1"/>
      <w:numFmt w:val="lowerRoman"/>
      <w:lvlText w:val="%9."/>
      <w:lvlJc w:val="right"/>
      <w:pPr>
        <w:ind w:left="7461" w:hanging="180"/>
      </w:pPr>
    </w:lvl>
  </w:abstractNum>
  <w:abstractNum w:abstractNumId="282" w15:restartNumberingAfterBreak="0">
    <w:nsid w:val="7FD85FBF"/>
    <w:multiLevelType w:val="multilevel"/>
    <w:tmpl w:val="FB8E442E"/>
    <w:lvl w:ilvl="0">
      <w:start w:val="1"/>
      <w:numFmt w:val="decimal"/>
      <w:lvlText w:val="%1."/>
      <w:lvlJc w:val="left"/>
      <w:pPr>
        <w:ind w:left="1080" w:hanging="360"/>
      </w:pPr>
      <w:rPr>
        <w:rFonts w:hint="default"/>
      </w:rPr>
    </w:lvl>
    <w:lvl w:ilvl="1">
      <w:start w:val="1"/>
      <w:numFmt w:val="decimal"/>
      <w:lvlText w:val="%1.%2."/>
      <w:lvlJc w:val="left"/>
      <w:pPr>
        <w:ind w:left="1512" w:hanging="432"/>
      </w:pPr>
      <w:rPr>
        <w:rFonts w:hint="default"/>
        <w:b/>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num w:numId="1" w16cid:durableId="1880430287">
    <w:abstractNumId w:val="123"/>
  </w:num>
  <w:num w:numId="2" w16cid:durableId="588537936">
    <w:abstractNumId w:val="253"/>
  </w:num>
  <w:num w:numId="3" w16cid:durableId="1541817256">
    <w:abstractNumId w:val="194"/>
  </w:num>
  <w:num w:numId="4" w16cid:durableId="1225796050">
    <w:abstractNumId w:val="271"/>
  </w:num>
  <w:num w:numId="5" w16cid:durableId="1352029436">
    <w:abstractNumId w:val="75"/>
  </w:num>
  <w:num w:numId="6" w16cid:durableId="289476346">
    <w:abstractNumId w:val="90"/>
  </w:num>
  <w:num w:numId="7" w16cid:durableId="947858011">
    <w:abstractNumId w:val="173"/>
  </w:num>
  <w:num w:numId="8" w16cid:durableId="937182042">
    <w:abstractNumId w:val="2"/>
  </w:num>
  <w:num w:numId="9" w16cid:durableId="389814172">
    <w:abstractNumId w:val="17"/>
  </w:num>
  <w:num w:numId="10" w16cid:durableId="421728081">
    <w:abstractNumId w:val="265"/>
  </w:num>
  <w:num w:numId="11" w16cid:durableId="51781239">
    <w:abstractNumId w:val="150"/>
  </w:num>
  <w:num w:numId="12" w16cid:durableId="649020153">
    <w:abstractNumId w:val="70"/>
  </w:num>
  <w:num w:numId="13" w16cid:durableId="482700809">
    <w:abstractNumId w:val="223"/>
  </w:num>
  <w:num w:numId="14" w16cid:durableId="1707485998">
    <w:abstractNumId w:val="12"/>
    <w:lvlOverride w:ilvl="0">
      <w:startOverride w:val="1"/>
    </w:lvlOverride>
  </w:num>
  <w:num w:numId="15" w16cid:durableId="210309786">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874800719">
    <w:abstractNumId w:val="78"/>
  </w:num>
  <w:num w:numId="17" w16cid:durableId="2118022841">
    <w:abstractNumId w:val="46"/>
  </w:num>
  <w:num w:numId="18" w16cid:durableId="2088191533">
    <w:abstractNumId w:val="129"/>
  </w:num>
  <w:num w:numId="19" w16cid:durableId="1348829134">
    <w:abstractNumId w:val="143"/>
  </w:num>
  <w:num w:numId="20" w16cid:durableId="1560746853">
    <w:abstractNumId w:val="68"/>
  </w:num>
  <w:num w:numId="21" w16cid:durableId="1799834783">
    <w:abstractNumId w:val="209"/>
  </w:num>
  <w:num w:numId="22" w16cid:durableId="447816948">
    <w:abstractNumId w:val="163"/>
  </w:num>
  <w:num w:numId="23" w16cid:durableId="1218206771">
    <w:abstractNumId w:val="41"/>
  </w:num>
  <w:num w:numId="24" w16cid:durableId="1124615671">
    <w:abstractNumId w:val="9"/>
  </w:num>
  <w:num w:numId="25" w16cid:durableId="975067504">
    <w:abstractNumId w:val="97"/>
  </w:num>
  <w:num w:numId="26" w16cid:durableId="1956446876">
    <w:abstractNumId w:val="180"/>
  </w:num>
  <w:num w:numId="27" w16cid:durableId="1397783786">
    <w:abstractNumId w:val="57"/>
  </w:num>
  <w:num w:numId="28" w16cid:durableId="1521116500">
    <w:abstractNumId w:val="130"/>
  </w:num>
  <w:num w:numId="29" w16cid:durableId="1919248127">
    <w:abstractNumId w:val="196"/>
  </w:num>
  <w:num w:numId="30" w16cid:durableId="1123420631">
    <w:abstractNumId w:val="233"/>
  </w:num>
  <w:num w:numId="31" w16cid:durableId="1529561591">
    <w:abstractNumId w:val="100"/>
  </w:num>
  <w:num w:numId="32" w16cid:durableId="593050941">
    <w:abstractNumId w:val="179"/>
  </w:num>
  <w:num w:numId="33" w16cid:durableId="1357191610">
    <w:abstractNumId w:val="131"/>
  </w:num>
  <w:num w:numId="34" w16cid:durableId="703483660">
    <w:abstractNumId w:val="43"/>
  </w:num>
  <w:num w:numId="35" w16cid:durableId="563681959">
    <w:abstractNumId w:val="203"/>
  </w:num>
  <w:num w:numId="36" w16cid:durableId="998535816">
    <w:abstractNumId w:val="13"/>
  </w:num>
  <w:num w:numId="37" w16cid:durableId="1400054470">
    <w:abstractNumId w:val="66"/>
  </w:num>
  <w:num w:numId="38" w16cid:durableId="804005731">
    <w:abstractNumId w:val="207"/>
  </w:num>
  <w:num w:numId="39" w16cid:durableId="1350060299">
    <w:abstractNumId w:val="202"/>
  </w:num>
  <w:num w:numId="40" w16cid:durableId="622421294">
    <w:abstractNumId w:val="281"/>
  </w:num>
  <w:num w:numId="41" w16cid:durableId="1151172347">
    <w:abstractNumId w:val="5"/>
  </w:num>
  <w:num w:numId="42" w16cid:durableId="618145266">
    <w:abstractNumId w:val="26"/>
  </w:num>
  <w:num w:numId="43" w16cid:durableId="1105152632">
    <w:abstractNumId w:val="127"/>
  </w:num>
  <w:num w:numId="44" w16cid:durableId="1008676207">
    <w:abstractNumId w:val="7"/>
  </w:num>
  <w:num w:numId="45" w16cid:durableId="831603988">
    <w:abstractNumId w:val="199"/>
  </w:num>
  <w:num w:numId="46" w16cid:durableId="1828862085">
    <w:abstractNumId w:val="96"/>
  </w:num>
  <w:num w:numId="47" w16cid:durableId="1162232056">
    <w:abstractNumId w:val="10"/>
  </w:num>
  <w:num w:numId="48" w16cid:durableId="1039285281">
    <w:abstractNumId w:val="102"/>
  </w:num>
  <w:num w:numId="49" w16cid:durableId="1023436259">
    <w:abstractNumId w:val="79"/>
  </w:num>
  <w:num w:numId="50" w16cid:durableId="967857551">
    <w:abstractNumId w:val="256"/>
  </w:num>
  <w:num w:numId="51" w16cid:durableId="40328105">
    <w:abstractNumId w:val="269"/>
  </w:num>
  <w:num w:numId="52" w16cid:durableId="1033535044">
    <w:abstractNumId w:val="122"/>
  </w:num>
  <w:num w:numId="53" w16cid:durableId="1849440613">
    <w:abstractNumId w:val="51"/>
  </w:num>
  <w:num w:numId="54" w16cid:durableId="101534871">
    <w:abstractNumId w:val="195"/>
  </w:num>
  <w:num w:numId="55" w16cid:durableId="830372475">
    <w:abstractNumId w:val="200"/>
  </w:num>
  <w:num w:numId="56" w16cid:durableId="2139102109">
    <w:abstractNumId w:val="214"/>
  </w:num>
  <w:num w:numId="57" w16cid:durableId="2094544308">
    <w:abstractNumId w:val="222"/>
  </w:num>
  <w:num w:numId="58" w16cid:durableId="254096476">
    <w:abstractNumId w:val="2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988044406">
    <w:abstractNumId w:val="136"/>
  </w:num>
  <w:num w:numId="60" w16cid:durableId="1798641385">
    <w:abstractNumId w:val="157"/>
  </w:num>
  <w:num w:numId="61" w16cid:durableId="787897374">
    <w:abstractNumId w:val="67"/>
  </w:num>
  <w:num w:numId="62" w16cid:durableId="20909288">
    <w:abstractNumId w:val="106"/>
  </w:num>
  <w:num w:numId="63" w16cid:durableId="94568658">
    <w:abstractNumId w:val="112"/>
  </w:num>
  <w:num w:numId="64" w16cid:durableId="648948594">
    <w:abstractNumId w:val="211"/>
  </w:num>
  <w:num w:numId="65" w16cid:durableId="567115351">
    <w:abstractNumId w:val="206"/>
  </w:num>
  <w:num w:numId="66" w16cid:durableId="1134830044">
    <w:abstractNumId w:val="244"/>
  </w:num>
  <w:num w:numId="67" w16cid:durableId="737240382">
    <w:abstractNumId w:val="76"/>
  </w:num>
  <w:num w:numId="68" w16cid:durableId="178853651">
    <w:abstractNumId w:val="105"/>
  </w:num>
  <w:num w:numId="69" w16cid:durableId="172039143">
    <w:abstractNumId w:val="261"/>
  </w:num>
  <w:num w:numId="70" w16cid:durableId="1938831251">
    <w:abstractNumId w:val="280"/>
  </w:num>
  <w:num w:numId="71" w16cid:durableId="981806471">
    <w:abstractNumId w:val="255"/>
  </w:num>
  <w:num w:numId="72" w16cid:durableId="2139952988">
    <w:abstractNumId w:val="3"/>
  </w:num>
  <w:num w:numId="73" w16cid:durableId="887182557">
    <w:abstractNumId w:val="178"/>
  </w:num>
  <w:num w:numId="74" w16cid:durableId="943924775">
    <w:abstractNumId w:val="115"/>
  </w:num>
  <w:num w:numId="75" w16cid:durableId="677316467">
    <w:abstractNumId w:val="85"/>
  </w:num>
  <w:num w:numId="76" w16cid:durableId="1626303441">
    <w:abstractNumId w:val="252"/>
  </w:num>
  <w:num w:numId="77" w16cid:durableId="1584484669">
    <w:abstractNumId w:val="164"/>
  </w:num>
  <w:num w:numId="78" w16cid:durableId="101144502">
    <w:abstractNumId w:val="119"/>
  </w:num>
  <w:num w:numId="79" w16cid:durableId="1514878682">
    <w:abstractNumId w:val="156"/>
  </w:num>
  <w:num w:numId="80" w16cid:durableId="660234560">
    <w:abstractNumId w:val="274"/>
  </w:num>
  <w:num w:numId="81" w16cid:durableId="1585261289">
    <w:abstractNumId w:val="29"/>
  </w:num>
  <w:num w:numId="82" w16cid:durableId="1536194828">
    <w:abstractNumId w:val="48"/>
  </w:num>
  <w:num w:numId="83" w16cid:durableId="809830206">
    <w:abstractNumId w:val="30"/>
  </w:num>
  <w:num w:numId="84" w16cid:durableId="934021771">
    <w:abstractNumId w:val="250"/>
  </w:num>
  <w:num w:numId="85" w16cid:durableId="1132288861">
    <w:abstractNumId w:val="56"/>
  </w:num>
  <w:num w:numId="86" w16cid:durableId="139348053">
    <w:abstractNumId w:val="162"/>
  </w:num>
  <w:num w:numId="87" w16cid:durableId="517893215">
    <w:abstractNumId w:val="182"/>
  </w:num>
  <w:num w:numId="88" w16cid:durableId="707339379">
    <w:abstractNumId w:val="87"/>
  </w:num>
  <w:num w:numId="89" w16cid:durableId="776757236">
    <w:abstractNumId w:val="168"/>
  </w:num>
  <w:num w:numId="90" w16cid:durableId="289091212">
    <w:abstractNumId w:val="141"/>
  </w:num>
  <w:num w:numId="91" w16cid:durableId="392002372">
    <w:abstractNumId w:val="241"/>
  </w:num>
  <w:num w:numId="92" w16cid:durableId="1127816611">
    <w:abstractNumId w:val="39"/>
  </w:num>
  <w:num w:numId="93" w16cid:durableId="777531653">
    <w:abstractNumId w:val="232"/>
  </w:num>
  <w:num w:numId="94" w16cid:durableId="1418597060">
    <w:abstractNumId w:val="22"/>
  </w:num>
  <w:num w:numId="95" w16cid:durableId="682318393">
    <w:abstractNumId w:val="198"/>
  </w:num>
  <w:num w:numId="96" w16cid:durableId="1117137732">
    <w:abstractNumId w:val="231"/>
  </w:num>
  <w:num w:numId="97" w16cid:durableId="1448966006">
    <w:abstractNumId w:val="188"/>
  </w:num>
  <w:num w:numId="98" w16cid:durableId="361781665">
    <w:abstractNumId w:val="229"/>
  </w:num>
  <w:num w:numId="99" w16cid:durableId="924416515">
    <w:abstractNumId w:val="21"/>
  </w:num>
  <w:num w:numId="100" w16cid:durableId="1215509540">
    <w:abstractNumId w:val="40"/>
  </w:num>
  <w:num w:numId="101" w16cid:durableId="1221667674">
    <w:abstractNumId w:val="279"/>
  </w:num>
  <w:num w:numId="102" w16cid:durableId="1965310463">
    <w:abstractNumId w:val="53"/>
  </w:num>
  <w:num w:numId="103" w16cid:durableId="1067532934">
    <w:abstractNumId w:val="264"/>
  </w:num>
  <w:num w:numId="104" w16cid:durableId="236091112">
    <w:abstractNumId w:val="59"/>
  </w:num>
  <w:num w:numId="105" w16cid:durableId="799807709">
    <w:abstractNumId w:val="242"/>
  </w:num>
  <w:num w:numId="106" w16cid:durableId="1231188259">
    <w:abstractNumId w:val="36"/>
  </w:num>
  <w:num w:numId="107" w16cid:durableId="1565290366">
    <w:abstractNumId w:val="4"/>
  </w:num>
  <w:num w:numId="108" w16cid:durableId="464275424">
    <w:abstractNumId w:val="84"/>
  </w:num>
  <w:num w:numId="109" w16cid:durableId="257493370">
    <w:abstractNumId w:val="88"/>
  </w:num>
  <w:num w:numId="110" w16cid:durableId="53084804">
    <w:abstractNumId w:val="251"/>
  </w:num>
  <w:num w:numId="111" w16cid:durableId="1490248512">
    <w:abstractNumId w:val="94"/>
  </w:num>
  <w:num w:numId="112" w16cid:durableId="665520279">
    <w:abstractNumId w:val="63"/>
  </w:num>
  <w:num w:numId="113" w16cid:durableId="1646592768">
    <w:abstractNumId w:val="142"/>
  </w:num>
  <w:num w:numId="114" w16cid:durableId="1065450236">
    <w:abstractNumId w:val="104"/>
  </w:num>
  <w:num w:numId="115" w16cid:durableId="1856453400">
    <w:abstractNumId w:val="208"/>
  </w:num>
  <w:num w:numId="116" w16cid:durableId="1111166910">
    <w:abstractNumId w:val="99"/>
  </w:num>
  <w:num w:numId="117" w16cid:durableId="2010209286">
    <w:abstractNumId w:val="120"/>
  </w:num>
  <w:num w:numId="118" w16cid:durableId="260991390">
    <w:abstractNumId w:val="245"/>
  </w:num>
  <w:num w:numId="119" w16cid:durableId="1472207253">
    <w:abstractNumId w:val="35"/>
  </w:num>
  <w:num w:numId="120" w16cid:durableId="1574125065">
    <w:abstractNumId w:val="20"/>
  </w:num>
  <w:num w:numId="121" w16cid:durableId="190995460">
    <w:abstractNumId w:val="197"/>
  </w:num>
  <w:num w:numId="122" w16cid:durableId="1894348833">
    <w:abstractNumId w:val="121"/>
  </w:num>
  <w:num w:numId="123" w16cid:durableId="2075348384">
    <w:abstractNumId w:val="93"/>
  </w:num>
  <w:num w:numId="124" w16cid:durableId="335768655">
    <w:abstractNumId w:val="11"/>
  </w:num>
  <w:num w:numId="125" w16cid:durableId="1574513026">
    <w:abstractNumId w:val="189"/>
  </w:num>
  <w:num w:numId="126" w16cid:durableId="207961298">
    <w:abstractNumId w:val="254"/>
  </w:num>
  <w:num w:numId="127" w16cid:durableId="946427263">
    <w:abstractNumId w:val="144"/>
  </w:num>
  <w:num w:numId="128" w16cid:durableId="1520116815">
    <w:abstractNumId w:val="54"/>
  </w:num>
  <w:num w:numId="129" w16cid:durableId="1805271632">
    <w:abstractNumId w:val="8"/>
  </w:num>
  <w:num w:numId="130" w16cid:durableId="60950039">
    <w:abstractNumId w:val="201"/>
  </w:num>
  <w:num w:numId="131" w16cid:durableId="1951815819">
    <w:abstractNumId w:val="266"/>
  </w:num>
  <w:num w:numId="132" w16cid:durableId="1804613708">
    <w:abstractNumId w:val="237"/>
  </w:num>
  <w:num w:numId="133" w16cid:durableId="204417795">
    <w:abstractNumId w:val="86"/>
  </w:num>
  <w:num w:numId="134" w16cid:durableId="800728610">
    <w:abstractNumId w:val="166"/>
  </w:num>
  <w:num w:numId="135" w16cid:durableId="139159540">
    <w:abstractNumId w:val="268"/>
  </w:num>
  <w:num w:numId="136" w16cid:durableId="545720158">
    <w:abstractNumId w:val="145"/>
  </w:num>
  <w:num w:numId="137" w16cid:durableId="998188947">
    <w:abstractNumId w:val="219"/>
  </w:num>
  <w:num w:numId="138" w16cid:durableId="480005362">
    <w:abstractNumId w:val="95"/>
  </w:num>
  <w:num w:numId="139" w16cid:durableId="958996892">
    <w:abstractNumId w:val="52"/>
  </w:num>
  <w:num w:numId="140" w16cid:durableId="197664422">
    <w:abstractNumId w:val="114"/>
  </w:num>
  <w:num w:numId="141" w16cid:durableId="1692953374">
    <w:abstractNumId w:val="132"/>
  </w:num>
  <w:num w:numId="142" w16cid:durableId="1643272645">
    <w:abstractNumId w:val="213"/>
  </w:num>
  <w:num w:numId="143" w16cid:durableId="1020621730">
    <w:abstractNumId w:val="216"/>
  </w:num>
  <w:num w:numId="144" w16cid:durableId="310716099">
    <w:abstractNumId w:val="270"/>
  </w:num>
  <w:num w:numId="145" w16cid:durableId="435907373">
    <w:abstractNumId w:val="19"/>
  </w:num>
  <w:num w:numId="146" w16cid:durableId="558327799">
    <w:abstractNumId w:val="60"/>
  </w:num>
  <w:num w:numId="147" w16cid:durableId="911041459">
    <w:abstractNumId w:val="16"/>
  </w:num>
  <w:num w:numId="148" w16cid:durableId="207766959">
    <w:abstractNumId w:val="210"/>
  </w:num>
  <w:num w:numId="149" w16cid:durableId="763494813">
    <w:abstractNumId w:val="15"/>
  </w:num>
  <w:num w:numId="150" w16cid:durableId="523712902">
    <w:abstractNumId w:val="108"/>
  </w:num>
  <w:num w:numId="151" w16cid:durableId="369450987">
    <w:abstractNumId w:val="171"/>
  </w:num>
  <w:num w:numId="152" w16cid:durableId="366028388">
    <w:abstractNumId w:val="215"/>
  </w:num>
  <w:num w:numId="153" w16cid:durableId="826820534">
    <w:abstractNumId w:val="111"/>
  </w:num>
  <w:num w:numId="154" w16cid:durableId="1960721883">
    <w:abstractNumId w:val="148"/>
  </w:num>
  <w:num w:numId="155" w16cid:durableId="2030640859">
    <w:abstractNumId w:val="193"/>
  </w:num>
  <w:num w:numId="156" w16cid:durableId="2063365812">
    <w:abstractNumId w:val="65"/>
  </w:num>
  <w:num w:numId="157" w16cid:durableId="397095348">
    <w:abstractNumId w:val="278"/>
  </w:num>
  <w:num w:numId="158" w16cid:durableId="1436829296">
    <w:abstractNumId w:val="228"/>
  </w:num>
  <w:num w:numId="159" w16cid:durableId="2027362392">
    <w:abstractNumId w:val="161"/>
  </w:num>
  <w:num w:numId="160" w16cid:durableId="1671984362">
    <w:abstractNumId w:val="138"/>
  </w:num>
  <w:num w:numId="161" w16cid:durableId="817962245">
    <w:abstractNumId w:val="181"/>
  </w:num>
  <w:num w:numId="162" w16cid:durableId="440228168">
    <w:abstractNumId w:val="103"/>
  </w:num>
  <w:num w:numId="163" w16cid:durableId="7022226">
    <w:abstractNumId w:val="50"/>
  </w:num>
  <w:num w:numId="164" w16cid:durableId="1105224493">
    <w:abstractNumId w:val="183"/>
  </w:num>
  <w:num w:numId="165" w16cid:durableId="181476671">
    <w:abstractNumId w:val="176"/>
  </w:num>
  <w:num w:numId="166" w16cid:durableId="282540879">
    <w:abstractNumId w:val="276"/>
  </w:num>
  <w:num w:numId="167" w16cid:durableId="994649316">
    <w:abstractNumId w:val="240"/>
  </w:num>
  <w:num w:numId="168" w16cid:durableId="537163422">
    <w:abstractNumId w:val="80"/>
  </w:num>
  <w:num w:numId="169" w16cid:durableId="334766349">
    <w:abstractNumId w:val="31"/>
  </w:num>
  <w:num w:numId="170" w16cid:durableId="1911693517">
    <w:abstractNumId w:val="37"/>
  </w:num>
  <w:num w:numId="171" w16cid:durableId="98720686">
    <w:abstractNumId w:val="149"/>
  </w:num>
  <w:num w:numId="172" w16cid:durableId="1901407170">
    <w:abstractNumId w:val="64"/>
  </w:num>
  <w:num w:numId="173" w16cid:durableId="13115635">
    <w:abstractNumId w:val="267"/>
  </w:num>
  <w:num w:numId="174" w16cid:durableId="820925003">
    <w:abstractNumId w:val="230"/>
  </w:num>
  <w:num w:numId="175" w16cid:durableId="814182545">
    <w:abstractNumId w:val="47"/>
  </w:num>
  <w:num w:numId="176" w16cid:durableId="309092786">
    <w:abstractNumId w:val="91"/>
  </w:num>
  <w:num w:numId="177" w16cid:durableId="1213536282">
    <w:abstractNumId w:val="238"/>
  </w:num>
  <w:num w:numId="178" w16cid:durableId="199173285">
    <w:abstractNumId w:val="258"/>
  </w:num>
  <w:num w:numId="179" w16cid:durableId="1886792626">
    <w:abstractNumId w:val="32"/>
  </w:num>
  <w:num w:numId="180" w16cid:durableId="1731732557">
    <w:abstractNumId w:val="259"/>
  </w:num>
  <w:num w:numId="181" w16cid:durableId="1078210101">
    <w:abstractNumId w:val="172"/>
  </w:num>
  <w:num w:numId="182" w16cid:durableId="41827723">
    <w:abstractNumId w:val="175"/>
  </w:num>
  <w:num w:numId="183" w16cid:durableId="1280575262">
    <w:abstractNumId w:val="153"/>
  </w:num>
  <w:num w:numId="184" w16cid:durableId="1199127498">
    <w:abstractNumId w:val="282"/>
  </w:num>
  <w:num w:numId="185" w16cid:durableId="594366961">
    <w:abstractNumId w:val="205"/>
  </w:num>
  <w:num w:numId="186" w16cid:durableId="2127313875">
    <w:abstractNumId w:val="227"/>
  </w:num>
  <w:num w:numId="187" w16cid:durableId="1548637254">
    <w:abstractNumId w:val="160"/>
  </w:num>
  <w:num w:numId="188" w16cid:durableId="1996840208">
    <w:abstractNumId w:val="125"/>
  </w:num>
  <w:num w:numId="189" w16cid:durableId="1245264409">
    <w:abstractNumId w:val="165"/>
  </w:num>
  <w:num w:numId="190" w16cid:durableId="605189073">
    <w:abstractNumId w:val="128"/>
  </w:num>
  <w:num w:numId="191" w16cid:durableId="1093163632">
    <w:abstractNumId w:val="77"/>
  </w:num>
  <w:num w:numId="192" w16cid:durableId="203834272">
    <w:abstractNumId w:val="146"/>
  </w:num>
  <w:num w:numId="193" w16cid:durableId="422266680">
    <w:abstractNumId w:val="235"/>
  </w:num>
  <w:num w:numId="194" w16cid:durableId="1984580919">
    <w:abstractNumId w:val="49"/>
  </w:num>
  <w:num w:numId="195" w16cid:durableId="1649482413">
    <w:abstractNumId w:val="23"/>
  </w:num>
  <w:num w:numId="196" w16cid:durableId="1082988154">
    <w:abstractNumId w:val="217"/>
  </w:num>
  <w:num w:numId="197" w16cid:durableId="779302865">
    <w:abstractNumId w:val="186"/>
  </w:num>
  <w:num w:numId="198" w16cid:durableId="413163443">
    <w:abstractNumId w:val="25"/>
  </w:num>
  <w:num w:numId="199" w16cid:durableId="1698119909">
    <w:abstractNumId w:val="221"/>
  </w:num>
  <w:num w:numId="200" w16cid:durableId="741828678">
    <w:abstractNumId w:val="262"/>
  </w:num>
  <w:num w:numId="201" w16cid:durableId="2048213359">
    <w:abstractNumId w:val="243"/>
  </w:num>
  <w:num w:numId="202" w16cid:durableId="2030448789">
    <w:abstractNumId w:val="45"/>
  </w:num>
  <w:num w:numId="203" w16cid:durableId="1414283659">
    <w:abstractNumId w:val="14"/>
  </w:num>
  <w:num w:numId="204" w16cid:durableId="223371844">
    <w:abstractNumId w:val="62"/>
  </w:num>
  <w:num w:numId="205" w16cid:durableId="1858231563">
    <w:abstractNumId w:val="184"/>
  </w:num>
  <w:num w:numId="206" w16cid:durableId="109126781">
    <w:abstractNumId w:val="81"/>
  </w:num>
  <w:num w:numId="207" w16cid:durableId="1528442089">
    <w:abstractNumId w:val="177"/>
  </w:num>
  <w:num w:numId="208" w16cid:durableId="365373725">
    <w:abstractNumId w:val="263"/>
  </w:num>
  <w:num w:numId="209" w16cid:durableId="1458715741">
    <w:abstractNumId w:val="257"/>
  </w:num>
  <w:num w:numId="210" w16cid:durableId="848376802">
    <w:abstractNumId w:val="139"/>
  </w:num>
  <w:num w:numId="211" w16cid:durableId="1283535120">
    <w:abstractNumId w:val="147"/>
  </w:num>
  <w:num w:numId="212" w16cid:durableId="2027905354">
    <w:abstractNumId w:val="109"/>
  </w:num>
  <w:num w:numId="213" w16cid:durableId="1095899171">
    <w:abstractNumId w:val="118"/>
  </w:num>
  <w:num w:numId="214" w16cid:durableId="1237328253">
    <w:abstractNumId w:val="204"/>
  </w:num>
  <w:num w:numId="215" w16cid:durableId="378553173">
    <w:abstractNumId w:val="159"/>
  </w:num>
  <w:num w:numId="216" w16cid:durableId="213124323">
    <w:abstractNumId w:val="34"/>
  </w:num>
  <w:num w:numId="217" w16cid:durableId="1160921788">
    <w:abstractNumId w:val="234"/>
  </w:num>
  <w:num w:numId="218" w16cid:durableId="493228275">
    <w:abstractNumId w:val="155"/>
  </w:num>
  <w:num w:numId="219" w16cid:durableId="572548535">
    <w:abstractNumId w:val="225"/>
  </w:num>
  <w:num w:numId="220" w16cid:durableId="1248811973">
    <w:abstractNumId w:val="113"/>
  </w:num>
  <w:num w:numId="221" w16cid:durableId="727606011">
    <w:abstractNumId w:val="73"/>
  </w:num>
  <w:num w:numId="222" w16cid:durableId="1704407105">
    <w:abstractNumId w:val="107"/>
  </w:num>
  <w:num w:numId="223" w16cid:durableId="1455058844">
    <w:abstractNumId w:val="116"/>
  </w:num>
  <w:num w:numId="224" w16cid:durableId="1874731997">
    <w:abstractNumId w:val="246"/>
  </w:num>
  <w:num w:numId="225" w16cid:durableId="95253470">
    <w:abstractNumId w:val="277"/>
  </w:num>
  <w:num w:numId="226" w16cid:durableId="796988105">
    <w:abstractNumId w:val="72"/>
  </w:num>
  <w:num w:numId="227" w16cid:durableId="572280226">
    <w:abstractNumId w:val="191"/>
  </w:num>
  <w:num w:numId="228" w16cid:durableId="1455633135">
    <w:abstractNumId w:val="212"/>
  </w:num>
  <w:num w:numId="229" w16cid:durableId="1897620503">
    <w:abstractNumId w:val="249"/>
  </w:num>
  <w:num w:numId="230" w16cid:durableId="207575431">
    <w:abstractNumId w:val="82"/>
  </w:num>
  <w:num w:numId="231" w16cid:durableId="562252684">
    <w:abstractNumId w:val="236"/>
  </w:num>
  <w:num w:numId="232" w16cid:durableId="1866556365">
    <w:abstractNumId w:val="98"/>
  </w:num>
  <w:num w:numId="233" w16cid:durableId="1836338910">
    <w:abstractNumId w:val="44"/>
  </w:num>
  <w:num w:numId="234" w16cid:durableId="672219607">
    <w:abstractNumId w:val="192"/>
  </w:num>
  <w:num w:numId="235" w16cid:durableId="1342322092">
    <w:abstractNumId w:val="55"/>
  </w:num>
  <w:num w:numId="236" w16cid:durableId="798764279">
    <w:abstractNumId w:val="24"/>
  </w:num>
  <w:num w:numId="237" w16cid:durableId="1278609572">
    <w:abstractNumId w:val="69"/>
  </w:num>
  <w:num w:numId="238" w16cid:durableId="434524555">
    <w:abstractNumId w:val="275"/>
  </w:num>
  <w:num w:numId="239" w16cid:durableId="425080556">
    <w:abstractNumId w:val="74"/>
  </w:num>
  <w:num w:numId="240" w16cid:durableId="1121069436">
    <w:abstractNumId w:val="38"/>
  </w:num>
  <w:num w:numId="241" w16cid:durableId="902520298">
    <w:abstractNumId w:val="158"/>
  </w:num>
  <w:num w:numId="242" w16cid:durableId="1321543693">
    <w:abstractNumId w:val="18"/>
  </w:num>
  <w:num w:numId="243" w16cid:durableId="497187298">
    <w:abstractNumId w:val="71"/>
  </w:num>
  <w:num w:numId="244" w16cid:durableId="850608471">
    <w:abstractNumId w:val="42"/>
  </w:num>
  <w:num w:numId="245" w16cid:durableId="1146624333">
    <w:abstractNumId w:val="167"/>
  </w:num>
  <w:num w:numId="246" w16cid:durableId="1997416603">
    <w:abstractNumId w:val="273"/>
  </w:num>
  <w:num w:numId="247" w16cid:durableId="1621035616">
    <w:abstractNumId w:val="154"/>
  </w:num>
  <w:num w:numId="248" w16cid:durableId="1473594076">
    <w:abstractNumId w:val="220"/>
  </w:num>
  <w:num w:numId="249" w16cid:durableId="1530677587">
    <w:abstractNumId w:val="137"/>
  </w:num>
  <w:num w:numId="250" w16cid:durableId="1010527961">
    <w:abstractNumId w:val="135"/>
  </w:num>
  <w:num w:numId="251" w16cid:durableId="672924417">
    <w:abstractNumId w:val="124"/>
  </w:num>
  <w:num w:numId="252" w16cid:durableId="125663109">
    <w:abstractNumId w:val="174"/>
  </w:num>
  <w:num w:numId="253" w16cid:durableId="713845167">
    <w:abstractNumId w:val="247"/>
  </w:num>
  <w:num w:numId="254" w16cid:durableId="1983652811">
    <w:abstractNumId w:val="190"/>
  </w:num>
  <w:num w:numId="255" w16cid:durableId="742412620">
    <w:abstractNumId w:val="58"/>
  </w:num>
  <w:num w:numId="256" w16cid:durableId="1406762164">
    <w:abstractNumId w:val="187"/>
  </w:num>
  <w:num w:numId="257" w16cid:durableId="1635214086">
    <w:abstractNumId w:val="101"/>
  </w:num>
  <w:num w:numId="258" w16cid:durableId="479155533">
    <w:abstractNumId w:val="185"/>
  </w:num>
  <w:num w:numId="259" w16cid:durableId="96608840">
    <w:abstractNumId w:val="272"/>
  </w:num>
  <w:num w:numId="260" w16cid:durableId="650330023">
    <w:abstractNumId w:val="117"/>
  </w:num>
  <w:num w:numId="261" w16cid:durableId="269163178">
    <w:abstractNumId w:val="89"/>
  </w:num>
  <w:num w:numId="262" w16cid:durableId="1584684979">
    <w:abstractNumId w:val="27"/>
  </w:num>
  <w:num w:numId="263" w16cid:durableId="956064033">
    <w:abstractNumId w:val="260"/>
  </w:num>
  <w:num w:numId="264" w16cid:durableId="1347830117">
    <w:abstractNumId w:val="134"/>
  </w:num>
  <w:num w:numId="265" w16cid:durableId="504326203">
    <w:abstractNumId w:val="1"/>
  </w:num>
  <w:num w:numId="266" w16cid:durableId="1023827996">
    <w:abstractNumId w:val="83"/>
  </w:num>
  <w:num w:numId="267" w16cid:durableId="1683507829">
    <w:abstractNumId w:val="152"/>
  </w:num>
  <w:num w:numId="268" w16cid:durableId="1425346544">
    <w:abstractNumId w:val="28"/>
  </w:num>
  <w:num w:numId="269" w16cid:durableId="557470930">
    <w:abstractNumId w:val="6"/>
  </w:num>
  <w:num w:numId="270" w16cid:durableId="845285727">
    <w:abstractNumId w:val="239"/>
  </w:num>
  <w:num w:numId="271" w16cid:durableId="955449370">
    <w:abstractNumId w:val="110"/>
  </w:num>
  <w:num w:numId="272" w16cid:durableId="82576366">
    <w:abstractNumId w:val="169"/>
  </w:num>
  <w:num w:numId="273" w16cid:durableId="1966353265">
    <w:abstractNumId w:val="248"/>
  </w:num>
  <w:num w:numId="274" w16cid:durableId="915095613">
    <w:abstractNumId w:val="224"/>
  </w:num>
  <w:num w:numId="275" w16cid:durableId="586697417">
    <w:abstractNumId w:val="33"/>
  </w:num>
  <w:num w:numId="276" w16cid:durableId="1364288992">
    <w:abstractNumId w:val="133"/>
  </w:num>
  <w:num w:numId="277" w16cid:durableId="187840217">
    <w:abstractNumId w:val="170"/>
  </w:num>
  <w:num w:numId="278" w16cid:durableId="444617141">
    <w:abstractNumId w:val="226"/>
  </w:num>
  <w:num w:numId="279" w16cid:durableId="1837765775">
    <w:abstractNumId w:val="126"/>
  </w:num>
  <w:num w:numId="280" w16cid:durableId="1469741067">
    <w:abstractNumId w:val="140"/>
  </w:num>
  <w:num w:numId="281" w16cid:durableId="112209614">
    <w:abstractNumId w:val="61"/>
  </w:num>
  <w:num w:numId="282" w16cid:durableId="1075052845">
    <w:abstractNumId w:val="151"/>
  </w:num>
  <w:num w:numId="283" w16cid:durableId="1234046949">
    <w:abstractNumId w:val="0"/>
  </w:num>
  <w:num w:numId="284" w16cid:durableId="1941253622">
    <w:abstractNumId w:val="68"/>
  </w:num>
  <w:num w:numId="285" w16cid:durableId="69889869">
    <w:abstractNumId w:val="218"/>
  </w:num>
  <w:numIdMacAtCleanup w:val="2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1373"/>
    <w:rsid w:val="00000394"/>
    <w:rsid w:val="0000672F"/>
    <w:rsid w:val="000137D9"/>
    <w:rsid w:val="00014EAC"/>
    <w:rsid w:val="00016E9D"/>
    <w:rsid w:val="000214A2"/>
    <w:rsid w:val="00023A4A"/>
    <w:rsid w:val="000244B1"/>
    <w:rsid w:val="00035776"/>
    <w:rsid w:val="0004033E"/>
    <w:rsid w:val="00042CAF"/>
    <w:rsid w:val="00042F37"/>
    <w:rsid w:val="000452B3"/>
    <w:rsid w:val="00045868"/>
    <w:rsid w:val="00045D5F"/>
    <w:rsid w:val="00046CDA"/>
    <w:rsid w:val="00064D0C"/>
    <w:rsid w:val="00072EDE"/>
    <w:rsid w:val="00077CE7"/>
    <w:rsid w:val="000806DB"/>
    <w:rsid w:val="00087489"/>
    <w:rsid w:val="0009182A"/>
    <w:rsid w:val="00091834"/>
    <w:rsid w:val="00094D7C"/>
    <w:rsid w:val="000A2D0F"/>
    <w:rsid w:val="000A5FA9"/>
    <w:rsid w:val="000B3C6C"/>
    <w:rsid w:val="000B4DE9"/>
    <w:rsid w:val="000B5D63"/>
    <w:rsid w:val="000B7AB7"/>
    <w:rsid w:val="000C1E60"/>
    <w:rsid w:val="000C327A"/>
    <w:rsid w:val="000C7523"/>
    <w:rsid w:val="000D24FD"/>
    <w:rsid w:val="000D41F5"/>
    <w:rsid w:val="000D684D"/>
    <w:rsid w:val="000D710D"/>
    <w:rsid w:val="000D7CBB"/>
    <w:rsid w:val="000E000D"/>
    <w:rsid w:val="000E37D9"/>
    <w:rsid w:val="000E6EC6"/>
    <w:rsid w:val="000F04A5"/>
    <w:rsid w:val="000F2D58"/>
    <w:rsid w:val="000F472F"/>
    <w:rsid w:val="00100981"/>
    <w:rsid w:val="00103C6A"/>
    <w:rsid w:val="0010597C"/>
    <w:rsid w:val="001104A8"/>
    <w:rsid w:val="001172EA"/>
    <w:rsid w:val="00122063"/>
    <w:rsid w:val="00134278"/>
    <w:rsid w:val="00143B54"/>
    <w:rsid w:val="00147211"/>
    <w:rsid w:val="00147BD5"/>
    <w:rsid w:val="0016193E"/>
    <w:rsid w:val="001634CA"/>
    <w:rsid w:val="00171C3B"/>
    <w:rsid w:val="0018220C"/>
    <w:rsid w:val="00193AB7"/>
    <w:rsid w:val="00194EF4"/>
    <w:rsid w:val="001B261F"/>
    <w:rsid w:val="001B2C92"/>
    <w:rsid w:val="001B44B4"/>
    <w:rsid w:val="001C2AB9"/>
    <w:rsid w:val="001C3EA1"/>
    <w:rsid w:val="001E04C4"/>
    <w:rsid w:val="001F7F67"/>
    <w:rsid w:val="00203962"/>
    <w:rsid w:val="002046CD"/>
    <w:rsid w:val="00210407"/>
    <w:rsid w:val="002235D1"/>
    <w:rsid w:val="00223620"/>
    <w:rsid w:val="0022616D"/>
    <w:rsid w:val="00231B2B"/>
    <w:rsid w:val="00234684"/>
    <w:rsid w:val="00234F24"/>
    <w:rsid w:val="0026772D"/>
    <w:rsid w:val="00270A8C"/>
    <w:rsid w:val="00272081"/>
    <w:rsid w:val="0027213B"/>
    <w:rsid w:val="00281AD9"/>
    <w:rsid w:val="002853A0"/>
    <w:rsid w:val="00287099"/>
    <w:rsid w:val="00295860"/>
    <w:rsid w:val="002A4B1F"/>
    <w:rsid w:val="002B731E"/>
    <w:rsid w:val="002B79D4"/>
    <w:rsid w:val="002C4452"/>
    <w:rsid w:val="002D00A1"/>
    <w:rsid w:val="002D0368"/>
    <w:rsid w:val="002D1561"/>
    <w:rsid w:val="002D5A35"/>
    <w:rsid w:val="002F3F8C"/>
    <w:rsid w:val="002F6DC4"/>
    <w:rsid w:val="00302250"/>
    <w:rsid w:val="00304957"/>
    <w:rsid w:val="00312E90"/>
    <w:rsid w:val="00315EBF"/>
    <w:rsid w:val="00317BF7"/>
    <w:rsid w:val="00326313"/>
    <w:rsid w:val="003307EB"/>
    <w:rsid w:val="00332CFC"/>
    <w:rsid w:val="00334C6A"/>
    <w:rsid w:val="003402E1"/>
    <w:rsid w:val="00342127"/>
    <w:rsid w:val="003435D5"/>
    <w:rsid w:val="00343AD1"/>
    <w:rsid w:val="00352C55"/>
    <w:rsid w:val="00361A73"/>
    <w:rsid w:val="00370CEE"/>
    <w:rsid w:val="003710D2"/>
    <w:rsid w:val="00380560"/>
    <w:rsid w:val="00381DE8"/>
    <w:rsid w:val="00383ADB"/>
    <w:rsid w:val="00395D23"/>
    <w:rsid w:val="003967FE"/>
    <w:rsid w:val="003969BB"/>
    <w:rsid w:val="003A3BF4"/>
    <w:rsid w:val="003B08D8"/>
    <w:rsid w:val="003B3BA8"/>
    <w:rsid w:val="003C0904"/>
    <w:rsid w:val="003C16B9"/>
    <w:rsid w:val="003C52B5"/>
    <w:rsid w:val="003D75C2"/>
    <w:rsid w:val="003E3DC6"/>
    <w:rsid w:val="003F16FF"/>
    <w:rsid w:val="003F371A"/>
    <w:rsid w:val="003F3964"/>
    <w:rsid w:val="003F6144"/>
    <w:rsid w:val="00400849"/>
    <w:rsid w:val="00406479"/>
    <w:rsid w:val="004158AD"/>
    <w:rsid w:val="00416B0C"/>
    <w:rsid w:val="00417096"/>
    <w:rsid w:val="004211FC"/>
    <w:rsid w:val="00421DD4"/>
    <w:rsid w:val="00425EF6"/>
    <w:rsid w:val="004308C4"/>
    <w:rsid w:val="00431210"/>
    <w:rsid w:val="00432DAB"/>
    <w:rsid w:val="0044060A"/>
    <w:rsid w:val="004421C1"/>
    <w:rsid w:val="0045682A"/>
    <w:rsid w:val="004608FB"/>
    <w:rsid w:val="00463E00"/>
    <w:rsid w:val="004643E5"/>
    <w:rsid w:val="00467947"/>
    <w:rsid w:val="00480D4B"/>
    <w:rsid w:val="00485E8A"/>
    <w:rsid w:val="00487B43"/>
    <w:rsid w:val="00496E01"/>
    <w:rsid w:val="004970D1"/>
    <w:rsid w:val="004B3D02"/>
    <w:rsid w:val="004D24DF"/>
    <w:rsid w:val="004D2F17"/>
    <w:rsid w:val="004D326C"/>
    <w:rsid w:val="004D4E92"/>
    <w:rsid w:val="004D59FD"/>
    <w:rsid w:val="004E04D5"/>
    <w:rsid w:val="004E106F"/>
    <w:rsid w:val="004E2ABD"/>
    <w:rsid w:val="004E47C8"/>
    <w:rsid w:val="004F0DA1"/>
    <w:rsid w:val="004F181A"/>
    <w:rsid w:val="004F2E14"/>
    <w:rsid w:val="004F555C"/>
    <w:rsid w:val="005038B9"/>
    <w:rsid w:val="00505241"/>
    <w:rsid w:val="005152C9"/>
    <w:rsid w:val="00516D78"/>
    <w:rsid w:val="00530145"/>
    <w:rsid w:val="005327EC"/>
    <w:rsid w:val="005372C6"/>
    <w:rsid w:val="005412C4"/>
    <w:rsid w:val="00546B5D"/>
    <w:rsid w:val="00554632"/>
    <w:rsid w:val="005559AE"/>
    <w:rsid w:val="00555F57"/>
    <w:rsid w:val="00561337"/>
    <w:rsid w:val="00562EDF"/>
    <w:rsid w:val="00566892"/>
    <w:rsid w:val="005878A1"/>
    <w:rsid w:val="00596D98"/>
    <w:rsid w:val="00597898"/>
    <w:rsid w:val="005A0244"/>
    <w:rsid w:val="005A0946"/>
    <w:rsid w:val="005D0E09"/>
    <w:rsid w:val="005D2E38"/>
    <w:rsid w:val="005D5B85"/>
    <w:rsid w:val="005E16B5"/>
    <w:rsid w:val="005F3213"/>
    <w:rsid w:val="005F425A"/>
    <w:rsid w:val="00602A84"/>
    <w:rsid w:val="0060634B"/>
    <w:rsid w:val="00610EF3"/>
    <w:rsid w:val="00612D87"/>
    <w:rsid w:val="00631D91"/>
    <w:rsid w:val="006362C4"/>
    <w:rsid w:val="006519BC"/>
    <w:rsid w:val="006615D7"/>
    <w:rsid w:val="006619B6"/>
    <w:rsid w:val="00670757"/>
    <w:rsid w:val="00673204"/>
    <w:rsid w:val="00676107"/>
    <w:rsid w:val="00677923"/>
    <w:rsid w:val="00680A78"/>
    <w:rsid w:val="00681684"/>
    <w:rsid w:val="006825D8"/>
    <w:rsid w:val="0069166E"/>
    <w:rsid w:val="00695044"/>
    <w:rsid w:val="006A011A"/>
    <w:rsid w:val="006B1CE4"/>
    <w:rsid w:val="006B2C23"/>
    <w:rsid w:val="006B604F"/>
    <w:rsid w:val="006E0348"/>
    <w:rsid w:val="00701309"/>
    <w:rsid w:val="00704F22"/>
    <w:rsid w:val="00705802"/>
    <w:rsid w:val="007141DE"/>
    <w:rsid w:val="00724808"/>
    <w:rsid w:val="00725C56"/>
    <w:rsid w:val="00727066"/>
    <w:rsid w:val="00742F45"/>
    <w:rsid w:val="00744259"/>
    <w:rsid w:val="00750349"/>
    <w:rsid w:val="007631CD"/>
    <w:rsid w:val="007633C6"/>
    <w:rsid w:val="00780B42"/>
    <w:rsid w:val="00780DC8"/>
    <w:rsid w:val="00781FEB"/>
    <w:rsid w:val="007A3832"/>
    <w:rsid w:val="007A512F"/>
    <w:rsid w:val="007B7F68"/>
    <w:rsid w:val="007C1B1A"/>
    <w:rsid w:val="007C2BB6"/>
    <w:rsid w:val="007C3976"/>
    <w:rsid w:val="007C511D"/>
    <w:rsid w:val="007D0386"/>
    <w:rsid w:val="007D0E37"/>
    <w:rsid w:val="007D2659"/>
    <w:rsid w:val="007D5A71"/>
    <w:rsid w:val="007E2213"/>
    <w:rsid w:val="007E3583"/>
    <w:rsid w:val="008012FC"/>
    <w:rsid w:val="00804730"/>
    <w:rsid w:val="00812999"/>
    <w:rsid w:val="00817DFF"/>
    <w:rsid w:val="00822689"/>
    <w:rsid w:val="00830692"/>
    <w:rsid w:val="0084194A"/>
    <w:rsid w:val="00841BD7"/>
    <w:rsid w:val="00854A38"/>
    <w:rsid w:val="00865CEC"/>
    <w:rsid w:val="00866486"/>
    <w:rsid w:val="00867D94"/>
    <w:rsid w:val="008712DC"/>
    <w:rsid w:val="00874D34"/>
    <w:rsid w:val="0087596E"/>
    <w:rsid w:val="0088537C"/>
    <w:rsid w:val="00885F18"/>
    <w:rsid w:val="008A12BE"/>
    <w:rsid w:val="008A1606"/>
    <w:rsid w:val="008A2659"/>
    <w:rsid w:val="008A438E"/>
    <w:rsid w:val="008A4889"/>
    <w:rsid w:val="008B5749"/>
    <w:rsid w:val="008C00DE"/>
    <w:rsid w:val="008C16B0"/>
    <w:rsid w:val="008C4729"/>
    <w:rsid w:val="008D082A"/>
    <w:rsid w:val="008D2645"/>
    <w:rsid w:val="008D3601"/>
    <w:rsid w:val="008F17CE"/>
    <w:rsid w:val="008F3ABB"/>
    <w:rsid w:val="00903264"/>
    <w:rsid w:val="00903DF8"/>
    <w:rsid w:val="00907C1F"/>
    <w:rsid w:val="0092755C"/>
    <w:rsid w:val="00944F8C"/>
    <w:rsid w:val="00945FAA"/>
    <w:rsid w:val="009479E8"/>
    <w:rsid w:val="00950CE1"/>
    <w:rsid w:val="009524D2"/>
    <w:rsid w:val="00954E04"/>
    <w:rsid w:val="009678E1"/>
    <w:rsid w:val="00975853"/>
    <w:rsid w:val="009827D9"/>
    <w:rsid w:val="00985ECE"/>
    <w:rsid w:val="00992B2D"/>
    <w:rsid w:val="00994843"/>
    <w:rsid w:val="009966B8"/>
    <w:rsid w:val="009B46DF"/>
    <w:rsid w:val="009C3A44"/>
    <w:rsid w:val="009C5291"/>
    <w:rsid w:val="009D0CFD"/>
    <w:rsid w:val="009D3EE3"/>
    <w:rsid w:val="009E6D4D"/>
    <w:rsid w:val="009F4DA2"/>
    <w:rsid w:val="00A06B5F"/>
    <w:rsid w:val="00A12212"/>
    <w:rsid w:val="00A12FC7"/>
    <w:rsid w:val="00A21FA8"/>
    <w:rsid w:val="00A23736"/>
    <w:rsid w:val="00A27393"/>
    <w:rsid w:val="00A32BAD"/>
    <w:rsid w:val="00A3711A"/>
    <w:rsid w:val="00A40164"/>
    <w:rsid w:val="00A40A43"/>
    <w:rsid w:val="00A53457"/>
    <w:rsid w:val="00A53F68"/>
    <w:rsid w:val="00A6080A"/>
    <w:rsid w:val="00A6193D"/>
    <w:rsid w:val="00A65497"/>
    <w:rsid w:val="00A65FB8"/>
    <w:rsid w:val="00A67C19"/>
    <w:rsid w:val="00A7241E"/>
    <w:rsid w:val="00A753E1"/>
    <w:rsid w:val="00A75A11"/>
    <w:rsid w:val="00A959A3"/>
    <w:rsid w:val="00AA096B"/>
    <w:rsid w:val="00AA668E"/>
    <w:rsid w:val="00AC169C"/>
    <w:rsid w:val="00AD396A"/>
    <w:rsid w:val="00AD5928"/>
    <w:rsid w:val="00AE52C8"/>
    <w:rsid w:val="00B015CB"/>
    <w:rsid w:val="00B04EE6"/>
    <w:rsid w:val="00B1493D"/>
    <w:rsid w:val="00B17772"/>
    <w:rsid w:val="00B32127"/>
    <w:rsid w:val="00B32A8A"/>
    <w:rsid w:val="00B34284"/>
    <w:rsid w:val="00B429C5"/>
    <w:rsid w:val="00B44B62"/>
    <w:rsid w:val="00B46B61"/>
    <w:rsid w:val="00B54215"/>
    <w:rsid w:val="00B747E5"/>
    <w:rsid w:val="00B85023"/>
    <w:rsid w:val="00B96198"/>
    <w:rsid w:val="00BA3B1E"/>
    <w:rsid w:val="00BB2D31"/>
    <w:rsid w:val="00BC4493"/>
    <w:rsid w:val="00BC7D62"/>
    <w:rsid w:val="00BD2AA9"/>
    <w:rsid w:val="00BD51CA"/>
    <w:rsid w:val="00BF0AEA"/>
    <w:rsid w:val="00BF6BEA"/>
    <w:rsid w:val="00C036FD"/>
    <w:rsid w:val="00C04208"/>
    <w:rsid w:val="00C052C0"/>
    <w:rsid w:val="00C11932"/>
    <w:rsid w:val="00C155E4"/>
    <w:rsid w:val="00C16EE6"/>
    <w:rsid w:val="00C21373"/>
    <w:rsid w:val="00C37CBF"/>
    <w:rsid w:val="00C434DF"/>
    <w:rsid w:val="00C44F7F"/>
    <w:rsid w:val="00C61006"/>
    <w:rsid w:val="00C807E2"/>
    <w:rsid w:val="00C80C5D"/>
    <w:rsid w:val="00C81605"/>
    <w:rsid w:val="00C8279A"/>
    <w:rsid w:val="00C858E2"/>
    <w:rsid w:val="00C876B2"/>
    <w:rsid w:val="00C87C7F"/>
    <w:rsid w:val="00C90663"/>
    <w:rsid w:val="00C92A10"/>
    <w:rsid w:val="00CA38C2"/>
    <w:rsid w:val="00CA44E0"/>
    <w:rsid w:val="00CB410B"/>
    <w:rsid w:val="00CB438E"/>
    <w:rsid w:val="00CC0720"/>
    <w:rsid w:val="00CC7F9A"/>
    <w:rsid w:val="00CD0071"/>
    <w:rsid w:val="00CD2B73"/>
    <w:rsid w:val="00CE4865"/>
    <w:rsid w:val="00CE4FA6"/>
    <w:rsid w:val="00CE7CC2"/>
    <w:rsid w:val="00CF0A4E"/>
    <w:rsid w:val="00CF4B1A"/>
    <w:rsid w:val="00CF61ED"/>
    <w:rsid w:val="00CF64F7"/>
    <w:rsid w:val="00D01130"/>
    <w:rsid w:val="00D0202E"/>
    <w:rsid w:val="00D12BAC"/>
    <w:rsid w:val="00D24BC0"/>
    <w:rsid w:val="00D2592F"/>
    <w:rsid w:val="00D25DF7"/>
    <w:rsid w:val="00D31489"/>
    <w:rsid w:val="00D31869"/>
    <w:rsid w:val="00D31DC3"/>
    <w:rsid w:val="00D3257D"/>
    <w:rsid w:val="00D3375E"/>
    <w:rsid w:val="00D41023"/>
    <w:rsid w:val="00D55DE4"/>
    <w:rsid w:val="00D650D2"/>
    <w:rsid w:val="00DA4BD3"/>
    <w:rsid w:val="00DA5123"/>
    <w:rsid w:val="00DA5172"/>
    <w:rsid w:val="00DB5F4C"/>
    <w:rsid w:val="00DC31FC"/>
    <w:rsid w:val="00DD4D5D"/>
    <w:rsid w:val="00DD7F3A"/>
    <w:rsid w:val="00DE0E77"/>
    <w:rsid w:val="00DE15C3"/>
    <w:rsid w:val="00DE5276"/>
    <w:rsid w:val="00DE799E"/>
    <w:rsid w:val="00DF240C"/>
    <w:rsid w:val="00DF7C05"/>
    <w:rsid w:val="00E040BE"/>
    <w:rsid w:val="00E06221"/>
    <w:rsid w:val="00E157D3"/>
    <w:rsid w:val="00E3453D"/>
    <w:rsid w:val="00E378A8"/>
    <w:rsid w:val="00E43FB3"/>
    <w:rsid w:val="00E50010"/>
    <w:rsid w:val="00E527DD"/>
    <w:rsid w:val="00E52F68"/>
    <w:rsid w:val="00E55959"/>
    <w:rsid w:val="00E55DD7"/>
    <w:rsid w:val="00E65649"/>
    <w:rsid w:val="00E67CE1"/>
    <w:rsid w:val="00E75EB8"/>
    <w:rsid w:val="00E83383"/>
    <w:rsid w:val="00E84D21"/>
    <w:rsid w:val="00E868D6"/>
    <w:rsid w:val="00E94C59"/>
    <w:rsid w:val="00E974A7"/>
    <w:rsid w:val="00EA1ECC"/>
    <w:rsid w:val="00EA24F3"/>
    <w:rsid w:val="00EA44F7"/>
    <w:rsid w:val="00EB1FF8"/>
    <w:rsid w:val="00EB3C74"/>
    <w:rsid w:val="00EB47E6"/>
    <w:rsid w:val="00EC1CD2"/>
    <w:rsid w:val="00EC67FE"/>
    <w:rsid w:val="00EE0B2F"/>
    <w:rsid w:val="00EF7825"/>
    <w:rsid w:val="00F00BC3"/>
    <w:rsid w:val="00F033EB"/>
    <w:rsid w:val="00F043BE"/>
    <w:rsid w:val="00F04EE2"/>
    <w:rsid w:val="00F07949"/>
    <w:rsid w:val="00F15B13"/>
    <w:rsid w:val="00F208FD"/>
    <w:rsid w:val="00F21A17"/>
    <w:rsid w:val="00F222CA"/>
    <w:rsid w:val="00F3313F"/>
    <w:rsid w:val="00F34097"/>
    <w:rsid w:val="00F34D1F"/>
    <w:rsid w:val="00F41A7A"/>
    <w:rsid w:val="00F43146"/>
    <w:rsid w:val="00F476E3"/>
    <w:rsid w:val="00F51D43"/>
    <w:rsid w:val="00F62D64"/>
    <w:rsid w:val="00F662D2"/>
    <w:rsid w:val="00F67788"/>
    <w:rsid w:val="00F704CD"/>
    <w:rsid w:val="00F72A4D"/>
    <w:rsid w:val="00F74877"/>
    <w:rsid w:val="00F76FDA"/>
    <w:rsid w:val="00F82163"/>
    <w:rsid w:val="00F94EA1"/>
    <w:rsid w:val="00F96E1A"/>
    <w:rsid w:val="00FA0229"/>
    <w:rsid w:val="00FA10E3"/>
    <w:rsid w:val="00FB2310"/>
    <w:rsid w:val="00FB638E"/>
    <w:rsid w:val="00FC2BB4"/>
    <w:rsid w:val="00FF4ADF"/>
    <w:rsid w:val="00FF59E2"/>
    <w:rsid w:val="2C4593BE"/>
    <w:rsid w:val="381B1DE8"/>
    <w:rsid w:val="7AAE1577"/>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AA7728"/>
  <w15:chartTrackingRefBased/>
  <w15:docId w15:val="{528FD79F-4118-4F81-848F-4A13E981FB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0"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iPriority="0"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373"/>
    <w:pPr>
      <w:ind w:left="567"/>
    </w:pPr>
  </w:style>
  <w:style w:type="paragraph" w:styleId="Heading1">
    <w:name w:val="heading 1"/>
    <w:aliases w:val="H1"/>
    <w:basedOn w:val="Body"/>
    <w:next w:val="Body"/>
    <w:link w:val="Heading1Char"/>
    <w:uiPriority w:val="9"/>
    <w:qFormat/>
    <w:rsid w:val="00F07949"/>
    <w:pPr>
      <w:keepNext/>
      <w:pageBreakBefore/>
      <w:numPr>
        <w:numId w:val="20"/>
      </w:numPr>
      <w:spacing w:before="240" w:after="240" w:line="240" w:lineRule="auto"/>
      <w:ind w:left="357" w:hanging="357"/>
      <w:outlineLvl w:val="0"/>
    </w:pPr>
    <w:rPr>
      <w:rFonts w:ascii="Arial Black" w:hAnsi="Arial Black" w:cs="Arial"/>
      <w:bCs/>
      <w:kern w:val="32"/>
      <w:sz w:val="32"/>
      <w:szCs w:val="32"/>
    </w:rPr>
  </w:style>
  <w:style w:type="paragraph" w:styleId="Heading2">
    <w:name w:val="heading 2"/>
    <w:aliases w:val="H2"/>
    <w:basedOn w:val="Body"/>
    <w:next w:val="Body"/>
    <w:link w:val="Heading2Char"/>
    <w:uiPriority w:val="9"/>
    <w:qFormat/>
    <w:rsid w:val="00C21373"/>
    <w:pPr>
      <w:keepNext/>
      <w:tabs>
        <w:tab w:val="left" w:pos="1418"/>
      </w:tabs>
      <w:spacing w:before="240"/>
      <w:ind w:left="0"/>
      <w:outlineLvl w:val="1"/>
    </w:pPr>
    <w:rPr>
      <w:rFonts w:ascii="Arial Black" w:hAnsi="Arial Black" w:cs="Arial"/>
      <w:bCs/>
      <w:iCs/>
      <w:color w:val="0065A4"/>
      <w:sz w:val="23"/>
      <w:szCs w:val="28"/>
    </w:rPr>
  </w:style>
  <w:style w:type="paragraph" w:styleId="Heading3">
    <w:name w:val="heading 3"/>
    <w:aliases w:val="H3"/>
    <w:basedOn w:val="Body"/>
    <w:next w:val="Body"/>
    <w:link w:val="Heading3Char"/>
    <w:uiPriority w:val="9"/>
    <w:qFormat/>
    <w:rsid w:val="00C21373"/>
    <w:pPr>
      <w:keepNext/>
      <w:spacing w:before="240"/>
      <w:ind w:left="0"/>
      <w:outlineLvl w:val="2"/>
    </w:pPr>
    <w:rPr>
      <w:rFonts w:ascii="Arial Black" w:hAnsi="Arial Black" w:cs="Arial"/>
      <w:bCs/>
      <w:szCs w:val="26"/>
    </w:rPr>
  </w:style>
  <w:style w:type="paragraph" w:styleId="Heading4">
    <w:name w:val="heading 4"/>
    <w:basedOn w:val="Normal"/>
    <w:next w:val="Normal"/>
    <w:link w:val="Heading4Char"/>
    <w:uiPriority w:val="9"/>
    <w:qFormat/>
    <w:rsid w:val="00C21373"/>
    <w:pPr>
      <w:keepNext/>
      <w:spacing w:before="240" w:after="60" w:line="280" w:lineRule="atLeast"/>
      <w:ind w:left="0"/>
      <w:outlineLvl w:val="3"/>
    </w:pPr>
    <w:rPr>
      <w:rFonts w:eastAsia="Times New Roman" w:cs="Times New Roman"/>
      <w:b/>
      <w:bCs/>
      <w:i/>
      <w:color w:val="0065A4"/>
      <w:szCs w:val="28"/>
    </w:rPr>
  </w:style>
  <w:style w:type="paragraph" w:styleId="Heading5">
    <w:name w:val="heading 5"/>
    <w:basedOn w:val="Normal"/>
    <w:next w:val="Normal"/>
    <w:link w:val="Heading5Char"/>
    <w:uiPriority w:val="9"/>
    <w:qFormat/>
    <w:rsid w:val="00C21373"/>
    <w:pPr>
      <w:spacing w:before="240" w:after="60" w:line="280" w:lineRule="atLeast"/>
      <w:ind w:left="0"/>
      <w:outlineLvl w:val="4"/>
    </w:pPr>
    <w:rPr>
      <w:rFonts w:eastAsia="Times New Roman" w:cs="Times New Roman"/>
      <w:b/>
      <w:bCs/>
      <w:i/>
      <w:iCs/>
      <w:sz w:val="26"/>
      <w:szCs w:val="26"/>
    </w:rPr>
  </w:style>
  <w:style w:type="paragraph" w:styleId="Heading6">
    <w:name w:val="heading 6"/>
    <w:basedOn w:val="Normal"/>
    <w:next w:val="Normal"/>
    <w:link w:val="Heading6Char"/>
    <w:uiPriority w:val="9"/>
    <w:qFormat/>
    <w:rsid w:val="00C21373"/>
    <w:pPr>
      <w:spacing w:before="240" w:after="60" w:line="280" w:lineRule="atLeast"/>
      <w:ind w:left="0"/>
      <w:outlineLvl w:val="5"/>
    </w:pPr>
    <w:rPr>
      <w:rFonts w:ascii="Times New Roman" w:eastAsia="Times New Roman" w:hAnsi="Times New Roman" w:cs="Times New Roman"/>
      <w:b/>
      <w:bCs/>
    </w:rPr>
  </w:style>
  <w:style w:type="paragraph" w:styleId="Heading7">
    <w:name w:val="heading 7"/>
    <w:basedOn w:val="Normal"/>
    <w:next w:val="Normal"/>
    <w:link w:val="Heading7Char"/>
    <w:uiPriority w:val="9"/>
    <w:qFormat/>
    <w:rsid w:val="00C21373"/>
    <w:pPr>
      <w:spacing w:before="240" w:after="60" w:line="280" w:lineRule="atLeast"/>
      <w:ind w:left="0"/>
      <w:outlineLvl w:val="6"/>
    </w:pPr>
    <w:rPr>
      <w:rFonts w:ascii="Times New Roman" w:eastAsia="Times New Roman" w:hAnsi="Times New Roman" w:cs="Times New Roman"/>
      <w:sz w:val="24"/>
    </w:rPr>
  </w:style>
  <w:style w:type="paragraph" w:styleId="Heading8">
    <w:name w:val="heading 8"/>
    <w:basedOn w:val="Normal"/>
    <w:next w:val="Normal"/>
    <w:link w:val="Heading8Char"/>
    <w:uiPriority w:val="9"/>
    <w:qFormat/>
    <w:rsid w:val="00C21373"/>
    <w:pPr>
      <w:spacing w:before="240" w:after="60" w:line="280" w:lineRule="atLeast"/>
      <w:ind w:left="0"/>
      <w:outlineLvl w:val="7"/>
    </w:pPr>
    <w:rPr>
      <w:rFonts w:ascii="Times New Roman" w:eastAsia="Times New Roman" w:hAnsi="Times New Roman" w:cs="Times New Roman"/>
      <w:i/>
      <w:iCs/>
      <w:sz w:val="24"/>
    </w:rPr>
  </w:style>
  <w:style w:type="paragraph" w:styleId="Heading9">
    <w:name w:val="heading 9"/>
    <w:basedOn w:val="Normal"/>
    <w:next w:val="Normal"/>
    <w:link w:val="Heading9Char"/>
    <w:uiPriority w:val="9"/>
    <w:qFormat/>
    <w:rsid w:val="00C21373"/>
    <w:pPr>
      <w:spacing w:before="240" w:after="60" w:line="280" w:lineRule="atLeast"/>
      <w:ind w:left="0"/>
      <w:outlineLvl w:val="8"/>
    </w:pPr>
    <w:rPr>
      <w:rFonts w:eastAsia="Times New Roman"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uiPriority w:val="9"/>
    <w:rsid w:val="00F07949"/>
    <w:rPr>
      <w:rFonts w:ascii="Arial Black" w:eastAsia="Times New Roman" w:hAnsi="Arial Black" w:cs="Arial"/>
      <w:bCs/>
      <w:kern w:val="32"/>
      <w:sz w:val="32"/>
      <w:szCs w:val="32"/>
    </w:rPr>
  </w:style>
  <w:style w:type="character" w:customStyle="1" w:styleId="Heading2Char">
    <w:name w:val="Heading 2 Char"/>
    <w:aliases w:val="H2 Char"/>
    <w:basedOn w:val="DefaultParagraphFont"/>
    <w:link w:val="Heading2"/>
    <w:uiPriority w:val="9"/>
    <w:rsid w:val="00C21373"/>
    <w:rPr>
      <w:rFonts w:ascii="Arial Black" w:eastAsia="Times New Roman" w:hAnsi="Arial Black" w:cs="Arial"/>
      <w:bCs/>
      <w:iCs/>
      <w:color w:val="0065A4"/>
      <w:sz w:val="23"/>
      <w:szCs w:val="28"/>
    </w:rPr>
  </w:style>
  <w:style w:type="character" w:customStyle="1" w:styleId="Heading3Char">
    <w:name w:val="Heading 3 Char"/>
    <w:aliases w:val="H3 Char"/>
    <w:basedOn w:val="DefaultParagraphFont"/>
    <w:link w:val="Heading3"/>
    <w:uiPriority w:val="9"/>
    <w:rsid w:val="00C21373"/>
    <w:rPr>
      <w:rFonts w:ascii="Arial Black" w:eastAsia="Times New Roman" w:hAnsi="Arial Black" w:cs="Arial"/>
      <w:bCs/>
      <w:szCs w:val="26"/>
    </w:rPr>
  </w:style>
  <w:style w:type="character" w:customStyle="1" w:styleId="Heading4Char">
    <w:name w:val="Heading 4 Char"/>
    <w:basedOn w:val="DefaultParagraphFont"/>
    <w:link w:val="Heading4"/>
    <w:uiPriority w:val="9"/>
    <w:rsid w:val="00C21373"/>
    <w:rPr>
      <w:rFonts w:eastAsia="Times New Roman" w:cs="Times New Roman"/>
      <w:b/>
      <w:bCs/>
      <w:i/>
      <w:color w:val="0065A4"/>
      <w:szCs w:val="28"/>
    </w:rPr>
  </w:style>
  <w:style w:type="character" w:customStyle="1" w:styleId="Heading5Char">
    <w:name w:val="Heading 5 Char"/>
    <w:basedOn w:val="DefaultParagraphFont"/>
    <w:link w:val="Heading5"/>
    <w:uiPriority w:val="9"/>
    <w:rsid w:val="00C21373"/>
    <w:rPr>
      <w:rFonts w:eastAsia="Times New Roman" w:cs="Times New Roman"/>
      <w:b/>
      <w:bCs/>
      <w:i/>
      <w:iCs/>
      <w:sz w:val="26"/>
      <w:szCs w:val="26"/>
    </w:rPr>
  </w:style>
  <w:style w:type="character" w:customStyle="1" w:styleId="Heading6Char">
    <w:name w:val="Heading 6 Char"/>
    <w:basedOn w:val="DefaultParagraphFont"/>
    <w:link w:val="Heading6"/>
    <w:uiPriority w:val="9"/>
    <w:rsid w:val="00C21373"/>
    <w:rPr>
      <w:rFonts w:ascii="Times New Roman" w:eastAsia="Times New Roman" w:hAnsi="Times New Roman" w:cs="Times New Roman"/>
      <w:b/>
      <w:bCs/>
    </w:rPr>
  </w:style>
  <w:style w:type="character" w:customStyle="1" w:styleId="Heading7Char">
    <w:name w:val="Heading 7 Char"/>
    <w:basedOn w:val="DefaultParagraphFont"/>
    <w:link w:val="Heading7"/>
    <w:uiPriority w:val="9"/>
    <w:rsid w:val="00C21373"/>
    <w:rPr>
      <w:rFonts w:ascii="Times New Roman" w:eastAsia="Times New Roman" w:hAnsi="Times New Roman" w:cs="Times New Roman"/>
      <w:sz w:val="24"/>
    </w:rPr>
  </w:style>
  <w:style w:type="character" w:customStyle="1" w:styleId="Heading8Char">
    <w:name w:val="Heading 8 Char"/>
    <w:basedOn w:val="DefaultParagraphFont"/>
    <w:link w:val="Heading8"/>
    <w:uiPriority w:val="9"/>
    <w:rsid w:val="00C21373"/>
    <w:rPr>
      <w:rFonts w:ascii="Times New Roman" w:eastAsia="Times New Roman" w:hAnsi="Times New Roman" w:cs="Times New Roman"/>
      <w:i/>
      <w:iCs/>
      <w:sz w:val="24"/>
    </w:rPr>
  </w:style>
  <w:style w:type="character" w:customStyle="1" w:styleId="Heading9Char">
    <w:name w:val="Heading 9 Char"/>
    <w:basedOn w:val="DefaultParagraphFont"/>
    <w:link w:val="Heading9"/>
    <w:uiPriority w:val="9"/>
    <w:rsid w:val="00C21373"/>
    <w:rPr>
      <w:rFonts w:eastAsia="Times New Roman" w:cs="Arial"/>
    </w:rPr>
  </w:style>
  <w:style w:type="paragraph" w:customStyle="1" w:styleId="Body">
    <w:name w:val="Body"/>
    <w:basedOn w:val="Normal"/>
    <w:link w:val="BodyChar"/>
    <w:rsid w:val="00C21373"/>
    <w:pPr>
      <w:spacing w:before="60" w:after="120" w:line="280" w:lineRule="atLeast"/>
    </w:pPr>
    <w:rPr>
      <w:rFonts w:eastAsia="Times New Roman" w:cs="Times New Roman"/>
    </w:rPr>
  </w:style>
  <w:style w:type="character" w:customStyle="1" w:styleId="BodyChar">
    <w:name w:val="Body Char"/>
    <w:link w:val="Body"/>
    <w:rsid w:val="00C21373"/>
    <w:rPr>
      <w:rFonts w:eastAsia="Times New Roman" w:cs="Times New Roman"/>
    </w:rPr>
  </w:style>
  <w:style w:type="paragraph" w:customStyle="1" w:styleId="BulletNumber">
    <w:name w:val="Bullet Number"/>
    <w:aliases w:val="bn"/>
    <w:basedOn w:val="Body"/>
    <w:rsid w:val="00C21373"/>
    <w:pPr>
      <w:tabs>
        <w:tab w:val="left" w:pos="964"/>
      </w:tabs>
      <w:ind w:left="964" w:hanging="397"/>
    </w:pPr>
  </w:style>
  <w:style w:type="paragraph" w:customStyle="1" w:styleId="AlphaList">
    <w:name w:val="Alpha_List"/>
    <w:basedOn w:val="BulletNumber"/>
    <w:rsid w:val="00C21373"/>
    <w:pPr>
      <w:numPr>
        <w:ilvl w:val="1"/>
        <w:numId w:val="3"/>
      </w:numPr>
    </w:pPr>
  </w:style>
  <w:style w:type="paragraph" w:customStyle="1" w:styleId="Appendix">
    <w:name w:val="Appendix"/>
    <w:next w:val="Body"/>
    <w:rsid w:val="00C21373"/>
    <w:pPr>
      <w:numPr>
        <w:numId w:val="2"/>
      </w:numPr>
      <w:spacing w:before="240" w:after="240" w:line="240" w:lineRule="auto"/>
    </w:pPr>
    <w:rPr>
      <w:rFonts w:ascii="Arial" w:eastAsia="Times New Roman" w:hAnsi="Arial" w:cs="Arial"/>
      <w:bCs/>
      <w:kern w:val="32"/>
      <w:sz w:val="36"/>
      <w:szCs w:val="32"/>
    </w:rPr>
  </w:style>
  <w:style w:type="paragraph" w:customStyle="1" w:styleId="Appendix-Block">
    <w:name w:val="Appendix-Block"/>
    <w:next w:val="Appendix"/>
    <w:semiHidden/>
    <w:qFormat/>
    <w:rsid w:val="00C21373"/>
    <w:pPr>
      <w:spacing w:after="0" w:line="240" w:lineRule="auto"/>
    </w:pPr>
    <w:rPr>
      <w:rFonts w:ascii="Arial Black" w:eastAsia="Times New Roman" w:hAnsi="Arial Black" w:cs="Arial"/>
      <w:bCs/>
      <w:color w:val="FFFFFF"/>
      <w:kern w:val="32"/>
      <w:sz w:val="40"/>
      <w:szCs w:val="32"/>
      <w:lang w:val="en-US"/>
    </w:rPr>
  </w:style>
  <w:style w:type="paragraph" w:styleId="BalloonText">
    <w:name w:val="Balloon Text"/>
    <w:basedOn w:val="Normal"/>
    <w:link w:val="BalloonTextChar"/>
    <w:uiPriority w:val="99"/>
    <w:semiHidden/>
    <w:rsid w:val="00C21373"/>
    <w:pPr>
      <w:spacing w:after="240" w:line="280" w:lineRule="atLeast"/>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C21373"/>
    <w:rPr>
      <w:rFonts w:ascii="Tahoma" w:eastAsia="Times New Roman" w:hAnsi="Tahoma" w:cs="Tahoma"/>
      <w:sz w:val="16"/>
      <w:szCs w:val="16"/>
    </w:rPr>
  </w:style>
  <w:style w:type="paragraph" w:customStyle="1" w:styleId="Body-Italic-Color">
    <w:name w:val="Body - Italic - Color"/>
    <w:basedOn w:val="Body"/>
    <w:rsid w:val="00C21373"/>
    <w:rPr>
      <w:i/>
      <w:color w:val="0065A4"/>
    </w:rPr>
  </w:style>
  <w:style w:type="paragraph" w:customStyle="1" w:styleId="Bold-ItalicHeading">
    <w:name w:val="Bold-Italic_Heading"/>
    <w:basedOn w:val="Body"/>
    <w:next w:val="Body"/>
    <w:rsid w:val="00C21373"/>
    <w:pPr>
      <w:keepNext/>
      <w:spacing w:before="200"/>
    </w:pPr>
    <w:rPr>
      <w:b/>
      <w:i/>
      <w:color w:val="0065A4"/>
    </w:rPr>
  </w:style>
  <w:style w:type="paragraph" w:customStyle="1" w:styleId="BoldHeading">
    <w:name w:val="Bold_Heading"/>
    <w:basedOn w:val="Bold-ItalicHeading"/>
    <w:next w:val="Body"/>
    <w:rsid w:val="00C21373"/>
    <w:rPr>
      <w:i w:val="0"/>
    </w:rPr>
  </w:style>
  <w:style w:type="paragraph" w:customStyle="1" w:styleId="Bullet2">
    <w:name w:val="Bullet 2"/>
    <w:aliases w:val="b2,Bullet2"/>
    <w:basedOn w:val="Body"/>
    <w:rsid w:val="00C21373"/>
    <w:pPr>
      <w:tabs>
        <w:tab w:val="num" w:pos="1134"/>
        <w:tab w:val="left" w:pos="1418"/>
      </w:tabs>
      <w:spacing w:before="0" w:after="60"/>
      <w:ind w:left="1361" w:hanging="227"/>
    </w:pPr>
    <w:rPr>
      <w:lang w:val="en"/>
    </w:rPr>
  </w:style>
  <w:style w:type="paragraph" w:customStyle="1" w:styleId="Bullet">
    <w:name w:val="Bullet"/>
    <w:aliases w:val="b1,b"/>
    <w:basedOn w:val="Body"/>
    <w:rsid w:val="00C21373"/>
    <w:pPr>
      <w:tabs>
        <w:tab w:val="num" w:pos="604"/>
        <w:tab w:val="left" w:pos="964"/>
      </w:tabs>
      <w:ind w:left="604" w:hanging="37"/>
    </w:pPr>
  </w:style>
  <w:style w:type="paragraph" w:styleId="Caption">
    <w:name w:val="caption"/>
    <w:basedOn w:val="Body"/>
    <w:next w:val="Body"/>
    <w:qFormat/>
    <w:rsid w:val="00C21373"/>
    <w:pPr>
      <w:keepNext/>
      <w:keepLines/>
      <w:tabs>
        <w:tab w:val="left" w:pos="1134"/>
      </w:tabs>
      <w:ind w:left="1701" w:hanging="1134"/>
    </w:pPr>
    <w:rPr>
      <w:rFonts w:ascii="Arial Black" w:hAnsi="Arial Black"/>
      <w:bCs/>
      <w:color w:val="00599C"/>
      <w:szCs w:val="20"/>
    </w:rPr>
  </w:style>
  <w:style w:type="paragraph" w:customStyle="1" w:styleId="CaseStudy-Head">
    <w:name w:val="CaseStudy-Head"/>
    <w:next w:val="CaseStudy-Text"/>
    <w:semiHidden/>
    <w:rsid w:val="00C21373"/>
    <w:pPr>
      <w:keepNext/>
      <w:keepLines/>
      <w:spacing w:before="120" w:after="120" w:line="240" w:lineRule="auto"/>
      <w:ind w:left="289" w:hanging="289"/>
    </w:pPr>
    <w:rPr>
      <w:rFonts w:ascii="Arial" w:eastAsia="Times New Roman" w:hAnsi="Arial" w:cs="Times New Roman"/>
      <w:b/>
      <w:color w:val="FFFFFF"/>
      <w:sz w:val="32"/>
      <w:szCs w:val="24"/>
      <w:lang w:val="en-US"/>
    </w:rPr>
  </w:style>
  <w:style w:type="paragraph" w:customStyle="1" w:styleId="CaseStudy-Text">
    <w:name w:val="CaseStudy-Text"/>
    <w:basedOn w:val="Normal"/>
    <w:semiHidden/>
    <w:rsid w:val="00C21373"/>
    <w:pPr>
      <w:spacing w:after="240" w:line="280" w:lineRule="atLeast"/>
    </w:pPr>
    <w:rPr>
      <w:rFonts w:eastAsia="Times New Roman" w:cs="Times New Roman"/>
      <w:color w:val="FFFFFF"/>
      <w:sz w:val="24"/>
    </w:rPr>
  </w:style>
  <w:style w:type="paragraph" w:customStyle="1" w:styleId="Cover-Client">
    <w:name w:val="Cover-Client"/>
    <w:next w:val="Normal"/>
    <w:rsid w:val="00C21373"/>
    <w:pPr>
      <w:spacing w:after="120" w:line="280" w:lineRule="atLeast"/>
      <w:jc w:val="right"/>
    </w:pPr>
    <w:rPr>
      <w:rFonts w:ascii="Arial Black" w:eastAsia="Times New Roman" w:hAnsi="Arial Black" w:cs="Times New Roman"/>
      <w:bCs/>
      <w:color w:val="0065A4"/>
      <w:sz w:val="40"/>
      <w:szCs w:val="20"/>
    </w:rPr>
  </w:style>
  <w:style w:type="paragraph" w:customStyle="1" w:styleId="CoverDate">
    <w:name w:val="CoverDate"/>
    <w:basedOn w:val="Normal"/>
    <w:rsid w:val="00C21373"/>
    <w:pPr>
      <w:framePr w:hSpace="181" w:wrap="around" w:vAnchor="page" w:hAnchor="page" w:xAlign="center" w:y="9141"/>
      <w:spacing w:after="240" w:line="280" w:lineRule="atLeast"/>
      <w:jc w:val="right"/>
    </w:pPr>
    <w:rPr>
      <w:rFonts w:eastAsia="Times New Roman" w:cs="Times New Roman"/>
      <w:noProof/>
    </w:rPr>
  </w:style>
  <w:style w:type="table" w:customStyle="1" w:styleId="CoverTable">
    <w:name w:val="CoverTable"/>
    <w:basedOn w:val="TableNormal"/>
    <w:rsid w:val="00C21373"/>
    <w:pPr>
      <w:spacing w:after="0" w:line="240" w:lineRule="auto"/>
    </w:pPr>
    <w:rPr>
      <w:rFonts w:ascii="Arial" w:eastAsia="Times New Roman" w:hAnsi="Arial" w:cs="Times New Roman"/>
      <w:sz w:val="20"/>
      <w:szCs w:val="20"/>
      <w:lang w:eastAsia="en-AU"/>
    </w:rPr>
    <w:tblPr/>
    <w:tcPr>
      <w:shd w:val="clear" w:color="auto" w:fill="auto"/>
    </w:tcPr>
  </w:style>
  <w:style w:type="paragraph" w:customStyle="1" w:styleId="CV-Heading-Color">
    <w:name w:val="CV-Heading-Color"/>
    <w:basedOn w:val="Normal"/>
    <w:next w:val="Body"/>
    <w:link w:val="CV-Heading-ColorChar"/>
    <w:semiHidden/>
    <w:rsid w:val="00C21373"/>
    <w:pPr>
      <w:spacing w:before="60" w:after="60" w:line="280" w:lineRule="atLeast"/>
    </w:pPr>
    <w:rPr>
      <w:rFonts w:eastAsia="Times New Roman" w:cs="Times New Roman"/>
      <w:b/>
      <w:sz w:val="24"/>
    </w:rPr>
  </w:style>
  <w:style w:type="character" w:customStyle="1" w:styleId="CV-Heading-ColorChar">
    <w:name w:val="CV-Heading-Color Char"/>
    <w:link w:val="CV-Heading-Color"/>
    <w:semiHidden/>
    <w:rsid w:val="00C21373"/>
    <w:rPr>
      <w:rFonts w:eastAsia="Times New Roman" w:cs="Times New Roman"/>
      <w:b/>
      <w:sz w:val="24"/>
    </w:rPr>
  </w:style>
  <w:style w:type="paragraph" w:customStyle="1" w:styleId="CV-LineSpacer">
    <w:name w:val="CV-LineSpacer"/>
    <w:basedOn w:val="Normal"/>
    <w:semiHidden/>
    <w:rsid w:val="00C21373"/>
    <w:pPr>
      <w:pBdr>
        <w:top w:val="single" w:sz="8" w:space="1" w:color="auto"/>
      </w:pBdr>
      <w:spacing w:after="240" w:line="280" w:lineRule="atLeast"/>
    </w:pPr>
    <w:rPr>
      <w:rFonts w:eastAsia="Times New Roman" w:cs="Times New Roman"/>
      <w:sz w:val="16"/>
    </w:rPr>
  </w:style>
  <w:style w:type="paragraph" w:styleId="DocumentMap">
    <w:name w:val="Document Map"/>
    <w:basedOn w:val="Normal"/>
    <w:link w:val="DocumentMapChar"/>
    <w:semiHidden/>
    <w:rsid w:val="00C21373"/>
    <w:pPr>
      <w:shd w:val="clear" w:color="auto" w:fill="000080"/>
      <w:spacing w:after="240" w:line="280" w:lineRule="atLeast"/>
    </w:pPr>
    <w:rPr>
      <w:rFonts w:ascii="Tahoma" w:eastAsia="Times New Roman" w:hAnsi="Tahoma" w:cs="Tahoma"/>
      <w:szCs w:val="20"/>
    </w:rPr>
  </w:style>
  <w:style w:type="character" w:customStyle="1" w:styleId="DocumentMapChar">
    <w:name w:val="Document Map Char"/>
    <w:basedOn w:val="DefaultParagraphFont"/>
    <w:link w:val="DocumentMap"/>
    <w:semiHidden/>
    <w:rsid w:val="00C21373"/>
    <w:rPr>
      <w:rFonts w:ascii="Tahoma" w:eastAsia="Times New Roman" w:hAnsi="Tahoma" w:cs="Tahoma"/>
      <w:szCs w:val="20"/>
      <w:shd w:val="clear" w:color="auto" w:fill="000080"/>
    </w:rPr>
  </w:style>
  <w:style w:type="paragraph" w:styleId="Footer">
    <w:name w:val="footer"/>
    <w:aliases w:val="EY Footer"/>
    <w:basedOn w:val="Body"/>
    <w:link w:val="FooterChar"/>
    <w:uiPriority w:val="99"/>
    <w:rsid w:val="00C21373"/>
    <w:rPr>
      <w:sz w:val="16"/>
    </w:rPr>
  </w:style>
  <w:style w:type="character" w:customStyle="1" w:styleId="FooterChar">
    <w:name w:val="Footer Char"/>
    <w:aliases w:val="EY Footer Char"/>
    <w:basedOn w:val="DefaultParagraphFont"/>
    <w:link w:val="Footer"/>
    <w:uiPriority w:val="99"/>
    <w:rsid w:val="00C21373"/>
    <w:rPr>
      <w:rFonts w:eastAsia="Times New Roman" w:cs="Times New Roman"/>
      <w:sz w:val="16"/>
    </w:rPr>
  </w:style>
  <w:style w:type="paragraph" w:styleId="Header">
    <w:name w:val="header"/>
    <w:basedOn w:val="Normal"/>
    <w:link w:val="HeaderChar"/>
    <w:uiPriority w:val="99"/>
    <w:rsid w:val="00C21373"/>
    <w:pPr>
      <w:tabs>
        <w:tab w:val="center" w:pos="4153"/>
        <w:tab w:val="right" w:pos="8306"/>
      </w:tabs>
      <w:spacing w:before="240" w:after="240" w:line="280" w:lineRule="atLeast"/>
    </w:pPr>
    <w:rPr>
      <w:rFonts w:eastAsia="Times New Roman" w:cs="Times New Roman"/>
    </w:rPr>
  </w:style>
  <w:style w:type="character" w:customStyle="1" w:styleId="HeaderChar">
    <w:name w:val="Header Char"/>
    <w:basedOn w:val="DefaultParagraphFont"/>
    <w:link w:val="Header"/>
    <w:uiPriority w:val="99"/>
    <w:rsid w:val="00C21373"/>
    <w:rPr>
      <w:rFonts w:eastAsia="Times New Roman" w:cs="Times New Roman"/>
    </w:rPr>
  </w:style>
  <w:style w:type="paragraph" w:customStyle="1" w:styleId="Heading1-NoTOC">
    <w:name w:val="Heading1-NoTOC"/>
    <w:basedOn w:val="Normal"/>
    <w:next w:val="Body"/>
    <w:rsid w:val="00C21373"/>
    <w:pPr>
      <w:spacing w:before="240" w:after="240" w:line="280" w:lineRule="atLeast"/>
      <w:ind w:left="-567"/>
    </w:pPr>
    <w:rPr>
      <w:rFonts w:ascii="Arial Black" w:eastAsia="Times New Roman" w:hAnsi="Arial Black" w:cs="Times New Roman"/>
      <w:sz w:val="40"/>
    </w:rPr>
  </w:style>
  <w:style w:type="paragraph" w:customStyle="1" w:styleId="Heading-CV-Name">
    <w:name w:val="Heading-CV-Name"/>
    <w:basedOn w:val="Normal"/>
    <w:semiHidden/>
    <w:rsid w:val="00C21373"/>
    <w:pPr>
      <w:spacing w:after="240" w:line="280" w:lineRule="atLeast"/>
    </w:pPr>
    <w:rPr>
      <w:rFonts w:eastAsia="Times New Roman" w:cs="Times New Roman"/>
      <w:sz w:val="28"/>
    </w:rPr>
  </w:style>
  <w:style w:type="character" w:styleId="HTMLCode">
    <w:name w:val="HTML Code"/>
    <w:semiHidden/>
    <w:rsid w:val="00C21373"/>
    <w:rPr>
      <w:rFonts w:ascii="Courier New" w:eastAsia="Times New Roman" w:hAnsi="Courier New" w:cs="Courier New"/>
      <w:sz w:val="20"/>
      <w:szCs w:val="20"/>
    </w:rPr>
  </w:style>
  <w:style w:type="paragraph" w:styleId="HTMLPreformatted">
    <w:name w:val="HTML Preformatted"/>
    <w:basedOn w:val="Normal"/>
    <w:link w:val="HTMLPreformattedChar"/>
    <w:semiHidden/>
    <w:rsid w:val="00C21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0" w:lineRule="atLeast"/>
    </w:pPr>
    <w:rPr>
      <w:rFonts w:ascii="Courier New" w:eastAsia="Times New Roman" w:hAnsi="Courier New" w:cs="Courier New"/>
      <w:szCs w:val="20"/>
      <w:lang w:val="en-US"/>
    </w:rPr>
  </w:style>
  <w:style w:type="character" w:customStyle="1" w:styleId="HTMLPreformattedChar">
    <w:name w:val="HTML Preformatted Char"/>
    <w:basedOn w:val="DefaultParagraphFont"/>
    <w:link w:val="HTMLPreformatted"/>
    <w:semiHidden/>
    <w:rsid w:val="00C21373"/>
    <w:rPr>
      <w:rFonts w:ascii="Courier New" w:eastAsia="Times New Roman" w:hAnsi="Courier New" w:cs="Courier New"/>
      <w:szCs w:val="20"/>
      <w:lang w:val="en-US"/>
    </w:rPr>
  </w:style>
  <w:style w:type="character" w:styleId="Hyperlink">
    <w:name w:val="Hyperlink"/>
    <w:uiPriority w:val="99"/>
    <w:qFormat/>
    <w:rsid w:val="00C21373"/>
    <w:rPr>
      <w:color w:val="0000FF"/>
      <w:u w:val="single"/>
    </w:rPr>
  </w:style>
  <w:style w:type="paragraph" w:customStyle="1" w:styleId="IntroLetter">
    <w:name w:val="IntroLetter"/>
    <w:basedOn w:val="Normal"/>
    <w:semiHidden/>
    <w:rsid w:val="00C21373"/>
    <w:pPr>
      <w:spacing w:after="240" w:line="280" w:lineRule="atLeast"/>
      <w:ind w:left="2268" w:right="5103"/>
    </w:pPr>
    <w:rPr>
      <w:rFonts w:eastAsia="Times New Roman" w:cs="Times New Roman"/>
    </w:rPr>
  </w:style>
  <w:style w:type="paragraph" w:customStyle="1" w:styleId="KeyPeople">
    <w:name w:val="Key People"/>
    <w:basedOn w:val="Heading1-NoTOC"/>
    <w:next w:val="Body"/>
    <w:semiHidden/>
    <w:rsid w:val="00C21373"/>
    <w:pPr>
      <w:spacing w:after="120"/>
    </w:pPr>
    <w:rPr>
      <w:lang w:val="en-US"/>
    </w:rPr>
  </w:style>
  <w:style w:type="paragraph" w:customStyle="1" w:styleId="KeyPeopleGraphic">
    <w:name w:val="KeyPeopleGraphic"/>
    <w:basedOn w:val="Normal"/>
    <w:semiHidden/>
    <w:qFormat/>
    <w:rsid w:val="00C21373"/>
    <w:pPr>
      <w:spacing w:after="0" w:line="280" w:lineRule="atLeast"/>
    </w:pPr>
    <w:rPr>
      <w:rFonts w:eastAsia="Times New Roman" w:cs="Times New Roman"/>
      <w:b/>
      <w:noProof/>
      <w:lang w:eastAsia="en-AU"/>
    </w:rPr>
  </w:style>
  <w:style w:type="paragraph" w:styleId="NormalWeb">
    <w:name w:val="Normal (Web)"/>
    <w:basedOn w:val="Normal"/>
    <w:uiPriority w:val="99"/>
    <w:unhideWhenUsed/>
    <w:rsid w:val="00C21373"/>
    <w:pPr>
      <w:spacing w:before="100" w:beforeAutospacing="1" w:after="100" w:afterAutospacing="1" w:line="280" w:lineRule="atLeast"/>
    </w:pPr>
    <w:rPr>
      <w:rFonts w:ascii="Times New Roman" w:eastAsiaTheme="minorEastAsia" w:hAnsi="Times New Roman" w:cs="Times New Roman"/>
      <w:sz w:val="24"/>
      <w:lang w:eastAsia="en-AU"/>
    </w:rPr>
  </w:style>
  <w:style w:type="paragraph" w:customStyle="1" w:styleId="NumberedLev2">
    <w:name w:val="Numbered Lev2"/>
    <w:basedOn w:val="Body"/>
    <w:semiHidden/>
    <w:rsid w:val="00C21373"/>
    <w:pPr>
      <w:numPr>
        <w:ilvl w:val="2"/>
        <w:numId w:val="3"/>
      </w:numPr>
    </w:pPr>
  </w:style>
  <w:style w:type="paragraph" w:customStyle="1" w:styleId="NumberedLev3">
    <w:name w:val="Numbered Lev3"/>
    <w:basedOn w:val="Body"/>
    <w:semiHidden/>
    <w:rsid w:val="00C21373"/>
    <w:pPr>
      <w:numPr>
        <w:ilvl w:val="3"/>
        <w:numId w:val="3"/>
      </w:numPr>
    </w:pPr>
  </w:style>
  <w:style w:type="paragraph" w:customStyle="1" w:styleId="NumberedLev4">
    <w:name w:val="Numbered Lev4"/>
    <w:basedOn w:val="Body"/>
    <w:semiHidden/>
    <w:rsid w:val="00C21373"/>
    <w:pPr>
      <w:numPr>
        <w:ilvl w:val="4"/>
        <w:numId w:val="3"/>
      </w:numPr>
    </w:pPr>
  </w:style>
  <w:style w:type="paragraph" w:customStyle="1" w:styleId="NumberedLev5">
    <w:name w:val="Numbered Lev5"/>
    <w:basedOn w:val="Body"/>
    <w:semiHidden/>
    <w:rsid w:val="00C21373"/>
    <w:pPr>
      <w:numPr>
        <w:ilvl w:val="5"/>
        <w:numId w:val="3"/>
      </w:numPr>
    </w:pPr>
  </w:style>
  <w:style w:type="character" w:styleId="PageNumber">
    <w:name w:val="page number"/>
    <w:basedOn w:val="DefaultParagraphFont"/>
    <w:semiHidden/>
    <w:rsid w:val="00C21373"/>
  </w:style>
  <w:style w:type="paragraph" w:customStyle="1" w:styleId="Project">
    <w:name w:val="Project"/>
    <w:next w:val="Normal"/>
    <w:rsid w:val="00C21373"/>
    <w:pPr>
      <w:spacing w:before="120" w:after="120" w:line="280" w:lineRule="atLeast"/>
      <w:jc w:val="right"/>
    </w:pPr>
    <w:rPr>
      <w:rFonts w:ascii="Arial" w:eastAsia="Times New Roman" w:hAnsi="Arial" w:cs="Arial"/>
      <w:sz w:val="36"/>
      <w:szCs w:val="20"/>
    </w:rPr>
  </w:style>
  <w:style w:type="paragraph" w:customStyle="1" w:styleId="Pull-Quote-Ref-Style1">
    <w:name w:val="Pull-Quote-Ref-Style1"/>
    <w:next w:val="Normal"/>
    <w:semiHidden/>
    <w:rsid w:val="00C21373"/>
    <w:pPr>
      <w:spacing w:after="240" w:line="240" w:lineRule="auto"/>
      <w:jc w:val="right"/>
    </w:pPr>
    <w:rPr>
      <w:rFonts w:ascii="Arial" w:eastAsia="Times New Roman" w:hAnsi="Arial" w:cs="Times New Roman"/>
      <w:color w:val="FFFFFF"/>
      <w:sz w:val="20"/>
      <w:szCs w:val="24"/>
      <w:lang w:val="en-US"/>
    </w:rPr>
  </w:style>
  <w:style w:type="paragraph" w:customStyle="1" w:styleId="Pull-Quote-Ref-Style2">
    <w:name w:val="Pull-Quote-Ref-Style2"/>
    <w:basedOn w:val="Pull-Quote-Ref-Style1"/>
    <w:semiHidden/>
    <w:rsid w:val="00C21373"/>
    <w:rPr>
      <w:color w:val="00599C"/>
    </w:rPr>
  </w:style>
  <w:style w:type="paragraph" w:customStyle="1" w:styleId="Pull-Quote-Style1">
    <w:name w:val="Pull-Quote-Style1"/>
    <w:next w:val="Pull-Quote-Ref-Style1"/>
    <w:semiHidden/>
    <w:rsid w:val="00C21373"/>
    <w:pPr>
      <w:keepNext/>
      <w:keepLines/>
      <w:spacing w:before="240" w:after="240" w:line="240" w:lineRule="auto"/>
    </w:pPr>
    <w:rPr>
      <w:rFonts w:ascii="Arial" w:eastAsia="Times New Roman" w:hAnsi="Arial" w:cs="Times New Roman"/>
      <w:b/>
      <w:color w:val="FFFFFF"/>
      <w:sz w:val="40"/>
      <w:szCs w:val="24"/>
      <w:lang w:val="en-US"/>
    </w:rPr>
  </w:style>
  <w:style w:type="paragraph" w:customStyle="1" w:styleId="Pull-Quote-Style2">
    <w:name w:val="Pull-Quote-Style2"/>
    <w:basedOn w:val="Pull-Quote-Style1"/>
    <w:semiHidden/>
    <w:rsid w:val="00C21373"/>
    <w:rPr>
      <w:rFonts w:ascii="Arial Bold" w:hAnsi="Arial Bold"/>
      <w:b w:val="0"/>
      <w:color w:val="00599C"/>
    </w:rPr>
  </w:style>
  <w:style w:type="paragraph" w:customStyle="1" w:styleId="RestartNumbering">
    <w:name w:val="Restart Numbering"/>
    <w:basedOn w:val="Normal"/>
    <w:next w:val="Normal"/>
    <w:semiHidden/>
    <w:rsid w:val="00C21373"/>
    <w:pPr>
      <w:numPr>
        <w:numId w:val="4"/>
      </w:numPr>
      <w:spacing w:after="240" w:line="280" w:lineRule="atLeast"/>
    </w:pPr>
    <w:rPr>
      <w:rFonts w:eastAsia="Times New Roman" w:cs="Times New Roman"/>
      <w:sz w:val="2"/>
    </w:rPr>
  </w:style>
  <w:style w:type="paragraph" w:customStyle="1" w:styleId="RestartAlphaList">
    <w:name w:val="RestartAlphaList"/>
    <w:basedOn w:val="RestartNumbering"/>
    <w:next w:val="Body"/>
    <w:semiHidden/>
    <w:rsid w:val="00C21373"/>
    <w:pPr>
      <w:numPr>
        <w:numId w:val="3"/>
      </w:numPr>
    </w:pPr>
  </w:style>
  <w:style w:type="paragraph" w:customStyle="1" w:styleId="RevisionTable">
    <w:name w:val="RevisionTable"/>
    <w:semiHidden/>
    <w:qFormat/>
    <w:rsid w:val="00C21373"/>
    <w:pPr>
      <w:framePr w:hSpace="181" w:wrap="around" w:hAnchor="margin" w:yAlign="bottom"/>
      <w:spacing w:after="0" w:line="240" w:lineRule="auto"/>
    </w:pPr>
    <w:rPr>
      <w:rFonts w:ascii="Arial" w:eastAsia="Times New Roman" w:hAnsi="Arial" w:cs="Times New Roman"/>
      <w:sz w:val="18"/>
      <w:szCs w:val="24"/>
    </w:rPr>
  </w:style>
  <w:style w:type="paragraph" w:customStyle="1" w:styleId="Status">
    <w:name w:val="Status"/>
    <w:basedOn w:val="Normal"/>
    <w:semiHidden/>
    <w:rsid w:val="00C21373"/>
    <w:pPr>
      <w:spacing w:before="60" w:after="120" w:line="280" w:lineRule="atLeast"/>
    </w:pPr>
    <w:rPr>
      <w:rFonts w:eastAsia="Times New Roman" w:cs="Times New Roman"/>
      <w:szCs w:val="20"/>
    </w:rPr>
  </w:style>
  <w:style w:type="paragraph" w:customStyle="1" w:styleId="StyleCV-Heading-ColorCustomColorRGB0101164">
    <w:name w:val="Style CV-Heading-Color + Custom Color(RGB(0101164))"/>
    <w:basedOn w:val="CV-Heading-Color"/>
    <w:next w:val="Body"/>
    <w:link w:val="StyleCV-Heading-ColorCustomColorRGB0101164Char"/>
    <w:semiHidden/>
    <w:rsid w:val="00C21373"/>
    <w:rPr>
      <w:bCs/>
      <w:color w:val="0065A4"/>
    </w:rPr>
  </w:style>
  <w:style w:type="character" w:customStyle="1" w:styleId="StyleCV-Heading-ColorCustomColorRGB0101164Char">
    <w:name w:val="Style CV-Heading-Color + Custom Color(RGB(0101164)) Char"/>
    <w:link w:val="StyleCV-Heading-ColorCustomColorRGB0101164"/>
    <w:semiHidden/>
    <w:rsid w:val="00C21373"/>
    <w:rPr>
      <w:rFonts w:eastAsia="Times New Roman" w:cs="Times New Roman"/>
      <w:b/>
      <w:bCs/>
      <w:color w:val="0065A4"/>
      <w:sz w:val="24"/>
    </w:rPr>
  </w:style>
  <w:style w:type="paragraph" w:customStyle="1" w:styleId="StyleHeading2h2Before19ptAfter4ptLinespacings">
    <w:name w:val="Style Heading 2h2 + Before:  19 pt After:  4 pt Line spacing:  s..."/>
    <w:basedOn w:val="Heading2"/>
    <w:next w:val="Body"/>
    <w:semiHidden/>
    <w:rsid w:val="00C21373"/>
    <w:pPr>
      <w:numPr>
        <w:ilvl w:val="1"/>
        <w:numId w:val="1"/>
      </w:numPr>
      <w:spacing w:before="380" w:after="80" w:line="240" w:lineRule="auto"/>
    </w:pPr>
    <w:rPr>
      <w:rFonts w:cs="Times New Roman"/>
      <w:bCs w:val="0"/>
      <w:iCs w:val="0"/>
      <w:szCs w:val="20"/>
    </w:rPr>
  </w:style>
  <w:style w:type="paragraph" w:customStyle="1" w:styleId="StyleHeading3h3Before19ptAfter4pt">
    <w:name w:val="Style Heading 3h3 + Before:  19 pt After:  4 pt"/>
    <w:basedOn w:val="Heading3"/>
    <w:next w:val="Body"/>
    <w:semiHidden/>
    <w:rsid w:val="00C21373"/>
    <w:pPr>
      <w:numPr>
        <w:ilvl w:val="2"/>
        <w:numId w:val="1"/>
      </w:numPr>
      <w:tabs>
        <w:tab w:val="clear" w:pos="1417"/>
        <w:tab w:val="num" w:pos="567"/>
      </w:tabs>
      <w:spacing w:before="380" w:after="80"/>
      <w:ind w:left="720" w:hanging="720"/>
    </w:pPr>
    <w:rPr>
      <w:rFonts w:cs="Times New Roman"/>
      <w:bCs w:val="0"/>
      <w:szCs w:val="20"/>
    </w:rPr>
  </w:style>
  <w:style w:type="numbering" w:customStyle="1" w:styleId="Style1">
    <w:name w:val="Style1"/>
    <w:uiPriority w:val="99"/>
    <w:rsid w:val="00C21373"/>
    <w:pPr>
      <w:numPr>
        <w:numId w:val="2"/>
      </w:numPr>
    </w:pPr>
  </w:style>
  <w:style w:type="paragraph" w:customStyle="1" w:styleId="Subject">
    <w:name w:val="Subject"/>
    <w:basedOn w:val="Project"/>
    <w:next w:val="Normal"/>
    <w:rsid w:val="00C21373"/>
    <w:pPr>
      <w:framePr w:hSpace="181" w:wrap="around" w:hAnchor="page" w:xAlign="center" w:yAlign="bottom"/>
    </w:pPr>
  </w:style>
  <w:style w:type="table" w:customStyle="1" w:styleId="Table-Style3">
    <w:name w:val="Table-Style3"/>
    <w:basedOn w:val="TableNormal"/>
    <w:rsid w:val="00C21373"/>
    <w:pPr>
      <w:spacing w:after="0" w:line="240" w:lineRule="auto"/>
    </w:pPr>
    <w:rPr>
      <w:rFonts w:ascii="Arial" w:eastAsia="Times New Roman" w:hAnsi="Arial" w:cs="Times New Roman"/>
      <w:sz w:val="20"/>
      <w:szCs w:val="20"/>
      <w:lang w:eastAsia="en-AU"/>
    </w:rPr>
    <w:tblPr>
      <w:tblInd w:w="56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Pr>
    <w:tcPr>
      <w:shd w:val="clear" w:color="auto" w:fill="E7E7E8"/>
    </w:tcPr>
    <w:tblStylePr w:type="firstRow">
      <w:pPr>
        <w:wordWrap/>
        <w:spacing w:beforeLines="0" w:before="60" w:beforeAutospacing="0" w:afterLines="0" w:after="60" w:afterAutospacing="0" w:line="240" w:lineRule="auto"/>
        <w:contextualSpacing w:val="0"/>
      </w:pPr>
      <w:rPr>
        <w:rFonts w:ascii="Arial" w:hAnsi="Arial"/>
        <w:b w:val="0"/>
        <w:color w:val="FFFFFF"/>
        <w:sz w:val="20"/>
      </w:rPr>
      <w:tblPr/>
      <w:tcPr>
        <w:tcBorders>
          <w:insideV w:val="single" w:sz="6" w:space="0" w:color="FFFFFF"/>
        </w:tcBorders>
        <w:shd w:val="clear" w:color="auto" w:fill="00599C"/>
      </w:tcPr>
    </w:tblStylePr>
  </w:style>
  <w:style w:type="table" w:styleId="TableGrid">
    <w:name w:val="Table Grid"/>
    <w:basedOn w:val="Table-Style3"/>
    <w:uiPriority w:val="39"/>
    <w:rsid w:val="00C21373"/>
    <w:pPr>
      <w:spacing w:before="60" w:after="6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E7E7E8"/>
    </w:tcPr>
    <w:tblStylePr w:type="firstRow">
      <w:pPr>
        <w:wordWrap/>
        <w:spacing w:beforeLines="0" w:before="60" w:beforeAutospacing="0" w:afterLines="0" w:after="60" w:afterAutospacing="0" w:line="240" w:lineRule="auto"/>
        <w:contextualSpacing w:val="0"/>
      </w:pPr>
      <w:rPr>
        <w:rFonts w:ascii="Arial" w:hAnsi="Arial"/>
        <w:b w:val="0"/>
        <w:color w:val="FFFFFF"/>
        <w:sz w:val="20"/>
      </w:rPr>
      <w:tblPr/>
      <w:tcPr>
        <w:tcBorders>
          <w:top w:val="nil"/>
          <w:left w:val="nil"/>
          <w:bottom w:val="nil"/>
          <w:right w:val="nil"/>
          <w:insideH w:val="nil"/>
          <w:insideV w:val="single" w:sz="6" w:space="0" w:color="FFFFFF"/>
        </w:tcBorders>
        <w:shd w:val="clear" w:color="auto" w:fill="0065A4"/>
      </w:tcPr>
    </w:tblStylePr>
  </w:style>
  <w:style w:type="paragraph" w:styleId="TOC1">
    <w:name w:val="toc 1"/>
    <w:basedOn w:val="Body"/>
    <w:next w:val="Body"/>
    <w:autoRedefine/>
    <w:uiPriority w:val="39"/>
    <w:rsid w:val="007D0E37"/>
    <w:pPr>
      <w:tabs>
        <w:tab w:val="right" w:leader="dot" w:pos="9071"/>
      </w:tabs>
      <w:spacing w:before="120"/>
      <w:ind w:right="851" w:hanging="567"/>
    </w:pPr>
    <w:rPr>
      <w:bCs/>
      <w:szCs w:val="20"/>
    </w:rPr>
  </w:style>
  <w:style w:type="paragraph" w:styleId="TableofFigures">
    <w:name w:val="table of figures"/>
    <w:basedOn w:val="TOC1"/>
    <w:next w:val="Body"/>
    <w:uiPriority w:val="99"/>
    <w:rsid w:val="00C21373"/>
    <w:pPr>
      <w:tabs>
        <w:tab w:val="left" w:pos="1134"/>
      </w:tabs>
      <w:ind w:left="1134" w:hanging="1134"/>
    </w:pPr>
  </w:style>
  <w:style w:type="table" w:styleId="TableProfessional">
    <w:name w:val="Table Professional"/>
    <w:basedOn w:val="TableNormal"/>
    <w:semiHidden/>
    <w:rsid w:val="00C21373"/>
    <w:pPr>
      <w:spacing w:after="0" w:line="240" w:lineRule="auto"/>
    </w:pPr>
    <w:rPr>
      <w:rFonts w:ascii="Arial" w:eastAsia="Times New Roman" w:hAnsi="Arial" w:cs="Times New Roman"/>
      <w:sz w:val="20"/>
      <w:szCs w:val="20"/>
      <w:lang w:eastAsia="en-AU"/>
    </w:rPr>
    <w:tblPr/>
    <w:tcPr>
      <w:shd w:val="clear" w:color="auto" w:fill="auto"/>
    </w:tcPr>
    <w:tblStylePr w:type="firstRow">
      <w:rPr>
        <w:rFonts w:ascii="Arial" w:hAnsi="Arial"/>
        <w:b w:val="0"/>
        <w:bCs/>
        <w:color w:val="auto"/>
        <w:sz w:val="20"/>
      </w:rPr>
    </w:tblStylePr>
  </w:style>
  <w:style w:type="table" w:customStyle="1" w:styleId="Table-CV">
    <w:name w:val="Table-CV"/>
    <w:basedOn w:val="TableNormal"/>
    <w:semiHidden/>
    <w:rsid w:val="00C21373"/>
    <w:pPr>
      <w:spacing w:after="0" w:line="240" w:lineRule="auto"/>
    </w:pPr>
    <w:rPr>
      <w:rFonts w:ascii="Arial" w:eastAsia="Times New Roman" w:hAnsi="Arial" w:cs="Times New Roman"/>
      <w:sz w:val="20"/>
      <w:szCs w:val="20"/>
      <w:lang w:eastAsia="en-AU"/>
    </w:rPr>
    <w:tblPr>
      <w:tblBorders>
        <w:top w:val="single" w:sz="48" w:space="0" w:color="FFFFFF"/>
        <w:left w:val="single" w:sz="48" w:space="0" w:color="FFFFFF"/>
        <w:bottom w:val="single" w:sz="48" w:space="0" w:color="FFFFFF"/>
        <w:right w:val="single" w:sz="48" w:space="0" w:color="FFFFFF"/>
        <w:insideH w:val="single" w:sz="48" w:space="0" w:color="FFFFFF"/>
        <w:insideV w:val="single" w:sz="48" w:space="0" w:color="FFFFFF"/>
      </w:tblBorders>
    </w:tblPr>
    <w:tcPr>
      <w:shd w:val="clear" w:color="auto" w:fill="E7E7E8"/>
    </w:tcPr>
    <w:tblStylePr w:type="firstRow">
      <w:rPr>
        <w:rFonts w:ascii="Arial" w:hAnsi="Arial"/>
        <w:sz w:val="20"/>
      </w:rPr>
    </w:tblStylePr>
    <w:tblStylePr w:type="lastRow">
      <w:tblPr/>
      <w:tcPr>
        <w:tcBorders>
          <w:bottom w:val="nil"/>
        </w:tcBorders>
      </w:tcPr>
    </w:tblStylePr>
    <w:tblStylePr w:type="firstCol">
      <w:pPr>
        <w:wordWrap/>
        <w:spacing w:beforeLines="0" w:before="0" w:beforeAutospacing="0" w:afterLines="0" w:after="0" w:afterAutospacing="0" w:line="240" w:lineRule="auto"/>
        <w:ind w:leftChars="0" w:left="0" w:rightChars="0" w:right="0"/>
        <w:contextualSpacing w:val="0"/>
      </w:pPr>
      <w:rPr>
        <w:rFonts w:ascii="Arial" w:hAnsi="Arial"/>
        <w:b/>
        <w:sz w:val="20"/>
      </w:rPr>
    </w:tblStylePr>
  </w:style>
  <w:style w:type="table" w:customStyle="1" w:styleId="Table-Project">
    <w:name w:val="Table-Project"/>
    <w:basedOn w:val="TableNormal"/>
    <w:semiHidden/>
    <w:rsid w:val="00C21373"/>
    <w:pPr>
      <w:spacing w:after="0" w:line="240" w:lineRule="auto"/>
      <w:jc w:val="center"/>
    </w:pPr>
    <w:rPr>
      <w:rFonts w:ascii="Arial" w:eastAsia="Times New Roman" w:hAnsi="Arial" w:cs="Times New Roman"/>
      <w:b/>
      <w:sz w:val="20"/>
      <w:szCs w:val="20"/>
      <w:lang w:eastAsia="en-AU"/>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6E6E6"/>
    </w:tcPr>
    <w:tblStylePr w:type="firstRow">
      <w:pPr>
        <w:jc w:val="left"/>
      </w:pPr>
    </w:tblStylePr>
    <w:tblStylePr w:type="firstCol">
      <w:pPr>
        <w:jc w:val="left"/>
      </w:pPr>
      <w:rPr>
        <w:color w:val="FFFFFF"/>
      </w:rPr>
      <w:tblPr/>
      <w:tcPr>
        <w:shd w:val="clear" w:color="auto" w:fill="00599C"/>
      </w:tcPr>
    </w:tblStylePr>
  </w:style>
  <w:style w:type="table" w:customStyle="1" w:styleId="Table-Style1">
    <w:name w:val="Table-Style1"/>
    <w:basedOn w:val="TableNormal"/>
    <w:rsid w:val="00C21373"/>
    <w:pPr>
      <w:spacing w:after="0" w:line="240" w:lineRule="auto"/>
    </w:pPr>
    <w:rPr>
      <w:rFonts w:ascii="Arial" w:eastAsia="Times New Roman" w:hAnsi="Arial" w:cs="Times New Roman"/>
      <w:sz w:val="20"/>
      <w:szCs w:val="20"/>
      <w:lang w:eastAsia="en-AU"/>
    </w:rPr>
    <w:tblPr>
      <w:tblStyleRowBandSize w:val="1"/>
      <w:tblInd w:w="567" w:type="dxa"/>
    </w:tblPr>
    <w:tblStylePr w:type="firstRow">
      <w:pPr>
        <w:wordWrap/>
        <w:spacing w:beforeLines="0" w:before="60" w:beforeAutospacing="0" w:afterLines="0" w:after="60" w:afterAutospacing="0"/>
        <w:contextualSpacing w:val="0"/>
      </w:pPr>
      <w:rPr>
        <w:color w:val="FFFFFF"/>
      </w:rPr>
      <w:tblPr/>
      <w:tcPr>
        <w:tcBorders>
          <w:top w:val="nil"/>
          <w:left w:val="nil"/>
          <w:bottom w:val="nil"/>
          <w:right w:val="nil"/>
          <w:insideH w:val="nil"/>
          <w:insideV w:val="nil"/>
        </w:tcBorders>
        <w:shd w:val="clear" w:color="auto" w:fill="00599C"/>
      </w:tcPr>
    </w:tblStylePr>
    <w:tblStylePr w:type="firstCol">
      <w:rPr>
        <w:color w:val="00599C"/>
      </w:rPr>
    </w:tblStylePr>
    <w:tblStylePr w:type="band1Horz">
      <w:tblPr/>
      <w:tcPr>
        <w:tcBorders>
          <w:top w:val="single" w:sz="4" w:space="0" w:color="auto"/>
        </w:tcBorders>
      </w:tcPr>
    </w:tblStylePr>
    <w:tblStylePr w:type="band2Horz">
      <w:tblPr/>
      <w:tcPr>
        <w:tcBorders>
          <w:top w:val="single" w:sz="4" w:space="0" w:color="auto"/>
        </w:tcBorders>
      </w:tcPr>
    </w:tblStylePr>
  </w:style>
  <w:style w:type="table" w:customStyle="1" w:styleId="Table-Style2">
    <w:name w:val="Table-Style2"/>
    <w:basedOn w:val="TableNormal"/>
    <w:rsid w:val="00C21373"/>
    <w:pPr>
      <w:spacing w:after="0" w:line="240" w:lineRule="auto"/>
    </w:pPr>
    <w:rPr>
      <w:rFonts w:ascii="Arial" w:eastAsia="Times New Roman" w:hAnsi="Arial" w:cs="Times New Roman"/>
      <w:sz w:val="20"/>
      <w:szCs w:val="20"/>
      <w:lang w:eastAsia="en-AU"/>
    </w:rPr>
    <w:tblPr>
      <w:tblInd w:w="56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Pr>
    <w:tcPr>
      <w:shd w:val="clear" w:color="auto" w:fill="B3C8E3"/>
    </w:tcPr>
    <w:tblStylePr w:type="firstRow">
      <w:pPr>
        <w:wordWrap/>
        <w:spacing w:beforeLines="0" w:before="60" w:beforeAutospacing="0" w:afterLines="0" w:after="60" w:afterAutospacing="0"/>
      </w:pPr>
      <w:rPr>
        <w:rFonts w:ascii="Arial" w:hAnsi="Arial"/>
        <w:b w:val="0"/>
        <w:color w:val="FFFFFF"/>
        <w:sz w:val="20"/>
      </w:rPr>
      <w:tblPr/>
      <w:tcPr>
        <w:tcBorders>
          <w:top w:val="nil"/>
          <w:left w:val="nil"/>
          <w:bottom w:val="nil"/>
          <w:right w:val="nil"/>
          <w:insideH w:val="nil"/>
          <w:insideV w:val="nil"/>
        </w:tcBorders>
        <w:shd w:val="clear" w:color="auto" w:fill="00599C"/>
      </w:tcPr>
    </w:tblStylePr>
    <w:tblStylePr w:type="firstCol">
      <w:rPr>
        <w:color w:val="auto"/>
      </w:rPr>
      <w:tblPr/>
      <w:tcPr>
        <w:tcBorders>
          <w:top w:val="nil"/>
          <w:left w:val="nil"/>
          <w:bottom w:val="nil"/>
          <w:right w:val="nil"/>
          <w:insideH w:val="nil"/>
          <w:insideV w:val="nil"/>
        </w:tcBorders>
      </w:tcPr>
    </w:tblStylePr>
  </w:style>
  <w:style w:type="paragraph" w:styleId="TOC2">
    <w:name w:val="toc 2"/>
    <w:basedOn w:val="Normal"/>
    <w:next w:val="Normal"/>
    <w:autoRedefine/>
    <w:uiPriority w:val="39"/>
    <w:rsid w:val="00C21373"/>
    <w:pPr>
      <w:tabs>
        <w:tab w:val="right" w:leader="dot" w:pos="9071"/>
      </w:tabs>
      <w:spacing w:before="120" w:after="120" w:line="280" w:lineRule="atLeast"/>
      <w:ind w:left="1134" w:right="851" w:hanging="567"/>
    </w:pPr>
    <w:rPr>
      <w:rFonts w:eastAsia="Times New Roman" w:cs="Times New Roman"/>
      <w:szCs w:val="20"/>
    </w:rPr>
  </w:style>
  <w:style w:type="paragraph" w:styleId="TOC3">
    <w:name w:val="toc 3"/>
    <w:basedOn w:val="Normal"/>
    <w:next w:val="Normal"/>
    <w:autoRedefine/>
    <w:uiPriority w:val="39"/>
    <w:rsid w:val="00C21373"/>
    <w:pPr>
      <w:spacing w:after="0" w:line="280" w:lineRule="atLeast"/>
      <w:ind w:left="400"/>
    </w:pPr>
    <w:rPr>
      <w:rFonts w:ascii="Times New Roman" w:eastAsia="Times New Roman" w:hAnsi="Times New Roman" w:cs="Times New Roman"/>
      <w:i/>
      <w:iCs/>
      <w:szCs w:val="20"/>
    </w:rPr>
  </w:style>
  <w:style w:type="paragraph" w:styleId="TOC4">
    <w:name w:val="toc 4"/>
    <w:basedOn w:val="Normal"/>
    <w:next w:val="Normal"/>
    <w:autoRedefine/>
    <w:uiPriority w:val="39"/>
    <w:rsid w:val="00C21373"/>
    <w:pPr>
      <w:spacing w:after="0" w:line="280" w:lineRule="atLeast"/>
      <w:ind w:left="600"/>
    </w:pPr>
    <w:rPr>
      <w:rFonts w:ascii="Times New Roman" w:eastAsia="Times New Roman" w:hAnsi="Times New Roman" w:cs="Times New Roman"/>
      <w:sz w:val="18"/>
      <w:szCs w:val="18"/>
    </w:rPr>
  </w:style>
  <w:style w:type="paragraph" w:styleId="TOC5">
    <w:name w:val="toc 5"/>
    <w:basedOn w:val="TOC1"/>
    <w:next w:val="Body"/>
    <w:autoRedefine/>
    <w:uiPriority w:val="39"/>
    <w:rsid w:val="00C21373"/>
    <w:pPr>
      <w:tabs>
        <w:tab w:val="left" w:pos="1134"/>
      </w:tabs>
      <w:spacing w:after="0"/>
      <w:ind w:left="800"/>
    </w:pPr>
    <w:rPr>
      <w:szCs w:val="18"/>
    </w:rPr>
  </w:style>
  <w:style w:type="paragraph" w:styleId="TOC6">
    <w:name w:val="toc 6"/>
    <w:basedOn w:val="Normal"/>
    <w:next w:val="Normal"/>
    <w:autoRedefine/>
    <w:uiPriority w:val="39"/>
    <w:rsid w:val="00C21373"/>
    <w:pPr>
      <w:spacing w:after="0" w:line="280" w:lineRule="atLeast"/>
      <w:ind w:left="1000"/>
    </w:pPr>
    <w:rPr>
      <w:rFonts w:ascii="Times New Roman" w:eastAsia="Times New Roman" w:hAnsi="Times New Roman" w:cs="Times New Roman"/>
      <w:sz w:val="18"/>
      <w:szCs w:val="18"/>
    </w:rPr>
  </w:style>
  <w:style w:type="paragraph" w:styleId="TOC7">
    <w:name w:val="toc 7"/>
    <w:basedOn w:val="Normal"/>
    <w:next w:val="Normal"/>
    <w:autoRedefine/>
    <w:uiPriority w:val="39"/>
    <w:rsid w:val="00C21373"/>
    <w:pPr>
      <w:spacing w:after="0" w:line="280" w:lineRule="atLeast"/>
      <w:ind w:left="1200"/>
    </w:pPr>
    <w:rPr>
      <w:rFonts w:ascii="Times New Roman" w:eastAsia="Times New Roman" w:hAnsi="Times New Roman" w:cs="Times New Roman"/>
      <w:sz w:val="18"/>
      <w:szCs w:val="18"/>
    </w:rPr>
  </w:style>
  <w:style w:type="paragraph" w:styleId="TOC8">
    <w:name w:val="toc 8"/>
    <w:basedOn w:val="Normal"/>
    <w:next w:val="Normal"/>
    <w:autoRedefine/>
    <w:uiPriority w:val="39"/>
    <w:rsid w:val="00C21373"/>
    <w:pPr>
      <w:spacing w:after="0" w:line="280" w:lineRule="atLeast"/>
      <w:ind w:left="1400"/>
    </w:pPr>
    <w:rPr>
      <w:rFonts w:ascii="Times New Roman" w:eastAsia="Times New Roman" w:hAnsi="Times New Roman" w:cs="Times New Roman"/>
      <w:sz w:val="18"/>
      <w:szCs w:val="18"/>
    </w:rPr>
  </w:style>
  <w:style w:type="paragraph" w:styleId="TOC9">
    <w:name w:val="toc 9"/>
    <w:basedOn w:val="Normal"/>
    <w:next w:val="Normal"/>
    <w:autoRedefine/>
    <w:uiPriority w:val="39"/>
    <w:rsid w:val="00C21373"/>
    <w:pPr>
      <w:spacing w:after="0" w:line="280" w:lineRule="atLeast"/>
      <w:ind w:left="1600"/>
    </w:pPr>
    <w:rPr>
      <w:rFonts w:ascii="Times New Roman" w:eastAsia="Times New Roman" w:hAnsi="Times New Roman" w:cs="Times New Roman"/>
      <w:sz w:val="18"/>
      <w:szCs w:val="18"/>
    </w:rPr>
  </w:style>
  <w:style w:type="paragraph" w:customStyle="1" w:styleId="Volume">
    <w:name w:val="Volume"/>
    <w:basedOn w:val="Subject"/>
    <w:qFormat/>
    <w:rsid w:val="00C21373"/>
    <w:pPr>
      <w:framePr w:wrap="around"/>
    </w:pPr>
    <w:rPr>
      <w:sz w:val="28"/>
    </w:rPr>
  </w:style>
  <w:style w:type="paragraph" w:styleId="ListParagraph">
    <w:name w:val="List Paragraph"/>
    <w:basedOn w:val="Normal"/>
    <w:link w:val="ListParagraphChar"/>
    <w:uiPriority w:val="34"/>
    <w:qFormat/>
    <w:rsid w:val="00C21373"/>
    <w:pPr>
      <w:spacing w:after="0" w:line="280" w:lineRule="atLeast"/>
      <w:ind w:left="720"/>
    </w:pPr>
    <w:rPr>
      <w:rFonts w:ascii="Calibri" w:hAnsi="Calibri" w:cs="Calibri"/>
    </w:rPr>
  </w:style>
  <w:style w:type="character" w:styleId="FollowedHyperlink">
    <w:name w:val="FollowedHyperlink"/>
    <w:basedOn w:val="DefaultParagraphFont"/>
    <w:uiPriority w:val="99"/>
    <w:semiHidden/>
    <w:unhideWhenUsed/>
    <w:rsid w:val="00C21373"/>
    <w:rPr>
      <w:color w:val="954F72" w:themeColor="followedHyperlink"/>
      <w:u w:val="single"/>
    </w:rPr>
  </w:style>
  <w:style w:type="character" w:styleId="CommentReference">
    <w:name w:val="annotation reference"/>
    <w:basedOn w:val="DefaultParagraphFont"/>
    <w:uiPriority w:val="99"/>
    <w:semiHidden/>
    <w:unhideWhenUsed/>
    <w:rsid w:val="00C21373"/>
    <w:rPr>
      <w:sz w:val="16"/>
      <w:szCs w:val="16"/>
    </w:rPr>
  </w:style>
  <w:style w:type="paragraph" w:styleId="CommentText">
    <w:name w:val="annotation text"/>
    <w:basedOn w:val="Normal"/>
    <w:link w:val="CommentTextChar"/>
    <w:uiPriority w:val="99"/>
    <w:unhideWhenUsed/>
    <w:rsid w:val="00C21373"/>
    <w:pPr>
      <w:spacing w:after="240" w:line="280" w:lineRule="atLeast"/>
    </w:pPr>
    <w:rPr>
      <w:rFonts w:eastAsia="Times New Roman" w:cs="Times New Roman"/>
      <w:szCs w:val="20"/>
    </w:rPr>
  </w:style>
  <w:style w:type="character" w:customStyle="1" w:styleId="CommentTextChar">
    <w:name w:val="Comment Text Char"/>
    <w:basedOn w:val="DefaultParagraphFont"/>
    <w:link w:val="CommentText"/>
    <w:uiPriority w:val="99"/>
    <w:rsid w:val="00C21373"/>
    <w:rPr>
      <w:rFonts w:eastAsia="Times New Roman" w:cs="Times New Roman"/>
      <w:szCs w:val="20"/>
    </w:rPr>
  </w:style>
  <w:style w:type="paragraph" w:styleId="CommentSubject">
    <w:name w:val="annotation subject"/>
    <w:basedOn w:val="CommentText"/>
    <w:next w:val="CommentText"/>
    <w:link w:val="CommentSubjectChar"/>
    <w:uiPriority w:val="99"/>
    <w:semiHidden/>
    <w:unhideWhenUsed/>
    <w:rsid w:val="00C21373"/>
    <w:rPr>
      <w:b/>
      <w:bCs/>
    </w:rPr>
  </w:style>
  <w:style w:type="character" w:customStyle="1" w:styleId="CommentSubjectChar">
    <w:name w:val="Comment Subject Char"/>
    <w:basedOn w:val="CommentTextChar"/>
    <w:link w:val="CommentSubject"/>
    <w:uiPriority w:val="99"/>
    <w:semiHidden/>
    <w:rsid w:val="00C21373"/>
    <w:rPr>
      <w:rFonts w:eastAsia="Times New Roman" w:cs="Times New Roman"/>
      <w:b/>
      <w:bCs/>
      <w:szCs w:val="20"/>
    </w:rPr>
  </w:style>
  <w:style w:type="paragraph" w:styleId="Revision">
    <w:name w:val="Revision"/>
    <w:hidden/>
    <w:uiPriority w:val="99"/>
    <w:semiHidden/>
    <w:rsid w:val="00C21373"/>
    <w:pPr>
      <w:spacing w:after="0" w:line="240" w:lineRule="auto"/>
    </w:pPr>
    <w:rPr>
      <w:rFonts w:ascii="Arial" w:eastAsia="Times New Roman" w:hAnsi="Arial" w:cs="Times New Roman"/>
      <w:sz w:val="20"/>
      <w:szCs w:val="24"/>
    </w:rPr>
  </w:style>
  <w:style w:type="paragraph" w:customStyle="1" w:styleId="tDefn">
    <w:name w:val="t_Defn"/>
    <w:aliases w:val="Definition,dd"/>
    <w:basedOn w:val="Normal"/>
    <w:uiPriority w:val="99"/>
    <w:rsid w:val="00C21373"/>
    <w:pPr>
      <w:spacing w:before="180" w:after="0" w:line="280" w:lineRule="atLeast"/>
      <w:ind w:left="1134"/>
    </w:pPr>
    <w:rPr>
      <w:rFonts w:ascii="Times New Roman" w:eastAsia="Times New Roman" w:hAnsi="Times New Roman" w:cs="Times New Roman"/>
      <w:szCs w:val="20"/>
      <w:lang w:eastAsia="en-AU"/>
    </w:rPr>
  </w:style>
  <w:style w:type="paragraph" w:customStyle="1" w:styleId="Outputnumber">
    <w:name w:val="Output number"/>
    <w:basedOn w:val="Normal"/>
    <w:link w:val="OutputnumberChar"/>
    <w:qFormat/>
    <w:rsid w:val="00C21373"/>
    <w:pPr>
      <w:spacing w:before="180" w:after="100" w:line="280" w:lineRule="atLeast"/>
      <w:ind w:left="1080" w:hanging="360"/>
    </w:pPr>
    <w:rPr>
      <w:rFonts w:eastAsia="Times New Roman" w:cs="Times New Roman"/>
      <w:szCs w:val="20"/>
      <w:lang w:eastAsia="en-AU"/>
    </w:rPr>
  </w:style>
  <w:style w:type="paragraph" w:customStyle="1" w:styleId="subsection2">
    <w:name w:val="subsection2"/>
    <w:aliases w:val="ss2"/>
    <w:basedOn w:val="Normal"/>
    <w:next w:val="Outputnumber"/>
    <w:rsid w:val="00C21373"/>
    <w:pPr>
      <w:spacing w:before="40" w:after="0" w:line="280" w:lineRule="atLeast"/>
      <w:ind w:left="1134"/>
    </w:pPr>
    <w:rPr>
      <w:rFonts w:ascii="Times New Roman" w:eastAsia="Times New Roman" w:hAnsi="Times New Roman" w:cs="Times New Roman"/>
      <w:szCs w:val="20"/>
      <w:lang w:eastAsia="en-AU"/>
    </w:rPr>
  </w:style>
  <w:style w:type="character" w:customStyle="1" w:styleId="OutputnumberChar">
    <w:name w:val="Output number Char"/>
    <w:basedOn w:val="DefaultParagraphFont"/>
    <w:link w:val="Outputnumber"/>
    <w:locked/>
    <w:rsid w:val="00C21373"/>
    <w:rPr>
      <w:rFonts w:eastAsia="Times New Roman" w:cs="Times New Roman"/>
      <w:szCs w:val="20"/>
      <w:lang w:eastAsia="en-AU"/>
    </w:rPr>
  </w:style>
  <w:style w:type="paragraph" w:customStyle="1" w:styleId="Default">
    <w:name w:val="Default"/>
    <w:link w:val="DefaultChar"/>
    <w:rsid w:val="00C21373"/>
    <w:pPr>
      <w:autoSpaceDE w:val="0"/>
      <w:autoSpaceDN w:val="0"/>
      <w:adjustRightInd w:val="0"/>
      <w:spacing w:after="0" w:line="240" w:lineRule="auto"/>
    </w:pPr>
    <w:rPr>
      <w:rFonts w:ascii="Arial" w:hAnsi="Arial" w:cs="Arial"/>
      <w:color w:val="000000"/>
      <w:sz w:val="24"/>
      <w:szCs w:val="24"/>
    </w:rPr>
  </w:style>
  <w:style w:type="paragraph" w:customStyle="1" w:styleId="Outputletter">
    <w:name w:val="Output letter"/>
    <w:basedOn w:val="Normal"/>
    <w:link w:val="OutputletterChar"/>
    <w:qFormat/>
    <w:rsid w:val="00C21373"/>
    <w:pPr>
      <w:numPr>
        <w:numId w:val="24"/>
      </w:numPr>
      <w:tabs>
        <w:tab w:val="right" w:pos="2127"/>
      </w:tabs>
      <w:spacing w:before="40" w:after="100" w:line="280" w:lineRule="atLeast"/>
    </w:pPr>
    <w:rPr>
      <w:rFonts w:eastAsia="Times New Roman" w:cs="Times New Roman"/>
      <w:szCs w:val="20"/>
      <w:lang w:eastAsia="en-AU"/>
    </w:rPr>
  </w:style>
  <w:style w:type="character" w:customStyle="1" w:styleId="OutputletterChar">
    <w:name w:val="Output letter Char"/>
    <w:basedOn w:val="DefaultParagraphFont"/>
    <w:link w:val="Outputletter"/>
    <w:rsid w:val="00C21373"/>
    <w:rPr>
      <w:rFonts w:eastAsia="Times New Roman" w:cs="Times New Roman"/>
      <w:szCs w:val="20"/>
      <w:lang w:eastAsia="en-AU"/>
    </w:rPr>
  </w:style>
  <w:style w:type="character" w:styleId="Emphasis">
    <w:name w:val="Emphasis"/>
    <w:basedOn w:val="DefaultParagraphFont"/>
    <w:uiPriority w:val="20"/>
    <w:qFormat/>
    <w:rsid w:val="00C21373"/>
    <w:rPr>
      <w:b/>
      <w:bCs/>
      <w:i w:val="0"/>
      <w:iCs w:val="0"/>
    </w:rPr>
  </w:style>
  <w:style w:type="character" w:customStyle="1" w:styleId="st1">
    <w:name w:val="st1"/>
    <w:basedOn w:val="DefaultParagraphFont"/>
    <w:rsid w:val="00C21373"/>
  </w:style>
  <w:style w:type="paragraph" w:styleId="FootnoteText">
    <w:name w:val="footnote text"/>
    <w:aliases w:val="fn,FT,ft,SD Footnote Text,Footnote Text AG"/>
    <w:basedOn w:val="Normal"/>
    <w:link w:val="FootnoteTextChar"/>
    <w:uiPriority w:val="99"/>
    <w:unhideWhenUsed/>
    <w:rsid w:val="00C21373"/>
    <w:pPr>
      <w:spacing w:after="0" w:line="280" w:lineRule="atLeast"/>
    </w:pPr>
    <w:rPr>
      <w:szCs w:val="20"/>
    </w:rPr>
  </w:style>
  <w:style w:type="character" w:customStyle="1" w:styleId="FootnoteTextChar">
    <w:name w:val="Footnote Text Char"/>
    <w:aliases w:val="fn Char,FT Char,ft Char,SD Footnote Text Char,Footnote Text AG Char"/>
    <w:basedOn w:val="DefaultParagraphFont"/>
    <w:link w:val="FootnoteText"/>
    <w:uiPriority w:val="99"/>
    <w:rsid w:val="00C21373"/>
    <w:rPr>
      <w:szCs w:val="20"/>
    </w:rPr>
  </w:style>
  <w:style w:type="character" w:styleId="FootnoteReference">
    <w:name w:val="footnote reference"/>
    <w:aliases w:val="fr"/>
    <w:basedOn w:val="DefaultParagraphFont"/>
    <w:uiPriority w:val="99"/>
    <w:semiHidden/>
    <w:unhideWhenUsed/>
    <w:rsid w:val="00C21373"/>
    <w:rPr>
      <w:vertAlign w:val="superscript"/>
    </w:rPr>
  </w:style>
  <w:style w:type="character" w:customStyle="1" w:styleId="CharDivNo">
    <w:name w:val="CharDivNo"/>
    <w:basedOn w:val="DefaultParagraphFont"/>
    <w:qFormat/>
    <w:rsid w:val="00C21373"/>
  </w:style>
  <w:style w:type="character" w:customStyle="1" w:styleId="CharDivText">
    <w:name w:val="CharDivText"/>
    <w:basedOn w:val="DefaultParagraphFont"/>
    <w:qFormat/>
    <w:rsid w:val="00C21373"/>
  </w:style>
  <w:style w:type="character" w:customStyle="1" w:styleId="CharPartText">
    <w:name w:val="CharPartText"/>
    <w:basedOn w:val="DefaultParagraphFont"/>
    <w:qFormat/>
    <w:rsid w:val="00C21373"/>
  </w:style>
  <w:style w:type="paragraph" w:styleId="TOCHeading">
    <w:name w:val="TOC Heading"/>
    <w:basedOn w:val="Heading1"/>
    <w:next w:val="Normal"/>
    <w:uiPriority w:val="39"/>
    <w:unhideWhenUsed/>
    <w:qFormat/>
    <w:rsid w:val="00C21373"/>
    <w:pPr>
      <w:keepLines/>
      <w:spacing w:line="259" w:lineRule="auto"/>
      <w:ind w:left="431" w:hanging="431"/>
      <w:outlineLvl w:val="9"/>
    </w:pPr>
    <w:rPr>
      <w:rFonts w:asciiTheme="majorHAnsi" w:eastAsiaTheme="majorEastAsia" w:hAnsiTheme="majorHAnsi" w:cstheme="majorBidi"/>
      <w:bCs w:val="0"/>
      <w:color w:val="2E74B5" w:themeColor="accent1" w:themeShade="BF"/>
      <w:kern w:val="0"/>
      <w:lang w:val="en-US"/>
    </w:rPr>
  </w:style>
  <w:style w:type="paragraph" w:customStyle="1" w:styleId="h5Section">
    <w:name w:val="h5_Section"/>
    <w:aliases w:val="ActHead 5,s"/>
    <w:basedOn w:val="Normal"/>
    <w:next w:val="Normal"/>
    <w:link w:val="ActHead5Char"/>
    <w:uiPriority w:val="99"/>
    <w:qFormat/>
    <w:rsid w:val="00C21373"/>
    <w:pPr>
      <w:keepNext/>
      <w:keepLines/>
      <w:spacing w:before="280" w:after="0" w:line="280" w:lineRule="atLeast"/>
      <w:ind w:left="1134" w:hanging="1134"/>
      <w:outlineLvl w:val="4"/>
    </w:pPr>
    <w:rPr>
      <w:rFonts w:ascii="Times New Roman" w:eastAsia="Times New Roman" w:hAnsi="Times New Roman" w:cs="Times New Roman"/>
      <w:b/>
      <w:kern w:val="28"/>
      <w:sz w:val="24"/>
      <w:szCs w:val="20"/>
      <w:lang w:eastAsia="en-AU"/>
    </w:rPr>
  </w:style>
  <w:style w:type="paragraph" w:styleId="ListBullet">
    <w:name w:val="List Bullet"/>
    <w:basedOn w:val="Bullet"/>
    <w:uiPriority w:val="99"/>
    <w:unhideWhenUsed/>
    <w:qFormat/>
    <w:rsid w:val="00C21373"/>
    <w:pPr>
      <w:numPr>
        <w:numId w:val="17"/>
      </w:numPr>
      <w:tabs>
        <w:tab w:val="clear" w:pos="964"/>
        <w:tab w:val="left" w:pos="1134"/>
      </w:tabs>
    </w:pPr>
    <w:rPr>
      <w:lang w:val="en" w:eastAsia="en-AU"/>
    </w:rPr>
  </w:style>
  <w:style w:type="paragraph" w:styleId="ListBullet2">
    <w:name w:val="List Bullet 2"/>
    <w:basedOn w:val="Normal"/>
    <w:uiPriority w:val="99"/>
    <w:unhideWhenUsed/>
    <w:rsid w:val="00C21373"/>
    <w:pPr>
      <w:numPr>
        <w:ilvl w:val="1"/>
        <w:numId w:val="5"/>
      </w:numPr>
      <w:spacing w:after="200" w:line="276" w:lineRule="auto"/>
    </w:pPr>
    <w:rPr>
      <w:rFonts w:eastAsia="Calibri" w:cs="Times New Roman"/>
    </w:rPr>
  </w:style>
  <w:style w:type="paragraph" w:styleId="ListBullet3">
    <w:name w:val="List Bullet 3"/>
    <w:basedOn w:val="Normal"/>
    <w:uiPriority w:val="99"/>
    <w:unhideWhenUsed/>
    <w:rsid w:val="00C21373"/>
    <w:pPr>
      <w:numPr>
        <w:ilvl w:val="2"/>
        <w:numId w:val="5"/>
      </w:numPr>
      <w:spacing w:after="200" w:line="276" w:lineRule="auto"/>
    </w:pPr>
    <w:rPr>
      <w:rFonts w:eastAsia="Calibri" w:cs="Times New Roman"/>
    </w:rPr>
  </w:style>
  <w:style w:type="paragraph" w:styleId="ListBullet4">
    <w:name w:val="List Bullet 4"/>
    <w:basedOn w:val="Normal"/>
    <w:uiPriority w:val="99"/>
    <w:unhideWhenUsed/>
    <w:rsid w:val="00C21373"/>
    <w:pPr>
      <w:numPr>
        <w:ilvl w:val="3"/>
        <w:numId w:val="5"/>
      </w:numPr>
      <w:spacing w:after="200" w:line="276" w:lineRule="auto"/>
    </w:pPr>
    <w:rPr>
      <w:rFonts w:eastAsia="Calibri" w:cs="Times New Roman"/>
    </w:rPr>
  </w:style>
  <w:style w:type="paragraph" w:styleId="ListBullet5">
    <w:name w:val="List Bullet 5"/>
    <w:basedOn w:val="Normal"/>
    <w:uiPriority w:val="99"/>
    <w:unhideWhenUsed/>
    <w:rsid w:val="00C21373"/>
    <w:pPr>
      <w:numPr>
        <w:ilvl w:val="4"/>
        <w:numId w:val="5"/>
      </w:numPr>
      <w:spacing w:after="200" w:line="276" w:lineRule="auto"/>
    </w:pPr>
    <w:rPr>
      <w:rFonts w:eastAsia="Calibri" w:cs="Times New Roman"/>
    </w:rPr>
  </w:style>
  <w:style w:type="character" w:customStyle="1" w:styleId="ActHead5Char">
    <w:name w:val="ActHead 5 Char"/>
    <w:aliases w:val="s Char"/>
    <w:link w:val="h5Section"/>
    <w:uiPriority w:val="99"/>
    <w:rsid w:val="00C21373"/>
    <w:rPr>
      <w:rFonts w:ascii="Times New Roman" w:eastAsia="Times New Roman" w:hAnsi="Times New Roman" w:cs="Times New Roman"/>
      <w:b/>
      <w:kern w:val="28"/>
      <w:sz w:val="24"/>
      <w:szCs w:val="20"/>
      <w:lang w:eastAsia="en-AU"/>
    </w:rPr>
  </w:style>
  <w:style w:type="paragraph" w:customStyle="1" w:styleId="Dash">
    <w:name w:val="Dash"/>
    <w:basedOn w:val="Normal"/>
    <w:rsid w:val="00C21373"/>
    <w:pPr>
      <w:tabs>
        <w:tab w:val="num" w:pos="1040"/>
      </w:tabs>
      <w:spacing w:after="0" w:line="280" w:lineRule="atLeast"/>
      <w:ind w:left="1040" w:hanging="520"/>
    </w:pPr>
    <w:rPr>
      <w:rFonts w:ascii="Calibri" w:eastAsia="Times New Roman" w:hAnsi="Calibri" w:cs="Times New Roman"/>
      <w:sz w:val="24"/>
      <w:lang w:eastAsia="en-AU"/>
    </w:rPr>
  </w:style>
  <w:style w:type="paragraph" w:customStyle="1" w:styleId="DoubleDot">
    <w:name w:val="Double Dot"/>
    <w:basedOn w:val="Normal"/>
    <w:rsid w:val="00C21373"/>
    <w:pPr>
      <w:tabs>
        <w:tab w:val="num" w:pos="1560"/>
      </w:tabs>
      <w:spacing w:after="0" w:line="280" w:lineRule="atLeast"/>
      <w:ind w:left="1560" w:hanging="520"/>
    </w:pPr>
    <w:rPr>
      <w:rFonts w:ascii="Calibri" w:eastAsia="Times New Roman" w:hAnsi="Calibri" w:cs="Times New Roman"/>
      <w:sz w:val="24"/>
      <w:lang w:eastAsia="en-AU"/>
    </w:rPr>
  </w:style>
  <w:style w:type="paragraph" w:customStyle="1" w:styleId="tSubpara">
    <w:name w:val="t_Subpara"/>
    <w:aliases w:val="paragraph(sub),aa"/>
    <w:basedOn w:val="Normal"/>
    <w:uiPriority w:val="99"/>
    <w:qFormat/>
    <w:rsid w:val="00C21373"/>
    <w:pPr>
      <w:tabs>
        <w:tab w:val="right" w:pos="1985"/>
      </w:tabs>
      <w:spacing w:before="40" w:after="0" w:line="280" w:lineRule="atLeast"/>
      <w:ind w:left="2098" w:hanging="2098"/>
    </w:pPr>
    <w:rPr>
      <w:rFonts w:ascii="Times New Roman" w:eastAsia="Times New Roman" w:hAnsi="Times New Roman" w:cs="Times New Roman"/>
      <w:szCs w:val="20"/>
      <w:lang w:eastAsia="en-AU"/>
    </w:rPr>
  </w:style>
  <w:style w:type="character" w:customStyle="1" w:styleId="CharPartNo">
    <w:name w:val="CharPartNo"/>
    <w:basedOn w:val="DefaultParagraphFont"/>
    <w:qFormat/>
    <w:rsid w:val="00C21373"/>
  </w:style>
  <w:style w:type="numbering" w:customStyle="1" w:styleId="BulletList">
    <w:name w:val="Bullet List"/>
    <w:uiPriority w:val="99"/>
    <w:rsid w:val="00C21373"/>
    <w:pPr>
      <w:numPr>
        <w:numId w:val="8"/>
      </w:numPr>
    </w:pPr>
  </w:style>
  <w:style w:type="paragraph" w:customStyle="1" w:styleId="nMain">
    <w:name w:val="n_Main"/>
    <w:aliases w:val="n,note(text)"/>
    <w:basedOn w:val="Normal"/>
    <w:link w:val="notetextChar"/>
    <w:qFormat/>
    <w:rsid w:val="00C21373"/>
    <w:pPr>
      <w:spacing w:before="120" w:after="0" w:line="280" w:lineRule="atLeast"/>
      <w:ind w:left="1985" w:hanging="851"/>
    </w:pPr>
    <w:rPr>
      <w:rFonts w:ascii="Times New Roman" w:eastAsia="Times New Roman" w:hAnsi="Times New Roman" w:cs="Times New Roman"/>
      <w:sz w:val="18"/>
      <w:szCs w:val="20"/>
      <w:lang w:eastAsia="en-AU"/>
    </w:rPr>
  </w:style>
  <w:style w:type="character" w:customStyle="1" w:styleId="notetextChar">
    <w:name w:val="note(text) Char"/>
    <w:aliases w:val="n Char"/>
    <w:basedOn w:val="DefaultParagraphFont"/>
    <w:link w:val="nMain"/>
    <w:rsid w:val="00C21373"/>
    <w:rPr>
      <w:rFonts w:ascii="Times New Roman" w:eastAsia="Times New Roman" w:hAnsi="Times New Roman" w:cs="Times New Roman"/>
      <w:sz w:val="18"/>
      <w:szCs w:val="20"/>
      <w:lang w:eastAsia="en-AU"/>
    </w:rPr>
  </w:style>
  <w:style w:type="paragraph" w:customStyle="1" w:styleId="h3Div">
    <w:name w:val="h3_Div"/>
    <w:aliases w:val="ActHead 3,d"/>
    <w:basedOn w:val="Normal"/>
    <w:next w:val="Normal"/>
    <w:qFormat/>
    <w:rsid w:val="00C21373"/>
    <w:pPr>
      <w:keepNext/>
      <w:keepLines/>
      <w:spacing w:before="240" w:after="0" w:line="280" w:lineRule="atLeast"/>
      <w:ind w:left="1134" w:hanging="1134"/>
      <w:outlineLvl w:val="2"/>
    </w:pPr>
    <w:rPr>
      <w:rFonts w:ascii="Times New Roman" w:eastAsia="Times New Roman" w:hAnsi="Times New Roman" w:cs="Times New Roman"/>
      <w:b/>
      <w:kern w:val="28"/>
      <w:sz w:val="28"/>
      <w:szCs w:val="20"/>
      <w:lang w:eastAsia="en-AU"/>
    </w:rPr>
  </w:style>
  <w:style w:type="paragraph" w:customStyle="1" w:styleId="EYBodytextwithparaspace">
    <w:name w:val="EY Body text (with para space)"/>
    <w:basedOn w:val="EYNormal"/>
    <w:rsid w:val="00C21373"/>
    <w:pPr>
      <w:spacing w:after="240"/>
    </w:pPr>
  </w:style>
  <w:style w:type="paragraph" w:customStyle="1" w:styleId="EYBodytextwithoutparaspace">
    <w:name w:val="EY Body text (without para space)"/>
    <w:basedOn w:val="EYNormal"/>
    <w:rsid w:val="00C21373"/>
  </w:style>
  <w:style w:type="paragraph" w:customStyle="1" w:styleId="EYNormal">
    <w:name w:val="EY Normal"/>
    <w:basedOn w:val="Normal"/>
    <w:rsid w:val="00C21373"/>
    <w:pPr>
      <w:autoSpaceDE w:val="0"/>
      <w:autoSpaceDN w:val="0"/>
      <w:adjustRightInd w:val="0"/>
      <w:spacing w:after="120" w:line="240" w:lineRule="atLeast"/>
    </w:pPr>
    <w:rPr>
      <w:rFonts w:eastAsia="Times New Roman" w:cs="Times New Roman"/>
    </w:rPr>
  </w:style>
  <w:style w:type="paragraph" w:customStyle="1" w:styleId="EYLeader">
    <w:name w:val="EY Leader"/>
    <w:basedOn w:val="EYNormal"/>
    <w:next w:val="EYBodytextwithparaspace"/>
    <w:rsid w:val="00C21373"/>
    <w:pPr>
      <w:spacing w:after="280" w:line="280" w:lineRule="atLeast"/>
    </w:pPr>
    <w:rPr>
      <w:color w:val="808080"/>
      <w:sz w:val="24"/>
      <w:szCs w:val="20"/>
    </w:rPr>
  </w:style>
  <w:style w:type="paragraph" w:customStyle="1" w:styleId="EYAppendix">
    <w:name w:val="EY Appendix"/>
    <w:basedOn w:val="EYNormal"/>
    <w:next w:val="EYBodytextwithparaspace"/>
    <w:rsid w:val="00C21373"/>
    <w:pPr>
      <w:numPr>
        <w:numId w:val="13"/>
      </w:numPr>
      <w:autoSpaceDE/>
      <w:autoSpaceDN/>
      <w:adjustRightInd/>
      <w:spacing w:after="360"/>
      <w:outlineLvl w:val="0"/>
    </w:pPr>
    <w:rPr>
      <w:b/>
      <w:color w:val="808080"/>
      <w:sz w:val="32"/>
    </w:rPr>
  </w:style>
  <w:style w:type="paragraph" w:customStyle="1" w:styleId="EYAppendixHeading2">
    <w:name w:val="EY Appendix Heading 2"/>
    <w:basedOn w:val="EYNormal"/>
    <w:next w:val="EYBodytextwithparaspace"/>
    <w:rsid w:val="00C21373"/>
    <w:pPr>
      <w:keepNext/>
      <w:autoSpaceDE/>
      <w:autoSpaceDN/>
      <w:adjustRightInd/>
    </w:pPr>
    <w:rPr>
      <w:b/>
      <w:sz w:val="28"/>
    </w:rPr>
  </w:style>
  <w:style w:type="paragraph" w:customStyle="1" w:styleId="EYAppendixHeading3">
    <w:name w:val="EY Appendix Heading 3"/>
    <w:basedOn w:val="EYNormal"/>
    <w:next w:val="EYBodytextwithparaspace"/>
    <w:rsid w:val="00C21373"/>
    <w:pPr>
      <w:keepNext/>
      <w:autoSpaceDE/>
      <w:autoSpaceDN/>
      <w:adjustRightInd/>
    </w:pPr>
    <w:rPr>
      <w:b/>
      <w:sz w:val="26"/>
    </w:rPr>
  </w:style>
  <w:style w:type="paragraph" w:customStyle="1" w:styleId="EYBulletedText3">
    <w:name w:val="EY Bulleted Text 3"/>
    <w:basedOn w:val="EYNormal"/>
    <w:rsid w:val="00C21373"/>
    <w:pPr>
      <w:spacing w:after="240"/>
      <w:ind w:left="1275" w:hanging="425"/>
    </w:pPr>
  </w:style>
  <w:style w:type="paragraph" w:customStyle="1" w:styleId="EYBusinessaddress">
    <w:name w:val="EY Business address"/>
    <w:basedOn w:val="Normal"/>
    <w:rsid w:val="00C21373"/>
    <w:pPr>
      <w:spacing w:after="120" w:line="170" w:lineRule="atLeast"/>
    </w:pPr>
    <w:rPr>
      <w:rFonts w:eastAsia="Times New Roman" w:cs="Times New Roman"/>
      <w:color w:val="666666"/>
      <w:sz w:val="15"/>
    </w:rPr>
  </w:style>
  <w:style w:type="paragraph" w:customStyle="1" w:styleId="EYBusinessaddressbold">
    <w:name w:val="EY Business address (bold)"/>
    <w:basedOn w:val="EYBusinessaddress"/>
    <w:next w:val="EYBusinessaddress"/>
    <w:rsid w:val="00C21373"/>
    <w:rPr>
      <w:b/>
    </w:rPr>
  </w:style>
  <w:style w:type="paragraph" w:customStyle="1" w:styleId="EYContents">
    <w:name w:val="EY Contents"/>
    <w:basedOn w:val="EYNormal"/>
    <w:next w:val="Normal"/>
    <w:rsid w:val="00C21373"/>
    <w:pPr>
      <w:keepNext/>
      <w:autoSpaceDE/>
      <w:autoSpaceDN/>
      <w:adjustRightInd/>
      <w:spacing w:after="240"/>
    </w:pPr>
    <w:rPr>
      <w:rFonts w:ascii="EYInterstate Regular" w:hAnsi="EYInterstate Regular"/>
      <w:color w:val="808080"/>
      <w:sz w:val="28"/>
    </w:rPr>
  </w:style>
  <w:style w:type="paragraph" w:customStyle="1" w:styleId="EYCoverTitle">
    <w:name w:val="EY Cover Title"/>
    <w:basedOn w:val="EYNormal"/>
    <w:rsid w:val="00C21373"/>
    <w:pPr>
      <w:tabs>
        <w:tab w:val="right" w:pos="6750"/>
      </w:tabs>
      <w:spacing w:line="560" w:lineRule="atLeast"/>
    </w:pPr>
    <w:rPr>
      <w:rFonts w:ascii="EYInterstate Regular" w:hAnsi="EYInterstate Regular"/>
      <w:color w:val="333333"/>
      <w:sz w:val="48"/>
      <w:szCs w:val="48"/>
    </w:rPr>
  </w:style>
  <w:style w:type="paragraph" w:customStyle="1" w:styleId="EYHeading1">
    <w:name w:val="EY Heading 1"/>
    <w:basedOn w:val="EYNormal"/>
    <w:next w:val="EYBodytextwithparaspace"/>
    <w:rsid w:val="00C21373"/>
    <w:pPr>
      <w:pageBreakBefore/>
      <w:numPr>
        <w:numId w:val="9"/>
      </w:numPr>
      <w:autoSpaceDE/>
      <w:autoSpaceDN/>
      <w:adjustRightInd/>
      <w:spacing w:after="360"/>
      <w:outlineLvl w:val="0"/>
    </w:pPr>
    <w:rPr>
      <w:b/>
      <w:color w:val="808080"/>
      <w:sz w:val="32"/>
    </w:rPr>
  </w:style>
  <w:style w:type="paragraph" w:customStyle="1" w:styleId="EYHeading2">
    <w:name w:val="EY Heading 2"/>
    <w:basedOn w:val="EYNormal"/>
    <w:next w:val="EYBodytextwithparaspace"/>
    <w:autoRedefine/>
    <w:rsid w:val="00C21373"/>
    <w:pPr>
      <w:keepNext/>
      <w:numPr>
        <w:ilvl w:val="1"/>
        <w:numId w:val="9"/>
      </w:numPr>
      <w:tabs>
        <w:tab w:val="clear" w:pos="0"/>
      </w:tabs>
      <w:spacing w:before="120"/>
      <w:outlineLvl w:val="1"/>
    </w:pPr>
    <w:rPr>
      <w:b/>
      <w:sz w:val="28"/>
    </w:rPr>
  </w:style>
  <w:style w:type="paragraph" w:customStyle="1" w:styleId="EYHeading3">
    <w:name w:val="EY Heading 3"/>
    <w:basedOn w:val="EYNormal"/>
    <w:next w:val="EYBodytextwithparaspace"/>
    <w:rsid w:val="00C21373"/>
    <w:pPr>
      <w:keepNext/>
      <w:numPr>
        <w:ilvl w:val="2"/>
        <w:numId w:val="9"/>
      </w:numPr>
      <w:spacing w:before="120"/>
      <w:outlineLvl w:val="2"/>
    </w:pPr>
    <w:rPr>
      <w:b/>
      <w:sz w:val="24"/>
    </w:rPr>
  </w:style>
  <w:style w:type="paragraph" w:customStyle="1" w:styleId="EYHeading4">
    <w:name w:val="EY Heading 4"/>
    <w:basedOn w:val="EYNormal"/>
    <w:next w:val="EYBodytextwithparaspace"/>
    <w:rsid w:val="00C21373"/>
    <w:pPr>
      <w:keepNext/>
      <w:numPr>
        <w:ilvl w:val="3"/>
        <w:numId w:val="9"/>
      </w:numPr>
      <w:outlineLvl w:val="3"/>
    </w:pPr>
    <w:rPr>
      <w:b/>
    </w:rPr>
  </w:style>
  <w:style w:type="paragraph" w:customStyle="1" w:styleId="EYIndent1">
    <w:name w:val="EY Indent 1"/>
    <w:basedOn w:val="EYNormal"/>
    <w:rsid w:val="00C21373"/>
    <w:pPr>
      <w:autoSpaceDE/>
      <w:autoSpaceDN/>
      <w:adjustRightInd/>
      <w:spacing w:after="240"/>
      <w:ind w:left="425"/>
    </w:pPr>
    <w:rPr>
      <w:kern w:val="12"/>
      <w:lang w:eastAsia="en-AU"/>
    </w:rPr>
  </w:style>
  <w:style w:type="paragraph" w:customStyle="1" w:styleId="EYIndent2">
    <w:name w:val="EY Indent 2"/>
    <w:basedOn w:val="EYIndent1"/>
    <w:rsid w:val="00C21373"/>
    <w:pPr>
      <w:ind w:left="851"/>
    </w:pPr>
  </w:style>
  <w:style w:type="paragraph" w:customStyle="1" w:styleId="EYIndent3">
    <w:name w:val="EY Indent 3"/>
    <w:basedOn w:val="EYIndent1"/>
    <w:rsid w:val="00C21373"/>
    <w:pPr>
      <w:ind w:left="1276"/>
    </w:pPr>
  </w:style>
  <w:style w:type="paragraph" w:customStyle="1" w:styleId="EYSubheading">
    <w:name w:val="EY Subheading"/>
    <w:basedOn w:val="EYNormal"/>
    <w:next w:val="EYBodytextwithparaspace"/>
    <w:rsid w:val="00C21373"/>
    <w:pPr>
      <w:keepNext/>
      <w:autoSpaceDE/>
      <w:autoSpaceDN/>
      <w:adjustRightInd/>
    </w:pPr>
    <w:rPr>
      <w:b/>
      <w:kern w:val="12"/>
      <w:lang w:eastAsia="en-AU"/>
    </w:rPr>
  </w:style>
  <w:style w:type="paragraph" w:customStyle="1" w:styleId="EYSource">
    <w:name w:val="EY Source"/>
    <w:basedOn w:val="EYNormal"/>
    <w:next w:val="EYBodytextwithparaspace"/>
    <w:rsid w:val="00C21373"/>
    <w:pPr>
      <w:autoSpaceDE/>
      <w:autoSpaceDN/>
      <w:adjustRightInd/>
      <w:spacing w:before="60" w:after="60"/>
    </w:pPr>
    <w:rPr>
      <w:i/>
      <w:sz w:val="16"/>
    </w:rPr>
  </w:style>
  <w:style w:type="paragraph" w:customStyle="1" w:styleId="EYTableNormal">
    <w:name w:val="EY Table Normal"/>
    <w:basedOn w:val="EYNormal"/>
    <w:rsid w:val="00C21373"/>
    <w:pPr>
      <w:autoSpaceDE/>
      <w:autoSpaceDN/>
      <w:adjustRightInd/>
    </w:pPr>
    <w:rPr>
      <w:sz w:val="16"/>
    </w:rPr>
  </w:style>
  <w:style w:type="paragraph" w:customStyle="1" w:styleId="EYTableText">
    <w:name w:val="EY Table Text"/>
    <w:basedOn w:val="EYTableNormal"/>
    <w:rsid w:val="00C21373"/>
    <w:pPr>
      <w:spacing w:before="20" w:after="20"/>
    </w:pPr>
  </w:style>
  <w:style w:type="paragraph" w:customStyle="1" w:styleId="EYTablebullet1">
    <w:name w:val="EY Table bullet 1"/>
    <w:basedOn w:val="EYTableNormal"/>
    <w:rsid w:val="00C21373"/>
    <w:pPr>
      <w:tabs>
        <w:tab w:val="num" w:pos="284"/>
      </w:tabs>
      <w:spacing w:before="20" w:after="20"/>
      <w:ind w:left="284" w:hanging="284"/>
    </w:pPr>
    <w:rPr>
      <w:lang w:eastAsia="en-AU"/>
    </w:rPr>
  </w:style>
  <w:style w:type="paragraph" w:customStyle="1" w:styleId="EYTablebullet2">
    <w:name w:val="EY Table bullet 2"/>
    <w:basedOn w:val="EYTableNormal"/>
    <w:rsid w:val="00C21373"/>
    <w:pPr>
      <w:tabs>
        <w:tab w:val="num" w:pos="567"/>
      </w:tabs>
      <w:spacing w:before="20" w:after="20"/>
      <w:ind w:hanging="283"/>
    </w:pPr>
  </w:style>
  <w:style w:type="paragraph" w:customStyle="1" w:styleId="EYTableHeading">
    <w:name w:val="EY Table Heading"/>
    <w:basedOn w:val="EYTableNormal"/>
    <w:rsid w:val="00C21373"/>
    <w:pPr>
      <w:spacing w:before="60" w:after="60"/>
    </w:pPr>
    <w:rPr>
      <w:b/>
      <w:color w:val="808080"/>
    </w:rPr>
  </w:style>
  <w:style w:type="paragraph" w:customStyle="1" w:styleId="EYTabletextbold">
    <w:name w:val="EY Table text bold"/>
    <w:basedOn w:val="EYTableNormal"/>
    <w:next w:val="EYTableText"/>
    <w:rsid w:val="00C21373"/>
    <w:pPr>
      <w:spacing w:before="20" w:after="20"/>
    </w:pPr>
    <w:rPr>
      <w:b/>
    </w:rPr>
  </w:style>
  <w:style w:type="character" w:customStyle="1" w:styleId="FooterChar1">
    <w:name w:val="Footer Char1"/>
    <w:basedOn w:val="DefaultParagraphFont"/>
    <w:uiPriority w:val="99"/>
    <w:semiHidden/>
    <w:rsid w:val="00C21373"/>
    <w:rPr>
      <w:rFonts w:asciiTheme="minorHAnsi" w:hAnsiTheme="minorHAnsi"/>
      <w:sz w:val="22"/>
      <w:lang w:val="en-AU"/>
    </w:rPr>
  </w:style>
  <w:style w:type="character" w:styleId="EndnoteReference">
    <w:name w:val="endnote reference"/>
    <w:basedOn w:val="DefaultParagraphFont"/>
    <w:semiHidden/>
    <w:rsid w:val="00C21373"/>
    <w:rPr>
      <w:vertAlign w:val="superscript"/>
    </w:rPr>
  </w:style>
  <w:style w:type="paragraph" w:styleId="EndnoteText">
    <w:name w:val="endnote text"/>
    <w:basedOn w:val="Normal"/>
    <w:link w:val="EndnoteTextChar"/>
    <w:semiHidden/>
    <w:rsid w:val="00C21373"/>
    <w:pPr>
      <w:autoSpaceDE w:val="0"/>
      <w:autoSpaceDN w:val="0"/>
      <w:adjustRightInd w:val="0"/>
      <w:spacing w:after="120" w:line="240" w:lineRule="atLeast"/>
    </w:pPr>
    <w:rPr>
      <w:rFonts w:eastAsia="Times New Roman" w:cs="Times New Roman"/>
      <w:szCs w:val="20"/>
    </w:rPr>
  </w:style>
  <w:style w:type="character" w:customStyle="1" w:styleId="EndnoteTextChar">
    <w:name w:val="Endnote Text Char"/>
    <w:basedOn w:val="DefaultParagraphFont"/>
    <w:link w:val="EndnoteText"/>
    <w:semiHidden/>
    <w:rsid w:val="00C21373"/>
    <w:rPr>
      <w:rFonts w:eastAsia="Times New Roman" w:cs="Times New Roman"/>
      <w:szCs w:val="20"/>
    </w:rPr>
  </w:style>
  <w:style w:type="paragraph" w:customStyle="1" w:styleId="EYCoverDate">
    <w:name w:val="EY Cover Date"/>
    <w:basedOn w:val="EYNormal"/>
    <w:rsid w:val="00C21373"/>
    <w:pPr>
      <w:autoSpaceDE/>
      <w:autoSpaceDN/>
      <w:adjustRightInd/>
      <w:spacing w:line="420" w:lineRule="atLeast"/>
    </w:pPr>
    <w:rPr>
      <w:rFonts w:ascii="EYInterstate Regular" w:hAnsi="EYInterstate Regular"/>
      <w:color w:val="333333"/>
      <w:sz w:val="24"/>
    </w:rPr>
  </w:style>
  <w:style w:type="paragraph" w:customStyle="1" w:styleId="EYCoverSubTitle">
    <w:name w:val="EY Cover SubTitle"/>
    <w:basedOn w:val="EYNormal"/>
    <w:rsid w:val="00C21373"/>
    <w:pPr>
      <w:spacing w:line="420" w:lineRule="atLeast"/>
    </w:pPr>
    <w:rPr>
      <w:rFonts w:ascii="EYInterstate Regular" w:hAnsi="EYInterstate Regular"/>
      <w:color w:val="333333"/>
      <w:sz w:val="28"/>
    </w:rPr>
  </w:style>
  <w:style w:type="character" w:customStyle="1" w:styleId="FootnoteTextChar1">
    <w:name w:val="Footnote Text Char1"/>
    <w:basedOn w:val="DefaultParagraphFont"/>
    <w:uiPriority w:val="99"/>
    <w:semiHidden/>
    <w:rsid w:val="00C21373"/>
    <w:rPr>
      <w:rFonts w:asciiTheme="minorHAnsi" w:hAnsiTheme="minorHAnsi"/>
      <w:lang w:val="en-AU"/>
    </w:rPr>
  </w:style>
  <w:style w:type="numbering" w:customStyle="1" w:styleId="StyleNumbered">
    <w:name w:val="Style Numbered"/>
    <w:basedOn w:val="NoList"/>
    <w:rsid w:val="00C21373"/>
    <w:pPr>
      <w:numPr>
        <w:numId w:val="10"/>
      </w:numPr>
    </w:pPr>
  </w:style>
  <w:style w:type="paragraph" w:customStyle="1" w:styleId="EYTableHeadingWhite">
    <w:name w:val="EY Table Heading (White)"/>
    <w:basedOn w:val="EYTableNormal"/>
    <w:rsid w:val="00C21373"/>
    <w:pPr>
      <w:spacing w:before="60" w:after="60"/>
    </w:pPr>
    <w:rPr>
      <w:b/>
      <w:bCs/>
      <w:color w:val="FFFFFF"/>
    </w:rPr>
  </w:style>
  <w:style w:type="paragraph" w:customStyle="1" w:styleId="EYBulletnoparaspace">
    <w:name w:val="EY Bullet (no para space)"/>
    <w:basedOn w:val="EYNormal"/>
    <w:rsid w:val="00C21373"/>
    <w:pPr>
      <w:numPr>
        <w:numId w:val="12"/>
      </w:numPr>
      <w:autoSpaceDE/>
      <w:autoSpaceDN/>
      <w:adjustRightInd/>
      <w:spacing w:after="240"/>
      <w:contextualSpacing/>
    </w:pPr>
  </w:style>
  <w:style w:type="paragraph" w:customStyle="1" w:styleId="EYBulletedText1">
    <w:name w:val="EY Bulleted Text 1"/>
    <w:basedOn w:val="EYNormal"/>
    <w:rsid w:val="00C21373"/>
    <w:pPr>
      <w:autoSpaceDE/>
      <w:autoSpaceDN/>
      <w:adjustRightInd/>
      <w:spacing w:after="240"/>
      <w:ind w:left="425" w:hanging="425"/>
    </w:pPr>
  </w:style>
  <w:style w:type="paragraph" w:customStyle="1" w:styleId="EYBulletedText2">
    <w:name w:val="EY Bulleted Text 2"/>
    <w:basedOn w:val="EYNormal"/>
    <w:rsid w:val="00C21373"/>
    <w:pPr>
      <w:suppressAutoHyphens/>
      <w:autoSpaceDE/>
      <w:autoSpaceDN/>
      <w:adjustRightInd/>
      <w:spacing w:after="240"/>
      <w:ind w:left="850" w:hanging="425"/>
    </w:pPr>
    <w:rPr>
      <w:kern w:val="12"/>
    </w:rPr>
  </w:style>
  <w:style w:type="paragraph" w:customStyle="1" w:styleId="EY1Number">
    <w:name w:val="EY1 ( Number)"/>
    <w:basedOn w:val="EYNormal"/>
    <w:rsid w:val="00C21373"/>
    <w:pPr>
      <w:autoSpaceDE/>
      <w:autoSpaceDN/>
      <w:adjustRightInd/>
      <w:spacing w:after="240"/>
      <w:ind w:left="425" w:hanging="425"/>
    </w:pPr>
    <w:rPr>
      <w:kern w:val="12"/>
      <w:lang w:eastAsia="en-AU"/>
    </w:rPr>
  </w:style>
  <w:style w:type="paragraph" w:customStyle="1" w:styleId="EY2Letter">
    <w:name w:val="EY2 ( Letter)"/>
    <w:basedOn w:val="EY1Number"/>
    <w:rsid w:val="00C21373"/>
    <w:pPr>
      <w:ind w:left="851" w:hanging="426"/>
    </w:pPr>
  </w:style>
  <w:style w:type="paragraph" w:customStyle="1" w:styleId="EY3Roman">
    <w:name w:val="EY3 (Roman)"/>
    <w:basedOn w:val="EY1Number"/>
    <w:rsid w:val="00C21373"/>
    <w:pPr>
      <w:ind w:left="1276"/>
    </w:pPr>
  </w:style>
  <w:style w:type="numbering" w:customStyle="1" w:styleId="EYBulletList">
    <w:name w:val="EYBulletList"/>
    <w:uiPriority w:val="99"/>
    <w:rsid w:val="00C21373"/>
    <w:pPr>
      <w:numPr>
        <w:numId w:val="11"/>
      </w:numPr>
    </w:pPr>
  </w:style>
  <w:style w:type="numbering" w:customStyle="1" w:styleId="EYPlainBulletList">
    <w:name w:val="EYPlainBulletList"/>
    <w:uiPriority w:val="99"/>
    <w:rsid w:val="00C21373"/>
    <w:pPr>
      <w:numPr>
        <w:numId w:val="13"/>
      </w:numPr>
    </w:pPr>
  </w:style>
  <w:style w:type="numbering" w:customStyle="1" w:styleId="EYAlphaNumList">
    <w:name w:val="EYAlphaNumList"/>
    <w:uiPriority w:val="99"/>
    <w:rsid w:val="00C21373"/>
    <w:pPr>
      <w:numPr>
        <w:numId w:val="7"/>
      </w:numPr>
    </w:pPr>
  </w:style>
  <w:style w:type="character" w:customStyle="1" w:styleId="UnresolvedMention1">
    <w:name w:val="Unresolved Mention1"/>
    <w:basedOn w:val="DefaultParagraphFont"/>
    <w:uiPriority w:val="99"/>
    <w:semiHidden/>
    <w:unhideWhenUsed/>
    <w:rsid w:val="00C21373"/>
    <w:rPr>
      <w:color w:val="808080"/>
      <w:shd w:val="clear" w:color="auto" w:fill="E6E6E6"/>
    </w:rPr>
  </w:style>
  <w:style w:type="paragraph" w:customStyle="1" w:styleId="acthead3">
    <w:name w:val="acthead3"/>
    <w:basedOn w:val="Normal"/>
    <w:rsid w:val="00C21373"/>
    <w:pPr>
      <w:spacing w:before="100" w:beforeAutospacing="1" w:after="100" w:afterAutospacing="1" w:line="240" w:lineRule="atLeast"/>
    </w:pPr>
    <w:rPr>
      <w:rFonts w:ascii="Times New Roman" w:eastAsia="Times New Roman" w:hAnsi="Times New Roman" w:cs="Times New Roman"/>
      <w:sz w:val="24"/>
      <w:lang w:eastAsia="en-AU"/>
    </w:rPr>
  </w:style>
  <w:style w:type="character" w:customStyle="1" w:styleId="chardivno0">
    <w:name w:val="chardivno"/>
    <w:basedOn w:val="DefaultParagraphFont"/>
    <w:rsid w:val="00C21373"/>
  </w:style>
  <w:style w:type="paragraph" w:styleId="ListNumber">
    <w:name w:val="List Number"/>
    <w:basedOn w:val="Normal"/>
    <w:rsid w:val="00C21373"/>
    <w:pPr>
      <w:tabs>
        <w:tab w:val="num" w:pos="360"/>
      </w:tabs>
      <w:autoSpaceDE w:val="0"/>
      <w:autoSpaceDN w:val="0"/>
      <w:adjustRightInd w:val="0"/>
      <w:spacing w:after="120" w:line="240" w:lineRule="atLeast"/>
      <w:ind w:left="360" w:hanging="360"/>
      <w:contextualSpacing/>
    </w:pPr>
    <w:rPr>
      <w:rFonts w:eastAsia="Times New Roman" w:cs="Times New Roman"/>
      <w:szCs w:val="20"/>
    </w:rPr>
  </w:style>
  <w:style w:type="paragraph" w:customStyle="1" w:styleId="tSubsub">
    <w:name w:val="t_Subsub"/>
    <w:aliases w:val="paragraph(sub-sub),aaa"/>
    <w:basedOn w:val="Normal"/>
    <w:rsid w:val="00C21373"/>
    <w:pPr>
      <w:tabs>
        <w:tab w:val="right" w:pos="2722"/>
      </w:tabs>
      <w:spacing w:before="40" w:after="0" w:line="280" w:lineRule="atLeast"/>
      <w:ind w:left="2835" w:hanging="2835"/>
    </w:pPr>
    <w:rPr>
      <w:rFonts w:ascii="Times New Roman" w:eastAsia="Times New Roman" w:hAnsi="Times New Roman" w:cs="Times New Roman"/>
      <w:szCs w:val="20"/>
      <w:lang w:eastAsia="en-AU"/>
    </w:rPr>
  </w:style>
  <w:style w:type="paragraph" w:styleId="Title">
    <w:name w:val="Title"/>
    <w:basedOn w:val="Normal"/>
    <w:next w:val="Normal"/>
    <w:link w:val="TitleChar"/>
    <w:uiPriority w:val="10"/>
    <w:qFormat/>
    <w:rsid w:val="00C21373"/>
    <w:pPr>
      <w:pageBreakBefore/>
      <w:spacing w:after="240" w:line="280" w:lineRule="atLeast"/>
      <w:ind w:left="-567"/>
      <w:contextualSpacing/>
    </w:pPr>
    <w:rPr>
      <w:rFonts w:ascii="Arial Black" w:eastAsiaTheme="majorEastAsia" w:hAnsi="Arial Black" w:cstheme="majorBidi"/>
      <w:b/>
      <w:color w:val="4472C4" w:themeColor="accent5"/>
      <w:spacing w:val="-10"/>
      <w:kern w:val="28"/>
      <w:sz w:val="36"/>
      <w:szCs w:val="36"/>
    </w:rPr>
  </w:style>
  <w:style w:type="character" w:customStyle="1" w:styleId="TitleChar">
    <w:name w:val="Title Char"/>
    <w:basedOn w:val="DefaultParagraphFont"/>
    <w:link w:val="Title"/>
    <w:uiPriority w:val="10"/>
    <w:rsid w:val="00C21373"/>
    <w:rPr>
      <w:rFonts w:ascii="Arial Black" w:eastAsiaTheme="majorEastAsia" w:hAnsi="Arial Black" w:cstheme="majorBidi"/>
      <w:b/>
      <w:color w:val="4472C4" w:themeColor="accent5"/>
      <w:spacing w:val="-10"/>
      <w:kern w:val="28"/>
      <w:sz w:val="36"/>
      <w:szCs w:val="36"/>
    </w:rPr>
  </w:style>
  <w:style w:type="paragraph" w:customStyle="1" w:styleId="SubListBullet21">
    <w:name w:val="Sub List Bullet 21"/>
    <w:basedOn w:val="Default"/>
    <w:link w:val="SubListBullet21Char"/>
    <w:qFormat/>
    <w:rsid w:val="00C21373"/>
    <w:pPr>
      <w:numPr>
        <w:numId w:val="16"/>
      </w:numPr>
      <w:spacing w:after="140"/>
      <w:ind w:left="1418"/>
    </w:pPr>
    <w:rPr>
      <w:lang w:val="en"/>
    </w:rPr>
  </w:style>
  <w:style w:type="character" w:customStyle="1" w:styleId="DefaultChar">
    <w:name w:val="Default Char"/>
    <w:basedOn w:val="DefaultParagraphFont"/>
    <w:link w:val="Default"/>
    <w:rsid w:val="00C21373"/>
    <w:rPr>
      <w:rFonts w:ascii="Arial" w:hAnsi="Arial" w:cs="Arial"/>
      <w:color w:val="000000"/>
      <w:sz w:val="24"/>
      <w:szCs w:val="24"/>
    </w:rPr>
  </w:style>
  <w:style w:type="character" w:customStyle="1" w:styleId="SubListBullet21Char">
    <w:name w:val="Sub List Bullet 21 Char"/>
    <w:basedOn w:val="DefaultChar"/>
    <w:link w:val="SubListBullet21"/>
    <w:rsid w:val="00C21373"/>
    <w:rPr>
      <w:rFonts w:ascii="Arial" w:hAnsi="Arial" w:cs="Arial"/>
      <w:color w:val="000000"/>
      <w:sz w:val="24"/>
      <w:szCs w:val="24"/>
      <w:lang w:val="en"/>
    </w:rPr>
  </w:style>
  <w:style w:type="paragraph" w:customStyle="1" w:styleId="tPara">
    <w:name w:val="t_Para"/>
    <w:aliases w:val="paragraph,a"/>
    <w:basedOn w:val="Normal"/>
    <w:link w:val="paragraphChar"/>
    <w:qFormat/>
    <w:rsid w:val="00C21373"/>
    <w:pPr>
      <w:tabs>
        <w:tab w:val="right" w:pos="1531"/>
      </w:tabs>
      <w:spacing w:before="40" w:after="0" w:line="240" w:lineRule="auto"/>
      <w:ind w:left="1644" w:hanging="1644"/>
    </w:pPr>
    <w:rPr>
      <w:rFonts w:ascii="Times New Roman" w:eastAsia="Times New Roman" w:hAnsi="Times New Roman" w:cs="Times New Roman"/>
      <w:szCs w:val="20"/>
      <w:lang w:eastAsia="en-AU"/>
    </w:rPr>
  </w:style>
  <w:style w:type="paragraph" w:customStyle="1" w:styleId="tMain">
    <w:name w:val="t_Main"/>
    <w:aliases w:val="subsection,ss,Subsection"/>
    <w:basedOn w:val="Normal"/>
    <w:link w:val="subsectionChar"/>
    <w:qFormat/>
    <w:rsid w:val="00C21373"/>
    <w:pPr>
      <w:tabs>
        <w:tab w:val="right" w:pos="1021"/>
      </w:tabs>
      <w:spacing w:before="180" w:after="0" w:line="240" w:lineRule="auto"/>
      <w:ind w:left="1134" w:hanging="1134"/>
    </w:pPr>
    <w:rPr>
      <w:rFonts w:ascii="Times New Roman" w:eastAsia="Times New Roman" w:hAnsi="Times New Roman" w:cs="Times New Roman"/>
      <w:szCs w:val="20"/>
      <w:lang w:eastAsia="en-AU"/>
    </w:rPr>
  </w:style>
  <w:style w:type="character" w:customStyle="1" w:styleId="subsectionChar">
    <w:name w:val="subsection Char"/>
    <w:aliases w:val="ss Char"/>
    <w:basedOn w:val="DefaultParagraphFont"/>
    <w:link w:val="tMain"/>
    <w:locked/>
    <w:rsid w:val="00C21373"/>
    <w:rPr>
      <w:rFonts w:ascii="Times New Roman" w:eastAsia="Times New Roman" w:hAnsi="Times New Roman" w:cs="Times New Roman"/>
      <w:szCs w:val="20"/>
      <w:lang w:eastAsia="en-AU"/>
    </w:rPr>
  </w:style>
  <w:style w:type="character" w:customStyle="1" w:styleId="paragraphChar">
    <w:name w:val="paragraph Char"/>
    <w:aliases w:val="a Char"/>
    <w:basedOn w:val="DefaultParagraphFont"/>
    <w:link w:val="tPara"/>
    <w:rsid w:val="00C21373"/>
    <w:rPr>
      <w:rFonts w:ascii="Times New Roman" w:eastAsia="Times New Roman" w:hAnsi="Times New Roman" w:cs="Times New Roman"/>
      <w:szCs w:val="20"/>
      <w:lang w:eastAsia="en-AU"/>
    </w:rPr>
  </w:style>
  <w:style w:type="paragraph" w:customStyle="1" w:styleId="Templateinstructions">
    <w:name w:val="Template instructions"/>
    <w:basedOn w:val="Normal"/>
    <w:next w:val="Normal"/>
    <w:link w:val="TemplateinstructionsChar"/>
    <w:qFormat/>
    <w:rsid w:val="00C21373"/>
    <w:pPr>
      <w:spacing w:after="120" w:line="240" w:lineRule="auto"/>
      <w:ind w:left="0"/>
    </w:pPr>
    <w:rPr>
      <w:rFonts w:ascii="Times New Roman" w:hAnsi="Times New Roman" w:cs="Times New Roman"/>
      <w:i/>
      <w:color w:val="44546A" w:themeColor="text2"/>
      <w:szCs w:val="24"/>
    </w:rPr>
  </w:style>
  <w:style w:type="character" w:customStyle="1" w:styleId="TemplateinstructionsChar">
    <w:name w:val="Template instructions Char"/>
    <w:basedOn w:val="DefaultParagraphFont"/>
    <w:link w:val="Templateinstructions"/>
    <w:rsid w:val="00C21373"/>
    <w:rPr>
      <w:rFonts w:ascii="Times New Roman" w:hAnsi="Times New Roman" w:cs="Times New Roman"/>
      <w:i/>
      <w:color w:val="44546A" w:themeColor="text2"/>
      <w:szCs w:val="24"/>
    </w:rPr>
  </w:style>
  <w:style w:type="paragraph" w:styleId="Quote">
    <w:name w:val="Quote"/>
    <w:basedOn w:val="Normal"/>
    <w:next w:val="Normal"/>
    <w:link w:val="QuoteChar"/>
    <w:uiPriority w:val="29"/>
    <w:rsid w:val="00C21373"/>
    <w:pPr>
      <w:spacing w:before="200" w:line="276" w:lineRule="auto"/>
      <w:ind w:left="864" w:right="864"/>
      <w:jc w:val="center"/>
    </w:pPr>
    <w:rPr>
      <w:rFonts w:ascii="Times New Roman" w:hAnsi="Times New Roman"/>
      <w:i/>
      <w:iCs/>
      <w:color w:val="404040" w:themeColor="text1" w:themeTint="BF"/>
      <w:sz w:val="24"/>
    </w:rPr>
  </w:style>
  <w:style w:type="character" w:customStyle="1" w:styleId="QuoteChar">
    <w:name w:val="Quote Char"/>
    <w:basedOn w:val="DefaultParagraphFont"/>
    <w:link w:val="Quote"/>
    <w:uiPriority w:val="29"/>
    <w:rsid w:val="00C21373"/>
    <w:rPr>
      <w:rFonts w:ascii="Times New Roman" w:hAnsi="Times New Roman"/>
      <w:i/>
      <w:iCs/>
      <w:color w:val="404040" w:themeColor="text1" w:themeTint="BF"/>
      <w:sz w:val="24"/>
    </w:rPr>
  </w:style>
  <w:style w:type="character" w:styleId="SubtleReference">
    <w:name w:val="Subtle Reference"/>
    <w:basedOn w:val="DefaultParagraphFont"/>
    <w:uiPriority w:val="31"/>
    <w:rsid w:val="00C21373"/>
    <w:rPr>
      <w:smallCaps/>
      <w:color w:val="5A5A5A" w:themeColor="text1" w:themeTint="A5"/>
    </w:rPr>
  </w:style>
  <w:style w:type="paragraph" w:styleId="Subtitle">
    <w:name w:val="Subtitle"/>
    <w:basedOn w:val="Normal"/>
    <w:next w:val="Normal"/>
    <w:link w:val="SubtitleChar"/>
    <w:uiPriority w:val="11"/>
    <w:qFormat/>
    <w:rsid w:val="00C21373"/>
    <w:pPr>
      <w:spacing w:after="240" w:line="240" w:lineRule="auto"/>
      <w:ind w:left="0"/>
      <w:jc w:val="center"/>
    </w:pPr>
    <w:rPr>
      <w:rFonts w:ascii="Times New Roman" w:hAnsi="Times New Roman" w:cs="Times New Roman"/>
      <w:i/>
      <w:sz w:val="24"/>
      <w:szCs w:val="24"/>
    </w:rPr>
  </w:style>
  <w:style w:type="character" w:customStyle="1" w:styleId="SubtitleChar">
    <w:name w:val="Subtitle Char"/>
    <w:basedOn w:val="DefaultParagraphFont"/>
    <w:link w:val="Subtitle"/>
    <w:uiPriority w:val="11"/>
    <w:rsid w:val="00C21373"/>
    <w:rPr>
      <w:rFonts w:ascii="Times New Roman" w:hAnsi="Times New Roman" w:cs="Times New Roman"/>
      <w:i/>
      <w:sz w:val="24"/>
      <w:szCs w:val="24"/>
    </w:rPr>
  </w:style>
  <w:style w:type="paragraph" w:customStyle="1" w:styleId="Sub-subtitle">
    <w:name w:val="Sub-subtitle"/>
    <w:basedOn w:val="Normal"/>
    <w:link w:val="Sub-subtitleChar"/>
    <w:rsid w:val="00C21373"/>
    <w:pPr>
      <w:spacing w:before="240" w:after="240" w:line="276" w:lineRule="auto"/>
      <w:ind w:left="0"/>
      <w:jc w:val="center"/>
    </w:pPr>
    <w:rPr>
      <w:rFonts w:ascii="Times New Roman" w:hAnsi="Times New Roman" w:cs="Times New Roman"/>
      <w:szCs w:val="24"/>
    </w:rPr>
  </w:style>
  <w:style w:type="character" w:customStyle="1" w:styleId="Sub-subtitleChar">
    <w:name w:val="Sub-subtitle Char"/>
    <w:basedOn w:val="DefaultParagraphFont"/>
    <w:link w:val="Sub-subtitle"/>
    <w:rsid w:val="00C21373"/>
    <w:rPr>
      <w:rFonts w:ascii="Times New Roman" w:hAnsi="Times New Roman" w:cs="Times New Roman"/>
      <w:szCs w:val="24"/>
    </w:rPr>
  </w:style>
  <w:style w:type="character" w:customStyle="1" w:styleId="ListParagraphChar">
    <w:name w:val="List Paragraph Char"/>
    <w:link w:val="ListParagraph"/>
    <w:uiPriority w:val="34"/>
    <w:rsid w:val="00C21373"/>
    <w:rPr>
      <w:rFonts w:ascii="Calibri" w:hAnsi="Calibri" w:cs="Calibri"/>
    </w:rPr>
  </w:style>
  <w:style w:type="table" w:customStyle="1" w:styleId="TableGrid2">
    <w:name w:val="Table Grid2"/>
    <w:basedOn w:val="TableNormal"/>
    <w:next w:val="TableGrid"/>
    <w:uiPriority w:val="39"/>
    <w:rsid w:val="00C21373"/>
    <w:pPr>
      <w:spacing w:before="60" w:after="60" w:line="240" w:lineRule="auto"/>
    </w:pPr>
    <w:rPr>
      <w:rFonts w:ascii="Arial" w:eastAsia="Times New Roman" w:hAnsi="Arial"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E7E7E8"/>
    </w:tcPr>
    <w:tblStylePr w:type="firstRow">
      <w:pPr>
        <w:wordWrap/>
        <w:spacing w:beforeLines="0" w:before="60" w:beforeAutospacing="0" w:afterLines="0" w:after="60" w:afterAutospacing="0" w:line="240" w:lineRule="auto"/>
        <w:contextualSpacing w:val="0"/>
      </w:pPr>
      <w:rPr>
        <w:rFonts w:ascii="Arial" w:hAnsi="Arial"/>
        <w:b w:val="0"/>
        <w:color w:val="FFFFFF"/>
        <w:sz w:val="20"/>
      </w:rPr>
      <w:tblPr/>
      <w:tcPr>
        <w:tcBorders>
          <w:top w:val="nil"/>
          <w:left w:val="nil"/>
          <w:bottom w:val="nil"/>
          <w:right w:val="nil"/>
          <w:insideH w:val="nil"/>
          <w:insideV w:val="single" w:sz="6" w:space="0" w:color="FFFFFF"/>
        </w:tcBorders>
        <w:shd w:val="clear" w:color="auto" w:fill="0065A4"/>
      </w:tcPr>
    </w:tblStylePr>
  </w:style>
  <w:style w:type="table" w:customStyle="1" w:styleId="TableGrid3">
    <w:name w:val="Table Grid3"/>
    <w:basedOn w:val="TableNormal"/>
    <w:next w:val="TableGrid"/>
    <w:uiPriority w:val="39"/>
    <w:rsid w:val="00C21373"/>
    <w:pPr>
      <w:spacing w:before="60" w:after="60" w:line="240" w:lineRule="auto"/>
    </w:pPr>
    <w:rPr>
      <w:rFonts w:ascii="Arial" w:eastAsia="Times New Roman" w:hAnsi="Arial"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E7E7E8"/>
    </w:tcPr>
    <w:tblStylePr w:type="firstRow">
      <w:pPr>
        <w:wordWrap/>
        <w:spacing w:beforeLines="0" w:before="60" w:beforeAutospacing="0" w:afterLines="0" w:after="60" w:afterAutospacing="0" w:line="240" w:lineRule="auto"/>
        <w:contextualSpacing w:val="0"/>
      </w:pPr>
      <w:rPr>
        <w:rFonts w:ascii="Arial" w:hAnsi="Arial"/>
        <w:b w:val="0"/>
        <w:color w:val="FFFFFF"/>
        <w:sz w:val="20"/>
      </w:rPr>
      <w:tblPr/>
      <w:tcPr>
        <w:tcBorders>
          <w:top w:val="nil"/>
          <w:left w:val="nil"/>
          <w:bottom w:val="nil"/>
          <w:right w:val="nil"/>
          <w:insideH w:val="nil"/>
          <w:insideV w:val="single" w:sz="6" w:space="0" w:color="FFFFFF"/>
        </w:tcBorders>
        <w:shd w:val="clear" w:color="auto" w:fill="0065A4"/>
      </w:tcPr>
    </w:tblStylePr>
  </w:style>
  <w:style w:type="numbering" w:customStyle="1" w:styleId="NoList1">
    <w:name w:val="No List1"/>
    <w:next w:val="NoList"/>
    <w:uiPriority w:val="99"/>
    <w:semiHidden/>
    <w:unhideWhenUsed/>
    <w:rsid w:val="00C21373"/>
  </w:style>
  <w:style w:type="table" w:customStyle="1" w:styleId="CoverTable1">
    <w:name w:val="CoverTable1"/>
    <w:basedOn w:val="TableNormal"/>
    <w:rsid w:val="00C21373"/>
    <w:pPr>
      <w:spacing w:after="0" w:line="240" w:lineRule="auto"/>
    </w:pPr>
    <w:rPr>
      <w:rFonts w:ascii="Arial" w:eastAsia="Times New Roman" w:hAnsi="Arial" w:cs="Times New Roman"/>
      <w:sz w:val="20"/>
      <w:szCs w:val="20"/>
      <w:lang w:eastAsia="en-AU"/>
    </w:rPr>
    <w:tblPr/>
    <w:tcPr>
      <w:shd w:val="clear" w:color="auto" w:fill="auto"/>
    </w:tcPr>
  </w:style>
  <w:style w:type="table" w:customStyle="1" w:styleId="Table-Style31">
    <w:name w:val="Table-Style31"/>
    <w:basedOn w:val="TableNormal"/>
    <w:rsid w:val="00C21373"/>
    <w:pPr>
      <w:spacing w:after="0" w:line="240" w:lineRule="auto"/>
    </w:pPr>
    <w:rPr>
      <w:rFonts w:ascii="Arial" w:eastAsia="Times New Roman" w:hAnsi="Arial" w:cs="Times New Roman"/>
      <w:sz w:val="20"/>
      <w:szCs w:val="20"/>
      <w:lang w:eastAsia="en-AU"/>
    </w:rPr>
    <w:tblPr>
      <w:tblInd w:w="56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Pr>
    <w:tcPr>
      <w:shd w:val="clear" w:color="auto" w:fill="E7E7E8"/>
    </w:tcPr>
    <w:tblStylePr w:type="firstRow">
      <w:pPr>
        <w:wordWrap/>
        <w:spacing w:beforeLines="0" w:before="60" w:beforeAutospacing="0" w:afterLines="0" w:after="60" w:afterAutospacing="0" w:line="240" w:lineRule="auto"/>
        <w:contextualSpacing w:val="0"/>
      </w:pPr>
      <w:rPr>
        <w:rFonts w:ascii="Arial" w:hAnsi="Arial"/>
        <w:b w:val="0"/>
        <w:color w:val="FFFFFF"/>
        <w:sz w:val="20"/>
      </w:rPr>
      <w:tblPr/>
      <w:tcPr>
        <w:tcBorders>
          <w:insideV w:val="single" w:sz="6" w:space="0" w:color="FFFFFF"/>
        </w:tcBorders>
        <w:shd w:val="clear" w:color="auto" w:fill="00599C"/>
      </w:tcPr>
    </w:tblStylePr>
  </w:style>
  <w:style w:type="table" w:customStyle="1" w:styleId="TableGrid1">
    <w:name w:val="Table Grid1"/>
    <w:basedOn w:val="Table-Style3"/>
    <w:next w:val="TableGrid"/>
    <w:uiPriority w:val="39"/>
    <w:rsid w:val="00C21373"/>
    <w:pPr>
      <w:spacing w:before="60" w:after="6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E7E7E8"/>
    </w:tcPr>
    <w:tblStylePr w:type="firstRow">
      <w:pPr>
        <w:wordWrap/>
        <w:spacing w:beforeLines="0" w:before="60" w:beforeAutospacing="0" w:afterLines="0" w:after="60" w:afterAutospacing="0" w:line="240" w:lineRule="auto"/>
        <w:contextualSpacing w:val="0"/>
      </w:pPr>
      <w:rPr>
        <w:rFonts w:ascii="Arial" w:hAnsi="Arial"/>
        <w:b w:val="0"/>
        <w:color w:val="FFFFFF"/>
        <w:sz w:val="20"/>
      </w:rPr>
      <w:tblPr/>
      <w:tcPr>
        <w:tcBorders>
          <w:top w:val="nil"/>
          <w:left w:val="nil"/>
          <w:bottom w:val="nil"/>
          <w:right w:val="nil"/>
          <w:insideH w:val="nil"/>
          <w:insideV w:val="single" w:sz="6" w:space="0" w:color="FFFFFF"/>
        </w:tcBorders>
        <w:shd w:val="clear" w:color="auto" w:fill="0065A4"/>
      </w:tcPr>
    </w:tblStylePr>
  </w:style>
  <w:style w:type="table" w:customStyle="1" w:styleId="TableProfessional1">
    <w:name w:val="Table Professional1"/>
    <w:basedOn w:val="TableNormal"/>
    <w:next w:val="TableProfessional"/>
    <w:semiHidden/>
    <w:rsid w:val="00C21373"/>
    <w:pPr>
      <w:spacing w:after="0" w:line="240" w:lineRule="auto"/>
    </w:pPr>
    <w:rPr>
      <w:rFonts w:ascii="Arial" w:eastAsia="Times New Roman" w:hAnsi="Arial" w:cs="Times New Roman"/>
      <w:sz w:val="20"/>
      <w:szCs w:val="20"/>
      <w:lang w:eastAsia="en-AU"/>
    </w:rPr>
    <w:tblPr/>
    <w:tcPr>
      <w:shd w:val="clear" w:color="auto" w:fill="auto"/>
    </w:tcPr>
    <w:tblStylePr w:type="firstRow">
      <w:rPr>
        <w:rFonts w:ascii="Arial" w:hAnsi="Arial"/>
        <w:b w:val="0"/>
        <w:bCs/>
        <w:color w:val="auto"/>
        <w:sz w:val="20"/>
      </w:rPr>
    </w:tblStylePr>
  </w:style>
  <w:style w:type="table" w:customStyle="1" w:styleId="Table-CV1">
    <w:name w:val="Table-CV1"/>
    <w:basedOn w:val="TableNormal"/>
    <w:semiHidden/>
    <w:rsid w:val="00C21373"/>
    <w:pPr>
      <w:spacing w:after="0" w:line="240" w:lineRule="auto"/>
    </w:pPr>
    <w:rPr>
      <w:rFonts w:ascii="Arial" w:eastAsia="Times New Roman" w:hAnsi="Arial" w:cs="Times New Roman"/>
      <w:sz w:val="20"/>
      <w:szCs w:val="20"/>
      <w:lang w:eastAsia="en-AU"/>
    </w:rPr>
    <w:tblPr>
      <w:tblBorders>
        <w:top w:val="single" w:sz="48" w:space="0" w:color="FFFFFF"/>
        <w:left w:val="single" w:sz="48" w:space="0" w:color="FFFFFF"/>
        <w:bottom w:val="single" w:sz="48" w:space="0" w:color="FFFFFF"/>
        <w:right w:val="single" w:sz="48" w:space="0" w:color="FFFFFF"/>
        <w:insideH w:val="single" w:sz="48" w:space="0" w:color="FFFFFF"/>
        <w:insideV w:val="single" w:sz="48" w:space="0" w:color="FFFFFF"/>
      </w:tblBorders>
    </w:tblPr>
    <w:tcPr>
      <w:shd w:val="clear" w:color="auto" w:fill="E7E7E8"/>
    </w:tcPr>
    <w:tblStylePr w:type="firstRow">
      <w:rPr>
        <w:rFonts w:ascii="Arial" w:hAnsi="Arial"/>
        <w:sz w:val="20"/>
      </w:rPr>
    </w:tblStylePr>
    <w:tblStylePr w:type="lastRow">
      <w:tblPr/>
      <w:tcPr>
        <w:tcBorders>
          <w:bottom w:val="nil"/>
        </w:tcBorders>
      </w:tcPr>
    </w:tblStylePr>
    <w:tblStylePr w:type="firstCol">
      <w:pPr>
        <w:wordWrap/>
        <w:spacing w:beforeLines="0" w:before="0" w:beforeAutospacing="0" w:afterLines="0" w:after="0" w:afterAutospacing="0" w:line="240" w:lineRule="auto"/>
        <w:ind w:leftChars="0" w:left="0" w:rightChars="0" w:right="0"/>
        <w:contextualSpacing w:val="0"/>
      </w:pPr>
      <w:rPr>
        <w:rFonts w:ascii="Arial" w:hAnsi="Arial"/>
        <w:b/>
        <w:sz w:val="20"/>
      </w:rPr>
    </w:tblStylePr>
  </w:style>
  <w:style w:type="table" w:customStyle="1" w:styleId="Table-Project1">
    <w:name w:val="Table-Project1"/>
    <w:basedOn w:val="TableNormal"/>
    <w:semiHidden/>
    <w:rsid w:val="00C21373"/>
    <w:pPr>
      <w:spacing w:after="0" w:line="240" w:lineRule="auto"/>
      <w:jc w:val="center"/>
    </w:pPr>
    <w:rPr>
      <w:rFonts w:ascii="Arial" w:eastAsia="Times New Roman" w:hAnsi="Arial" w:cs="Times New Roman"/>
      <w:b/>
      <w:sz w:val="20"/>
      <w:szCs w:val="20"/>
      <w:lang w:eastAsia="en-AU"/>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6E6E6"/>
    </w:tcPr>
    <w:tblStylePr w:type="firstRow">
      <w:pPr>
        <w:jc w:val="left"/>
      </w:pPr>
    </w:tblStylePr>
    <w:tblStylePr w:type="firstCol">
      <w:pPr>
        <w:jc w:val="left"/>
      </w:pPr>
      <w:rPr>
        <w:color w:val="FFFFFF"/>
      </w:rPr>
      <w:tblPr/>
      <w:tcPr>
        <w:shd w:val="clear" w:color="auto" w:fill="00599C"/>
      </w:tcPr>
    </w:tblStylePr>
  </w:style>
  <w:style w:type="table" w:customStyle="1" w:styleId="Table-Style11">
    <w:name w:val="Table-Style11"/>
    <w:basedOn w:val="TableNormal"/>
    <w:rsid w:val="00C21373"/>
    <w:pPr>
      <w:spacing w:after="0" w:line="240" w:lineRule="auto"/>
    </w:pPr>
    <w:rPr>
      <w:rFonts w:ascii="Arial" w:eastAsia="Times New Roman" w:hAnsi="Arial" w:cs="Times New Roman"/>
      <w:sz w:val="20"/>
      <w:szCs w:val="20"/>
      <w:lang w:eastAsia="en-AU"/>
    </w:rPr>
    <w:tblPr>
      <w:tblStyleRowBandSize w:val="1"/>
      <w:tblInd w:w="567" w:type="dxa"/>
    </w:tblPr>
    <w:tblStylePr w:type="firstRow">
      <w:pPr>
        <w:wordWrap/>
        <w:spacing w:beforeLines="0" w:before="60" w:beforeAutospacing="0" w:afterLines="0" w:after="60" w:afterAutospacing="0"/>
        <w:contextualSpacing w:val="0"/>
      </w:pPr>
      <w:rPr>
        <w:color w:val="FFFFFF"/>
      </w:rPr>
      <w:tblPr/>
      <w:tcPr>
        <w:tcBorders>
          <w:top w:val="nil"/>
          <w:left w:val="nil"/>
          <w:bottom w:val="nil"/>
          <w:right w:val="nil"/>
          <w:insideH w:val="nil"/>
          <w:insideV w:val="nil"/>
        </w:tcBorders>
        <w:shd w:val="clear" w:color="auto" w:fill="00599C"/>
      </w:tcPr>
    </w:tblStylePr>
    <w:tblStylePr w:type="firstCol">
      <w:rPr>
        <w:color w:val="00599C"/>
      </w:rPr>
    </w:tblStylePr>
    <w:tblStylePr w:type="band1Horz">
      <w:tblPr/>
      <w:tcPr>
        <w:tcBorders>
          <w:top w:val="single" w:sz="4" w:space="0" w:color="auto"/>
        </w:tcBorders>
      </w:tcPr>
    </w:tblStylePr>
    <w:tblStylePr w:type="band2Horz">
      <w:tblPr/>
      <w:tcPr>
        <w:tcBorders>
          <w:top w:val="single" w:sz="4" w:space="0" w:color="auto"/>
        </w:tcBorders>
      </w:tcPr>
    </w:tblStylePr>
  </w:style>
  <w:style w:type="table" w:customStyle="1" w:styleId="Table-Style21">
    <w:name w:val="Table-Style21"/>
    <w:basedOn w:val="TableNormal"/>
    <w:rsid w:val="00C21373"/>
    <w:pPr>
      <w:spacing w:after="0" w:line="240" w:lineRule="auto"/>
    </w:pPr>
    <w:rPr>
      <w:rFonts w:ascii="Arial" w:eastAsia="Times New Roman" w:hAnsi="Arial" w:cs="Times New Roman"/>
      <w:sz w:val="20"/>
      <w:szCs w:val="20"/>
      <w:lang w:eastAsia="en-AU"/>
    </w:rPr>
    <w:tblPr>
      <w:tblInd w:w="56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Pr>
    <w:tcPr>
      <w:shd w:val="clear" w:color="auto" w:fill="B3C8E3"/>
    </w:tcPr>
    <w:tblStylePr w:type="firstRow">
      <w:pPr>
        <w:wordWrap/>
        <w:spacing w:beforeLines="0" w:before="60" w:beforeAutospacing="0" w:afterLines="0" w:after="60" w:afterAutospacing="0"/>
      </w:pPr>
      <w:rPr>
        <w:rFonts w:ascii="Arial" w:hAnsi="Arial"/>
        <w:b w:val="0"/>
        <w:color w:val="FFFFFF"/>
        <w:sz w:val="20"/>
      </w:rPr>
      <w:tblPr/>
      <w:tcPr>
        <w:tcBorders>
          <w:top w:val="nil"/>
          <w:left w:val="nil"/>
          <w:bottom w:val="nil"/>
          <w:right w:val="nil"/>
          <w:insideH w:val="nil"/>
          <w:insideV w:val="nil"/>
        </w:tcBorders>
        <w:shd w:val="clear" w:color="auto" w:fill="00599C"/>
      </w:tcPr>
    </w:tblStylePr>
    <w:tblStylePr w:type="firstCol">
      <w:rPr>
        <w:color w:val="auto"/>
      </w:rPr>
      <w:tblPr/>
      <w:tcPr>
        <w:tcBorders>
          <w:top w:val="nil"/>
          <w:left w:val="nil"/>
          <w:bottom w:val="nil"/>
          <w:right w:val="nil"/>
          <w:insideH w:val="nil"/>
          <w:insideV w:val="nil"/>
        </w:tcBorders>
      </w:tcPr>
    </w:tblStylePr>
  </w:style>
  <w:style w:type="character" w:customStyle="1" w:styleId="Advisorytext">
    <w:name w:val="Advisory text"/>
    <w:basedOn w:val="DefaultParagraphFont"/>
    <w:uiPriority w:val="99"/>
    <w:rsid w:val="00C21373"/>
    <w:rPr>
      <w:color w:val="FF0000"/>
    </w:rPr>
  </w:style>
  <w:style w:type="paragraph" w:styleId="BodyText">
    <w:name w:val="Body Text"/>
    <w:basedOn w:val="Normal"/>
    <w:link w:val="BodyTextChar"/>
    <w:qFormat/>
    <w:rsid w:val="00C21373"/>
    <w:pPr>
      <w:spacing w:before="130" w:after="130" w:line="240" w:lineRule="auto"/>
      <w:ind w:left="0"/>
      <w:jc w:val="both"/>
    </w:pPr>
    <w:rPr>
      <w:rFonts w:ascii="Arial" w:eastAsia="Times New Roman" w:hAnsi="Arial" w:cs="Times New Roman"/>
      <w:szCs w:val="20"/>
      <w:lang w:eastAsia="en-AU"/>
    </w:rPr>
  </w:style>
  <w:style w:type="character" w:customStyle="1" w:styleId="BodyTextChar">
    <w:name w:val="Body Text Char"/>
    <w:basedOn w:val="DefaultParagraphFont"/>
    <w:link w:val="BodyText"/>
    <w:rsid w:val="00C21373"/>
    <w:rPr>
      <w:rFonts w:ascii="Arial" w:eastAsia="Times New Roman" w:hAnsi="Arial" w:cs="Times New Roman"/>
      <w:szCs w:val="20"/>
      <w:lang w:eastAsia="en-AU"/>
    </w:rPr>
  </w:style>
  <w:style w:type="table" w:customStyle="1" w:styleId="TableGrid31">
    <w:name w:val="Table Grid31"/>
    <w:basedOn w:val="TableNormal"/>
    <w:next w:val="TableGrid"/>
    <w:uiPriority w:val="39"/>
    <w:rsid w:val="00C21373"/>
    <w:pPr>
      <w:spacing w:before="60" w:after="60" w:line="240" w:lineRule="auto"/>
    </w:pPr>
    <w:rPr>
      <w:rFonts w:ascii="Arial" w:eastAsia="Times New Roman" w:hAnsi="Arial"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E7E7E8"/>
    </w:tcPr>
    <w:tblStylePr w:type="firstRow">
      <w:pPr>
        <w:wordWrap/>
        <w:spacing w:beforeLines="0" w:before="60" w:beforeAutospacing="0" w:afterLines="0" w:after="60" w:afterAutospacing="0" w:line="240" w:lineRule="auto"/>
        <w:contextualSpacing w:val="0"/>
      </w:pPr>
      <w:rPr>
        <w:rFonts w:ascii="Arial" w:hAnsi="Arial"/>
        <w:b w:val="0"/>
        <w:color w:val="FFFFFF"/>
        <w:sz w:val="20"/>
      </w:rPr>
      <w:tblPr/>
      <w:tcPr>
        <w:tcBorders>
          <w:top w:val="nil"/>
          <w:left w:val="nil"/>
          <w:bottom w:val="nil"/>
          <w:right w:val="nil"/>
          <w:insideH w:val="nil"/>
          <w:insideV w:val="single" w:sz="6" w:space="0" w:color="FFFFFF"/>
        </w:tcBorders>
        <w:shd w:val="clear" w:color="auto" w:fill="0065A4"/>
      </w:tcPr>
    </w:tblStylePr>
  </w:style>
  <w:style w:type="character" w:styleId="IntenseEmphasis">
    <w:name w:val="Intense Emphasis"/>
    <w:basedOn w:val="DefaultParagraphFont"/>
    <w:uiPriority w:val="21"/>
    <w:qFormat/>
    <w:rsid w:val="00C21373"/>
    <w:rPr>
      <w:i/>
      <w:iCs/>
      <w:color w:val="5B9BD5" w:themeColor="accent1"/>
    </w:rPr>
  </w:style>
  <w:style w:type="numbering" w:customStyle="1" w:styleId="KeyPoints">
    <w:name w:val="Key Points"/>
    <w:basedOn w:val="NoList"/>
    <w:uiPriority w:val="99"/>
    <w:rsid w:val="00C21373"/>
    <w:pPr>
      <w:numPr>
        <w:numId w:val="263"/>
      </w:numPr>
    </w:pPr>
  </w:style>
  <w:style w:type="character" w:styleId="UnresolvedMention">
    <w:name w:val="Unresolved Mention"/>
    <w:basedOn w:val="DefaultParagraphFont"/>
    <w:uiPriority w:val="99"/>
    <w:semiHidden/>
    <w:unhideWhenUsed/>
    <w:rsid w:val="006519BC"/>
    <w:rPr>
      <w:color w:val="605E5C"/>
      <w:shd w:val="clear" w:color="auto" w:fill="E1DFDD"/>
    </w:rPr>
  </w:style>
  <w:style w:type="character" w:customStyle="1" w:styleId="cf01">
    <w:name w:val="cf01"/>
    <w:basedOn w:val="DefaultParagraphFont"/>
    <w:rsid w:val="00725C56"/>
    <w:rPr>
      <w:rFonts w:ascii="Segoe UI" w:hAnsi="Segoe UI" w:cs="Segoe UI" w:hint="default"/>
      <w:sz w:val="18"/>
      <w:szCs w:val="18"/>
    </w:rPr>
  </w:style>
  <w:style w:type="character" w:customStyle="1" w:styleId="normaltextrun">
    <w:name w:val="normaltextrun"/>
    <w:basedOn w:val="DefaultParagraphFont"/>
    <w:rsid w:val="00725C56"/>
  </w:style>
  <w:style w:type="character" w:customStyle="1" w:styleId="eop">
    <w:name w:val="eop"/>
    <w:basedOn w:val="DefaultParagraphFont"/>
    <w:rsid w:val="00725C56"/>
  </w:style>
  <w:style w:type="character" w:customStyle="1" w:styleId="superscript">
    <w:name w:val="superscript"/>
    <w:basedOn w:val="DefaultParagraphFont"/>
    <w:rsid w:val="00725C56"/>
  </w:style>
  <w:style w:type="paragraph" w:customStyle="1" w:styleId="SubsectionHead">
    <w:name w:val="SubsectionHead"/>
    <w:aliases w:val="ssh"/>
    <w:basedOn w:val="Normal"/>
    <w:next w:val="tMain"/>
    <w:rsid w:val="000214A2"/>
    <w:pPr>
      <w:keepNext/>
      <w:keepLines/>
      <w:spacing w:before="240" w:after="0" w:line="240" w:lineRule="auto"/>
      <w:ind w:left="1134"/>
    </w:pPr>
    <w:rPr>
      <w:rFonts w:ascii="Times New Roman" w:eastAsia="Times New Roman" w:hAnsi="Times New Roman" w:cs="Times New Roman"/>
      <w:i/>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6706244">
      <w:bodyDiv w:val="1"/>
      <w:marLeft w:val="0"/>
      <w:marRight w:val="0"/>
      <w:marTop w:val="0"/>
      <w:marBottom w:val="0"/>
      <w:divBdr>
        <w:top w:val="none" w:sz="0" w:space="0" w:color="auto"/>
        <w:left w:val="none" w:sz="0" w:space="0" w:color="auto"/>
        <w:bottom w:val="none" w:sz="0" w:space="0" w:color="auto"/>
        <w:right w:val="none" w:sz="0" w:space="0" w:color="auto"/>
      </w:divBdr>
      <w:divsChild>
        <w:div w:id="61801349">
          <w:marLeft w:val="0"/>
          <w:marRight w:val="0"/>
          <w:marTop w:val="0"/>
          <w:marBottom w:val="0"/>
          <w:divBdr>
            <w:top w:val="none" w:sz="0" w:space="0" w:color="auto"/>
            <w:left w:val="none" w:sz="0" w:space="0" w:color="auto"/>
            <w:bottom w:val="none" w:sz="0" w:space="0" w:color="auto"/>
            <w:right w:val="none" w:sz="0" w:space="0" w:color="auto"/>
          </w:divBdr>
        </w:div>
        <w:div w:id="189732073">
          <w:marLeft w:val="0"/>
          <w:marRight w:val="0"/>
          <w:marTop w:val="0"/>
          <w:marBottom w:val="0"/>
          <w:divBdr>
            <w:top w:val="none" w:sz="0" w:space="0" w:color="auto"/>
            <w:left w:val="none" w:sz="0" w:space="0" w:color="auto"/>
            <w:bottom w:val="none" w:sz="0" w:space="0" w:color="auto"/>
            <w:right w:val="none" w:sz="0" w:space="0" w:color="auto"/>
          </w:divBdr>
        </w:div>
        <w:div w:id="417992201">
          <w:marLeft w:val="0"/>
          <w:marRight w:val="0"/>
          <w:marTop w:val="0"/>
          <w:marBottom w:val="0"/>
          <w:divBdr>
            <w:top w:val="none" w:sz="0" w:space="0" w:color="auto"/>
            <w:left w:val="none" w:sz="0" w:space="0" w:color="auto"/>
            <w:bottom w:val="none" w:sz="0" w:space="0" w:color="auto"/>
            <w:right w:val="none" w:sz="0" w:space="0" w:color="auto"/>
          </w:divBdr>
        </w:div>
        <w:div w:id="449202230">
          <w:marLeft w:val="0"/>
          <w:marRight w:val="0"/>
          <w:marTop w:val="0"/>
          <w:marBottom w:val="0"/>
          <w:divBdr>
            <w:top w:val="none" w:sz="0" w:space="0" w:color="auto"/>
            <w:left w:val="none" w:sz="0" w:space="0" w:color="auto"/>
            <w:bottom w:val="none" w:sz="0" w:space="0" w:color="auto"/>
            <w:right w:val="none" w:sz="0" w:space="0" w:color="auto"/>
          </w:divBdr>
        </w:div>
        <w:div w:id="451679695">
          <w:marLeft w:val="0"/>
          <w:marRight w:val="0"/>
          <w:marTop w:val="0"/>
          <w:marBottom w:val="0"/>
          <w:divBdr>
            <w:top w:val="none" w:sz="0" w:space="0" w:color="auto"/>
            <w:left w:val="none" w:sz="0" w:space="0" w:color="auto"/>
            <w:bottom w:val="none" w:sz="0" w:space="0" w:color="auto"/>
            <w:right w:val="none" w:sz="0" w:space="0" w:color="auto"/>
          </w:divBdr>
        </w:div>
        <w:div w:id="680007726">
          <w:marLeft w:val="0"/>
          <w:marRight w:val="0"/>
          <w:marTop w:val="0"/>
          <w:marBottom w:val="0"/>
          <w:divBdr>
            <w:top w:val="none" w:sz="0" w:space="0" w:color="auto"/>
            <w:left w:val="none" w:sz="0" w:space="0" w:color="auto"/>
            <w:bottom w:val="none" w:sz="0" w:space="0" w:color="auto"/>
            <w:right w:val="none" w:sz="0" w:space="0" w:color="auto"/>
          </w:divBdr>
        </w:div>
        <w:div w:id="704252628">
          <w:marLeft w:val="0"/>
          <w:marRight w:val="0"/>
          <w:marTop w:val="0"/>
          <w:marBottom w:val="0"/>
          <w:divBdr>
            <w:top w:val="none" w:sz="0" w:space="0" w:color="auto"/>
            <w:left w:val="none" w:sz="0" w:space="0" w:color="auto"/>
            <w:bottom w:val="none" w:sz="0" w:space="0" w:color="auto"/>
            <w:right w:val="none" w:sz="0" w:space="0" w:color="auto"/>
          </w:divBdr>
        </w:div>
        <w:div w:id="880023099">
          <w:marLeft w:val="0"/>
          <w:marRight w:val="0"/>
          <w:marTop w:val="0"/>
          <w:marBottom w:val="0"/>
          <w:divBdr>
            <w:top w:val="none" w:sz="0" w:space="0" w:color="auto"/>
            <w:left w:val="none" w:sz="0" w:space="0" w:color="auto"/>
            <w:bottom w:val="none" w:sz="0" w:space="0" w:color="auto"/>
            <w:right w:val="none" w:sz="0" w:space="0" w:color="auto"/>
          </w:divBdr>
        </w:div>
        <w:div w:id="886338775">
          <w:marLeft w:val="0"/>
          <w:marRight w:val="0"/>
          <w:marTop w:val="0"/>
          <w:marBottom w:val="0"/>
          <w:divBdr>
            <w:top w:val="none" w:sz="0" w:space="0" w:color="auto"/>
            <w:left w:val="none" w:sz="0" w:space="0" w:color="auto"/>
            <w:bottom w:val="none" w:sz="0" w:space="0" w:color="auto"/>
            <w:right w:val="none" w:sz="0" w:space="0" w:color="auto"/>
          </w:divBdr>
        </w:div>
        <w:div w:id="1008140442">
          <w:marLeft w:val="0"/>
          <w:marRight w:val="0"/>
          <w:marTop w:val="0"/>
          <w:marBottom w:val="0"/>
          <w:divBdr>
            <w:top w:val="none" w:sz="0" w:space="0" w:color="auto"/>
            <w:left w:val="none" w:sz="0" w:space="0" w:color="auto"/>
            <w:bottom w:val="none" w:sz="0" w:space="0" w:color="auto"/>
            <w:right w:val="none" w:sz="0" w:space="0" w:color="auto"/>
          </w:divBdr>
        </w:div>
        <w:div w:id="1222594776">
          <w:marLeft w:val="0"/>
          <w:marRight w:val="0"/>
          <w:marTop w:val="0"/>
          <w:marBottom w:val="0"/>
          <w:divBdr>
            <w:top w:val="none" w:sz="0" w:space="0" w:color="auto"/>
            <w:left w:val="none" w:sz="0" w:space="0" w:color="auto"/>
            <w:bottom w:val="none" w:sz="0" w:space="0" w:color="auto"/>
            <w:right w:val="none" w:sz="0" w:space="0" w:color="auto"/>
          </w:divBdr>
        </w:div>
        <w:div w:id="1589149354">
          <w:marLeft w:val="0"/>
          <w:marRight w:val="0"/>
          <w:marTop w:val="0"/>
          <w:marBottom w:val="0"/>
          <w:divBdr>
            <w:top w:val="none" w:sz="0" w:space="0" w:color="auto"/>
            <w:left w:val="none" w:sz="0" w:space="0" w:color="auto"/>
            <w:bottom w:val="none" w:sz="0" w:space="0" w:color="auto"/>
            <w:right w:val="none" w:sz="0" w:space="0" w:color="auto"/>
          </w:divBdr>
        </w:div>
        <w:div w:id="1860465206">
          <w:marLeft w:val="0"/>
          <w:marRight w:val="0"/>
          <w:marTop w:val="0"/>
          <w:marBottom w:val="0"/>
          <w:divBdr>
            <w:top w:val="none" w:sz="0" w:space="0" w:color="auto"/>
            <w:left w:val="none" w:sz="0" w:space="0" w:color="auto"/>
            <w:bottom w:val="none" w:sz="0" w:space="0" w:color="auto"/>
            <w:right w:val="none" w:sz="0" w:space="0" w:color="auto"/>
          </w:divBdr>
        </w:div>
        <w:div w:id="1960064126">
          <w:marLeft w:val="0"/>
          <w:marRight w:val="0"/>
          <w:marTop w:val="0"/>
          <w:marBottom w:val="0"/>
          <w:divBdr>
            <w:top w:val="none" w:sz="0" w:space="0" w:color="auto"/>
            <w:left w:val="none" w:sz="0" w:space="0" w:color="auto"/>
            <w:bottom w:val="none" w:sz="0" w:space="0" w:color="auto"/>
            <w:right w:val="none" w:sz="0" w:space="0" w:color="auto"/>
          </w:divBdr>
        </w:div>
        <w:div w:id="2020699226">
          <w:marLeft w:val="0"/>
          <w:marRight w:val="0"/>
          <w:marTop w:val="0"/>
          <w:marBottom w:val="0"/>
          <w:divBdr>
            <w:top w:val="none" w:sz="0" w:space="0" w:color="auto"/>
            <w:left w:val="none" w:sz="0" w:space="0" w:color="auto"/>
            <w:bottom w:val="none" w:sz="0" w:space="0" w:color="auto"/>
            <w:right w:val="none" w:sz="0" w:space="0" w:color="auto"/>
          </w:divBdr>
        </w:div>
        <w:div w:id="2058358605">
          <w:marLeft w:val="0"/>
          <w:marRight w:val="0"/>
          <w:marTop w:val="0"/>
          <w:marBottom w:val="0"/>
          <w:divBdr>
            <w:top w:val="none" w:sz="0" w:space="0" w:color="auto"/>
            <w:left w:val="none" w:sz="0" w:space="0" w:color="auto"/>
            <w:bottom w:val="none" w:sz="0" w:space="0" w:color="auto"/>
            <w:right w:val="none" w:sz="0" w:space="0" w:color="auto"/>
          </w:divBdr>
        </w:div>
        <w:div w:id="2090618543">
          <w:marLeft w:val="0"/>
          <w:marRight w:val="0"/>
          <w:marTop w:val="0"/>
          <w:marBottom w:val="0"/>
          <w:divBdr>
            <w:top w:val="none" w:sz="0" w:space="0" w:color="auto"/>
            <w:left w:val="none" w:sz="0" w:space="0" w:color="auto"/>
            <w:bottom w:val="none" w:sz="0" w:space="0" w:color="auto"/>
            <w:right w:val="none" w:sz="0" w:space="0" w:color="auto"/>
          </w:divBdr>
        </w:div>
      </w:divsChild>
    </w:div>
    <w:div w:id="614944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www.standards.org.au" TargetMode="Externa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Flow_SignoffStatus xmlns="03731ef4-3c0a-4dfe-b43d-d7a718b69a49" xsi:nil="true"/>
    <lcf76f155ced4ddcb4097134ff3c332f xmlns="03731ef4-3c0a-4dfe-b43d-d7a718b69a49">
      <Terms xmlns="http://schemas.microsoft.com/office/infopath/2007/PartnerControls"/>
    </lcf76f155ced4ddcb4097134ff3c332f>
    <TaxCatchAll xmlns="81c01dc6-2c49-4730-b140-874c95cac37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A9A1111537F784A9FE72FEEDDAEFEDD" ma:contentTypeVersion="12" ma:contentTypeDescription="Create a new document." ma:contentTypeScope="" ma:versionID="95298b001dc97d6c7d05c37f89a9c02e">
  <xsd:schema xmlns:xsd="http://www.w3.org/2001/XMLSchema" xmlns:xs="http://www.w3.org/2001/XMLSchema" xmlns:p="http://schemas.microsoft.com/office/2006/metadata/properties" xmlns:ns2="03731ef4-3c0a-4dfe-b43d-d7a718b69a49" xmlns:ns3="c8d0d264-61bf-4afe-8f84-3da06dff8768" xmlns:ns4="81c01dc6-2c49-4730-b140-874c95cac377" targetNamespace="http://schemas.microsoft.com/office/2006/metadata/properties" ma:root="true" ma:fieldsID="a49aba6267e0348386dce63df2b196f9" ns2:_="" ns3:_="" ns4:_="">
    <xsd:import namespace="03731ef4-3c0a-4dfe-b43d-d7a718b69a49"/>
    <xsd:import namespace="c8d0d264-61bf-4afe-8f84-3da06dff8768"/>
    <xsd:import namespace="81c01dc6-2c49-4730-b140-874c95cac37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_Flow_SignoffStatus" minOccurs="0"/>
                <xsd:element ref="ns2:lcf76f155ced4ddcb4097134ff3c332f" minOccurs="0"/>
                <xsd:element ref="ns4:TaxCatchAll" minOccurs="0"/>
                <xsd:element ref="ns2:MediaServiceObjectDetectorVersion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731ef4-3c0a-4dfe-b43d-d7a718b69a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Flow_SignoffStatus" ma:index="12" nillable="true" ma:displayName="Sign-off status" ma:internalName="Sign_x002d_off_x0020_status">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7881b4ab-c2b0-4b32-8bb7-29fb05a8de7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8d0d264-61bf-4afe-8f84-3da06dff876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1c01dc6-2c49-4730-b140-874c95cac377"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b4b7ecb5-5bd5-4e60-ab87-44233d22f06f}" ma:internalName="TaxCatchAll" ma:showField="CatchAllData" ma:web="c8d0d264-61bf-4afe-8f84-3da06dff87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B0644F5-66E5-4A31-8138-69E56A53F552}">
  <ds:schemaRefs>
    <ds:schemaRef ds:uri="http://schemas.openxmlformats.org/officeDocument/2006/bibliography"/>
  </ds:schemaRefs>
</ds:datastoreItem>
</file>

<file path=customXml/itemProps2.xml><?xml version="1.0" encoding="utf-8"?>
<ds:datastoreItem xmlns:ds="http://schemas.openxmlformats.org/officeDocument/2006/customXml" ds:itemID="{0256CCEA-7E16-44A9-B1D8-B65460DDA1A8}">
  <ds:schemaRefs>
    <ds:schemaRef ds:uri="http://schemas.microsoft.com/office/2006/metadata/properties"/>
    <ds:schemaRef ds:uri="http://schemas.microsoft.com/office/infopath/2007/PartnerControls"/>
    <ds:schemaRef ds:uri="03731ef4-3c0a-4dfe-b43d-d7a718b69a49"/>
    <ds:schemaRef ds:uri="81c01dc6-2c49-4730-b140-874c95cac377"/>
  </ds:schemaRefs>
</ds:datastoreItem>
</file>

<file path=customXml/itemProps3.xml><?xml version="1.0" encoding="utf-8"?>
<ds:datastoreItem xmlns:ds="http://schemas.openxmlformats.org/officeDocument/2006/customXml" ds:itemID="{6CB6EEA4-EBDA-435F-9B48-733EFAB8AB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731ef4-3c0a-4dfe-b43d-d7a718b69a49"/>
    <ds:schemaRef ds:uri="c8d0d264-61bf-4afe-8f84-3da06dff8768"/>
    <ds:schemaRef ds:uri="81c01dc6-2c49-4730-b140-874c95cac3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BB80644-5531-4767-8584-BDD07B8369F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54</Pages>
  <Words>15584</Words>
  <Characters>88830</Characters>
  <Application>Microsoft Office Word</Application>
  <DocSecurity>0</DocSecurity>
  <Lines>740</Lines>
  <Paragraphs>208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Safeguard Mechanism: Prescribed production variables and default emissions intensities</dc:title>
  <dc:subject/>
  <dc:creator>Department of Climate Change, Energy, the Environment and Water</dc:creator>
  <cp:keywords/>
  <dc:description/>
  <cp:lastModifiedBy>Jones, Holly</cp:lastModifiedBy>
  <cp:revision>12</cp:revision>
  <cp:lastPrinted>2023-07-20T07:05:00Z</cp:lastPrinted>
  <dcterms:created xsi:type="dcterms:W3CDTF">2023-07-20T06:51:00Z</dcterms:created>
  <dcterms:modified xsi:type="dcterms:W3CDTF">2023-07-20T07:05:00Z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0x010100CA9A1111537F784A9FE72FEEDDAEFEDD</vt:lpwstr>
  </property>
  <property fmtid="{D5CDD505-2E9C-101B-9397-08002B2CF9AE}" pid="3" name="DocHub_Year">
    <vt:lpwstr/>
  </property>
  <property fmtid="{D5CDD505-2E9C-101B-9397-08002B2CF9AE}" pid="4" name="DocHub_DocumentType">
    <vt:lpwstr>183;#Legislative Instrument|edbe159b-95f5-40e7-bf23-9dfb62f2e7f0</vt:lpwstr>
  </property>
  <property fmtid="{D5CDD505-2E9C-101B-9397-08002B2CF9AE}" pid="5" name="DocHub_SecurityClassification">
    <vt:lpwstr>3;#OFFICIAL|6106d03b-a1a0-4e30-9d91-d5e9fb4314f9</vt:lpwstr>
  </property>
  <property fmtid="{D5CDD505-2E9C-101B-9397-08002B2CF9AE}" pid="6" name="DocHub_Keywords">
    <vt:lpwstr>274;#Production Variables|7bc31d71-1043-454c-bc57-d46c1403821d;#234;#Safeguard Mechanism|462066da-c297-4969-b9e8-878ecfcc0dda</vt:lpwstr>
  </property>
  <property fmtid="{D5CDD505-2E9C-101B-9397-08002B2CF9AE}" pid="7" name="DocHub_WorkActivity">
    <vt:lpwstr>128;#Documentation|c2602086-3ba2-43df-98bd-90069d0414d9</vt:lpwstr>
  </property>
  <property fmtid="{D5CDD505-2E9C-101B-9397-08002B2CF9AE}" pid="8" name="MediaServiceImageTags">
    <vt:lpwstr/>
  </property>
</Properties>
</file>