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bookmarkStart w:name="_top" w:displacedByCustomXml="next" w:id="0"/>
    <w:bookmarkEnd w:displacedByCustomXml="next" w:id="0"/>
    <w:bookmarkStart w:name="_Toc19107846" w:displacedByCustomXml="next" w:id="1"/>
    <w:bookmarkStart w:name="_Toc19023741" w:displacedByCustomXml="next" w:id="2"/>
    <w:sdt>
      <w:sdtPr>
        <w:rPr>
          <w:b/>
          <w:bCs/>
          <w:color w:val="083A42"/>
          <w:sz w:val="40"/>
          <w:szCs w:val="40"/>
        </w:rPr>
        <w:alias w:val="Title"/>
        <w:tag w:val=""/>
        <w:id w:val="-2134860153"/>
        <w:placeholder>
          <w:docPart w:val="BEEAD3A1545B44AE86CEAAF2B6FB1665"/>
        </w:placeholder>
        <w:dataBinding w:prefixMappings="xmlns:ns0='http://purl.org/dc/elements/1.1/' xmlns:ns1='http://schemas.openxmlformats.org/package/2006/metadata/core-properties' " w:xpath="/ns1:coreProperties[1]/ns0:title[1]" w:storeItemID="{6C3C8BC8-F283-45AE-878A-BAB7291924A1}"/>
        <w:text/>
      </w:sdtPr>
      <w:sdtEndPr/>
      <w:sdtContent>
        <w:p w:rsidRPr="00B21D09" w:rsidR="00955C70" w:rsidP="00E62C78" w:rsidRDefault="00D002E3" w14:paraId="3A9E0A92" w14:textId="04D64DF1">
          <w:pPr>
            <w:pStyle w:val="Title"/>
            <w:pBdr>
              <w:bottom w:val="none" w:color="auto" w:sz="0" w:space="0"/>
            </w:pBdr>
            <w:spacing w:before="0" w:after="240"/>
            <w:jc w:val="center"/>
            <w:rPr>
              <w:b/>
              <w:bCs/>
              <w:color w:val="083A42"/>
              <w:sz w:val="40"/>
              <w:szCs w:val="40"/>
              <w:highlight w:val="yellow"/>
            </w:rPr>
          </w:pPr>
          <w:r w:rsidRPr="00B21D09">
            <w:rPr>
              <w:b/>
              <w:bCs/>
              <w:color w:val="083A42"/>
              <w:sz w:val="40"/>
              <w:szCs w:val="40"/>
            </w:rPr>
            <w:t xml:space="preserve">Frequently Asked Questions – </w:t>
          </w:r>
          <w:r w:rsidRPr="00B21D09" w:rsidR="00D87183">
            <w:rPr>
              <w:b/>
              <w:bCs/>
              <w:color w:val="083A42"/>
              <w:sz w:val="40"/>
              <w:szCs w:val="40"/>
            </w:rPr>
            <w:t xml:space="preserve">Proposed offshore renewable energy area in </w:t>
          </w:r>
          <w:r w:rsidRPr="00B21D09" w:rsidR="000628CD">
            <w:rPr>
              <w:b/>
              <w:bCs/>
              <w:color w:val="083A42"/>
              <w:sz w:val="40"/>
              <w:szCs w:val="40"/>
            </w:rPr>
            <w:t>Bass Strait</w:t>
          </w:r>
          <w:r w:rsidRPr="00B21D09" w:rsidR="00D87183">
            <w:rPr>
              <w:b/>
              <w:bCs/>
              <w:color w:val="083A42"/>
              <w:sz w:val="40"/>
              <w:szCs w:val="40"/>
            </w:rPr>
            <w:t xml:space="preserve"> off </w:t>
          </w:r>
          <w:r w:rsidR="00F34451">
            <w:rPr>
              <w:b/>
              <w:bCs/>
              <w:color w:val="083A42"/>
              <w:sz w:val="40"/>
              <w:szCs w:val="40"/>
            </w:rPr>
            <w:t>n</w:t>
          </w:r>
          <w:r w:rsidRPr="00B21D09" w:rsidR="000628CD">
            <w:rPr>
              <w:b/>
              <w:bCs/>
              <w:color w:val="083A42"/>
              <w:sz w:val="40"/>
              <w:szCs w:val="40"/>
            </w:rPr>
            <w:t>orthern Tasmania</w:t>
          </w:r>
        </w:p>
      </w:sdtContent>
    </w:sdt>
    <w:bookmarkEnd w:displacedByCustomXml="prev" w:id="1"/>
    <w:bookmarkEnd w:displacedByCustomXml="prev" w:id="2"/>
    <w:p w:rsidRPr="005C205A" w:rsidR="00955C70" w:rsidP="00A87191" w:rsidRDefault="00955C70" w14:paraId="79926568" w14:textId="541E7BE5">
      <w:pPr>
        <w:pStyle w:val="Heading2"/>
      </w:pPr>
      <w:r w:rsidRPr="005C205A">
        <w:t xml:space="preserve">What is being proposed? </w:t>
      </w:r>
      <w:r w:rsidRPr="005C205A" w:rsidR="002D6F16">
        <w:t xml:space="preserve"> </w:t>
      </w:r>
    </w:p>
    <w:p w:rsidR="00464233" w:rsidP="00154A39" w:rsidRDefault="583B97DD" w14:paraId="6AA6C24E" w14:textId="0D62B722">
      <w:pPr>
        <w:spacing w:after="120" w:line="276" w:lineRule="auto"/>
      </w:pPr>
      <w:r w:rsidRPr="00361DBB">
        <w:rPr>
          <w:shd w:val="clear" w:color="auto" w:fill="FFFFFF"/>
        </w:rPr>
        <w:t xml:space="preserve">The </w:t>
      </w:r>
      <w:r w:rsidR="4FBA968A">
        <w:rPr>
          <w:shd w:val="clear" w:color="auto" w:fill="FFFFFF"/>
        </w:rPr>
        <w:t xml:space="preserve">area in the </w:t>
      </w:r>
      <w:r w:rsidR="02EA71EC">
        <w:rPr>
          <w:shd w:val="clear" w:color="auto" w:fill="FFFFFF"/>
        </w:rPr>
        <w:t>Bass Strait</w:t>
      </w:r>
      <w:r w:rsidR="074276F9">
        <w:rPr>
          <w:shd w:val="clear" w:color="auto" w:fill="FFFFFF"/>
        </w:rPr>
        <w:t xml:space="preserve">, </w:t>
      </w:r>
      <w:r w:rsidR="00EC5411">
        <w:rPr>
          <w:shd w:val="clear" w:color="auto" w:fill="FFFFFF"/>
        </w:rPr>
        <w:t>n</w:t>
      </w:r>
      <w:r w:rsidR="074276F9">
        <w:rPr>
          <w:shd w:val="clear" w:color="auto" w:fill="FFFFFF"/>
        </w:rPr>
        <w:t xml:space="preserve">orth of </w:t>
      </w:r>
      <w:r w:rsidR="54555158">
        <w:rPr>
          <w:shd w:val="clear" w:color="auto" w:fill="FFFFFF"/>
        </w:rPr>
        <w:t xml:space="preserve">Tasmania </w:t>
      </w:r>
      <w:r w:rsidR="4ADEB9E2">
        <w:t xml:space="preserve">has been identified as a potential site </w:t>
      </w:r>
      <w:r w:rsidR="3C07113A">
        <w:rPr>
          <w:shd w:val="clear" w:color="auto" w:fill="FFFFFF"/>
        </w:rPr>
        <w:t>for</w:t>
      </w:r>
      <w:r w:rsidRPr="00361DBB">
        <w:rPr>
          <w:shd w:val="clear" w:color="auto" w:fill="FFFFFF"/>
        </w:rPr>
        <w:t xml:space="preserve"> </w:t>
      </w:r>
      <w:r w:rsidRPr="00361DBB" w:rsidR="32666588">
        <w:rPr>
          <w:shd w:val="clear" w:color="auto" w:fill="FFFFFF"/>
        </w:rPr>
        <w:t xml:space="preserve">zoning for future </w:t>
      </w:r>
      <w:r w:rsidRPr="00361DBB">
        <w:rPr>
          <w:shd w:val="clear" w:color="auto" w:fill="FFFFFF"/>
        </w:rPr>
        <w:t>o</w:t>
      </w:r>
      <w:r>
        <w:rPr>
          <w:shd w:val="clear" w:color="auto" w:fill="FFFFFF"/>
        </w:rPr>
        <w:t xml:space="preserve">ffshore </w:t>
      </w:r>
      <w:r w:rsidR="598BD2E5">
        <w:rPr>
          <w:shd w:val="clear" w:color="auto" w:fill="FFFFFF"/>
        </w:rPr>
        <w:t xml:space="preserve">wind development </w:t>
      </w:r>
      <w:r w:rsidRPr="00361DBB">
        <w:rPr>
          <w:shd w:val="clear" w:color="auto" w:fill="FFFFFF"/>
        </w:rPr>
        <w:t xml:space="preserve">in </w:t>
      </w:r>
      <w:r w:rsidDel="00955C70">
        <w:t>Australian</w:t>
      </w:r>
      <w:r w:rsidRPr="00361DBB">
        <w:rPr>
          <w:shd w:val="clear" w:color="auto" w:fill="FFFFFF"/>
        </w:rPr>
        <w:t xml:space="preserve"> Commonwealth waters</w:t>
      </w:r>
      <w:r w:rsidR="1D16D5B1">
        <w:rPr>
          <w:shd w:val="clear" w:color="auto" w:fill="FFFFFF"/>
        </w:rPr>
        <w:t>.</w:t>
      </w:r>
      <w:r w:rsidR="007E5793">
        <w:rPr>
          <w:shd w:val="clear" w:color="auto" w:fill="FFFFFF"/>
        </w:rPr>
        <w:t xml:space="preserve"> </w:t>
      </w:r>
    </w:p>
    <w:p w:rsidRPr="00386F10" w:rsidR="00386F10" w:rsidP="00A87191" w:rsidRDefault="00154A39" w14:paraId="62794044" w14:textId="603B6830">
      <w:pPr>
        <w:pStyle w:val="Heading2"/>
      </w:pPr>
      <w:r>
        <w:t xml:space="preserve">Where is the </w:t>
      </w:r>
      <w:r w:rsidR="05AEBB0B">
        <w:t>Northern Tasmania region</w:t>
      </w:r>
      <w:r>
        <w:t>?</w:t>
      </w:r>
    </w:p>
    <w:p w:rsidR="00154A39" w:rsidP="00154A39" w:rsidRDefault="3B6BA6BE" w14:paraId="56D0605F" w14:textId="21A55F87">
      <w:pPr>
        <w:spacing w:after="60" w:line="276" w:lineRule="auto"/>
        <w:rPr>
          <w:rFonts w:ascii="Calibri" w:hAnsi="Calibri" w:cs="Calibri"/>
        </w:rPr>
      </w:pPr>
      <w:r w:rsidRPr="764EF736" w:rsidR="3B6BA6BE">
        <w:rPr>
          <w:rFonts w:ascii="Calibri" w:hAnsi="Calibri" w:cs="Calibri"/>
        </w:rPr>
        <w:t>The</w:t>
      </w:r>
      <w:r w:rsidRPr="764EF736" w:rsidR="08B3F347">
        <w:rPr>
          <w:rFonts w:ascii="Calibri" w:hAnsi="Calibri" w:cs="Calibri"/>
        </w:rPr>
        <w:t xml:space="preserve"> </w:t>
      </w:r>
      <w:r w:rsidRPr="764EF736" w:rsidR="052103E9">
        <w:rPr>
          <w:rFonts w:ascii="Calibri" w:hAnsi="Calibri" w:cs="Calibri"/>
        </w:rPr>
        <w:t>proposed area is</w:t>
      </w:r>
      <w:r w:rsidRPr="764EF736" w:rsidR="002E442B">
        <w:rPr>
          <w:rFonts w:ascii="Calibri" w:hAnsi="Calibri" w:cs="Calibri"/>
        </w:rPr>
        <w:t xml:space="preserve"> </w:t>
      </w:r>
      <w:r w:rsidRPr="764EF736" w:rsidR="002E442B">
        <w:rPr>
          <w:rFonts w:ascii="Calibri" w:hAnsi="Calibri" w:cs="Calibri"/>
        </w:rPr>
        <w:t>located</w:t>
      </w:r>
      <w:r w:rsidRPr="764EF736" w:rsidR="00BD2EBA">
        <w:rPr>
          <w:rFonts w:ascii="Calibri" w:hAnsi="Calibri" w:cs="Calibri"/>
        </w:rPr>
        <w:t xml:space="preserve"> </w:t>
      </w:r>
      <w:r w:rsidRPr="764EF736" w:rsidR="004A7C9E">
        <w:rPr>
          <w:rFonts w:ascii="Calibri" w:hAnsi="Calibri" w:cs="Calibri"/>
        </w:rPr>
        <w:t xml:space="preserve">at least </w:t>
      </w:r>
      <w:r w:rsidRPr="764EF736" w:rsidR="00BD2EBA">
        <w:rPr>
          <w:rFonts w:ascii="Calibri" w:hAnsi="Calibri" w:cs="Calibri"/>
        </w:rPr>
        <w:t>20</w:t>
      </w:r>
      <w:r w:rsidRPr="764EF736" w:rsidR="002E442B">
        <w:rPr>
          <w:rFonts w:ascii="Calibri" w:hAnsi="Calibri" w:cs="Calibri"/>
        </w:rPr>
        <w:t xml:space="preserve">kms from the shoreline of all land </w:t>
      </w:r>
      <w:r w:rsidRPr="764EF736" w:rsidR="00A3692C">
        <w:rPr>
          <w:rFonts w:ascii="Calibri" w:hAnsi="Calibri" w:cs="Calibri"/>
        </w:rPr>
        <w:t>areas</w:t>
      </w:r>
      <w:r w:rsidRPr="764EF736" w:rsidR="052103E9">
        <w:rPr>
          <w:rFonts w:ascii="Calibri" w:hAnsi="Calibri" w:cs="Calibri"/>
        </w:rPr>
        <w:t xml:space="preserve"> and</w:t>
      </w:r>
      <w:r w:rsidRPr="764EF736" w:rsidR="3B6BA6BE">
        <w:rPr>
          <w:rFonts w:ascii="Calibri" w:hAnsi="Calibri" w:cs="Calibri"/>
        </w:rPr>
        <w:t xml:space="preserve"> extends from </w:t>
      </w:r>
      <w:r w:rsidRPr="764EF736" w:rsidR="0FE0253D">
        <w:rPr>
          <w:rFonts w:ascii="Calibri" w:hAnsi="Calibri" w:cs="Calibri"/>
        </w:rPr>
        <w:t>Burnie</w:t>
      </w:r>
      <w:r w:rsidRPr="764EF736" w:rsidR="08531D53">
        <w:rPr>
          <w:rFonts w:ascii="Calibri" w:hAnsi="Calibri" w:cs="Calibri"/>
        </w:rPr>
        <w:t xml:space="preserve"> </w:t>
      </w:r>
      <w:r w:rsidRPr="764EF736" w:rsidR="1EC58A0F">
        <w:rPr>
          <w:rFonts w:ascii="Calibri" w:hAnsi="Calibri" w:cs="Calibri"/>
        </w:rPr>
        <w:t xml:space="preserve">in the </w:t>
      </w:r>
      <w:r w:rsidRPr="764EF736" w:rsidR="5A87A0B4">
        <w:rPr>
          <w:rFonts w:ascii="Calibri" w:hAnsi="Calibri" w:cs="Calibri"/>
        </w:rPr>
        <w:t xml:space="preserve">west to </w:t>
      </w:r>
      <w:r w:rsidRPr="764EF736" w:rsidR="45425372">
        <w:rPr>
          <w:rFonts w:ascii="Calibri" w:hAnsi="Calibri" w:cs="Calibri"/>
        </w:rPr>
        <w:t>Bridport</w:t>
      </w:r>
      <w:r w:rsidRPr="764EF736" w:rsidR="6F5C71A0">
        <w:rPr>
          <w:rFonts w:ascii="Calibri" w:hAnsi="Calibri" w:cs="Calibri"/>
        </w:rPr>
        <w:t xml:space="preserve"> </w:t>
      </w:r>
      <w:r w:rsidRPr="764EF736" w:rsidR="1EC58A0F">
        <w:rPr>
          <w:rFonts w:ascii="Calibri" w:hAnsi="Calibri" w:cs="Calibri"/>
        </w:rPr>
        <w:t xml:space="preserve">in the </w:t>
      </w:r>
      <w:r w:rsidRPr="764EF736" w:rsidR="4BB11C2D">
        <w:rPr>
          <w:rFonts w:ascii="Calibri" w:hAnsi="Calibri" w:cs="Calibri"/>
        </w:rPr>
        <w:t>east</w:t>
      </w:r>
      <w:r w:rsidRPr="764EF736" w:rsidR="1EC58A0F">
        <w:rPr>
          <w:rFonts w:ascii="Calibri" w:hAnsi="Calibri" w:cs="Calibri"/>
        </w:rPr>
        <w:t>.</w:t>
      </w:r>
    </w:p>
    <w:p w:rsidR="5EE1CED0" w:rsidP="5F1F8B41" w:rsidRDefault="5EE1CED0" w14:paraId="36769D1B" w14:textId="64810F48">
      <w:pPr>
        <w:pStyle w:val="Normal"/>
        <w:spacing w:before="120"/>
        <w:jc w:val="center"/>
      </w:pPr>
      <w:r w:rsidR="1C6640F7">
        <w:drawing>
          <wp:inline wp14:editId="4861A47E" wp14:anchorId="358DAB63">
            <wp:extent cx="4572000" cy="3228975"/>
            <wp:effectExtent l="0" t="0" r="0" b="0"/>
            <wp:docPr id="1990201989" name="" title=""/>
            <wp:cNvGraphicFramePr>
              <a:graphicFrameLocks noChangeAspect="1"/>
            </wp:cNvGraphicFramePr>
            <a:graphic>
              <a:graphicData uri="http://schemas.openxmlformats.org/drawingml/2006/picture">
                <pic:pic>
                  <pic:nvPicPr>
                    <pic:cNvPr id="0" name=""/>
                    <pic:cNvPicPr/>
                  </pic:nvPicPr>
                  <pic:blipFill>
                    <a:blip r:embed="R9fd6c025f3cd45fe">
                      <a:extLst>
                        <a:ext xmlns:a="http://schemas.openxmlformats.org/drawingml/2006/main" uri="{28A0092B-C50C-407E-A947-70E740481C1C}">
                          <a14:useLocalDpi val="0"/>
                        </a:ext>
                      </a:extLst>
                    </a:blip>
                    <a:stretch>
                      <a:fillRect/>
                    </a:stretch>
                  </pic:blipFill>
                  <pic:spPr>
                    <a:xfrm>
                      <a:off x="0" y="0"/>
                      <a:ext cx="4572000" cy="3228975"/>
                    </a:xfrm>
                    <a:prstGeom prst="rect">
                      <a:avLst/>
                    </a:prstGeom>
                  </pic:spPr>
                </pic:pic>
              </a:graphicData>
            </a:graphic>
          </wp:inline>
        </w:drawing>
      </w:r>
    </w:p>
    <w:p w:rsidRPr="00A87191" w:rsidR="0043229D" w:rsidP="00E62C78" w:rsidRDefault="08FBBFE5" w14:paraId="01D6FFFE" w14:textId="07707DC9">
      <w:pPr>
        <w:pStyle w:val="Heading2"/>
        <w:spacing w:before="280"/>
      </w:pPr>
      <w:r w:rsidRPr="00A87191">
        <w:t>How can I have my say?</w:t>
      </w:r>
      <w:r w:rsidRPr="00A87191" w:rsidR="6A2A238C">
        <w:t xml:space="preserve"> </w:t>
      </w:r>
    </w:p>
    <w:p w:rsidRPr="0004760A" w:rsidR="0043229D" w:rsidP="40148A12" w:rsidRDefault="0043229D" w14:paraId="268AF642" w14:textId="57CF3F89">
      <w:pPr>
        <w:spacing w:after="120" w:line="276" w:lineRule="auto"/>
        <w:rPr>
          <w:b/>
          <w:bCs/>
        </w:rPr>
      </w:pPr>
      <w:r w:rsidRPr="40148A12">
        <w:rPr>
          <w:b/>
          <w:bCs/>
        </w:rPr>
        <w:t xml:space="preserve">This is your first opportunity to provide feedback. </w:t>
      </w:r>
    </w:p>
    <w:p w:rsidRPr="0004760A" w:rsidR="0043229D" w:rsidP="40148A12" w:rsidRDefault="08FBBFE5" w14:paraId="30275179" w14:textId="4FE18DC5">
      <w:pPr>
        <w:spacing w:after="120" w:line="276" w:lineRule="auto"/>
        <w:rPr>
          <w:b/>
          <w:bCs/>
        </w:rPr>
      </w:pPr>
      <w:r>
        <w:t>We want your feedback on the proposal and how offshore</w:t>
      </w:r>
      <w:r w:rsidR="66AF0535">
        <w:t xml:space="preserve"> wind </w:t>
      </w:r>
      <w:r>
        <w:t xml:space="preserve">projects could share the area with other </w:t>
      </w:r>
      <w:r w:rsidR="20BB18DC">
        <w:t xml:space="preserve">marine </w:t>
      </w:r>
      <w:r>
        <w:t xml:space="preserve">users and interests. We encourage your feedback through a submission </w:t>
      </w:r>
      <w:r w:rsidR="726279C0">
        <w:t xml:space="preserve">through </w:t>
      </w:r>
      <w:r>
        <w:t xml:space="preserve">our </w:t>
      </w:r>
      <w:hyperlink r:id="rId11">
        <w:r w:rsidRPr="35A57432" w:rsidR="726279C0">
          <w:rPr>
            <w:rStyle w:val="Hyperlink"/>
          </w:rPr>
          <w:t>Have Your Say</w:t>
        </w:r>
      </w:hyperlink>
      <w:r w:rsidR="726279C0">
        <w:t xml:space="preserve"> </w:t>
      </w:r>
      <w:r w:rsidR="1399BF64">
        <w:t xml:space="preserve">web </w:t>
      </w:r>
      <w:r w:rsidR="726279C0">
        <w:t>portal.</w:t>
      </w:r>
      <w:r w:rsidRPr="35A57432">
        <w:rPr>
          <w:b/>
          <w:bCs/>
        </w:rPr>
        <w:t xml:space="preserve"> </w:t>
      </w:r>
    </w:p>
    <w:p w:rsidRPr="005C205A" w:rsidR="0043229D" w:rsidP="00A87191" w:rsidRDefault="0043229D" w14:paraId="6F6D4A26" w14:textId="4DFEA9F7">
      <w:pPr>
        <w:pStyle w:val="Heading2"/>
      </w:pPr>
      <w:r w:rsidRPr="005C205A">
        <w:t>Is this the only chance to have my say?</w:t>
      </w:r>
    </w:p>
    <w:p w:rsidR="0043229D" w:rsidP="0043229D" w:rsidRDefault="5EBD6265" w14:paraId="4EC297AE" w14:textId="3259D986">
      <w:pPr>
        <w:spacing w:after="120" w:line="276" w:lineRule="auto"/>
      </w:pPr>
      <w:r w:rsidRPr="35A57432">
        <w:rPr>
          <w:b/>
          <w:bCs/>
        </w:rPr>
        <w:t>No.</w:t>
      </w:r>
      <w:r>
        <w:t xml:space="preserve"> </w:t>
      </w:r>
      <w:r w:rsidRPr="35A57432">
        <w:rPr>
          <w:b/>
          <w:bCs/>
        </w:rPr>
        <w:t>This is</w:t>
      </w:r>
      <w:r w:rsidRPr="35A57432" w:rsidR="3FD9670E">
        <w:rPr>
          <w:b/>
          <w:bCs/>
        </w:rPr>
        <w:t xml:space="preserve"> </w:t>
      </w:r>
      <w:r w:rsidRPr="35A57432" w:rsidR="56199EC4">
        <w:rPr>
          <w:b/>
          <w:bCs/>
        </w:rPr>
        <w:t xml:space="preserve">just the </w:t>
      </w:r>
      <w:r w:rsidRPr="35A57432">
        <w:rPr>
          <w:b/>
          <w:bCs/>
        </w:rPr>
        <w:t>first opportunity to provide feedback</w:t>
      </w:r>
      <w:r>
        <w:t xml:space="preserve">. </w:t>
      </w:r>
    </w:p>
    <w:p w:rsidRPr="00DC5888" w:rsidR="0043229D" w:rsidP="0043229D" w:rsidRDefault="4C1DE74D" w14:paraId="1A41BC10" w14:textId="6E0A2535">
      <w:pPr>
        <w:spacing w:after="120" w:line="276" w:lineRule="auto"/>
      </w:pPr>
      <w:r>
        <w:t xml:space="preserve">Proposing an area is </w:t>
      </w:r>
      <w:r w:rsidR="1CBB9E17">
        <w:t>a</w:t>
      </w:r>
      <w:r w:rsidR="162D9F72">
        <w:t xml:space="preserve"> first step </w:t>
      </w:r>
      <w:r w:rsidR="46F17A8C">
        <w:t xml:space="preserve">to </w:t>
      </w:r>
      <w:r w:rsidR="4E74A70C">
        <w:t xml:space="preserve">hear about who is using the </w:t>
      </w:r>
      <w:r w:rsidR="24CB5656">
        <w:t xml:space="preserve">wider </w:t>
      </w:r>
      <w:r w:rsidR="4E74A70C">
        <w:t>marine area</w:t>
      </w:r>
      <w:r w:rsidR="46F17A8C">
        <w:t xml:space="preserve">, before </w:t>
      </w:r>
      <w:r w:rsidR="2B71481F">
        <w:t>developers can seek licence</w:t>
      </w:r>
      <w:r w:rsidR="3F035413">
        <w:t>s over smaller areas</w:t>
      </w:r>
      <w:r w:rsidR="2B71481F">
        <w:t xml:space="preserve"> </w:t>
      </w:r>
      <w:r w:rsidR="03132298">
        <w:t xml:space="preserve">within </w:t>
      </w:r>
      <w:r w:rsidR="63C302BE">
        <w:t xml:space="preserve">any </w:t>
      </w:r>
      <w:r w:rsidR="75E6A634">
        <w:t>area declared by the Minister.</w:t>
      </w:r>
      <w:r w:rsidR="2B71481F">
        <w:t xml:space="preserve"> </w:t>
      </w:r>
      <w:r w:rsidR="08AD37E6">
        <w:t>As part of</w:t>
      </w:r>
      <w:r w:rsidR="56CEBECF">
        <w:t xml:space="preserve"> testing the feasibility of project proposals</w:t>
      </w:r>
      <w:r w:rsidR="08AD37E6">
        <w:t xml:space="preserve">, </w:t>
      </w:r>
      <w:r w:rsidR="60DF7705">
        <w:t>licence holders</w:t>
      </w:r>
      <w:r w:rsidR="08AD37E6">
        <w:t xml:space="preserve"> will need to consult with the local community and </w:t>
      </w:r>
      <w:r w:rsidR="0888A3F9">
        <w:t>marine users</w:t>
      </w:r>
      <w:r w:rsidR="08AD37E6">
        <w:t>. The Australian Government is currently developing regulations that will set out the details and requirements of management plans</w:t>
      </w:r>
      <w:r w:rsidR="6F7BF718">
        <w:t xml:space="preserve"> to be developed in the feasibility stage</w:t>
      </w:r>
      <w:r w:rsidR="08AD37E6">
        <w:t>, including the requirement</w:t>
      </w:r>
      <w:r w:rsidR="6A299922">
        <w:t xml:space="preserve"> for licence holders</w:t>
      </w:r>
      <w:r w:rsidR="08AD37E6">
        <w:t xml:space="preserve"> to </w:t>
      </w:r>
      <w:r w:rsidR="4BFDE684">
        <w:t>undertake further consultation.</w:t>
      </w:r>
      <w:r w:rsidR="08AD37E6">
        <w:t xml:space="preserve"> </w:t>
      </w:r>
      <w:bookmarkStart w:name="_Further_Information" w:id="3"/>
      <w:bookmarkEnd w:id="3"/>
    </w:p>
    <w:p w:rsidRPr="00955C70" w:rsidR="00955C70" w:rsidP="00A87191" w:rsidRDefault="60889AFF" w14:paraId="35DAF115" w14:textId="4A8227BA">
      <w:pPr>
        <w:pStyle w:val="Heading2"/>
      </w:pPr>
      <w:r w:rsidRPr="6E1BBD03">
        <w:t xml:space="preserve">Why is </w:t>
      </w:r>
      <w:r w:rsidRPr="005C205A">
        <w:t>offshore</w:t>
      </w:r>
      <w:r w:rsidRPr="6E1BBD03" w:rsidR="4F78B0A0">
        <w:t xml:space="preserve"> wind </w:t>
      </w:r>
      <w:r w:rsidRPr="6E1BBD03">
        <w:t>being considered?</w:t>
      </w:r>
    </w:p>
    <w:p w:rsidR="00955C70" w:rsidP="00955C70" w:rsidRDefault="60889AFF" w14:paraId="2B5F7393" w14:textId="7BDEFD7E">
      <w:pPr>
        <w:spacing w:after="120" w:line="276" w:lineRule="auto"/>
      </w:pPr>
      <w:r>
        <w:t xml:space="preserve">The Australian Government has set a target of net zero emissions by 2050. Offshore </w:t>
      </w:r>
      <w:r w:rsidR="77F0C7D1">
        <w:t xml:space="preserve">wind </w:t>
      </w:r>
      <w:r>
        <w:t xml:space="preserve">projects </w:t>
      </w:r>
      <w:r w:rsidR="7CED4AA8">
        <w:t xml:space="preserve">within the </w:t>
      </w:r>
      <w:r w:rsidR="208C9BB2">
        <w:t xml:space="preserve">Bass Strait </w:t>
      </w:r>
      <w:r w:rsidR="6C390935">
        <w:t xml:space="preserve">region </w:t>
      </w:r>
      <w:r>
        <w:t xml:space="preserve">can help the Australian Government meet these targets. </w:t>
      </w:r>
    </w:p>
    <w:p w:rsidRPr="00955C70" w:rsidR="00955C70" w:rsidP="00A87191" w:rsidRDefault="00955C70" w14:paraId="6F773D0B" w14:textId="77777777">
      <w:pPr>
        <w:pStyle w:val="Heading2"/>
      </w:pPr>
      <w:r w:rsidRPr="00955C70">
        <w:t>How will this benefit the local community?</w:t>
      </w:r>
    </w:p>
    <w:p w:rsidRPr="00746DE6" w:rsidR="00746DE6" w:rsidP="00746DE6" w:rsidRDefault="28CE7E54" w14:paraId="2E87D2F5" w14:textId="0E14E57B">
      <w:pPr>
        <w:spacing w:after="120" w:line="276" w:lineRule="auto"/>
        <w:rPr>
          <w:color w:val="0563C1" w:themeColor="hyperlink"/>
          <w:u w:val="single"/>
        </w:rPr>
      </w:pPr>
      <w:r>
        <w:t xml:space="preserve">Offshore </w:t>
      </w:r>
      <w:r w:rsidR="75D0EDEF">
        <w:t>wind pro</w:t>
      </w:r>
      <w:r>
        <w:t xml:space="preserve">jects in the </w:t>
      </w:r>
      <w:r w:rsidR="7359A437">
        <w:t xml:space="preserve">Bass Strait </w:t>
      </w:r>
      <w:r>
        <w:t>can</w:t>
      </w:r>
      <w:r w:rsidR="60889AFF">
        <w:t xml:space="preserve"> help decarbonise the economy with year-round clean energy generation and drive regional jobs growth, with a need for skills in engineering and construction, as well strong transferable skills from other sectors including high-voltage electrical, logistics and offshore work. </w:t>
      </w:r>
    </w:p>
    <w:p w:rsidR="00746DE6" w:rsidP="593956FD" w:rsidRDefault="5B37D423" w14:paraId="52EC1145" w14:textId="5BD3D872">
      <w:pPr>
        <w:pStyle w:val="Heading2"/>
      </w:pPr>
      <w:r w:rsidR="5B37D423">
        <w:rPr/>
        <w:t xml:space="preserve">How are </w:t>
      </w:r>
      <w:r w:rsidR="4778E6EB">
        <w:rPr/>
        <w:t>Tasmanian Aboriginal people</w:t>
      </w:r>
      <w:r w:rsidR="5B37D423">
        <w:rPr/>
        <w:t xml:space="preserve"> </w:t>
      </w:r>
      <w:r w:rsidR="5B37D423">
        <w:rPr/>
        <w:t>being engaged?</w:t>
      </w:r>
    </w:p>
    <w:p w:rsidRPr="00746DE6" w:rsidR="00746DE6" w:rsidP="593956FD" w:rsidRDefault="67B5B62E" w14:paraId="79D59A18" w14:textId="2B0BC73C">
      <w:pPr>
        <w:spacing w:after="120" w:line="276" w:lineRule="auto"/>
      </w:pPr>
      <w:r>
        <w:t xml:space="preserve">The Tasmanian Aboriginal Community </w:t>
      </w:r>
      <w:r w:rsidR="63B581A3">
        <w:t>have significant interests in the marine region</w:t>
      </w:r>
      <w:r w:rsidR="6B5E06D1">
        <w:t xml:space="preserve">, Bass </w:t>
      </w:r>
      <w:proofErr w:type="gramStart"/>
      <w:r w:rsidR="6B5E06D1">
        <w:t>Strait</w:t>
      </w:r>
      <w:proofErr w:type="gramEnd"/>
      <w:r w:rsidR="6B5E06D1">
        <w:t xml:space="preserve"> and the Bass Strait Islands in particular</w:t>
      </w:r>
      <w:r w:rsidR="63B581A3">
        <w:t>, as part of their cultural heritage</w:t>
      </w:r>
      <w:r w:rsidR="28ECB77A">
        <w:t>.</w:t>
      </w:r>
      <w:r w:rsidR="28EB31DE">
        <w:t xml:space="preserve"> </w:t>
      </w:r>
      <w:r w:rsidR="0E0A5A39">
        <w:t>Engage</w:t>
      </w:r>
      <w:r w:rsidR="38138B34">
        <w:t>ment with</w:t>
      </w:r>
      <w:r w:rsidR="33B7A710">
        <w:t xml:space="preserve"> </w:t>
      </w:r>
      <w:r w:rsidR="7D1C9854">
        <w:t xml:space="preserve">the </w:t>
      </w:r>
      <w:r w:rsidR="4283704F">
        <w:t>Aboriginal</w:t>
      </w:r>
      <w:r w:rsidR="7D1C9854">
        <w:t xml:space="preserve"> community</w:t>
      </w:r>
      <w:r w:rsidR="743C8E42">
        <w:t xml:space="preserve"> </w:t>
      </w:r>
      <w:r w:rsidR="5A922900">
        <w:t xml:space="preserve">is an important part of the </w:t>
      </w:r>
      <w:r w:rsidR="6C554BE0">
        <w:t>declaration</w:t>
      </w:r>
      <w:r w:rsidR="5A922900">
        <w:t xml:space="preserve"> process</w:t>
      </w:r>
      <w:r w:rsidR="30961DE2">
        <w:t xml:space="preserve">, to ensure decisions are made </w:t>
      </w:r>
      <w:r w:rsidR="152E93A9">
        <w:t>that</w:t>
      </w:r>
      <w:r w:rsidR="7CF3E2E1">
        <w:t xml:space="preserve"> </w:t>
      </w:r>
      <w:r w:rsidR="1D32D1D9">
        <w:t xml:space="preserve">support </w:t>
      </w:r>
      <w:r w:rsidR="3BA0C957">
        <w:t>the communities' interests</w:t>
      </w:r>
      <w:r w:rsidR="5CB1F686">
        <w:t>.</w:t>
      </w:r>
      <w:r w:rsidR="148CF038">
        <w:t xml:space="preserve"> </w:t>
      </w:r>
      <w:r w:rsidRPr="35A57432" w:rsidR="00D93B67">
        <w:rPr>
          <w:rStyle w:val="ui-provider"/>
        </w:rPr>
        <w:t xml:space="preserve">We welcome feedback from Tasmanian Aboriginal community organisations and individuals through the dedicated engagement process that is underway. Written </w:t>
      </w:r>
      <w:r w:rsidR="3F67E724">
        <w:t>submission</w:t>
      </w:r>
      <w:r w:rsidR="00D93B67">
        <w:t>s are required to be made</w:t>
      </w:r>
      <w:r w:rsidR="3F67E724">
        <w:t xml:space="preserve"> </w:t>
      </w:r>
      <w:r w:rsidR="2ABC2FC4">
        <w:t xml:space="preserve">through our </w:t>
      </w:r>
      <w:hyperlink r:id="rId12">
        <w:r w:rsidRPr="35A57432" w:rsidR="740CB54E">
          <w:rPr>
            <w:rStyle w:val="Hyperlink"/>
          </w:rPr>
          <w:t>Have Your Say</w:t>
        </w:r>
      </w:hyperlink>
      <w:r w:rsidR="740CB54E">
        <w:t xml:space="preserve"> </w:t>
      </w:r>
      <w:r w:rsidR="2ABC2FC4">
        <w:t>portal</w:t>
      </w:r>
      <w:r w:rsidR="4FC521CE">
        <w:t>.</w:t>
      </w:r>
    </w:p>
    <w:p w:rsidRPr="00955C70" w:rsidR="0095793B" w:rsidP="00A87191" w:rsidRDefault="0095793B" w14:paraId="1C7EAFC5" w14:textId="2BB4D214">
      <w:pPr>
        <w:pStyle w:val="Heading2"/>
      </w:pPr>
      <w:r w:rsidRPr="00955C70">
        <w:t>How will the environment be protected?</w:t>
      </w:r>
    </w:p>
    <w:p w:rsidR="070CC2DE" w:rsidP="772F1E4B" w:rsidRDefault="6F95E5C0" w14:paraId="5F736D7A" w14:textId="020928F0">
      <w:pPr>
        <w:spacing w:line="276" w:lineRule="auto"/>
        <w:rPr>
          <w:rFonts w:ascii="Calibri" w:hAnsi="Calibri" w:eastAsia="Calibri" w:cs="Calibri"/>
        </w:rPr>
      </w:pPr>
      <w:r>
        <w:t xml:space="preserve">We have consulted with </w:t>
      </w:r>
      <w:r w:rsidR="4DFCC747">
        <w:t xml:space="preserve">government </w:t>
      </w:r>
      <w:r>
        <w:t xml:space="preserve">agencies responsible for the protection of the environment. Developers must receive approval under the </w:t>
      </w:r>
      <w:r w:rsidRPr="772F1E4B" w:rsidR="5189BB31">
        <w:rPr>
          <w:i/>
          <w:iCs/>
        </w:rPr>
        <w:t>Environment Protection and Biodiversity Conservation</w:t>
      </w:r>
      <w:r w:rsidRPr="772F1E4B" w:rsidR="67D33F8E">
        <w:rPr>
          <w:i/>
          <w:iCs/>
        </w:rPr>
        <w:t xml:space="preserve"> </w:t>
      </w:r>
      <w:r w:rsidRPr="772F1E4B">
        <w:rPr>
          <w:i/>
          <w:iCs/>
        </w:rPr>
        <w:t>Act</w:t>
      </w:r>
      <w:r w:rsidRPr="772F1E4B" w:rsidR="689333CA">
        <w:rPr>
          <w:i/>
          <w:iCs/>
        </w:rPr>
        <w:t xml:space="preserve"> 1999</w:t>
      </w:r>
      <w:r>
        <w:t xml:space="preserve"> for </w:t>
      </w:r>
      <w:r w:rsidR="35AA0441">
        <w:t xml:space="preserve">any </w:t>
      </w:r>
      <w:r w:rsidR="6DC49071">
        <w:t xml:space="preserve">project </w:t>
      </w:r>
      <w:r w:rsidR="71FB520E">
        <w:t>proposed in an area that is declared</w:t>
      </w:r>
      <w:r>
        <w:t>. This will include an assessment of the relevant impacts and proposed avoidance, management</w:t>
      </w:r>
      <w:r w:rsidR="33F28EE0">
        <w:t>,</w:t>
      </w:r>
      <w:r w:rsidR="35AA0441">
        <w:t xml:space="preserve"> and</w:t>
      </w:r>
      <w:r w:rsidR="13C2B450">
        <w:t xml:space="preserve"> </w:t>
      </w:r>
      <w:r>
        <w:t xml:space="preserve">mitigation to demonstrate </w:t>
      </w:r>
      <w:r w:rsidR="35AA0441">
        <w:t xml:space="preserve">that </w:t>
      </w:r>
      <w:r w:rsidR="09B7EB42">
        <w:t>acceptable</w:t>
      </w:r>
      <w:r>
        <w:t xml:space="preserve"> environmental outcomes can be </w:t>
      </w:r>
      <w:r w:rsidR="13C2B450">
        <w:t>achieved and</w:t>
      </w:r>
      <w:r>
        <w:t xml:space="preserve"> ensure minimal impact on the marine environment. For more information on how the environment will be protected, please </w:t>
      </w:r>
      <w:r w:rsidR="05AAF0FF">
        <w:t>see</w:t>
      </w:r>
      <w:r w:rsidR="4EC537AA">
        <w:t xml:space="preserve"> </w:t>
      </w:r>
      <w:r w:rsidRPr="772F1E4B" w:rsidR="4EC537AA">
        <w:rPr>
          <w:i/>
          <w:iCs/>
          <w:color w:val="000000" w:themeColor="text1"/>
        </w:rPr>
        <w:t xml:space="preserve">Marine </w:t>
      </w:r>
      <w:r w:rsidRPr="772F1E4B" w:rsidR="4EC537AA">
        <w:rPr>
          <w:i/>
          <w:iCs/>
        </w:rPr>
        <w:t xml:space="preserve">Users, Interests, and the Environment – Bass Strait </w:t>
      </w:r>
      <w:r w:rsidR="003E4DA8">
        <w:rPr>
          <w:i/>
          <w:iCs/>
        </w:rPr>
        <w:t>r</w:t>
      </w:r>
      <w:r w:rsidRPr="772F1E4B" w:rsidR="4EC537AA">
        <w:rPr>
          <w:i/>
          <w:iCs/>
        </w:rPr>
        <w:t>egion.</w:t>
      </w:r>
    </w:p>
    <w:p w:rsidR="070CC2DE" w:rsidP="772F1E4B" w:rsidRDefault="070CC2DE" w14:paraId="2284ED6A" w14:textId="62DEC486">
      <w:pPr>
        <w:spacing w:line="276" w:lineRule="auto"/>
        <w:rPr>
          <w:rFonts w:ascii="Calibri" w:hAnsi="Calibri" w:eastAsia="Calibri" w:cs="Calibri"/>
        </w:rPr>
      </w:pPr>
      <w:r>
        <w:t xml:space="preserve">We have recently published guidance material on how </w:t>
      </w:r>
      <w:r w:rsidR="4CDC6438">
        <w:t xml:space="preserve">we expect offshore wind developers to consider potential environmental impacts before seeking approvals. This is available on our </w:t>
      </w:r>
      <w:hyperlink r:id="rId13">
        <w:r w:rsidRPr="0602824C" w:rsidR="4CDC6438">
          <w:rPr>
            <w:rStyle w:val="Hyperlink"/>
          </w:rPr>
          <w:t>website</w:t>
        </w:r>
      </w:hyperlink>
      <w:r w:rsidR="089E5DA0">
        <w:t>.</w:t>
      </w:r>
      <w:r w:rsidR="4CDC6438">
        <w:t xml:space="preserve"> </w:t>
      </w:r>
    </w:p>
    <w:p w:rsidRPr="00955C70" w:rsidR="00955C70" w:rsidP="00A87191" w:rsidRDefault="00955C70" w14:paraId="2C7BE039" w14:textId="77777777">
      <w:pPr>
        <w:pStyle w:val="Heading2"/>
      </w:pPr>
      <w:r w:rsidRPr="00955C70">
        <w:t>What sort of projects might be built in the area?</w:t>
      </w:r>
    </w:p>
    <w:p w:rsidRPr="0004760A" w:rsidR="00955C70" w:rsidP="00955C70" w:rsidRDefault="60889AFF" w14:paraId="2755B723" w14:textId="47F9C8B4">
      <w:pPr>
        <w:spacing w:line="276" w:lineRule="auto"/>
      </w:pPr>
      <w:r>
        <w:t xml:space="preserve">Currently, development interest is mostly focused on potential offshore wind projects. This could change in the future as more </w:t>
      </w:r>
      <w:r w:rsidR="19CF4E11">
        <w:t xml:space="preserve">renewable energy generation </w:t>
      </w:r>
      <w:r>
        <w:t xml:space="preserve">technologies come to market. Future licences could be granted for offshore solar, wave or tidal energy, or other forms of energy generation from renewable sources. </w:t>
      </w:r>
    </w:p>
    <w:p w:rsidRPr="00955C70" w:rsidR="00955C70" w:rsidP="00A87191" w:rsidRDefault="00955C70" w14:paraId="1E5F77AF" w14:textId="77777777">
      <w:pPr>
        <w:pStyle w:val="Heading2"/>
      </w:pPr>
      <w:r w:rsidRPr="00955C70">
        <w:t>Will I still be able to access the area?</w:t>
      </w:r>
    </w:p>
    <w:p w:rsidRPr="0004760A" w:rsidR="00955C70" w:rsidP="00955C70" w:rsidRDefault="60889AFF" w14:paraId="4F7F305E" w14:textId="197172D8">
      <w:pPr>
        <w:spacing w:line="276" w:lineRule="auto"/>
        <w:rPr>
          <w:shd w:val="clear" w:color="auto" w:fill="FFFFFF"/>
        </w:rPr>
      </w:pPr>
      <w:r>
        <w:t>Yes</w:t>
      </w:r>
      <w:r w:rsidR="2A46DA17">
        <w:t>, in line with rules that manage s</w:t>
      </w:r>
      <w:r w:rsidR="05AFE411">
        <w:t xml:space="preserve">afe navigation in the maritime </w:t>
      </w:r>
      <w:r>
        <w:t xml:space="preserve">space. The Australian Government will manage the offshore marine environment in a way that recognises all users and balances competing interests. </w:t>
      </w:r>
      <w:r w:rsidRPr="6E1BBD03">
        <w:rPr>
          <w:b/>
          <w:bCs/>
        </w:rPr>
        <w:t>Future offshore</w:t>
      </w:r>
      <w:r w:rsidRPr="6E1BBD03" w:rsidR="3AF21966">
        <w:rPr>
          <w:b/>
          <w:bCs/>
        </w:rPr>
        <w:t xml:space="preserve"> wind </w:t>
      </w:r>
      <w:r w:rsidRPr="6E1BBD03">
        <w:rPr>
          <w:b/>
          <w:bCs/>
        </w:rPr>
        <w:t>projects</w:t>
      </w:r>
      <w:r>
        <w:t xml:space="preserve"> </w:t>
      </w:r>
      <w:r w:rsidRPr="6E1BBD03">
        <w:rPr>
          <w:b/>
          <w:bCs/>
        </w:rPr>
        <w:t xml:space="preserve">must work with existing users and interests to ensure the area is shared, while maintaining a safe marine space during construction, </w:t>
      </w:r>
      <w:proofErr w:type="gramStart"/>
      <w:r w:rsidRPr="6E1BBD03">
        <w:rPr>
          <w:b/>
          <w:bCs/>
        </w:rPr>
        <w:t>operation</w:t>
      </w:r>
      <w:proofErr w:type="gramEnd"/>
      <w:r w:rsidRPr="6E1BBD03">
        <w:rPr>
          <w:b/>
          <w:bCs/>
        </w:rPr>
        <w:t xml:space="preserve"> and maintenance phases. </w:t>
      </w:r>
    </w:p>
    <w:p w:rsidRPr="00A87191" w:rsidR="00955C70" w:rsidP="00A87191" w:rsidRDefault="00955C70" w14:paraId="5D6F5E0A" w14:textId="77777777">
      <w:pPr>
        <w:pStyle w:val="Heading2"/>
      </w:pPr>
      <w:r w:rsidRPr="00A87191">
        <w:t>Will I be able to fish in the area?</w:t>
      </w:r>
    </w:p>
    <w:p w:rsidR="00FE29D4" w:rsidP="58CCAE0B" w:rsidRDefault="00955C70" w14:paraId="54862FE6" w14:textId="77777777">
      <w:pPr>
        <w:shd w:val="clear" w:color="auto" w:fill="FFFFFF" w:themeFill="background1"/>
        <w:spacing w:line="276" w:lineRule="auto"/>
      </w:pPr>
      <w:r>
        <w:t xml:space="preserve">Yes – to the extent possible to ensure a safe marine space. It is Australian Government policy that offshore renewable energy projects will need to share the marine space with existing users. Restrictions may be placed around specific infrastructure to manage safety. </w:t>
      </w:r>
      <w:r w:rsidR="00FE29D4">
        <w:t>However, marine users will be able to still access the areas between turbines and other infrastructure.</w:t>
      </w:r>
    </w:p>
    <w:p w:rsidR="00955C70" w:rsidP="58CCAE0B" w:rsidRDefault="00955C70" w14:paraId="47C0F25C" w14:textId="470CE6AB">
      <w:pPr>
        <w:shd w:val="clear" w:color="auto" w:fill="FFFFFF" w:themeFill="background1"/>
        <w:spacing w:line="276" w:lineRule="auto"/>
        <w:rPr>
          <w:i/>
          <w:iCs/>
        </w:rPr>
      </w:pPr>
      <w:r>
        <w:t>It is expected that project developers will consult with fishers and other impacted users to minimise any disruptions.</w:t>
      </w:r>
      <w:r w:rsidRPr="00220586">
        <w:rPr>
          <w:color w:val="000000"/>
          <w:shd w:val="clear" w:color="auto" w:fill="FFFFFF"/>
        </w:rPr>
        <w:t xml:space="preserve"> </w:t>
      </w:r>
      <w:r>
        <w:rPr>
          <w:color w:val="000000"/>
          <w:shd w:val="clear" w:color="auto" w:fill="FFFFFF"/>
        </w:rPr>
        <w:t xml:space="preserve">For detailed information on fishing in the vicinity of the area, please read </w:t>
      </w:r>
      <w:r w:rsidRPr="58CCAE0B">
        <w:rPr>
          <w:i/>
          <w:iCs/>
          <w:color w:val="000000"/>
          <w:shd w:val="clear" w:color="auto" w:fill="FFFFFF"/>
        </w:rPr>
        <w:t xml:space="preserve">Marine </w:t>
      </w:r>
      <w:r w:rsidRPr="58CCAE0B">
        <w:rPr>
          <w:i/>
          <w:iCs/>
        </w:rPr>
        <w:t>Users, Interests</w:t>
      </w:r>
      <w:r w:rsidRPr="58CCAE0B" w:rsidR="00F828E0">
        <w:rPr>
          <w:i/>
          <w:iCs/>
        </w:rPr>
        <w:t>,</w:t>
      </w:r>
      <w:r w:rsidRPr="58CCAE0B">
        <w:rPr>
          <w:i/>
          <w:iCs/>
        </w:rPr>
        <w:t xml:space="preserve"> and the Environment </w:t>
      </w:r>
      <w:r w:rsidRPr="58CCAE0B" w:rsidR="00F85EB7">
        <w:rPr>
          <w:i/>
          <w:iCs/>
        </w:rPr>
        <w:t>–</w:t>
      </w:r>
      <w:r w:rsidRPr="58CCAE0B">
        <w:rPr>
          <w:i/>
          <w:iCs/>
        </w:rPr>
        <w:t xml:space="preserve"> </w:t>
      </w:r>
      <w:r w:rsidRPr="58CCAE0B" w:rsidR="54FBCB86">
        <w:rPr>
          <w:i/>
          <w:iCs/>
        </w:rPr>
        <w:t>Bass Strait</w:t>
      </w:r>
      <w:r w:rsidRPr="58CCAE0B" w:rsidR="0468F61A">
        <w:rPr>
          <w:i/>
          <w:iCs/>
        </w:rPr>
        <w:t xml:space="preserve"> </w:t>
      </w:r>
      <w:r w:rsidR="00F1724D">
        <w:rPr>
          <w:i/>
          <w:iCs/>
        </w:rPr>
        <w:t>r</w:t>
      </w:r>
      <w:r w:rsidRPr="58CCAE0B" w:rsidR="0468F61A">
        <w:rPr>
          <w:i/>
          <w:iCs/>
        </w:rPr>
        <w:t>egion</w:t>
      </w:r>
      <w:r w:rsidRPr="58CCAE0B" w:rsidR="180CD984">
        <w:rPr>
          <w:i/>
          <w:iCs/>
        </w:rPr>
        <w:t>.</w:t>
      </w:r>
    </w:p>
    <w:p w:rsidRPr="00E87B5E" w:rsidR="00955C70" w:rsidP="00A87191" w:rsidRDefault="00955C70" w14:paraId="501E9E45" w14:textId="77777777">
      <w:pPr>
        <w:pStyle w:val="Heading2"/>
      </w:pPr>
      <w:r w:rsidRPr="00955C70">
        <w:t xml:space="preserve">How many wind </w:t>
      </w:r>
      <w:r w:rsidRPr="008C7705">
        <w:t>turbines</w:t>
      </w:r>
      <w:r w:rsidRPr="00955C70">
        <w:t xml:space="preserve"> could there be, and will I be able to see them?</w:t>
      </w:r>
    </w:p>
    <w:p w:rsidR="00AF4337" w:rsidP="00955C70" w:rsidRDefault="00F1586C" w14:paraId="6CC42D02" w14:textId="30A1D07A">
      <w:pPr>
        <w:spacing w:line="276" w:lineRule="auto"/>
      </w:pPr>
      <w:r>
        <w:t xml:space="preserve">The </w:t>
      </w:r>
      <w:r w:rsidR="002474B0">
        <w:t>proposed area i</w:t>
      </w:r>
      <w:r w:rsidR="008379DD">
        <w:t xml:space="preserve">s </w:t>
      </w:r>
      <w:r w:rsidR="00E13D5E">
        <w:t xml:space="preserve">at least </w:t>
      </w:r>
      <w:r w:rsidR="00543E6F">
        <w:t>20</w:t>
      </w:r>
      <w:r w:rsidR="00E13D5E">
        <w:t xml:space="preserve"> </w:t>
      </w:r>
      <w:r w:rsidR="00386DF2">
        <w:t>kilometres</w:t>
      </w:r>
      <w:r w:rsidR="007F1753">
        <w:t xml:space="preserve"> from </w:t>
      </w:r>
      <w:r w:rsidR="007100DA">
        <w:t>the shore</w:t>
      </w:r>
      <w:r w:rsidR="00543E6F">
        <w:t>. Many population areas</w:t>
      </w:r>
      <w:r w:rsidR="000C6D52">
        <w:t xml:space="preserve"> along the </w:t>
      </w:r>
      <w:r w:rsidR="00386DF2">
        <w:t>n</w:t>
      </w:r>
      <w:r w:rsidR="000C6D52">
        <w:t>orther</w:t>
      </w:r>
      <w:r w:rsidR="00386DF2">
        <w:t>n</w:t>
      </w:r>
      <w:r w:rsidR="000C6D52">
        <w:t xml:space="preserve"> </w:t>
      </w:r>
      <w:r w:rsidR="00386DF2">
        <w:t>c</w:t>
      </w:r>
      <w:r w:rsidR="000C6D52">
        <w:t>oastline</w:t>
      </w:r>
      <w:r w:rsidR="00543E6F">
        <w:t xml:space="preserve"> are more than 30</w:t>
      </w:r>
      <w:r w:rsidR="00386DF2">
        <w:t xml:space="preserve"> kil</w:t>
      </w:r>
      <w:r w:rsidR="008401FD">
        <w:t>o</w:t>
      </w:r>
      <w:r w:rsidR="00386DF2">
        <w:t xml:space="preserve">metres </w:t>
      </w:r>
      <w:r w:rsidR="008401FD">
        <w:t>from the edge of the proposed area</w:t>
      </w:r>
      <w:r w:rsidR="000C6D52">
        <w:t xml:space="preserve">, while the distance from </w:t>
      </w:r>
      <w:r w:rsidR="000B3BE9">
        <w:t xml:space="preserve">Flinders Island </w:t>
      </w:r>
      <w:r w:rsidR="7340DEA1">
        <w:t xml:space="preserve">is </w:t>
      </w:r>
      <w:r w:rsidR="000B3BE9">
        <w:t>more than 50</w:t>
      </w:r>
      <w:r w:rsidR="008401FD">
        <w:t xml:space="preserve"> kilometres</w:t>
      </w:r>
      <w:r w:rsidR="00543E6F">
        <w:t xml:space="preserve">. </w:t>
      </w:r>
    </w:p>
    <w:p w:rsidR="00C14E71" w:rsidP="00955C70" w:rsidRDefault="00543E6F" w14:paraId="161B3FA6" w14:textId="5EDD59A0">
      <w:pPr>
        <w:spacing w:line="276" w:lineRule="auto"/>
      </w:pPr>
      <w:r>
        <w:t>The visibility of o</w:t>
      </w:r>
      <w:r w:rsidR="60889AFF">
        <w:t xml:space="preserve">ffshore wind turbines </w:t>
      </w:r>
      <w:r>
        <w:t>varies according to a range of factors</w:t>
      </w:r>
      <w:r w:rsidR="04A3E2AB">
        <w:t xml:space="preserve">. Their visual effect will depend on their distance to the shore, </w:t>
      </w:r>
      <w:r w:rsidR="2D0EEFE0">
        <w:t xml:space="preserve">the height of the turbines, </w:t>
      </w:r>
      <w:r w:rsidR="04A3E2AB">
        <w:t xml:space="preserve">the </w:t>
      </w:r>
      <w:r w:rsidR="4232CD60">
        <w:t>extent of haze in the atmosphere</w:t>
      </w:r>
      <w:r w:rsidR="2D0EEFE0">
        <w:t xml:space="preserve"> </w:t>
      </w:r>
      <w:r w:rsidR="4232CD60">
        <w:t>and the elevation</w:t>
      </w:r>
      <w:r w:rsidR="7487BEB2">
        <w:t xml:space="preserve"> of where</w:t>
      </w:r>
      <w:r w:rsidR="4232CD60">
        <w:t xml:space="preserve"> from </w:t>
      </w:r>
      <w:r w:rsidR="56C614C2">
        <w:t>shore they are being viewed.</w:t>
      </w:r>
      <w:r w:rsidR="60889AFF">
        <w:t xml:space="preserve"> The exact location of projects and number of turbines </w:t>
      </w:r>
      <w:r w:rsidR="3981926F">
        <w:t xml:space="preserve">that may be proposed </w:t>
      </w:r>
      <w:r w:rsidR="60889AFF">
        <w:t xml:space="preserve">within </w:t>
      </w:r>
      <w:r w:rsidR="60B0759D">
        <w:t>a future</w:t>
      </w:r>
      <w:r w:rsidR="60889AFF">
        <w:t xml:space="preserve"> declared area is yet to be determined. </w:t>
      </w:r>
    </w:p>
    <w:p w:rsidR="00955C70" w:rsidP="00955C70" w:rsidRDefault="22CD7E25" w14:paraId="41AA97A8" w14:textId="18587F60">
      <w:pPr>
        <w:spacing w:line="276" w:lineRule="auto"/>
      </w:pPr>
      <w:r>
        <w:t>The table below provides distances from main population centres and significant locations to the nearest point of the proposed</w:t>
      </w:r>
      <w:r w:rsidR="5909AAC1">
        <w:t xml:space="preserve"> area.</w:t>
      </w:r>
    </w:p>
    <w:tbl>
      <w:tblPr>
        <w:tblStyle w:val="GridTable4-Accent5"/>
        <w:tblW w:w="0" w:type="auto"/>
        <w:jc w:val="center"/>
        <w:tblBorders>
          <w:top w:val="single" w:color="197C7D" w:sz="4" w:space="0"/>
          <w:left w:val="single" w:color="197C7D" w:sz="4" w:space="0"/>
          <w:bottom w:val="single" w:color="197C7D" w:sz="4" w:space="0"/>
          <w:right w:val="single" w:color="197C7D" w:sz="4" w:space="0"/>
          <w:insideH w:val="single" w:color="197C7D" w:sz="4" w:space="0"/>
          <w:insideV w:val="single" w:color="197C7D" w:sz="4" w:space="0"/>
        </w:tblBorders>
        <w:shd w:val="clear" w:color="auto" w:fill="197C7D"/>
        <w:tblLayout w:type="fixed"/>
        <w:tblLook w:val="04A0" w:firstRow="1" w:lastRow="0" w:firstColumn="1" w:lastColumn="0" w:noHBand="0" w:noVBand="1"/>
      </w:tblPr>
      <w:tblGrid>
        <w:gridCol w:w="3735"/>
        <w:gridCol w:w="1927"/>
      </w:tblGrid>
      <w:tr w:rsidR="0103B7C0" w:rsidTr="57825518" w14:paraId="0CD37F6E" w14:textId="77777777">
        <w:trPr>
          <w:cnfStyle w:val="100000000000" w:firstRow="1" w:lastRow="0" w:firstColumn="0" w:lastColumn="0" w:oddVBand="0" w:evenVBand="0" w:oddHBand="0"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3735" w:type="dxa"/>
            <w:tcBorders>
              <w:top w:val="none" w:color="auto" w:sz="0" w:space="0"/>
              <w:left w:val="none" w:color="auto" w:sz="0" w:space="0"/>
              <w:bottom w:val="none" w:color="auto" w:sz="0" w:space="0"/>
              <w:right w:val="none" w:color="auto" w:sz="0" w:space="0"/>
            </w:tcBorders>
            <w:shd w:val="clear" w:color="auto" w:fill="197C7D"/>
            <w:tcMar/>
            <w:vAlign w:val="center"/>
          </w:tcPr>
          <w:p w:rsidRPr="008C7705" w:rsidR="0103B7C0" w:rsidP="005C7869" w:rsidRDefault="0103B7C0" w14:paraId="012A094A" w14:textId="0DCBF3D7">
            <w:pPr>
              <w:spacing w:line="276" w:lineRule="auto"/>
              <w:rPr>
                <w:rFonts w:eastAsia="Calibri" w:cstheme="minorHAnsi"/>
                <w:sz w:val="26"/>
                <w:szCs w:val="26"/>
              </w:rPr>
            </w:pPr>
            <w:r w:rsidRPr="008C7705">
              <w:rPr>
                <w:rFonts w:eastAsia="Calibri" w:cstheme="minorHAnsi"/>
                <w:sz w:val="26"/>
                <w:szCs w:val="26"/>
              </w:rPr>
              <w:t xml:space="preserve">Location </w:t>
            </w:r>
          </w:p>
        </w:tc>
        <w:tc>
          <w:tcPr>
            <w:cnfStyle w:val="000000000000" w:firstRow="0" w:lastRow="0" w:firstColumn="0" w:lastColumn="0" w:oddVBand="0" w:evenVBand="0" w:oddHBand="0" w:evenHBand="0" w:firstRowFirstColumn="0" w:firstRowLastColumn="0" w:lastRowFirstColumn="0" w:lastRowLastColumn="0"/>
            <w:tcW w:w="1927" w:type="dxa"/>
            <w:tcBorders>
              <w:top w:val="none" w:color="auto" w:sz="0" w:space="0"/>
              <w:left w:val="none" w:color="auto" w:sz="0" w:space="0"/>
              <w:bottom w:val="none" w:color="auto" w:sz="0" w:space="0"/>
              <w:right w:val="none" w:color="auto" w:sz="0" w:space="0"/>
            </w:tcBorders>
            <w:shd w:val="clear" w:color="auto" w:fill="197C7D"/>
            <w:tcMar/>
          </w:tcPr>
          <w:p w:rsidRPr="008C7705" w:rsidR="0103B7C0" w:rsidP="00EF5504" w:rsidRDefault="00A047F0" w14:paraId="4BE88466" w14:textId="490D55EA">
            <w:pPr>
              <w:spacing w:line="276" w:lineRule="auto"/>
              <w:jc w:val="center"/>
              <w:cnfStyle w:val="100000000000" w:firstRow="1" w:lastRow="0" w:firstColumn="0" w:lastColumn="0" w:oddVBand="0" w:evenVBand="0" w:oddHBand="0" w:evenHBand="0" w:firstRowFirstColumn="0" w:firstRowLastColumn="0" w:lastRowFirstColumn="0" w:lastRowLastColumn="0"/>
              <w:rPr>
                <w:rFonts w:eastAsia="Calibri" w:cstheme="minorHAnsi"/>
                <w:color w:val="000000" w:themeColor="text1"/>
                <w:sz w:val="26"/>
                <w:szCs w:val="26"/>
              </w:rPr>
            </w:pPr>
            <w:r w:rsidRPr="008C7705">
              <w:rPr>
                <w:rFonts w:eastAsia="Calibri" w:cstheme="minorHAnsi"/>
                <w:sz w:val="26"/>
                <w:szCs w:val="26"/>
              </w:rPr>
              <w:t>Distance</w:t>
            </w:r>
            <w:r w:rsidRPr="008C7705" w:rsidR="0103B7C0">
              <w:rPr>
                <w:rFonts w:eastAsia="Calibri" w:cstheme="minorHAnsi"/>
                <w:sz w:val="26"/>
                <w:szCs w:val="26"/>
              </w:rPr>
              <w:t xml:space="preserve"> to </w:t>
            </w:r>
            <w:r w:rsidRPr="008C7705">
              <w:rPr>
                <w:rFonts w:eastAsia="Calibri" w:cstheme="minorHAnsi"/>
                <w:sz w:val="26"/>
                <w:szCs w:val="26"/>
              </w:rPr>
              <w:t xml:space="preserve">proposed </w:t>
            </w:r>
            <w:r w:rsidRPr="008C7705" w:rsidR="0103B7C0">
              <w:rPr>
                <w:rFonts w:eastAsia="Calibri" w:cstheme="minorHAnsi"/>
                <w:sz w:val="26"/>
                <w:szCs w:val="26"/>
              </w:rPr>
              <w:t>area</w:t>
            </w:r>
          </w:p>
        </w:tc>
      </w:tr>
      <w:tr w:rsidR="0103B7C0" w:rsidTr="57825518" w14:paraId="5BE8DB41" w14:textId="77777777">
        <w:trPr>
          <w:cnfStyle w:val="000000100000" w:firstRow="0" w:lastRow="0" w:firstColumn="0" w:lastColumn="0" w:oddVBand="0" w:evenVBand="0" w:oddHBand="1" w:evenHBand="0" w:firstRowFirstColumn="0" w:firstRowLastColumn="0" w:lastRowFirstColumn="0" w:lastRowLastColumn="0"/>
          <w:trHeight w:val="65"/>
        </w:trPr>
        <w:tc>
          <w:tcPr>
            <w:cnfStyle w:val="001000000000" w:firstRow="0" w:lastRow="0" w:firstColumn="1" w:lastColumn="0" w:oddVBand="0" w:evenVBand="0" w:oddHBand="0" w:evenHBand="0" w:firstRowFirstColumn="0" w:firstRowLastColumn="0" w:lastRowFirstColumn="0" w:lastRowLastColumn="0"/>
            <w:tcW w:w="3735" w:type="dxa"/>
            <w:shd w:val="clear" w:color="auto" w:fill="auto"/>
            <w:tcMar/>
          </w:tcPr>
          <w:p w:rsidRPr="00746EAE" w:rsidR="0103B7C0" w:rsidP="005C7869" w:rsidRDefault="0103B7C0" w14:paraId="7E2006AF" w14:textId="63988FCC">
            <w:pPr>
              <w:spacing w:line="276" w:lineRule="auto"/>
              <w:rPr>
                <w:rFonts w:eastAsia="Calibri" w:cstheme="minorHAnsi"/>
                <w:color w:val="000000" w:themeColor="text1"/>
              </w:rPr>
            </w:pPr>
            <w:r w:rsidRPr="00746EAE">
              <w:rPr>
                <w:rFonts w:eastAsia="Calibri" w:cstheme="minorHAnsi"/>
                <w:b w:val="0"/>
                <w:bCs w:val="0"/>
                <w:color w:val="000000" w:themeColor="text1"/>
              </w:rPr>
              <w:t>Stanley</w:t>
            </w:r>
          </w:p>
        </w:tc>
        <w:tc>
          <w:tcPr>
            <w:cnfStyle w:val="000000000000" w:firstRow="0" w:lastRow="0" w:firstColumn="0" w:lastColumn="0" w:oddVBand="0" w:evenVBand="0" w:oddHBand="0" w:evenHBand="0" w:firstRowFirstColumn="0" w:firstRowLastColumn="0" w:lastRowFirstColumn="0" w:lastRowLastColumn="0"/>
            <w:tcW w:w="1927" w:type="dxa"/>
            <w:shd w:val="clear" w:color="auto" w:fill="auto"/>
            <w:tcMar/>
          </w:tcPr>
          <w:p w:rsidRPr="001C6D24" w:rsidR="0103B7C0" w:rsidP="57825518" w:rsidRDefault="0103B7C0" w14:paraId="63CE9EA3" w14:textId="1CEE1E42">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stheme="minorAscii"/>
                <w:color w:val="000000" w:themeColor="text1"/>
              </w:rPr>
            </w:pPr>
            <w:r w:rsidRPr="57825518" w:rsidR="034A0D11">
              <w:rPr>
                <w:rFonts w:eastAsia="Times New Roman" w:cs="Calibri" w:cstheme="minorAscii"/>
                <w:color w:val="000000" w:themeColor="text1" w:themeTint="FF" w:themeShade="FF"/>
              </w:rPr>
              <w:t>70</w:t>
            </w:r>
            <w:r w:rsidRPr="57825518" w:rsidR="00A047F0">
              <w:rPr>
                <w:rFonts w:eastAsia="Times New Roman" w:cs="Calibri" w:cstheme="minorAscii"/>
                <w:color w:val="000000" w:themeColor="text1" w:themeTint="FF" w:themeShade="FF"/>
              </w:rPr>
              <w:t xml:space="preserve"> km</w:t>
            </w:r>
          </w:p>
        </w:tc>
      </w:tr>
      <w:tr w:rsidR="0103B7C0" w:rsidTr="57825518" w14:paraId="1154EE8D" w14:textId="77777777">
        <w:trPr>
          <w:trHeight w:val="65"/>
        </w:trPr>
        <w:tc>
          <w:tcPr>
            <w:cnfStyle w:val="001000000000" w:firstRow="0" w:lastRow="0" w:firstColumn="1" w:lastColumn="0" w:oddVBand="0" w:evenVBand="0" w:oddHBand="0" w:evenHBand="0" w:firstRowFirstColumn="0" w:firstRowLastColumn="0" w:lastRowFirstColumn="0" w:lastRowLastColumn="0"/>
            <w:tcW w:w="3735" w:type="dxa"/>
            <w:shd w:val="clear" w:color="auto" w:fill="auto"/>
            <w:tcMar/>
          </w:tcPr>
          <w:p w:rsidRPr="00746EAE" w:rsidR="0103B7C0" w:rsidP="005C7869" w:rsidRDefault="0103B7C0" w14:paraId="713A4D3A" w14:textId="249DA47F">
            <w:pPr>
              <w:spacing w:line="276" w:lineRule="auto"/>
              <w:rPr>
                <w:rFonts w:eastAsia="Calibri" w:cstheme="minorHAnsi"/>
                <w:color w:val="000000" w:themeColor="text1"/>
              </w:rPr>
            </w:pPr>
            <w:r w:rsidRPr="00746EAE">
              <w:rPr>
                <w:rFonts w:eastAsia="Calibri" w:cstheme="minorHAnsi"/>
                <w:b w:val="0"/>
                <w:bCs w:val="0"/>
                <w:color w:val="000000" w:themeColor="text1"/>
              </w:rPr>
              <w:t>Wynyard</w:t>
            </w:r>
          </w:p>
        </w:tc>
        <w:tc>
          <w:tcPr>
            <w:cnfStyle w:val="000000000000" w:firstRow="0" w:lastRow="0" w:firstColumn="0" w:lastColumn="0" w:oddVBand="0" w:evenVBand="0" w:oddHBand="0" w:evenHBand="0" w:firstRowFirstColumn="0" w:firstRowLastColumn="0" w:lastRowFirstColumn="0" w:lastRowLastColumn="0"/>
            <w:tcW w:w="1927" w:type="dxa"/>
            <w:shd w:val="clear" w:color="auto" w:fill="auto"/>
            <w:tcMar/>
          </w:tcPr>
          <w:p w:rsidRPr="001C6D24" w:rsidR="0103B7C0" w:rsidP="57825518" w:rsidRDefault="0103B7C0" w14:paraId="50CC23ED" w14:textId="5E1033D4">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stheme="minorAscii"/>
                <w:color w:val="000000" w:themeColor="text1"/>
              </w:rPr>
            </w:pPr>
            <w:r w:rsidRPr="57825518" w:rsidR="2CE27ACF">
              <w:rPr>
                <w:rFonts w:eastAsia="Times New Roman" w:cs="Calibri" w:cstheme="minorAscii"/>
                <w:color w:val="000000" w:themeColor="text1" w:themeTint="FF" w:themeShade="FF"/>
              </w:rPr>
              <w:t>50</w:t>
            </w:r>
            <w:r w:rsidRPr="57825518" w:rsidR="00A047F0">
              <w:rPr>
                <w:rFonts w:eastAsia="Times New Roman" w:cs="Calibri" w:cstheme="minorAscii"/>
                <w:color w:val="000000" w:themeColor="text1" w:themeTint="FF" w:themeShade="FF"/>
              </w:rPr>
              <w:t xml:space="preserve"> km</w:t>
            </w:r>
          </w:p>
        </w:tc>
      </w:tr>
      <w:tr w:rsidR="0103B7C0" w:rsidTr="57825518" w14:paraId="12AD79B0" w14:textId="77777777">
        <w:trPr>
          <w:cnfStyle w:val="000000100000" w:firstRow="0" w:lastRow="0" w:firstColumn="0" w:lastColumn="0" w:oddVBand="0" w:evenVBand="0" w:oddHBand="1" w:evenHBand="0" w:firstRowFirstColumn="0" w:firstRowLastColumn="0" w:lastRowFirstColumn="0" w:lastRowLastColumn="0"/>
          <w:trHeight w:val="65"/>
        </w:trPr>
        <w:tc>
          <w:tcPr>
            <w:cnfStyle w:val="001000000000" w:firstRow="0" w:lastRow="0" w:firstColumn="1" w:lastColumn="0" w:oddVBand="0" w:evenVBand="0" w:oddHBand="0" w:evenHBand="0" w:firstRowFirstColumn="0" w:firstRowLastColumn="0" w:lastRowFirstColumn="0" w:lastRowLastColumn="0"/>
            <w:tcW w:w="3735" w:type="dxa"/>
            <w:shd w:val="clear" w:color="auto" w:fill="auto"/>
            <w:tcMar/>
          </w:tcPr>
          <w:p w:rsidRPr="00746EAE" w:rsidR="0103B7C0" w:rsidP="005C7869" w:rsidRDefault="0103B7C0" w14:paraId="7E15BDB6" w14:textId="29C71FE3">
            <w:pPr>
              <w:spacing w:line="276" w:lineRule="auto"/>
              <w:rPr>
                <w:rFonts w:eastAsia="Calibri" w:cstheme="minorHAnsi"/>
                <w:color w:val="000000" w:themeColor="text1"/>
              </w:rPr>
            </w:pPr>
            <w:r w:rsidRPr="00746EAE">
              <w:rPr>
                <w:rFonts w:eastAsia="Calibri" w:cstheme="minorHAnsi"/>
                <w:b w:val="0"/>
                <w:bCs w:val="0"/>
                <w:color w:val="000000" w:themeColor="text1"/>
              </w:rPr>
              <w:t>Burnie</w:t>
            </w:r>
          </w:p>
        </w:tc>
        <w:tc>
          <w:tcPr>
            <w:cnfStyle w:val="000000000000" w:firstRow="0" w:lastRow="0" w:firstColumn="0" w:lastColumn="0" w:oddVBand="0" w:evenVBand="0" w:oddHBand="0" w:evenHBand="0" w:firstRowFirstColumn="0" w:firstRowLastColumn="0" w:lastRowFirstColumn="0" w:lastRowLastColumn="0"/>
            <w:tcW w:w="1927" w:type="dxa"/>
            <w:shd w:val="clear" w:color="auto" w:fill="auto"/>
            <w:tcMar/>
          </w:tcPr>
          <w:p w:rsidRPr="001C6D24" w:rsidR="0103B7C0" w:rsidP="57825518" w:rsidRDefault="0103B7C0" w14:paraId="1252040A" w14:textId="13189A02">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stheme="minorAscii"/>
                <w:color w:val="000000" w:themeColor="text1"/>
              </w:rPr>
            </w:pPr>
            <w:r w:rsidRPr="57825518" w:rsidR="7F47174D">
              <w:rPr>
                <w:rFonts w:eastAsia="Times New Roman" w:cs="Calibri" w:cstheme="minorAscii"/>
                <w:color w:val="000000" w:themeColor="text1" w:themeTint="FF" w:themeShade="FF"/>
              </w:rPr>
              <w:t>40</w:t>
            </w:r>
            <w:r w:rsidRPr="57825518" w:rsidR="00A047F0">
              <w:rPr>
                <w:rFonts w:eastAsia="Times New Roman" w:cs="Calibri" w:cstheme="minorAscii"/>
                <w:color w:val="000000" w:themeColor="text1" w:themeTint="FF" w:themeShade="FF"/>
              </w:rPr>
              <w:t xml:space="preserve"> km</w:t>
            </w:r>
          </w:p>
        </w:tc>
      </w:tr>
      <w:tr w:rsidR="0103B7C0" w:rsidTr="57825518" w14:paraId="6F61C0D9" w14:textId="77777777">
        <w:trPr>
          <w:trHeight w:val="109"/>
        </w:trPr>
        <w:tc>
          <w:tcPr>
            <w:cnfStyle w:val="001000000000" w:firstRow="0" w:lastRow="0" w:firstColumn="1" w:lastColumn="0" w:oddVBand="0" w:evenVBand="0" w:oddHBand="0" w:evenHBand="0" w:firstRowFirstColumn="0" w:firstRowLastColumn="0" w:lastRowFirstColumn="0" w:lastRowLastColumn="0"/>
            <w:tcW w:w="3735" w:type="dxa"/>
            <w:shd w:val="clear" w:color="auto" w:fill="auto"/>
            <w:tcMar/>
          </w:tcPr>
          <w:p w:rsidRPr="00746EAE" w:rsidR="0103B7C0" w:rsidP="005C7869" w:rsidRDefault="0103B7C0" w14:paraId="7D5ACFC0" w14:textId="6049400E">
            <w:pPr>
              <w:spacing w:line="276" w:lineRule="auto"/>
              <w:rPr>
                <w:rFonts w:eastAsia="Calibri" w:cstheme="minorHAnsi"/>
                <w:color w:val="000000" w:themeColor="text1"/>
              </w:rPr>
            </w:pPr>
            <w:r w:rsidRPr="00746EAE">
              <w:rPr>
                <w:rFonts w:eastAsia="Calibri" w:cstheme="minorHAnsi"/>
                <w:b w:val="0"/>
                <w:bCs w:val="0"/>
                <w:color w:val="000000" w:themeColor="text1"/>
              </w:rPr>
              <w:t>Devonport</w:t>
            </w:r>
          </w:p>
        </w:tc>
        <w:tc>
          <w:tcPr>
            <w:cnfStyle w:val="000000000000" w:firstRow="0" w:lastRow="0" w:firstColumn="0" w:lastColumn="0" w:oddVBand="0" w:evenVBand="0" w:oddHBand="0" w:evenHBand="0" w:firstRowFirstColumn="0" w:firstRowLastColumn="0" w:lastRowFirstColumn="0" w:lastRowLastColumn="0"/>
            <w:tcW w:w="1927" w:type="dxa"/>
            <w:shd w:val="clear" w:color="auto" w:fill="auto"/>
            <w:tcMar/>
          </w:tcPr>
          <w:p w:rsidRPr="001C6D24" w:rsidR="0103B7C0" w:rsidP="005C7869" w:rsidRDefault="0103B7C0" w14:paraId="1080FA7C" w14:textId="54480201">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rPr>
            </w:pPr>
            <w:r w:rsidRPr="001C6D24">
              <w:rPr>
                <w:rFonts w:eastAsia="Times New Roman" w:cstheme="minorHAnsi"/>
                <w:color w:val="000000" w:themeColor="text1"/>
              </w:rPr>
              <w:t>20</w:t>
            </w:r>
            <w:r w:rsidRPr="001C6D24" w:rsidR="00A047F0">
              <w:rPr>
                <w:rFonts w:eastAsia="Times New Roman" w:cstheme="minorHAnsi"/>
                <w:color w:val="000000" w:themeColor="text1"/>
              </w:rPr>
              <w:t xml:space="preserve"> km</w:t>
            </w:r>
          </w:p>
        </w:tc>
      </w:tr>
      <w:tr w:rsidR="0103B7C0" w:rsidTr="57825518" w14:paraId="3629A598" w14:textId="77777777">
        <w:trPr>
          <w:cnfStyle w:val="000000100000" w:firstRow="0" w:lastRow="0" w:firstColumn="0" w:lastColumn="0" w:oddVBand="0" w:evenVBand="0" w:oddHBand="1" w:evenHBand="0" w:firstRowFirstColumn="0" w:firstRowLastColumn="0" w:lastRowFirstColumn="0" w:lastRowLastColumn="0"/>
          <w:trHeight w:val="65"/>
        </w:trPr>
        <w:tc>
          <w:tcPr>
            <w:cnfStyle w:val="001000000000" w:firstRow="0" w:lastRow="0" w:firstColumn="1" w:lastColumn="0" w:oddVBand="0" w:evenVBand="0" w:oddHBand="0" w:evenHBand="0" w:firstRowFirstColumn="0" w:firstRowLastColumn="0" w:lastRowFirstColumn="0" w:lastRowLastColumn="0"/>
            <w:tcW w:w="3735" w:type="dxa"/>
            <w:shd w:val="clear" w:color="auto" w:fill="auto"/>
            <w:tcMar/>
          </w:tcPr>
          <w:p w:rsidRPr="00746EAE" w:rsidR="0103B7C0" w:rsidP="005C7869" w:rsidRDefault="0103B7C0" w14:paraId="1625E0BF" w14:textId="1F2D3A39">
            <w:pPr>
              <w:spacing w:line="276" w:lineRule="auto"/>
              <w:rPr>
                <w:rFonts w:eastAsia="Calibri" w:cstheme="minorHAnsi"/>
                <w:color w:val="000000" w:themeColor="text1"/>
              </w:rPr>
            </w:pPr>
            <w:r w:rsidRPr="00746EAE">
              <w:rPr>
                <w:rFonts w:eastAsia="Calibri" w:cstheme="minorHAnsi"/>
                <w:b w:val="0"/>
                <w:bCs w:val="0"/>
                <w:color w:val="000000" w:themeColor="text1"/>
              </w:rPr>
              <w:t>George Town</w:t>
            </w:r>
          </w:p>
        </w:tc>
        <w:tc>
          <w:tcPr>
            <w:cnfStyle w:val="000000000000" w:firstRow="0" w:lastRow="0" w:firstColumn="0" w:lastColumn="0" w:oddVBand="0" w:evenVBand="0" w:oddHBand="0" w:evenHBand="0" w:firstRowFirstColumn="0" w:firstRowLastColumn="0" w:lastRowFirstColumn="0" w:lastRowLastColumn="0"/>
            <w:tcW w:w="1927" w:type="dxa"/>
            <w:shd w:val="clear" w:color="auto" w:fill="auto"/>
            <w:tcMar/>
          </w:tcPr>
          <w:p w:rsidRPr="001C6D24" w:rsidR="0103B7C0" w:rsidP="005C7869" w:rsidRDefault="0103B7C0" w14:paraId="41B73BD2" w14:textId="31276AAF">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rPr>
            </w:pPr>
            <w:r w:rsidRPr="001C6D24">
              <w:rPr>
                <w:rFonts w:eastAsia="Times New Roman" w:cstheme="minorHAnsi"/>
                <w:color w:val="000000" w:themeColor="text1"/>
              </w:rPr>
              <w:t>20</w:t>
            </w:r>
            <w:r w:rsidRPr="001C6D24" w:rsidR="00A047F0">
              <w:rPr>
                <w:rFonts w:eastAsia="Times New Roman" w:cstheme="minorHAnsi"/>
                <w:color w:val="000000" w:themeColor="text1"/>
              </w:rPr>
              <w:t xml:space="preserve"> km</w:t>
            </w:r>
          </w:p>
        </w:tc>
      </w:tr>
      <w:tr w:rsidR="0103B7C0" w:rsidTr="57825518" w14:paraId="1667109F" w14:textId="77777777">
        <w:trPr>
          <w:trHeight w:val="60"/>
        </w:trPr>
        <w:tc>
          <w:tcPr>
            <w:cnfStyle w:val="001000000000" w:firstRow="0" w:lastRow="0" w:firstColumn="1" w:lastColumn="0" w:oddVBand="0" w:evenVBand="0" w:oddHBand="0" w:evenHBand="0" w:firstRowFirstColumn="0" w:firstRowLastColumn="0" w:lastRowFirstColumn="0" w:lastRowLastColumn="0"/>
            <w:tcW w:w="3735" w:type="dxa"/>
            <w:shd w:val="clear" w:color="auto" w:fill="auto"/>
            <w:tcMar/>
          </w:tcPr>
          <w:p w:rsidRPr="00746EAE" w:rsidR="0103B7C0" w:rsidP="005C7869" w:rsidRDefault="0103B7C0" w14:paraId="794D4D98" w14:textId="20E62897">
            <w:pPr>
              <w:spacing w:line="276" w:lineRule="auto"/>
              <w:rPr>
                <w:rFonts w:eastAsia="Calibri" w:cstheme="minorHAnsi"/>
                <w:color w:val="000000" w:themeColor="text1"/>
              </w:rPr>
            </w:pPr>
            <w:r w:rsidRPr="00746EAE">
              <w:rPr>
                <w:rFonts w:eastAsia="Calibri" w:cstheme="minorHAnsi"/>
                <w:b w:val="0"/>
                <w:bCs w:val="0"/>
                <w:color w:val="000000" w:themeColor="text1"/>
              </w:rPr>
              <w:t>Bridport</w:t>
            </w:r>
          </w:p>
        </w:tc>
        <w:tc>
          <w:tcPr>
            <w:cnfStyle w:val="000000000000" w:firstRow="0" w:lastRow="0" w:firstColumn="0" w:lastColumn="0" w:oddVBand="0" w:evenVBand="0" w:oddHBand="0" w:evenHBand="0" w:firstRowFirstColumn="0" w:firstRowLastColumn="0" w:lastRowFirstColumn="0" w:lastRowLastColumn="0"/>
            <w:tcW w:w="1927" w:type="dxa"/>
            <w:shd w:val="clear" w:color="auto" w:fill="auto"/>
            <w:tcMar/>
          </w:tcPr>
          <w:p w:rsidRPr="001C6D24" w:rsidR="0103B7C0" w:rsidP="005C7869" w:rsidRDefault="0103B7C0" w14:paraId="35318EE9" w14:textId="0AFBE4B4">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rPr>
            </w:pPr>
            <w:r w:rsidRPr="001C6D24">
              <w:rPr>
                <w:rFonts w:eastAsia="Times New Roman" w:cstheme="minorHAnsi"/>
                <w:color w:val="000000" w:themeColor="text1"/>
              </w:rPr>
              <w:t>32</w:t>
            </w:r>
            <w:r w:rsidRPr="001C6D24" w:rsidR="00A047F0">
              <w:rPr>
                <w:rFonts w:eastAsia="Times New Roman" w:cstheme="minorHAnsi"/>
                <w:color w:val="000000" w:themeColor="text1"/>
              </w:rPr>
              <w:t xml:space="preserve"> km</w:t>
            </w:r>
          </w:p>
        </w:tc>
      </w:tr>
      <w:tr w:rsidR="000D72C7" w:rsidTr="57825518" w14:paraId="55583FDD" w14:textId="77777777">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3735" w:type="dxa"/>
            <w:shd w:val="clear" w:color="auto" w:fill="auto"/>
            <w:tcMar/>
          </w:tcPr>
          <w:p w:rsidRPr="00746EAE" w:rsidR="000D72C7" w:rsidP="000D72C7" w:rsidRDefault="000D72C7" w14:paraId="138F1F10" w14:textId="70FFC534">
            <w:pPr>
              <w:spacing w:line="276" w:lineRule="auto"/>
              <w:rPr>
                <w:rFonts w:eastAsia="Calibri" w:cstheme="minorHAnsi"/>
                <w:color w:val="000000" w:themeColor="text1"/>
              </w:rPr>
            </w:pPr>
            <w:r w:rsidRPr="00746EAE">
              <w:rPr>
                <w:rFonts w:eastAsia="Calibri" w:cstheme="minorHAnsi"/>
                <w:b w:val="0"/>
                <w:bCs w:val="0"/>
                <w:color w:val="000000" w:themeColor="text1"/>
              </w:rPr>
              <w:t>Cape Portland</w:t>
            </w:r>
          </w:p>
        </w:tc>
        <w:tc>
          <w:tcPr>
            <w:cnfStyle w:val="000000000000" w:firstRow="0" w:lastRow="0" w:firstColumn="0" w:lastColumn="0" w:oddVBand="0" w:evenVBand="0" w:oddHBand="0" w:evenHBand="0" w:firstRowFirstColumn="0" w:firstRowLastColumn="0" w:lastRowFirstColumn="0" w:lastRowLastColumn="0"/>
            <w:tcW w:w="1927" w:type="dxa"/>
            <w:shd w:val="clear" w:color="auto" w:fill="auto"/>
            <w:tcMar/>
          </w:tcPr>
          <w:p w:rsidRPr="001C6D24" w:rsidR="000D72C7" w:rsidP="000D72C7" w:rsidRDefault="000D72C7" w14:paraId="74A76846" w14:textId="1F3D5FEB">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rPr>
            </w:pPr>
            <w:r w:rsidRPr="001C6D24">
              <w:rPr>
                <w:rFonts w:eastAsia="Times New Roman" w:cstheme="minorHAnsi"/>
                <w:color w:val="000000" w:themeColor="text1"/>
              </w:rPr>
              <w:t>30 km</w:t>
            </w:r>
          </w:p>
        </w:tc>
      </w:tr>
      <w:tr w:rsidR="000D72C7" w:rsidTr="57825518" w14:paraId="6AD4D695" w14:textId="77777777">
        <w:trPr>
          <w:trHeight w:val="65"/>
        </w:trPr>
        <w:tc>
          <w:tcPr>
            <w:cnfStyle w:val="001000000000" w:firstRow="0" w:lastRow="0" w:firstColumn="1" w:lastColumn="0" w:oddVBand="0" w:evenVBand="0" w:oddHBand="0" w:evenHBand="0" w:firstRowFirstColumn="0" w:firstRowLastColumn="0" w:lastRowFirstColumn="0" w:lastRowLastColumn="0"/>
            <w:tcW w:w="3735" w:type="dxa"/>
            <w:shd w:val="clear" w:color="auto" w:fill="auto"/>
            <w:tcMar/>
          </w:tcPr>
          <w:p w:rsidRPr="00746EAE" w:rsidR="000D72C7" w:rsidP="000D72C7" w:rsidRDefault="000D72C7" w14:paraId="5558AEAA" w14:textId="28AED805">
            <w:pPr>
              <w:spacing w:line="276" w:lineRule="auto"/>
              <w:rPr>
                <w:rFonts w:eastAsia="Calibri" w:cstheme="minorHAnsi"/>
                <w:color w:val="000000" w:themeColor="text1"/>
              </w:rPr>
            </w:pPr>
            <w:proofErr w:type="spellStart"/>
            <w:r w:rsidRPr="00746EAE">
              <w:rPr>
                <w:rFonts w:eastAsia="Calibri" w:cstheme="minorHAnsi"/>
                <w:b w:val="0"/>
                <w:bCs w:val="0"/>
                <w:color w:val="000000" w:themeColor="text1"/>
              </w:rPr>
              <w:t>Tareerpattel-tarerenner</w:t>
            </w:r>
            <w:proofErr w:type="spellEnd"/>
            <w:r w:rsidRPr="00746EAE">
              <w:rPr>
                <w:rFonts w:eastAsia="Calibri" w:cstheme="minorHAnsi"/>
                <w:b w:val="0"/>
                <w:bCs w:val="0"/>
                <w:color w:val="000000" w:themeColor="text1"/>
              </w:rPr>
              <w:t xml:space="preserve"> / Ninth Island</w:t>
            </w:r>
          </w:p>
        </w:tc>
        <w:tc>
          <w:tcPr>
            <w:cnfStyle w:val="000000000000" w:firstRow="0" w:lastRow="0" w:firstColumn="0" w:lastColumn="0" w:oddVBand="0" w:evenVBand="0" w:oddHBand="0" w:evenHBand="0" w:firstRowFirstColumn="0" w:firstRowLastColumn="0" w:lastRowFirstColumn="0" w:lastRowLastColumn="0"/>
            <w:tcW w:w="1927" w:type="dxa"/>
            <w:shd w:val="clear" w:color="auto" w:fill="auto"/>
            <w:tcMar/>
          </w:tcPr>
          <w:p w:rsidRPr="001C6D24" w:rsidR="000D72C7" w:rsidP="000D72C7" w:rsidRDefault="000D72C7" w14:paraId="27C5E141" w14:textId="0E875E58">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rPr>
            </w:pPr>
            <w:r w:rsidRPr="001C6D24">
              <w:rPr>
                <w:rFonts w:eastAsia="Times New Roman" w:cstheme="minorHAnsi"/>
                <w:color w:val="000000" w:themeColor="text1"/>
              </w:rPr>
              <w:t>20 km</w:t>
            </w:r>
          </w:p>
        </w:tc>
      </w:tr>
      <w:tr w:rsidR="000D72C7" w:rsidTr="57825518" w14:paraId="56295A55" w14:textId="77777777">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3735" w:type="dxa"/>
            <w:shd w:val="clear" w:color="auto" w:fill="auto"/>
            <w:tcMar/>
          </w:tcPr>
          <w:p w:rsidRPr="00746EAE" w:rsidR="000D72C7" w:rsidP="000D72C7" w:rsidRDefault="000D72C7" w14:paraId="66FDC5BE" w14:textId="21900FC9">
            <w:pPr>
              <w:spacing w:line="276" w:lineRule="auto"/>
              <w:rPr>
                <w:rFonts w:eastAsia="Calibri" w:cstheme="minorHAnsi"/>
                <w:color w:val="000000" w:themeColor="text1"/>
              </w:rPr>
            </w:pPr>
            <w:proofErr w:type="spellStart"/>
            <w:r w:rsidRPr="00746EAE">
              <w:rPr>
                <w:rFonts w:eastAsia="Calibri" w:cstheme="minorHAnsi"/>
                <w:b w:val="0"/>
                <w:bCs w:val="0"/>
                <w:color w:val="000000" w:themeColor="text1"/>
              </w:rPr>
              <w:t>Truwana</w:t>
            </w:r>
            <w:proofErr w:type="spellEnd"/>
            <w:r w:rsidRPr="00746EAE">
              <w:rPr>
                <w:rFonts w:eastAsia="Calibri" w:cstheme="minorHAnsi"/>
                <w:b w:val="0"/>
                <w:bCs w:val="0"/>
                <w:color w:val="000000" w:themeColor="text1"/>
              </w:rPr>
              <w:t xml:space="preserve"> / Cape Barren Island</w:t>
            </w:r>
          </w:p>
        </w:tc>
        <w:tc>
          <w:tcPr>
            <w:cnfStyle w:val="000000000000" w:firstRow="0" w:lastRow="0" w:firstColumn="0" w:lastColumn="0" w:oddVBand="0" w:evenVBand="0" w:oddHBand="0" w:evenHBand="0" w:firstRowFirstColumn="0" w:firstRowLastColumn="0" w:lastRowFirstColumn="0" w:lastRowLastColumn="0"/>
            <w:tcW w:w="1927" w:type="dxa"/>
            <w:shd w:val="clear" w:color="auto" w:fill="auto"/>
            <w:tcMar/>
          </w:tcPr>
          <w:p w:rsidRPr="001C6D24" w:rsidR="000D72C7" w:rsidP="000D72C7" w:rsidRDefault="000D72C7" w14:paraId="6D4C574B" w14:textId="43E0C35D">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rPr>
            </w:pPr>
            <w:r w:rsidRPr="001C6D24">
              <w:rPr>
                <w:rFonts w:eastAsia="Times New Roman" w:cstheme="minorHAnsi"/>
                <w:color w:val="000000" w:themeColor="text1"/>
              </w:rPr>
              <w:t>30 km</w:t>
            </w:r>
          </w:p>
        </w:tc>
      </w:tr>
      <w:tr w:rsidR="000D72C7" w:rsidTr="57825518" w14:paraId="0FC73058" w14:textId="77777777">
        <w:trPr>
          <w:trHeight w:val="65"/>
        </w:trPr>
        <w:tc>
          <w:tcPr>
            <w:cnfStyle w:val="001000000000" w:firstRow="0" w:lastRow="0" w:firstColumn="1" w:lastColumn="0" w:oddVBand="0" w:evenVBand="0" w:oddHBand="0" w:evenHBand="0" w:firstRowFirstColumn="0" w:firstRowLastColumn="0" w:lastRowFirstColumn="0" w:lastRowLastColumn="0"/>
            <w:tcW w:w="3735" w:type="dxa"/>
            <w:shd w:val="clear" w:color="auto" w:fill="auto"/>
            <w:tcMar/>
          </w:tcPr>
          <w:p w:rsidRPr="00746EAE" w:rsidR="000D72C7" w:rsidP="000D72C7" w:rsidRDefault="000D72C7" w14:paraId="779E4655" w14:textId="38BDB521">
            <w:pPr>
              <w:spacing w:line="276" w:lineRule="auto"/>
              <w:rPr>
                <w:rFonts w:eastAsia="Calibri" w:cstheme="minorHAnsi"/>
                <w:color w:val="000000" w:themeColor="text1"/>
              </w:rPr>
            </w:pPr>
            <w:r w:rsidRPr="00746EAE">
              <w:rPr>
                <w:rFonts w:eastAsia="Calibri" w:cstheme="minorHAnsi"/>
                <w:b w:val="0"/>
                <w:bCs w:val="0"/>
                <w:color w:val="000000" w:themeColor="text1"/>
              </w:rPr>
              <w:t>Flinders Island (Nearest point)</w:t>
            </w:r>
          </w:p>
        </w:tc>
        <w:tc>
          <w:tcPr>
            <w:cnfStyle w:val="000000000000" w:firstRow="0" w:lastRow="0" w:firstColumn="0" w:lastColumn="0" w:oddVBand="0" w:evenVBand="0" w:oddHBand="0" w:evenHBand="0" w:firstRowFirstColumn="0" w:firstRowLastColumn="0" w:lastRowFirstColumn="0" w:lastRowLastColumn="0"/>
            <w:tcW w:w="1927" w:type="dxa"/>
            <w:shd w:val="clear" w:color="auto" w:fill="auto"/>
            <w:tcMar/>
          </w:tcPr>
          <w:p w:rsidRPr="001C6D24" w:rsidR="000D72C7" w:rsidP="000D72C7" w:rsidRDefault="000D72C7" w14:paraId="2F39B61D" w14:textId="5D2100CA">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rPr>
            </w:pPr>
            <w:r w:rsidRPr="001C6D24">
              <w:rPr>
                <w:rFonts w:eastAsia="Times New Roman" w:cstheme="minorHAnsi"/>
                <w:color w:val="000000" w:themeColor="text1"/>
              </w:rPr>
              <w:t>48 km</w:t>
            </w:r>
          </w:p>
        </w:tc>
      </w:tr>
      <w:tr w:rsidR="000D72C7" w:rsidTr="57825518" w14:paraId="256BB6BF" w14:textId="77777777">
        <w:trPr>
          <w:cnfStyle w:val="000000100000" w:firstRow="0" w:lastRow="0" w:firstColumn="0" w:lastColumn="0" w:oddVBand="0" w:evenVBand="0" w:oddHBand="1" w:evenHBand="0" w:firstRowFirstColumn="0" w:firstRowLastColumn="0" w:lastRowFirstColumn="0" w:lastRowLastColumn="0"/>
          <w:trHeight w:val="65"/>
        </w:trPr>
        <w:tc>
          <w:tcPr>
            <w:cnfStyle w:val="001000000000" w:firstRow="0" w:lastRow="0" w:firstColumn="1" w:lastColumn="0" w:oddVBand="0" w:evenVBand="0" w:oddHBand="0" w:evenHBand="0" w:firstRowFirstColumn="0" w:firstRowLastColumn="0" w:lastRowFirstColumn="0" w:lastRowLastColumn="0"/>
            <w:tcW w:w="3735" w:type="dxa"/>
            <w:shd w:val="clear" w:color="auto" w:fill="auto"/>
            <w:tcMar/>
          </w:tcPr>
          <w:p w:rsidRPr="00746EAE" w:rsidR="000D72C7" w:rsidP="57825518" w:rsidRDefault="000D72C7" w14:paraId="1A8848E7" w14:textId="3BEA8AC3">
            <w:pPr>
              <w:spacing w:line="276" w:lineRule="auto"/>
              <w:rPr>
                <w:rFonts w:eastAsia="Calibri" w:cs="Calibri" w:cstheme="minorAscii"/>
                <w:color w:val="000000" w:themeColor="text1" w:themeTint="FF" w:themeShade="FF"/>
              </w:rPr>
            </w:pPr>
            <w:r w:rsidRPr="57825518" w:rsidR="000D72C7">
              <w:rPr>
                <w:rFonts w:eastAsia="Calibri" w:cs="Calibri" w:cstheme="minorAscii"/>
                <w:b w:val="0"/>
                <w:bCs w:val="0"/>
                <w:color w:val="000000" w:themeColor="text1" w:themeTint="FF" w:themeShade="FF"/>
              </w:rPr>
              <w:t>Flinders Island (Whitemark)</w:t>
            </w:r>
          </w:p>
          <w:p w:rsidRPr="00746EAE" w:rsidR="000D72C7" w:rsidP="57825518" w:rsidRDefault="000D72C7" w14:paraId="60E16BF7" w14:textId="7A3A96F3">
            <w:pPr>
              <w:pStyle w:val="Normal"/>
              <w:spacing w:line="276" w:lineRule="auto"/>
              <w:rPr>
                <w:rFonts w:eastAsia="Calibri" w:cs="Calibri" w:cstheme="minorAscii"/>
                <w:b w:val="0"/>
                <w:bCs w:val="0"/>
                <w:color w:val="000000" w:themeColor="text1" w:themeTint="FF" w:themeShade="FF"/>
              </w:rPr>
            </w:pPr>
            <w:r w:rsidRPr="57825518" w:rsidR="2EF83D37">
              <w:rPr>
                <w:rFonts w:eastAsia="Calibri" w:cs="Calibri" w:cstheme="minorAscii"/>
                <w:b w:val="0"/>
                <w:bCs w:val="0"/>
                <w:color w:val="000000" w:themeColor="text1" w:themeTint="FF" w:themeShade="FF"/>
              </w:rPr>
              <w:t>Wilson’s Promon</w:t>
            </w:r>
            <w:r w:rsidRPr="57825518" w:rsidR="2EF83D37">
              <w:rPr>
                <w:rFonts w:eastAsia="Calibri" w:cs="Calibri" w:cstheme="minorAscii"/>
                <w:b w:val="0"/>
                <w:bCs w:val="0"/>
                <w:color w:val="000000" w:themeColor="text1" w:themeTint="FF" w:themeShade="FF"/>
              </w:rPr>
              <w:t>tory (Victoria)</w:t>
            </w:r>
          </w:p>
          <w:p w:rsidRPr="00746EAE" w:rsidR="000D72C7" w:rsidP="57825518" w:rsidRDefault="000D72C7" w14:paraId="6444A1F4" w14:textId="50C35C5A">
            <w:pPr>
              <w:pStyle w:val="Normal"/>
              <w:spacing w:line="276" w:lineRule="auto"/>
              <w:rPr>
                <w:rFonts w:eastAsia="Calibri" w:cs="Calibri" w:cstheme="minorAscii"/>
                <w:b w:val="0"/>
                <w:bCs w:val="0"/>
                <w:color w:val="000000" w:themeColor="text1"/>
              </w:rPr>
            </w:pPr>
            <w:r w:rsidRPr="57825518" w:rsidR="26DCA51C">
              <w:rPr>
                <w:rFonts w:eastAsia="Calibri" w:cs="Calibri" w:cstheme="minorAscii"/>
                <w:b w:val="0"/>
                <w:bCs w:val="0"/>
                <w:color w:val="000000" w:themeColor="text1" w:themeTint="FF" w:themeShade="FF"/>
              </w:rPr>
              <w:t>King Island</w:t>
            </w:r>
          </w:p>
        </w:tc>
        <w:tc>
          <w:tcPr>
            <w:cnfStyle w:val="000000000000" w:firstRow="0" w:lastRow="0" w:firstColumn="0" w:lastColumn="0" w:oddVBand="0" w:evenVBand="0" w:oddHBand="0" w:evenHBand="0" w:firstRowFirstColumn="0" w:firstRowLastColumn="0" w:lastRowFirstColumn="0" w:lastRowLastColumn="0"/>
            <w:tcW w:w="1927" w:type="dxa"/>
            <w:shd w:val="clear" w:color="auto" w:fill="auto"/>
            <w:tcMar/>
          </w:tcPr>
          <w:p w:rsidRPr="001C6D24" w:rsidR="000D72C7" w:rsidP="57825518" w:rsidRDefault="000D72C7" w14:paraId="40ACCDC0" w14:textId="51B58527">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stheme="minorAscii"/>
                <w:color w:val="000000" w:themeColor="text1" w:themeTint="FF" w:themeShade="FF"/>
              </w:rPr>
            </w:pPr>
            <w:r w:rsidRPr="57825518" w:rsidR="000D72C7">
              <w:rPr>
                <w:rFonts w:eastAsia="Times New Roman" w:cs="Calibri" w:cstheme="minorAscii"/>
                <w:color w:val="000000" w:themeColor="text1" w:themeTint="FF" w:themeShade="FF"/>
              </w:rPr>
              <w:t>55 km</w:t>
            </w:r>
          </w:p>
          <w:p w:rsidRPr="001C6D24" w:rsidR="000D72C7" w:rsidP="57825518" w:rsidRDefault="000D72C7" w14:paraId="4BCB3EEC" w14:textId="096CEB8B">
            <w:pPr>
              <w:pStyle w:val="Normal"/>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stheme="minorAscii"/>
                <w:color w:val="000000" w:themeColor="text1" w:themeTint="FF" w:themeShade="FF"/>
              </w:rPr>
            </w:pPr>
            <w:r w:rsidRPr="57825518" w:rsidR="568966D2">
              <w:rPr>
                <w:rFonts w:eastAsia="Times New Roman" w:cs="Calibri" w:cstheme="minorAscii"/>
                <w:color w:val="000000" w:themeColor="text1" w:themeTint="FF" w:themeShade="FF"/>
              </w:rPr>
              <w:t>100kms</w:t>
            </w:r>
          </w:p>
          <w:p w:rsidRPr="001C6D24" w:rsidR="000D72C7" w:rsidP="57825518" w:rsidRDefault="000D72C7" w14:paraId="0065C406" w14:textId="644394EA">
            <w:pPr>
              <w:pStyle w:val="Normal"/>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stheme="minorAscii"/>
                <w:color w:val="000000" w:themeColor="text1"/>
              </w:rPr>
            </w:pPr>
            <w:r w:rsidRPr="57825518" w:rsidR="568966D2">
              <w:rPr>
                <w:rFonts w:eastAsia="Times New Roman" w:cs="Calibri" w:cstheme="minorAscii"/>
                <w:color w:val="000000" w:themeColor="text1" w:themeTint="FF" w:themeShade="FF"/>
              </w:rPr>
              <w:t>140kms</w:t>
            </w:r>
          </w:p>
        </w:tc>
      </w:tr>
    </w:tbl>
    <w:p w:rsidRPr="00130157" w:rsidR="00F74A22" w:rsidP="00D378FB" w:rsidRDefault="00F74A22" w14:paraId="0F947387" w14:textId="1F23921A">
      <w:pPr>
        <w:pStyle w:val="Heading2"/>
        <w:spacing w:before="360"/>
      </w:pPr>
      <w:r w:rsidRPr="00D30BDF">
        <w:t xml:space="preserve">What happens to the wind turbines </w:t>
      </w:r>
      <w:r w:rsidRPr="00D30BDF" w:rsidR="00763371">
        <w:t>once they reach their end of life</w:t>
      </w:r>
      <w:r w:rsidRPr="00D30BDF" w:rsidR="00130157">
        <w:t>?</w:t>
      </w:r>
    </w:p>
    <w:p w:rsidR="00130157" w:rsidP="00955C70" w:rsidRDefault="35AEBA1D" w14:paraId="32A8A9A1" w14:textId="5E2CDBE6">
      <w:pPr>
        <w:spacing w:line="276" w:lineRule="auto"/>
      </w:pPr>
      <w:r>
        <w:t xml:space="preserve">Offshore wind turbines </w:t>
      </w:r>
      <w:r w:rsidR="0FF2EFA2">
        <w:t xml:space="preserve">have a specific </w:t>
      </w:r>
      <w:r w:rsidR="095B9E63">
        <w:t>lifespan</w:t>
      </w:r>
      <w:r w:rsidR="0FF2EFA2">
        <w:t xml:space="preserve">. </w:t>
      </w:r>
      <w:r w:rsidR="416A099C">
        <w:t xml:space="preserve">Once they reach the end of this, they are decommissioned. Currently, up to 95% of wind turbines are recyclable, with </w:t>
      </w:r>
      <w:r w:rsidR="4AEF80F4">
        <w:t xml:space="preserve">manufacturers aiming to reach 100% </w:t>
      </w:r>
      <w:r w:rsidR="782882C9">
        <w:t xml:space="preserve">recyclable </w:t>
      </w:r>
      <w:r w:rsidR="4AEF80F4">
        <w:t xml:space="preserve">in the next few years. </w:t>
      </w:r>
      <w:r w:rsidR="0EB2B735">
        <w:t xml:space="preserve">Each </w:t>
      </w:r>
      <w:r w:rsidR="7ABA6BD7">
        <w:t>d</w:t>
      </w:r>
      <w:r w:rsidR="4AEF80F4">
        <w:t xml:space="preserve">eveloper must </w:t>
      </w:r>
      <w:r w:rsidR="6BB3D511">
        <w:t xml:space="preserve">provide a clear plan </w:t>
      </w:r>
      <w:r w:rsidR="4F33EBE1">
        <w:t>and</w:t>
      </w:r>
      <w:r w:rsidR="4AEF80F4">
        <w:t xml:space="preserve"> </w:t>
      </w:r>
      <w:r w:rsidR="4F33EBE1">
        <w:t xml:space="preserve">financial security for </w:t>
      </w:r>
      <w:proofErr w:type="gramStart"/>
      <w:r w:rsidR="4F33EBE1">
        <w:t>decommissioning</w:t>
      </w:r>
      <w:r w:rsidR="14C3F6F8">
        <w:t>, before</w:t>
      </w:r>
      <w:proofErr w:type="gramEnd"/>
      <w:r w:rsidR="14C3F6F8">
        <w:t xml:space="preserve"> they are granted a commercial licence</w:t>
      </w:r>
      <w:r w:rsidR="0867C60B">
        <w:t xml:space="preserve"> – they cannot be granted a</w:t>
      </w:r>
      <w:r w:rsidR="02449FB4">
        <w:t xml:space="preserve"> commercial</w:t>
      </w:r>
      <w:r w:rsidR="0867C60B">
        <w:t xml:space="preserve"> licence without th</w:t>
      </w:r>
      <w:r w:rsidR="3C3FD6DE">
        <w:t>ese</w:t>
      </w:r>
      <w:r w:rsidR="14C3F6F8">
        <w:t>. These</w:t>
      </w:r>
      <w:r w:rsidR="7A3C977E">
        <w:t xml:space="preserve"> arrangements</w:t>
      </w:r>
      <w:r w:rsidR="14C3F6F8">
        <w:t xml:space="preserve"> must be set out in their management plan</w:t>
      </w:r>
      <w:r w:rsidR="27B0BDC0">
        <w:t>, which is approved by the Offshore Infrastructure Regulator</w:t>
      </w:r>
      <w:r w:rsidR="69459FDE">
        <w:t xml:space="preserve"> (OIR)</w:t>
      </w:r>
      <w:r w:rsidR="0D57299C">
        <w:t>.</w:t>
      </w:r>
    </w:p>
    <w:p w:rsidRPr="00955C70" w:rsidR="00955C70" w:rsidP="00A87191" w:rsidRDefault="00955C70" w14:paraId="4888D2A9" w14:textId="77777777">
      <w:pPr>
        <w:pStyle w:val="Heading2"/>
      </w:pPr>
      <w:r w:rsidRPr="00955C70">
        <w:t>What marine users and interests are in the area?</w:t>
      </w:r>
    </w:p>
    <w:p w:rsidR="00955C70" w:rsidP="35A57432" w:rsidRDefault="4B813844" w14:paraId="440673F0" w14:textId="191E4260">
      <w:pPr>
        <w:shd w:val="clear" w:color="auto" w:fill="FFFFFF" w:themeFill="background1"/>
        <w:spacing w:after="120" w:line="276" w:lineRule="auto"/>
        <w:rPr>
          <w:i/>
          <w:iCs/>
        </w:rPr>
      </w:pPr>
      <w:r>
        <w:t xml:space="preserve">We have undertaken initial consultation with Commonwealth and </w:t>
      </w:r>
      <w:r w:rsidR="670971E6">
        <w:t xml:space="preserve">Tasmanian </w:t>
      </w:r>
      <w:r w:rsidR="76109764">
        <w:t>g</w:t>
      </w:r>
      <w:r>
        <w:t xml:space="preserve">overnment </w:t>
      </w:r>
      <w:r w:rsidR="00303FBE">
        <w:t xml:space="preserve">departments and </w:t>
      </w:r>
      <w:r>
        <w:t xml:space="preserve">agencies to identify interests in the vicinity of the area. Examples of marine users and interests in the area </w:t>
      </w:r>
      <w:proofErr w:type="gramStart"/>
      <w:r>
        <w:t>include</w:t>
      </w:r>
      <w:r w:rsidR="00A327EF">
        <w:t>:</w:t>
      </w:r>
      <w:proofErr w:type="gramEnd"/>
      <w:r>
        <w:t xml:space="preserve"> </w:t>
      </w:r>
      <w:r w:rsidR="00A327EF">
        <w:t>Defence,</w:t>
      </w:r>
      <w:r w:rsidR="00DC0E5F">
        <w:t xml:space="preserve"> </w:t>
      </w:r>
      <w:r w:rsidR="004470C0">
        <w:t>Indigenous Protected Areas (IPAs)</w:t>
      </w:r>
      <w:r>
        <w:t xml:space="preserve">, various species of marine animal life, vessel traffic, weather radars, commercial and recreational fishing, owners of existing infrastructure, and tourism industry. For more detailed information, please read </w:t>
      </w:r>
      <w:r w:rsidRPr="35A57432" w:rsidR="2F0EE2CB">
        <w:rPr>
          <w:i/>
          <w:iCs/>
          <w:color w:val="000000" w:themeColor="text1"/>
        </w:rPr>
        <w:t xml:space="preserve">Marine </w:t>
      </w:r>
      <w:r w:rsidRPr="35A57432" w:rsidR="2F0EE2CB">
        <w:rPr>
          <w:i/>
          <w:iCs/>
        </w:rPr>
        <w:t xml:space="preserve">Users, Interests, and the Environment – Bass Strait </w:t>
      </w:r>
      <w:r w:rsidR="00F1724D">
        <w:rPr>
          <w:i/>
          <w:iCs/>
        </w:rPr>
        <w:t>r</w:t>
      </w:r>
      <w:r w:rsidRPr="35A57432" w:rsidR="2F0EE2CB">
        <w:rPr>
          <w:i/>
          <w:iCs/>
        </w:rPr>
        <w:t>egion.</w:t>
      </w:r>
    </w:p>
    <w:p w:rsidRPr="00CB0AAF" w:rsidR="00C33836" w:rsidP="00A87191" w:rsidRDefault="00901584" w14:paraId="4B9C9868" w14:textId="17CDFB6B">
      <w:pPr>
        <w:pStyle w:val="Heading2"/>
        <w:rPr>
          <w:iCs/>
        </w:rPr>
      </w:pPr>
      <w:r w:rsidRPr="00D30BDF">
        <w:t xml:space="preserve">How will this affect </w:t>
      </w:r>
      <w:r w:rsidRPr="00320810" w:rsidR="006B36CE">
        <w:t>s</w:t>
      </w:r>
      <w:r w:rsidRPr="00320810">
        <w:t>hipping and vessel traffic?</w:t>
      </w:r>
    </w:p>
    <w:p w:rsidRPr="002B6C8D" w:rsidR="00CB0AAF" w:rsidP="00955C70" w:rsidRDefault="7ABA35B2" w14:paraId="5E78BE20" w14:textId="775851B9">
      <w:pPr>
        <w:shd w:val="clear" w:color="auto" w:fill="FFFFFF" w:themeFill="background1"/>
        <w:spacing w:after="120" w:line="276" w:lineRule="auto"/>
      </w:pPr>
      <w:r>
        <w:t xml:space="preserve">We are working with </w:t>
      </w:r>
      <w:r w:rsidR="3FF48E93">
        <w:t xml:space="preserve">the Australian Maritime Safety Authority (AMSA) and </w:t>
      </w:r>
      <w:r w:rsidR="67A3FB7C">
        <w:t xml:space="preserve">the </w:t>
      </w:r>
      <w:r w:rsidR="71C95EAA">
        <w:t xml:space="preserve">Tasmanian </w:t>
      </w:r>
      <w:r w:rsidR="67A3FB7C">
        <w:t xml:space="preserve">Port Authority </w:t>
      </w:r>
      <w:r w:rsidR="5475C45E">
        <w:t>(</w:t>
      </w:r>
      <w:proofErr w:type="spellStart"/>
      <w:r w:rsidR="5475C45E">
        <w:t>T</w:t>
      </w:r>
      <w:r w:rsidR="004E202A">
        <w:t>as</w:t>
      </w:r>
      <w:r w:rsidR="5475C45E">
        <w:t>P</w:t>
      </w:r>
      <w:r w:rsidR="004E202A">
        <w:t>orts</w:t>
      </w:r>
      <w:proofErr w:type="spellEnd"/>
      <w:r w:rsidR="5475C45E">
        <w:t xml:space="preserve">), </w:t>
      </w:r>
      <w:r w:rsidR="49BBF547">
        <w:t xml:space="preserve">to determine </w:t>
      </w:r>
      <w:r w:rsidR="67A3FB7C">
        <w:t xml:space="preserve">whether </w:t>
      </w:r>
      <w:r w:rsidR="2B80E53A">
        <w:t xml:space="preserve">specific </w:t>
      </w:r>
      <w:r w:rsidR="67A3FB7C">
        <w:t xml:space="preserve">areas will need to be </w:t>
      </w:r>
      <w:r w:rsidR="4969C019">
        <w:t xml:space="preserve">identified for vessel traffic to </w:t>
      </w:r>
      <w:r w:rsidR="1BACF9E7">
        <w:t xml:space="preserve">ensure the safe management of shipping in and out of </w:t>
      </w:r>
      <w:r w:rsidR="208B839C">
        <w:t>Northern Tasmanian ports</w:t>
      </w:r>
      <w:r w:rsidR="1BACF9E7">
        <w:t xml:space="preserve">. </w:t>
      </w:r>
      <w:r w:rsidR="7DDFF0A3">
        <w:t>Th</w:t>
      </w:r>
      <w:r w:rsidR="6CDC4033">
        <w:t xml:space="preserve">is consultation will be ongoing </w:t>
      </w:r>
      <w:r w:rsidR="11778DC9">
        <w:t>throughout the public consultation period</w:t>
      </w:r>
      <w:r w:rsidR="33BD81E1">
        <w:t>.</w:t>
      </w:r>
    </w:p>
    <w:p w:rsidRPr="00955C70" w:rsidR="00955C70" w:rsidP="00A87191" w:rsidRDefault="00955C70" w14:paraId="3CCAA6DA" w14:textId="44351B25">
      <w:pPr>
        <w:pStyle w:val="Heading2"/>
      </w:pPr>
      <w:r w:rsidRPr="00955C70">
        <w:t>How will electricity generated in the area be transmitted and used?</w:t>
      </w:r>
    </w:p>
    <w:p w:rsidR="00955C70" w:rsidP="00955C70" w:rsidRDefault="60889AFF" w14:paraId="456FC672" w14:textId="2FF4F41A">
      <w:pPr>
        <w:spacing w:line="276" w:lineRule="auto"/>
      </w:pPr>
      <w:r>
        <w:t xml:space="preserve">Electricity generated by </w:t>
      </w:r>
      <w:r w:rsidR="45A8158A">
        <w:t xml:space="preserve">potential offshore wind projects </w:t>
      </w:r>
      <w:r>
        <w:t xml:space="preserve">in the area may be transmitted onshore to be fed into the National Electricity Market (NEM) or be used to supply a specific end user, such as heavy industry. </w:t>
      </w:r>
    </w:p>
    <w:p w:rsidR="00955C70" w:rsidP="00955C70" w:rsidRDefault="4B813844" w14:paraId="6C1CE7AA" w14:textId="7D19A57C">
      <w:pPr>
        <w:spacing w:line="276" w:lineRule="auto"/>
      </w:pPr>
      <w:r>
        <w:t xml:space="preserve">Existing connection infrastructure may have capacity limitations that could put an upper limit on the number of prospective projects. It is the responsibility of prospective developers to understand existing and future capacity requirements and consider the prospective end use of future electricity generated in the area. </w:t>
      </w:r>
    </w:p>
    <w:p w:rsidRPr="00955C70" w:rsidR="00955C70" w:rsidP="00A87191" w:rsidRDefault="00955C70" w14:paraId="2BF0664F" w14:textId="77777777">
      <w:pPr>
        <w:pStyle w:val="Heading2"/>
      </w:pPr>
      <w:r w:rsidRPr="00955C70">
        <w:t>Do existing legal requirements continue to apply?</w:t>
      </w:r>
    </w:p>
    <w:p w:rsidRPr="00D33993" w:rsidR="00955C70" w:rsidP="00955C70" w:rsidRDefault="4B813844" w14:paraId="4091C0C9" w14:textId="103B0B1A">
      <w:pPr>
        <w:spacing w:line="276" w:lineRule="auto"/>
      </w:pPr>
      <w:r>
        <w:t xml:space="preserve">Yes. Prospective developers are responsible for obtaining all relevant approvals under Commonwealth and </w:t>
      </w:r>
      <w:r w:rsidR="4CA5BE30">
        <w:t>State</w:t>
      </w:r>
      <w:r>
        <w:t xml:space="preserve"> </w:t>
      </w:r>
      <w:r w:rsidR="3DA395DF">
        <w:t>g</w:t>
      </w:r>
      <w:r>
        <w:t xml:space="preserve">overnment legislation. Developers are required to be aware of all other rights and obligations that may apply to their respective projects. This may include, but is not limited to, </w:t>
      </w:r>
      <w:hyperlink r:id="rId14">
        <w:r w:rsidRPr="33E05205">
          <w:rPr>
            <w:rStyle w:val="Hyperlink"/>
          </w:rPr>
          <w:t>Underwater Cultural Heritage</w:t>
        </w:r>
      </w:hyperlink>
      <w:r>
        <w:t xml:space="preserve">, </w:t>
      </w:r>
      <w:hyperlink r:id="rId15">
        <w:r w:rsidRPr="33E05205">
          <w:rPr>
            <w:rStyle w:val="Hyperlink"/>
          </w:rPr>
          <w:t>Biosecurity</w:t>
        </w:r>
      </w:hyperlink>
      <w:r>
        <w:t xml:space="preserve">, </w:t>
      </w:r>
      <w:hyperlink r:id="rId16">
        <w:r w:rsidRPr="33E05205">
          <w:rPr>
            <w:rStyle w:val="Hyperlink"/>
          </w:rPr>
          <w:t>Navigation</w:t>
        </w:r>
      </w:hyperlink>
      <w:r>
        <w:t xml:space="preserve">, </w:t>
      </w:r>
      <w:hyperlink r:id="rId17">
        <w:r w:rsidRPr="33E05205">
          <w:rPr>
            <w:rStyle w:val="Hyperlink"/>
          </w:rPr>
          <w:t>Immigration</w:t>
        </w:r>
      </w:hyperlink>
      <w:r>
        <w:t xml:space="preserve">, </w:t>
      </w:r>
      <w:hyperlink r:id="rId18">
        <w:r w:rsidRPr="33E05205">
          <w:rPr>
            <w:rStyle w:val="Hyperlink"/>
          </w:rPr>
          <w:t>Customs</w:t>
        </w:r>
      </w:hyperlink>
      <w:r>
        <w:t xml:space="preserve">, </w:t>
      </w:r>
      <w:hyperlink r:id="rId19">
        <w:r w:rsidRPr="33E05205">
          <w:rPr>
            <w:rStyle w:val="Hyperlink"/>
          </w:rPr>
          <w:t>Environment Protection and Biodiversity Conservation</w:t>
        </w:r>
      </w:hyperlink>
      <w:r>
        <w:t xml:space="preserve"> and </w:t>
      </w:r>
      <w:hyperlink r:id="rId20">
        <w:r w:rsidRPr="33E05205">
          <w:rPr>
            <w:rStyle w:val="Hyperlink"/>
          </w:rPr>
          <w:t>Air Services</w:t>
        </w:r>
      </w:hyperlink>
      <w:r>
        <w:t>.</w:t>
      </w:r>
    </w:p>
    <w:p w:rsidRPr="00955C70" w:rsidR="00955C70" w:rsidP="00A87191" w:rsidRDefault="00955C70" w14:paraId="329DC1ED" w14:textId="01075A45">
      <w:pPr>
        <w:pStyle w:val="Heading2"/>
      </w:pPr>
      <w:r w:rsidRPr="4211E4CE">
        <w:t>How long will the area be declared for?</w:t>
      </w:r>
      <w:r w:rsidRPr="4211E4CE" w:rsidR="61DE7A7A">
        <w:t xml:space="preserve"> </w:t>
      </w:r>
    </w:p>
    <w:p w:rsidR="00955C70" w:rsidP="00955C70" w:rsidRDefault="7DE66457" w14:paraId="692571F1" w14:textId="10E07A7E">
      <w:pPr>
        <w:spacing w:line="276" w:lineRule="auto"/>
      </w:pPr>
      <w:r>
        <w:t xml:space="preserve">When declaring an area suitable for offshore </w:t>
      </w:r>
      <w:r w:rsidR="7499CD2B">
        <w:t>wind development</w:t>
      </w:r>
      <w:r>
        <w:t xml:space="preserve">, the Minister is not required to specify </w:t>
      </w:r>
      <w:r w:rsidR="7F208450">
        <w:t xml:space="preserve">for </w:t>
      </w:r>
      <w:r>
        <w:t xml:space="preserve">how long the declaration will last. If the declaration instrument does not state an end date, it will remain in force until it is revoked. To revoke the declared area, the Minister must undertake a consultation process and consider </w:t>
      </w:r>
      <w:r w:rsidR="0AD5D0EC">
        <w:t>the</w:t>
      </w:r>
      <w:r>
        <w:t xml:space="preserve"> submissions received. If a declaration is revoked, or otherwise ends, any licences that have already been issued will remain; however, they cannot be changed or renewed. </w:t>
      </w:r>
      <w:r w:rsidR="132EEFD6">
        <w:t xml:space="preserve"> </w:t>
      </w:r>
    </w:p>
    <w:p w:rsidR="00A756CD" w:rsidP="4211E4CE" w:rsidRDefault="00A756CD" w14:paraId="6D04F206" w14:textId="03A52F91">
      <w:pPr>
        <w:spacing w:line="276" w:lineRule="auto"/>
      </w:pPr>
    </w:p>
    <w:sectPr w:rsidR="00A756CD" w:rsidSect="00E62C78">
      <w:headerReference w:type="default" r:id="rId21"/>
      <w:footerReference w:type="default" r:id="rId22"/>
      <w:pgSz w:w="11906" w:h="16838" w:orient="portrait"/>
      <w:pgMar w:top="1701" w:right="1440" w:bottom="851" w:left="1440" w:header="284"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B632DF" w:rsidP="0007154E" w:rsidRDefault="00B632DF" w14:paraId="73B7312A" w14:textId="77777777">
      <w:pPr>
        <w:spacing w:after="0" w:line="240" w:lineRule="auto"/>
      </w:pPr>
      <w:r>
        <w:separator/>
      </w:r>
    </w:p>
  </w:endnote>
  <w:endnote w:type="continuationSeparator" w:id="0">
    <w:p w:rsidR="00B632DF" w:rsidP="0007154E" w:rsidRDefault="00B632DF" w14:paraId="771FDA5E" w14:textId="77777777">
      <w:pPr>
        <w:spacing w:after="0" w:line="240" w:lineRule="auto"/>
      </w:pPr>
      <w:r>
        <w:continuationSeparator/>
      </w:r>
    </w:p>
  </w:endnote>
  <w:endnote w:type="continuationNotice" w:id="1">
    <w:p w:rsidR="00B632DF" w:rsidRDefault="00B632DF" w14:paraId="29B6A734"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Times New Roman">
    <w:panose1 w:val="02020603050405020304"/>
    <w:charset w:val="00"/>
    <w:family w:val="roman"/>
    <w:pitch w:val="variable"/>
    <w:sig w:usb0="E0002EFF" w:usb1="C000785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E574A" w:rsidP="00FE574A" w:rsidRDefault="00FE574A" w14:paraId="5DC47806" w14:textId="25E998FB">
    <w:pPr>
      <w:pStyle w:val="Footer"/>
      <w:tabs>
        <w:tab w:val="clear" w:pos="9026"/>
        <w:tab w:val="right" w:pos="9639"/>
      </w:tabs>
      <w:spacing w:after="120"/>
      <w:rPr>
        <w:noProof/>
      </w:rPr>
    </w:pPr>
    <w:r>
      <w:tab/>
    </w:r>
    <w:r>
      <w:t>DCCEEW.gov.au</w:t>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B632DF" w:rsidP="0007154E" w:rsidRDefault="00B632DF" w14:paraId="51DFD72C" w14:textId="77777777">
      <w:pPr>
        <w:spacing w:after="0" w:line="240" w:lineRule="auto"/>
      </w:pPr>
      <w:r>
        <w:separator/>
      </w:r>
    </w:p>
  </w:footnote>
  <w:footnote w:type="continuationSeparator" w:id="0">
    <w:p w:rsidR="00B632DF" w:rsidP="0007154E" w:rsidRDefault="00B632DF" w14:paraId="47664D5C" w14:textId="77777777">
      <w:pPr>
        <w:spacing w:after="0" w:line="240" w:lineRule="auto"/>
      </w:pPr>
      <w:r>
        <w:continuationSeparator/>
      </w:r>
    </w:p>
  </w:footnote>
  <w:footnote w:type="continuationNotice" w:id="1">
    <w:p w:rsidR="00B632DF" w:rsidRDefault="00B632DF" w14:paraId="70415219" w14:textId="777777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07154E" w:rsidRDefault="0007154E" w14:paraId="1EAC3664" w14:textId="34AD1137">
    <w:pPr>
      <w:pStyle w:val="Header"/>
    </w:pPr>
    <w:r w:rsidRPr="00180BF8">
      <w:rPr>
        <w:noProof/>
        <w:lang w:eastAsia="en-AU"/>
      </w:rPr>
      <w:drawing>
        <wp:inline distT="0" distB="0" distL="0" distR="0" wp14:anchorId="6E7A4557" wp14:editId="63C31D0E">
          <wp:extent cx="3019480" cy="627399"/>
          <wp:effectExtent l="0" t="0" r="0" b="1270"/>
          <wp:docPr id="1443575913" name="Picture 1443575913" title="Australian Government Department of Climate Change, Energy, the Environment and Wat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IS-header-temp.png"/>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3096846" cy="643474"/>
                  </a:xfrm>
                  <a:prstGeom prst="rect">
                    <a:avLst/>
                  </a:prstGeom>
                  <a:ln>
                    <a:noFill/>
                  </a:ln>
                  <a:extLst>
                    <a:ext uri="{53640926-AAD7-44d8-BBD7-CCE9431645EC}">
                      <a14:shadowObscured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hdr>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00"/>
  <w:trackRevisions w:val="fals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5C70"/>
    <w:rsid w:val="00020802"/>
    <w:rsid w:val="000228EF"/>
    <w:rsid w:val="0003467F"/>
    <w:rsid w:val="00051E6D"/>
    <w:rsid w:val="000628CD"/>
    <w:rsid w:val="00064D5D"/>
    <w:rsid w:val="000664B2"/>
    <w:rsid w:val="0007030D"/>
    <w:rsid w:val="0007154E"/>
    <w:rsid w:val="000724B2"/>
    <w:rsid w:val="000802BF"/>
    <w:rsid w:val="00081177"/>
    <w:rsid w:val="000B3BE9"/>
    <w:rsid w:val="000C6D52"/>
    <w:rsid w:val="000D29E1"/>
    <w:rsid w:val="000D5550"/>
    <w:rsid w:val="000D72C7"/>
    <w:rsid w:val="000D7875"/>
    <w:rsid w:val="00103342"/>
    <w:rsid w:val="001035E1"/>
    <w:rsid w:val="001067B8"/>
    <w:rsid w:val="001139EF"/>
    <w:rsid w:val="001203E0"/>
    <w:rsid w:val="0012094D"/>
    <w:rsid w:val="00130157"/>
    <w:rsid w:val="00154A39"/>
    <w:rsid w:val="00173314"/>
    <w:rsid w:val="00173534"/>
    <w:rsid w:val="00174A2C"/>
    <w:rsid w:val="0019034C"/>
    <w:rsid w:val="00192EA8"/>
    <w:rsid w:val="001A59BF"/>
    <w:rsid w:val="001C5BDC"/>
    <w:rsid w:val="001C637C"/>
    <w:rsid w:val="001C6D24"/>
    <w:rsid w:val="001D5368"/>
    <w:rsid w:val="001E755F"/>
    <w:rsid w:val="001E79C6"/>
    <w:rsid w:val="001F4576"/>
    <w:rsid w:val="001F628C"/>
    <w:rsid w:val="00223C24"/>
    <w:rsid w:val="00227C83"/>
    <w:rsid w:val="002406C3"/>
    <w:rsid w:val="002474B0"/>
    <w:rsid w:val="00256255"/>
    <w:rsid w:val="00267FC9"/>
    <w:rsid w:val="00277478"/>
    <w:rsid w:val="00291D07"/>
    <w:rsid w:val="002929DD"/>
    <w:rsid w:val="002A0259"/>
    <w:rsid w:val="002D21BA"/>
    <w:rsid w:val="002D4C09"/>
    <w:rsid w:val="002D5343"/>
    <w:rsid w:val="002D6F16"/>
    <w:rsid w:val="002E442B"/>
    <w:rsid w:val="002F5638"/>
    <w:rsid w:val="00303D97"/>
    <w:rsid w:val="00303FBE"/>
    <w:rsid w:val="00311572"/>
    <w:rsid w:val="00320810"/>
    <w:rsid w:val="003316C6"/>
    <w:rsid w:val="00341C56"/>
    <w:rsid w:val="00345595"/>
    <w:rsid w:val="003536D8"/>
    <w:rsid w:val="003854FC"/>
    <w:rsid w:val="00386DF2"/>
    <w:rsid w:val="00386F10"/>
    <w:rsid w:val="00397D46"/>
    <w:rsid w:val="003C0332"/>
    <w:rsid w:val="003C6B4C"/>
    <w:rsid w:val="003D6918"/>
    <w:rsid w:val="003D7FDF"/>
    <w:rsid w:val="003E1A0C"/>
    <w:rsid w:val="003E494C"/>
    <w:rsid w:val="003E4DA8"/>
    <w:rsid w:val="003F0DA6"/>
    <w:rsid w:val="00401978"/>
    <w:rsid w:val="00402B3B"/>
    <w:rsid w:val="004149E1"/>
    <w:rsid w:val="00430BA7"/>
    <w:rsid w:val="0043229D"/>
    <w:rsid w:val="00440A70"/>
    <w:rsid w:val="004470C0"/>
    <w:rsid w:val="00452728"/>
    <w:rsid w:val="00462FD6"/>
    <w:rsid w:val="00464233"/>
    <w:rsid w:val="00466072"/>
    <w:rsid w:val="00467FBC"/>
    <w:rsid w:val="0047173B"/>
    <w:rsid w:val="00487100"/>
    <w:rsid w:val="004A7C9E"/>
    <w:rsid w:val="004B4ED7"/>
    <w:rsid w:val="004C45D0"/>
    <w:rsid w:val="004D29E4"/>
    <w:rsid w:val="004D568A"/>
    <w:rsid w:val="004E202A"/>
    <w:rsid w:val="004F1BBA"/>
    <w:rsid w:val="00542D80"/>
    <w:rsid w:val="00543E6F"/>
    <w:rsid w:val="00594AFE"/>
    <w:rsid w:val="00597AE7"/>
    <w:rsid w:val="005B1DEA"/>
    <w:rsid w:val="005B369F"/>
    <w:rsid w:val="005B4072"/>
    <w:rsid w:val="005B6195"/>
    <w:rsid w:val="005C205A"/>
    <w:rsid w:val="005C6AF6"/>
    <w:rsid w:val="005C7869"/>
    <w:rsid w:val="005DB6D7"/>
    <w:rsid w:val="005F4EC9"/>
    <w:rsid w:val="005F6FFA"/>
    <w:rsid w:val="00652C1F"/>
    <w:rsid w:val="0067176E"/>
    <w:rsid w:val="006842BC"/>
    <w:rsid w:val="00694152"/>
    <w:rsid w:val="006A4989"/>
    <w:rsid w:val="006B2B77"/>
    <w:rsid w:val="006B36CE"/>
    <w:rsid w:val="006B670C"/>
    <w:rsid w:val="006D523F"/>
    <w:rsid w:val="006E1B69"/>
    <w:rsid w:val="007100DA"/>
    <w:rsid w:val="0071214A"/>
    <w:rsid w:val="00745F87"/>
    <w:rsid w:val="00746DE6"/>
    <w:rsid w:val="00746EAE"/>
    <w:rsid w:val="00763371"/>
    <w:rsid w:val="00763510"/>
    <w:rsid w:val="00767599"/>
    <w:rsid w:val="007742CF"/>
    <w:rsid w:val="00775011"/>
    <w:rsid w:val="00776006"/>
    <w:rsid w:val="00787F54"/>
    <w:rsid w:val="0079620E"/>
    <w:rsid w:val="007A7439"/>
    <w:rsid w:val="007B4477"/>
    <w:rsid w:val="007B7079"/>
    <w:rsid w:val="007C4693"/>
    <w:rsid w:val="007E5793"/>
    <w:rsid w:val="007F01AB"/>
    <w:rsid w:val="007F13AF"/>
    <w:rsid w:val="007F1753"/>
    <w:rsid w:val="00802EE2"/>
    <w:rsid w:val="00823F72"/>
    <w:rsid w:val="00831482"/>
    <w:rsid w:val="008379DD"/>
    <w:rsid w:val="008401FD"/>
    <w:rsid w:val="008412C9"/>
    <w:rsid w:val="008554A1"/>
    <w:rsid w:val="008642E4"/>
    <w:rsid w:val="0086479C"/>
    <w:rsid w:val="0087683F"/>
    <w:rsid w:val="00880A95"/>
    <w:rsid w:val="008814F2"/>
    <w:rsid w:val="00882DEA"/>
    <w:rsid w:val="008A14BC"/>
    <w:rsid w:val="008A35FF"/>
    <w:rsid w:val="008B4A46"/>
    <w:rsid w:val="008B5766"/>
    <w:rsid w:val="008B58EF"/>
    <w:rsid w:val="008C4C55"/>
    <w:rsid w:val="008C6C18"/>
    <w:rsid w:val="008C7705"/>
    <w:rsid w:val="008D0EC6"/>
    <w:rsid w:val="008D6F5C"/>
    <w:rsid w:val="008D7A4F"/>
    <w:rsid w:val="008E30EC"/>
    <w:rsid w:val="00901584"/>
    <w:rsid w:val="00903061"/>
    <w:rsid w:val="0090417E"/>
    <w:rsid w:val="00925F7A"/>
    <w:rsid w:val="00927FC4"/>
    <w:rsid w:val="00932741"/>
    <w:rsid w:val="009369F8"/>
    <w:rsid w:val="00941C64"/>
    <w:rsid w:val="0094EF16"/>
    <w:rsid w:val="00955278"/>
    <w:rsid w:val="00955C70"/>
    <w:rsid w:val="0095793B"/>
    <w:rsid w:val="009671D9"/>
    <w:rsid w:val="009738B3"/>
    <w:rsid w:val="00976533"/>
    <w:rsid w:val="0099010D"/>
    <w:rsid w:val="009A11CB"/>
    <w:rsid w:val="009A1EAE"/>
    <w:rsid w:val="009A35CA"/>
    <w:rsid w:val="009A3B1C"/>
    <w:rsid w:val="009B0208"/>
    <w:rsid w:val="009B4480"/>
    <w:rsid w:val="009C7E47"/>
    <w:rsid w:val="009D1E31"/>
    <w:rsid w:val="009D7D92"/>
    <w:rsid w:val="009F389A"/>
    <w:rsid w:val="00A005B2"/>
    <w:rsid w:val="00A02DF5"/>
    <w:rsid w:val="00A047F0"/>
    <w:rsid w:val="00A075B3"/>
    <w:rsid w:val="00A20425"/>
    <w:rsid w:val="00A2109D"/>
    <w:rsid w:val="00A2707A"/>
    <w:rsid w:val="00A327EF"/>
    <w:rsid w:val="00A3692C"/>
    <w:rsid w:val="00A43CA1"/>
    <w:rsid w:val="00A57556"/>
    <w:rsid w:val="00A659E6"/>
    <w:rsid w:val="00A66A41"/>
    <w:rsid w:val="00A72AD2"/>
    <w:rsid w:val="00A756CD"/>
    <w:rsid w:val="00A87191"/>
    <w:rsid w:val="00AA4737"/>
    <w:rsid w:val="00AA6B8C"/>
    <w:rsid w:val="00AB4B4C"/>
    <w:rsid w:val="00AB4FFE"/>
    <w:rsid w:val="00AC5834"/>
    <w:rsid w:val="00AC6F1C"/>
    <w:rsid w:val="00AE082A"/>
    <w:rsid w:val="00AE2A51"/>
    <w:rsid w:val="00AE4FF5"/>
    <w:rsid w:val="00AF4337"/>
    <w:rsid w:val="00B03280"/>
    <w:rsid w:val="00B21D09"/>
    <w:rsid w:val="00B239A2"/>
    <w:rsid w:val="00B23AD8"/>
    <w:rsid w:val="00B26C26"/>
    <w:rsid w:val="00B30BDA"/>
    <w:rsid w:val="00B32058"/>
    <w:rsid w:val="00B52146"/>
    <w:rsid w:val="00B632DF"/>
    <w:rsid w:val="00B638A1"/>
    <w:rsid w:val="00B72185"/>
    <w:rsid w:val="00B9492B"/>
    <w:rsid w:val="00B973EC"/>
    <w:rsid w:val="00BA34F1"/>
    <w:rsid w:val="00BB426D"/>
    <w:rsid w:val="00BB6CB3"/>
    <w:rsid w:val="00BD2EBA"/>
    <w:rsid w:val="00C01E00"/>
    <w:rsid w:val="00C11244"/>
    <w:rsid w:val="00C14E71"/>
    <w:rsid w:val="00C2095D"/>
    <w:rsid w:val="00C23461"/>
    <w:rsid w:val="00C313B2"/>
    <w:rsid w:val="00C33836"/>
    <w:rsid w:val="00C4349F"/>
    <w:rsid w:val="00C4457E"/>
    <w:rsid w:val="00C46B25"/>
    <w:rsid w:val="00C66C82"/>
    <w:rsid w:val="00C70568"/>
    <w:rsid w:val="00C80B66"/>
    <w:rsid w:val="00C87019"/>
    <w:rsid w:val="00C87DA3"/>
    <w:rsid w:val="00CB070B"/>
    <w:rsid w:val="00CB0AAF"/>
    <w:rsid w:val="00CB5956"/>
    <w:rsid w:val="00CD00D0"/>
    <w:rsid w:val="00CD3F72"/>
    <w:rsid w:val="00CD5982"/>
    <w:rsid w:val="00CE69B6"/>
    <w:rsid w:val="00CE7F3D"/>
    <w:rsid w:val="00CF0F3D"/>
    <w:rsid w:val="00CF4825"/>
    <w:rsid w:val="00CF5E09"/>
    <w:rsid w:val="00D002E3"/>
    <w:rsid w:val="00D07685"/>
    <w:rsid w:val="00D24077"/>
    <w:rsid w:val="00D26850"/>
    <w:rsid w:val="00D30BDF"/>
    <w:rsid w:val="00D378FB"/>
    <w:rsid w:val="00D4431E"/>
    <w:rsid w:val="00D45F96"/>
    <w:rsid w:val="00D54E63"/>
    <w:rsid w:val="00D62C5C"/>
    <w:rsid w:val="00D6666D"/>
    <w:rsid w:val="00D73A92"/>
    <w:rsid w:val="00D7412F"/>
    <w:rsid w:val="00D7594C"/>
    <w:rsid w:val="00D76F3A"/>
    <w:rsid w:val="00D87183"/>
    <w:rsid w:val="00D93B67"/>
    <w:rsid w:val="00DA59C1"/>
    <w:rsid w:val="00DB7539"/>
    <w:rsid w:val="00DB7793"/>
    <w:rsid w:val="00DC0E5F"/>
    <w:rsid w:val="00DC64DB"/>
    <w:rsid w:val="00DD214D"/>
    <w:rsid w:val="00DD49DA"/>
    <w:rsid w:val="00E123A2"/>
    <w:rsid w:val="00E13D5E"/>
    <w:rsid w:val="00E340BE"/>
    <w:rsid w:val="00E35A87"/>
    <w:rsid w:val="00E42454"/>
    <w:rsid w:val="00E42919"/>
    <w:rsid w:val="00E459F5"/>
    <w:rsid w:val="00E46717"/>
    <w:rsid w:val="00E46A2C"/>
    <w:rsid w:val="00E55538"/>
    <w:rsid w:val="00E62C78"/>
    <w:rsid w:val="00E676E3"/>
    <w:rsid w:val="00E72BCA"/>
    <w:rsid w:val="00E740C5"/>
    <w:rsid w:val="00E95601"/>
    <w:rsid w:val="00EC1969"/>
    <w:rsid w:val="00EC5411"/>
    <w:rsid w:val="00EE6EC7"/>
    <w:rsid w:val="00EF5504"/>
    <w:rsid w:val="00F01B8C"/>
    <w:rsid w:val="00F1066F"/>
    <w:rsid w:val="00F1586C"/>
    <w:rsid w:val="00F1724D"/>
    <w:rsid w:val="00F23E00"/>
    <w:rsid w:val="00F34451"/>
    <w:rsid w:val="00F74A22"/>
    <w:rsid w:val="00F753AA"/>
    <w:rsid w:val="00F828E0"/>
    <w:rsid w:val="00F85EB7"/>
    <w:rsid w:val="00F96118"/>
    <w:rsid w:val="00FA78CB"/>
    <w:rsid w:val="00FC3893"/>
    <w:rsid w:val="00FD3AAB"/>
    <w:rsid w:val="00FE29D4"/>
    <w:rsid w:val="00FE574A"/>
    <w:rsid w:val="0103B7C0"/>
    <w:rsid w:val="0118B15B"/>
    <w:rsid w:val="018CB737"/>
    <w:rsid w:val="0194FB71"/>
    <w:rsid w:val="019AAA18"/>
    <w:rsid w:val="01A64681"/>
    <w:rsid w:val="022EB9F9"/>
    <w:rsid w:val="023C6692"/>
    <w:rsid w:val="02449FB4"/>
    <w:rsid w:val="02466084"/>
    <w:rsid w:val="02BED89A"/>
    <w:rsid w:val="02EA71EC"/>
    <w:rsid w:val="03132298"/>
    <w:rsid w:val="03476248"/>
    <w:rsid w:val="034A0D11"/>
    <w:rsid w:val="03723D38"/>
    <w:rsid w:val="03948355"/>
    <w:rsid w:val="03955799"/>
    <w:rsid w:val="0399998E"/>
    <w:rsid w:val="03D46B11"/>
    <w:rsid w:val="03D8D4C5"/>
    <w:rsid w:val="03E582C4"/>
    <w:rsid w:val="03FE7866"/>
    <w:rsid w:val="04323EBC"/>
    <w:rsid w:val="0468F61A"/>
    <w:rsid w:val="04986729"/>
    <w:rsid w:val="04A3E2AB"/>
    <w:rsid w:val="050B1371"/>
    <w:rsid w:val="052103E9"/>
    <w:rsid w:val="0590DCCC"/>
    <w:rsid w:val="0593A67C"/>
    <w:rsid w:val="05AAF0FF"/>
    <w:rsid w:val="05AEBB0B"/>
    <w:rsid w:val="05AFE411"/>
    <w:rsid w:val="0602824C"/>
    <w:rsid w:val="06097CA7"/>
    <w:rsid w:val="063A415B"/>
    <w:rsid w:val="063B69FF"/>
    <w:rsid w:val="070CC2DE"/>
    <w:rsid w:val="072DF84A"/>
    <w:rsid w:val="0740B972"/>
    <w:rsid w:val="074276F9"/>
    <w:rsid w:val="079B3BD1"/>
    <w:rsid w:val="07B4D596"/>
    <w:rsid w:val="07B700E8"/>
    <w:rsid w:val="07FE29A9"/>
    <w:rsid w:val="08213874"/>
    <w:rsid w:val="0837232C"/>
    <w:rsid w:val="08466689"/>
    <w:rsid w:val="08531D53"/>
    <w:rsid w:val="08623F20"/>
    <w:rsid w:val="0867C60B"/>
    <w:rsid w:val="0888A3F9"/>
    <w:rsid w:val="089E5DA0"/>
    <w:rsid w:val="08AD37E6"/>
    <w:rsid w:val="08B3F347"/>
    <w:rsid w:val="08FBBFE5"/>
    <w:rsid w:val="090548F1"/>
    <w:rsid w:val="0950A5F7"/>
    <w:rsid w:val="095B9E63"/>
    <w:rsid w:val="09ACB6DA"/>
    <w:rsid w:val="09B7EB42"/>
    <w:rsid w:val="09CC25ED"/>
    <w:rsid w:val="09F7E000"/>
    <w:rsid w:val="0AD1EB4D"/>
    <w:rsid w:val="0AD58394"/>
    <w:rsid w:val="0AD5D0EC"/>
    <w:rsid w:val="0B15A004"/>
    <w:rsid w:val="0B1F78E7"/>
    <w:rsid w:val="0B55BE1F"/>
    <w:rsid w:val="0B76F86E"/>
    <w:rsid w:val="0BB42663"/>
    <w:rsid w:val="0C044ED4"/>
    <w:rsid w:val="0C3FC1B2"/>
    <w:rsid w:val="0C589DA2"/>
    <w:rsid w:val="0D0C0EE2"/>
    <w:rsid w:val="0D1F3025"/>
    <w:rsid w:val="0D2955A0"/>
    <w:rsid w:val="0D419675"/>
    <w:rsid w:val="0D57299C"/>
    <w:rsid w:val="0D6FB92B"/>
    <w:rsid w:val="0D9B662D"/>
    <w:rsid w:val="0DDA26DE"/>
    <w:rsid w:val="0E0A5A39"/>
    <w:rsid w:val="0E60B187"/>
    <w:rsid w:val="0E631754"/>
    <w:rsid w:val="0E9BF323"/>
    <w:rsid w:val="0EAE9930"/>
    <w:rsid w:val="0EB2B735"/>
    <w:rsid w:val="0EC4CACA"/>
    <w:rsid w:val="0FE0253D"/>
    <w:rsid w:val="0FF2EFA2"/>
    <w:rsid w:val="0FF3DE50"/>
    <w:rsid w:val="1050DD61"/>
    <w:rsid w:val="107A349B"/>
    <w:rsid w:val="107AF3E3"/>
    <w:rsid w:val="10D49D9D"/>
    <w:rsid w:val="11778DC9"/>
    <w:rsid w:val="117F5CBD"/>
    <w:rsid w:val="1190F263"/>
    <w:rsid w:val="11E7AB1E"/>
    <w:rsid w:val="11ED7FF5"/>
    <w:rsid w:val="1236FA1E"/>
    <w:rsid w:val="13173B34"/>
    <w:rsid w:val="132EEFD6"/>
    <w:rsid w:val="13539920"/>
    <w:rsid w:val="13820A53"/>
    <w:rsid w:val="1399BF64"/>
    <w:rsid w:val="13A397F7"/>
    <w:rsid w:val="13C2B450"/>
    <w:rsid w:val="1424C193"/>
    <w:rsid w:val="148CF038"/>
    <w:rsid w:val="14B6FD7F"/>
    <w:rsid w:val="14C3F6F8"/>
    <w:rsid w:val="150D7B94"/>
    <w:rsid w:val="152E93A9"/>
    <w:rsid w:val="15387662"/>
    <w:rsid w:val="153F3185"/>
    <w:rsid w:val="15AE6F6A"/>
    <w:rsid w:val="15CA0417"/>
    <w:rsid w:val="162D9F72"/>
    <w:rsid w:val="164063D6"/>
    <w:rsid w:val="16873842"/>
    <w:rsid w:val="16C4F522"/>
    <w:rsid w:val="16E18765"/>
    <w:rsid w:val="174CAC1B"/>
    <w:rsid w:val="17CF40A3"/>
    <w:rsid w:val="17F523EC"/>
    <w:rsid w:val="180CD984"/>
    <w:rsid w:val="18B89981"/>
    <w:rsid w:val="19CF4E11"/>
    <w:rsid w:val="1A3050E8"/>
    <w:rsid w:val="1A5B76CE"/>
    <w:rsid w:val="1AECF07A"/>
    <w:rsid w:val="1B610E95"/>
    <w:rsid w:val="1BACF9E7"/>
    <w:rsid w:val="1C0A866A"/>
    <w:rsid w:val="1C30E56C"/>
    <w:rsid w:val="1C6640F7"/>
    <w:rsid w:val="1CBB9E17"/>
    <w:rsid w:val="1D16D5B1"/>
    <w:rsid w:val="1D32D1D9"/>
    <w:rsid w:val="1D4083E7"/>
    <w:rsid w:val="1D9B2366"/>
    <w:rsid w:val="1E3B999A"/>
    <w:rsid w:val="1E679AC8"/>
    <w:rsid w:val="1E70F76F"/>
    <w:rsid w:val="1EC58A0F"/>
    <w:rsid w:val="1ED9873A"/>
    <w:rsid w:val="1F05F4CC"/>
    <w:rsid w:val="1F84CE87"/>
    <w:rsid w:val="1FC3E23F"/>
    <w:rsid w:val="20222D5F"/>
    <w:rsid w:val="207824A9"/>
    <w:rsid w:val="208B839C"/>
    <w:rsid w:val="208C9BB2"/>
    <w:rsid w:val="20BB18DC"/>
    <w:rsid w:val="2161C74D"/>
    <w:rsid w:val="219D6E0D"/>
    <w:rsid w:val="21D38C0C"/>
    <w:rsid w:val="22338232"/>
    <w:rsid w:val="225FDD5D"/>
    <w:rsid w:val="227554F7"/>
    <w:rsid w:val="22CD7E25"/>
    <w:rsid w:val="230B5843"/>
    <w:rsid w:val="237FB7F6"/>
    <w:rsid w:val="238741AC"/>
    <w:rsid w:val="23EEE42D"/>
    <w:rsid w:val="24016EFA"/>
    <w:rsid w:val="24351C15"/>
    <w:rsid w:val="24A8ED19"/>
    <w:rsid w:val="24CB5656"/>
    <w:rsid w:val="25706A99"/>
    <w:rsid w:val="25C780DA"/>
    <w:rsid w:val="25FAA523"/>
    <w:rsid w:val="2626CF4A"/>
    <w:rsid w:val="2652A4CD"/>
    <w:rsid w:val="26678F1F"/>
    <w:rsid w:val="268643F6"/>
    <w:rsid w:val="2698EA6A"/>
    <w:rsid w:val="26D94B23"/>
    <w:rsid w:val="26DCA51C"/>
    <w:rsid w:val="26F53442"/>
    <w:rsid w:val="2751D677"/>
    <w:rsid w:val="2763D54A"/>
    <w:rsid w:val="276B05A8"/>
    <w:rsid w:val="27B0BDC0"/>
    <w:rsid w:val="27F11E79"/>
    <w:rsid w:val="28CC0224"/>
    <w:rsid w:val="28CE7E54"/>
    <w:rsid w:val="28DF5CA1"/>
    <w:rsid w:val="28EB31DE"/>
    <w:rsid w:val="28ECB77A"/>
    <w:rsid w:val="2904749D"/>
    <w:rsid w:val="295183E3"/>
    <w:rsid w:val="2951AADE"/>
    <w:rsid w:val="297B2973"/>
    <w:rsid w:val="2A46DA17"/>
    <w:rsid w:val="2ABC2FC4"/>
    <w:rsid w:val="2AF8E7C3"/>
    <w:rsid w:val="2B2A2415"/>
    <w:rsid w:val="2B445053"/>
    <w:rsid w:val="2B71481F"/>
    <w:rsid w:val="2B80E53A"/>
    <w:rsid w:val="2BB8B05C"/>
    <w:rsid w:val="2C8C566B"/>
    <w:rsid w:val="2CB42CBF"/>
    <w:rsid w:val="2CE27ACF"/>
    <w:rsid w:val="2CE68FA0"/>
    <w:rsid w:val="2D0EEFE0"/>
    <w:rsid w:val="2D9636F0"/>
    <w:rsid w:val="2DA2ED96"/>
    <w:rsid w:val="2E20DF12"/>
    <w:rsid w:val="2E24F506"/>
    <w:rsid w:val="2E42B694"/>
    <w:rsid w:val="2E7936B7"/>
    <w:rsid w:val="2EAE6666"/>
    <w:rsid w:val="2EC6E8B6"/>
    <w:rsid w:val="2EF83D37"/>
    <w:rsid w:val="2F0EE2CB"/>
    <w:rsid w:val="2F149129"/>
    <w:rsid w:val="2F9A07A1"/>
    <w:rsid w:val="2FD6913D"/>
    <w:rsid w:val="2FE605AC"/>
    <w:rsid w:val="3021E3A8"/>
    <w:rsid w:val="30961DE2"/>
    <w:rsid w:val="309D96BD"/>
    <w:rsid w:val="30A8B143"/>
    <w:rsid w:val="315C95C8"/>
    <w:rsid w:val="319DD4D1"/>
    <w:rsid w:val="31B35F06"/>
    <w:rsid w:val="31B9AD1F"/>
    <w:rsid w:val="325C5321"/>
    <w:rsid w:val="32666588"/>
    <w:rsid w:val="327D1E34"/>
    <w:rsid w:val="329B0D61"/>
    <w:rsid w:val="331DA66E"/>
    <w:rsid w:val="3340FEF6"/>
    <w:rsid w:val="33B7A710"/>
    <w:rsid w:val="33BD81E1"/>
    <w:rsid w:val="33CDD6BB"/>
    <w:rsid w:val="33E05205"/>
    <w:rsid w:val="33F28EE0"/>
    <w:rsid w:val="345383FD"/>
    <w:rsid w:val="349C4B0B"/>
    <w:rsid w:val="34F4ED9C"/>
    <w:rsid w:val="353EC4B9"/>
    <w:rsid w:val="35A57432"/>
    <w:rsid w:val="35AA0441"/>
    <w:rsid w:val="35AD39C2"/>
    <w:rsid w:val="35AEBA1D"/>
    <w:rsid w:val="3633A9AD"/>
    <w:rsid w:val="366DA7CC"/>
    <w:rsid w:val="370C05E4"/>
    <w:rsid w:val="3728C884"/>
    <w:rsid w:val="373A75F0"/>
    <w:rsid w:val="3780E135"/>
    <w:rsid w:val="37C87AC5"/>
    <w:rsid w:val="38138B34"/>
    <w:rsid w:val="3861F547"/>
    <w:rsid w:val="3874592B"/>
    <w:rsid w:val="387D719E"/>
    <w:rsid w:val="38E4DA84"/>
    <w:rsid w:val="39038939"/>
    <w:rsid w:val="39650C64"/>
    <w:rsid w:val="3981926F"/>
    <w:rsid w:val="3A1FCBCC"/>
    <w:rsid w:val="3A873722"/>
    <w:rsid w:val="3AC76F2B"/>
    <w:rsid w:val="3AF21966"/>
    <w:rsid w:val="3B2DA82E"/>
    <w:rsid w:val="3B4118EF"/>
    <w:rsid w:val="3B476708"/>
    <w:rsid w:val="3B6BA6BE"/>
    <w:rsid w:val="3B76BDC3"/>
    <w:rsid w:val="3B8E97D9"/>
    <w:rsid w:val="3B927B30"/>
    <w:rsid w:val="3BA0C957"/>
    <w:rsid w:val="3BCB6D90"/>
    <w:rsid w:val="3BF1DE8F"/>
    <w:rsid w:val="3BF7ABF5"/>
    <w:rsid w:val="3C07113A"/>
    <w:rsid w:val="3C200C8C"/>
    <w:rsid w:val="3C2EC742"/>
    <w:rsid w:val="3C3FD6DE"/>
    <w:rsid w:val="3C5199A5"/>
    <w:rsid w:val="3CE1754C"/>
    <w:rsid w:val="3CEB24EF"/>
    <w:rsid w:val="3D3753C5"/>
    <w:rsid w:val="3D6B1E4F"/>
    <w:rsid w:val="3D71837D"/>
    <w:rsid w:val="3D963D28"/>
    <w:rsid w:val="3DA395DF"/>
    <w:rsid w:val="3DE3DCA6"/>
    <w:rsid w:val="3E0BEC6A"/>
    <w:rsid w:val="3E350A92"/>
    <w:rsid w:val="3E78B9B1"/>
    <w:rsid w:val="3E7F07CA"/>
    <w:rsid w:val="3F035413"/>
    <w:rsid w:val="3F1BD996"/>
    <w:rsid w:val="3F602F25"/>
    <w:rsid w:val="3F67E724"/>
    <w:rsid w:val="3FD9670E"/>
    <w:rsid w:val="3FF48E93"/>
    <w:rsid w:val="40148A12"/>
    <w:rsid w:val="40CBB505"/>
    <w:rsid w:val="410F0BF9"/>
    <w:rsid w:val="4126EF24"/>
    <w:rsid w:val="412C1302"/>
    <w:rsid w:val="416A099C"/>
    <w:rsid w:val="419292BF"/>
    <w:rsid w:val="41B70188"/>
    <w:rsid w:val="41D0C9E1"/>
    <w:rsid w:val="4211E4CE"/>
    <w:rsid w:val="421E9070"/>
    <w:rsid w:val="4232CD60"/>
    <w:rsid w:val="426292F4"/>
    <w:rsid w:val="4283704F"/>
    <w:rsid w:val="43178751"/>
    <w:rsid w:val="432422D0"/>
    <w:rsid w:val="43A17B52"/>
    <w:rsid w:val="43FC63CA"/>
    <w:rsid w:val="446C9071"/>
    <w:rsid w:val="447DFF7D"/>
    <w:rsid w:val="44B5662C"/>
    <w:rsid w:val="44FC4F8C"/>
    <w:rsid w:val="452E21F7"/>
    <w:rsid w:val="45425372"/>
    <w:rsid w:val="4549999E"/>
    <w:rsid w:val="4584F4EA"/>
    <w:rsid w:val="45A8158A"/>
    <w:rsid w:val="45DCC8EB"/>
    <w:rsid w:val="466B51A8"/>
    <w:rsid w:val="468AD91D"/>
    <w:rsid w:val="46F17A8C"/>
    <w:rsid w:val="47138864"/>
    <w:rsid w:val="471A9ACE"/>
    <w:rsid w:val="47360417"/>
    <w:rsid w:val="4778E6EB"/>
    <w:rsid w:val="484D5A54"/>
    <w:rsid w:val="489CC531"/>
    <w:rsid w:val="489CF188"/>
    <w:rsid w:val="48FA8B83"/>
    <w:rsid w:val="4969C019"/>
    <w:rsid w:val="49BBF547"/>
    <w:rsid w:val="49D4BA8C"/>
    <w:rsid w:val="49E6D73E"/>
    <w:rsid w:val="49ED549F"/>
    <w:rsid w:val="4A243257"/>
    <w:rsid w:val="4ADEB9E2"/>
    <w:rsid w:val="4AEF80F4"/>
    <w:rsid w:val="4B071740"/>
    <w:rsid w:val="4B813844"/>
    <w:rsid w:val="4BB11C2D"/>
    <w:rsid w:val="4BFDE684"/>
    <w:rsid w:val="4C1DE74D"/>
    <w:rsid w:val="4C1E668E"/>
    <w:rsid w:val="4C283EB3"/>
    <w:rsid w:val="4C5154E7"/>
    <w:rsid w:val="4C591B44"/>
    <w:rsid w:val="4CA5BE30"/>
    <w:rsid w:val="4CDC6438"/>
    <w:rsid w:val="4CFD177C"/>
    <w:rsid w:val="4DE8C5B6"/>
    <w:rsid w:val="4DFCC747"/>
    <w:rsid w:val="4E5A2188"/>
    <w:rsid w:val="4E74A70C"/>
    <w:rsid w:val="4EC537AA"/>
    <w:rsid w:val="4F33EBE1"/>
    <w:rsid w:val="4F78B0A0"/>
    <w:rsid w:val="4FBA968A"/>
    <w:rsid w:val="4FC521CE"/>
    <w:rsid w:val="50EBEF3A"/>
    <w:rsid w:val="510231CD"/>
    <w:rsid w:val="5127E541"/>
    <w:rsid w:val="5189BB31"/>
    <w:rsid w:val="51AC30FB"/>
    <w:rsid w:val="51C04B4B"/>
    <w:rsid w:val="536426A0"/>
    <w:rsid w:val="53683D61"/>
    <w:rsid w:val="542164AA"/>
    <w:rsid w:val="54238FFC"/>
    <w:rsid w:val="54555158"/>
    <w:rsid w:val="5475C45E"/>
    <w:rsid w:val="54FBCB86"/>
    <w:rsid w:val="556372CF"/>
    <w:rsid w:val="5575DBC9"/>
    <w:rsid w:val="55D97233"/>
    <w:rsid w:val="55E35C66"/>
    <w:rsid w:val="56199EC4"/>
    <w:rsid w:val="564F7C44"/>
    <w:rsid w:val="568966D2"/>
    <w:rsid w:val="56A8A849"/>
    <w:rsid w:val="56C614C2"/>
    <w:rsid w:val="56CEBECF"/>
    <w:rsid w:val="57338C8E"/>
    <w:rsid w:val="57825518"/>
    <w:rsid w:val="57F55D1C"/>
    <w:rsid w:val="583B97DD"/>
    <w:rsid w:val="58CCAE0B"/>
    <w:rsid w:val="58DAA6FC"/>
    <w:rsid w:val="5909AAC1"/>
    <w:rsid w:val="5920DF27"/>
    <w:rsid w:val="59358DC1"/>
    <w:rsid w:val="593956FD"/>
    <w:rsid w:val="594DD42C"/>
    <w:rsid w:val="594EBD98"/>
    <w:rsid w:val="598BD2E5"/>
    <w:rsid w:val="59C9D5A5"/>
    <w:rsid w:val="5A329CF5"/>
    <w:rsid w:val="5A59DDB3"/>
    <w:rsid w:val="5A87A0B4"/>
    <w:rsid w:val="5A922900"/>
    <w:rsid w:val="5AF8255E"/>
    <w:rsid w:val="5B3725DB"/>
    <w:rsid w:val="5B37D423"/>
    <w:rsid w:val="5B4A43E3"/>
    <w:rsid w:val="5B5A73F1"/>
    <w:rsid w:val="5B657E90"/>
    <w:rsid w:val="5B7B9C22"/>
    <w:rsid w:val="5BFE1E07"/>
    <w:rsid w:val="5C42DA7D"/>
    <w:rsid w:val="5CB1F686"/>
    <w:rsid w:val="5CBBA93C"/>
    <w:rsid w:val="5CF8FD1A"/>
    <w:rsid w:val="5D11FAEA"/>
    <w:rsid w:val="5DA2CE12"/>
    <w:rsid w:val="5EBAC239"/>
    <w:rsid w:val="5EBD6265"/>
    <w:rsid w:val="5EC55734"/>
    <w:rsid w:val="5EE1CED0"/>
    <w:rsid w:val="5F1F8B41"/>
    <w:rsid w:val="5F554F3A"/>
    <w:rsid w:val="5F7A738E"/>
    <w:rsid w:val="5F81AD3C"/>
    <w:rsid w:val="604FECBE"/>
    <w:rsid w:val="60612795"/>
    <w:rsid w:val="60889AFF"/>
    <w:rsid w:val="60A008B8"/>
    <w:rsid w:val="60B0759D"/>
    <w:rsid w:val="60DF7705"/>
    <w:rsid w:val="611BA2E3"/>
    <w:rsid w:val="612359C2"/>
    <w:rsid w:val="617B2296"/>
    <w:rsid w:val="618BE06C"/>
    <w:rsid w:val="61D7B5F8"/>
    <w:rsid w:val="61DE7A7A"/>
    <w:rsid w:val="6257E9AD"/>
    <w:rsid w:val="62BF2A23"/>
    <w:rsid w:val="63005A2F"/>
    <w:rsid w:val="63B581A3"/>
    <w:rsid w:val="63C302BE"/>
    <w:rsid w:val="640E26A6"/>
    <w:rsid w:val="64793A27"/>
    <w:rsid w:val="649274CC"/>
    <w:rsid w:val="64D7C17E"/>
    <w:rsid w:val="650C8901"/>
    <w:rsid w:val="65958670"/>
    <w:rsid w:val="65DA5035"/>
    <w:rsid w:val="65FBA547"/>
    <w:rsid w:val="667EBF48"/>
    <w:rsid w:val="66AF0535"/>
    <w:rsid w:val="670971E6"/>
    <w:rsid w:val="670AE3D9"/>
    <w:rsid w:val="6761124D"/>
    <w:rsid w:val="67814D1D"/>
    <w:rsid w:val="67A3FB7C"/>
    <w:rsid w:val="67B5B62E"/>
    <w:rsid w:val="67D33F8E"/>
    <w:rsid w:val="67DD1037"/>
    <w:rsid w:val="6889033D"/>
    <w:rsid w:val="689333CA"/>
    <w:rsid w:val="689A92ED"/>
    <w:rsid w:val="69459FDE"/>
    <w:rsid w:val="6978C966"/>
    <w:rsid w:val="69BEEF19"/>
    <w:rsid w:val="69C2E1A1"/>
    <w:rsid w:val="6A299922"/>
    <w:rsid w:val="6A2A238C"/>
    <w:rsid w:val="6A300F72"/>
    <w:rsid w:val="6A3B90DD"/>
    <w:rsid w:val="6AA84A92"/>
    <w:rsid w:val="6AADCF2D"/>
    <w:rsid w:val="6AD4910B"/>
    <w:rsid w:val="6AE2A471"/>
    <w:rsid w:val="6B5E06D1"/>
    <w:rsid w:val="6BB3D511"/>
    <w:rsid w:val="6BB7FDF8"/>
    <w:rsid w:val="6BCFD499"/>
    <w:rsid w:val="6C0F6A26"/>
    <w:rsid w:val="6C390935"/>
    <w:rsid w:val="6C554BE0"/>
    <w:rsid w:val="6C70616C"/>
    <w:rsid w:val="6C71A2BD"/>
    <w:rsid w:val="6CBA0F73"/>
    <w:rsid w:val="6CDC4033"/>
    <w:rsid w:val="6CDDF851"/>
    <w:rsid w:val="6D28211C"/>
    <w:rsid w:val="6D55C7C7"/>
    <w:rsid w:val="6DC49071"/>
    <w:rsid w:val="6DD543AC"/>
    <w:rsid w:val="6E1BBD03"/>
    <w:rsid w:val="6E3FACCF"/>
    <w:rsid w:val="6E6C07CD"/>
    <w:rsid w:val="6E78BFA1"/>
    <w:rsid w:val="6E8BA2A1"/>
    <w:rsid w:val="6E8E5F47"/>
    <w:rsid w:val="6E9A575E"/>
    <w:rsid w:val="6EF2E49F"/>
    <w:rsid w:val="6F011E11"/>
    <w:rsid w:val="6F037ABF"/>
    <w:rsid w:val="6F5C71A0"/>
    <w:rsid w:val="6F7BF718"/>
    <w:rsid w:val="6F95E5C0"/>
    <w:rsid w:val="6F96CF79"/>
    <w:rsid w:val="6FD5E7FB"/>
    <w:rsid w:val="70630B60"/>
    <w:rsid w:val="7079E7C5"/>
    <w:rsid w:val="70EF6F5E"/>
    <w:rsid w:val="710DD1A2"/>
    <w:rsid w:val="71A88235"/>
    <w:rsid w:val="71C95EAA"/>
    <w:rsid w:val="71CF83D6"/>
    <w:rsid w:val="71DBE3BB"/>
    <w:rsid w:val="71F2D164"/>
    <w:rsid w:val="71FB520E"/>
    <w:rsid w:val="723661C5"/>
    <w:rsid w:val="724C6964"/>
    <w:rsid w:val="726279C0"/>
    <w:rsid w:val="72AE252E"/>
    <w:rsid w:val="72C0949B"/>
    <w:rsid w:val="7340DEA1"/>
    <w:rsid w:val="7359A437"/>
    <w:rsid w:val="7374318D"/>
    <w:rsid w:val="73C6B6FD"/>
    <w:rsid w:val="740CB54E"/>
    <w:rsid w:val="7410CB84"/>
    <w:rsid w:val="743C8E42"/>
    <w:rsid w:val="7487BEB2"/>
    <w:rsid w:val="7499CD2B"/>
    <w:rsid w:val="74B05619"/>
    <w:rsid w:val="74C5C4B4"/>
    <w:rsid w:val="74CB768B"/>
    <w:rsid w:val="754BEBB5"/>
    <w:rsid w:val="755E801E"/>
    <w:rsid w:val="75A491EE"/>
    <w:rsid w:val="75D0EDEF"/>
    <w:rsid w:val="75E6A634"/>
    <w:rsid w:val="76109764"/>
    <w:rsid w:val="761AF2F8"/>
    <w:rsid w:val="764EF736"/>
    <w:rsid w:val="765AFE25"/>
    <w:rsid w:val="765E6F7F"/>
    <w:rsid w:val="766F4B60"/>
    <w:rsid w:val="7674368A"/>
    <w:rsid w:val="76760DE3"/>
    <w:rsid w:val="76BAE625"/>
    <w:rsid w:val="772F1E4B"/>
    <w:rsid w:val="77385DF3"/>
    <w:rsid w:val="776AC357"/>
    <w:rsid w:val="77875288"/>
    <w:rsid w:val="77B6431F"/>
    <w:rsid w:val="77E42152"/>
    <w:rsid w:val="77F0C7D1"/>
    <w:rsid w:val="782882C9"/>
    <w:rsid w:val="7857303C"/>
    <w:rsid w:val="78745CDF"/>
    <w:rsid w:val="78B1BE8C"/>
    <w:rsid w:val="7947991C"/>
    <w:rsid w:val="79551524"/>
    <w:rsid w:val="79B0F171"/>
    <w:rsid w:val="79EA0737"/>
    <w:rsid w:val="7A1F5CD8"/>
    <w:rsid w:val="7A376061"/>
    <w:rsid w:val="7A3C977E"/>
    <w:rsid w:val="7ABA35B2"/>
    <w:rsid w:val="7ABA6BD7"/>
    <w:rsid w:val="7B0C57D6"/>
    <w:rsid w:val="7B321373"/>
    <w:rsid w:val="7B718F2C"/>
    <w:rsid w:val="7C220A6E"/>
    <w:rsid w:val="7CBC00E7"/>
    <w:rsid w:val="7CED4AA8"/>
    <w:rsid w:val="7CF3E2E1"/>
    <w:rsid w:val="7D1190AB"/>
    <w:rsid w:val="7D154057"/>
    <w:rsid w:val="7D1C9854"/>
    <w:rsid w:val="7D3EDDC4"/>
    <w:rsid w:val="7D401CAF"/>
    <w:rsid w:val="7DA5B681"/>
    <w:rsid w:val="7DDFF0A3"/>
    <w:rsid w:val="7DE66457"/>
    <w:rsid w:val="7DEF1E59"/>
    <w:rsid w:val="7E1CCEEE"/>
    <w:rsid w:val="7EC11231"/>
    <w:rsid w:val="7EF29B2A"/>
    <w:rsid w:val="7EF2CDFB"/>
    <w:rsid w:val="7F0C5752"/>
    <w:rsid w:val="7F208450"/>
    <w:rsid w:val="7F3E3D8A"/>
    <w:rsid w:val="7F47174D"/>
    <w:rsid w:val="7F91DC4A"/>
    <w:rsid w:val="7FA7889D"/>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34643B"/>
  <w15:chartTrackingRefBased/>
  <w15:docId w15:val="{C1F6A742-1AE8-4387-B7CE-33E100EB3EBA}"/>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955C70"/>
  </w:style>
  <w:style w:type="paragraph" w:styleId="Heading2">
    <w:name w:val="heading 2"/>
    <w:basedOn w:val="Normal"/>
    <w:next w:val="Normal"/>
    <w:link w:val="Heading2Char"/>
    <w:uiPriority w:val="9"/>
    <w:unhideWhenUsed/>
    <w:qFormat/>
    <w:rsid w:val="009D7D92"/>
    <w:pPr>
      <w:keepNext/>
      <w:keepLines/>
      <w:spacing w:before="40" w:after="0"/>
      <w:outlineLvl w:val="1"/>
    </w:pPr>
    <w:rPr>
      <w:rFonts w:asciiTheme="majorHAnsi" w:hAnsiTheme="majorHAnsi" w:eastAsiaTheme="majorEastAsia" w:cstheme="majorBidi"/>
      <w:b/>
      <w:bCs/>
      <w:color w:val="197C7D"/>
      <w:sz w:val="28"/>
      <w:szCs w:val="28"/>
    </w:rPr>
  </w:style>
  <w:style w:type="paragraph" w:styleId="Heading4">
    <w:name w:val="heading 4"/>
    <w:basedOn w:val="Normal"/>
    <w:next w:val="Normal"/>
    <w:link w:val="Heading4Char"/>
    <w:uiPriority w:val="9"/>
    <w:unhideWhenUsed/>
    <w:qFormat/>
    <w:rsid w:val="00955C70"/>
    <w:pPr>
      <w:keepNext/>
      <w:keepLines/>
      <w:spacing w:before="40" w:after="0"/>
      <w:outlineLvl w:val="3"/>
    </w:pPr>
    <w:rPr>
      <w:rFonts w:asciiTheme="majorHAnsi" w:hAnsiTheme="majorHAnsi" w:eastAsiaTheme="majorEastAsia" w:cstheme="majorBidi"/>
      <w:iCs/>
      <w:color w:val="F19D64" w:themeColor="accent2" w:themeTint="BF"/>
      <w:sz w:val="28"/>
      <w:szCs w:val="28"/>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4Char" w:customStyle="1">
    <w:name w:val="Heading 4 Char"/>
    <w:basedOn w:val="DefaultParagraphFont"/>
    <w:link w:val="Heading4"/>
    <w:uiPriority w:val="9"/>
    <w:rsid w:val="00955C70"/>
    <w:rPr>
      <w:rFonts w:asciiTheme="majorHAnsi" w:hAnsiTheme="majorHAnsi" w:eastAsiaTheme="majorEastAsia" w:cstheme="majorBidi"/>
      <w:iCs/>
      <w:color w:val="F19D64" w:themeColor="accent2" w:themeTint="BF"/>
      <w:sz w:val="28"/>
      <w:szCs w:val="28"/>
    </w:rPr>
  </w:style>
  <w:style w:type="character" w:styleId="Hyperlink">
    <w:name w:val="Hyperlink"/>
    <w:basedOn w:val="DefaultParagraphFont"/>
    <w:uiPriority w:val="99"/>
    <w:unhideWhenUsed/>
    <w:rsid w:val="00955C70"/>
    <w:rPr>
      <w:color w:val="0563C1" w:themeColor="hyperlink"/>
      <w:u w:val="single"/>
    </w:rPr>
  </w:style>
  <w:style w:type="paragraph" w:styleId="Title">
    <w:name w:val="Title"/>
    <w:basedOn w:val="Normal"/>
    <w:next w:val="Normal"/>
    <w:link w:val="TitleChar"/>
    <w:uiPriority w:val="10"/>
    <w:qFormat/>
    <w:rsid w:val="00955C70"/>
    <w:pPr>
      <w:pBdr>
        <w:bottom w:val="single" w:color="44546A" w:themeColor="text2" w:sz="8" w:space="1"/>
      </w:pBdr>
      <w:spacing w:before="360" w:after="120" w:line="240" w:lineRule="auto"/>
      <w:contextualSpacing/>
      <w:outlineLvl w:val="0"/>
    </w:pPr>
    <w:rPr>
      <w:rFonts w:asciiTheme="majorHAnsi" w:hAnsiTheme="majorHAnsi" w:eastAsiaTheme="majorEastAsia" w:cstheme="majorBidi"/>
      <w:color w:val="44546A" w:themeColor="text2"/>
      <w:spacing w:val="-10"/>
      <w:kern w:val="28"/>
      <w:sz w:val="56"/>
      <w:szCs w:val="72"/>
    </w:rPr>
  </w:style>
  <w:style w:type="character" w:styleId="TitleChar" w:customStyle="1">
    <w:name w:val="Title Char"/>
    <w:basedOn w:val="DefaultParagraphFont"/>
    <w:link w:val="Title"/>
    <w:uiPriority w:val="10"/>
    <w:rsid w:val="00955C70"/>
    <w:rPr>
      <w:rFonts w:asciiTheme="majorHAnsi" w:hAnsiTheme="majorHAnsi" w:eastAsiaTheme="majorEastAsia" w:cstheme="majorBidi"/>
      <w:color w:val="44546A" w:themeColor="text2"/>
      <w:spacing w:val="-10"/>
      <w:kern w:val="28"/>
      <w:sz w:val="56"/>
      <w:szCs w:val="72"/>
    </w:rPr>
  </w:style>
  <w:style w:type="character" w:styleId="PlaceholderText">
    <w:name w:val="Placeholder Text"/>
    <w:basedOn w:val="DefaultParagraphFont"/>
    <w:uiPriority w:val="99"/>
    <w:semiHidden/>
    <w:rsid w:val="00955C70"/>
    <w:rPr>
      <w:color w:val="808080"/>
    </w:rPr>
  </w:style>
  <w:style w:type="character" w:styleId="CommentReference">
    <w:name w:val="annotation reference"/>
    <w:basedOn w:val="DefaultParagraphFont"/>
    <w:uiPriority w:val="99"/>
    <w:semiHidden/>
    <w:unhideWhenUsed/>
    <w:rsid w:val="006842BC"/>
    <w:rPr>
      <w:sz w:val="16"/>
      <w:szCs w:val="16"/>
    </w:rPr>
  </w:style>
  <w:style w:type="paragraph" w:styleId="CommentText">
    <w:name w:val="annotation text"/>
    <w:basedOn w:val="Normal"/>
    <w:link w:val="CommentTextChar"/>
    <w:uiPriority w:val="99"/>
    <w:unhideWhenUsed/>
    <w:rsid w:val="006842BC"/>
    <w:pPr>
      <w:spacing w:line="240" w:lineRule="auto"/>
    </w:pPr>
    <w:rPr>
      <w:sz w:val="20"/>
      <w:szCs w:val="20"/>
    </w:rPr>
  </w:style>
  <w:style w:type="character" w:styleId="CommentTextChar" w:customStyle="1">
    <w:name w:val="Comment Text Char"/>
    <w:basedOn w:val="DefaultParagraphFont"/>
    <w:link w:val="CommentText"/>
    <w:uiPriority w:val="99"/>
    <w:rsid w:val="006842BC"/>
    <w:rPr>
      <w:sz w:val="20"/>
      <w:szCs w:val="20"/>
    </w:rPr>
  </w:style>
  <w:style w:type="paragraph" w:styleId="CommentSubject">
    <w:name w:val="annotation subject"/>
    <w:basedOn w:val="CommentText"/>
    <w:next w:val="CommentText"/>
    <w:link w:val="CommentSubjectChar"/>
    <w:uiPriority w:val="99"/>
    <w:semiHidden/>
    <w:unhideWhenUsed/>
    <w:rsid w:val="006842BC"/>
    <w:rPr>
      <w:b/>
      <w:bCs/>
    </w:rPr>
  </w:style>
  <w:style w:type="character" w:styleId="CommentSubjectChar" w:customStyle="1">
    <w:name w:val="Comment Subject Char"/>
    <w:basedOn w:val="CommentTextChar"/>
    <w:link w:val="CommentSubject"/>
    <w:uiPriority w:val="99"/>
    <w:semiHidden/>
    <w:rsid w:val="006842BC"/>
    <w:rPr>
      <w:b/>
      <w:bCs/>
      <w:sz w:val="20"/>
      <w:szCs w:val="20"/>
    </w:rPr>
  </w:style>
  <w:style w:type="paragraph" w:styleId="Revision">
    <w:name w:val="Revision"/>
    <w:hidden/>
    <w:uiPriority w:val="99"/>
    <w:semiHidden/>
    <w:rsid w:val="000D5550"/>
    <w:pPr>
      <w:spacing w:after="0" w:line="240" w:lineRule="auto"/>
    </w:pPr>
  </w:style>
  <w:style w:type="character" w:styleId="ui-provider" w:customStyle="1">
    <w:name w:val="ui-provider"/>
    <w:basedOn w:val="DefaultParagraphFont"/>
    <w:rsid w:val="00D7412F"/>
  </w:style>
  <w:style w:type="paragraph" w:styleId="Header">
    <w:name w:val="header"/>
    <w:basedOn w:val="Normal"/>
    <w:link w:val="HeaderChar"/>
    <w:uiPriority w:val="99"/>
    <w:unhideWhenUsed/>
    <w:rsid w:val="0007154E"/>
    <w:pPr>
      <w:tabs>
        <w:tab w:val="center" w:pos="4513"/>
        <w:tab w:val="right" w:pos="9026"/>
      </w:tabs>
      <w:spacing w:after="0" w:line="240" w:lineRule="auto"/>
    </w:pPr>
  </w:style>
  <w:style w:type="character" w:styleId="HeaderChar" w:customStyle="1">
    <w:name w:val="Header Char"/>
    <w:basedOn w:val="DefaultParagraphFont"/>
    <w:link w:val="Header"/>
    <w:uiPriority w:val="99"/>
    <w:rsid w:val="0007154E"/>
  </w:style>
  <w:style w:type="paragraph" w:styleId="Footer">
    <w:name w:val="footer"/>
    <w:basedOn w:val="Normal"/>
    <w:link w:val="FooterChar"/>
    <w:uiPriority w:val="99"/>
    <w:unhideWhenUsed/>
    <w:rsid w:val="0007154E"/>
    <w:pPr>
      <w:tabs>
        <w:tab w:val="center" w:pos="4513"/>
        <w:tab w:val="right" w:pos="9026"/>
      </w:tabs>
      <w:spacing w:after="0" w:line="240" w:lineRule="auto"/>
    </w:pPr>
  </w:style>
  <w:style w:type="character" w:styleId="FooterChar" w:customStyle="1">
    <w:name w:val="Footer Char"/>
    <w:basedOn w:val="DefaultParagraphFont"/>
    <w:link w:val="Footer"/>
    <w:uiPriority w:val="99"/>
    <w:rsid w:val="0007154E"/>
  </w:style>
  <w:style w:type="character" w:styleId="Mention">
    <w:name w:val="Mention"/>
    <w:basedOn w:val="DefaultParagraphFont"/>
    <w:uiPriority w:val="99"/>
    <w:unhideWhenUsed/>
    <w:rsid w:val="004F1BBA"/>
    <w:rPr>
      <w:color w:val="2B579A"/>
      <w:shd w:val="clear" w:color="auto" w:fill="E1DFDD"/>
    </w:rPr>
  </w:style>
  <w:style w:type="character" w:styleId="Heading2Char" w:customStyle="1">
    <w:name w:val="Heading 2 Char"/>
    <w:basedOn w:val="DefaultParagraphFont"/>
    <w:link w:val="Heading2"/>
    <w:uiPriority w:val="9"/>
    <w:rsid w:val="009D7D92"/>
    <w:rPr>
      <w:rFonts w:asciiTheme="majorHAnsi" w:hAnsiTheme="majorHAnsi" w:eastAsiaTheme="majorEastAsia" w:cstheme="majorBidi"/>
      <w:b/>
      <w:bCs/>
      <w:color w:val="197C7D"/>
      <w:sz w:val="28"/>
      <w:szCs w:val="28"/>
    </w:rPr>
  </w:style>
  <w:style w:type="table" w:styleId="TableGrid">
    <w:name w:val="Table Grid"/>
    <w:basedOn w:val="TableNormal"/>
    <w:uiPriority w:val="59"/>
    <w:rsid w:val="00FB4123"/>
    <w:pPr>
      <w:spacing w:after="0"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table" w:styleId="GridTable4-Accent3">
    <w:name w:val="Grid Table 4 Accent 3"/>
    <w:basedOn w:val="TableNormal"/>
    <w:uiPriority w:val="49"/>
    <w:rsid w:val="008C7705"/>
    <w:pPr>
      <w:spacing w:after="0" w:line="240" w:lineRule="auto"/>
    </w:pPr>
    <w:tblPr>
      <w:tblStyleRowBandSize w:val="1"/>
      <w:tblStyleColBandSize w:val="1"/>
      <w:tblBorders>
        <w:top w:val="single" w:color="C9C9C9" w:themeColor="accent3" w:themeTint="99" w:sz="4" w:space="0"/>
        <w:left w:val="single" w:color="C9C9C9" w:themeColor="accent3" w:themeTint="99" w:sz="4" w:space="0"/>
        <w:bottom w:val="single" w:color="C9C9C9" w:themeColor="accent3" w:themeTint="99" w:sz="4" w:space="0"/>
        <w:right w:val="single" w:color="C9C9C9" w:themeColor="accent3" w:themeTint="99" w:sz="4" w:space="0"/>
        <w:insideH w:val="single" w:color="C9C9C9" w:themeColor="accent3" w:themeTint="99" w:sz="4" w:space="0"/>
        <w:insideV w:val="single" w:color="C9C9C9" w:themeColor="accent3" w:themeTint="99" w:sz="4" w:space="0"/>
      </w:tblBorders>
    </w:tblPr>
    <w:tblStylePr w:type="firstRow">
      <w:rPr>
        <w:b/>
        <w:bCs/>
        <w:color w:val="FFFFFF" w:themeColor="background1"/>
      </w:rPr>
      <w:tblPr/>
      <w:tcPr>
        <w:tcBorders>
          <w:top w:val="single" w:color="A5A5A5" w:themeColor="accent3" w:sz="4" w:space="0"/>
          <w:left w:val="single" w:color="A5A5A5" w:themeColor="accent3" w:sz="4" w:space="0"/>
          <w:bottom w:val="single" w:color="A5A5A5" w:themeColor="accent3" w:sz="4" w:space="0"/>
          <w:right w:val="single" w:color="A5A5A5" w:themeColor="accent3" w:sz="4" w:space="0"/>
          <w:insideH w:val="nil"/>
          <w:insideV w:val="nil"/>
        </w:tcBorders>
        <w:shd w:val="clear" w:color="auto" w:fill="A5A5A5" w:themeFill="accent3"/>
      </w:tcPr>
    </w:tblStylePr>
    <w:tblStylePr w:type="lastRow">
      <w:rPr>
        <w:b/>
        <w:bCs/>
      </w:rPr>
      <w:tblPr/>
      <w:tcPr>
        <w:tcBorders>
          <w:top w:val="double" w:color="A5A5A5" w:themeColor="accent3" w:sz="4" w:space="0"/>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4-Accent5">
    <w:name w:val="Grid Table 4 Accent 5"/>
    <w:basedOn w:val="TableNormal"/>
    <w:uiPriority w:val="49"/>
    <w:rsid w:val="008C7705"/>
    <w:pPr>
      <w:spacing w:after="0" w:line="240" w:lineRule="auto"/>
    </w:pPr>
    <w:tblPr>
      <w:tblStyleRowBandSize w:val="1"/>
      <w:tblStyleColBandSize w:val="1"/>
      <w:tblBorders>
        <w:top w:val="single" w:color="9CC2E5" w:themeColor="accent5" w:themeTint="99" w:sz="4" w:space="0"/>
        <w:left w:val="single" w:color="9CC2E5" w:themeColor="accent5" w:themeTint="99" w:sz="4" w:space="0"/>
        <w:bottom w:val="single" w:color="9CC2E5" w:themeColor="accent5" w:themeTint="99" w:sz="4" w:space="0"/>
        <w:right w:val="single" w:color="9CC2E5" w:themeColor="accent5" w:themeTint="99" w:sz="4" w:space="0"/>
        <w:insideH w:val="single" w:color="9CC2E5" w:themeColor="accent5" w:themeTint="99" w:sz="4" w:space="0"/>
        <w:insideV w:val="single" w:color="9CC2E5" w:themeColor="accent5" w:themeTint="99" w:sz="4" w:space="0"/>
      </w:tblBorders>
    </w:tblPr>
    <w:tblStylePr w:type="firstRow">
      <w:rPr>
        <w:b/>
        <w:bCs/>
        <w:color w:val="FFFFFF" w:themeColor="background1"/>
      </w:rPr>
      <w:tblPr/>
      <w:tcPr>
        <w:tcBorders>
          <w:top w:val="single" w:color="5B9BD5" w:themeColor="accent5" w:sz="4" w:space="0"/>
          <w:left w:val="single" w:color="5B9BD5" w:themeColor="accent5" w:sz="4" w:space="0"/>
          <w:bottom w:val="single" w:color="5B9BD5" w:themeColor="accent5" w:sz="4" w:space="0"/>
          <w:right w:val="single" w:color="5B9BD5" w:themeColor="accent5" w:sz="4" w:space="0"/>
          <w:insideH w:val="nil"/>
          <w:insideV w:val="nil"/>
        </w:tcBorders>
        <w:shd w:val="clear" w:color="auto" w:fill="5B9BD5" w:themeFill="accent5"/>
      </w:tcPr>
    </w:tblStylePr>
    <w:tblStylePr w:type="lastRow">
      <w:rPr>
        <w:b/>
        <w:bCs/>
      </w:rPr>
      <w:tblPr/>
      <w:tcPr>
        <w:tcBorders>
          <w:top w:val="double" w:color="5B9BD5" w:themeColor="accent5" w:sz="4" w:space="0"/>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hyperlink" Target="https://www.dcceew.gov.au/environment/epbc/publications/key-factors-guidance" TargetMode="External" Id="rId13" /><Relationship Type="http://schemas.openxmlformats.org/officeDocument/2006/relationships/hyperlink" Target="https://www.legislation.gov.au/Series/C1901A00006" TargetMode="External" Id="rId18" /><Relationship Type="http://schemas.openxmlformats.org/officeDocument/2006/relationships/customXml" Target="../customXml/item3.xml" Id="rId3" /><Relationship Type="http://schemas.openxmlformats.org/officeDocument/2006/relationships/header" Target="header1.xml" Id="rId21" /><Relationship Type="http://schemas.openxmlformats.org/officeDocument/2006/relationships/webSettings" Target="webSettings.xml" Id="rId7" /><Relationship Type="http://schemas.openxmlformats.org/officeDocument/2006/relationships/hyperlink" Target="https://consult.dcceew.gov.au/oei-bass-strait" TargetMode="External" Id="rId12" /><Relationship Type="http://schemas.openxmlformats.org/officeDocument/2006/relationships/hyperlink" Target="https://www.legislation.gov.au/Series/C1958A00062" TargetMode="External" Id="rId17" /><Relationship Type="http://schemas.openxmlformats.org/officeDocument/2006/relationships/theme" Target="theme/theme1.xml" Id="rId25" /><Relationship Type="http://schemas.openxmlformats.org/officeDocument/2006/relationships/customXml" Target="../customXml/item2.xml" Id="rId2" /><Relationship Type="http://schemas.openxmlformats.org/officeDocument/2006/relationships/hyperlink" Target="https://www.legislation.gov.au/Series/C2012A00128" TargetMode="External" Id="rId16" /><Relationship Type="http://schemas.openxmlformats.org/officeDocument/2006/relationships/hyperlink" Target="https://www.legislation.gov.au/Series/C2004A04931" TargetMode="External" Id="rId20"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hyperlink" Target="https://consult.dcceew.gov.au/oei-bass-strait" TargetMode="External" Id="rId11" /><Relationship Type="http://schemas.openxmlformats.org/officeDocument/2006/relationships/glossaryDocument" Target="glossary/document.xml" Id="rId24" /><Relationship Type="http://schemas.openxmlformats.org/officeDocument/2006/relationships/styles" Target="styles.xml" Id="rId5" /><Relationship Type="http://schemas.openxmlformats.org/officeDocument/2006/relationships/hyperlink" Target="https://www.legislation.gov.au/Series/C2015A00061" TargetMode="External" Id="rId15" /><Relationship Type="http://schemas.openxmlformats.org/officeDocument/2006/relationships/fontTable" Target="fontTable.xml" Id="rId23" /><Relationship Type="http://schemas.openxmlformats.org/officeDocument/2006/relationships/hyperlink" Target="https://www.legislation.gov.au/Series/C2004A00485" TargetMode="External" Id="rId19" /><Relationship Type="http://schemas.openxmlformats.org/officeDocument/2006/relationships/customXml" Target="../customXml/item4.xml" Id="rId4" /><Relationship Type="http://schemas.openxmlformats.org/officeDocument/2006/relationships/endnotes" Target="endnotes.xml" Id="rId9" /><Relationship Type="http://schemas.openxmlformats.org/officeDocument/2006/relationships/hyperlink" Target="https://www.legislation.gov.au/Series/C2018A00085" TargetMode="External" Id="rId14" /><Relationship Type="http://schemas.openxmlformats.org/officeDocument/2006/relationships/footer" Target="footer1.xml" Id="rId22" /><Relationship Type="http://schemas.openxmlformats.org/officeDocument/2006/relationships/image" Target="/media/image3.jpg" Id="R9fd6c025f3cd45fe" /></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EEAD3A1545B44AE86CEAAF2B6FB1665"/>
        <w:category>
          <w:name w:val="General"/>
          <w:gallery w:val="placeholder"/>
        </w:category>
        <w:types>
          <w:type w:val="bbPlcHdr"/>
        </w:types>
        <w:behaviors>
          <w:behavior w:val="content"/>
        </w:behaviors>
        <w:guid w:val="{D77B54DA-7A75-492D-8DBC-80256F269E24}"/>
      </w:docPartPr>
      <w:docPartBody>
        <w:p w:rsidR="000E1CE2" w:rsidRDefault="00AE4FF5" w:rsidP="00AE4FF5">
          <w:pPr>
            <w:pStyle w:val="BEEAD3A1545B44AE86CEAAF2B6FB1665"/>
          </w:pPr>
          <w:r w:rsidRPr="000172FF">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Times New Roman">
    <w:panose1 w:val="02020603050405020304"/>
    <w:charset w:val="00"/>
    <w:family w:val="roman"/>
    <w:pitch w:val="variable"/>
    <w:sig w:usb0="E0002EFF" w:usb1="C000785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4FF5"/>
    <w:rsid w:val="00051DBB"/>
    <w:rsid w:val="000A6336"/>
    <w:rsid w:val="000B13A7"/>
    <w:rsid w:val="000B673D"/>
    <w:rsid w:val="000E1CE2"/>
    <w:rsid w:val="000E633F"/>
    <w:rsid w:val="001E602F"/>
    <w:rsid w:val="0022139A"/>
    <w:rsid w:val="00234738"/>
    <w:rsid w:val="002967F2"/>
    <w:rsid w:val="00383027"/>
    <w:rsid w:val="004259C2"/>
    <w:rsid w:val="00534719"/>
    <w:rsid w:val="00537FE5"/>
    <w:rsid w:val="00553A26"/>
    <w:rsid w:val="006221B2"/>
    <w:rsid w:val="00624696"/>
    <w:rsid w:val="006544A1"/>
    <w:rsid w:val="006B6522"/>
    <w:rsid w:val="00837335"/>
    <w:rsid w:val="00930861"/>
    <w:rsid w:val="00963C77"/>
    <w:rsid w:val="00A04381"/>
    <w:rsid w:val="00A64AF3"/>
    <w:rsid w:val="00AA4149"/>
    <w:rsid w:val="00AB1547"/>
    <w:rsid w:val="00AC1DB8"/>
    <w:rsid w:val="00AE4FF5"/>
    <w:rsid w:val="00B107B7"/>
    <w:rsid w:val="00B26C4F"/>
    <w:rsid w:val="00B93ED1"/>
    <w:rsid w:val="00CB2DC2"/>
    <w:rsid w:val="00DE708A"/>
    <w:rsid w:val="00ED6A97"/>
    <w:rsid w:val="00EE1FAE"/>
    <w:rsid w:val="00EF05D7"/>
    <w:rsid w:val="00EF1A95"/>
    <w:rsid w:val="00F24B25"/>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E4FF5"/>
    <w:rPr>
      <w:color w:val="808080"/>
    </w:rPr>
  </w:style>
  <w:style w:type="paragraph" w:customStyle="1" w:styleId="BEEAD3A1545B44AE86CEAAF2B6FB1665">
    <w:name w:val="BEEAD3A1545B44AE86CEAAF2B6FB1665"/>
    <w:rsid w:val="00AE4FF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Authorship xmlns="263e80a3-83eb-403e-a237-b3125a65bc88" xsi:nil="true"/>
    <lcf76f155ced4ddcb4097134ff3c332f xmlns="263e80a3-83eb-403e-a237-b3125a65bc88">
      <Terms xmlns="http://schemas.microsoft.com/office/infopath/2007/PartnerControls"/>
    </lcf76f155ced4ddcb4097134ff3c332f>
    <TaxCatchAll xmlns="81c01dc6-2c49-4730-b140-874c95cac377"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9583F020C0D66A408AC5E2F51A8D5F99" ma:contentTypeVersion="15" ma:contentTypeDescription="Create a new document." ma:contentTypeScope="" ma:versionID="a438a56e1a9c73916601c05e5ef4cf6c">
  <xsd:schema xmlns:xsd="http://www.w3.org/2001/XMLSchema" xmlns:xs="http://www.w3.org/2001/XMLSchema" xmlns:p="http://schemas.microsoft.com/office/2006/metadata/properties" xmlns:ns2="a6e86820-684a-4c77-a2e2-d773523b5b34" xmlns:ns3="263e80a3-83eb-403e-a237-b3125a65bc88" xmlns:ns4="81c01dc6-2c49-4730-b140-874c95cac377" targetNamespace="http://schemas.microsoft.com/office/2006/metadata/properties" ma:root="true" ma:fieldsID="4d482827addd07f1f1519612ff5bbf96" ns2:_="" ns3:_="" ns4:_="">
    <xsd:import namespace="a6e86820-684a-4c77-a2e2-d773523b5b34"/>
    <xsd:import namespace="263e80a3-83eb-403e-a237-b3125a65bc88"/>
    <xsd:import namespace="81c01dc6-2c49-4730-b140-874c95cac377"/>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lcf76f155ced4ddcb4097134ff3c332f" minOccurs="0"/>
                <xsd:element ref="ns4:TaxCatchAll"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Authorship" minOccurs="0"/>
                <xsd:element ref="ns3:MediaServiceObjectDetectorVersion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6e86820-684a-4c77-a2e2-d773523b5b34"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63e80a3-83eb-403e-a237-b3125a65bc88"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7881b4ab-c2b0-4b32-8bb7-29fb05a8de77"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Authorship" ma:index="20" nillable="true" ma:displayName="Authorship" ma:format="Dropdown" ma:internalName="Authorship">
      <xsd:simpleType>
        <xsd:restriction base="dms:Choice">
          <xsd:enumeration value="Government"/>
          <xsd:enumeration value="Industry"/>
          <xsd:enumeration value="Academic"/>
        </xsd:restrictio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1c01dc6-2c49-4730-b140-874c95cac377"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bd45d8e6-bb2d-417b-a0ab-3512baac0c97}" ma:internalName="TaxCatchAll" ma:showField="CatchAllData" ma:web="a6e86820-684a-4c77-a2e2-d773523b5b3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8F4B26E-08BB-4305-971D-B4E314F84AF2}">
  <ds:schemaRefs>
    <ds:schemaRef ds:uri="http://schemas.openxmlformats.org/officeDocument/2006/bibliography"/>
  </ds:schemaRefs>
</ds:datastoreItem>
</file>

<file path=customXml/itemProps2.xml><?xml version="1.0" encoding="utf-8"?>
<ds:datastoreItem xmlns:ds="http://schemas.openxmlformats.org/officeDocument/2006/customXml" ds:itemID="{9D8DA9F3-2864-423B-A6A9-F827BCDB9564}">
  <ds:schemaRefs>
    <ds:schemaRef ds:uri="http://schemas.microsoft.com/office/2006/metadata/properties"/>
    <ds:schemaRef ds:uri="http://schemas.microsoft.com/office/infopath/2007/PartnerControls"/>
    <ds:schemaRef ds:uri="263e80a3-83eb-403e-a237-b3125a65bc88"/>
    <ds:schemaRef ds:uri="81c01dc6-2c49-4730-b140-874c95cac377"/>
  </ds:schemaRefs>
</ds:datastoreItem>
</file>

<file path=customXml/itemProps3.xml><?xml version="1.0" encoding="utf-8"?>
<ds:datastoreItem xmlns:ds="http://schemas.openxmlformats.org/officeDocument/2006/customXml" ds:itemID="{030ACC82-9F27-4FAC-9D67-18A22402638E}">
  <ds:schemaRefs>
    <ds:schemaRef ds:uri="http://schemas.microsoft.com/sharepoint/v3/contenttype/forms"/>
  </ds:schemaRefs>
</ds:datastoreItem>
</file>

<file path=customXml/itemProps4.xml><?xml version="1.0" encoding="utf-8"?>
<ds:datastoreItem xmlns:ds="http://schemas.openxmlformats.org/officeDocument/2006/customXml" ds:itemID="{F1FB0198-9BDF-4073-B481-7DEEEFA33909}"/>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Frequently Asked Questions – Proposed offshore renewable energy area in Bass Strait off northern Tasmania</dc:title>
  <dc:subject/>
  <dc:creator>VUKSAN-CUSA, Petar</dc:creator>
  <keywords/>
  <dc:description/>
  <lastModifiedBy>Vercoe, Jarrah</lastModifiedBy>
  <revision>7</revision>
  <dcterms:created xsi:type="dcterms:W3CDTF">2023-09-28T07:20:00.0000000Z</dcterms:created>
  <dcterms:modified xsi:type="dcterms:W3CDTF">2023-10-20T05:02:27.2144455Z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0x0101009583F020C0D66A408AC5E2F51A8D5F99</vt:lpwstr>
  </property>
  <property fmtid="{D5CDD505-2E9C-101B-9397-08002B2CF9AE}" pid="3" name="MediaServiceImageTags">
    <vt:lpwstr/>
  </property>
</Properties>
</file>