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95F70" w14:textId="0A2DE0A3" w:rsidR="00ED2DC2" w:rsidRDefault="00ED2DC2" w:rsidP="00BB4075">
      <w:pPr>
        <w:pStyle w:val="Heading1"/>
      </w:pPr>
      <w:bookmarkStart w:id="0" w:name="_Hlk144988708"/>
      <w:bookmarkStart w:id="1" w:name="_Toc142909916"/>
      <w:bookmarkStart w:id="2" w:name="_Toc145318894"/>
      <w:bookmarkStart w:id="3" w:name="_Toc149042083"/>
      <w:bookmarkEnd w:id="0"/>
      <w:r w:rsidRPr="001832EE">
        <w:t>SUMMARY DOCUMENT</w:t>
      </w:r>
      <w:bookmarkStart w:id="4" w:name="_Toc142909917"/>
      <w:bookmarkEnd w:id="1"/>
      <w:r w:rsidR="00BB4075">
        <w:br/>
      </w:r>
      <w:bookmarkStart w:id="5" w:name="_Toc142909918"/>
      <w:bookmarkEnd w:id="4"/>
      <w:r w:rsidR="002B6F12">
        <w:t>COCKATOO ISLAND / WAREAMAH</w:t>
      </w:r>
      <w:r w:rsidR="00BB4075">
        <w:br/>
      </w:r>
      <w:r w:rsidRPr="001832EE">
        <w:t xml:space="preserve">DRAFT MASTER PLAN </w:t>
      </w:r>
      <w:r w:rsidR="002B6F12">
        <w:t xml:space="preserve">NOVEMBER </w:t>
      </w:r>
      <w:r w:rsidRPr="001832EE">
        <w:t>2023</w:t>
      </w:r>
      <w:bookmarkEnd w:id="2"/>
      <w:bookmarkEnd w:id="3"/>
      <w:bookmarkEnd w:id="5"/>
    </w:p>
    <w:p w14:paraId="180F1A11" w14:textId="451BC52D" w:rsidR="00ED2DC2" w:rsidRPr="001832EE" w:rsidRDefault="002B6F12" w:rsidP="0069654D">
      <w:pPr>
        <w:pStyle w:val="BodyText"/>
        <w:tabs>
          <w:tab w:val="left" w:pos="5670"/>
        </w:tabs>
        <w:rPr>
          <w:rFonts w:ascii="Times New Roman"/>
          <w:sz w:val="20"/>
          <w:lang w:val="en-AU"/>
        </w:rPr>
      </w:pPr>
      <w:r w:rsidRPr="002B6F12">
        <w:rPr>
          <w:rFonts w:ascii="Times New Roman"/>
          <w:noProof/>
          <w:sz w:val="20"/>
          <w:lang w:val="en-AU"/>
        </w:rPr>
        <w:drawing>
          <wp:inline distT="0" distB="0" distL="0" distR="0" wp14:anchorId="375EBF85" wp14:editId="0B663787">
            <wp:extent cx="5351721" cy="5626199"/>
            <wp:effectExtent l="0" t="0" r="1905" b="0"/>
            <wp:docPr id="15" name="Picture 15" descr="View of Sydney Harbour looking from Cockatoo Island to Harbour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ew of Sydney Harbour looking from Cockatoo Island to Harbour Brid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2459" cy="5637488"/>
                    </a:xfrm>
                    <a:prstGeom prst="rect">
                      <a:avLst/>
                    </a:prstGeom>
                    <a:noFill/>
                    <a:ln>
                      <a:noFill/>
                    </a:ln>
                  </pic:spPr>
                </pic:pic>
              </a:graphicData>
            </a:graphic>
          </wp:inline>
        </w:drawing>
      </w:r>
    </w:p>
    <w:p w14:paraId="6679E2BB" w14:textId="1AFD5ADE" w:rsidR="006415F4" w:rsidRPr="001832EE" w:rsidRDefault="002B6F12" w:rsidP="0098618A">
      <w:pPr>
        <w:tabs>
          <w:tab w:val="left" w:pos="5670"/>
        </w:tabs>
      </w:pPr>
      <w:r w:rsidRPr="002B6F12">
        <w:rPr>
          <w:noProof/>
        </w:rPr>
        <w:drawing>
          <wp:inline distT="0" distB="0" distL="0" distR="0" wp14:anchorId="3CD8ED7D" wp14:editId="2056A844">
            <wp:extent cx="2176130" cy="835607"/>
            <wp:effectExtent l="0" t="0" r="0" b="3175"/>
            <wp:docPr id="16" name="Picture 16" descr="Cockatoo Is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ckatoo Island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6130" cy="835607"/>
                    </a:xfrm>
                    <a:prstGeom prst="rect">
                      <a:avLst/>
                    </a:prstGeom>
                    <a:noFill/>
                    <a:ln>
                      <a:noFill/>
                    </a:ln>
                  </pic:spPr>
                </pic:pic>
              </a:graphicData>
            </a:graphic>
          </wp:inline>
        </w:drawing>
      </w:r>
      <w:r w:rsidR="0098618A">
        <w:tab/>
      </w:r>
      <w:r w:rsidR="00D9712E" w:rsidRPr="002B6F12">
        <w:rPr>
          <w:noProof/>
        </w:rPr>
        <w:drawing>
          <wp:inline distT="0" distB="0" distL="0" distR="0" wp14:anchorId="0493B092" wp14:editId="33C7E019">
            <wp:extent cx="2019935" cy="857885"/>
            <wp:effectExtent l="0" t="0" r="0" b="0"/>
            <wp:docPr id="17" name="Picture 17" descr="Harbour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arbour Trust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935" cy="857885"/>
                    </a:xfrm>
                    <a:prstGeom prst="rect">
                      <a:avLst/>
                    </a:prstGeom>
                    <a:noFill/>
                    <a:ln>
                      <a:noFill/>
                    </a:ln>
                  </pic:spPr>
                </pic:pic>
              </a:graphicData>
            </a:graphic>
          </wp:inline>
        </w:drawing>
      </w:r>
    </w:p>
    <w:p w14:paraId="6200B4C9" w14:textId="0A5B57AE" w:rsidR="00ED2DC2" w:rsidRPr="001832EE" w:rsidRDefault="001832EE" w:rsidP="001832EE">
      <w:pPr>
        <w:pStyle w:val="Heading1"/>
      </w:pPr>
      <w:bookmarkStart w:id="6" w:name="_Toc145318895"/>
      <w:bookmarkStart w:id="7" w:name="_Toc149042084"/>
      <w:r w:rsidRPr="001832EE">
        <w:lastRenderedPageBreak/>
        <w:t>C</w:t>
      </w:r>
      <w:r w:rsidR="00ED2DC2" w:rsidRPr="001832EE">
        <w:t>ONTENTS</w:t>
      </w:r>
      <w:bookmarkEnd w:id="6"/>
      <w:bookmarkEnd w:id="7"/>
    </w:p>
    <w:bookmarkStart w:id="8" w:name="_Toc142909919"/>
    <w:bookmarkStart w:id="9" w:name="_Toc145318896"/>
    <w:p w14:paraId="4C09E631" w14:textId="569B126F" w:rsidR="00486870" w:rsidRDefault="00486870">
      <w:pPr>
        <w:pStyle w:val="TOC1"/>
        <w:tabs>
          <w:tab w:val="right" w:leader="dot" w:pos="9016"/>
        </w:tabs>
        <w:rPr>
          <w:rFonts w:asciiTheme="minorHAnsi" w:eastAsiaTheme="minorEastAsia" w:hAnsiTheme="minorHAnsi" w:cstheme="minorBidi"/>
          <w:noProof/>
          <w:kern w:val="0"/>
          <w:sz w:val="22"/>
          <w:szCs w:val="22"/>
          <w:lang w:eastAsia="en-AU"/>
          <w14:ligatures w14:val="none"/>
        </w:rPr>
      </w:pPr>
      <w:r>
        <w:rPr>
          <w:b/>
        </w:rPr>
        <w:fldChar w:fldCharType="begin"/>
      </w:r>
      <w:r>
        <w:rPr>
          <w:b/>
        </w:rPr>
        <w:instrText xml:space="preserve"> TOC \o "1-2" \n \h \z \u </w:instrText>
      </w:r>
      <w:r>
        <w:rPr>
          <w:b/>
        </w:rPr>
        <w:fldChar w:fldCharType="separate"/>
      </w:r>
      <w:hyperlink w:anchor="_Toc149042085" w:history="1">
        <w:r w:rsidRPr="001165F8">
          <w:rPr>
            <w:rStyle w:val="Hyperlink"/>
            <w:noProof/>
          </w:rPr>
          <w:t>ACKNOWLEDGEMENT OF COUNTRY</w:t>
        </w:r>
      </w:hyperlink>
    </w:p>
    <w:p w14:paraId="32D0B8BF" w14:textId="77EFD83C" w:rsidR="00486870" w:rsidRDefault="00CA156B">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49042086" w:history="1">
        <w:r w:rsidR="00486870" w:rsidRPr="001165F8">
          <w:rPr>
            <w:rStyle w:val="Hyperlink"/>
            <w:noProof/>
          </w:rPr>
          <w:t>1. INTRODUCTION</w:t>
        </w:r>
      </w:hyperlink>
    </w:p>
    <w:p w14:paraId="0C4C5427" w14:textId="1805D819" w:rsidR="00486870" w:rsidRDefault="00CA156B">
      <w:pPr>
        <w:pStyle w:val="TOC2"/>
        <w:tabs>
          <w:tab w:val="right" w:leader="dot" w:pos="9016"/>
        </w:tabs>
        <w:rPr>
          <w:rFonts w:asciiTheme="minorHAnsi" w:eastAsiaTheme="minorEastAsia" w:hAnsiTheme="minorHAnsi" w:cstheme="minorBidi"/>
          <w:noProof/>
          <w:kern w:val="0"/>
          <w:sz w:val="22"/>
          <w:szCs w:val="22"/>
          <w:lang w:eastAsia="en-AU"/>
          <w14:ligatures w14:val="none"/>
        </w:rPr>
      </w:pPr>
      <w:hyperlink w:anchor="_Toc149042087" w:history="1">
        <w:r w:rsidR="00486870" w:rsidRPr="001165F8">
          <w:rPr>
            <w:rStyle w:val="Hyperlink"/>
            <w:noProof/>
          </w:rPr>
          <w:t>1.1 The vision that underpins the draft master plan</w:t>
        </w:r>
      </w:hyperlink>
    </w:p>
    <w:p w14:paraId="67450AB2" w14:textId="3A07343A" w:rsidR="00486870" w:rsidRDefault="00CA156B">
      <w:pPr>
        <w:pStyle w:val="TOC2"/>
        <w:tabs>
          <w:tab w:val="right" w:leader="dot" w:pos="9016"/>
        </w:tabs>
        <w:rPr>
          <w:rFonts w:asciiTheme="minorHAnsi" w:eastAsiaTheme="minorEastAsia" w:hAnsiTheme="minorHAnsi" w:cstheme="minorBidi"/>
          <w:noProof/>
          <w:kern w:val="0"/>
          <w:sz w:val="22"/>
          <w:szCs w:val="22"/>
          <w:lang w:eastAsia="en-AU"/>
          <w14:ligatures w14:val="none"/>
        </w:rPr>
      </w:pPr>
      <w:hyperlink w:anchor="_Toc149042088" w:history="1">
        <w:r w:rsidR="00486870" w:rsidRPr="001165F8">
          <w:rPr>
            <w:rStyle w:val="Hyperlink"/>
            <w:noProof/>
          </w:rPr>
          <w:t>1.2 About the draft master plan</w:t>
        </w:r>
      </w:hyperlink>
    </w:p>
    <w:p w14:paraId="5EB84726" w14:textId="532B7F90" w:rsidR="00486870" w:rsidRDefault="00CA156B">
      <w:pPr>
        <w:pStyle w:val="TOC2"/>
        <w:tabs>
          <w:tab w:val="right" w:leader="dot" w:pos="9016"/>
        </w:tabs>
        <w:rPr>
          <w:rFonts w:asciiTheme="minorHAnsi" w:eastAsiaTheme="minorEastAsia" w:hAnsiTheme="minorHAnsi" w:cstheme="minorBidi"/>
          <w:noProof/>
          <w:kern w:val="0"/>
          <w:sz w:val="22"/>
          <w:szCs w:val="22"/>
          <w:lang w:eastAsia="en-AU"/>
          <w14:ligatures w14:val="none"/>
        </w:rPr>
      </w:pPr>
      <w:hyperlink w:anchor="_Toc149042089" w:history="1">
        <w:r w:rsidR="00486870" w:rsidRPr="001165F8">
          <w:rPr>
            <w:rStyle w:val="Hyperlink"/>
            <w:noProof/>
          </w:rPr>
          <w:t>1.3 Statutory framework and the role of the master plan</w:t>
        </w:r>
      </w:hyperlink>
    </w:p>
    <w:p w14:paraId="5E8E59A4" w14:textId="4030DB8D" w:rsidR="00486870" w:rsidRDefault="00CA156B">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49042090" w:history="1">
        <w:r w:rsidR="00486870" w:rsidRPr="001165F8">
          <w:rPr>
            <w:rStyle w:val="Hyperlink"/>
            <w:noProof/>
          </w:rPr>
          <w:t>2. WHERE WE ARE NOW AND NEXT STEPS</w:t>
        </w:r>
      </w:hyperlink>
    </w:p>
    <w:p w14:paraId="1611C471" w14:textId="608EA425" w:rsidR="00486870" w:rsidRDefault="00CA156B">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49042091" w:history="1">
        <w:r w:rsidR="00486870" w:rsidRPr="001165F8">
          <w:rPr>
            <w:rStyle w:val="Hyperlink"/>
            <w:noProof/>
          </w:rPr>
          <w:t>3. FOUR DISTINCT LAYERS OF HISTORY AND HERITAGE</w:t>
        </w:r>
      </w:hyperlink>
    </w:p>
    <w:p w14:paraId="42A9F10D" w14:textId="285B1F5F" w:rsidR="00486870" w:rsidRDefault="00CA156B">
      <w:pPr>
        <w:pStyle w:val="TOC2"/>
        <w:tabs>
          <w:tab w:val="right" w:leader="dot" w:pos="9016"/>
        </w:tabs>
        <w:rPr>
          <w:rFonts w:asciiTheme="minorHAnsi" w:eastAsiaTheme="minorEastAsia" w:hAnsiTheme="minorHAnsi" w:cstheme="minorBidi"/>
          <w:noProof/>
          <w:kern w:val="0"/>
          <w:sz w:val="22"/>
          <w:szCs w:val="22"/>
          <w:lang w:eastAsia="en-AU"/>
          <w14:ligatures w14:val="none"/>
        </w:rPr>
      </w:pPr>
      <w:hyperlink w:anchor="_Toc149042092" w:history="1">
        <w:r w:rsidR="00486870" w:rsidRPr="001165F8">
          <w:rPr>
            <w:rStyle w:val="Hyperlink"/>
            <w:noProof/>
          </w:rPr>
          <w:t>3.1 Natural history</w:t>
        </w:r>
      </w:hyperlink>
    </w:p>
    <w:p w14:paraId="0C915CF0" w14:textId="0CAFA562" w:rsidR="00486870" w:rsidRDefault="00CA156B">
      <w:pPr>
        <w:pStyle w:val="TOC2"/>
        <w:tabs>
          <w:tab w:val="right" w:leader="dot" w:pos="9016"/>
        </w:tabs>
        <w:rPr>
          <w:rFonts w:asciiTheme="minorHAnsi" w:eastAsiaTheme="minorEastAsia" w:hAnsiTheme="minorHAnsi" w:cstheme="minorBidi"/>
          <w:noProof/>
          <w:kern w:val="0"/>
          <w:sz w:val="22"/>
          <w:szCs w:val="22"/>
          <w:lang w:eastAsia="en-AU"/>
          <w14:ligatures w14:val="none"/>
        </w:rPr>
      </w:pPr>
      <w:hyperlink w:anchor="_Toc149042093" w:history="1">
        <w:r w:rsidR="00486870" w:rsidRPr="001165F8">
          <w:rPr>
            <w:rStyle w:val="Hyperlink"/>
            <w:noProof/>
          </w:rPr>
          <w:t>3.2 First Nations Connecting with Country</w:t>
        </w:r>
      </w:hyperlink>
    </w:p>
    <w:p w14:paraId="3FA7152A" w14:textId="43CFE508" w:rsidR="00486870" w:rsidRDefault="00CA156B">
      <w:pPr>
        <w:pStyle w:val="TOC2"/>
        <w:tabs>
          <w:tab w:val="right" w:leader="dot" w:pos="9016"/>
        </w:tabs>
        <w:rPr>
          <w:rFonts w:asciiTheme="minorHAnsi" w:eastAsiaTheme="minorEastAsia" w:hAnsiTheme="minorHAnsi" w:cstheme="minorBidi"/>
          <w:noProof/>
          <w:kern w:val="0"/>
          <w:sz w:val="22"/>
          <w:szCs w:val="22"/>
          <w:lang w:eastAsia="en-AU"/>
          <w14:ligatures w14:val="none"/>
        </w:rPr>
      </w:pPr>
      <w:hyperlink w:anchor="_Toc149042094" w:history="1">
        <w:r w:rsidR="00486870" w:rsidRPr="001165F8">
          <w:rPr>
            <w:rStyle w:val="Hyperlink"/>
            <w:noProof/>
          </w:rPr>
          <w:t>3.3 Convicts, prisoners and school children</w:t>
        </w:r>
      </w:hyperlink>
    </w:p>
    <w:p w14:paraId="07E3CC05" w14:textId="190D08EF" w:rsidR="00486870" w:rsidRDefault="00CA156B">
      <w:pPr>
        <w:pStyle w:val="TOC2"/>
        <w:tabs>
          <w:tab w:val="right" w:leader="dot" w:pos="9016"/>
        </w:tabs>
        <w:rPr>
          <w:rFonts w:asciiTheme="minorHAnsi" w:eastAsiaTheme="minorEastAsia" w:hAnsiTheme="minorHAnsi" w:cstheme="minorBidi"/>
          <w:noProof/>
          <w:kern w:val="0"/>
          <w:sz w:val="22"/>
          <w:szCs w:val="22"/>
          <w:lang w:eastAsia="en-AU"/>
          <w14:ligatures w14:val="none"/>
        </w:rPr>
      </w:pPr>
      <w:hyperlink w:anchor="_Toc149042095" w:history="1">
        <w:r w:rsidR="00486870" w:rsidRPr="001165F8">
          <w:rPr>
            <w:rStyle w:val="Hyperlink"/>
            <w:noProof/>
          </w:rPr>
          <w:t>3.4 Dockworking, shipbuilding and defending Australia</w:t>
        </w:r>
      </w:hyperlink>
    </w:p>
    <w:p w14:paraId="49169489" w14:textId="736AA102" w:rsidR="00486870" w:rsidRDefault="00CA156B">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49042096" w:history="1">
        <w:r w:rsidR="00486870" w:rsidRPr="001165F8">
          <w:rPr>
            <w:rStyle w:val="Hyperlink"/>
            <w:noProof/>
          </w:rPr>
          <w:t>4. KEY ELEMENTS OF THE DRAFT MASTER PLAN</w:t>
        </w:r>
      </w:hyperlink>
    </w:p>
    <w:p w14:paraId="024D38DF" w14:textId="5FF95496" w:rsidR="00486870" w:rsidRDefault="00CA156B">
      <w:pPr>
        <w:pStyle w:val="TOC2"/>
        <w:tabs>
          <w:tab w:val="right" w:leader="dot" w:pos="9016"/>
        </w:tabs>
        <w:rPr>
          <w:rFonts w:asciiTheme="minorHAnsi" w:eastAsiaTheme="minorEastAsia" w:hAnsiTheme="minorHAnsi" w:cstheme="minorBidi"/>
          <w:noProof/>
          <w:kern w:val="0"/>
          <w:sz w:val="22"/>
          <w:szCs w:val="22"/>
          <w:lang w:eastAsia="en-AU"/>
          <w14:ligatures w14:val="none"/>
        </w:rPr>
      </w:pPr>
      <w:hyperlink w:anchor="_Toc149042097" w:history="1">
        <w:r w:rsidR="00486870" w:rsidRPr="001165F8">
          <w:rPr>
            <w:rStyle w:val="Hyperlink"/>
            <w:noProof/>
          </w:rPr>
          <w:t>4.1 Arrival, circulation and accessibility</w:t>
        </w:r>
      </w:hyperlink>
    </w:p>
    <w:p w14:paraId="678B621B" w14:textId="527280EB" w:rsidR="00486870" w:rsidRDefault="00CA156B">
      <w:pPr>
        <w:pStyle w:val="TOC2"/>
        <w:tabs>
          <w:tab w:val="right" w:leader="dot" w:pos="9016"/>
        </w:tabs>
        <w:rPr>
          <w:rFonts w:asciiTheme="minorHAnsi" w:eastAsiaTheme="minorEastAsia" w:hAnsiTheme="minorHAnsi" w:cstheme="minorBidi"/>
          <w:noProof/>
          <w:kern w:val="0"/>
          <w:sz w:val="22"/>
          <w:szCs w:val="22"/>
          <w:lang w:eastAsia="en-AU"/>
          <w14:ligatures w14:val="none"/>
        </w:rPr>
      </w:pPr>
      <w:hyperlink w:anchor="_Toc149042098" w:history="1">
        <w:r w:rsidR="00486870" w:rsidRPr="001165F8">
          <w:rPr>
            <w:rStyle w:val="Hyperlink"/>
            <w:noProof/>
          </w:rPr>
          <w:t>4.2 Enhanced food and beverage</w:t>
        </w:r>
      </w:hyperlink>
    </w:p>
    <w:p w14:paraId="693F8E42" w14:textId="60EAE822" w:rsidR="00486870" w:rsidRDefault="00CA156B">
      <w:pPr>
        <w:pStyle w:val="TOC2"/>
        <w:tabs>
          <w:tab w:val="right" w:leader="dot" w:pos="9016"/>
        </w:tabs>
        <w:rPr>
          <w:rFonts w:asciiTheme="minorHAnsi" w:eastAsiaTheme="minorEastAsia" w:hAnsiTheme="minorHAnsi" w:cstheme="minorBidi"/>
          <w:noProof/>
          <w:kern w:val="0"/>
          <w:sz w:val="22"/>
          <w:szCs w:val="22"/>
          <w:lang w:eastAsia="en-AU"/>
          <w14:ligatures w14:val="none"/>
        </w:rPr>
      </w:pPr>
      <w:hyperlink w:anchor="_Toc149042099" w:history="1">
        <w:r w:rsidR="00486870" w:rsidRPr="001165F8">
          <w:rPr>
            <w:rStyle w:val="Hyperlink"/>
            <w:noProof/>
          </w:rPr>
          <w:t>4.3. Maritime use</w:t>
        </w:r>
      </w:hyperlink>
    </w:p>
    <w:p w14:paraId="464172C3" w14:textId="3CE905AC" w:rsidR="00486870" w:rsidRDefault="00CA156B">
      <w:pPr>
        <w:pStyle w:val="TOC2"/>
        <w:tabs>
          <w:tab w:val="right" w:leader="dot" w:pos="9016"/>
        </w:tabs>
        <w:rPr>
          <w:rFonts w:asciiTheme="minorHAnsi" w:eastAsiaTheme="minorEastAsia" w:hAnsiTheme="minorHAnsi" w:cstheme="minorBidi"/>
          <w:noProof/>
          <w:kern w:val="0"/>
          <w:sz w:val="22"/>
          <w:szCs w:val="22"/>
          <w:lang w:eastAsia="en-AU"/>
          <w14:ligatures w14:val="none"/>
        </w:rPr>
      </w:pPr>
      <w:hyperlink w:anchor="_Toc149042100" w:history="1">
        <w:r w:rsidR="00486870" w:rsidRPr="001165F8">
          <w:rPr>
            <w:rStyle w:val="Hyperlink"/>
            <w:noProof/>
          </w:rPr>
          <w:t>4.4. Public programs and visitor experience</w:t>
        </w:r>
      </w:hyperlink>
    </w:p>
    <w:p w14:paraId="57DC752F" w14:textId="4C41FAE8" w:rsidR="00486870" w:rsidRDefault="00CA156B">
      <w:pPr>
        <w:pStyle w:val="TOC2"/>
        <w:tabs>
          <w:tab w:val="right" w:leader="dot" w:pos="9016"/>
        </w:tabs>
        <w:rPr>
          <w:rFonts w:asciiTheme="minorHAnsi" w:eastAsiaTheme="minorEastAsia" w:hAnsiTheme="minorHAnsi" w:cstheme="minorBidi"/>
          <w:noProof/>
          <w:kern w:val="0"/>
          <w:sz w:val="22"/>
          <w:szCs w:val="22"/>
          <w:lang w:eastAsia="en-AU"/>
          <w14:ligatures w14:val="none"/>
        </w:rPr>
      </w:pPr>
      <w:hyperlink w:anchor="_Toc149042101" w:history="1">
        <w:r w:rsidR="00486870" w:rsidRPr="001165F8">
          <w:rPr>
            <w:rStyle w:val="Hyperlink"/>
            <w:noProof/>
          </w:rPr>
          <w:t>4.5. Accommodation for all</w:t>
        </w:r>
      </w:hyperlink>
    </w:p>
    <w:p w14:paraId="3F887DD1" w14:textId="2AC08973" w:rsidR="00486870" w:rsidRDefault="00CA156B">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49042102" w:history="1">
        <w:r w:rsidR="00486870" w:rsidRPr="001165F8">
          <w:rPr>
            <w:rStyle w:val="Hyperlink"/>
            <w:noProof/>
          </w:rPr>
          <w:t>5. HAVE YOUR SAY</w:t>
        </w:r>
      </w:hyperlink>
    </w:p>
    <w:p w14:paraId="503A5638" w14:textId="724F8A6C" w:rsidR="00ED2DC2" w:rsidRPr="001832EE" w:rsidRDefault="00486870" w:rsidP="00ED2DC2">
      <w:pPr>
        <w:pStyle w:val="Heading1"/>
      </w:pPr>
      <w:r>
        <w:rPr>
          <w:rFonts w:eastAsiaTheme="minorHAnsi"/>
          <w:b w:val="0"/>
          <w:sz w:val="24"/>
          <w:szCs w:val="32"/>
        </w:rPr>
        <w:lastRenderedPageBreak/>
        <w:fldChar w:fldCharType="end"/>
      </w:r>
      <w:bookmarkStart w:id="10" w:name="_Toc149042085"/>
      <w:r w:rsidR="00ED2DC2" w:rsidRPr="001832EE">
        <w:t>ACKNOWLEDGEMENT OF COUNTRY</w:t>
      </w:r>
      <w:bookmarkEnd w:id="8"/>
      <w:bookmarkEnd w:id="9"/>
      <w:bookmarkEnd w:id="10"/>
    </w:p>
    <w:p w14:paraId="690A9090" w14:textId="77777777" w:rsidR="00ED2DC2" w:rsidRPr="001832EE" w:rsidRDefault="00ED2DC2" w:rsidP="006C680E">
      <w:r w:rsidRPr="001832EE">
        <w:t xml:space="preserve">The Harbour Trust acknowledges the Traditional Custodians and Owners of the lands, waters, and sky of Sydney Harbour, including the places under our stewardship. We respectfully acknowledge the Traditional Owners of Sydney Harbour, including those belonging to the </w:t>
      </w:r>
      <w:proofErr w:type="spellStart"/>
      <w:r w:rsidRPr="001832EE">
        <w:t>Borogegal</w:t>
      </w:r>
      <w:proofErr w:type="spellEnd"/>
      <w:r w:rsidRPr="001832EE">
        <w:t xml:space="preserve">, </w:t>
      </w:r>
      <w:proofErr w:type="spellStart"/>
      <w:r w:rsidRPr="001832EE">
        <w:t>Birrabirrigal</w:t>
      </w:r>
      <w:proofErr w:type="spellEnd"/>
      <w:r w:rsidRPr="001832EE">
        <w:t xml:space="preserve">, </w:t>
      </w:r>
      <w:proofErr w:type="spellStart"/>
      <w:r w:rsidRPr="001832EE">
        <w:t>Cammeraygal</w:t>
      </w:r>
      <w:proofErr w:type="spellEnd"/>
      <w:r w:rsidRPr="001832EE">
        <w:t xml:space="preserve">, Gadigal, </w:t>
      </w:r>
      <w:proofErr w:type="spellStart"/>
      <w:r w:rsidRPr="001832EE">
        <w:t>Gayamagal</w:t>
      </w:r>
      <w:proofErr w:type="spellEnd"/>
      <w:r w:rsidRPr="001832EE">
        <w:t xml:space="preserve">, </w:t>
      </w:r>
      <w:proofErr w:type="spellStart"/>
      <w:r w:rsidRPr="001832EE">
        <w:t>Wallumedegal</w:t>
      </w:r>
      <w:proofErr w:type="spellEnd"/>
      <w:r w:rsidRPr="001832EE">
        <w:t xml:space="preserve"> and </w:t>
      </w:r>
      <w:proofErr w:type="spellStart"/>
      <w:r w:rsidRPr="001832EE">
        <w:t>Wangal</w:t>
      </w:r>
      <w:proofErr w:type="spellEnd"/>
      <w:r w:rsidRPr="001832EE">
        <w:t xml:space="preserve"> clans.</w:t>
      </w:r>
    </w:p>
    <w:p w14:paraId="49A04309" w14:textId="77777777" w:rsidR="00ED2DC2" w:rsidRPr="001832EE" w:rsidRDefault="00ED2DC2" w:rsidP="006C680E">
      <w:r w:rsidRPr="001832EE">
        <w:t>The Project Team recognises we are working within a cultural landscape and understand designing with Country is a privilege that comes with responsibility. We are guided by the inspiration of Country and the knowledge it contains.</w:t>
      </w:r>
    </w:p>
    <w:p w14:paraId="5D337551" w14:textId="77777777" w:rsidR="001832EE" w:rsidRPr="001832EE" w:rsidRDefault="001832EE">
      <w:pPr>
        <w:spacing w:before="0" w:after="0" w:line="240" w:lineRule="auto"/>
      </w:pPr>
      <w:r w:rsidRPr="001832EE">
        <w:br w:type="page"/>
      </w:r>
    </w:p>
    <w:p w14:paraId="0F886AD2" w14:textId="349F44DB" w:rsidR="00331FA2" w:rsidRPr="001832EE" w:rsidRDefault="00331FA2" w:rsidP="00331FA2">
      <w:r w:rsidRPr="001832EE">
        <w:lastRenderedPageBreak/>
        <w:t>&lt;pp&gt;2</w:t>
      </w:r>
    </w:p>
    <w:p w14:paraId="59FE2B5F" w14:textId="5F9E7A65" w:rsidR="00ED2DC2" w:rsidRPr="001832EE" w:rsidRDefault="00110399" w:rsidP="00110399">
      <w:pPr>
        <w:pStyle w:val="Heading1"/>
      </w:pPr>
      <w:bookmarkStart w:id="11" w:name="_Toc142909920"/>
      <w:bookmarkStart w:id="12" w:name="_Toc145318897"/>
      <w:bookmarkStart w:id="13" w:name="_Toc149042086"/>
      <w:r w:rsidRPr="001832EE">
        <w:t>1. INTRODUCTION</w:t>
      </w:r>
      <w:bookmarkEnd w:id="11"/>
      <w:bookmarkEnd w:id="12"/>
      <w:bookmarkEnd w:id="13"/>
    </w:p>
    <w:p w14:paraId="488D7F07" w14:textId="508C0D43" w:rsidR="001832EE" w:rsidRPr="001832EE" w:rsidRDefault="001832EE" w:rsidP="008957EA">
      <w:r w:rsidRPr="001832EE">
        <w:rPr>
          <w:b/>
          <w:bCs/>
        </w:rPr>
        <w:t xml:space="preserve">Photo caption: </w:t>
      </w:r>
      <w:r w:rsidR="006313B4">
        <w:rPr>
          <w:b/>
          <w:bCs/>
        </w:rPr>
        <w:t>Looking out to Cockatoo Island from ferry. Credit: Sydney Harbour Federation Trust</w:t>
      </w:r>
      <w:r w:rsidR="006313B4" w:rsidRPr="006313B4">
        <w:rPr>
          <w:b/>
          <w:bCs/>
          <w:noProof/>
        </w:rPr>
        <w:drawing>
          <wp:inline distT="0" distB="0" distL="0" distR="0" wp14:anchorId="1E355977" wp14:editId="6524F1C3">
            <wp:extent cx="5840819" cy="4166101"/>
            <wp:effectExtent l="0" t="0" r="7620" b="6350"/>
            <wp:docPr id="18" name="Picture 18" descr="2 people standing on a ferry looking over the water to Cockatoo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2 people standing on a ferry looking over the water to Cockatoo Isl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7060" cy="4177685"/>
                    </a:xfrm>
                    <a:prstGeom prst="rect">
                      <a:avLst/>
                    </a:prstGeom>
                    <a:noFill/>
                    <a:ln>
                      <a:noFill/>
                    </a:ln>
                  </pic:spPr>
                </pic:pic>
              </a:graphicData>
            </a:graphic>
          </wp:inline>
        </w:drawing>
      </w:r>
    </w:p>
    <w:p w14:paraId="22331E6D" w14:textId="0415F6BF" w:rsidR="00D73FEB" w:rsidRPr="00D73FEB" w:rsidRDefault="00D73FEB" w:rsidP="00D73FEB">
      <w:r>
        <w:t xml:space="preserve">The Harbour Trust has created the Cockatoo Island / </w:t>
      </w:r>
      <w:proofErr w:type="spellStart"/>
      <w:r>
        <w:t>Wareamah</w:t>
      </w:r>
      <w:proofErr w:type="spellEnd"/>
      <w:r>
        <w:t xml:space="preserve"> draft master plan for public exhibition. This is a summary document of the plan. The full draft master plan can be read </w:t>
      </w:r>
      <w:r w:rsidRPr="00D73FEB">
        <w:rPr>
          <w:b/>
          <w:bCs/>
        </w:rPr>
        <w:t>here</w:t>
      </w:r>
      <w:r>
        <w:rPr>
          <w:b/>
          <w:bCs/>
        </w:rPr>
        <w:t xml:space="preserve">. </w:t>
      </w:r>
      <w:hyperlink r:id="rId10" w:history="1">
        <w:r w:rsidRPr="00D73FEB">
          <w:rPr>
            <w:rStyle w:val="Hyperlink"/>
            <w:color w:val="auto"/>
            <w:u w:val="none"/>
          </w:rPr>
          <w:t>www.harbourtrust.gov.au/cockatoo-island-consultation</w:t>
        </w:r>
      </w:hyperlink>
    </w:p>
    <w:p w14:paraId="1E230DB9" w14:textId="77777777" w:rsidR="00D73FEB" w:rsidRDefault="00D73FEB" w:rsidP="00D73FEB">
      <w:r>
        <w:t xml:space="preserve">The draft master plan is a detailed examination of the island’s cultural and natural heritage values, its </w:t>
      </w:r>
      <w:proofErr w:type="gramStart"/>
      <w:r>
        <w:t>constraints</w:t>
      </w:r>
      <w:proofErr w:type="gramEnd"/>
      <w:r>
        <w:t xml:space="preserve"> and opportunities, and presents the Harbour Trust’s long-term vision of place. Master planning for this significant site will involve further engagement with community, </w:t>
      </w:r>
      <w:proofErr w:type="gramStart"/>
      <w:r>
        <w:t>state</w:t>
      </w:r>
      <w:proofErr w:type="gramEnd"/>
      <w:r>
        <w:t xml:space="preserve"> and local government stakeholders, including First Nations community members and knowledge holders, building on the conversation that started in 2019 and the previous consultation on the concept vision in 2021.</w:t>
      </w:r>
    </w:p>
    <w:p w14:paraId="1492D8CF" w14:textId="41D228AE" w:rsidR="00BB4075" w:rsidRDefault="00D73FEB" w:rsidP="00D73FEB">
      <w:r>
        <w:lastRenderedPageBreak/>
        <w:t xml:space="preserve">The draft master plan provides guiding principles for future revitalisation of both the lands and the built assets within the context of the Harbour Trust’s </w:t>
      </w:r>
      <w:r w:rsidRPr="00D73FEB">
        <w:rPr>
          <w:b/>
          <w:bCs/>
        </w:rPr>
        <w:t>Cockatoo Island Management Plan.</w:t>
      </w:r>
      <w:r w:rsidR="00BB4075" w:rsidRPr="00D73FEB">
        <w:rPr>
          <w:b/>
          <w:bCs/>
        </w:rPr>
        <w:t xml:space="preserve"> </w:t>
      </w:r>
    </w:p>
    <w:tbl>
      <w:tblPr>
        <w:tblStyle w:val="TableGrid"/>
        <w:tblW w:w="5000" w:type="pct"/>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bottom w:w="108" w:type="dxa"/>
        </w:tblCellMar>
        <w:tblLook w:val="04A0" w:firstRow="1" w:lastRow="0" w:firstColumn="1" w:lastColumn="0" w:noHBand="0" w:noVBand="1"/>
      </w:tblPr>
      <w:tblGrid>
        <w:gridCol w:w="8996"/>
      </w:tblGrid>
      <w:tr w:rsidR="008957EA" w:rsidRPr="001832EE" w14:paraId="4473AB59" w14:textId="77777777" w:rsidTr="00360726">
        <w:trPr>
          <w:cantSplit/>
        </w:trPr>
        <w:tc>
          <w:tcPr>
            <w:tcW w:w="8996" w:type="dxa"/>
            <w:shd w:val="clear" w:color="auto" w:fill="auto"/>
          </w:tcPr>
          <w:p w14:paraId="2D27E914" w14:textId="12602837" w:rsidR="008957EA" w:rsidRPr="006F41AC" w:rsidRDefault="008957EA" w:rsidP="00E54AEB">
            <w:pPr>
              <w:rPr>
                <w:rFonts w:ascii="Arial" w:hAnsi="Arial" w:cs="Arial"/>
                <w:sz w:val="24"/>
                <w:szCs w:val="24"/>
                <w:lang w:val="en-AU"/>
              </w:rPr>
            </w:pPr>
            <w:r w:rsidRPr="001832EE">
              <w:rPr>
                <w:rFonts w:ascii="Arial" w:hAnsi="Arial" w:cs="Arial"/>
                <w:bCs/>
                <w:sz w:val="24"/>
                <w:szCs w:val="24"/>
                <w:lang w:val="en-AU"/>
              </w:rPr>
              <w:t xml:space="preserve">To have your say about the </w:t>
            </w:r>
            <w:r w:rsidR="00D73FEB">
              <w:rPr>
                <w:rFonts w:ascii="Arial" w:hAnsi="Arial" w:cs="Arial"/>
                <w:bCs/>
                <w:sz w:val="24"/>
                <w:szCs w:val="24"/>
                <w:lang w:val="en-AU"/>
              </w:rPr>
              <w:t xml:space="preserve">Cockatoo Island / </w:t>
            </w:r>
            <w:proofErr w:type="spellStart"/>
            <w:r w:rsidR="00D73FEB">
              <w:rPr>
                <w:rFonts w:ascii="Arial" w:hAnsi="Arial" w:cs="Arial"/>
                <w:bCs/>
                <w:sz w:val="24"/>
                <w:szCs w:val="24"/>
                <w:lang w:val="en-AU"/>
              </w:rPr>
              <w:t>Wareamah</w:t>
            </w:r>
            <w:proofErr w:type="spellEnd"/>
            <w:r w:rsidR="00360726">
              <w:rPr>
                <w:rFonts w:ascii="Arial" w:hAnsi="Arial" w:cs="Arial"/>
                <w:bCs/>
                <w:sz w:val="24"/>
                <w:szCs w:val="24"/>
                <w:lang w:val="en-AU"/>
              </w:rPr>
              <w:t xml:space="preserve"> D</w:t>
            </w:r>
            <w:r w:rsidRPr="001832EE">
              <w:rPr>
                <w:rFonts w:ascii="Arial" w:hAnsi="Arial" w:cs="Arial"/>
                <w:bCs/>
                <w:sz w:val="24"/>
                <w:szCs w:val="24"/>
                <w:lang w:val="en-AU"/>
              </w:rPr>
              <w:t xml:space="preserve">raft </w:t>
            </w:r>
            <w:r w:rsidR="00360726">
              <w:rPr>
                <w:rFonts w:ascii="Arial" w:hAnsi="Arial" w:cs="Arial"/>
                <w:bCs/>
                <w:sz w:val="24"/>
                <w:szCs w:val="24"/>
                <w:lang w:val="en-AU"/>
              </w:rPr>
              <w:t>M</w:t>
            </w:r>
            <w:r w:rsidRPr="001832EE">
              <w:rPr>
                <w:rFonts w:ascii="Arial" w:hAnsi="Arial" w:cs="Arial"/>
                <w:bCs/>
                <w:sz w:val="24"/>
                <w:szCs w:val="24"/>
                <w:lang w:val="en-AU"/>
              </w:rPr>
              <w:t xml:space="preserve">aster </w:t>
            </w:r>
            <w:r w:rsidR="00360726">
              <w:rPr>
                <w:rFonts w:ascii="Arial" w:hAnsi="Arial" w:cs="Arial"/>
                <w:bCs/>
                <w:sz w:val="24"/>
                <w:szCs w:val="24"/>
                <w:lang w:val="en-AU"/>
              </w:rPr>
              <w:t>P</w:t>
            </w:r>
            <w:r w:rsidRPr="001832EE">
              <w:rPr>
                <w:rFonts w:ascii="Arial" w:hAnsi="Arial" w:cs="Arial"/>
                <w:bCs/>
                <w:sz w:val="24"/>
                <w:szCs w:val="24"/>
                <w:lang w:val="en-AU"/>
              </w:rPr>
              <w:t>lan, visit</w:t>
            </w:r>
            <w:r w:rsidR="0066637C">
              <w:rPr>
                <w:rFonts w:ascii="Arial" w:hAnsi="Arial" w:cs="Arial"/>
                <w:bCs/>
                <w:sz w:val="24"/>
                <w:szCs w:val="24"/>
                <w:lang w:val="en-AU"/>
              </w:rPr>
              <w:t xml:space="preserve"> </w:t>
            </w:r>
            <w:hyperlink r:id="rId11" w:history="1">
              <w:r w:rsidR="0066637C" w:rsidRPr="006F41AC">
                <w:rPr>
                  <w:rStyle w:val="Hyperlink"/>
                  <w:rFonts w:ascii="Arial" w:hAnsi="Arial" w:cs="Arial"/>
                  <w:b/>
                  <w:bCs/>
                  <w:color w:val="auto"/>
                  <w:sz w:val="24"/>
                  <w:szCs w:val="24"/>
                  <w:u w:val="none"/>
                </w:rPr>
                <w:t>www.harbourtrust.gov.au/cockatoo-island-consultation</w:t>
              </w:r>
            </w:hyperlink>
            <w:r w:rsidR="0066637C" w:rsidRPr="006F41AC">
              <w:rPr>
                <w:rFonts w:ascii="Arial" w:hAnsi="Arial" w:cs="Arial"/>
                <w:b/>
                <w:bCs/>
                <w:sz w:val="24"/>
                <w:szCs w:val="24"/>
              </w:rPr>
              <w:t xml:space="preserve"> </w:t>
            </w:r>
            <w:r w:rsidR="00447C74" w:rsidRPr="006F41AC">
              <w:rPr>
                <w:rFonts w:ascii="Arial" w:hAnsi="Arial" w:cs="Arial"/>
                <w:color w:val="000000" w:themeColor="text1"/>
                <w:sz w:val="24"/>
                <w:szCs w:val="24"/>
              </w:rPr>
              <w:t>and</w:t>
            </w:r>
            <w:r w:rsidRPr="006F41AC">
              <w:rPr>
                <w:rFonts w:ascii="Arial" w:hAnsi="Arial" w:cs="Arial"/>
                <w:sz w:val="24"/>
                <w:szCs w:val="24"/>
                <w:lang w:val="en-AU"/>
              </w:rPr>
              <w:t>:</w:t>
            </w:r>
          </w:p>
          <w:p w14:paraId="690259D1" w14:textId="552C7640" w:rsidR="005948FA" w:rsidRPr="001832EE" w:rsidRDefault="005948FA" w:rsidP="00E54AEB">
            <w:pPr>
              <w:pStyle w:val="ListParagraph"/>
              <w:numPr>
                <w:ilvl w:val="0"/>
                <w:numId w:val="1"/>
              </w:numPr>
              <w:spacing w:before="120" w:after="120"/>
              <w:ind w:right="403"/>
              <w:rPr>
                <w:rFonts w:ascii="Arial" w:hAnsi="Arial" w:cs="Arial"/>
                <w:sz w:val="24"/>
                <w:szCs w:val="24"/>
                <w:lang w:val="en-AU"/>
              </w:rPr>
            </w:pPr>
            <w:r w:rsidRPr="001832EE">
              <w:rPr>
                <w:rFonts w:ascii="Arial" w:hAnsi="Arial" w:cs="Arial"/>
                <w:sz w:val="24"/>
                <w:szCs w:val="24"/>
                <w:lang w:val="en-AU"/>
              </w:rPr>
              <w:t xml:space="preserve">Review this summary of the draft master </w:t>
            </w:r>
            <w:proofErr w:type="gramStart"/>
            <w:r w:rsidRPr="001832EE">
              <w:rPr>
                <w:rFonts w:ascii="Arial" w:hAnsi="Arial" w:cs="Arial"/>
                <w:sz w:val="24"/>
                <w:szCs w:val="24"/>
                <w:lang w:val="en-AU"/>
              </w:rPr>
              <w:t>plan</w:t>
            </w:r>
            <w:proofErr w:type="gramEnd"/>
          </w:p>
          <w:p w14:paraId="6F256D78" w14:textId="69DB2D63" w:rsidR="008957EA" w:rsidRPr="00360726" w:rsidRDefault="005948FA" w:rsidP="00E54AEB">
            <w:pPr>
              <w:pStyle w:val="ListParagraph"/>
              <w:numPr>
                <w:ilvl w:val="0"/>
                <w:numId w:val="1"/>
              </w:numPr>
              <w:spacing w:before="120" w:after="120"/>
              <w:ind w:right="403"/>
              <w:rPr>
                <w:rFonts w:ascii="Arial" w:hAnsi="Arial" w:cs="Arial"/>
                <w:sz w:val="24"/>
                <w:szCs w:val="24"/>
                <w:lang w:val="en-AU"/>
              </w:rPr>
            </w:pPr>
            <w:r w:rsidRPr="00360726">
              <w:rPr>
                <w:rFonts w:ascii="Arial" w:hAnsi="Arial" w:cs="Arial"/>
                <w:sz w:val="24"/>
                <w:szCs w:val="24"/>
                <w:lang w:val="en-AU"/>
              </w:rPr>
              <w:t xml:space="preserve">Review the </w:t>
            </w:r>
            <w:r w:rsidR="00D73FEB">
              <w:rPr>
                <w:rFonts w:ascii="Arial" w:hAnsi="Arial" w:cs="Arial"/>
                <w:sz w:val="24"/>
                <w:szCs w:val="24"/>
                <w:lang w:val="en-AU"/>
              </w:rPr>
              <w:t xml:space="preserve">Cockatoo Island / </w:t>
            </w:r>
            <w:proofErr w:type="spellStart"/>
            <w:r w:rsidR="00D73FEB">
              <w:rPr>
                <w:rFonts w:ascii="Arial" w:hAnsi="Arial" w:cs="Arial"/>
                <w:sz w:val="24"/>
                <w:szCs w:val="24"/>
                <w:lang w:val="en-AU"/>
              </w:rPr>
              <w:t>Wareamah</w:t>
            </w:r>
            <w:proofErr w:type="spellEnd"/>
            <w:r w:rsidR="00D73FEB">
              <w:rPr>
                <w:rFonts w:ascii="Arial" w:hAnsi="Arial" w:cs="Arial"/>
                <w:sz w:val="24"/>
                <w:szCs w:val="24"/>
                <w:lang w:val="en-AU"/>
              </w:rPr>
              <w:t xml:space="preserve"> </w:t>
            </w:r>
            <w:r w:rsidRPr="00360726">
              <w:rPr>
                <w:rFonts w:ascii="Arial" w:hAnsi="Arial" w:cs="Arial"/>
                <w:sz w:val="24"/>
                <w:szCs w:val="24"/>
                <w:lang w:val="en-AU"/>
              </w:rPr>
              <w:t>Draft Master Plan</w:t>
            </w:r>
          </w:p>
          <w:p w14:paraId="0BBADBD4" w14:textId="11978C18" w:rsidR="00E54AEB" w:rsidRPr="001832EE" w:rsidRDefault="00E54AEB" w:rsidP="00E54AEB">
            <w:pPr>
              <w:pStyle w:val="ListParagraph"/>
              <w:numPr>
                <w:ilvl w:val="0"/>
                <w:numId w:val="1"/>
              </w:numPr>
              <w:spacing w:before="120" w:after="120"/>
              <w:ind w:right="403"/>
              <w:rPr>
                <w:rFonts w:ascii="Arial" w:hAnsi="Arial" w:cs="Arial"/>
                <w:sz w:val="24"/>
                <w:szCs w:val="24"/>
                <w:lang w:val="en-AU"/>
              </w:rPr>
            </w:pPr>
            <w:r w:rsidRPr="001832EE">
              <w:rPr>
                <w:rFonts w:ascii="Arial" w:hAnsi="Arial" w:cs="Arial"/>
                <w:sz w:val="24"/>
                <w:szCs w:val="24"/>
                <w:lang w:val="en-AU"/>
              </w:rPr>
              <w:t>Provide Feedback, see page 1</w:t>
            </w:r>
            <w:r w:rsidR="00D73FEB">
              <w:rPr>
                <w:rFonts w:ascii="Arial" w:hAnsi="Arial" w:cs="Arial"/>
                <w:sz w:val="24"/>
                <w:szCs w:val="24"/>
                <w:lang w:val="en-AU"/>
              </w:rPr>
              <w:t>6</w:t>
            </w:r>
            <w:r w:rsidRPr="001832EE">
              <w:rPr>
                <w:rFonts w:ascii="Arial" w:hAnsi="Arial" w:cs="Arial"/>
                <w:sz w:val="24"/>
                <w:szCs w:val="24"/>
                <w:lang w:val="en-AU"/>
              </w:rPr>
              <w:t xml:space="preserve"> for </w:t>
            </w:r>
            <w:proofErr w:type="gramStart"/>
            <w:r w:rsidRPr="001832EE">
              <w:rPr>
                <w:rFonts w:ascii="Arial" w:hAnsi="Arial" w:cs="Arial"/>
                <w:sz w:val="24"/>
                <w:szCs w:val="24"/>
                <w:lang w:val="en-AU"/>
              </w:rPr>
              <w:t>details</w:t>
            </w:r>
            <w:proofErr w:type="gramEnd"/>
          </w:p>
          <w:p w14:paraId="09E58032" w14:textId="7B5769D7" w:rsidR="008957EA" w:rsidRPr="001832EE" w:rsidRDefault="00E54AEB" w:rsidP="00E54AEB">
            <w:pPr>
              <w:spacing w:before="120" w:after="120"/>
              <w:ind w:left="374" w:right="403"/>
              <w:rPr>
                <w:rFonts w:ascii="Century Gothic"/>
                <w:b/>
                <w:lang w:val="en-AU"/>
              </w:rPr>
            </w:pPr>
            <w:r w:rsidRPr="001832EE">
              <w:rPr>
                <w:rFonts w:ascii="Arial" w:hAnsi="Arial" w:cs="Arial"/>
                <w:sz w:val="24"/>
                <w:szCs w:val="24"/>
                <w:lang w:val="en-AU"/>
              </w:rPr>
              <w:t>Submit feedback by 5pm</w:t>
            </w:r>
            <w:r w:rsidR="00426F9E" w:rsidRPr="001832EE">
              <w:rPr>
                <w:rFonts w:ascii="Arial" w:hAnsi="Arial" w:cs="Arial"/>
                <w:sz w:val="24"/>
                <w:szCs w:val="24"/>
                <w:lang w:val="en-AU"/>
              </w:rPr>
              <w:br/>
            </w:r>
            <w:r w:rsidR="00D73FEB">
              <w:rPr>
                <w:rFonts w:ascii="Arial" w:hAnsi="Arial" w:cs="Arial"/>
                <w:sz w:val="24"/>
                <w:szCs w:val="24"/>
                <w:lang w:val="en-AU"/>
              </w:rPr>
              <w:t>Wednesd</w:t>
            </w:r>
            <w:r w:rsidRPr="001832EE">
              <w:rPr>
                <w:rFonts w:ascii="Arial" w:hAnsi="Arial" w:cs="Arial"/>
                <w:sz w:val="24"/>
                <w:szCs w:val="24"/>
                <w:lang w:val="en-AU"/>
              </w:rPr>
              <w:t>a</w:t>
            </w:r>
            <w:r w:rsidR="00D73FEB">
              <w:rPr>
                <w:rFonts w:ascii="Arial" w:hAnsi="Arial" w:cs="Arial"/>
                <w:sz w:val="24"/>
                <w:szCs w:val="24"/>
                <w:lang w:val="en-AU"/>
              </w:rPr>
              <w:t>y</w:t>
            </w:r>
            <w:r w:rsidRPr="001832EE">
              <w:rPr>
                <w:rFonts w:ascii="Arial" w:hAnsi="Arial" w:cs="Arial"/>
                <w:sz w:val="24"/>
                <w:szCs w:val="24"/>
                <w:lang w:val="en-AU"/>
              </w:rPr>
              <w:t xml:space="preserve"> </w:t>
            </w:r>
            <w:r w:rsidR="00D73FEB">
              <w:rPr>
                <w:rFonts w:ascii="Arial" w:hAnsi="Arial" w:cs="Arial"/>
                <w:sz w:val="24"/>
                <w:szCs w:val="24"/>
                <w:lang w:val="en-AU"/>
              </w:rPr>
              <w:t>13</w:t>
            </w:r>
            <w:r w:rsidRPr="001832EE">
              <w:rPr>
                <w:rFonts w:ascii="Arial" w:hAnsi="Arial" w:cs="Arial"/>
                <w:sz w:val="24"/>
                <w:szCs w:val="24"/>
                <w:lang w:val="en-AU"/>
              </w:rPr>
              <w:t xml:space="preserve"> </w:t>
            </w:r>
            <w:r w:rsidR="00D73FEB">
              <w:rPr>
                <w:rFonts w:ascii="Arial" w:hAnsi="Arial" w:cs="Arial"/>
                <w:sz w:val="24"/>
                <w:szCs w:val="24"/>
                <w:lang w:val="en-AU"/>
              </w:rPr>
              <w:t>Decem</w:t>
            </w:r>
            <w:r w:rsidR="00360726">
              <w:rPr>
                <w:rFonts w:ascii="Arial" w:hAnsi="Arial" w:cs="Arial"/>
                <w:sz w:val="24"/>
                <w:szCs w:val="24"/>
                <w:lang w:val="en-AU"/>
              </w:rPr>
              <w:t xml:space="preserve">ber </w:t>
            </w:r>
            <w:r w:rsidRPr="001832EE">
              <w:rPr>
                <w:rFonts w:ascii="Arial" w:hAnsi="Arial" w:cs="Arial"/>
                <w:sz w:val="24"/>
                <w:szCs w:val="24"/>
                <w:lang w:val="en-AU"/>
              </w:rPr>
              <w:t>2023 (AE</w:t>
            </w:r>
            <w:r w:rsidR="00360726">
              <w:rPr>
                <w:rFonts w:ascii="Arial" w:hAnsi="Arial" w:cs="Arial"/>
                <w:sz w:val="24"/>
                <w:szCs w:val="24"/>
                <w:lang w:val="en-AU"/>
              </w:rPr>
              <w:t>D</w:t>
            </w:r>
            <w:r w:rsidRPr="001832EE">
              <w:rPr>
                <w:rFonts w:ascii="Arial" w:hAnsi="Arial" w:cs="Arial"/>
                <w:sz w:val="24"/>
                <w:szCs w:val="24"/>
                <w:lang w:val="en-AU"/>
              </w:rPr>
              <w:t>T)</w:t>
            </w:r>
          </w:p>
        </w:tc>
      </w:tr>
    </w:tbl>
    <w:p w14:paraId="0DF1B77E" w14:textId="5D215D73" w:rsidR="00110399" w:rsidRPr="001832EE" w:rsidRDefault="00130F83" w:rsidP="006C680E">
      <w:r w:rsidRPr="001832EE">
        <w:t>&lt;pp&gt;3</w:t>
      </w:r>
    </w:p>
    <w:p w14:paraId="7C1CDCC2" w14:textId="3E7C7D8A" w:rsidR="00AA547E" w:rsidRPr="001832EE" w:rsidRDefault="00AA547E" w:rsidP="00AA547E">
      <w:pPr>
        <w:pStyle w:val="Heading2"/>
        <w:rPr>
          <w:lang w:val="en-AU"/>
        </w:rPr>
      </w:pPr>
      <w:bookmarkStart w:id="14" w:name="_Toc142909921"/>
      <w:bookmarkStart w:id="15" w:name="_Toc145318898"/>
      <w:bookmarkStart w:id="16" w:name="_Toc149042087"/>
      <w:r w:rsidRPr="001832EE">
        <w:rPr>
          <w:lang w:val="en-AU"/>
        </w:rPr>
        <w:t xml:space="preserve">1.1 </w:t>
      </w:r>
      <w:bookmarkEnd w:id="14"/>
      <w:bookmarkEnd w:id="15"/>
      <w:r w:rsidR="00CB260E" w:rsidRPr="00CB260E">
        <w:rPr>
          <w:lang w:val="en-AU"/>
        </w:rPr>
        <w:t xml:space="preserve">The vision that underpins the draft master </w:t>
      </w:r>
      <w:proofErr w:type="gramStart"/>
      <w:r w:rsidR="00CB260E" w:rsidRPr="00CB260E">
        <w:rPr>
          <w:lang w:val="en-AU"/>
        </w:rPr>
        <w:t>plan</w:t>
      </w:r>
      <w:bookmarkEnd w:id="16"/>
      <w:proofErr w:type="gramEnd"/>
    </w:p>
    <w:p w14:paraId="273EA328" w14:textId="52D5C1A7" w:rsidR="00CB260E" w:rsidRDefault="00CB260E" w:rsidP="00CB260E">
      <w:r>
        <w:t xml:space="preserve">The Cockatoo Island / </w:t>
      </w:r>
      <w:proofErr w:type="spellStart"/>
      <w:r>
        <w:t>Wareamah</w:t>
      </w:r>
      <w:proofErr w:type="spellEnd"/>
      <w:r>
        <w:t xml:space="preserve"> draft master plan presents a new vision for reactivation and transformation </w:t>
      </w:r>
      <w:r w:rsidR="006F41AC">
        <w:t>–</w:t>
      </w:r>
      <w:r>
        <w:t xml:space="preserve"> for the island to become the vibrant and connected heart of the Western Sydney Harbour.</w:t>
      </w:r>
    </w:p>
    <w:p w14:paraId="29060A94" w14:textId="77777777" w:rsidR="00CB260E" w:rsidRDefault="00CB260E" w:rsidP="00CB260E">
      <w:r>
        <w:t xml:space="preserve">It offers a sympathetic spatial response to Cockatoo Island / </w:t>
      </w:r>
      <w:proofErr w:type="spellStart"/>
      <w:r>
        <w:t>Wareamah’s</w:t>
      </w:r>
      <w:proofErr w:type="spellEnd"/>
      <w:r>
        <w:t xml:space="preserve"> layers of complexity and opportunity, with re-imagined and authentic places and spaces to enable new and expanded visitor experiences, staged adaptive reuse and place transformation over time. </w:t>
      </w:r>
    </w:p>
    <w:p w14:paraId="09009983" w14:textId="67D08975" w:rsidR="009E747E" w:rsidRDefault="00CB260E" w:rsidP="00CB260E">
      <w:r>
        <w:t xml:space="preserve">Importantly, the draft master plan will help ensure Cockatoo Island / </w:t>
      </w:r>
      <w:proofErr w:type="spellStart"/>
      <w:r>
        <w:t>Wareamah</w:t>
      </w:r>
      <w:proofErr w:type="spellEnd"/>
      <w:r>
        <w:t xml:space="preserve"> is no longer a standalone, somewhat isolated place, and is reconnected to the cultural fabric of the city and of the nation. The island is re-positioned as a premium Australian heritage destination, which is central to the Sydney Harbour tourism experiences, known for its maritime ecology and ecosystem restoration, pre-eminent </w:t>
      </w:r>
      <w:proofErr w:type="gramStart"/>
      <w:r>
        <w:t>festivals</w:t>
      </w:r>
      <w:proofErr w:type="gramEnd"/>
      <w:r>
        <w:t xml:space="preserve"> and major events, and connected with whole-of-harbour First Nations experiences.</w:t>
      </w:r>
    </w:p>
    <w:p w14:paraId="3A199CF5" w14:textId="594A2A03" w:rsidR="00C96204" w:rsidRDefault="00CB260E" w:rsidP="00C96204">
      <w:r w:rsidRPr="00CB260E">
        <w:lastRenderedPageBreak/>
        <w:t xml:space="preserve">The Cockatoo Island / </w:t>
      </w:r>
      <w:proofErr w:type="spellStart"/>
      <w:r w:rsidRPr="00CB260E">
        <w:t>Wareamah</w:t>
      </w:r>
      <w:proofErr w:type="spellEnd"/>
      <w:r w:rsidRPr="00CB260E">
        <w:t xml:space="preserve"> draft master plan envisions a future for the island that:</w:t>
      </w:r>
    </w:p>
    <w:p w14:paraId="1DC57653" w14:textId="6C6728AF" w:rsidR="00CB260E" w:rsidRDefault="00CB260E" w:rsidP="00CB260E">
      <w:pPr>
        <w:pStyle w:val="ListParagraph"/>
        <w:numPr>
          <w:ilvl w:val="0"/>
          <w:numId w:val="34"/>
        </w:numPr>
      </w:pPr>
      <w:r>
        <w:t xml:space="preserve">Acknowledges the traditional ownership of First Nations peoples to the lands and waters of </w:t>
      </w:r>
      <w:proofErr w:type="spellStart"/>
      <w:r>
        <w:t>Wareamah</w:t>
      </w:r>
      <w:proofErr w:type="spellEnd"/>
      <w:r>
        <w:t xml:space="preserve">, establishing, </w:t>
      </w:r>
      <w:proofErr w:type="gramStart"/>
      <w:r>
        <w:t>protecting</w:t>
      </w:r>
      <w:proofErr w:type="gramEnd"/>
      <w:r>
        <w:t xml:space="preserve"> and interpreting First Nations values of place.</w:t>
      </w:r>
    </w:p>
    <w:p w14:paraId="3B590C91" w14:textId="182E9D77" w:rsidR="00CB260E" w:rsidRDefault="00CB260E" w:rsidP="00CB260E">
      <w:pPr>
        <w:pStyle w:val="ListParagraph"/>
        <w:numPr>
          <w:ilvl w:val="0"/>
          <w:numId w:val="34"/>
        </w:numPr>
      </w:pPr>
      <w:r>
        <w:t xml:space="preserve">Conserves, </w:t>
      </w:r>
      <w:proofErr w:type="gramStart"/>
      <w:r>
        <w:t>interprets</w:t>
      </w:r>
      <w:proofErr w:type="gramEnd"/>
      <w:r>
        <w:t xml:space="preserve"> and protects the outstanding universal values of place as stated under the sites’ UNESCO World Heritage listing.</w:t>
      </w:r>
    </w:p>
    <w:p w14:paraId="6243FC47" w14:textId="1DDDDBF9" w:rsidR="00CB260E" w:rsidRDefault="00CB260E" w:rsidP="00CB260E">
      <w:pPr>
        <w:pStyle w:val="ListParagraph"/>
        <w:numPr>
          <w:ilvl w:val="0"/>
          <w:numId w:val="34"/>
        </w:numPr>
      </w:pPr>
      <w:r>
        <w:t xml:space="preserve">Rehabilitates the lands and conserves the built form to retain and enhance the unique character of Cockatoo Island / </w:t>
      </w:r>
      <w:proofErr w:type="spellStart"/>
      <w:r>
        <w:t>Wareamah</w:t>
      </w:r>
      <w:proofErr w:type="spellEnd"/>
      <w:r>
        <w:t>.</w:t>
      </w:r>
    </w:p>
    <w:p w14:paraId="65321552" w14:textId="06906B6B" w:rsidR="00CB260E" w:rsidRDefault="00CB260E" w:rsidP="00CB260E">
      <w:pPr>
        <w:pStyle w:val="ListParagraph"/>
        <w:numPr>
          <w:ilvl w:val="0"/>
          <w:numId w:val="34"/>
        </w:numPr>
      </w:pPr>
      <w:r>
        <w:t>Revives the ‘working harbour’ industrial site, transforming the island to support a range of new and appropriate uses that connect the island into the fabric of day-to-day Sydney life.</w:t>
      </w:r>
    </w:p>
    <w:p w14:paraId="4D68C959" w14:textId="513B0B26" w:rsidR="00CB260E" w:rsidRDefault="00CB260E" w:rsidP="00CB260E">
      <w:pPr>
        <w:pStyle w:val="ListParagraph"/>
        <w:numPr>
          <w:ilvl w:val="0"/>
          <w:numId w:val="34"/>
        </w:numPr>
      </w:pPr>
      <w:r>
        <w:t>Supports and enhances Sydney’s cultural and creative life, providing capability that drives significant and sustainable visitation and tourism.</w:t>
      </w:r>
    </w:p>
    <w:p w14:paraId="69A21FF4" w14:textId="37C835DC" w:rsidR="00C96204" w:rsidRPr="001832EE" w:rsidRDefault="00CB260E" w:rsidP="00CB260E">
      <w:pPr>
        <w:pStyle w:val="ListParagraph"/>
        <w:numPr>
          <w:ilvl w:val="0"/>
          <w:numId w:val="34"/>
        </w:numPr>
      </w:pPr>
      <w:r>
        <w:t xml:space="preserve">Evolves to provide an economically resilient and self-sustaining </w:t>
      </w:r>
      <w:proofErr w:type="gramStart"/>
      <w:r>
        <w:t>long term</w:t>
      </w:r>
      <w:proofErr w:type="gramEnd"/>
      <w:r>
        <w:t xml:space="preserve"> future for the island as a highly valued nationally significant cultural heritage asset.</w:t>
      </w:r>
    </w:p>
    <w:p w14:paraId="2A813F89" w14:textId="74CAFFC6" w:rsidR="00130F83" w:rsidRDefault="001832EE" w:rsidP="006C680E">
      <w:pPr>
        <w:rPr>
          <w:b/>
          <w:bCs/>
          <w:noProof/>
        </w:rPr>
      </w:pPr>
      <w:r w:rsidRPr="001832EE">
        <w:rPr>
          <w:b/>
          <w:bCs/>
        </w:rPr>
        <w:t xml:space="preserve">Photo caption: </w:t>
      </w:r>
      <w:r w:rsidR="00C23E66" w:rsidRPr="00C23E66">
        <w:rPr>
          <w:b/>
          <w:bCs/>
        </w:rPr>
        <w:t xml:space="preserve">Cockatoo Island / </w:t>
      </w:r>
      <w:proofErr w:type="spellStart"/>
      <w:r w:rsidR="00C23E66" w:rsidRPr="00C23E66">
        <w:rPr>
          <w:b/>
          <w:bCs/>
        </w:rPr>
        <w:t>Wareamah</w:t>
      </w:r>
      <w:proofErr w:type="spellEnd"/>
      <w:r w:rsidR="00C23E66" w:rsidRPr="00C23E66">
        <w:rPr>
          <w:b/>
          <w:bCs/>
        </w:rPr>
        <w:t xml:space="preserve"> Convict Precinct. Source: Sydney Harbour Federation Trust</w:t>
      </w:r>
    </w:p>
    <w:p w14:paraId="51750070" w14:textId="6CEBC4DC" w:rsidR="00F70242" w:rsidRPr="001832EE" w:rsidRDefault="00E5499E" w:rsidP="006C680E">
      <w:pPr>
        <w:rPr>
          <w:b/>
          <w:bCs/>
        </w:rPr>
      </w:pPr>
      <w:r>
        <w:rPr>
          <w:noProof/>
        </w:rPr>
        <w:drawing>
          <wp:inline distT="0" distB="0" distL="0" distR="0" wp14:anchorId="2BEC0ADC" wp14:editId="6D81BDDB">
            <wp:extent cx="5738336" cy="2863703"/>
            <wp:effectExtent l="0" t="0" r="0" b="0"/>
            <wp:docPr id="22" name="Picture 22" descr="2 adults and a child walk towards the doorway of a sandstone building at Cockatoo Island. The building has an arched doorway, 2 arched windows and a peaked roof. There are 2 smaller buildings either side of the mai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2 adults and a child walk towards the doorway of a sandstone building at Cockatoo Island. The building has an arched doorway, 2 arched windows and a peaked roof. There are 2 smaller buildings either side of the main building."/>
                    <pic:cNvPicPr/>
                  </pic:nvPicPr>
                  <pic:blipFill>
                    <a:blip r:embed="rId12"/>
                    <a:stretch>
                      <a:fillRect/>
                    </a:stretch>
                  </pic:blipFill>
                  <pic:spPr>
                    <a:xfrm>
                      <a:off x="0" y="0"/>
                      <a:ext cx="5749491" cy="2869270"/>
                    </a:xfrm>
                    <a:prstGeom prst="rect">
                      <a:avLst/>
                    </a:prstGeom>
                  </pic:spPr>
                </pic:pic>
              </a:graphicData>
            </a:graphic>
          </wp:inline>
        </w:drawing>
      </w:r>
    </w:p>
    <w:p w14:paraId="1F0DD19F" w14:textId="2EC90E42" w:rsidR="006A1BC5" w:rsidRDefault="006A1BC5" w:rsidP="006A1BC5">
      <w:pPr>
        <w:keepNext/>
      </w:pPr>
      <w:r w:rsidRPr="001832EE">
        <w:lastRenderedPageBreak/>
        <w:t>&lt;pp&gt;4</w:t>
      </w:r>
    </w:p>
    <w:p w14:paraId="534FB17C" w14:textId="3461E117" w:rsidR="00E5499E" w:rsidRPr="001832EE" w:rsidRDefault="00E5499E" w:rsidP="00E5499E">
      <w:pPr>
        <w:pStyle w:val="Heading2"/>
        <w:rPr>
          <w:lang w:val="en-AU"/>
        </w:rPr>
      </w:pPr>
      <w:bookmarkStart w:id="17" w:name="_Toc142909922"/>
      <w:bookmarkStart w:id="18" w:name="_Toc145318899"/>
      <w:bookmarkStart w:id="19" w:name="_Toc149042088"/>
      <w:r w:rsidRPr="001832EE">
        <w:rPr>
          <w:lang w:val="en-AU"/>
        </w:rPr>
        <w:t xml:space="preserve">1.2 </w:t>
      </w:r>
      <w:bookmarkEnd w:id="17"/>
      <w:bookmarkEnd w:id="18"/>
      <w:r w:rsidRPr="00E5499E">
        <w:rPr>
          <w:lang w:val="en-AU"/>
        </w:rPr>
        <w:t>About the draft master plan</w:t>
      </w:r>
      <w:bookmarkEnd w:id="19"/>
    </w:p>
    <w:p w14:paraId="3358BC43" w14:textId="0D1B6AF2" w:rsidR="00E5499E" w:rsidRDefault="00E5499E" w:rsidP="00E5499E">
      <w:r w:rsidRPr="00E5499E">
        <w:t>Generally, the Harbour Trust defines a master plan as two things. It involves:</w:t>
      </w:r>
    </w:p>
    <w:p w14:paraId="77E3475E" w14:textId="527CCA99" w:rsidR="00E5499E" w:rsidRDefault="00E5499E" w:rsidP="006F41AC">
      <w:pPr>
        <w:pStyle w:val="ListParagraph"/>
        <w:numPr>
          <w:ilvl w:val="0"/>
          <w:numId w:val="35"/>
        </w:numPr>
        <w:ind w:left="714" w:hanging="357"/>
      </w:pPr>
      <w:r>
        <w:t>Robust analysis of an area to establish key constraints and opportunities.</w:t>
      </w:r>
    </w:p>
    <w:p w14:paraId="6E3B247D" w14:textId="6D1937DA" w:rsidR="00E5499E" w:rsidRDefault="00E5499E" w:rsidP="006F41AC">
      <w:pPr>
        <w:pStyle w:val="ListParagraph"/>
        <w:numPr>
          <w:ilvl w:val="0"/>
          <w:numId w:val="35"/>
        </w:numPr>
        <w:ind w:left="714" w:hanging="357"/>
      </w:pPr>
      <w:r>
        <w:t>The preparation of a design response that carefully references and responds to the above analysis.</w:t>
      </w:r>
    </w:p>
    <w:p w14:paraId="48556889" w14:textId="77777777" w:rsidR="00E5499E" w:rsidRDefault="00E5499E" w:rsidP="00E5499E">
      <w:pPr>
        <w:keepNext/>
      </w:pPr>
      <w:r w:rsidRPr="00E5499E">
        <w:t xml:space="preserve">The draft master plan collates insights into a spatial design response which is not a finished ‘solution’ to the island but – consistent with the island’s history of transformation – enables a new chapter of change, attracting visitors, families, tourists, artists, </w:t>
      </w:r>
      <w:proofErr w:type="gramStart"/>
      <w:r w:rsidRPr="00E5499E">
        <w:t>businesses</w:t>
      </w:r>
      <w:proofErr w:type="gramEnd"/>
      <w:r w:rsidRPr="00E5499E">
        <w:t xml:space="preserve"> and workers to re-</w:t>
      </w:r>
      <w:r>
        <w:t xml:space="preserve">discover and enjoy Cockatoo Island / </w:t>
      </w:r>
      <w:proofErr w:type="spellStart"/>
      <w:r>
        <w:t>Wareamah</w:t>
      </w:r>
      <w:proofErr w:type="spellEnd"/>
      <w:r>
        <w:t xml:space="preserve"> as a must-visit destination on Sydney Harbour. In short, a master plan </w:t>
      </w:r>
      <w:proofErr w:type="spellStart"/>
      <w:r>
        <w:t>puts</w:t>
      </w:r>
      <w:proofErr w:type="spellEnd"/>
      <w:r>
        <w:t xml:space="preserve"> forward a future vision of place.</w:t>
      </w:r>
    </w:p>
    <w:p w14:paraId="7234BA43" w14:textId="0F982BDC" w:rsidR="00E5499E" w:rsidRDefault="00E5499E" w:rsidP="003878CB">
      <w:r>
        <w:t xml:space="preserve">The Cockatoo Island / </w:t>
      </w:r>
      <w:proofErr w:type="spellStart"/>
      <w:r>
        <w:t>Wareamah</w:t>
      </w:r>
      <w:proofErr w:type="spellEnd"/>
      <w:r>
        <w:t xml:space="preserve"> draft master plan has been prepared to provide a vision for future renewal of both the lands and the built assets within the context of the Harbour Trust’s Cockatoo Island Management Plan and the considerable cultural, natural, geographical and First Nations significance. It outlines the full potential, rather than what current funding permits, so future decisions on projects and staging can be made strategically.</w:t>
      </w:r>
    </w:p>
    <w:p w14:paraId="1E7569CA" w14:textId="7882B142" w:rsidR="0063519D" w:rsidRPr="00E5499E" w:rsidRDefault="0063519D" w:rsidP="003878CB">
      <w:pPr>
        <w:keepNext/>
        <w:rPr>
          <w:b/>
          <w:bCs/>
        </w:rPr>
      </w:pPr>
      <w:r w:rsidRPr="001832EE">
        <w:rPr>
          <w:b/>
          <w:bCs/>
        </w:rPr>
        <w:lastRenderedPageBreak/>
        <w:t>Photo caption:</w:t>
      </w:r>
      <w:r>
        <w:rPr>
          <w:b/>
          <w:bCs/>
        </w:rPr>
        <w:t xml:space="preserve"> </w:t>
      </w:r>
      <w:r w:rsidR="00E5499E" w:rsidRPr="00E5499E">
        <w:rPr>
          <w:b/>
          <w:bCs/>
        </w:rPr>
        <w:t>Aerial view of Cockatoo Island today. Source:</w:t>
      </w:r>
      <w:r w:rsidR="00E5499E">
        <w:rPr>
          <w:b/>
          <w:bCs/>
        </w:rPr>
        <w:t xml:space="preserve"> </w:t>
      </w:r>
      <w:hyperlink r:id="rId13" w:history="1">
        <w:r w:rsidR="00E5499E" w:rsidRPr="00E5499E">
          <w:rPr>
            <w:rStyle w:val="Hyperlink"/>
            <w:b/>
            <w:bCs/>
            <w:color w:val="auto"/>
            <w:u w:val="none"/>
          </w:rPr>
          <w:t>SydneyImages.com.au</w:t>
        </w:r>
      </w:hyperlink>
    </w:p>
    <w:p w14:paraId="716143FD" w14:textId="4A051977" w:rsidR="0063519D" w:rsidRPr="001832EE" w:rsidRDefault="003878CB" w:rsidP="006A1BC5">
      <w:pPr>
        <w:keepNext/>
      </w:pPr>
      <w:r>
        <w:rPr>
          <w:noProof/>
        </w:rPr>
        <w:drawing>
          <wp:inline distT="0" distB="0" distL="0" distR="0" wp14:anchorId="40AECDA9" wp14:editId="2E1EFB17">
            <wp:extent cx="5834458" cy="4770474"/>
            <wp:effectExtent l="0" t="0" r="0" b="0"/>
            <wp:docPr id="24" name="Picture 24" descr="Aerial view of Cockatoo Island today looking across the island towards the CBD and Harbour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erial view of Cockatoo Island today looking across the island towards the CBD and Harbour Bridge."/>
                    <pic:cNvPicPr/>
                  </pic:nvPicPr>
                  <pic:blipFill>
                    <a:blip r:embed="rId14">
                      <a:extLst>
                        <a:ext uri="{28A0092B-C50C-407E-A947-70E740481C1C}">
                          <a14:useLocalDpi xmlns:a14="http://schemas.microsoft.com/office/drawing/2010/main" val="0"/>
                        </a:ext>
                      </a:extLst>
                    </a:blip>
                    <a:stretch>
                      <a:fillRect/>
                    </a:stretch>
                  </pic:blipFill>
                  <pic:spPr>
                    <a:xfrm>
                      <a:off x="0" y="0"/>
                      <a:ext cx="5836625" cy="4772246"/>
                    </a:xfrm>
                    <a:prstGeom prst="rect">
                      <a:avLst/>
                    </a:prstGeom>
                  </pic:spPr>
                </pic:pic>
              </a:graphicData>
            </a:graphic>
          </wp:inline>
        </w:drawing>
      </w:r>
    </w:p>
    <w:p w14:paraId="2DB6E661" w14:textId="106A00CE" w:rsidR="006A1BC5" w:rsidRPr="001832EE" w:rsidRDefault="001A47E2" w:rsidP="006C680E">
      <w:r w:rsidRPr="001832EE">
        <w:t>&lt;pp&gt;5</w:t>
      </w:r>
    </w:p>
    <w:p w14:paraId="5D8B43B4" w14:textId="7009CFA4" w:rsidR="00151415" w:rsidRPr="001832EE" w:rsidRDefault="00151415" w:rsidP="00151415">
      <w:pPr>
        <w:pStyle w:val="Heading2"/>
        <w:rPr>
          <w:lang w:val="en-AU"/>
        </w:rPr>
      </w:pPr>
      <w:bookmarkStart w:id="20" w:name="_Toc142909924"/>
      <w:bookmarkStart w:id="21" w:name="_Toc145318901"/>
      <w:bookmarkStart w:id="22" w:name="_Toc149042089"/>
      <w:r w:rsidRPr="001832EE">
        <w:rPr>
          <w:lang w:val="en-AU"/>
        </w:rPr>
        <w:t>1.</w:t>
      </w:r>
      <w:r w:rsidR="00424C6E">
        <w:rPr>
          <w:lang w:val="en-AU"/>
        </w:rPr>
        <w:t>3</w:t>
      </w:r>
      <w:r w:rsidRPr="001832EE">
        <w:rPr>
          <w:lang w:val="en-AU"/>
        </w:rPr>
        <w:t xml:space="preserve"> Statutory framework and the role of the master plan</w:t>
      </w:r>
      <w:bookmarkEnd w:id="20"/>
      <w:bookmarkEnd w:id="21"/>
      <w:bookmarkEnd w:id="22"/>
    </w:p>
    <w:p w14:paraId="2951E2BC" w14:textId="10586F0A" w:rsidR="00424C6E" w:rsidRDefault="00424C6E" w:rsidP="00424C6E">
      <w:r>
        <w:t>The planning context for the draft master plan is shown below.</w:t>
      </w:r>
    </w:p>
    <w:p w14:paraId="245A0C54" w14:textId="45740E61" w:rsidR="00151415" w:rsidRPr="001832EE" w:rsidRDefault="00424C6E" w:rsidP="00424C6E">
      <w:r>
        <w:t xml:space="preserve">The 2003 Comprehensive Plan and the 2017 Cockatoo Island Management Plan are statutory plans which have informed the preparation of the draft master plan. The master plan provides design guidance for future proposals in the precinct. Proposals for implementation must be consistent with the statutory </w:t>
      </w:r>
      <w:proofErr w:type="gramStart"/>
      <w:r>
        <w:t>plans, and</w:t>
      </w:r>
      <w:proofErr w:type="gramEnd"/>
      <w:r>
        <w:t xml:space="preserve"> are subject to the detailed planning approval stage. Significant proposals will be made available for further public consultation.</w:t>
      </w:r>
    </w:p>
    <w:p w14:paraId="30A2E2D5" w14:textId="259578BB" w:rsidR="001A47E2" w:rsidRPr="001832EE" w:rsidRDefault="006B2509" w:rsidP="006B2509">
      <w:pPr>
        <w:pStyle w:val="Heading3"/>
      </w:pPr>
      <w:bookmarkStart w:id="23" w:name="_Toc145318902"/>
      <w:r w:rsidRPr="001832EE">
        <w:lastRenderedPageBreak/>
        <w:t xml:space="preserve">Harbour Trust </w:t>
      </w:r>
      <w:r w:rsidR="00424C6E">
        <w:t>p</w:t>
      </w:r>
      <w:r w:rsidRPr="001832EE">
        <w:t xml:space="preserve">lanning </w:t>
      </w:r>
      <w:r w:rsidR="00424C6E">
        <w:t>f</w:t>
      </w:r>
      <w:r w:rsidRPr="001832EE">
        <w:t>ramework</w:t>
      </w:r>
      <w:bookmarkEnd w:id="23"/>
    </w:p>
    <w:p w14:paraId="28039979" w14:textId="60E26E4B" w:rsidR="006B2509" w:rsidRPr="001832EE" w:rsidRDefault="00EB0D13" w:rsidP="006C680E">
      <w:r w:rsidRPr="00EB0D13">
        <w:rPr>
          <w:noProof/>
        </w:rPr>
        <w:drawing>
          <wp:inline distT="0" distB="0" distL="0" distR="0" wp14:anchorId="56DD9DD2" wp14:editId="0302B60F">
            <wp:extent cx="5731510" cy="4855210"/>
            <wp:effectExtent l="0" t="0" r="2540" b="2540"/>
            <wp:docPr id="25" name="Picture 25" descr="Harbour Trust planning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arbour Trust planning framework"/>
                    <pic:cNvPicPr>
                      <a:picLocks noChangeAspect="1" noChangeArrowheads="1"/>
                    </pic:cNvPicPr>
                  </pic:nvPicPr>
                  <pic:blipFill>
                    <a:blip r:embed="rId15">
                      <a:lum bright="-6000" contrast="12000"/>
                      <a:extLst>
                        <a:ext uri="{28A0092B-C50C-407E-A947-70E740481C1C}">
                          <a14:useLocalDpi xmlns:a14="http://schemas.microsoft.com/office/drawing/2010/main" val="0"/>
                        </a:ext>
                      </a:extLst>
                    </a:blip>
                    <a:srcRect/>
                    <a:stretch>
                      <a:fillRect/>
                    </a:stretch>
                  </pic:blipFill>
                  <pic:spPr bwMode="auto">
                    <a:xfrm>
                      <a:off x="0" y="0"/>
                      <a:ext cx="5731510" cy="4855210"/>
                    </a:xfrm>
                    <a:prstGeom prst="rect">
                      <a:avLst/>
                    </a:prstGeom>
                    <a:noFill/>
                    <a:ln>
                      <a:noFill/>
                    </a:ln>
                  </pic:spPr>
                </pic:pic>
              </a:graphicData>
            </a:graphic>
          </wp:inline>
        </w:drawing>
      </w:r>
    </w:p>
    <w:p w14:paraId="043C64D2" w14:textId="7DEDB45C" w:rsidR="00C06512" w:rsidRPr="001832EE" w:rsidRDefault="00C06512" w:rsidP="006C680E">
      <w:r w:rsidRPr="001832EE">
        <w:t>&lt;Transcriber's Note&gt;</w:t>
      </w:r>
    </w:p>
    <w:p w14:paraId="232D2F6D" w14:textId="7441D4B6" w:rsidR="00C06512" w:rsidRPr="001832EE" w:rsidRDefault="00C06512" w:rsidP="006C680E">
      <w:r w:rsidRPr="001832EE">
        <w:t>The Flowchart above shows Statutory Processes – All site</w:t>
      </w:r>
      <w:r w:rsidR="00C41F50">
        <w:t>s</w:t>
      </w:r>
      <w:r w:rsidRPr="001832EE">
        <w:t xml:space="preserve"> and </w:t>
      </w:r>
      <w:r w:rsidR="00C41F50">
        <w:t xml:space="preserve">Design </w:t>
      </w:r>
      <w:r w:rsidRPr="001832EE">
        <w:t>Management Processes.</w:t>
      </w:r>
    </w:p>
    <w:p w14:paraId="455415E0" w14:textId="37A333E6" w:rsidR="00C06512" w:rsidRPr="001832EE" w:rsidRDefault="00C06512" w:rsidP="006C680E">
      <w:pPr>
        <w:rPr>
          <w:b/>
          <w:bCs/>
        </w:rPr>
      </w:pPr>
      <w:r w:rsidRPr="001832EE">
        <w:rPr>
          <w:b/>
          <w:bCs/>
        </w:rPr>
        <w:t>Statutory Processes</w:t>
      </w:r>
      <w:r w:rsidR="00C41F50">
        <w:rPr>
          <w:b/>
          <w:bCs/>
        </w:rPr>
        <w:t xml:space="preserve"> – All Sites</w:t>
      </w:r>
    </w:p>
    <w:p w14:paraId="0B3AFBFE" w14:textId="5E433023" w:rsidR="00C06512" w:rsidRPr="001832EE" w:rsidRDefault="00C06512" w:rsidP="006C680E">
      <w:r w:rsidRPr="001832EE">
        <w:t>Environment Protection and Biodiversity Conservation Act 1999</w:t>
      </w:r>
      <w:r w:rsidR="00BE1A5C" w:rsidRPr="001832EE">
        <w:t xml:space="preserve"> [arrow down to]</w:t>
      </w:r>
    </w:p>
    <w:p w14:paraId="7DE23C5E" w14:textId="2E454CC1" w:rsidR="00C06512" w:rsidRPr="001832EE" w:rsidRDefault="00C06512">
      <w:pPr>
        <w:pStyle w:val="ListParagraph"/>
        <w:numPr>
          <w:ilvl w:val="0"/>
          <w:numId w:val="5"/>
        </w:numPr>
      </w:pPr>
      <w:r w:rsidRPr="001832EE">
        <w:rPr>
          <w:b/>
          <w:bCs/>
        </w:rPr>
        <w:t>201</w:t>
      </w:r>
      <w:r w:rsidR="00EB0D13">
        <w:rPr>
          <w:b/>
          <w:bCs/>
        </w:rPr>
        <w:t>7</w:t>
      </w:r>
      <w:r w:rsidRPr="001832EE">
        <w:rPr>
          <w:b/>
          <w:bCs/>
        </w:rPr>
        <w:t xml:space="preserve"> </w:t>
      </w:r>
      <w:r w:rsidR="00EB0D13">
        <w:rPr>
          <w:b/>
          <w:bCs/>
        </w:rPr>
        <w:t xml:space="preserve">Cockatoo Island </w:t>
      </w:r>
      <w:r w:rsidRPr="001832EE">
        <w:rPr>
          <w:b/>
          <w:bCs/>
        </w:rPr>
        <w:t>Management Plan</w:t>
      </w:r>
      <w:r w:rsidRPr="001832EE">
        <w:t xml:space="preserve"> (In accordance with the Comprehensive Plan and the EPBC Act)</w:t>
      </w:r>
      <w:r w:rsidR="00903EAD" w:rsidRPr="001832EE">
        <w:t xml:space="preserve"> [Arrow down to]</w:t>
      </w:r>
    </w:p>
    <w:p w14:paraId="3713C762" w14:textId="09EEA329" w:rsidR="00BE1A5C" w:rsidRPr="001832EE" w:rsidRDefault="00BE1A5C">
      <w:pPr>
        <w:pStyle w:val="ListParagraph"/>
        <w:numPr>
          <w:ilvl w:val="0"/>
          <w:numId w:val="5"/>
        </w:numPr>
      </w:pPr>
      <w:r w:rsidRPr="001832EE">
        <w:t>Planning Permits and Approvals (In accordance with the SHFT Act and Regulations, and EPBC Act)</w:t>
      </w:r>
    </w:p>
    <w:p w14:paraId="30A75879" w14:textId="77777777" w:rsidR="00903EAD" w:rsidRPr="001832EE" w:rsidRDefault="00C06512" w:rsidP="00903EAD">
      <w:r w:rsidRPr="001832EE">
        <w:lastRenderedPageBreak/>
        <w:t>Sydney Harbour Federation Trust Act 2001</w:t>
      </w:r>
      <w:r w:rsidR="00903EAD" w:rsidRPr="001832EE">
        <w:t xml:space="preserve"> [arrow down to]</w:t>
      </w:r>
    </w:p>
    <w:p w14:paraId="72B761A0" w14:textId="38B44818" w:rsidR="00C06512" w:rsidRPr="001832EE" w:rsidRDefault="00903EAD">
      <w:pPr>
        <w:pStyle w:val="ListParagraph"/>
        <w:numPr>
          <w:ilvl w:val="0"/>
          <w:numId w:val="6"/>
        </w:numPr>
      </w:pPr>
      <w:r w:rsidRPr="001832EE">
        <w:rPr>
          <w:b/>
          <w:bCs/>
        </w:rPr>
        <w:t>Comprehensive Plan</w:t>
      </w:r>
      <w:r w:rsidRPr="001832EE">
        <w:t xml:space="preserve"> (In accordance with Part 5 of the SHFT Act)</w:t>
      </w:r>
      <w:r w:rsidR="00211D82" w:rsidRPr="001832EE">
        <w:t xml:space="preserve"> [arrow down to]</w:t>
      </w:r>
    </w:p>
    <w:p w14:paraId="5897D714" w14:textId="685E22CE" w:rsidR="00903EAD" w:rsidRPr="001832EE" w:rsidRDefault="00903EAD">
      <w:pPr>
        <w:pStyle w:val="ListParagraph"/>
        <w:numPr>
          <w:ilvl w:val="0"/>
          <w:numId w:val="5"/>
        </w:numPr>
      </w:pPr>
      <w:r w:rsidRPr="001832EE">
        <w:rPr>
          <w:b/>
          <w:bCs/>
        </w:rPr>
        <w:t>201</w:t>
      </w:r>
      <w:r w:rsidR="00EB0D13">
        <w:rPr>
          <w:b/>
          <w:bCs/>
        </w:rPr>
        <w:t>7</w:t>
      </w:r>
      <w:r w:rsidRPr="001832EE">
        <w:rPr>
          <w:b/>
          <w:bCs/>
        </w:rPr>
        <w:t xml:space="preserve"> </w:t>
      </w:r>
      <w:r w:rsidR="00EB0D13">
        <w:rPr>
          <w:b/>
          <w:bCs/>
        </w:rPr>
        <w:t xml:space="preserve">Cockatoo Island </w:t>
      </w:r>
      <w:r w:rsidRPr="001832EE">
        <w:rPr>
          <w:b/>
          <w:bCs/>
        </w:rPr>
        <w:t>Management Plan</w:t>
      </w:r>
      <w:r w:rsidRPr="001832EE">
        <w:t xml:space="preserve"> (In accordance with the Comprehensive Plan and the EPBC Act) [Arrow down to]</w:t>
      </w:r>
    </w:p>
    <w:p w14:paraId="54230DE1" w14:textId="77777777" w:rsidR="00903EAD" w:rsidRPr="001832EE" w:rsidRDefault="00903EAD">
      <w:pPr>
        <w:pStyle w:val="ListParagraph"/>
        <w:numPr>
          <w:ilvl w:val="0"/>
          <w:numId w:val="5"/>
        </w:numPr>
      </w:pPr>
      <w:r w:rsidRPr="001832EE">
        <w:t>Planning Permits and Approvals (In accordance with the SHFT Act and Regulations, and EPBC Act)</w:t>
      </w:r>
    </w:p>
    <w:p w14:paraId="7CC2B76B" w14:textId="427266C8" w:rsidR="00903EAD" w:rsidRPr="001832EE" w:rsidRDefault="006552E1" w:rsidP="006C680E">
      <w:pPr>
        <w:rPr>
          <w:b/>
          <w:bCs/>
        </w:rPr>
      </w:pPr>
      <w:r>
        <w:rPr>
          <w:b/>
          <w:bCs/>
        </w:rPr>
        <w:t xml:space="preserve">Design </w:t>
      </w:r>
      <w:r w:rsidR="005A1135" w:rsidRPr="001832EE">
        <w:rPr>
          <w:b/>
          <w:bCs/>
        </w:rPr>
        <w:t>Management Processes</w:t>
      </w:r>
    </w:p>
    <w:p w14:paraId="11B12456" w14:textId="7CD2D3F5" w:rsidR="006552E1" w:rsidRDefault="005A1135" w:rsidP="006C680E">
      <w:r w:rsidRPr="001832EE">
        <w:rPr>
          <w:b/>
          <w:bCs/>
        </w:rPr>
        <w:t>Comprehensive Plan</w:t>
      </w:r>
      <w:r w:rsidRPr="001832EE">
        <w:t xml:space="preserve"> </w:t>
      </w:r>
      <w:r w:rsidR="00134B9F" w:rsidRPr="001832EE">
        <w:t xml:space="preserve">and </w:t>
      </w:r>
      <w:r w:rsidR="00134B9F" w:rsidRPr="001832EE">
        <w:rPr>
          <w:b/>
          <w:bCs/>
        </w:rPr>
        <w:t>201</w:t>
      </w:r>
      <w:r w:rsidR="00EB0D13">
        <w:rPr>
          <w:b/>
          <w:bCs/>
        </w:rPr>
        <w:t>7</w:t>
      </w:r>
      <w:r w:rsidR="00134B9F" w:rsidRPr="001832EE">
        <w:rPr>
          <w:b/>
          <w:bCs/>
        </w:rPr>
        <w:t xml:space="preserve"> </w:t>
      </w:r>
      <w:r w:rsidR="00EB0D13">
        <w:rPr>
          <w:b/>
          <w:bCs/>
        </w:rPr>
        <w:t xml:space="preserve">Cockatoo Island </w:t>
      </w:r>
      <w:r w:rsidR="00134B9F" w:rsidRPr="001832EE">
        <w:rPr>
          <w:b/>
          <w:bCs/>
        </w:rPr>
        <w:t>Management Plan</w:t>
      </w:r>
      <w:r w:rsidR="00134B9F" w:rsidRPr="001832EE">
        <w:t xml:space="preserve"> </w:t>
      </w:r>
      <w:r w:rsidRPr="001832EE">
        <w:t>ha</w:t>
      </w:r>
      <w:r w:rsidR="00134B9F" w:rsidRPr="001832EE">
        <w:t>ve</w:t>
      </w:r>
      <w:r w:rsidRPr="001832EE">
        <w:t xml:space="preserve"> arrow</w:t>
      </w:r>
      <w:r w:rsidR="00134B9F" w:rsidRPr="001832EE">
        <w:t>s</w:t>
      </w:r>
      <w:r w:rsidRPr="001832EE">
        <w:t xml:space="preserve"> across to</w:t>
      </w:r>
    </w:p>
    <w:p w14:paraId="19DBCE73" w14:textId="767DC7FA" w:rsidR="005A1135" w:rsidRDefault="00EB0D13" w:rsidP="006552E1">
      <w:pPr>
        <w:pStyle w:val="ListParagraph"/>
        <w:numPr>
          <w:ilvl w:val="0"/>
          <w:numId w:val="27"/>
        </w:numPr>
      </w:pPr>
      <w:r>
        <w:rPr>
          <w:b/>
          <w:bCs/>
        </w:rPr>
        <w:t xml:space="preserve">Cockatoo Island / </w:t>
      </w:r>
      <w:proofErr w:type="spellStart"/>
      <w:r>
        <w:rPr>
          <w:b/>
          <w:bCs/>
        </w:rPr>
        <w:t>Wareamah</w:t>
      </w:r>
      <w:proofErr w:type="spellEnd"/>
      <w:r>
        <w:rPr>
          <w:b/>
          <w:bCs/>
        </w:rPr>
        <w:t xml:space="preserve"> </w:t>
      </w:r>
      <w:r w:rsidR="006552E1" w:rsidRPr="006552E1">
        <w:rPr>
          <w:b/>
          <w:bCs/>
        </w:rPr>
        <w:t>Draft Master Plan</w:t>
      </w:r>
      <w:r w:rsidR="006552E1">
        <w:t xml:space="preserve"> (Includes </w:t>
      </w:r>
      <w:proofErr w:type="gramStart"/>
      <w:r w:rsidR="006552E1">
        <w:t>stakeholders</w:t>
      </w:r>
      <w:proofErr w:type="gramEnd"/>
      <w:r w:rsidR="006552E1">
        <w:t xml:space="preserve"> engagement and community consultation leading to final master plan) [Arrow down to]</w:t>
      </w:r>
    </w:p>
    <w:p w14:paraId="4C6E9C8E" w14:textId="6BD18C03" w:rsidR="006552E1" w:rsidRDefault="006552E1" w:rsidP="006552E1">
      <w:pPr>
        <w:pStyle w:val="ListParagraph"/>
        <w:numPr>
          <w:ilvl w:val="0"/>
          <w:numId w:val="27"/>
        </w:numPr>
      </w:pPr>
      <w:r w:rsidRPr="006552E1">
        <w:rPr>
          <w:b/>
          <w:bCs/>
        </w:rPr>
        <w:t>Design</w:t>
      </w:r>
      <w:r>
        <w:t xml:space="preserve"> Includes architecture, engineering research, interpretation, program development and co-design with First Nations peoples</w:t>
      </w:r>
      <w:r w:rsidR="00EB0D13">
        <w:t xml:space="preserve"> for all individual elements proposed withing the Master Plan</w:t>
      </w:r>
      <w:r>
        <w:t xml:space="preserve"> [Arrow down to]</w:t>
      </w:r>
    </w:p>
    <w:p w14:paraId="031C293B" w14:textId="31AE02C2" w:rsidR="006552E1" w:rsidRDefault="006552E1" w:rsidP="006552E1">
      <w:pPr>
        <w:pStyle w:val="ListParagraph"/>
        <w:numPr>
          <w:ilvl w:val="0"/>
          <w:numId w:val="27"/>
        </w:numPr>
      </w:pPr>
      <w:r w:rsidRPr="006552E1">
        <w:rPr>
          <w:b/>
          <w:bCs/>
        </w:rPr>
        <w:t>Community consultation</w:t>
      </w:r>
      <w:r>
        <w:t xml:space="preserve"> Exhibition of design for feedback [Arrow down to]</w:t>
      </w:r>
    </w:p>
    <w:p w14:paraId="7BAC9740" w14:textId="16DFE0EA" w:rsidR="006552E1" w:rsidRPr="006552E1" w:rsidRDefault="006552E1" w:rsidP="006552E1">
      <w:pPr>
        <w:pStyle w:val="ListParagraph"/>
        <w:numPr>
          <w:ilvl w:val="0"/>
          <w:numId w:val="27"/>
        </w:numPr>
        <w:rPr>
          <w:b/>
          <w:bCs/>
        </w:rPr>
      </w:pPr>
      <w:r w:rsidRPr="006552E1">
        <w:rPr>
          <w:b/>
          <w:bCs/>
        </w:rPr>
        <w:t>Final design</w:t>
      </w:r>
    </w:p>
    <w:p w14:paraId="1D3D9F4E" w14:textId="20A70AA8" w:rsidR="00617C7D" w:rsidRDefault="00617C7D" w:rsidP="00723298">
      <w:r>
        <w:t>Design has a double headed arrow to 201</w:t>
      </w:r>
      <w:r w:rsidR="00FB15E5">
        <w:t>7</w:t>
      </w:r>
      <w:r>
        <w:t xml:space="preserve"> </w:t>
      </w:r>
      <w:r w:rsidR="00FB15E5">
        <w:t xml:space="preserve">Cockatoo Island </w:t>
      </w:r>
      <w:r>
        <w:t>Management Plan.</w:t>
      </w:r>
    </w:p>
    <w:p w14:paraId="490DCF80" w14:textId="16E23628" w:rsidR="00617C7D" w:rsidRDefault="00617C7D" w:rsidP="00723298">
      <w:r>
        <w:t>Final design has arrow to Planning permits and approvals.</w:t>
      </w:r>
    </w:p>
    <w:p w14:paraId="39448992" w14:textId="2207B87F" w:rsidR="00723298" w:rsidRPr="001832EE" w:rsidRDefault="00723298" w:rsidP="00723298">
      <w:r w:rsidRPr="001832EE">
        <w:t>&lt;/Transcriber's Note&gt;</w:t>
      </w:r>
    </w:p>
    <w:p w14:paraId="5649C618" w14:textId="4DADA352" w:rsidR="005A1135" w:rsidRPr="001832EE" w:rsidRDefault="00356BF0" w:rsidP="00E0214E">
      <w:pPr>
        <w:keepNext/>
      </w:pPr>
      <w:r w:rsidRPr="001832EE">
        <w:t>&lt;pp&gt;6</w:t>
      </w:r>
    </w:p>
    <w:p w14:paraId="18FEBC19" w14:textId="7127162E" w:rsidR="005111FC" w:rsidRPr="001832EE" w:rsidRDefault="005111FC" w:rsidP="005111FC">
      <w:pPr>
        <w:pStyle w:val="Heading1"/>
      </w:pPr>
      <w:bookmarkStart w:id="24" w:name="_Toc142909925"/>
      <w:bookmarkStart w:id="25" w:name="_Toc145318903"/>
      <w:bookmarkStart w:id="26" w:name="_Toc149042090"/>
      <w:r w:rsidRPr="001832EE">
        <w:t>2. WHERE WE ARE NOW</w:t>
      </w:r>
      <w:bookmarkEnd w:id="24"/>
      <w:bookmarkEnd w:id="25"/>
      <w:r w:rsidR="00F47271">
        <w:t xml:space="preserve"> AND NEXT STEPS</w:t>
      </w:r>
      <w:bookmarkEnd w:id="26"/>
    </w:p>
    <w:p w14:paraId="43FCFF92" w14:textId="5F7D220C" w:rsidR="000E5FE2" w:rsidRPr="00074BB0" w:rsidRDefault="00755EA6" w:rsidP="00E10357">
      <w:pPr>
        <w:pStyle w:val="ListParagraph"/>
        <w:numPr>
          <w:ilvl w:val="0"/>
          <w:numId w:val="18"/>
        </w:numPr>
      </w:pPr>
      <w:r w:rsidRPr="00074BB0">
        <w:t>20</w:t>
      </w:r>
      <w:r w:rsidR="00366DC1" w:rsidRPr="00074BB0">
        <w:t>17</w:t>
      </w:r>
      <w:r w:rsidRPr="00074BB0">
        <w:t xml:space="preserve">: </w:t>
      </w:r>
      <w:r w:rsidR="00366DC1" w:rsidRPr="00074BB0">
        <w:t>COCKATOO ISLAND MANAGEMENT PLAN</w:t>
      </w:r>
    </w:p>
    <w:p w14:paraId="71473B93" w14:textId="62E0F0A3" w:rsidR="000E5FE2" w:rsidRPr="00074BB0" w:rsidRDefault="000E5FE2" w:rsidP="00E10357">
      <w:pPr>
        <w:pStyle w:val="ListParagraph"/>
        <w:numPr>
          <w:ilvl w:val="0"/>
          <w:numId w:val="18"/>
        </w:numPr>
      </w:pPr>
      <w:r w:rsidRPr="00074BB0">
        <w:t>20</w:t>
      </w:r>
      <w:r w:rsidR="00366DC1" w:rsidRPr="00074BB0">
        <w:t>19</w:t>
      </w:r>
      <w:r w:rsidRPr="00074BB0">
        <w:t xml:space="preserve">: </w:t>
      </w:r>
      <w:r w:rsidR="00366DC1" w:rsidRPr="00074BB0">
        <w:t>INDEPENDENT REVIEW OF THE HARBOUR TRUST</w:t>
      </w:r>
    </w:p>
    <w:p w14:paraId="0659667F" w14:textId="0FD50DDC" w:rsidR="00BF7E42" w:rsidRPr="00074BB0" w:rsidRDefault="00B54444" w:rsidP="00E10357">
      <w:pPr>
        <w:pStyle w:val="ListParagraph"/>
        <w:numPr>
          <w:ilvl w:val="0"/>
          <w:numId w:val="18"/>
        </w:numPr>
      </w:pPr>
      <w:r w:rsidRPr="00074BB0">
        <w:t>20</w:t>
      </w:r>
      <w:r w:rsidR="00366DC1" w:rsidRPr="00074BB0">
        <w:t>19</w:t>
      </w:r>
      <w:r w:rsidRPr="00074BB0">
        <w:t>:</w:t>
      </w:r>
      <w:r w:rsidR="00BF7E42" w:rsidRPr="00074BB0">
        <w:t xml:space="preserve"> </w:t>
      </w:r>
      <w:r w:rsidR="00366DC1" w:rsidRPr="00074BB0">
        <w:t>COCKATOO ISLAND COMMUNITY DIALOGUE</w:t>
      </w:r>
    </w:p>
    <w:p w14:paraId="1B6F6EC1" w14:textId="44D54E9C" w:rsidR="0068764A" w:rsidRPr="00074BB0" w:rsidRDefault="00893A07">
      <w:pPr>
        <w:pStyle w:val="ListParagraph"/>
        <w:numPr>
          <w:ilvl w:val="0"/>
          <w:numId w:val="18"/>
        </w:numPr>
      </w:pPr>
      <w:r w:rsidRPr="00074BB0">
        <w:lastRenderedPageBreak/>
        <w:t xml:space="preserve">2021: </w:t>
      </w:r>
      <w:r w:rsidR="00366DC1" w:rsidRPr="00074BB0">
        <w:t>COCKATOO ISLAND / WAREAMAH DRAFT CONCEPT VISION PUBLIC CONSULTATION</w:t>
      </w:r>
    </w:p>
    <w:p w14:paraId="508EEFBE" w14:textId="2A27E641" w:rsidR="00EB3CE5" w:rsidRPr="00074BB0" w:rsidRDefault="00366DC1" w:rsidP="00F41B24">
      <w:pPr>
        <w:pStyle w:val="ListParagraph"/>
        <w:numPr>
          <w:ilvl w:val="0"/>
          <w:numId w:val="18"/>
        </w:numPr>
      </w:pPr>
      <w:r w:rsidRPr="00074BB0">
        <w:t xml:space="preserve">Late </w:t>
      </w:r>
      <w:r w:rsidR="00EB3CE5" w:rsidRPr="00074BB0">
        <w:t>202</w:t>
      </w:r>
      <w:r w:rsidRPr="00074BB0">
        <w:t>1</w:t>
      </w:r>
      <w:r w:rsidR="00EB3CE5" w:rsidRPr="00074BB0">
        <w:t xml:space="preserve">: </w:t>
      </w:r>
      <w:r w:rsidRPr="00074BB0">
        <w:t>COCKATOO ISLAND / WAREAMAH DRAFT CONCEPT VISION CONSULTATION OUTCOMES REPORT</w:t>
      </w:r>
    </w:p>
    <w:p w14:paraId="22947D7A" w14:textId="1D739FF9" w:rsidR="00F41B24" w:rsidRPr="00074BB0" w:rsidRDefault="00366DC1" w:rsidP="00F41B24">
      <w:pPr>
        <w:pStyle w:val="ListParagraph"/>
        <w:numPr>
          <w:ilvl w:val="0"/>
          <w:numId w:val="18"/>
        </w:numPr>
      </w:pPr>
      <w:r w:rsidRPr="00074BB0">
        <w:t xml:space="preserve">Late </w:t>
      </w:r>
      <w:r w:rsidR="0081183C" w:rsidRPr="00074BB0">
        <w:t>202</w:t>
      </w:r>
      <w:r w:rsidRPr="00074BB0">
        <w:t>1</w:t>
      </w:r>
      <w:r w:rsidR="00F41B24" w:rsidRPr="00074BB0">
        <w:t xml:space="preserve"> </w:t>
      </w:r>
      <w:r w:rsidRPr="00074BB0">
        <w:t>FIRST NATIONS GUIDING PRINCIPLES DEVELOPED</w:t>
      </w:r>
    </w:p>
    <w:p w14:paraId="77CCD47E" w14:textId="1CF15A38" w:rsidR="00366DC1" w:rsidRPr="00074BB0" w:rsidRDefault="00366DC1" w:rsidP="00F41B24">
      <w:pPr>
        <w:pStyle w:val="ListParagraph"/>
        <w:numPr>
          <w:ilvl w:val="0"/>
          <w:numId w:val="18"/>
        </w:numPr>
      </w:pPr>
      <w:r w:rsidRPr="00074BB0">
        <w:t>2022 to 2023 HERITAGE CONSERVATION WORKS</w:t>
      </w:r>
    </w:p>
    <w:p w14:paraId="721EC638" w14:textId="38A26463" w:rsidR="00366DC1" w:rsidRPr="00366DC1" w:rsidRDefault="00366DC1" w:rsidP="00F41B24">
      <w:pPr>
        <w:pStyle w:val="ListParagraph"/>
        <w:numPr>
          <w:ilvl w:val="0"/>
          <w:numId w:val="18"/>
        </w:numPr>
      </w:pPr>
      <w:r>
        <w:rPr>
          <w:b/>
          <w:bCs/>
        </w:rPr>
        <w:t xml:space="preserve">2023 We are here </w:t>
      </w:r>
      <w:r w:rsidRPr="00366DC1">
        <w:rPr>
          <w:b/>
          <w:bCs/>
        </w:rPr>
        <w:t>COCKATOO ISLAND / WAREAMAH DRAFT MASTER PLAN PUBLIC CONSULTATION</w:t>
      </w:r>
    </w:p>
    <w:p w14:paraId="48F1FDBC" w14:textId="2D2503AC" w:rsidR="00366DC1" w:rsidRPr="00074BB0" w:rsidRDefault="00366DC1" w:rsidP="00F41B24">
      <w:pPr>
        <w:pStyle w:val="ListParagraph"/>
        <w:numPr>
          <w:ilvl w:val="0"/>
          <w:numId w:val="18"/>
        </w:numPr>
      </w:pPr>
      <w:r w:rsidRPr="00074BB0">
        <w:t>Early 2024 CONSULTATION OUTCOMES REPORT</w:t>
      </w:r>
    </w:p>
    <w:p w14:paraId="000A99A8" w14:textId="72C4700D" w:rsidR="00366DC1" w:rsidRPr="00074BB0" w:rsidRDefault="00366DC1" w:rsidP="00F41B24">
      <w:pPr>
        <w:pStyle w:val="ListParagraph"/>
        <w:numPr>
          <w:ilvl w:val="0"/>
          <w:numId w:val="18"/>
        </w:numPr>
      </w:pPr>
      <w:r w:rsidRPr="00074BB0">
        <w:t>2024 FINALISE MASTER PLAN AND APPROVAL BY MEMBERS OF THE TRUST</w:t>
      </w:r>
    </w:p>
    <w:p w14:paraId="750B8673" w14:textId="09E9F8D6" w:rsidR="00366DC1" w:rsidRPr="00074BB0" w:rsidRDefault="00366DC1" w:rsidP="00F41B24">
      <w:pPr>
        <w:pStyle w:val="ListParagraph"/>
        <w:numPr>
          <w:ilvl w:val="0"/>
          <w:numId w:val="18"/>
        </w:numPr>
      </w:pPr>
      <w:r w:rsidRPr="00074BB0">
        <w:t>TBC* DETAILED DESIGN WORK</w:t>
      </w:r>
    </w:p>
    <w:p w14:paraId="6FFBD905" w14:textId="08EAF810" w:rsidR="00366DC1" w:rsidRPr="00074BB0" w:rsidRDefault="00366DC1" w:rsidP="00F41B24">
      <w:pPr>
        <w:pStyle w:val="ListParagraph"/>
        <w:numPr>
          <w:ilvl w:val="0"/>
          <w:numId w:val="18"/>
        </w:numPr>
      </w:pPr>
      <w:r w:rsidRPr="00074BB0">
        <w:t>TBC* FURTHER CONSULTATION</w:t>
      </w:r>
    </w:p>
    <w:p w14:paraId="393B35B6" w14:textId="769DF8D8" w:rsidR="00366DC1" w:rsidRPr="001832EE" w:rsidRDefault="00366DC1" w:rsidP="00366DC1">
      <w:pPr>
        <w:ind w:left="360"/>
      </w:pPr>
      <w:r>
        <w:t xml:space="preserve">* </w:t>
      </w:r>
      <w:r w:rsidRPr="00366DC1">
        <w:t xml:space="preserve">The draft master plan outlines the long-term vision for Cockatoo Island / </w:t>
      </w:r>
      <w:proofErr w:type="spellStart"/>
      <w:r w:rsidRPr="00366DC1">
        <w:t>Wareamah</w:t>
      </w:r>
      <w:proofErr w:type="spellEnd"/>
      <w:r w:rsidRPr="00366DC1">
        <w:t xml:space="preserve"> across the next 15</w:t>
      </w:r>
      <w:r>
        <w:t xml:space="preserve"> </w:t>
      </w:r>
      <w:r w:rsidRPr="00366DC1">
        <w:t>years, therefore work is not expected to begin in the immediate future and is subject to funding availability.</w:t>
      </w:r>
    </w:p>
    <w:p w14:paraId="664B614B" w14:textId="4614A237" w:rsidR="00885E91" w:rsidRPr="001832EE" w:rsidRDefault="00885E91" w:rsidP="00C17030">
      <w:r w:rsidRPr="001832EE">
        <w:t>&lt;pp&gt;</w:t>
      </w:r>
      <w:r w:rsidR="00B04670">
        <w:t>7</w:t>
      </w:r>
    </w:p>
    <w:p w14:paraId="5F794377" w14:textId="67550C1D" w:rsidR="00BE118A" w:rsidRDefault="00BE118A" w:rsidP="007B35C1">
      <w:pPr>
        <w:pStyle w:val="Heading1"/>
        <w:keepLines/>
      </w:pPr>
      <w:bookmarkStart w:id="27" w:name="_Toc142909928"/>
      <w:bookmarkStart w:id="28" w:name="_Toc145318906"/>
      <w:bookmarkStart w:id="29" w:name="_Toc149042091"/>
      <w:r w:rsidRPr="001832EE">
        <w:t xml:space="preserve">3. </w:t>
      </w:r>
      <w:bookmarkEnd w:id="27"/>
      <w:bookmarkEnd w:id="28"/>
      <w:r w:rsidR="00366DC1" w:rsidRPr="00366DC1">
        <w:t>FOUR DISTINCT LAYERS OF HISTORY AND HERITAGE</w:t>
      </w:r>
      <w:bookmarkEnd w:id="29"/>
    </w:p>
    <w:p w14:paraId="5E72B172" w14:textId="77777777" w:rsidR="00366DC1" w:rsidRDefault="00366DC1" w:rsidP="00366DC1">
      <w:r>
        <w:t xml:space="preserve">Four historic journeys or themes, guide the draft master plan design response and help identify opportunities for visitor experience and interpretation. The intention is that the island will attract visitors because of its world class heritage experience, its natural </w:t>
      </w:r>
      <w:proofErr w:type="gramStart"/>
      <w:r>
        <w:t>beauty</w:t>
      </w:r>
      <w:proofErr w:type="gramEnd"/>
      <w:r>
        <w:t xml:space="preserve"> and its diversity of activities for a wide range of people and interests.</w:t>
      </w:r>
    </w:p>
    <w:p w14:paraId="01919CB4" w14:textId="6907461A" w:rsidR="00B04670" w:rsidRDefault="00366DC1" w:rsidP="00366DC1">
      <w:r>
        <w:t xml:space="preserve">The island can be overwhelming, particularly for first-time visitors, so an overall interpretive strategy will be adopted as part of the master plan that introduces the layers of natural and cultural heritage, supports orientation soon after arrival, and encourages active engagement with Cockatoo Island / </w:t>
      </w:r>
      <w:proofErr w:type="spellStart"/>
      <w:r>
        <w:t>Wareamah</w:t>
      </w:r>
      <w:proofErr w:type="spellEnd"/>
      <w:r>
        <w:t xml:space="preserve"> as a place, so that visitors can choose how they would prefer to move around and explore. Around the </w:t>
      </w:r>
      <w:r>
        <w:lastRenderedPageBreak/>
        <w:t xml:space="preserve">island, physical wayfinding and interpretation signage will be integrated with the digital </w:t>
      </w:r>
      <w:proofErr w:type="gramStart"/>
      <w:r>
        <w:t>guide, and</w:t>
      </w:r>
      <w:proofErr w:type="gramEnd"/>
      <w:r>
        <w:t xml:space="preserve"> support the four key journeys.</w:t>
      </w:r>
    </w:p>
    <w:p w14:paraId="7167F5F8" w14:textId="653FCB93" w:rsidR="006C4B54" w:rsidRDefault="006C4B54" w:rsidP="00CE1A04">
      <w:pPr>
        <w:pStyle w:val="Heading2"/>
      </w:pPr>
      <w:bookmarkStart w:id="30" w:name="_Toc145318907"/>
      <w:bookmarkStart w:id="31" w:name="_Toc149042092"/>
      <w:r>
        <w:t xml:space="preserve">3.1 </w:t>
      </w:r>
      <w:bookmarkEnd w:id="30"/>
      <w:r w:rsidR="002B7456">
        <w:t>Natural history</w:t>
      </w:r>
      <w:bookmarkEnd w:id="31"/>
    </w:p>
    <w:p w14:paraId="41DF716C" w14:textId="538DA5E2" w:rsidR="006C4B54" w:rsidRDefault="002B7456" w:rsidP="00CE1A04">
      <w:r w:rsidRPr="002B7456">
        <w:t xml:space="preserve">Cockatoo Island / </w:t>
      </w:r>
      <w:proofErr w:type="spellStart"/>
      <w:r w:rsidRPr="002B7456">
        <w:t>Wareamah</w:t>
      </w:r>
      <w:proofErr w:type="spellEnd"/>
      <w:r w:rsidRPr="002B7456">
        <w:t xml:space="preserve"> will present visitors with an unmatched opportunity to understand the natural heritage of the most beautiful harbour in the world. Sydney’s renowned natural beauty is on display both from the island as a viewing point and within the island. This is an opportunity for visitors to connect with Australia’s deep history as a continent, the resilience of our landscapes and contemporary discussions of environmental conservation.</w:t>
      </w:r>
    </w:p>
    <w:p w14:paraId="5CB95238" w14:textId="61665CBB" w:rsidR="00CE1A04" w:rsidRDefault="002B7456" w:rsidP="00CE1A04">
      <w:r w:rsidRPr="002B7456">
        <w:t xml:space="preserve">Experiencing this journey could </w:t>
      </w:r>
      <w:proofErr w:type="gramStart"/>
      <w:r w:rsidRPr="002B7456">
        <w:t>include;</w:t>
      </w:r>
      <w:proofErr w:type="gramEnd"/>
    </w:p>
    <w:p w14:paraId="506F0331" w14:textId="552A12ED" w:rsidR="002B7456" w:rsidRPr="002B7456" w:rsidRDefault="002B7456" w:rsidP="002B7456">
      <w:pPr>
        <w:pStyle w:val="ListParagraph"/>
        <w:keepNext/>
        <w:keepLines/>
        <w:numPr>
          <w:ilvl w:val="0"/>
          <w:numId w:val="36"/>
        </w:numPr>
      </w:pPr>
      <w:r w:rsidRPr="002B7456">
        <w:t>Walking the shape of the island before 1788</w:t>
      </w:r>
    </w:p>
    <w:p w14:paraId="4DDA5561" w14:textId="26F6436D" w:rsidR="002B7456" w:rsidRPr="002B7456" w:rsidRDefault="002B7456" w:rsidP="002B7456">
      <w:pPr>
        <w:pStyle w:val="ListParagraph"/>
        <w:keepNext/>
        <w:keepLines/>
        <w:numPr>
          <w:ilvl w:val="0"/>
          <w:numId w:val="36"/>
        </w:numPr>
      </w:pPr>
      <w:r w:rsidRPr="002B7456">
        <w:t xml:space="preserve">Regenerating plant and animal communities including Angophora </w:t>
      </w:r>
      <w:proofErr w:type="spellStart"/>
      <w:r w:rsidRPr="002B7456">
        <w:t>costata</w:t>
      </w:r>
      <w:proofErr w:type="spellEnd"/>
      <w:r w:rsidRPr="002B7456">
        <w:t xml:space="preserve"> canopy, a known Cockatoo habitat</w:t>
      </w:r>
    </w:p>
    <w:p w14:paraId="4C0A3744" w14:textId="6397DD25" w:rsidR="002B7456" w:rsidRPr="002B7456" w:rsidRDefault="002B7456" w:rsidP="002B7456">
      <w:pPr>
        <w:pStyle w:val="ListParagraph"/>
        <w:keepNext/>
        <w:keepLines/>
        <w:numPr>
          <w:ilvl w:val="0"/>
          <w:numId w:val="36"/>
        </w:numPr>
      </w:pPr>
      <w:r w:rsidRPr="002B7456">
        <w:t xml:space="preserve">Relaxing in the new Harbour Park that reflects how the island once </w:t>
      </w:r>
      <w:proofErr w:type="gramStart"/>
      <w:r w:rsidRPr="002B7456">
        <w:t>was</w:t>
      </w:r>
      <w:proofErr w:type="gramEnd"/>
    </w:p>
    <w:p w14:paraId="5CD4C164" w14:textId="77777777" w:rsidR="00762F77" w:rsidRDefault="002B7456" w:rsidP="002B7456">
      <w:pPr>
        <w:pStyle w:val="ListParagraph"/>
        <w:keepLines/>
        <w:numPr>
          <w:ilvl w:val="0"/>
          <w:numId w:val="36"/>
        </w:numPr>
      </w:pPr>
      <w:r w:rsidRPr="002B7456">
        <w:t>Seeing plant and animal life growing on the artificial reef.</w:t>
      </w:r>
    </w:p>
    <w:p w14:paraId="31626416" w14:textId="4644E95D" w:rsidR="008E6239" w:rsidRDefault="00CE1A04" w:rsidP="00F34F9E">
      <w:pPr>
        <w:keepNext/>
        <w:keepLines/>
        <w:rPr>
          <w:b/>
          <w:bCs/>
        </w:rPr>
      </w:pPr>
      <w:r w:rsidRPr="00BB16BE">
        <w:rPr>
          <w:b/>
          <w:bCs/>
        </w:rPr>
        <w:lastRenderedPageBreak/>
        <w:t xml:space="preserve">Photo Caption: </w:t>
      </w:r>
      <w:r w:rsidR="00762F77" w:rsidRPr="00BB16BE">
        <w:rPr>
          <w:b/>
          <w:bCs/>
        </w:rPr>
        <w:t>Illustration of the natural history of the island journey. Source: Tyrrell Studio</w:t>
      </w:r>
    </w:p>
    <w:p w14:paraId="5CB95DEA" w14:textId="5549EF21" w:rsidR="00F34F9E" w:rsidRPr="00BB16BE" w:rsidRDefault="006D59A7" w:rsidP="00762F77">
      <w:pPr>
        <w:keepLines/>
        <w:rPr>
          <w:b/>
          <w:bCs/>
        </w:rPr>
      </w:pPr>
      <w:r>
        <w:rPr>
          <w:b/>
          <w:bCs/>
          <w:noProof/>
        </w:rPr>
        <w:drawing>
          <wp:inline distT="0" distB="0" distL="0" distR="0" wp14:anchorId="10679EC2" wp14:editId="06B29A89">
            <wp:extent cx="6122818" cy="3990753"/>
            <wp:effectExtent l="0" t="0" r="0" b="0"/>
            <wp:docPr id="27" name="Picture 27" descr="Illustration of Cockatoo Island showing the natural history journey highlighting plant species across the island, the Harbour Park and the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llustration of Cockatoo Island showing the natural history journey highlighting plant species across the island, the Harbour Park and the reef."/>
                    <pic:cNvPicPr/>
                  </pic:nvPicPr>
                  <pic:blipFill>
                    <a:blip r:embed="rId16">
                      <a:extLst>
                        <a:ext uri="{28A0092B-C50C-407E-A947-70E740481C1C}">
                          <a14:useLocalDpi xmlns:a14="http://schemas.microsoft.com/office/drawing/2010/main" val="0"/>
                        </a:ext>
                      </a:extLst>
                    </a:blip>
                    <a:stretch>
                      <a:fillRect/>
                    </a:stretch>
                  </pic:blipFill>
                  <pic:spPr>
                    <a:xfrm>
                      <a:off x="0" y="0"/>
                      <a:ext cx="6126712" cy="3993291"/>
                    </a:xfrm>
                    <a:prstGeom prst="rect">
                      <a:avLst/>
                    </a:prstGeom>
                  </pic:spPr>
                </pic:pic>
              </a:graphicData>
            </a:graphic>
          </wp:inline>
        </w:drawing>
      </w:r>
    </w:p>
    <w:p w14:paraId="3B72EA1E" w14:textId="3B311AED" w:rsidR="00BE118A" w:rsidRPr="001832EE" w:rsidRDefault="00245709" w:rsidP="00A86DAE">
      <w:pPr>
        <w:keepNext/>
      </w:pPr>
      <w:r w:rsidRPr="001832EE">
        <w:t>&lt;pp&gt;</w:t>
      </w:r>
      <w:r w:rsidR="006D59A7">
        <w:t>8</w:t>
      </w:r>
    </w:p>
    <w:p w14:paraId="5936F2DA" w14:textId="669CEDFA" w:rsidR="00245709" w:rsidRPr="001832EE" w:rsidRDefault="00245709" w:rsidP="00245709">
      <w:pPr>
        <w:pStyle w:val="Heading2"/>
        <w:rPr>
          <w:lang w:val="en-AU"/>
        </w:rPr>
      </w:pPr>
      <w:bookmarkStart w:id="32" w:name="_Toc142909929"/>
      <w:bookmarkStart w:id="33" w:name="_Toc145318908"/>
      <w:bookmarkStart w:id="34" w:name="_Toc149042093"/>
      <w:r w:rsidRPr="001832EE">
        <w:rPr>
          <w:lang w:val="en-AU"/>
        </w:rPr>
        <w:t>3.</w:t>
      </w:r>
      <w:r w:rsidR="00066D95">
        <w:rPr>
          <w:lang w:val="en-AU"/>
        </w:rPr>
        <w:t>2</w:t>
      </w:r>
      <w:r w:rsidRPr="001832EE">
        <w:rPr>
          <w:lang w:val="en-AU"/>
        </w:rPr>
        <w:t xml:space="preserve"> </w:t>
      </w:r>
      <w:bookmarkEnd w:id="32"/>
      <w:bookmarkEnd w:id="33"/>
      <w:r w:rsidR="00917CE5" w:rsidRPr="00917CE5">
        <w:rPr>
          <w:lang w:val="en-AU"/>
        </w:rPr>
        <w:t>First Nations Connecting with Country</w:t>
      </w:r>
      <w:bookmarkEnd w:id="34"/>
    </w:p>
    <w:p w14:paraId="0B92E49D" w14:textId="77777777" w:rsidR="00917CE5" w:rsidRDefault="00917CE5" w:rsidP="00917CE5">
      <w:r>
        <w:t xml:space="preserve">Connecting with Country requires more than acknowledgment, it requires deep understanding, a process that includes connecting with </w:t>
      </w:r>
      <w:proofErr w:type="gramStart"/>
      <w:r>
        <w:t>all of</w:t>
      </w:r>
      <w:proofErr w:type="gramEnd"/>
      <w:r>
        <w:t xml:space="preserve"> the local First Nations peoples, stories and knowledges, walking on Country, listening and challenging the norms of practice.</w:t>
      </w:r>
    </w:p>
    <w:p w14:paraId="6E29D2BF" w14:textId="1D591615" w:rsidR="0040133A" w:rsidRDefault="00917CE5" w:rsidP="00917CE5">
      <w:r>
        <w:t xml:space="preserve">The places, spaces and experiences proposed for the next chapter of </w:t>
      </w:r>
      <w:proofErr w:type="spellStart"/>
      <w:r>
        <w:t>Wareamah</w:t>
      </w:r>
      <w:proofErr w:type="spellEnd"/>
      <w:r>
        <w:t xml:space="preserve"> / Cockatoo Island will be informed by the cultural values explored in the draft master plan to bring visitors closer to contemporary understandings of Country.</w:t>
      </w:r>
    </w:p>
    <w:p w14:paraId="31EDC0B7" w14:textId="623A94A8" w:rsidR="00066D95" w:rsidRPr="001832EE" w:rsidRDefault="00917CE5" w:rsidP="0040133A">
      <w:r w:rsidRPr="00917CE5">
        <w:t xml:space="preserve">Experiencing this journey could </w:t>
      </w:r>
      <w:proofErr w:type="gramStart"/>
      <w:r w:rsidRPr="00917CE5">
        <w:t>include;</w:t>
      </w:r>
      <w:proofErr w:type="gramEnd"/>
    </w:p>
    <w:p w14:paraId="3DF75195" w14:textId="3EE6DC3A" w:rsidR="00917CE5" w:rsidRDefault="00917CE5" w:rsidP="00917CE5">
      <w:pPr>
        <w:pStyle w:val="ListParagraph"/>
        <w:numPr>
          <w:ilvl w:val="0"/>
          <w:numId w:val="37"/>
        </w:numPr>
      </w:pPr>
      <w:r>
        <w:t xml:space="preserve">Welcome to Country at key arrival </w:t>
      </w:r>
      <w:proofErr w:type="gramStart"/>
      <w:r>
        <w:t>points</w:t>
      </w:r>
      <w:proofErr w:type="gramEnd"/>
    </w:p>
    <w:p w14:paraId="54019BCB" w14:textId="2A90D9E8" w:rsidR="00917CE5" w:rsidRDefault="00917CE5" w:rsidP="00917CE5">
      <w:pPr>
        <w:pStyle w:val="ListParagraph"/>
        <w:numPr>
          <w:ilvl w:val="0"/>
          <w:numId w:val="37"/>
        </w:numPr>
      </w:pPr>
      <w:proofErr w:type="spellStart"/>
      <w:r>
        <w:lastRenderedPageBreak/>
        <w:t>Yiningma</w:t>
      </w:r>
      <w:proofErr w:type="spellEnd"/>
      <w:r>
        <w:t>, high Country ceremonial and gathering places overlooking the new Harbour Park</w:t>
      </w:r>
    </w:p>
    <w:p w14:paraId="5CC28C57" w14:textId="51DA159F" w:rsidR="00917CE5" w:rsidRDefault="00917CE5" w:rsidP="00917CE5">
      <w:pPr>
        <w:pStyle w:val="ListParagraph"/>
        <w:numPr>
          <w:ilvl w:val="0"/>
          <w:numId w:val="37"/>
        </w:numPr>
      </w:pPr>
      <w:r>
        <w:t>Exploring Caring for Country through the replanting of native species and reconnecting the cliffs to the water and constructed reef ecologies</w:t>
      </w:r>
    </w:p>
    <w:p w14:paraId="220D29AE" w14:textId="411244DC" w:rsidR="0040133A" w:rsidRPr="001832EE" w:rsidRDefault="00917CE5" w:rsidP="00917CE5">
      <w:pPr>
        <w:pStyle w:val="ListParagraph"/>
        <w:numPr>
          <w:ilvl w:val="0"/>
          <w:numId w:val="37"/>
        </w:numPr>
      </w:pPr>
      <w:r>
        <w:t>Supporting First Nations practice and business in canoe-making, water tours, traditional boating and canoe hire, First Nations ranger tours and educational experiences.</w:t>
      </w:r>
    </w:p>
    <w:p w14:paraId="5AB9817C" w14:textId="14E11FAF" w:rsidR="0094752E" w:rsidRDefault="007B35C1" w:rsidP="007B35C1">
      <w:pPr>
        <w:keepNext/>
        <w:keepLines/>
        <w:rPr>
          <w:b/>
          <w:bCs/>
        </w:rPr>
      </w:pPr>
      <w:r>
        <w:rPr>
          <w:b/>
          <w:bCs/>
        </w:rPr>
        <w:t xml:space="preserve">Photo caption: </w:t>
      </w:r>
      <w:r w:rsidR="00917CE5" w:rsidRPr="00917CE5">
        <w:rPr>
          <w:b/>
          <w:bCs/>
        </w:rPr>
        <w:t>Illustration of the First Nations Connecting with Country journey. Source: Tyrrell Studio</w:t>
      </w:r>
    </w:p>
    <w:p w14:paraId="0AFEFA2A" w14:textId="4016E34B" w:rsidR="00066D95" w:rsidRDefault="00917CE5" w:rsidP="007B35C1">
      <w:pPr>
        <w:keepNext/>
        <w:keepLines/>
        <w:rPr>
          <w:b/>
          <w:bCs/>
        </w:rPr>
      </w:pPr>
      <w:r>
        <w:rPr>
          <w:b/>
          <w:bCs/>
          <w:noProof/>
        </w:rPr>
        <w:drawing>
          <wp:inline distT="0" distB="0" distL="0" distR="0" wp14:anchorId="491A8F95" wp14:editId="4EEA0A7B">
            <wp:extent cx="6081146" cy="4898065"/>
            <wp:effectExtent l="0" t="0" r="0" b="0"/>
            <wp:docPr id="28" name="Picture 28" descr="Illustration of Cockatoo Island highlighting the First Nations Connecting with Country journey. Shows the arrival points, high country ceremonial and gathering places and native pla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llustration of Cockatoo Island highlighting the First Nations Connecting with Country journey. Shows the arrival points, high country ceremonial and gathering places and native plantings."/>
                    <pic:cNvPicPr/>
                  </pic:nvPicPr>
                  <pic:blipFill>
                    <a:blip r:embed="rId17">
                      <a:extLst>
                        <a:ext uri="{28A0092B-C50C-407E-A947-70E740481C1C}">
                          <a14:useLocalDpi xmlns:a14="http://schemas.microsoft.com/office/drawing/2010/main" val="0"/>
                        </a:ext>
                      </a:extLst>
                    </a:blip>
                    <a:stretch>
                      <a:fillRect/>
                    </a:stretch>
                  </pic:blipFill>
                  <pic:spPr>
                    <a:xfrm>
                      <a:off x="0" y="0"/>
                      <a:ext cx="6091971" cy="4906784"/>
                    </a:xfrm>
                    <a:prstGeom prst="rect">
                      <a:avLst/>
                    </a:prstGeom>
                  </pic:spPr>
                </pic:pic>
              </a:graphicData>
            </a:graphic>
          </wp:inline>
        </w:drawing>
      </w:r>
    </w:p>
    <w:p w14:paraId="27578B8C" w14:textId="03A0EA01" w:rsidR="00B31DF0" w:rsidRDefault="00B31DF0">
      <w:pPr>
        <w:spacing w:before="0" w:after="0" w:line="240" w:lineRule="auto"/>
      </w:pPr>
    </w:p>
    <w:p w14:paraId="5D914DC5" w14:textId="4A69CC83" w:rsidR="009761AA" w:rsidRDefault="004E29DF" w:rsidP="00B31DF0">
      <w:pPr>
        <w:keepNext/>
        <w:keepLines/>
      </w:pPr>
      <w:r w:rsidRPr="001832EE">
        <w:lastRenderedPageBreak/>
        <w:t>&lt;pp&gt;</w:t>
      </w:r>
      <w:r w:rsidR="00335BF1">
        <w:t>9</w:t>
      </w:r>
    </w:p>
    <w:p w14:paraId="0DC4FDAC" w14:textId="610D94B9" w:rsidR="00335BF1" w:rsidRPr="001832EE" w:rsidRDefault="00335BF1" w:rsidP="00335BF1">
      <w:pPr>
        <w:pStyle w:val="Heading2"/>
        <w:rPr>
          <w:lang w:val="en-AU"/>
        </w:rPr>
      </w:pPr>
      <w:bookmarkStart w:id="35" w:name="_Toc142909930"/>
      <w:bookmarkStart w:id="36" w:name="_Toc145318909"/>
      <w:bookmarkStart w:id="37" w:name="_Toc149042094"/>
      <w:r w:rsidRPr="001832EE">
        <w:rPr>
          <w:lang w:val="en-AU"/>
        </w:rPr>
        <w:t>3.</w:t>
      </w:r>
      <w:r>
        <w:rPr>
          <w:lang w:val="en-AU"/>
        </w:rPr>
        <w:t>3</w:t>
      </w:r>
      <w:r w:rsidRPr="001832EE">
        <w:rPr>
          <w:lang w:val="en-AU"/>
        </w:rPr>
        <w:t xml:space="preserve"> </w:t>
      </w:r>
      <w:bookmarkEnd w:id="35"/>
      <w:bookmarkEnd w:id="36"/>
      <w:r w:rsidRPr="00335BF1">
        <w:rPr>
          <w:lang w:val="en-AU"/>
        </w:rPr>
        <w:t xml:space="preserve">Convicts, </w:t>
      </w:r>
      <w:proofErr w:type="gramStart"/>
      <w:r w:rsidRPr="00335BF1">
        <w:rPr>
          <w:lang w:val="en-AU"/>
        </w:rPr>
        <w:t>prisoners</w:t>
      </w:r>
      <w:proofErr w:type="gramEnd"/>
      <w:r w:rsidRPr="00335BF1">
        <w:rPr>
          <w:lang w:val="en-AU"/>
        </w:rPr>
        <w:t xml:space="preserve"> and school children</w:t>
      </w:r>
      <w:bookmarkEnd w:id="37"/>
    </w:p>
    <w:p w14:paraId="381B6545" w14:textId="5DDD6D2D" w:rsidR="00335BF1" w:rsidRDefault="00335BF1" w:rsidP="00D8218C">
      <w:r>
        <w:t xml:space="preserve">Cockatoo Island / </w:t>
      </w:r>
      <w:proofErr w:type="spellStart"/>
      <w:r>
        <w:t>Wareamah</w:t>
      </w:r>
      <w:proofErr w:type="spellEnd"/>
      <w:r>
        <w:t xml:space="preserve"> is best known as a place of incarceration. In 2010, the Cockatoo Island Convict Site was inscribed on the UNESCO World Heritage List with 10 other heritage sites nationwide, collectively known as the Australian Convict Sites. Less well-known is that during a short period of the island’s history in the nineteenth century, it was used in two distinct modes during the convict era, later as a prison, and then as a location for an industrial school and reformatory for girls, and a nautical school ship for boys.</w:t>
      </w:r>
    </w:p>
    <w:p w14:paraId="7ECCD606" w14:textId="77777777" w:rsidR="00335BF1" w:rsidRDefault="00335BF1" w:rsidP="00D8218C">
      <w:r>
        <w:t xml:space="preserve">As an important place within the colonial system, Cockatoo Island / </w:t>
      </w:r>
      <w:proofErr w:type="spellStart"/>
      <w:r>
        <w:t>Wareamah</w:t>
      </w:r>
      <w:proofErr w:type="spellEnd"/>
      <w:r>
        <w:t xml:space="preserve"> was part of a complex network that saw convicts moved around the colonies, First Nations peoples removed from their traditional lands and incarcerated, and children confined and trained for colonial life. Some of the tangible fabric of this theme is still highly visible across the island, which presents opportunities for visitors to be immersed in the changing conditions of its inhabitants through these periods.</w:t>
      </w:r>
    </w:p>
    <w:p w14:paraId="594460B6" w14:textId="6EF379D1" w:rsidR="00335BF1" w:rsidRDefault="00335BF1" w:rsidP="00D8218C">
      <w:r>
        <w:t xml:space="preserve">Experiencing this journey could </w:t>
      </w:r>
      <w:proofErr w:type="gramStart"/>
      <w:r>
        <w:t>include;</w:t>
      </w:r>
      <w:proofErr w:type="gramEnd"/>
    </w:p>
    <w:p w14:paraId="4052C9E2" w14:textId="77777777" w:rsidR="00335BF1" w:rsidRDefault="00335BF1" w:rsidP="0079504B">
      <w:pPr>
        <w:pStyle w:val="ListParagraph"/>
        <w:numPr>
          <w:ilvl w:val="0"/>
          <w:numId w:val="38"/>
        </w:numPr>
      </w:pPr>
      <w:r>
        <w:t xml:space="preserve">Exploring the Barracks Precinct, and the hospital, kitchen, mess and sleeping quarters for convicts, soldiers and </w:t>
      </w:r>
      <w:proofErr w:type="gramStart"/>
      <w:r>
        <w:t>officers ,</w:t>
      </w:r>
      <w:proofErr w:type="gramEnd"/>
      <w:r>
        <w:t xml:space="preserve"> with selected </w:t>
      </w:r>
      <w:proofErr w:type="spellStart"/>
      <w:r>
        <w:t>fitouts</w:t>
      </w:r>
      <w:proofErr w:type="spellEnd"/>
      <w:r>
        <w:t xml:space="preserve"> to evoke how it was used</w:t>
      </w:r>
    </w:p>
    <w:p w14:paraId="4317C076" w14:textId="26755927" w:rsidR="00335BF1" w:rsidRDefault="00335BF1" w:rsidP="0079504B">
      <w:pPr>
        <w:pStyle w:val="ListParagraph"/>
        <w:numPr>
          <w:ilvl w:val="0"/>
          <w:numId w:val="38"/>
        </w:numPr>
      </w:pPr>
      <w:r>
        <w:t xml:space="preserve">Displays and stories on the convict system and the education institution for boys and </w:t>
      </w:r>
      <w:proofErr w:type="gramStart"/>
      <w:r>
        <w:t>girls</w:t>
      </w:r>
      <w:proofErr w:type="gramEnd"/>
    </w:p>
    <w:p w14:paraId="013F5526" w14:textId="76B1E76B" w:rsidR="00335BF1" w:rsidRDefault="00335BF1" w:rsidP="0079504B">
      <w:pPr>
        <w:pStyle w:val="ListParagraph"/>
        <w:numPr>
          <w:ilvl w:val="0"/>
          <w:numId w:val="38"/>
        </w:numPr>
      </w:pPr>
      <w:r>
        <w:t xml:space="preserve">Visiting Fitzroy Dock, which may after investigation, be emptied of water and displayed so visitors can appreciate the achievement of excavating its vast volume by </w:t>
      </w:r>
      <w:proofErr w:type="gramStart"/>
      <w:r>
        <w:t>hand</w:t>
      </w:r>
      <w:proofErr w:type="gramEnd"/>
    </w:p>
    <w:p w14:paraId="0D953287" w14:textId="043396B2" w:rsidR="00335BF1" w:rsidRDefault="00335BF1" w:rsidP="0079504B">
      <w:pPr>
        <w:pStyle w:val="ListParagraph"/>
        <w:numPr>
          <w:ilvl w:val="0"/>
          <w:numId w:val="38"/>
        </w:numPr>
      </w:pPr>
      <w:r>
        <w:t>Exploring the grain silos and imagining the hard labour involved digging them by hand.</w:t>
      </w:r>
    </w:p>
    <w:p w14:paraId="1DDCACAF" w14:textId="0C4A0D9A" w:rsidR="0094752E" w:rsidRPr="00B31DF0" w:rsidRDefault="00B31DF0" w:rsidP="00B31DF0">
      <w:pPr>
        <w:keepNext/>
        <w:keepLines/>
        <w:rPr>
          <w:b/>
          <w:bCs/>
        </w:rPr>
      </w:pPr>
      <w:r w:rsidRPr="00B31DF0">
        <w:rPr>
          <w:b/>
          <w:bCs/>
        </w:rPr>
        <w:lastRenderedPageBreak/>
        <w:t xml:space="preserve">Photo Caption: </w:t>
      </w:r>
      <w:r w:rsidR="00154191">
        <w:rPr>
          <w:b/>
          <w:bCs/>
        </w:rPr>
        <w:t>I</w:t>
      </w:r>
      <w:r w:rsidR="00154191" w:rsidRPr="00154191">
        <w:rPr>
          <w:b/>
          <w:bCs/>
        </w:rPr>
        <w:t xml:space="preserve">llustration of the convicts, </w:t>
      </w:r>
      <w:proofErr w:type="gramStart"/>
      <w:r w:rsidR="00154191" w:rsidRPr="00154191">
        <w:rPr>
          <w:b/>
          <w:bCs/>
        </w:rPr>
        <w:t>prisoners</w:t>
      </w:r>
      <w:proofErr w:type="gramEnd"/>
      <w:r w:rsidR="00154191" w:rsidRPr="00154191">
        <w:rPr>
          <w:b/>
          <w:bCs/>
        </w:rPr>
        <w:t xml:space="preserve"> and school children journey. Source: Tyrrell Studio</w:t>
      </w:r>
    </w:p>
    <w:p w14:paraId="03622059" w14:textId="39D2A95A" w:rsidR="00B31DF0" w:rsidRPr="001832EE" w:rsidRDefault="00154191" w:rsidP="007B35C1">
      <w:pPr>
        <w:keepNext/>
        <w:keepLines/>
      </w:pPr>
      <w:r>
        <w:rPr>
          <w:noProof/>
        </w:rPr>
        <w:drawing>
          <wp:inline distT="0" distB="0" distL="0" distR="0" wp14:anchorId="61B7B936" wp14:editId="599F9305">
            <wp:extent cx="5906257" cy="4359349"/>
            <wp:effectExtent l="0" t="0" r="0" b="3175"/>
            <wp:docPr id="29" name="Picture 29" descr="Illustration of Cockatoo Island showing the convicts, prisoners and school children journey. Highlights the Barracks precinct, Fitzroy Dock and grain si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llustration of Cockatoo Island showing the convicts, prisoners and school children journey. Highlights the Barracks precinct, Fitzroy Dock and grain silos."/>
                    <pic:cNvPicPr/>
                  </pic:nvPicPr>
                  <pic:blipFill>
                    <a:blip r:embed="rId18">
                      <a:extLst>
                        <a:ext uri="{28A0092B-C50C-407E-A947-70E740481C1C}">
                          <a14:useLocalDpi xmlns:a14="http://schemas.microsoft.com/office/drawing/2010/main" val="0"/>
                        </a:ext>
                      </a:extLst>
                    </a:blip>
                    <a:stretch>
                      <a:fillRect/>
                    </a:stretch>
                  </pic:blipFill>
                  <pic:spPr>
                    <a:xfrm>
                      <a:off x="0" y="0"/>
                      <a:ext cx="5909450" cy="4361706"/>
                    </a:xfrm>
                    <a:prstGeom prst="rect">
                      <a:avLst/>
                    </a:prstGeom>
                  </pic:spPr>
                </pic:pic>
              </a:graphicData>
            </a:graphic>
          </wp:inline>
        </w:drawing>
      </w:r>
    </w:p>
    <w:p w14:paraId="6F70A348" w14:textId="4E08856D" w:rsidR="00BC7DA4" w:rsidRDefault="00BC7DA4" w:rsidP="004E29DF">
      <w:r>
        <w:t>&lt;pp&gt;1</w:t>
      </w:r>
      <w:r w:rsidR="00244EA0">
        <w:t>0</w:t>
      </w:r>
    </w:p>
    <w:p w14:paraId="6EA27125" w14:textId="103A5967" w:rsidR="00BF30F9" w:rsidRPr="001832EE" w:rsidRDefault="00BF30F9" w:rsidP="00BF30F9">
      <w:pPr>
        <w:pStyle w:val="Heading2"/>
        <w:rPr>
          <w:lang w:val="en-AU"/>
        </w:rPr>
      </w:pPr>
      <w:bookmarkStart w:id="38" w:name="_Toc142909931"/>
      <w:bookmarkStart w:id="39" w:name="_Toc145318910"/>
      <w:bookmarkStart w:id="40" w:name="_Toc149042095"/>
      <w:r w:rsidRPr="001832EE">
        <w:rPr>
          <w:lang w:val="en-AU"/>
        </w:rPr>
        <w:t>3.</w:t>
      </w:r>
      <w:r w:rsidR="00BC7DA4">
        <w:rPr>
          <w:lang w:val="en-AU"/>
        </w:rPr>
        <w:t>4</w:t>
      </w:r>
      <w:r w:rsidRPr="001832EE">
        <w:rPr>
          <w:lang w:val="en-AU"/>
        </w:rPr>
        <w:t xml:space="preserve"> </w:t>
      </w:r>
      <w:bookmarkEnd w:id="38"/>
      <w:bookmarkEnd w:id="39"/>
      <w:proofErr w:type="spellStart"/>
      <w:r w:rsidR="00244EA0" w:rsidRPr="00244EA0">
        <w:rPr>
          <w:lang w:val="en-AU"/>
        </w:rPr>
        <w:t>Dockworking</w:t>
      </w:r>
      <w:proofErr w:type="spellEnd"/>
      <w:r w:rsidR="00244EA0" w:rsidRPr="00244EA0">
        <w:rPr>
          <w:lang w:val="en-AU"/>
        </w:rPr>
        <w:t xml:space="preserve">, shipbuilding and defending </w:t>
      </w:r>
      <w:proofErr w:type="gramStart"/>
      <w:r w:rsidR="00244EA0" w:rsidRPr="00244EA0">
        <w:rPr>
          <w:lang w:val="en-AU"/>
        </w:rPr>
        <w:t>Australia</w:t>
      </w:r>
      <w:bookmarkEnd w:id="40"/>
      <w:proofErr w:type="gramEnd"/>
    </w:p>
    <w:p w14:paraId="6FDF4DCC" w14:textId="49E86073" w:rsidR="0068764A" w:rsidRDefault="00244EA0" w:rsidP="00D8218C">
      <w:r w:rsidRPr="00244EA0">
        <w:t xml:space="preserve">In the twentieth Century, Cockatoo Island / </w:t>
      </w:r>
      <w:proofErr w:type="spellStart"/>
      <w:r w:rsidRPr="00244EA0">
        <w:t>Wareamah</w:t>
      </w:r>
      <w:proofErr w:type="spellEnd"/>
      <w:r w:rsidRPr="00244EA0">
        <w:t xml:space="preserve"> became a military dockyard that in the 1950s was one of Australia’s largest employers. The Royal Navy sought to establish a strong presence and capability to construct and maintain its fleet locally. The island and nearby Woolwich Dock became a giant factory for making and repairing ships, and thousands of workers, apprentices, </w:t>
      </w:r>
      <w:proofErr w:type="gramStart"/>
      <w:r w:rsidRPr="00244EA0">
        <w:t>designers</w:t>
      </w:r>
      <w:proofErr w:type="gramEnd"/>
      <w:r w:rsidRPr="00244EA0">
        <w:t xml:space="preserve"> and managers worked in their offices and workshops, often adapted from earlier convict uses. In the 1930s the Navy leased Cockatoo Island / </w:t>
      </w:r>
      <w:proofErr w:type="spellStart"/>
      <w:r w:rsidRPr="00244EA0">
        <w:t>Wareamah</w:t>
      </w:r>
      <w:proofErr w:type="spellEnd"/>
      <w:r w:rsidRPr="00244EA0">
        <w:t xml:space="preserve"> as a dockyard, and over the next 60 years worked with the companies that ran the island, building and repairing ships, designing </w:t>
      </w:r>
      <w:proofErr w:type="gramStart"/>
      <w:r w:rsidRPr="00244EA0">
        <w:t>aeroplanes</w:t>
      </w:r>
      <w:proofErr w:type="gramEnd"/>
      <w:r w:rsidRPr="00244EA0">
        <w:t xml:space="preserve"> and maintaining Australia’s Oberon-class submarine </w:t>
      </w:r>
      <w:r w:rsidRPr="00244EA0">
        <w:lastRenderedPageBreak/>
        <w:t>fleet during the Cold War, in conjunction with what is now the Harbour Trust’s Sub Base Platypus in North Sydney.</w:t>
      </w:r>
    </w:p>
    <w:p w14:paraId="28B01A54" w14:textId="3580BD15" w:rsidR="00BF30F9" w:rsidRDefault="00244EA0" w:rsidP="00D8218C">
      <w:r w:rsidRPr="00244EA0">
        <w:t xml:space="preserve">Experiencing this journey could </w:t>
      </w:r>
      <w:proofErr w:type="gramStart"/>
      <w:r w:rsidRPr="00244EA0">
        <w:t>include;</w:t>
      </w:r>
      <w:proofErr w:type="gramEnd"/>
    </w:p>
    <w:p w14:paraId="2512C918" w14:textId="6BEC056E" w:rsidR="00244EA0" w:rsidRDefault="00244EA0" w:rsidP="00244EA0">
      <w:pPr>
        <w:pStyle w:val="ListParagraph"/>
        <w:numPr>
          <w:ilvl w:val="0"/>
          <w:numId w:val="39"/>
        </w:numPr>
      </w:pPr>
      <w:r>
        <w:t>A boat tour to travel around the island and nearby Woolwich Dock</w:t>
      </w:r>
    </w:p>
    <w:p w14:paraId="5CB971B6" w14:textId="3E3D27BD" w:rsidR="00244EA0" w:rsidRDefault="00244EA0" w:rsidP="00244EA0">
      <w:pPr>
        <w:pStyle w:val="ListParagraph"/>
        <w:numPr>
          <w:ilvl w:val="0"/>
          <w:numId w:val="39"/>
        </w:numPr>
      </w:pPr>
      <w:r>
        <w:t xml:space="preserve">Introducing the maritime history, the system of shipbuilding and scale of the process to move materials around the island through a dedicated orientation space and interpretation of the large machinery held in situ in the industrial </w:t>
      </w:r>
      <w:proofErr w:type="gramStart"/>
      <w:r>
        <w:t>precinct</w:t>
      </w:r>
      <w:proofErr w:type="gramEnd"/>
    </w:p>
    <w:p w14:paraId="514C44B5" w14:textId="7F5BB27C" w:rsidR="00244EA0" w:rsidRDefault="00244EA0" w:rsidP="00244EA0">
      <w:pPr>
        <w:pStyle w:val="ListParagraph"/>
        <w:numPr>
          <w:ilvl w:val="0"/>
          <w:numId w:val="39"/>
        </w:numPr>
      </w:pPr>
      <w:r>
        <w:t xml:space="preserve">Maintaining Sutherland Dock as a working marina and consider future opportunities for ships to visit the </w:t>
      </w:r>
      <w:proofErr w:type="gramStart"/>
      <w:r>
        <w:t>island</w:t>
      </w:r>
      <w:proofErr w:type="gramEnd"/>
    </w:p>
    <w:p w14:paraId="26E2AED7" w14:textId="482F6BC5" w:rsidR="00244EA0" w:rsidRPr="001832EE" w:rsidRDefault="00244EA0" w:rsidP="00244EA0">
      <w:pPr>
        <w:pStyle w:val="ListParagraph"/>
        <w:numPr>
          <w:ilvl w:val="0"/>
          <w:numId w:val="39"/>
        </w:numPr>
      </w:pPr>
      <w:r>
        <w:t>The story of Cockatoo Island’s role in defending Australia through two world wars</w:t>
      </w:r>
    </w:p>
    <w:p w14:paraId="3DC74581" w14:textId="193EB491" w:rsidR="007B35C1" w:rsidRDefault="007B35C1" w:rsidP="007B35C1">
      <w:pPr>
        <w:keepNext/>
        <w:keepLines/>
        <w:rPr>
          <w:noProof/>
          <w:sz w:val="20"/>
        </w:rPr>
      </w:pPr>
      <w:r>
        <w:rPr>
          <w:b/>
          <w:bCs/>
        </w:rPr>
        <w:t xml:space="preserve">Photo caption: </w:t>
      </w:r>
      <w:r w:rsidR="00DB6162">
        <w:rPr>
          <w:b/>
          <w:bCs/>
        </w:rPr>
        <w:t>Il</w:t>
      </w:r>
      <w:r w:rsidR="00DB6162" w:rsidRPr="00DB6162">
        <w:rPr>
          <w:b/>
          <w:bCs/>
        </w:rPr>
        <w:t xml:space="preserve">lustration of the </w:t>
      </w:r>
      <w:proofErr w:type="spellStart"/>
      <w:r w:rsidR="00DB6162" w:rsidRPr="00DB6162">
        <w:rPr>
          <w:b/>
          <w:bCs/>
        </w:rPr>
        <w:t>dockworking</w:t>
      </w:r>
      <w:proofErr w:type="spellEnd"/>
      <w:r w:rsidR="00DB6162" w:rsidRPr="00DB6162">
        <w:rPr>
          <w:b/>
          <w:bCs/>
        </w:rPr>
        <w:t>, shipbuilding and defending Australia journey. Source: Tyrrell Studio</w:t>
      </w:r>
    </w:p>
    <w:p w14:paraId="50523748" w14:textId="167437D3" w:rsidR="00BF57B9" w:rsidRDefault="00DB6162" w:rsidP="00962E46">
      <w:pPr>
        <w:keepLines/>
        <w:rPr>
          <w:b/>
          <w:bCs/>
        </w:rPr>
      </w:pPr>
      <w:r>
        <w:rPr>
          <w:b/>
          <w:bCs/>
          <w:noProof/>
        </w:rPr>
        <w:drawing>
          <wp:inline distT="0" distB="0" distL="0" distR="0" wp14:anchorId="038E59CC" wp14:editId="3C32FB05">
            <wp:extent cx="5699051" cy="4470969"/>
            <wp:effectExtent l="0" t="0" r="0" b="6350"/>
            <wp:docPr id="30" name="Picture 30" descr="Illustration of Cockatoo Island showing dockworking, shipbuilding and defending Australia journey. It highlights docks and boat building fac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llustration of Cockatoo Island showing dockworking, shipbuilding and defending Australia journey. It highlights docks and boat building facilities. "/>
                    <pic:cNvPicPr/>
                  </pic:nvPicPr>
                  <pic:blipFill>
                    <a:blip r:embed="rId19">
                      <a:extLst>
                        <a:ext uri="{28A0092B-C50C-407E-A947-70E740481C1C}">
                          <a14:useLocalDpi xmlns:a14="http://schemas.microsoft.com/office/drawing/2010/main" val="0"/>
                        </a:ext>
                      </a:extLst>
                    </a:blip>
                    <a:stretch>
                      <a:fillRect/>
                    </a:stretch>
                  </pic:blipFill>
                  <pic:spPr>
                    <a:xfrm>
                      <a:off x="0" y="0"/>
                      <a:ext cx="5763158" cy="4521261"/>
                    </a:xfrm>
                    <a:prstGeom prst="rect">
                      <a:avLst/>
                    </a:prstGeom>
                  </pic:spPr>
                </pic:pic>
              </a:graphicData>
            </a:graphic>
          </wp:inline>
        </w:drawing>
      </w:r>
    </w:p>
    <w:p w14:paraId="335C4718" w14:textId="58B5685D" w:rsidR="004A7D7B" w:rsidRDefault="004A7D7B" w:rsidP="00C74054">
      <w:pPr>
        <w:keepNext/>
      </w:pPr>
      <w:bookmarkStart w:id="41" w:name="_Toc142909932"/>
      <w:r>
        <w:lastRenderedPageBreak/>
        <w:t>&lt;pp&gt;1</w:t>
      </w:r>
      <w:r w:rsidR="00962E46">
        <w:t>1</w:t>
      </w:r>
      <w:r w:rsidR="00602C7D">
        <w:t>-12</w:t>
      </w:r>
    </w:p>
    <w:p w14:paraId="3F53402C" w14:textId="0B4F2DA4" w:rsidR="004A7D7B" w:rsidRDefault="004A7D7B" w:rsidP="00D8218C">
      <w:pPr>
        <w:pStyle w:val="Heading1"/>
      </w:pPr>
      <w:bookmarkStart w:id="42" w:name="_Toc145318912"/>
      <w:bookmarkStart w:id="43" w:name="_Toc149042096"/>
      <w:r>
        <w:t>4</w:t>
      </w:r>
      <w:r w:rsidRPr="001832EE">
        <w:t xml:space="preserve">. </w:t>
      </w:r>
      <w:bookmarkEnd w:id="42"/>
      <w:r w:rsidR="00962E46" w:rsidRPr="00962E46">
        <w:t>KEY ELEMENTS OF THE DRAFT MASTER PLAN</w:t>
      </w:r>
      <w:bookmarkEnd w:id="43"/>
    </w:p>
    <w:p w14:paraId="1015FCB2" w14:textId="227989CB" w:rsidR="00962E46" w:rsidRDefault="00962E46" w:rsidP="00D8218C">
      <w:pPr>
        <w:spacing w:before="0" w:after="0"/>
        <w:rPr>
          <w:b/>
          <w:bCs/>
        </w:rPr>
      </w:pPr>
      <w:bookmarkStart w:id="44" w:name="_Toc145318913"/>
      <w:r w:rsidRPr="00A76A65">
        <w:rPr>
          <w:b/>
          <w:bCs/>
        </w:rPr>
        <w:t>Photo Caption: Site plan illustrating key elements of the draft master plan. Source: Tyrrell Studio</w:t>
      </w:r>
    </w:p>
    <w:p w14:paraId="003524B2" w14:textId="1FFD9D8D" w:rsidR="00CA156B" w:rsidRDefault="00CA156B" w:rsidP="00D8218C">
      <w:pPr>
        <w:spacing w:before="0" w:after="0"/>
        <w:rPr>
          <w:b/>
          <w:bCs/>
        </w:rPr>
      </w:pPr>
      <w:r w:rsidRPr="00CA156B">
        <w:rPr>
          <w:b/>
          <w:bCs/>
        </w:rPr>
        <w:drawing>
          <wp:inline distT="0" distB="0" distL="0" distR="0" wp14:anchorId="5F91EF3B" wp14:editId="3D850F0D">
            <wp:extent cx="5731510" cy="4892040"/>
            <wp:effectExtent l="0" t="0" r="2540" b="3810"/>
            <wp:docPr id="1633852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52574" name=""/>
                    <pic:cNvPicPr/>
                  </pic:nvPicPr>
                  <pic:blipFill>
                    <a:blip r:embed="rId20"/>
                    <a:stretch>
                      <a:fillRect/>
                    </a:stretch>
                  </pic:blipFill>
                  <pic:spPr>
                    <a:xfrm>
                      <a:off x="0" y="0"/>
                      <a:ext cx="5731510" cy="4892040"/>
                    </a:xfrm>
                    <a:prstGeom prst="rect">
                      <a:avLst/>
                    </a:prstGeom>
                  </pic:spPr>
                </pic:pic>
              </a:graphicData>
            </a:graphic>
          </wp:inline>
        </w:drawing>
      </w:r>
    </w:p>
    <w:p w14:paraId="4CB72F01" w14:textId="226412F2" w:rsidR="001F2533" w:rsidRDefault="001F2533" w:rsidP="00CB3773">
      <w:r>
        <w:t>&lt;Transcriber's Note&gt;</w:t>
      </w:r>
    </w:p>
    <w:p w14:paraId="74379B76" w14:textId="77CD591D" w:rsidR="001F2533" w:rsidRDefault="001F2533" w:rsidP="00CB3773">
      <w:r>
        <w:t xml:space="preserve">Illustration of Cockatoo Island showing The Arrivals Square and Convict Workshop in the bottom </w:t>
      </w:r>
      <w:proofErr w:type="gramStart"/>
      <w:r>
        <w:t>right hand</w:t>
      </w:r>
      <w:proofErr w:type="gramEnd"/>
      <w:r>
        <w:t xml:space="preserve"> corner. To the left of this is the Restoration Workshop and the Industrial and Turbine Halls. Above the Arrivals Square is a potential café / restaurant and above this is the Eastern Apron. To the right is the Marine ecology reefs and in the top right corner i</w:t>
      </w:r>
      <w:r w:rsidR="00F940BA">
        <w:t>s</w:t>
      </w:r>
      <w:r>
        <w:t xml:space="preserve"> Parramatta Wharf.</w:t>
      </w:r>
    </w:p>
    <w:p w14:paraId="03222E97" w14:textId="6D4ED634" w:rsidR="001F2533" w:rsidRDefault="001F2533" w:rsidP="00CB3773">
      <w:r>
        <w:lastRenderedPageBreak/>
        <w:t xml:space="preserve">There are more ecology reefs at the top of the island above the Northern Parkland and recreation and camping. In the middle part of the island is the Convict Precinct </w:t>
      </w:r>
      <w:r w:rsidR="00F940BA">
        <w:t>to</w:t>
      </w:r>
      <w:r>
        <w:t xml:space="preserve"> </w:t>
      </w:r>
      <w:r w:rsidR="005D755F">
        <w:t xml:space="preserve">the left and to the right is the Mound Loft, Plateau Industrial Precinct, Silos and Tent Embassy and Superintendents Precinct. </w:t>
      </w:r>
    </w:p>
    <w:p w14:paraId="07166A38" w14:textId="16A837AF" w:rsidR="005D755F" w:rsidRDefault="005D755F" w:rsidP="00CB3773">
      <w:r>
        <w:t xml:space="preserve">At the bottom left of the island is the Southern Apron and </w:t>
      </w:r>
      <w:r w:rsidR="00602C7D">
        <w:t>Accommodation</w:t>
      </w:r>
      <w:r>
        <w:t>.</w:t>
      </w:r>
    </w:p>
    <w:p w14:paraId="7F5D822B" w14:textId="56910A7B" w:rsidR="001F2533" w:rsidRDefault="001F2533" w:rsidP="00CB3773">
      <w:r>
        <w:t>&lt;/Transcriber's Note&gt;</w:t>
      </w:r>
    </w:p>
    <w:p w14:paraId="26A5C0B7" w14:textId="50527DCD" w:rsidR="0091253C" w:rsidRDefault="0091253C" w:rsidP="00D8218C">
      <w:pPr>
        <w:pStyle w:val="ListParagraph"/>
        <w:numPr>
          <w:ilvl w:val="0"/>
          <w:numId w:val="40"/>
        </w:numPr>
        <w:ind w:left="714" w:hanging="357"/>
      </w:pPr>
      <w:r w:rsidRPr="001F2533">
        <w:rPr>
          <w:b/>
          <w:bCs/>
        </w:rPr>
        <w:t>Arrival Square</w:t>
      </w:r>
      <w:r>
        <w:t xml:space="preserve"> – a new, additional ferry wharf at the ‘Ruby Steps’ welcomes visitors into the island’s new arrival and orientation square. Heritage features are highlighted, and the square is activated with events, educational, creative, </w:t>
      </w:r>
      <w:proofErr w:type="gramStart"/>
      <w:r>
        <w:t>Country</w:t>
      </w:r>
      <w:proofErr w:type="gramEnd"/>
      <w:r>
        <w:t xml:space="preserve"> and cultural activities, signature food and beverage.</w:t>
      </w:r>
    </w:p>
    <w:p w14:paraId="07B10F9F" w14:textId="7B7CCAC0" w:rsidR="0091253C" w:rsidRDefault="0091253C" w:rsidP="00D8218C">
      <w:pPr>
        <w:pStyle w:val="ListParagraph"/>
        <w:numPr>
          <w:ilvl w:val="0"/>
          <w:numId w:val="40"/>
        </w:numPr>
        <w:ind w:left="714" w:hanging="357"/>
      </w:pPr>
      <w:r w:rsidRPr="001F2533">
        <w:rPr>
          <w:b/>
          <w:bCs/>
        </w:rPr>
        <w:t>The Convict Workshop</w:t>
      </w:r>
      <w:r>
        <w:t xml:space="preserve"> – a significant convict-era building is restored to be the main visitor hub of the island, with visitor services, tours, island information and general assistance. Its beautiful sandstone façade forms a dramatic backdrop to the new arrivals square.</w:t>
      </w:r>
    </w:p>
    <w:p w14:paraId="7D7B26FA" w14:textId="4EEB766A" w:rsidR="0091253C" w:rsidRDefault="0091253C" w:rsidP="00D8218C">
      <w:pPr>
        <w:pStyle w:val="ListParagraph"/>
        <w:numPr>
          <w:ilvl w:val="0"/>
          <w:numId w:val="40"/>
        </w:numPr>
        <w:ind w:left="714" w:hanging="357"/>
      </w:pPr>
      <w:r w:rsidRPr="001F2533">
        <w:rPr>
          <w:b/>
          <w:bCs/>
        </w:rPr>
        <w:t>Fitzroy Dock</w:t>
      </w:r>
      <w:r w:rsidRPr="0091253C">
        <w:t xml:space="preserve"> – completed in 1857, Fitzroy Dock was the largest engineering project in Australia,</w:t>
      </w:r>
      <w:r>
        <w:t xml:space="preserve"> </w:t>
      </w:r>
      <w:r w:rsidRPr="0091253C">
        <w:t>carved from sandstone by convict labour. Currently submerged, the draft master plan considers draining this extraordinary structure, adding unique interpretive and light shows to become a premium island experience.</w:t>
      </w:r>
    </w:p>
    <w:p w14:paraId="3A2A8D4F" w14:textId="36C44F27" w:rsidR="0091253C" w:rsidRDefault="0091253C" w:rsidP="00D8218C">
      <w:pPr>
        <w:pStyle w:val="ListParagraph"/>
        <w:numPr>
          <w:ilvl w:val="0"/>
          <w:numId w:val="40"/>
        </w:numPr>
        <w:ind w:left="714" w:hanging="357"/>
      </w:pPr>
      <w:r w:rsidRPr="001F2533">
        <w:rPr>
          <w:b/>
          <w:bCs/>
        </w:rPr>
        <w:t>The Industrial and Turbine Halls</w:t>
      </w:r>
      <w:r w:rsidRPr="0091253C">
        <w:t xml:space="preserve"> – these cathedral-scale spaces are restored to support</w:t>
      </w:r>
      <w:r>
        <w:t xml:space="preserve"> </w:t>
      </w:r>
      <w:r w:rsidRPr="0091253C">
        <w:t xml:space="preserve">culture, creative arts, exhibition, First </w:t>
      </w:r>
      <w:proofErr w:type="gramStart"/>
      <w:r w:rsidRPr="0091253C">
        <w:t>Nations</w:t>
      </w:r>
      <w:proofErr w:type="gramEnd"/>
      <w:r w:rsidRPr="0091253C">
        <w:t xml:space="preserve"> and events programming. New lifts to the upper plateau, new food and beverage, and new supporting infrastructure will enable more frequent, diverse use. Rooftop solar power will support clean energy for the island.</w:t>
      </w:r>
    </w:p>
    <w:p w14:paraId="241D690E" w14:textId="710B73C3" w:rsidR="0091253C" w:rsidRDefault="0091253C" w:rsidP="00D8218C">
      <w:pPr>
        <w:pStyle w:val="ListParagraph"/>
        <w:numPr>
          <w:ilvl w:val="0"/>
          <w:numId w:val="40"/>
        </w:numPr>
        <w:ind w:left="714" w:hanging="357"/>
      </w:pPr>
      <w:r w:rsidRPr="001F2533">
        <w:rPr>
          <w:b/>
          <w:bCs/>
        </w:rPr>
        <w:t>Eastern Apron</w:t>
      </w:r>
      <w:r w:rsidRPr="0091253C">
        <w:t xml:space="preserve"> – the island’s major event space is retained and further enhanced with</w:t>
      </w:r>
      <w:r>
        <w:t xml:space="preserve"> </w:t>
      </w:r>
      <w:r w:rsidRPr="0091253C">
        <w:t>permanent enabling infrastructure, new access stairs to the upper plateau, shade trees and ground plane interpretation of the original waterline.</w:t>
      </w:r>
    </w:p>
    <w:p w14:paraId="5F64F853" w14:textId="300B9E2B" w:rsidR="0091253C" w:rsidRDefault="0091253C" w:rsidP="00D8218C">
      <w:pPr>
        <w:pStyle w:val="ListParagraph"/>
        <w:numPr>
          <w:ilvl w:val="0"/>
          <w:numId w:val="40"/>
        </w:numPr>
        <w:ind w:left="714" w:hanging="357"/>
      </w:pPr>
      <w:r w:rsidRPr="001F2533">
        <w:rPr>
          <w:b/>
          <w:bCs/>
        </w:rPr>
        <w:t>Potential cafe / restaurant</w:t>
      </w:r>
      <w:r w:rsidRPr="0091253C">
        <w:t xml:space="preserve"> – signature venues within restored heritage buildings. These form</w:t>
      </w:r>
      <w:r>
        <w:t xml:space="preserve"> </w:t>
      </w:r>
      <w:r w:rsidRPr="0091253C">
        <w:t>part of a wider food and beverage strategy implemented over time and in partnership to support growing visitor numbers and experiences across the island.</w:t>
      </w:r>
    </w:p>
    <w:p w14:paraId="48BF9D14" w14:textId="4E0D099B" w:rsidR="0091253C" w:rsidRDefault="0091253C" w:rsidP="00D8218C">
      <w:pPr>
        <w:pStyle w:val="ListParagraph"/>
        <w:numPr>
          <w:ilvl w:val="0"/>
          <w:numId w:val="40"/>
        </w:numPr>
        <w:ind w:left="714" w:hanging="357"/>
      </w:pPr>
      <w:r w:rsidRPr="001F2533">
        <w:rPr>
          <w:b/>
          <w:bCs/>
        </w:rPr>
        <w:lastRenderedPageBreak/>
        <w:t>Northern Parkland</w:t>
      </w:r>
      <w:r w:rsidRPr="0091253C">
        <w:t xml:space="preserve"> – the campground is relocated enabling creation of a significant new island</w:t>
      </w:r>
      <w:r>
        <w:t xml:space="preserve"> </w:t>
      </w:r>
      <w:r w:rsidRPr="0091253C">
        <w:t xml:space="preserve">park, reconnecting ancient remnant cliffs to the harbour, restoring native landscapes, </w:t>
      </w:r>
      <w:proofErr w:type="gramStart"/>
      <w:r w:rsidRPr="0091253C">
        <w:t>trees</w:t>
      </w:r>
      <w:proofErr w:type="gramEnd"/>
      <w:r w:rsidRPr="0091253C">
        <w:t xml:space="preserve"> and wildlife, and teaching collective care for Country (both land and water) within a place of recreation, play and rest.</w:t>
      </w:r>
    </w:p>
    <w:p w14:paraId="65366A01" w14:textId="3AB46A7D" w:rsidR="0091253C" w:rsidRDefault="0091253C" w:rsidP="00D8218C">
      <w:pPr>
        <w:pStyle w:val="ListParagraph"/>
        <w:numPr>
          <w:ilvl w:val="0"/>
          <w:numId w:val="40"/>
        </w:numPr>
        <w:ind w:left="714" w:hanging="357"/>
      </w:pPr>
      <w:r w:rsidRPr="001F2533">
        <w:rPr>
          <w:b/>
          <w:bCs/>
        </w:rPr>
        <w:t>Marine ecology reefs</w:t>
      </w:r>
      <w:r w:rsidRPr="0091253C">
        <w:t xml:space="preserve"> – constructed on the eastern and northern island waters to support Sydney Harbour biodiversity and enhance rehabilitation of the waters around the island. Offers new marine, interpretive and educational opportunities.</w:t>
      </w:r>
    </w:p>
    <w:p w14:paraId="36660711" w14:textId="0D526953" w:rsidR="0091253C" w:rsidRDefault="0091253C" w:rsidP="00D8218C">
      <w:pPr>
        <w:pStyle w:val="ListParagraph"/>
        <w:numPr>
          <w:ilvl w:val="0"/>
          <w:numId w:val="40"/>
        </w:numPr>
        <w:ind w:left="714" w:hanging="357"/>
      </w:pPr>
      <w:r w:rsidRPr="001F2533">
        <w:rPr>
          <w:b/>
          <w:bCs/>
        </w:rPr>
        <w:t>Recreation and camping</w:t>
      </w:r>
      <w:r w:rsidRPr="0091253C">
        <w:t xml:space="preserve"> – refreshed island-stay experience with new camping, cabins and camp facilities, plus new recreational opportunities including new harbour public pool and non-powered recreational boating and kayaking in the slipways.</w:t>
      </w:r>
    </w:p>
    <w:p w14:paraId="2D9F5FA2" w14:textId="6519A76B" w:rsidR="0091253C" w:rsidRDefault="0091253C" w:rsidP="00D8218C">
      <w:pPr>
        <w:pStyle w:val="ListParagraph"/>
        <w:numPr>
          <w:ilvl w:val="0"/>
          <w:numId w:val="40"/>
        </w:numPr>
        <w:ind w:left="714" w:hanging="357"/>
      </w:pPr>
      <w:r w:rsidRPr="001F2533">
        <w:rPr>
          <w:b/>
          <w:bCs/>
        </w:rPr>
        <w:t>Superintendents Precinct</w:t>
      </w:r>
      <w:r w:rsidRPr="0091253C">
        <w:t xml:space="preserve"> – reconnected to the lower plateau with lifts and stairs, this precinct is enhanced with new interpretive and heritage activations, upgraded gardens, small events, </w:t>
      </w:r>
      <w:proofErr w:type="gramStart"/>
      <w:r w:rsidRPr="0091253C">
        <w:t>conferencing</w:t>
      </w:r>
      <w:proofErr w:type="gramEnd"/>
      <w:r w:rsidRPr="0091253C">
        <w:t xml:space="preserve"> and refreshed accommodation.</w:t>
      </w:r>
    </w:p>
    <w:p w14:paraId="2438AA56" w14:textId="7E14A4D4" w:rsidR="0091253C" w:rsidRDefault="0091253C" w:rsidP="00D8218C">
      <w:pPr>
        <w:pStyle w:val="ListParagraph"/>
        <w:numPr>
          <w:ilvl w:val="0"/>
          <w:numId w:val="40"/>
        </w:numPr>
        <w:ind w:left="714" w:hanging="357"/>
      </w:pPr>
      <w:r w:rsidRPr="001F2533">
        <w:rPr>
          <w:b/>
          <w:bCs/>
        </w:rPr>
        <w:t>Silos and Tent Embassy</w:t>
      </w:r>
      <w:r w:rsidRPr="0091253C">
        <w:t xml:space="preserve"> – a First Nations contemporary meeting place for past, </w:t>
      </w:r>
      <w:proofErr w:type="gramStart"/>
      <w:r w:rsidRPr="0091253C">
        <w:t>ongoing</w:t>
      </w:r>
      <w:proofErr w:type="gramEnd"/>
      <w:r w:rsidRPr="0091253C">
        <w:t xml:space="preserve"> and new traditions and ceremonies. Interpreting the layers of natural and cultural heritage including remnant sandstone, Country, the convict </w:t>
      </w:r>
      <w:proofErr w:type="gramStart"/>
      <w:r w:rsidRPr="0091253C">
        <w:t>silos</w:t>
      </w:r>
      <w:proofErr w:type="gramEnd"/>
      <w:r w:rsidRPr="0091253C">
        <w:t xml:space="preserve"> and the Aboriginal Tent Embassy.</w:t>
      </w:r>
    </w:p>
    <w:p w14:paraId="790459F7" w14:textId="63A1D133" w:rsidR="0091253C" w:rsidRDefault="0091253C" w:rsidP="00D8218C">
      <w:pPr>
        <w:pStyle w:val="ListParagraph"/>
        <w:numPr>
          <w:ilvl w:val="0"/>
          <w:numId w:val="40"/>
        </w:numPr>
        <w:ind w:left="714" w:hanging="357"/>
      </w:pPr>
      <w:r w:rsidRPr="001F2533">
        <w:rPr>
          <w:b/>
          <w:bCs/>
        </w:rPr>
        <w:t>Plateau Industrial Precinct</w:t>
      </w:r>
      <w:r w:rsidRPr="0091253C">
        <w:t xml:space="preserve"> – adaptive reuse enabling enhanced interpretive, </w:t>
      </w:r>
      <w:proofErr w:type="gramStart"/>
      <w:r w:rsidRPr="0091253C">
        <w:t>conferencing</w:t>
      </w:r>
      <w:proofErr w:type="gramEnd"/>
      <w:r w:rsidRPr="0091253C">
        <w:t xml:space="preserve"> and educational opportunities, such as a maritime design learning centre.</w:t>
      </w:r>
    </w:p>
    <w:p w14:paraId="51E3727C" w14:textId="5BA1B47E" w:rsidR="0091253C" w:rsidRDefault="0091253C" w:rsidP="00D8218C">
      <w:pPr>
        <w:pStyle w:val="ListParagraph"/>
        <w:numPr>
          <w:ilvl w:val="0"/>
          <w:numId w:val="40"/>
        </w:numPr>
        <w:ind w:left="714" w:hanging="357"/>
      </w:pPr>
      <w:r w:rsidRPr="001F2533">
        <w:rPr>
          <w:b/>
          <w:bCs/>
        </w:rPr>
        <w:t>The Convict Precinct</w:t>
      </w:r>
      <w:r w:rsidRPr="0091253C">
        <w:t xml:space="preserve"> – best practice visitor and interpretive experiences will bring alive the complex histories and stories of the island’s convict past, supported with adaptive reuse and decluttered public domain.</w:t>
      </w:r>
    </w:p>
    <w:p w14:paraId="65963723" w14:textId="120472BE" w:rsidR="0091253C" w:rsidRDefault="0091253C" w:rsidP="00D8218C">
      <w:pPr>
        <w:pStyle w:val="ListParagraph"/>
        <w:numPr>
          <w:ilvl w:val="0"/>
          <w:numId w:val="40"/>
        </w:numPr>
        <w:ind w:left="714" w:hanging="357"/>
      </w:pPr>
      <w:r w:rsidRPr="001F2533">
        <w:rPr>
          <w:b/>
          <w:bCs/>
        </w:rPr>
        <w:t>The Mould Loft</w:t>
      </w:r>
      <w:r w:rsidRPr="0091253C">
        <w:t xml:space="preserve"> – ongoing use for public programs, enhanced with displays on the convict system, industrial and reform schools, including people’s stories of resilience, escape and rebellion.</w:t>
      </w:r>
    </w:p>
    <w:p w14:paraId="4FB295F9" w14:textId="0D48E6AF" w:rsidR="0091253C" w:rsidRDefault="0091253C" w:rsidP="00D8218C">
      <w:pPr>
        <w:pStyle w:val="ListParagraph"/>
        <w:numPr>
          <w:ilvl w:val="0"/>
          <w:numId w:val="40"/>
        </w:numPr>
        <w:ind w:left="714" w:hanging="357"/>
      </w:pPr>
      <w:r w:rsidRPr="001F2533">
        <w:rPr>
          <w:b/>
          <w:bCs/>
        </w:rPr>
        <w:t>The Southern Apron</w:t>
      </w:r>
      <w:r w:rsidRPr="0091253C">
        <w:t xml:space="preserve"> – maritime facilities are enhanced for boat repairs and storage, heritage boat building, possible future ship’s chandler, and First Nations small businesses. Supported with infrastructure upgrades.</w:t>
      </w:r>
    </w:p>
    <w:p w14:paraId="40C67FC5" w14:textId="1F95FFA3" w:rsidR="007948B2" w:rsidRDefault="007948B2" w:rsidP="00D8218C">
      <w:pPr>
        <w:pStyle w:val="ListParagraph"/>
        <w:numPr>
          <w:ilvl w:val="0"/>
          <w:numId w:val="40"/>
        </w:numPr>
        <w:ind w:left="714" w:hanging="357"/>
      </w:pPr>
      <w:r w:rsidRPr="001F2533">
        <w:rPr>
          <w:b/>
          <w:bCs/>
        </w:rPr>
        <w:t>Restoration Workshop</w:t>
      </w:r>
      <w:r w:rsidRPr="007948B2">
        <w:t xml:space="preserve"> – enhanced workshop facility supporting ongoing restoration and maintenance of the island’s heritage assets, with community and volunteer activities.</w:t>
      </w:r>
    </w:p>
    <w:p w14:paraId="587CC304" w14:textId="3068E522" w:rsidR="007948B2" w:rsidRDefault="007948B2" w:rsidP="00D8218C">
      <w:pPr>
        <w:pStyle w:val="ListParagraph"/>
        <w:numPr>
          <w:ilvl w:val="0"/>
          <w:numId w:val="40"/>
        </w:numPr>
        <w:ind w:left="714" w:hanging="357"/>
      </w:pPr>
      <w:r w:rsidRPr="001F2533">
        <w:rPr>
          <w:b/>
          <w:bCs/>
        </w:rPr>
        <w:lastRenderedPageBreak/>
        <w:t>Accommodation</w:t>
      </w:r>
      <w:r w:rsidRPr="007948B2">
        <w:t xml:space="preserve"> – long term proposal, consistent with statutory Management Plan and international precedent for a World Heritage place.</w:t>
      </w:r>
    </w:p>
    <w:p w14:paraId="432B07FE" w14:textId="02435DC3" w:rsidR="007948B2" w:rsidRDefault="007948B2" w:rsidP="00D8218C">
      <w:pPr>
        <w:pStyle w:val="ListParagraph"/>
        <w:numPr>
          <w:ilvl w:val="0"/>
          <w:numId w:val="40"/>
        </w:numPr>
        <w:ind w:left="714" w:hanging="357"/>
      </w:pPr>
      <w:r w:rsidRPr="001F2533">
        <w:rPr>
          <w:b/>
          <w:bCs/>
        </w:rPr>
        <w:t>Parramatta Wharf</w:t>
      </w:r>
      <w:r w:rsidRPr="007948B2">
        <w:t xml:space="preserve"> – retained - it will support more frequent services to the island</w:t>
      </w:r>
      <w:r>
        <w:t>.</w:t>
      </w:r>
    </w:p>
    <w:p w14:paraId="6913E46B" w14:textId="41C1051C" w:rsidR="00962E46" w:rsidRDefault="00FF4905" w:rsidP="00B81868">
      <w:r>
        <w:t>&lt;pp&gt;13</w:t>
      </w:r>
    </w:p>
    <w:p w14:paraId="24EDCEED" w14:textId="7E440B9E" w:rsidR="00FF4905" w:rsidRPr="005F2E46" w:rsidRDefault="005F2E46" w:rsidP="00B81868">
      <w:pPr>
        <w:rPr>
          <w:b/>
          <w:bCs/>
        </w:rPr>
      </w:pPr>
      <w:r w:rsidRPr="005F2E46">
        <w:rPr>
          <w:b/>
          <w:bCs/>
        </w:rPr>
        <w:t>Photo Caption: Artist impression – aerial view looking west. Source: Tyrrell Studio/Doug &amp; Wolf</w:t>
      </w:r>
    </w:p>
    <w:p w14:paraId="137EB61F" w14:textId="27920BA5" w:rsidR="005F2E46" w:rsidRDefault="005F2E46">
      <w:pPr>
        <w:spacing w:before="0" w:after="0" w:line="240" w:lineRule="auto"/>
      </w:pPr>
      <w:r>
        <w:rPr>
          <w:noProof/>
        </w:rPr>
        <w:drawing>
          <wp:inline distT="0" distB="0" distL="0" distR="0" wp14:anchorId="28D5884B" wp14:editId="31C4CFCC">
            <wp:extent cx="5839950" cy="3983666"/>
            <wp:effectExtent l="0" t="0" r="8890" b="0"/>
            <wp:docPr id="32" name="Picture 32" descr="Artists Impression of Cockatoo Island from an aerial view looking west across the island  towards the 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rtists Impression of Cockatoo Island from an aerial view looking west across the island  towards the CBD."/>
                    <pic:cNvPicPr/>
                  </pic:nvPicPr>
                  <pic:blipFill>
                    <a:blip r:embed="rId21">
                      <a:extLst>
                        <a:ext uri="{28A0092B-C50C-407E-A947-70E740481C1C}">
                          <a14:useLocalDpi xmlns:a14="http://schemas.microsoft.com/office/drawing/2010/main" val="0"/>
                        </a:ext>
                      </a:extLst>
                    </a:blip>
                    <a:stretch>
                      <a:fillRect/>
                    </a:stretch>
                  </pic:blipFill>
                  <pic:spPr>
                    <a:xfrm>
                      <a:off x="0" y="0"/>
                      <a:ext cx="5842291" cy="3985263"/>
                    </a:xfrm>
                    <a:prstGeom prst="rect">
                      <a:avLst/>
                    </a:prstGeom>
                  </pic:spPr>
                </pic:pic>
              </a:graphicData>
            </a:graphic>
          </wp:inline>
        </w:drawing>
      </w:r>
    </w:p>
    <w:p w14:paraId="414FAA8F" w14:textId="0B3301DF" w:rsidR="004A7D7B" w:rsidRDefault="004A7D7B" w:rsidP="004A7D7B">
      <w:pPr>
        <w:pStyle w:val="Heading2"/>
      </w:pPr>
      <w:bookmarkStart w:id="45" w:name="_Toc149042097"/>
      <w:r>
        <w:t xml:space="preserve">4.1 </w:t>
      </w:r>
      <w:bookmarkEnd w:id="44"/>
      <w:r w:rsidR="00B56830" w:rsidRPr="00B56830">
        <w:t xml:space="preserve">Arrival, </w:t>
      </w:r>
      <w:proofErr w:type="gramStart"/>
      <w:r w:rsidR="00B56830" w:rsidRPr="00B56830">
        <w:t>circulation</w:t>
      </w:r>
      <w:proofErr w:type="gramEnd"/>
      <w:r w:rsidR="00B56830" w:rsidRPr="00B56830">
        <w:t xml:space="preserve"> and accessibility</w:t>
      </w:r>
      <w:bookmarkEnd w:id="45"/>
    </w:p>
    <w:p w14:paraId="5E5B7EF8" w14:textId="7DBF1EB4" w:rsidR="00E23CAA" w:rsidRDefault="00E23CAA" w:rsidP="00E23CAA">
      <w:r>
        <w:t xml:space="preserve">Current visitation to Cockatoo Island / </w:t>
      </w:r>
      <w:proofErr w:type="spellStart"/>
      <w:r>
        <w:t>Wareamah</w:t>
      </w:r>
      <w:proofErr w:type="spellEnd"/>
      <w:r>
        <w:t xml:space="preserve"> is relatively low compared to other tourism and heritage sites across Australia. Whilst the ferry ride to Cockatoo Island / </w:t>
      </w:r>
      <w:proofErr w:type="spellStart"/>
      <w:r>
        <w:t>Wareamah</w:t>
      </w:r>
      <w:proofErr w:type="spellEnd"/>
      <w:r>
        <w:t xml:space="preserve"> is short, connections to the broader Sydney public transport system or car parking means overall journey time typically exceeds one hour. </w:t>
      </w:r>
    </w:p>
    <w:p w14:paraId="7722E79A" w14:textId="1BF0B1B2" w:rsidR="00E23CAA" w:rsidRDefault="00E23CAA" w:rsidP="00E23CAA">
      <w:r>
        <w:t>Over time, the most meaningful way to address this is to provide more frequent ferry services, and this would require collaboration with partners that service Sydney Harbour.</w:t>
      </w:r>
    </w:p>
    <w:p w14:paraId="111BFFC0" w14:textId="3A7003C1" w:rsidR="00E23CAA" w:rsidRDefault="00E23CAA" w:rsidP="00E23CAA">
      <w:r>
        <w:lastRenderedPageBreak/>
        <w:t>With increased visitation it is proposed to introduce a new ferry wharf strategically positioned with direct access to key high value heritage structures such as the Convict Workshop and Fitzroy Dock.</w:t>
      </w:r>
    </w:p>
    <w:p w14:paraId="4590BF9B" w14:textId="0CF1FC3C" w:rsidR="00F73A25" w:rsidRDefault="00E23CAA" w:rsidP="00F73A25">
      <w:r>
        <w:t>This location would also assist in moving people around the island intuitively, walking in a loop and then to the highest</w:t>
      </w:r>
      <w:r w:rsidR="00F73A25">
        <w:t xml:space="preserve"> point. To help navigate this complex terrain the lower loop would offer clear and easy access around the island following the original edge. To better connect to the upper loop two new lifts and two new staircases are proposed.</w:t>
      </w:r>
    </w:p>
    <w:p w14:paraId="5D136F94" w14:textId="77777777" w:rsidR="00F73A25" w:rsidRDefault="00F73A25" w:rsidP="00F73A25">
      <w:r>
        <w:t>The upper loop will circulate visitors around the island taking in the most significant convict heritage and harbour view lookouts.</w:t>
      </w:r>
    </w:p>
    <w:p w14:paraId="7B9A8745" w14:textId="49BBD016" w:rsidR="00F73A25" w:rsidRDefault="00F73A25" w:rsidP="00F73A25">
      <w:r>
        <w:t xml:space="preserve">In the design phase, all circulation paths will be reviewed with the intention that they are inclusive and barrier free for people with disability. The draft master plan also proposes an overall interpretive and wayfinding strategy that introduces the layers of natural and cultural </w:t>
      </w:r>
      <w:proofErr w:type="gramStart"/>
      <w:r>
        <w:t>heritage, and</w:t>
      </w:r>
      <w:proofErr w:type="gramEnd"/>
      <w:r>
        <w:t xml:space="preserve"> supports orientation soon after arrival. This encourages active engagement with Cockatoo Island / </w:t>
      </w:r>
      <w:proofErr w:type="spellStart"/>
      <w:r>
        <w:t>Wareamah</w:t>
      </w:r>
      <w:proofErr w:type="spellEnd"/>
      <w:r>
        <w:t xml:space="preserve"> as a place, so that visitors can choose how they prefer to move around and explore.</w:t>
      </w:r>
    </w:p>
    <w:p w14:paraId="452AAF0D" w14:textId="308D916B" w:rsidR="00D51CEC" w:rsidRDefault="00D51CEC" w:rsidP="00F73A25">
      <w:r>
        <w:t>&lt;pp&gt;14</w:t>
      </w:r>
    </w:p>
    <w:p w14:paraId="1A8CAE94" w14:textId="510D029F" w:rsidR="00D51CEC" w:rsidRDefault="00D51CEC" w:rsidP="00D51CEC">
      <w:pPr>
        <w:pStyle w:val="Heading2"/>
      </w:pPr>
      <w:bookmarkStart w:id="46" w:name="_Toc149042098"/>
      <w:r>
        <w:t>4.2 Enhanced food and beverage</w:t>
      </w:r>
      <w:bookmarkEnd w:id="46"/>
    </w:p>
    <w:p w14:paraId="221223FB" w14:textId="074CDA3C" w:rsidR="00D51CEC" w:rsidRDefault="00D51CEC" w:rsidP="00D51CEC">
      <w:r>
        <w:t xml:space="preserve">To support the new and upgraded experiences, higher </w:t>
      </w:r>
      <w:proofErr w:type="gramStart"/>
      <w:r>
        <w:t>visitation</w:t>
      </w:r>
      <w:proofErr w:type="gramEnd"/>
      <w:r>
        <w:t xml:space="preserve"> and accommodation on the island it is proposed to enhance the food and beverage (F&amp;B) offerings across the island for day visitors, evening visitors and overnight visitors. They will offer high quality breakfast, brunch, lunch, afternoon tea, </w:t>
      </w:r>
      <w:proofErr w:type="gramStart"/>
      <w:r>
        <w:t>dinner</w:t>
      </w:r>
      <w:proofErr w:type="gramEnd"/>
      <w:r>
        <w:t xml:space="preserve"> and evening drinks options.</w:t>
      </w:r>
    </w:p>
    <w:p w14:paraId="2CFB2136" w14:textId="45E4447E" w:rsidR="00D51CEC" w:rsidRDefault="00D51CEC" w:rsidP="00D51CEC">
      <w:r>
        <w:t>A range of new F&amp;B outlets can be included from the earliest stages of reactivation, with the master plan providing spaces to accommodate leasing to, and final fit outs by, highly experienced operators.</w:t>
      </w:r>
    </w:p>
    <w:p w14:paraId="3935E3F8" w14:textId="61247887" w:rsidR="00D51CEC" w:rsidRDefault="00D51CEC" w:rsidP="00EB2389">
      <w:pPr>
        <w:pStyle w:val="Heading2"/>
      </w:pPr>
      <w:bookmarkStart w:id="47" w:name="_Toc149042099"/>
      <w:r>
        <w:lastRenderedPageBreak/>
        <w:t>4.3. Maritime use</w:t>
      </w:r>
      <w:bookmarkEnd w:id="47"/>
    </w:p>
    <w:p w14:paraId="42107124" w14:textId="76023F0B" w:rsidR="00D51CEC" w:rsidRDefault="00D51CEC" w:rsidP="00D51CEC">
      <w:r>
        <w:t>As a harbour island with a rich boat making industrial history, the draft master plan considers maritime use as a key continued objective. Maritime uses are considered to span recreational harbour use to retaining potential industrial making capacity comprising:</w:t>
      </w:r>
    </w:p>
    <w:p w14:paraId="2A9C6940" w14:textId="77777777" w:rsidR="00D51CEC" w:rsidRDefault="00D51CEC" w:rsidP="00D51CEC">
      <w:r>
        <w:t>Maintaining Sutherland Dock and Southern Apron for maritime focused activity</w:t>
      </w:r>
    </w:p>
    <w:p w14:paraId="4D7E7AF7" w14:textId="6DDCC2E2" w:rsidR="00D51CEC" w:rsidRDefault="00D51CEC" w:rsidP="00621CE5">
      <w:pPr>
        <w:pStyle w:val="ListParagraph"/>
        <w:numPr>
          <w:ilvl w:val="0"/>
          <w:numId w:val="42"/>
        </w:numPr>
      </w:pPr>
      <w:r>
        <w:t>Maintaining access for small boat access and day berthing</w:t>
      </w:r>
    </w:p>
    <w:p w14:paraId="084030D9" w14:textId="0B490FD6" w:rsidR="00D51CEC" w:rsidRDefault="00D51CEC" w:rsidP="00621CE5">
      <w:pPr>
        <w:pStyle w:val="ListParagraph"/>
        <w:numPr>
          <w:ilvl w:val="0"/>
          <w:numId w:val="42"/>
        </w:numPr>
      </w:pPr>
      <w:r>
        <w:t xml:space="preserve">Enhanced capacity for small non-powered recreational vessels to safely land including a new and safe way for visiting kayakers to access the island via the Northern Apron </w:t>
      </w:r>
      <w:proofErr w:type="gramStart"/>
      <w:r>
        <w:t>slipway</w:t>
      </w:r>
      <w:proofErr w:type="gramEnd"/>
    </w:p>
    <w:p w14:paraId="4F396F7F" w14:textId="0202C309" w:rsidR="00D51CEC" w:rsidRDefault="00D51CEC" w:rsidP="00621CE5">
      <w:pPr>
        <w:pStyle w:val="ListParagraph"/>
        <w:numPr>
          <w:ilvl w:val="0"/>
          <w:numId w:val="42"/>
        </w:numPr>
      </w:pPr>
      <w:r>
        <w:t xml:space="preserve">Enhanced capacity for the island to host regattas or boat festival </w:t>
      </w:r>
      <w:proofErr w:type="gramStart"/>
      <w:r>
        <w:t>events</w:t>
      </w:r>
      <w:proofErr w:type="gramEnd"/>
    </w:p>
    <w:p w14:paraId="00F17F36" w14:textId="5FB6463D" w:rsidR="00D51CEC" w:rsidRDefault="00D51CEC" w:rsidP="00D51CEC">
      <w:pPr>
        <w:pStyle w:val="Heading2"/>
      </w:pPr>
      <w:bookmarkStart w:id="48" w:name="_Toc149042100"/>
      <w:r>
        <w:t>4.4. Public programs and visitor experience</w:t>
      </w:r>
      <w:bookmarkEnd w:id="48"/>
    </w:p>
    <w:p w14:paraId="69FF8CE6" w14:textId="4BA9D85D" w:rsidR="00D51CEC" w:rsidRDefault="00D51CEC" w:rsidP="00D51CEC">
      <w:r>
        <w:t xml:space="preserve">Experiences, </w:t>
      </w:r>
      <w:proofErr w:type="gramStart"/>
      <w:r>
        <w:t>activations</w:t>
      </w:r>
      <w:proofErr w:type="gramEnd"/>
      <w:r>
        <w:t xml:space="preserve"> and events will cater for different visitors’ needs including for locals, tourists and younger visitors, as well as those with a connection to the island through a relative or ancestor, or with an interest in maritime, military, convict or First Nations cultural heritage. The layered approach will provide a richness and variety that will encourage visitors to extend their stay, and return. Experiences being considered include:</w:t>
      </w:r>
    </w:p>
    <w:p w14:paraId="2E4693CD" w14:textId="77777777" w:rsidR="00D51CEC" w:rsidRDefault="00D51CEC" w:rsidP="00D51CEC">
      <w:pPr>
        <w:pStyle w:val="ListParagraph"/>
        <w:numPr>
          <w:ilvl w:val="0"/>
          <w:numId w:val="41"/>
        </w:numPr>
      </w:pPr>
      <w:r>
        <w:t xml:space="preserve">A new enhanced orientation space where different themes and journeys will be </w:t>
      </w:r>
      <w:proofErr w:type="gramStart"/>
      <w:r>
        <w:t>introduced</w:t>
      </w:r>
      <w:proofErr w:type="gramEnd"/>
      <w:r>
        <w:t xml:space="preserve"> and visitors can determine how they explore the island.</w:t>
      </w:r>
    </w:p>
    <w:p w14:paraId="64A0E561" w14:textId="2FA9692A" w:rsidR="00D51CEC" w:rsidRDefault="00D51CEC" w:rsidP="00D51CEC">
      <w:pPr>
        <w:pStyle w:val="ListParagraph"/>
        <w:numPr>
          <w:ilvl w:val="0"/>
          <w:numId w:val="41"/>
        </w:numPr>
      </w:pPr>
      <w:r>
        <w:t xml:space="preserve">Boat trips – there will be options for additional boat trips such as a circumnavigation or deep dive into the maritime history including a visit to the Woolwich dry dock </w:t>
      </w:r>
      <w:proofErr w:type="gramStart"/>
      <w:r>
        <w:t>nearby</w:t>
      </w:r>
      <w:proofErr w:type="gramEnd"/>
    </w:p>
    <w:p w14:paraId="0B8CA623" w14:textId="40F58F5F" w:rsidR="00D51CEC" w:rsidRDefault="00D51CEC" w:rsidP="00D51CEC">
      <w:pPr>
        <w:pStyle w:val="ListParagraph"/>
        <w:numPr>
          <w:ilvl w:val="0"/>
          <w:numId w:val="41"/>
        </w:numPr>
      </w:pPr>
      <w:r>
        <w:t>Site-specific art commissions</w:t>
      </w:r>
    </w:p>
    <w:p w14:paraId="5FBD443A" w14:textId="3C655038" w:rsidR="00D51CEC" w:rsidRDefault="00D51CEC" w:rsidP="006C14D2">
      <w:pPr>
        <w:pStyle w:val="ListParagraph"/>
        <w:numPr>
          <w:ilvl w:val="0"/>
          <w:numId w:val="41"/>
        </w:numPr>
      </w:pPr>
      <w:r>
        <w:t>An immersive evening program where light, sound</w:t>
      </w:r>
      <w:r w:rsidR="002208AA">
        <w:t xml:space="preserve"> </w:t>
      </w:r>
      <w:r>
        <w:t xml:space="preserve">and technology will be used to tell the story of its transformation and uses over time as visitors take a looped walk around the </w:t>
      </w:r>
      <w:proofErr w:type="gramStart"/>
      <w:r>
        <w:t>island</w:t>
      </w:r>
      <w:proofErr w:type="gramEnd"/>
    </w:p>
    <w:p w14:paraId="7AEF40DB" w14:textId="4B6E5D55" w:rsidR="00D51CEC" w:rsidRDefault="00D51CEC" w:rsidP="00D51CEC">
      <w:pPr>
        <w:pStyle w:val="ListParagraph"/>
        <w:numPr>
          <w:ilvl w:val="0"/>
          <w:numId w:val="41"/>
        </w:numPr>
      </w:pPr>
      <w:r>
        <w:lastRenderedPageBreak/>
        <w:t>Enhanced event spaces which focus on flagship Sydney events that connects people, place and story and provide a contemporary lens on the islands’ key themes.</w:t>
      </w:r>
    </w:p>
    <w:p w14:paraId="4797FEF4" w14:textId="171E258E" w:rsidR="00D51CEC" w:rsidRDefault="00D51CEC" w:rsidP="00D51CEC">
      <w:pPr>
        <w:pStyle w:val="ListParagraph"/>
        <w:numPr>
          <w:ilvl w:val="0"/>
          <w:numId w:val="41"/>
        </w:numPr>
      </w:pPr>
      <w:r>
        <w:t>Dedicated education space for students and schools</w:t>
      </w:r>
    </w:p>
    <w:p w14:paraId="2D1CB7F9" w14:textId="047CA653" w:rsidR="00D51CEC" w:rsidRDefault="00D51CEC" w:rsidP="00D51CEC">
      <w:pPr>
        <w:pStyle w:val="ListParagraph"/>
        <w:numPr>
          <w:ilvl w:val="0"/>
          <w:numId w:val="41"/>
        </w:numPr>
      </w:pPr>
      <w:r>
        <w:t xml:space="preserve">New parkland, public </w:t>
      </w:r>
      <w:proofErr w:type="gramStart"/>
      <w:r>
        <w:t>domain</w:t>
      </w:r>
      <w:proofErr w:type="gramEnd"/>
      <w:r>
        <w:t xml:space="preserve"> and access to the water for harbour swimming</w:t>
      </w:r>
    </w:p>
    <w:p w14:paraId="41CAA36C" w14:textId="7D12EAB5" w:rsidR="00D51CEC" w:rsidRDefault="00D51CEC" w:rsidP="00D51CEC">
      <w:pPr>
        <w:pStyle w:val="ListParagraph"/>
        <w:numPr>
          <w:ilvl w:val="0"/>
          <w:numId w:val="41"/>
        </w:numPr>
      </w:pPr>
      <w:r>
        <w:t>Artificial reefs that support the harbour biodiversity and rehabilitate the waters around Cockatoo Island /</w:t>
      </w:r>
      <w:proofErr w:type="spellStart"/>
      <w:r>
        <w:t>Wareamah</w:t>
      </w:r>
      <w:proofErr w:type="spellEnd"/>
    </w:p>
    <w:p w14:paraId="15EC4984" w14:textId="1AE708AF" w:rsidR="00D51CEC" w:rsidRDefault="00D51CEC" w:rsidP="00D51CEC">
      <w:pPr>
        <w:pStyle w:val="ListParagraph"/>
        <w:numPr>
          <w:ilvl w:val="0"/>
          <w:numId w:val="41"/>
        </w:numPr>
      </w:pPr>
      <w:r>
        <w:t>Enhanced interpretation of the Convict Barracks Precinct</w:t>
      </w:r>
    </w:p>
    <w:p w14:paraId="59BDA894" w14:textId="2B0643DB" w:rsidR="00D51CEC" w:rsidRDefault="00D51CEC" w:rsidP="00D51CEC">
      <w:pPr>
        <w:pStyle w:val="ListParagraph"/>
        <w:numPr>
          <w:ilvl w:val="0"/>
          <w:numId w:val="41"/>
        </w:numPr>
      </w:pPr>
      <w:r>
        <w:t xml:space="preserve">Drained Fitzroy Dock surrounded by working steam cranes showing its past use </w:t>
      </w:r>
      <w:proofErr w:type="gramStart"/>
      <w:r>
        <w:t>through the use of</w:t>
      </w:r>
      <w:proofErr w:type="gramEnd"/>
      <w:r>
        <w:t xml:space="preserve"> technology.</w:t>
      </w:r>
    </w:p>
    <w:p w14:paraId="7CEC9E12" w14:textId="4DF80524" w:rsidR="00D51CEC" w:rsidRDefault="00706839" w:rsidP="00D51CEC">
      <w:r>
        <w:t>&lt;pp&gt;15</w:t>
      </w:r>
    </w:p>
    <w:p w14:paraId="540EF9A0" w14:textId="01EF6D20" w:rsidR="00F626E9" w:rsidRDefault="00F626E9" w:rsidP="00F626E9">
      <w:pPr>
        <w:rPr>
          <w:b/>
          <w:bCs/>
        </w:rPr>
      </w:pPr>
      <w:r>
        <w:rPr>
          <w:b/>
          <w:bCs/>
        </w:rPr>
        <w:t xml:space="preserve">Photo Caption: </w:t>
      </w:r>
      <w:r w:rsidR="00706839" w:rsidRPr="00706839">
        <w:rPr>
          <w:b/>
          <w:bCs/>
        </w:rPr>
        <w:t>Artist impression – aerial view looking east. Source: Tyrrell Studio/Doug &amp; Wolf</w:t>
      </w:r>
    </w:p>
    <w:p w14:paraId="593A16E7" w14:textId="1119EAE6" w:rsidR="00706839" w:rsidRDefault="00706839" w:rsidP="00F626E9">
      <w:pPr>
        <w:rPr>
          <w:b/>
          <w:bCs/>
          <w:noProof/>
        </w:rPr>
      </w:pPr>
      <w:r>
        <w:rPr>
          <w:b/>
          <w:bCs/>
          <w:noProof/>
        </w:rPr>
        <w:drawing>
          <wp:inline distT="0" distB="0" distL="0" distR="0" wp14:anchorId="5B3F7929" wp14:editId="33744581">
            <wp:extent cx="5931243" cy="2594344"/>
            <wp:effectExtent l="0" t="0" r="0" b="0"/>
            <wp:docPr id="33" name="Picture 33" descr="Artist Impression: Aerial View of Cockatoo Island looking east across the island towards the CB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rtist Impression: Aerial View of Cockatoo Island looking east across the island towards the CBD. "/>
                    <pic:cNvPicPr/>
                  </pic:nvPicPr>
                  <pic:blipFill>
                    <a:blip r:embed="rId22">
                      <a:extLst>
                        <a:ext uri="{28A0092B-C50C-407E-A947-70E740481C1C}">
                          <a14:useLocalDpi xmlns:a14="http://schemas.microsoft.com/office/drawing/2010/main" val="0"/>
                        </a:ext>
                      </a:extLst>
                    </a:blip>
                    <a:stretch>
                      <a:fillRect/>
                    </a:stretch>
                  </pic:blipFill>
                  <pic:spPr>
                    <a:xfrm>
                      <a:off x="0" y="0"/>
                      <a:ext cx="5934824" cy="2595910"/>
                    </a:xfrm>
                    <a:prstGeom prst="rect">
                      <a:avLst/>
                    </a:prstGeom>
                  </pic:spPr>
                </pic:pic>
              </a:graphicData>
            </a:graphic>
          </wp:inline>
        </w:drawing>
      </w:r>
    </w:p>
    <w:p w14:paraId="695B4011" w14:textId="195CCB74" w:rsidR="00872297" w:rsidRDefault="00BA7F94" w:rsidP="00BA7F94">
      <w:pPr>
        <w:pStyle w:val="Heading2"/>
        <w:rPr>
          <w:noProof/>
        </w:rPr>
      </w:pPr>
      <w:bookmarkStart w:id="49" w:name="_Toc149042101"/>
      <w:r>
        <w:rPr>
          <w:noProof/>
        </w:rPr>
        <w:t>4</w:t>
      </w:r>
      <w:r w:rsidR="00872297">
        <w:rPr>
          <w:noProof/>
        </w:rPr>
        <w:t>.5. Accommodation for all</w:t>
      </w:r>
      <w:bookmarkEnd w:id="49"/>
    </w:p>
    <w:p w14:paraId="2A5527F0" w14:textId="14EFFC9A" w:rsidR="00D40700" w:rsidRDefault="00872297" w:rsidP="00872297">
      <w:pPr>
        <w:rPr>
          <w:noProof/>
        </w:rPr>
      </w:pPr>
      <w:r>
        <w:rPr>
          <w:noProof/>
        </w:rPr>
        <w:t>Feedback received from the previous consultation asked the Harbour Trust to consider a range of accommodation options that could service different budgets and price points. Key objectives include;</w:t>
      </w:r>
    </w:p>
    <w:p w14:paraId="5120C456" w14:textId="5B2C6BB4" w:rsidR="00872297" w:rsidRDefault="00872297" w:rsidP="00BA7F94">
      <w:pPr>
        <w:pStyle w:val="ListParagraph"/>
        <w:numPr>
          <w:ilvl w:val="0"/>
          <w:numId w:val="43"/>
        </w:numPr>
        <w:rPr>
          <w:noProof/>
        </w:rPr>
      </w:pPr>
      <w:r>
        <w:rPr>
          <w:noProof/>
        </w:rPr>
        <w:t>Providing safe, accessible and unique island accommodation in a World Heritage place in the heart of Sydney harbour</w:t>
      </w:r>
    </w:p>
    <w:p w14:paraId="7118F3DA" w14:textId="2E123BD2" w:rsidR="00872297" w:rsidRDefault="00872297" w:rsidP="00BA7F94">
      <w:pPr>
        <w:pStyle w:val="ListParagraph"/>
        <w:numPr>
          <w:ilvl w:val="0"/>
          <w:numId w:val="43"/>
        </w:numPr>
        <w:rPr>
          <w:noProof/>
        </w:rPr>
      </w:pPr>
      <w:r>
        <w:rPr>
          <w:noProof/>
        </w:rPr>
        <w:lastRenderedPageBreak/>
        <w:t>An expanded offering for a broader budget range developed in stages over a long term (10 years +) as visitation to the island grows</w:t>
      </w:r>
    </w:p>
    <w:p w14:paraId="654FDF84" w14:textId="26F005CA" w:rsidR="00872297" w:rsidRDefault="00872297" w:rsidP="00BA7F94">
      <w:pPr>
        <w:pStyle w:val="ListParagraph"/>
        <w:numPr>
          <w:ilvl w:val="0"/>
          <w:numId w:val="43"/>
        </w:numPr>
        <w:rPr>
          <w:noProof/>
        </w:rPr>
      </w:pPr>
      <w:r>
        <w:rPr>
          <w:noProof/>
        </w:rPr>
        <w:t>An enhanced offering to a wider market including families with children</w:t>
      </w:r>
    </w:p>
    <w:p w14:paraId="443EA564" w14:textId="556AB691" w:rsidR="00872297" w:rsidRDefault="00872297" w:rsidP="00BA7F94">
      <w:pPr>
        <w:pStyle w:val="ListParagraph"/>
        <w:numPr>
          <w:ilvl w:val="0"/>
          <w:numId w:val="43"/>
        </w:numPr>
        <w:rPr>
          <w:noProof/>
        </w:rPr>
      </w:pPr>
      <w:r>
        <w:rPr>
          <w:noProof/>
        </w:rPr>
        <w:t>Enhanced overnight visitation to the island for events, support for food and beverage outlets and contributing to Sydney’s night time economy</w:t>
      </w:r>
    </w:p>
    <w:p w14:paraId="55BA6EFE" w14:textId="28D7853E" w:rsidR="00872297" w:rsidRDefault="00872297" w:rsidP="00BA7F94">
      <w:pPr>
        <w:pStyle w:val="ListParagraph"/>
        <w:numPr>
          <w:ilvl w:val="0"/>
          <w:numId w:val="43"/>
        </w:numPr>
        <w:rPr>
          <w:noProof/>
        </w:rPr>
      </w:pPr>
      <w:r>
        <w:rPr>
          <w:noProof/>
        </w:rPr>
        <w:t>School student accommodation in support of education objectives.</w:t>
      </w:r>
    </w:p>
    <w:p w14:paraId="0F407C83" w14:textId="77777777" w:rsidR="00872297" w:rsidRDefault="00872297" w:rsidP="00872297">
      <w:pPr>
        <w:rPr>
          <w:noProof/>
        </w:rPr>
      </w:pPr>
      <w:r>
        <w:rPr>
          <w:noProof/>
        </w:rPr>
        <w:t>The accommodation types proposed for the island are:</w:t>
      </w:r>
    </w:p>
    <w:p w14:paraId="37F56C02" w14:textId="77777777" w:rsidR="00872297" w:rsidRDefault="00872297" w:rsidP="00BA7F94">
      <w:pPr>
        <w:pStyle w:val="Heading3"/>
        <w:rPr>
          <w:noProof/>
        </w:rPr>
      </w:pPr>
      <w:r>
        <w:rPr>
          <w:noProof/>
        </w:rPr>
        <w:t>1. Camping in the heart of the city</w:t>
      </w:r>
    </w:p>
    <w:p w14:paraId="5D3D47F7" w14:textId="77777777" w:rsidR="00872297" w:rsidRDefault="00872297" w:rsidP="00872297">
      <w:pPr>
        <w:rPr>
          <w:noProof/>
        </w:rPr>
      </w:pPr>
      <w:r>
        <w:rPr>
          <w:noProof/>
        </w:rPr>
        <w:t>The Harbour Trust currently operates a campground. This offering will continue but be enhanced and in a more private location to the west of the current site which will release the Northern Apron to public domain parkland.</w:t>
      </w:r>
    </w:p>
    <w:p w14:paraId="12FEB443" w14:textId="77777777" w:rsidR="00872297" w:rsidRDefault="00872297" w:rsidP="00872297">
      <w:pPr>
        <w:rPr>
          <w:noProof/>
        </w:rPr>
      </w:pPr>
      <w:r>
        <w:rPr>
          <w:noProof/>
        </w:rPr>
        <w:t>In addition to tent accommodation, the draft master plan recommends consideration of cabin-style accommodation to be co-located with the tent campground. This initiative intends to broaden the market.</w:t>
      </w:r>
    </w:p>
    <w:p w14:paraId="50562689" w14:textId="77777777" w:rsidR="00872297" w:rsidRDefault="00872297" w:rsidP="00BA7F94">
      <w:pPr>
        <w:pStyle w:val="Heading3"/>
        <w:rPr>
          <w:noProof/>
        </w:rPr>
      </w:pPr>
      <w:r>
        <w:rPr>
          <w:noProof/>
        </w:rPr>
        <w:t>2. Boutique restored heritage houses</w:t>
      </w:r>
    </w:p>
    <w:p w14:paraId="14113874" w14:textId="77777777" w:rsidR="00872297" w:rsidRDefault="00872297" w:rsidP="00872297">
      <w:pPr>
        <w:rPr>
          <w:noProof/>
        </w:rPr>
      </w:pPr>
      <w:r>
        <w:rPr>
          <w:noProof/>
        </w:rPr>
        <w:t>The Harbour Trust currently operates boutique accommodation within restored houses on Cockatoo Island / Wareamah. This offering will continue but be enhanced through additional houses being restored.</w:t>
      </w:r>
    </w:p>
    <w:p w14:paraId="73AF7615" w14:textId="77777777" w:rsidR="00872297" w:rsidRDefault="00872297" w:rsidP="006E7DE3">
      <w:pPr>
        <w:pStyle w:val="Heading3"/>
        <w:rPr>
          <w:noProof/>
        </w:rPr>
      </w:pPr>
      <w:r>
        <w:rPr>
          <w:noProof/>
        </w:rPr>
        <w:t>3. Hotel accommodation</w:t>
      </w:r>
    </w:p>
    <w:p w14:paraId="0DD88D31" w14:textId="2D51E975" w:rsidR="00872297" w:rsidRPr="00872297" w:rsidRDefault="00872297" w:rsidP="00872297">
      <w:pPr>
        <w:rPr>
          <w:noProof/>
        </w:rPr>
      </w:pPr>
      <w:r>
        <w:rPr>
          <w:noProof/>
        </w:rPr>
        <w:t>Consistent with the Harbour Trust Management Plan, hotel accommodation remains a long-term aspiration. The long-term intent is consistent with international precedent and would provide unique accommodation in a World Heritage place in the heart of Sydney Harbour. In design phase, master planning recommends examination of this land parcel and zone for accommodation use and will require further industry consultation and partnership.</w:t>
      </w:r>
    </w:p>
    <w:p w14:paraId="3973E28F" w14:textId="26BC4FF7" w:rsidR="007021B4" w:rsidRPr="00F626E9" w:rsidRDefault="00027290" w:rsidP="00845A55">
      <w:pPr>
        <w:keepNext/>
      </w:pPr>
      <w:r>
        <w:lastRenderedPageBreak/>
        <w:t>&lt;pp&gt;1</w:t>
      </w:r>
      <w:r w:rsidR="00845A55">
        <w:t>6</w:t>
      </w:r>
    </w:p>
    <w:p w14:paraId="2C6DB2DE" w14:textId="77FE2C7B" w:rsidR="009208FA" w:rsidRPr="001832EE" w:rsidRDefault="006E7DE3" w:rsidP="009208FA">
      <w:pPr>
        <w:pStyle w:val="Heading1"/>
      </w:pPr>
      <w:bookmarkStart w:id="50" w:name="_Toc142909938"/>
      <w:bookmarkStart w:id="51" w:name="_Toc145318917"/>
      <w:bookmarkStart w:id="52" w:name="_Toc149042102"/>
      <w:bookmarkEnd w:id="41"/>
      <w:r>
        <w:t>5</w:t>
      </w:r>
      <w:r w:rsidR="009208FA" w:rsidRPr="001832EE">
        <w:t>. HAVE YOUR SAY</w:t>
      </w:r>
      <w:bookmarkEnd w:id="50"/>
      <w:bookmarkEnd w:id="51"/>
      <w:bookmarkEnd w:id="52"/>
    </w:p>
    <w:p w14:paraId="59B23A64" w14:textId="75819EF1" w:rsidR="009208FA" w:rsidRPr="001832EE" w:rsidRDefault="009208FA" w:rsidP="006C680E">
      <w:r w:rsidRPr="001832EE">
        <w:t xml:space="preserve">To have your say about the </w:t>
      </w:r>
      <w:r w:rsidR="006E7DE3">
        <w:t xml:space="preserve">Cockatoo Island / </w:t>
      </w:r>
      <w:proofErr w:type="spellStart"/>
      <w:r w:rsidR="006E7DE3">
        <w:t>Wareamah</w:t>
      </w:r>
      <w:proofErr w:type="spellEnd"/>
      <w:r w:rsidR="006E7DE3">
        <w:t xml:space="preserve"> </w:t>
      </w:r>
      <w:r w:rsidR="00901B94">
        <w:t>D</w:t>
      </w:r>
      <w:r w:rsidRPr="001832EE">
        <w:t xml:space="preserve">raft </w:t>
      </w:r>
      <w:r w:rsidR="00901B94">
        <w:t>M</w:t>
      </w:r>
      <w:r w:rsidRPr="001832EE">
        <w:t xml:space="preserve">aster </w:t>
      </w:r>
      <w:r w:rsidR="00901B94">
        <w:t>P</w:t>
      </w:r>
      <w:r w:rsidRPr="001832EE">
        <w:t xml:space="preserve">lan, visit </w:t>
      </w:r>
      <w:hyperlink r:id="rId23" w:history="1">
        <w:r w:rsidR="006E7DE3" w:rsidRPr="006E7DE3">
          <w:rPr>
            <w:rStyle w:val="Hyperlink"/>
            <w:b/>
            <w:bCs/>
            <w:color w:val="auto"/>
            <w:u w:val="none"/>
          </w:rPr>
          <w:t>www.harbourtrust.gov.au/cockatoo-island-consultation</w:t>
        </w:r>
      </w:hyperlink>
      <w:r w:rsidR="006E7DE3">
        <w:t xml:space="preserve"> </w:t>
      </w:r>
      <w:hyperlink r:id="rId24">
        <w:r w:rsidRPr="0089349C">
          <w:rPr>
            <w:rStyle w:val="Hyperlink"/>
            <w:color w:val="auto"/>
            <w:u w:val="none"/>
          </w:rPr>
          <w:t>consultation</w:t>
        </w:r>
      </w:hyperlink>
      <w:r w:rsidRPr="001832EE">
        <w:t xml:space="preserve"> to provide your feedback online.</w:t>
      </w:r>
    </w:p>
    <w:p w14:paraId="1A327961" w14:textId="781DD9E4" w:rsidR="009208FA" w:rsidRPr="001832EE" w:rsidRDefault="009208FA" w:rsidP="009208FA">
      <w:r w:rsidRPr="001832EE">
        <w:t>Submit your feedback by 5pm</w:t>
      </w:r>
      <w:r w:rsidR="00901B94">
        <w:br/>
      </w:r>
      <w:r w:rsidR="006E7DE3">
        <w:t>Wedne</w:t>
      </w:r>
      <w:r w:rsidR="006E7DE3" w:rsidRPr="001832EE">
        <w:t>sday</w:t>
      </w:r>
      <w:r w:rsidRPr="001832EE">
        <w:t xml:space="preserve"> </w:t>
      </w:r>
      <w:r w:rsidR="006E7DE3">
        <w:t>13</w:t>
      </w:r>
      <w:r w:rsidRPr="001832EE">
        <w:t xml:space="preserve"> </w:t>
      </w:r>
      <w:r w:rsidR="006E7DE3">
        <w:t>Decem</w:t>
      </w:r>
      <w:r w:rsidRPr="001832EE">
        <w:t>ber 2023 (AE</w:t>
      </w:r>
      <w:r w:rsidR="00901B94">
        <w:t>D</w:t>
      </w:r>
      <w:r w:rsidRPr="001832EE">
        <w:t>T)</w:t>
      </w:r>
    </w:p>
    <w:p w14:paraId="3779086E" w14:textId="3A06525D" w:rsidR="00582FC3" w:rsidRPr="001832EE" w:rsidRDefault="0092219A" w:rsidP="006C680E">
      <w:r w:rsidRPr="001832EE">
        <w:t>&lt;pp</w:t>
      </w:r>
      <w:r w:rsidR="007B35C1">
        <w:t>&gt;</w:t>
      </w:r>
      <w:r w:rsidRPr="001832EE">
        <w:t xml:space="preserve"> 1</w:t>
      </w:r>
      <w:r w:rsidR="006E7DE3">
        <w:t>7</w:t>
      </w:r>
    </w:p>
    <w:p w14:paraId="01D2C2F0" w14:textId="1CD5453D" w:rsidR="00582FC3" w:rsidRPr="001832EE" w:rsidRDefault="00666C54" w:rsidP="006C680E">
      <w:pPr>
        <w:rPr>
          <w:b/>
          <w:bCs/>
        </w:rPr>
      </w:pPr>
      <w:r w:rsidRPr="001832EE">
        <w:rPr>
          <w:b/>
          <w:bCs/>
        </w:rPr>
        <w:t>Harbour Trust</w:t>
      </w:r>
    </w:p>
    <w:p w14:paraId="63294391" w14:textId="4D9EB6A8" w:rsidR="00666C54" w:rsidRPr="001832EE" w:rsidRDefault="00666C54" w:rsidP="007B35C1">
      <w:r w:rsidRPr="001832EE">
        <w:t>Building 28, Best Avenue</w:t>
      </w:r>
      <w:r w:rsidR="007B35C1">
        <w:br/>
      </w:r>
      <w:r w:rsidRPr="001832EE">
        <w:t>Mosman NSW 2088</w:t>
      </w:r>
    </w:p>
    <w:p w14:paraId="7C037113" w14:textId="4B90ACD5" w:rsidR="00582FC3" w:rsidRPr="001832EE" w:rsidRDefault="00CA156B" w:rsidP="006C680E">
      <w:pPr>
        <w:rPr>
          <w:b/>
          <w:bCs/>
        </w:rPr>
      </w:pPr>
      <w:hyperlink r:id="rId25" w:history="1">
        <w:r w:rsidR="00F567EF" w:rsidRPr="001832EE">
          <w:rPr>
            <w:rStyle w:val="Hyperlink"/>
            <w:b/>
            <w:bCs/>
            <w:color w:val="auto"/>
            <w:u w:val="none"/>
          </w:rPr>
          <w:t>harbourtrust.gov.au</w:t>
        </w:r>
      </w:hyperlink>
    </w:p>
    <w:sectPr w:rsidR="00582FC3" w:rsidRPr="001832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hruti">
    <w:panose1 w:val="02000500000000000000"/>
    <w:charset w:val="00"/>
    <w:family w:val="swiss"/>
    <w:pitch w:val="variable"/>
    <w:sig w:usb0="0004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4960"/>
    <w:multiLevelType w:val="hybridMultilevel"/>
    <w:tmpl w:val="441A1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787B7B"/>
    <w:multiLevelType w:val="hybridMultilevel"/>
    <w:tmpl w:val="C980B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F94CFA"/>
    <w:multiLevelType w:val="hybridMultilevel"/>
    <w:tmpl w:val="AC48E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987A7F"/>
    <w:multiLevelType w:val="hybridMultilevel"/>
    <w:tmpl w:val="522AB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A268D1"/>
    <w:multiLevelType w:val="hybridMultilevel"/>
    <w:tmpl w:val="7CF0705C"/>
    <w:lvl w:ilvl="0" w:tplc="FFFFFFFF">
      <w:start w:val="1"/>
      <w:numFmt w:val="bullet"/>
      <w:lvlText w:val=""/>
      <w:lvlJc w:val="left"/>
      <w:pPr>
        <w:ind w:left="720" w:hanging="360"/>
      </w:pPr>
      <w:rPr>
        <w:rFonts w:ascii="Symbol" w:hAnsi="Symbol" w:hint="default"/>
      </w:rPr>
    </w:lvl>
    <w:lvl w:ilvl="1" w:tplc="FFFFFFFF">
      <w:start w:val="2022"/>
      <w:numFmt w:val="bullet"/>
      <w:lvlText w:val="–"/>
      <w:lvlJc w:val="left"/>
      <w:pPr>
        <w:ind w:left="1080" w:hanging="360"/>
      </w:pPr>
      <w:rPr>
        <w:rFonts w:ascii="Arial" w:eastAsiaTheme="minorHAnsi" w:hAnsi="Arial" w:cs="Arial" w:hint="default"/>
      </w:rPr>
    </w:lvl>
    <w:lvl w:ilvl="2" w:tplc="4B8461AC">
      <w:start w:val="2022"/>
      <w:numFmt w:val="bullet"/>
      <w:lvlText w:val="–"/>
      <w:lvlJc w:val="left"/>
      <w:pPr>
        <w:ind w:left="1440" w:hanging="360"/>
      </w:pPr>
      <w:rPr>
        <w:rFonts w:ascii="Arial" w:eastAsiaTheme="minorHAns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5B70023"/>
    <w:multiLevelType w:val="hybridMultilevel"/>
    <w:tmpl w:val="BBC29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3D7905"/>
    <w:multiLevelType w:val="hybridMultilevel"/>
    <w:tmpl w:val="070CD8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482B36"/>
    <w:multiLevelType w:val="hybridMultilevel"/>
    <w:tmpl w:val="044AF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7712D36"/>
    <w:multiLevelType w:val="hybridMultilevel"/>
    <w:tmpl w:val="73F2A59E"/>
    <w:lvl w:ilvl="0" w:tplc="4B8461AC">
      <w:start w:val="2022"/>
      <w:numFmt w:val="bullet"/>
      <w:lvlText w:val="–"/>
      <w:lvlJc w:val="left"/>
      <w:pPr>
        <w:ind w:left="1440" w:hanging="36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082A603B"/>
    <w:multiLevelType w:val="hybridMultilevel"/>
    <w:tmpl w:val="8B06C9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21B3C0A"/>
    <w:multiLevelType w:val="hybridMultilevel"/>
    <w:tmpl w:val="029ED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BE78D0"/>
    <w:multiLevelType w:val="hybridMultilevel"/>
    <w:tmpl w:val="6576C6F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78A4F30"/>
    <w:multiLevelType w:val="hybridMultilevel"/>
    <w:tmpl w:val="650CF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214DB0"/>
    <w:multiLevelType w:val="hybridMultilevel"/>
    <w:tmpl w:val="61962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254316"/>
    <w:multiLevelType w:val="hybridMultilevel"/>
    <w:tmpl w:val="DE12E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E17E24"/>
    <w:multiLevelType w:val="hybridMultilevel"/>
    <w:tmpl w:val="281ACE5C"/>
    <w:lvl w:ilvl="0" w:tplc="4B8461AC">
      <w:start w:val="2022"/>
      <w:numFmt w:val="bullet"/>
      <w:lvlText w:val="–"/>
      <w:lvlJc w:val="left"/>
      <w:pPr>
        <w:ind w:left="1440" w:hanging="360"/>
      </w:pPr>
      <w:rPr>
        <w:rFonts w:ascii="Arial" w:eastAsiaTheme="minorHAnsi" w:hAnsi="Arial" w:cs="Aria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1D9C18DD"/>
    <w:multiLevelType w:val="hybridMultilevel"/>
    <w:tmpl w:val="19043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E1D67E6"/>
    <w:multiLevelType w:val="hybridMultilevel"/>
    <w:tmpl w:val="736A34EA"/>
    <w:lvl w:ilvl="0" w:tplc="0C090001">
      <w:start w:val="1"/>
      <w:numFmt w:val="bullet"/>
      <w:lvlText w:val=""/>
      <w:lvlJc w:val="left"/>
      <w:pPr>
        <w:ind w:left="1094" w:hanging="360"/>
      </w:pPr>
      <w:rPr>
        <w:rFonts w:ascii="Symbol" w:hAnsi="Symbol" w:hint="default"/>
      </w:rPr>
    </w:lvl>
    <w:lvl w:ilvl="1" w:tplc="0C090003" w:tentative="1">
      <w:start w:val="1"/>
      <w:numFmt w:val="bullet"/>
      <w:lvlText w:val="o"/>
      <w:lvlJc w:val="left"/>
      <w:pPr>
        <w:ind w:left="1814" w:hanging="360"/>
      </w:pPr>
      <w:rPr>
        <w:rFonts w:ascii="Courier New" w:hAnsi="Courier New" w:cs="Courier New" w:hint="default"/>
      </w:rPr>
    </w:lvl>
    <w:lvl w:ilvl="2" w:tplc="0C090005" w:tentative="1">
      <w:start w:val="1"/>
      <w:numFmt w:val="bullet"/>
      <w:lvlText w:val=""/>
      <w:lvlJc w:val="left"/>
      <w:pPr>
        <w:ind w:left="2534" w:hanging="360"/>
      </w:pPr>
      <w:rPr>
        <w:rFonts w:ascii="Wingdings" w:hAnsi="Wingdings" w:hint="default"/>
      </w:rPr>
    </w:lvl>
    <w:lvl w:ilvl="3" w:tplc="0C090001" w:tentative="1">
      <w:start w:val="1"/>
      <w:numFmt w:val="bullet"/>
      <w:lvlText w:val=""/>
      <w:lvlJc w:val="left"/>
      <w:pPr>
        <w:ind w:left="3254" w:hanging="360"/>
      </w:pPr>
      <w:rPr>
        <w:rFonts w:ascii="Symbol" w:hAnsi="Symbol" w:hint="default"/>
      </w:rPr>
    </w:lvl>
    <w:lvl w:ilvl="4" w:tplc="0C090003" w:tentative="1">
      <w:start w:val="1"/>
      <w:numFmt w:val="bullet"/>
      <w:lvlText w:val="o"/>
      <w:lvlJc w:val="left"/>
      <w:pPr>
        <w:ind w:left="3974" w:hanging="360"/>
      </w:pPr>
      <w:rPr>
        <w:rFonts w:ascii="Courier New" w:hAnsi="Courier New" w:cs="Courier New" w:hint="default"/>
      </w:rPr>
    </w:lvl>
    <w:lvl w:ilvl="5" w:tplc="0C090005" w:tentative="1">
      <w:start w:val="1"/>
      <w:numFmt w:val="bullet"/>
      <w:lvlText w:val=""/>
      <w:lvlJc w:val="left"/>
      <w:pPr>
        <w:ind w:left="4694" w:hanging="360"/>
      </w:pPr>
      <w:rPr>
        <w:rFonts w:ascii="Wingdings" w:hAnsi="Wingdings" w:hint="default"/>
      </w:rPr>
    </w:lvl>
    <w:lvl w:ilvl="6" w:tplc="0C090001" w:tentative="1">
      <w:start w:val="1"/>
      <w:numFmt w:val="bullet"/>
      <w:lvlText w:val=""/>
      <w:lvlJc w:val="left"/>
      <w:pPr>
        <w:ind w:left="5414" w:hanging="360"/>
      </w:pPr>
      <w:rPr>
        <w:rFonts w:ascii="Symbol" w:hAnsi="Symbol" w:hint="default"/>
      </w:rPr>
    </w:lvl>
    <w:lvl w:ilvl="7" w:tplc="0C090003" w:tentative="1">
      <w:start w:val="1"/>
      <w:numFmt w:val="bullet"/>
      <w:lvlText w:val="o"/>
      <w:lvlJc w:val="left"/>
      <w:pPr>
        <w:ind w:left="6134" w:hanging="360"/>
      </w:pPr>
      <w:rPr>
        <w:rFonts w:ascii="Courier New" w:hAnsi="Courier New" w:cs="Courier New" w:hint="default"/>
      </w:rPr>
    </w:lvl>
    <w:lvl w:ilvl="8" w:tplc="0C090005" w:tentative="1">
      <w:start w:val="1"/>
      <w:numFmt w:val="bullet"/>
      <w:lvlText w:val=""/>
      <w:lvlJc w:val="left"/>
      <w:pPr>
        <w:ind w:left="6854" w:hanging="360"/>
      </w:pPr>
      <w:rPr>
        <w:rFonts w:ascii="Wingdings" w:hAnsi="Wingdings" w:hint="default"/>
      </w:rPr>
    </w:lvl>
  </w:abstractNum>
  <w:abstractNum w:abstractNumId="18" w15:restartNumberingAfterBreak="0">
    <w:nsid w:val="21FE3D62"/>
    <w:multiLevelType w:val="hybridMultilevel"/>
    <w:tmpl w:val="497C8E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6B93861"/>
    <w:multiLevelType w:val="hybridMultilevel"/>
    <w:tmpl w:val="3A8C8B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A606F5F"/>
    <w:multiLevelType w:val="hybridMultilevel"/>
    <w:tmpl w:val="D1982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B85447"/>
    <w:multiLevelType w:val="hybridMultilevel"/>
    <w:tmpl w:val="E3F85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E6A4D2B"/>
    <w:multiLevelType w:val="hybridMultilevel"/>
    <w:tmpl w:val="5BF41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6C2880"/>
    <w:multiLevelType w:val="hybridMultilevel"/>
    <w:tmpl w:val="E486A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56C3D91"/>
    <w:multiLevelType w:val="hybridMultilevel"/>
    <w:tmpl w:val="4350B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E87906"/>
    <w:multiLevelType w:val="hybridMultilevel"/>
    <w:tmpl w:val="5484B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9B5228"/>
    <w:multiLevelType w:val="hybridMultilevel"/>
    <w:tmpl w:val="2F682008"/>
    <w:lvl w:ilvl="0" w:tplc="4B8461AC">
      <w:start w:val="2022"/>
      <w:numFmt w:val="bullet"/>
      <w:lvlText w:val="–"/>
      <w:lvlJc w:val="left"/>
      <w:pPr>
        <w:ind w:left="1800" w:hanging="360"/>
      </w:pPr>
      <w:rPr>
        <w:rFonts w:ascii="Arial" w:eastAsiaTheme="minorHAnsi"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15:restartNumberingAfterBreak="0">
    <w:nsid w:val="40FC5852"/>
    <w:multiLevelType w:val="hybridMultilevel"/>
    <w:tmpl w:val="F6EA2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124DA8"/>
    <w:multiLevelType w:val="hybridMultilevel"/>
    <w:tmpl w:val="F3D860C0"/>
    <w:lvl w:ilvl="0" w:tplc="4B8461AC">
      <w:start w:val="2022"/>
      <w:numFmt w:val="bullet"/>
      <w:lvlText w:val="–"/>
      <w:lvlJc w:val="left"/>
      <w:pPr>
        <w:ind w:left="1440" w:hanging="360"/>
      </w:pPr>
      <w:rPr>
        <w:rFonts w:ascii="Arial" w:eastAsiaTheme="minorHAnsi" w:hAnsi="Arial" w:cs="Aria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47F25489"/>
    <w:multiLevelType w:val="hybridMultilevel"/>
    <w:tmpl w:val="A78E5DD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8D441D6"/>
    <w:multiLevelType w:val="hybridMultilevel"/>
    <w:tmpl w:val="FE56E3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C08040E"/>
    <w:multiLevelType w:val="hybridMultilevel"/>
    <w:tmpl w:val="545A55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4191BB4"/>
    <w:multiLevelType w:val="hybridMultilevel"/>
    <w:tmpl w:val="1B40B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CDD4D94"/>
    <w:multiLevelType w:val="hybridMultilevel"/>
    <w:tmpl w:val="CB5AA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DBB13CE"/>
    <w:multiLevelType w:val="hybridMultilevel"/>
    <w:tmpl w:val="ADF40CC2"/>
    <w:lvl w:ilvl="0" w:tplc="4B8461AC">
      <w:start w:val="2022"/>
      <w:numFmt w:val="bullet"/>
      <w:lvlText w:val="–"/>
      <w:lvlJc w:val="left"/>
      <w:pPr>
        <w:ind w:left="1440" w:hanging="360"/>
      </w:pPr>
      <w:rPr>
        <w:rFonts w:ascii="Arial" w:eastAsiaTheme="minorHAnsi" w:hAnsi="Arial" w:cs="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5" w15:restartNumberingAfterBreak="0">
    <w:nsid w:val="60FA1047"/>
    <w:multiLevelType w:val="hybridMultilevel"/>
    <w:tmpl w:val="335EF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E86F72"/>
    <w:multiLevelType w:val="hybridMultilevel"/>
    <w:tmpl w:val="71E26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6790BF4"/>
    <w:multiLevelType w:val="hybridMultilevel"/>
    <w:tmpl w:val="8E7EE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E7F4748"/>
    <w:multiLevelType w:val="hybridMultilevel"/>
    <w:tmpl w:val="B7C0D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6840D1"/>
    <w:multiLevelType w:val="hybridMultilevel"/>
    <w:tmpl w:val="ADBA5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2B01503"/>
    <w:multiLevelType w:val="hybridMultilevel"/>
    <w:tmpl w:val="A4C47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7E07B1"/>
    <w:multiLevelType w:val="hybridMultilevel"/>
    <w:tmpl w:val="A6F46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D6D17C4"/>
    <w:multiLevelType w:val="hybridMultilevel"/>
    <w:tmpl w:val="D7AEC98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56468205">
    <w:abstractNumId w:val="17"/>
  </w:num>
  <w:num w:numId="2" w16cid:durableId="854077441">
    <w:abstractNumId w:val="12"/>
  </w:num>
  <w:num w:numId="3" w16cid:durableId="977414628">
    <w:abstractNumId w:val="13"/>
  </w:num>
  <w:num w:numId="4" w16cid:durableId="460226020">
    <w:abstractNumId w:val="40"/>
  </w:num>
  <w:num w:numId="5" w16cid:durableId="146211804">
    <w:abstractNumId w:val="0"/>
  </w:num>
  <w:num w:numId="6" w16cid:durableId="81925289">
    <w:abstractNumId w:val="21"/>
  </w:num>
  <w:num w:numId="7" w16cid:durableId="1242133821">
    <w:abstractNumId w:val="10"/>
  </w:num>
  <w:num w:numId="8" w16cid:durableId="1758600894">
    <w:abstractNumId w:val="3"/>
  </w:num>
  <w:num w:numId="9" w16cid:durableId="1503353904">
    <w:abstractNumId w:val="39"/>
  </w:num>
  <w:num w:numId="10" w16cid:durableId="1428312567">
    <w:abstractNumId w:val="36"/>
  </w:num>
  <w:num w:numId="11" w16cid:durableId="1861385483">
    <w:abstractNumId w:val="27"/>
  </w:num>
  <w:num w:numId="12" w16cid:durableId="1606502604">
    <w:abstractNumId w:val="29"/>
  </w:num>
  <w:num w:numId="13" w16cid:durableId="925765856">
    <w:abstractNumId w:val="2"/>
  </w:num>
  <w:num w:numId="14" w16cid:durableId="509419211">
    <w:abstractNumId w:val="41"/>
  </w:num>
  <w:num w:numId="15" w16cid:durableId="878202756">
    <w:abstractNumId w:val="38"/>
  </w:num>
  <w:num w:numId="16" w16cid:durableId="1469012950">
    <w:abstractNumId w:val="35"/>
  </w:num>
  <w:num w:numId="17" w16cid:durableId="92014469">
    <w:abstractNumId w:val="23"/>
  </w:num>
  <w:num w:numId="18" w16cid:durableId="1118141161">
    <w:abstractNumId w:val="37"/>
  </w:num>
  <w:num w:numId="19" w16cid:durableId="1405684005">
    <w:abstractNumId w:val="6"/>
  </w:num>
  <w:num w:numId="20" w16cid:durableId="1427843934">
    <w:abstractNumId w:val="34"/>
  </w:num>
  <w:num w:numId="21" w16cid:durableId="1258514837">
    <w:abstractNumId w:val="8"/>
  </w:num>
  <w:num w:numId="22" w16cid:durableId="1299532083">
    <w:abstractNumId w:val="4"/>
  </w:num>
  <w:num w:numId="23" w16cid:durableId="335231788">
    <w:abstractNumId w:val="26"/>
  </w:num>
  <w:num w:numId="24" w16cid:durableId="298342607">
    <w:abstractNumId w:val="28"/>
  </w:num>
  <w:num w:numId="25" w16cid:durableId="1849324546">
    <w:abstractNumId w:val="15"/>
  </w:num>
  <w:num w:numId="26" w16cid:durableId="1825856220">
    <w:abstractNumId w:val="31"/>
  </w:num>
  <w:num w:numId="27" w16cid:durableId="758140950">
    <w:abstractNumId w:val="20"/>
  </w:num>
  <w:num w:numId="28" w16cid:durableId="1544102104">
    <w:abstractNumId w:val="14"/>
  </w:num>
  <w:num w:numId="29" w16cid:durableId="525364770">
    <w:abstractNumId w:val="19"/>
  </w:num>
  <w:num w:numId="30" w16cid:durableId="543372515">
    <w:abstractNumId w:val="9"/>
  </w:num>
  <w:num w:numId="31" w16cid:durableId="1047100413">
    <w:abstractNumId w:val="18"/>
  </w:num>
  <w:num w:numId="32" w16cid:durableId="1559626375">
    <w:abstractNumId w:val="25"/>
  </w:num>
  <w:num w:numId="33" w16cid:durableId="2023386032">
    <w:abstractNumId w:val="42"/>
  </w:num>
  <w:num w:numId="34" w16cid:durableId="330722038">
    <w:abstractNumId w:val="11"/>
  </w:num>
  <w:num w:numId="35" w16cid:durableId="829716833">
    <w:abstractNumId w:val="33"/>
  </w:num>
  <w:num w:numId="36" w16cid:durableId="1842500820">
    <w:abstractNumId w:val="5"/>
  </w:num>
  <w:num w:numId="37" w16cid:durableId="119425416">
    <w:abstractNumId w:val="16"/>
  </w:num>
  <w:num w:numId="38" w16cid:durableId="435368153">
    <w:abstractNumId w:val="24"/>
  </w:num>
  <w:num w:numId="39" w16cid:durableId="1569338696">
    <w:abstractNumId w:val="32"/>
  </w:num>
  <w:num w:numId="40" w16cid:durableId="212275289">
    <w:abstractNumId w:val="30"/>
  </w:num>
  <w:num w:numId="41" w16cid:durableId="152336405">
    <w:abstractNumId w:val="7"/>
  </w:num>
  <w:num w:numId="42" w16cid:durableId="350037255">
    <w:abstractNumId w:val="22"/>
  </w:num>
  <w:num w:numId="43" w16cid:durableId="786778540">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DC2"/>
    <w:rsid w:val="00001D10"/>
    <w:rsid w:val="00027290"/>
    <w:rsid w:val="00042BD1"/>
    <w:rsid w:val="0004541B"/>
    <w:rsid w:val="00066D95"/>
    <w:rsid w:val="00074BB0"/>
    <w:rsid w:val="00091330"/>
    <w:rsid w:val="000A2953"/>
    <w:rsid w:val="000E108D"/>
    <w:rsid w:val="000E5FE2"/>
    <w:rsid w:val="000F4B9E"/>
    <w:rsid w:val="00101315"/>
    <w:rsid w:val="00110399"/>
    <w:rsid w:val="00113B9F"/>
    <w:rsid w:val="0012410F"/>
    <w:rsid w:val="00130F83"/>
    <w:rsid w:val="00134B9F"/>
    <w:rsid w:val="00147192"/>
    <w:rsid w:val="00151415"/>
    <w:rsid w:val="00154191"/>
    <w:rsid w:val="00154516"/>
    <w:rsid w:val="00156653"/>
    <w:rsid w:val="0018245A"/>
    <w:rsid w:val="001832EE"/>
    <w:rsid w:val="001835F3"/>
    <w:rsid w:val="00185CC9"/>
    <w:rsid w:val="001A47E2"/>
    <w:rsid w:val="001A5BB7"/>
    <w:rsid w:val="001B7A7D"/>
    <w:rsid w:val="001B7C49"/>
    <w:rsid w:val="001D527F"/>
    <w:rsid w:val="001F2533"/>
    <w:rsid w:val="00211D82"/>
    <w:rsid w:val="002160F0"/>
    <w:rsid w:val="00216DB9"/>
    <w:rsid w:val="002208AA"/>
    <w:rsid w:val="00223530"/>
    <w:rsid w:val="00231B44"/>
    <w:rsid w:val="0023410A"/>
    <w:rsid w:val="00244EA0"/>
    <w:rsid w:val="00245709"/>
    <w:rsid w:val="00261D3D"/>
    <w:rsid w:val="0027772F"/>
    <w:rsid w:val="00280857"/>
    <w:rsid w:val="002935C5"/>
    <w:rsid w:val="002A108E"/>
    <w:rsid w:val="002A510C"/>
    <w:rsid w:val="002A7585"/>
    <w:rsid w:val="002A7E73"/>
    <w:rsid w:val="002B6F12"/>
    <w:rsid w:val="002B6F2F"/>
    <w:rsid w:val="002B7456"/>
    <w:rsid w:val="002C3BD2"/>
    <w:rsid w:val="002F52ED"/>
    <w:rsid w:val="00331FA2"/>
    <w:rsid w:val="00335BF1"/>
    <w:rsid w:val="003440D7"/>
    <w:rsid w:val="00356BF0"/>
    <w:rsid w:val="00360726"/>
    <w:rsid w:val="00360D6C"/>
    <w:rsid w:val="00366DC1"/>
    <w:rsid w:val="003878CB"/>
    <w:rsid w:val="003F490B"/>
    <w:rsid w:val="0040133A"/>
    <w:rsid w:val="00424C6E"/>
    <w:rsid w:val="00426F9E"/>
    <w:rsid w:val="00434F45"/>
    <w:rsid w:val="00440993"/>
    <w:rsid w:val="0044601E"/>
    <w:rsid w:val="00447782"/>
    <w:rsid w:val="00447C74"/>
    <w:rsid w:val="00463046"/>
    <w:rsid w:val="004743EB"/>
    <w:rsid w:val="0047708D"/>
    <w:rsid w:val="00486870"/>
    <w:rsid w:val="004A1720"/>
    <w:rsid w:val="004A7D7B"/>
    <w:rsid w:val="004D0ED8"/>
    <w:rsid w:val="004E29DF"/>
    <w:rsid w:val="004F3A24"/>
    <w:rsid w:val="005111FC"/>
    <w:rsid w:val="005119C3"/>
    <w:rsid w:val="005278BC"/>
    <w:rsid w:val="0055598C"/>
    <w:rsid w:val="00561DBA"/>
    <w:rsid w:val="00582FC3"/>
    <w:rsid w:val="005948FA"/>
    <w:rsid w:val="005A1135"/>
    <w:rsid w:val="005A449F"/>
    <w:rsid w:val="005B33A7"/>
    <w:rsid w:val="005C2F66"/>
    <w:rsid w:val="005D0DFB"/>
    <w:rsid w:val="005D755F"/>
    <w:rsid w:val="005E4CFB"/>
    <w:rsid w:val="005F2E46"/>
    <w:rsid w:val="005F5DD9"/>
    <w:rsid w:val="00602C7D"/>
    <w:rsid w:val="00610972"/>
    <w:rsid w:val="00617C7D"/>
    <w:rsid w:val="00621737"/>
    <w:rsid w:val="00621CE5"/>
    <w:rsid w:val="006313B4"/>
    <w:rsid w:val="00634551"/>
    <w:rsid w:val="0063519D"/>
    <w:rsid w:val="006415F4"/>
    <w:rsid w:val="00647A7D"/>
    <w:rsid w:val="006552E1"/>
    <w:rsid w:val="00662DE7"/>
    <w:rsid w:val="006650E9"/>
    <w:rsid w:val="0066637C"/>
    <w:rsid w:val="00666B64"/>
    <w:rsid w:val="00666C54"/>
    <w:rsid w:val="00675C90"/>
    <w:rsid w:val="0068764A"/>
    <w:rsid w:val="0069654D"/>
    <w:rsid w:val="006A1BC5"/>
    <w:rsid w:val="006B2509"/>
    <w:rsid w:val="006C4B54"/>
    <w:rsid w:val="006C680E"/>
    <w:rsid w:val="006D59A7"/>
    <w:rsid w:val="006E2F06"/>
    <w:rsid w:val="006E7DE3"/>
    <w:rsid w:val="006F1D71"/>
    <w:rsid w:val="006F41AC"/>
    <w:rsid w:val="006F5AC5"/>
    <w:rsid w:val="007021B4"/>
    <w:rsid w:val="00706814"/>
    <w:rsid w:val="00706839"/>
    <w:rsid w:val="007141CA"/>
    <w:rsid w:val="00715816"/>
    <w:rsid w:val="00717A81"/>
    <w:rsid w:val="00723298"/>
    <w:rsid w:val="00734B18"/>
    <w:rsid w:val="00744CCA"/>
    <w:rsid w:val="00755EA6"/>
    <w:rsid w:val="00762F77"/>
    <w:rsid w:val="00784B1D"/>
    <w:rsid w:val="0078556B"/>
    <w:rsid w:val="007948B2"/>
    <w:rsid w:val="0079504B"/>
    <w:rsid w:val="00796287"/>
    <w:rsid w:val="007A0D82"/>
    <w:rsid w:val="007B35C1"/>
    <w:rsid w:val="007B5F46"/>
    <w:rsid w:val="007B6B63"/>
    <w:rsid w:val="007F04CE"/>
    <w:rsid w:val="0080262E"/>
    <w:rsid w:val="00804075"/>
    <w:rsid w:val="00806D43"/>
    <w:rsid w:val="0081183C"/>
    <w:rsid w:val="0084573D"/>
    <w:rsid w:val="00845A55"/>
    <w:rsid w:val="00854F2F"/>
    <w:rsid w:val="00872297"/>
    <w:rsid w:val="00880410"/>
    <w:rsid w:val="00885E91"/>
    <w:rsid w:val="0089349C"/>
    <w:rsid w:val="00893A07"/>
    <w:rsid w:val="008957EA"/>
    <w:rsid w:val="008A18EF"/>
    <w:rsid w:val="008A59A9"/>
    <w:rsid w:val="008B0625"/>
    <w:rsid w:val="008B0E20"/>
    <w:rsid w:val="008B795D"/>
    <w:rsid w:val="008E6239"/>
    <w:rsid w:val="008F1344"/>
    <w:rsid w:val="00901B94"/>
    <w:rsid w:val="00903EAD"/>
    <w:rsid w:val="00905C97"/>
    <w:rsid w:val="00910868"/>
    <w:rsid w:val="0091253C"/>
    <w:rsid w:val="00917CE5"/>
    <w:rsid w:val="009208FA"/>
    <w:rsid w:val="0092219A"/>
    <w:rsid w:val="0094752E"/>
    <w:rsid w:val="00962E46"/>
    <w:rsid w:val="009761AA"/>
    <w:rsid w:val="00976C6F"/>
    <w:rsid w:val="00980B68"/>
    <w:rsid w:val="0098618A"/>
    <w:rsid w:val="00987386"/>
    <w:rsid w:val="00990C40"/>
    <w:rsid w:val="00994609"/>
    <w:rsid w:val="009C7FF8"/>
    <w:rsid w:val="009D27CC"/>
    <w:rsid w:val="009E55FB"/>
    <w:rsid w:val="009E747E"/>
    <w:rsid w:val="00A06640"/>
    <w:rsid w:val="00A22F5E"/>
    <w:rsid w:val="00A3786D"/>
    <w:rsid w:val="00A43DEB"/>
    <w:rsid w:val="00A56933"/>
    <w:rsid w:val="00A61021"/>
    <w:rsid w:val="00A64FCB"/>
    <w:rsid w:val="00A716E3"/>
    <w:rsid w:val="00A7427D"/>
    <w:rsid w:val="00A76A65"/>
    <w:rsid w:val="00A86DAE"/>
    <w:rsid w:val="00AA547E"/>
    <w:rsid w:val="00AA5D87"/>
    <w:rsid w:val="00AD1BD7"/>
    <w:rsid w:val="00AD1ECB"/>
    <w:rsid w:val="00AD2C62"/>
    <w:rsid w:val="00AD49C0"/>
    <w:rsid w:val="00B04670"/>
    <w:rsid w:val="00B2240A"/>
    <w:rsid w:val="00B31DF0"/>
    <w:rsid w:val="00B341CA"/>
    <w:rsid w:val="00B435AE"/>
    <w:rsid w:val="00B4761F"/>
    <w:rsid w:val="00B52D4E"/>
    <w:rsid w:val="00B54397"/>
    <w:rsid w:val="00B54444"/>
    <w:rsid w:val="00B55D5C"/>
    <w:rsid w:val="00B56830"/>
    <w:rsid w:val="00B672AC"/>
    <w:rsid w:val="00B77075"/>
    <w:rsid w:val="00B77FD1"/>
    <w:rsid w:val="00B81868"/>
    <w:rsid w:val="00B9609E"/>
    <w:rsid w:val="00BA7F94"/>
    <w:rsid w:val="00BB012A"/>
    <w:rsid w:val="00BB16BE"/>
    <w:rsid w:val="00BB4075"/>
    <w:rsid w:val="00BB5D8F"/>
    <w:rsid w:val="00BC191B"/>
    <w:rsid w:val="00BC2B4B"/>
    <w:rsid w:val="00BC639F"/>
    <w:rsid w:val="00BC7DA4"/>
    <w:rsid w:val="00BE118A"/>
    <w:rsid w:val="00BE1A5C"/>
    <w:rsid w:val="00BF30F9"/>
    <w:rsid w:val="00BF3C4A"/>
    <w:rsid w:val="00BF57B9"/>
    <w:rsid w:val="00BF7E42"/>
    <w:rsid w:val="00C03ED4"/>
    <w:rsid w:val="00C06512"/>
    <w:rsid w:val="00C17030"/>
    <w:rsid w:val="00C204C2"/>
    <w:rsid w:val="00C23E66"/>
    <w:rsid w:val="00C27C8A"/>
    <w:rsid w:val="00C32D0C"/>
    <w:rsid w:val="00C346C0"/>
    <w:rsid w:val="00C41F50"/>
    <w:rsid w:val="00C618CE"/>
    <w:rsid w:val="00C62236"/>
    <w:rsid w:val="00C7156D"/>
    <w:rsid w:val="00C72F67"/>
    <w:rsid w:val="00C74054"/>
    <w:rsid w:val="00C75C0C"/>
    <w:rsid w:val="00C909D9"/>
    <w:rsid w:val="00C942A5"/>
    <w:rsid w:val="00C96204"/>
    <w:rsid w:val="00CA156B"/>
    <w:rsid w:val="00CB260E"/>
    <w:rsid w:val="00CB3773"/>
    <w:rsid w:val="00CC2CB3"/>
    <w:rsid w:val="00CC6DD4"/>
    <w:rsid w:val="00CE1A04"/>
    <w:rsid w:val="00D31536"/>
    <w:rsid w:val="00D40700"/>
    <w:rsid w:val="00D41179"/>
    <w:rsid w:val="00D41FDB"/>
    <w:rsid w:val="00D459C4"/>
    <w:rsid w:val="00D51CEC"/>
    <w:rsid w:val="00D73FEB"/>
    <w:rsid w:val="00D8218C"/>
    <w:rsid w:val="00D9712E"/>
    <w:rsid w:val="00D97701"/>
    <w:rsid w:val="00DB6162"/>
    <w:rsid w:val="00DC4A09"/>
    <w:rsid w:val="00E0214E"/>
    <w:rsid w:val="00E10357"/>
    <w:rsid w:val="00E23CAA"/>
    <w:rsid w:val="00E4609B"/>
    <w:rsid w:val="00E52F35"/>
    <w:rsid w:val="00E54171"/>
    <w:rsid w:val="00E54304"/>
    <w:rsid w:val="00E5499E"/>
    <w:rsid w:val="00E54AEB"/>
    <w:rsid w:val="00E6789E"/>
    <w:rsid w:val="00E85566"/>
    <w:rsid w:val="00E8731C"/>
    <w:rsid w:val="00EB0D13"/>
    <w:rsid w:val="00EB2389"/>
    <w:rsid w:val="00EB3CE5"/>
    <w:rsid w:val="00EB6DD3"/>
    <w:rsid w:val="00ED290E"/>
    <w:rsid w:val="00ED2DC2"/>
    <w:rsid w:val="00EE3338"/>
    <w:rsid w:val="00F03703"/>
    <w:rsid w:val="00F14814"/>
    <w:rsid w:val="00F1613A"/>
    <w:rsid w:val="00F32454"/>
    <w:rsid w:val="00F34F9E"/>
    <w:rsid w:val="00F41B24"/>
    <w:rsid w:val="00F444C4"/>
    <w:rsid w:val="00F47271"/>
    <w:rsid w:val="00F567EF"/>
    <w:rsid w:val="00F626E9"/>
    <w:rsid w:val="00F70242"/>
    <w:rsid w:val="00F729E1"/>
    <w:rsid w:val="00F73A25"/>
    <w:rsid w:val="00F8756F"/>
    <w:rsid w:val="00F940BA"/>
    <w:rsid w:val="00FA46C1"/>
    <w:rsid w:val="00FB15E5"/>
    <w:rsid w:val="00FB72E6"/>
    <w:rsid w:val="00FC3187"/>
    <w:rsid w:val="00FD00B9"/>
    <w:rsid w:val="00FD51BA"/>
    <w:rsid w:val="00FF25DC"/>
    <w:rsid w:val="00FF4905"/>
  </w:rsids>
  <m:mathPr>
    <m:mathFont m:val="Cambria Math"/>
    <m:brkBin m:val="before"/>
    <m:brkBinSub m:val="--"/>
    <m:smallFrac m:val="0"/>
    <m:dispDef/>
    <m:lMargin m:val="0"/>
    <m:rMargin m:val="0"/>
    <m:defJc m:val="centerGroup"/>
    <m:wrapIndent m:val="1440"/>
    <m:intLim m:val="subSup"/>
    <m:naryLim m:val="undOvr"/>
  </m:mathPr>
  <w:themeFontLang w:val="en-AU"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57978"/>
  <w15:chartTrackingRefBased/>
  <w15:docId w15:val="{652F57F8-897B-4283-9105-C4CCF5FE2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32"/>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533"/>
    <w:pPr>
      <w:spacing w:before="240" w:after="60" w:line="360" w:lineRule="auto"/>
    </w:pPr>
  </w:style>
  <w:style w:type="paragraph" w:styleId="Heading1">
    <w:name w:val="heading 1"/>
    <w:basedOn w:val="Normal"/>
    <w:next w:val="Normal"/>
    <w:link w:val="Heading1Char"/>
    <w:uiPriority w:val="9"/>
    <w:qFormat/>
    <w:rsid w:val="00154516"/>
    <w:pPr>
      <w:keepNext/>
      <w:spacing w:before="360"/>
      <w:outlineLvl w:val="0"/>
    </w:pPr>
    <w:rPr>
      <w:rFonts w:eastAsia="Times New Roman"/>
      <w:b/>
      <w:sz w:val="36"/>
      <w:szCs w:val="40"/>
    </w:rPr>
  </w:style>
  <w:style w:type="paragraph" w:styleId="Heading2">
    <w:name w:val="heading 2"/>
    <w:basedOn w:val="Normal"/>
    <w:next w:val="Normal"/>
    <w:link w:val="Heading2Char"/>
    <w:qFormat/>
    <w:rsid w:val="00154516"/>
    <w:pPr>
      <w:keepNext/>
      <w:spacing w:before="320"/>
      <w:outlineLvl w:val="1"/>
    </w:pPr>
    <w:rPr>
      <w:rFonts w:eastAsia="Times New Roman"/>
      <w:b/>
      <w:sz w:val="32"/>
      <w:szCs w:val="36"/>
      <w:lang w:val="en-US"/>
    </w:rPr>
  </w:style>
  <w:style w:type="paragraph" w:styleId="Heading3">
    <w:name w:val="heading 3"/>
    <w:basedOn w:val="Heading5"/>
    <w:next w:val="Normal"/>
    <w:link w:val="Heading3Char"/>
    <w:qFormat/>
    <w:rsid w:val="00662DE7"/>
    <w:pPr>
      <w:keepNext/>
      <w:spacing w:before="280"/>
      <w:outlineLvl w:val="2"/>
    </w:pPr>
    <w:rPr>
      <w:rFonts w:eastAsia="Times New Roman"/>
      <w:bCs/>
      <w:sz w:val="28"/>
    </w:rPr>
  </w:style>
  <w:style w:type="paragraph" w:styleId="Heading4">
    <w:name w:val="heading 4"/>
    <w:basedOn w:val="Normal"/>
    <w:next w:val="Normal"/>
    <w:link w:val="Heading4Char"/>
    <w:uiPriority w:val="9"/>
    <w:unhideWhenUsed/>
    <w:qFormat/>
    <w:rsid w:val="00154516"/>
    <w:pPr>
      <w:keepNext/>
      <w:outlineLvl w:val="3"/>
    </w:pPr>
    <w:rPr>
      <w:b/>
      <w:szCs w:val="28"/>
    </w:rPr>
  </w:style>
  <w:style w:type="paragraph" w:styleId="Heading5">
    <w:name w:val="heading 5"/>
    <w:basedOn w:val="Normal"/>
    <w:next w:val="Normal"/>
    <w:link w:val="Heading5Char"/>
    <w:uiPriority w:val="9"/>
    <w:unhideWhenUsed/>
    <w:qFormat/>
    <w:rsid w:val="00154516"/>
    <w:pPr>
      <w:outlineLvl w:val="4"/>
    </w:pPr>
    <w:rPr>
      <w:b/>
      <w:sz w:val="26"/>
    </w:rPr>
  </w:style>
  <w:style w:type="paragraph" w:styleId="Heading6">
    <w:name w:val="heading 6"/>
    <w:basedOn w:val="Normal"/>
    <w:next w:val="Normal"/>
    <w:link w:val="Heading6Char"/>
    <w:uiPriority w:val="9"/>
    <w:unhideWhenUsed/>
    <w:qFormat/>
    <w:rsid w:val="00154516"/>
    <w:pPr>
      <w:outlineLvl w:val="5"/>
    </w:pPr>
    <w:rPr>
      <w:b/>
    </w:rPr>
  </w:style>
  <w:style w:type="paragraph" w:styleId="Heading7">
    <w:name w:val="heading 7"/>
    <w:basedOn w:val="Normal"/>
    <w:next w:val="Normal"/>
    <w:link w:val="Heading7Char"/>
    <w:uiPriority w:val="9"/>
    <w:semiHidden/>
    <w:unhideWhenUsed/>
    <w:qFormat/>
    <w:rsid w:val="0078556B"/>
    <w:pPr>
      <w:outlineLvl w:val="6"/>
    </w:pPr>
  </w:style>
  <w:style w:type="paragraph" w:styleId="Heading8">
    <w:name w:val="heading 8"/>
    <w:basedOn w:val="Normal"/>
    <w:next w:val="Normal"/>
    <w:link w:val="Heading8Char"/>
    <w:uiPriority w:val="9"/>
    <w:semiHidden/>
    <w:unhideWhenUsed/>
    <w:qFormat/>
    <w:rsid w:val="0078556B"/>
    <w:pPr>
      <w:outlineLvl w:val="7"/>
    </w:pPr>
    <w:rPr>
      <w:i/>
      <w:iCs/>
    </w:rPr>
  </w:style>
  <w:style w:type="paragraph" w:styleId="Heading9">
    <w:name w:val="heading 9"/>
    <w:basedOn w:val="Normal"/>
    <w:next w:val="Normal"/>
    <w:link w:val="Heading9Char"/>
    <w:uiPriority w:val="9"/>
    <w:semiHidden/>
    <w:unhideWhenUsed/>
    <w:qFormat/>
    <w:rsid w:val="0078556B"/>
    <w:pPr>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4516"/>
    <w:rPr>
      <w:rFonts w:eastAsia="Times New Roman"/>
      <w:b/>
      <w:sz w:val="36"/>
      <w:szCs w:val="40"/>
    </w:rPr>
  </w:style>
  <w:style w:type="character" w:customStyle="1" w:styleId="Heading2Char">
    <w:name w:val="Heading 2 Char"/>
    <w:basedOn w:val="DefaultParagraphFont"/>
    <w:link w:val="Heading2"/>
    <w:rsid w:val="00154516"/>
    <w:rPr>
      <w:rFonts w:eastAsia="Times New Roman"/>
      <w:b/>
      <w:sz w:val="32"/>
      <w:szCs w:val="36"/>
      <w:lang w:val="en-US"/>
    </w:rPr>
  </w:style>
  <w:style w:type="character" w:customStyle="1" w:styleId="Heading3Char">
    <w:name w:val="Heading 3 Char"/>
    <w:basedOn w:val="DefaultParagraphFont"/>
    <w:link w:val="Heading3"/>
    <w:rsid w:val="00662DE7"/>
    <w:rPr>
      <w:rFonts w:eastAsia="Times New Roman"/>
      <w:b/>
      <w:bCs/>
      <w:sz w:val="28"/>
    </w:rPr>
  </w:style>
  <w:style w:type="character" w:customStyle="1" w:styleId="Heading4Char">
    <w:name w:val="Heading 4 Char"/>
    <w:basedOn w:val="DefaultParagraphFont"/>
    <w:link w:val="Heading4"/>
    <w:uiPriority w:val="9"/>
    <w:rsid w:val="00154516"/>
    <w:rPr>
      <w:b/>
      <w:szCs w:val="28"/>
    </w:rPr>
  </w:style>
  <w:style w:type="character" w:customStyle="1" w:styleId="Heading5Char">
    <w:name w:val="Heading 5 Char"/>
    <w:basedOn w:val="DefaultParagraphFont"/>
    <w:link w:val="Heading5"/>
    <w:uiPriority w:val="9"/>
    <w:rsid w:val="00154516"/>
    <w:rPr>
      <w:rFonts w:cs="Arial"/>
      <w:b/>
      <w:sz w:val="26"/>
    </w:rPr>
  </w:style>
  <w:style w:type="character" w:customStyle="1" w:styleId="Heading6Char">
    <w:name w:val="Heading 6 Char"/>
    <w:basedOn w:val="DefaultParagraphFont"/>
    <w:link w:val="Heading6"/>
    <w:uiPriority w:val="9"/>
    <w:rsid w:val="00154516"/>
    <w:rPr>
      <w:rFonts w:cs="Arial"/>
      <w:b/>
    </w:rPr>
  </w:style>
  <w:style w:type="character" w:customStyle="1" w:styleId="Heading7Char">
    <w:name w:val="Heading 7 Char"/>
    <w:basedOn w:val="DefaultParagraphFont"/>
    <w:link w:val="Heading7"/>
    <w:uiPriority w:val="9"/>
    <w:semiHidden/>
    <w:rsid w:val="0078556B"/>
    <w:rPr>
      <w:sz w:val="24"/>
      <w:szCs w:val="24"/>
    </w:rPr>
  </w:style>
  <w:style w:type="character" w:customStyle="1" w:styleId="Heading8Char">
    <w:name w:val="Heading 8 Char"/>
    <w:basedOn w:val="DefaultParagraphFont"/>
    <w:link w:val="Heading8"/>
    <w:uiPriority w:val="9"/>
    <w:semiHidden/>
    <w:rsid w:val="0078556B"/>
    <w:rPr>
      <w:i/>
      <w:iCs/>
      <w:sz w:val="24"/>
      <w:szCs w:val="24"/>
    </w:rPr>
  </w:style>
  <w:style w:type="character" w:customStyle="1" w:styleId="Heading9Char">
    <w:name w:val="Heading 9 Char"/>
    <w:basedOn w:val="DefaultParagraphFont"/>
    <w:link w:val="Heading9"/>
    <w:uiPriority w:val="9"/>
    <w:semiHidden/>
    <w:rsid w:val="0078556B"/>
    <w:rPr>
      <w:rFonts w:asciiTheme="majorHAnsi" w:eastAsiaTheme="majorEastAsia" w:hAnsiTheme="majorHAnsi"/>
    </w:rPr>
  </w:style>
  <w:style w:type="paragraph" w:styleId="Title">
    <w:name w:val="Title"/>
    <w:basedOn w:val="Normal"/>
    <w:next w:val="Normal"/>
    <w:link w:val="TitleChar"/>
    <w:uiPriority w:val="10"/>
    <w:qFormat/>
    <w:rsid w:val="00154516"/>
    <w:pPr>
      <w:spacing w:before="120" w:after="120"/>
    </w:pPr>
    <w:rPr>
      <w:rFonts w:eastAsia="Times New Roman"/>
      <w:b/>
      <w:sz w:val="56"/>
      <w:szCs w:val="56"/>
    </w:rPr>
  </w:style>
  <w:style w:type="character" w:customStyle="1" w:styleId="TitleChar">
    <w:name w:val="Title Char"/>
    <w:basedOn w:val="DefaultParagraphFont"/>
    <w:link w:val="Title"/>
    <w:uiPriority w:val="10"/>
    <w:rsid w:val="00154516"/>
    <w:rPr>
      <w:rFonts w:eastAsia="Times New Roman" w:cs="Arial"/>
      <w:b/>
      <w:sz w:val="56"/>
      <w:szCs w:val="56"/>
    </w:rPr>
  </w:style>
  <w:style w:type="paragraph" w:styleId="Subtitle">
    <w:name w:val="Subtitle"/>
    <w:basedOn w:val="Normal"/>
    <w:next w:val="Normal"/>
    <w:link w:val="SubtitleChar"/>
    <w:uiPriority w:val="11"/>
    <w:qFormat/>
    <w:rsid w:val="00154516"/>
    <w:pPr>
      <w:spacing w:before="120" w:after="120"/>
    </w:pPr>
    <w:rPr>
      <w:rFonts w:eastAsia="Times New Roman"/>
      <w:b/>
      <w:bCs/>
      <w:sz w:val="36"/>
      <w:szCs w:val="20"/>
    </w:rPr>
  </w:style>
  <w:style w:type="character" w:customStyle="1" w:styleId="SubtitleChar">
    <w:name w:val="Subtitle Char"/>
    <w:basedOn w:val="DefaultParagraphFont"/>
    <w:link w:val="Subtitle"/>
    <w:uiPriority w:val="11"/>
    <w:rsid w:val="00154516"/>
    <w:rPr>
      <w:rFonts w:eastAsia="Times New Roman" w:cs="Arial"/>
      <w:b/>
      <w:bCs/>
      <w:sz w:val="36"/>
      <w:szCs w:val="20"/>
    </w:rPr>
  </w:style>
  <w:style w:type="character" w:styleId="Strong">
    <w:name w:val="Strong"/>
    <w:uiPriority w:val="22"/>
    <w:qFormat/>
    <w:rsid w:val="00154516"/>
    <w:rPr>
      <w:rFonts w:ascii="Arial" w:hAnsi="Arial"/>
      <w:b/>
      <w:sz w:val="24"/>
    </w:rPr>
  </w:style>
  <w:style w:type="character" w:styleId="Emphasis">
    <w:name w:val="Emphasis"/>
    <w:basedOn w:val="DefaultParagraphFont"/>
    <w:uiPriority w:val="20"/>
    <w:qFormat/>
    <w:rsid w:val="0078556B"/>
    <w:rPr>
      <w:rFonts w:asciiTheme="minorHAnsi" w:hAnsiTheme="minorHAnsi"/>
      <w:b/>
      <w:i/>
      <w:iCs/>
    </w:rPr>
  </w:style>
  <w:style w:type="paragraph" w:styleId="NoSpacing">
    <w:name w:val="No Spacing"/>
    <w:basedOn w:val="Normal"/>
    <w:uiPriority w:val="1"/>
    <w:qFormat/>
    <w:rsid w:val="0078556B"/>
  </w:style>
  <w:style w:type="paragraph" w:styleId="ListParagraph">
    <w:name w:val="List Paragraph"/>
    <w:basedOn w:val="Normal"/>
    <w:uiPriority w:val="34"/>
    <w:qFormat/>
    <w:rsid w:val="0078556B"/>
    <w:pPr>
      <w:ind w:left="720"/>
      <w:contextualSpacing/>
    </w:pPr>
  </w:style>
  <w:style w:type="paragraph" w:styleId="Quote">
    <w:name w:val="Quote"/>
    <w:basedOn w:val="Normal"/>
    <w:next w:val="Normal"/>
    <w:link w:val="QuoteChar"/>
    <w:uiPriority w:val="29"/>
    <w:qFormat/>
    <w:rsid w:val="0078556B"/>
    <w:rPr>
      <w:i/>
    </w:rPr>
  </w:style>
  <w:style w:type="character" w:customStyle="1" w:styleId="QuoteChar">
    <w:name w:val="Quote Char"/>
    <w:basedOn w:val="DefaultParagraphFont"/>
    <w:link w:val="Quote"/>
    <w:uiPriority w:val="29"/>
    <w:rsid w:val="0078556B"/>
    <w:rPr>
      <w:i/>
      <w:sz w:val="24"/>
      <w:szCs w:val="24"/>
    </w:rPr>
  </w:style>
  <w:style w:type="paragraph" w:styleId="IntenseQuote">
    <w:name w:val="Intense Quote"/>
    <w:basedOn w:val="Normal"/>
    <w:next w:val="Normal"/>
    <w:link w:val="IntenseQuoteChar"/>
    <w:uiPriority w:val="30"/>
    <w:qFormat/>
    <w:rsid w:val="0078556B"/>
    <w:pPr>
      <w:ind w:left="720" w:right="720"/>
    </w:pPr>
    <w:rPr>
      <w:b/>
      <w:i/>
      <w:szCs w:val="22"/>
    </w:rPr>
  </w:style>
  <w:style w:type="character" w:customStyle="1" w:styleId="IntenseQuoteChar">
    <w:name w:val="Intense Quote Char"/>
    <w:basedOn w:val="DefaultParagraphFont"/>
    <w:link w:val="IntenseQuote"/>
    <w:uiPriority w:val="30"/>
    <w:rsid w:val="0078556B"/>
    <w:rPr>
      <w:b/>
      <w:i/>
      <w:sz w:val="24"/>
    </w:rPr>
  </w:style>
  <w:style w:type="character" w:styleId="SubtleEmphasis">
    <w:name w:val="Subtle Emphasis"/>
    <w:uiPriority w:val="19"/>
    <w:qFormat/>
    <w:rsid w:val="0078556B"/>
    <w:rPr>
      <w:i/>
      <w:color w:val="5A5A5A" w:themeColor="text1" w:themeTint="A5"/>
    </w:rPr>
  </w:style>
  <w:style w:type="character" w:styleId="IntenseEmphasis">
    <w:name w:val="Intense Emphasis"/>
    <w:basedOn w:val="DefaultParagraphFont"/>
    <w:uiPriority w:val="21"/>
    <w:qFormat/>
    <w:rsid w:val="0078556B"/>
    <w:rPr>
      <w:b/>
      <w:i/>
      <w:sz w:val="24"/>
      <w:szCs w:val="24"/>
      <w:u w:val="single"/>
    </w:rPr>
  </w:style>
  <w:style w:type="character" w:styleId="SubtleReference">
    <w:name w:val="Subtle Reference"/>
    <w:basedOn w:val="DefaultParagraphFont"/>
    <w:uiPriority w:val="31"/>
    <w:qFormat/>
    <w:rsid w:val="0078556B"/>
    <w:rPr>
      <w:sz w:val="24"/>
      <w:szCs w:val="24"/>
      <w:u w:val="single"/>
    </w:rPr>
  </w:style>
  <w:style w:type="character" w:styleId="IntenseReference">
    <w:name w:val="Intense Reference"/>
    <w:basedOn w:val="DefaultParagraphFont"/>
    <w:uiPriority w:val="32"/>
    <w:qFormat/>
    <w:rsid w:val="0078556B"/>
    <w:rPr>
      <w:b/>
      <w:sz w:val="24"/>
      <w:u w:val="single"/>
    </w:rPr>
  </w:style>
  <w:style w:type="character" w:styleId="BookTitle">
    <w:name w:val="Book Title"/>
    <w:basedOn w:val="DefaultParagraphFont"/>
    <w:uiPriority w:val="33"/>
    <w:qFormat/>
    <w:rsid w:val="0078556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8556B"/>
    <w:pPr>
      <w:outlineLvl w:val="9"/>
    </w:pPr>
  </w:style>
  <w:style w:type="paragraph" w:styleId="BodyText">
    <w:name w:val="Body Text"/>
    <w:basedOn w:val="Normal"/>
    <w:link w:val="BodyTextChar"/>
    <w:uiPriority w:val="1"/>
    <w:qFormat/>
    <w:rsid w:val="00ED2DC2"/>
    <w:pPr>
      <w:widowControl w:val="0"/>
      <w:autoSpaceDE w:val="0"/>
      <w:autoSpaceDN w:val="0"/>
    </w:pPr>
    <w:rPr>
      <w:rFonts w:ascii="Calibri" w:eastAsia="Calibri" w:hAnsi="Calibri" w:cs="Calibri"/>
      <w:kern w:val="0"/>
      <w:sz w:val="22"/>
      <w:szCs w:val="22"/>
      <w:lang w:val="en-US"/>
      <w14:ligatures w14:val="none"/>
    </w:rPr>
  </w:style>
  <w:style w:type="character" w:customStyle="1" w:styleId="BodyTextChar">
    <w:name w:val="Body Text Char"/>
    <w:basedOn w:val="DefaultParagraphFont"/>
    <w:link w:val="BodyText"/>
    <w:uiPriority w:val="1"/>
    <w:rsid w:val="00ED2DC2"/>
    <w:rPr>
      <w:rFonts w:ascii="Calibri" w:eastAsia="Calibri" w:hAnsi="Calibri" w:cs="Calibri"/>
      <w:kern w:val="0"/>
      <w:sz w:val="22"/>
      <w:szCs w:val="22"/>
      <w:lang w:val="en-US"/>
      <w14:ligatures w14:val="none"/>
    </w:rPr>
  </w:style>
  <w:style w:type="table" w:styleId="TableGrid">
    <w:name w:val="Table Grid"/>
    <w:basedOn w:val="TableNormal"/>
    <w:uiPriority w:val="39"/>
    <w:rsid w:val="008957EA"/>
    <w:pPr>
      <w:widowControl w:val="0"/>
      <w:autoSpaceDE w:val="0"/>
      <w:autoSpaceDN w:val="0"/>
    </w:pPr>
    <w:rPr>
      <w:rFonts w:asciiTheme="minorHAnsi" w:hAnsiTheme="minorHAnsi" w:cstheme="minorBidi"/>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6BF0"/>
    <w:rPr>
      <w:color w:val="0000FF" w:themeColor="hyperlink"/>
      <w:u w:val="single"/>
    </w:rPr>
  </w:style>
  <w:style w:type="character" w:styleId="UnresolvedMention">
    <w:name w:val="Unresolved Mention"/>
    <w:basedOn w:val="DefaultParagraphFont"/>
    <w:uiPriority w:val="99"/>
    <w:semiHidden/>
    <w:unhideWhenUsed/>
    <w:rsid w:val="00356BF0"/>
    <w:rPr>
      <w:color w:val="605E5C"/>
      <w:shd w:val="clear" w:color="auto" w:fill="E1DFDD"/>
    </w:rPr>
  </w:style>
  <w:style w:type="paragraph" w:styleId="TOC1">
    <w:name w:val="toc 1"/>
    <w:basedOn w:val="Normal"/>
    <w:next w:val="Normal"/>
    <w:autoRedefine/>
    <w:uiPriority w:val="39"/>
    <w:unhideWhenUsed/>
    <w:rsid w:val="00854F2F"/>
    <w:pPr>
      <w:spacing w:after="100"/>
    </w:pPr>
  </w:style>
  <w:style w:type="paragraph" w:styleId="TOC2">
    <w:name w:val="toc 2"/>
    <w:basedOn w:val="Normal"/>
    <w:next w:val="Normal"/>
    <w:autoRedefine/>
    <w:uiPriority w:val="39"/>
    <w:unhideWhenUsed/>
    <w:rsid w:val="00854F2F"/>
    <w:pPr>
      <w:spacing w:after="100"/>
      <w:ind w:left="240"/>
    </w:pPr>
  </w:style>
  <w:style w:type="character" w:styleId="FollowedHyperlink">
    <w:name w:val="FollowedHyperlink"/>
    <w:basedOn w:val="DefaultParagraphFont"/>
    <w:uiPriority w:val="99"/>
    <w:semiHidden/>
    <w:unhideWhenUsed/>
    <w:rsid w:val="0089349C"/>
    <w:rPr>
      <w:color w:val="800080" w:themeColor="followedHyperlink"/>
      <w:u w:val="single"/>
    </w:rPr>
  </w:style>
  <w:style w:type="paragraph" w:styleId="TOC3">
    <w:name w:val="toc 3"/>
    <w:basedOn w:val="Normal"/>
    <w:next w:val="Normal"/>
    <w:autoRedefine/>
    <w:uiPriority w:val="39"/>
    <w:unhideWhenUsed/>
    <w:rsid w:val="00C942A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19584">
      <w:bodyDiv w:val="1"/>
      <w:marLeft w:val="0"/>
      <w:marRight w:val="0"/>
      <w:marTop w:val="0"/>
      <w:marBottom w:val="0"/>
      <w:divBdr>
        <w:top w:val="none" w:sz="0" w:space="0" w:color="auto"/>
        <w:left w:val="none" w:sz="0" w:space="0" w:color="auto"/>
        <w:bottom w:val="none" w:sz="0" w:space="0" w:color="auto"/>
        <w:right w:val="none" w:sz="0" w:space="0" w:color="auto"/>
      </w:divBdr>
    </w:div>
    <w:div w:id="686903229">
      <w:bodyDiv w:val="1"/>
      <w:marLeft w:val="0"/>
      <w:marRight w:val="0"/>
      <w:marTop w:val="0"/>
      <w:marBottom w:val="0"/>
      <w:divBdr>
        <w:top w:val="none" w:sz="0" w:space="0" w:color="auto"/>
        <w:left w:val="none" w:sz="0" w:space="0" w:color="auto"/>
        <w:bottom w:val="none" w:sz="0" w:space="0" w:color="auto"/>
        <w:right w:val="none" w:sz="0" w:space="0" w:color="auto"/>
      </w:divBdr>
    </w:div>
    <w:div w:id="1041906067">
      <w:bodyDiv w:val="1"/>
      <w:marLeft w:val="0"/>
      <w:marRight w:val="0"/>
      <w:marTop w:val="0"/>
      <w:marBottom w:val="0"/>
      <w:divBdr>
        <w:top w:val="none" w:sz="0" w:space="0" w:color="auto"/>
        <w:left w:val="none" w:sz="0" w:space="0" w:color="auto"/>
        <w:bottom w:val="none" w:sz="0" w:space="0" w:color="auto"/>
        <w:right w:val="none" w:sz="0" w:space="0" w:color="auto"/>
      </w:divBdr>
    </w:div>
    <w:div w:id="1245993091">
      <w:bodyDiv w:val="1"/>
      <w:marLeft w:val="0"/>
      <w:marRight w:val="0"/>
      <w:marTop w:val="0"/>
      <w:marBottom w:val="0"/>
      <w:divBdr>
        <w:top w:val="none" w:sz="0" w:space="0" w:color="auto"/>
        <w:left w:val="none" w:sz="0" w:space="0" w:color="auto"/>
        <w:bottom w:val="none" w:sz="0" w:space="0" w:color="auto"/>
        <w:right w:val="none" w:sz="0" w:space="0" w:color="auto"/>
      </w:divBdr>
    </w:div>
    <w:div w:id="1558740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file:///C:\Users\LP0056\AppData\Local\Microsoft\Windows\INetCache\Content.Outlook\3WG338RP\SydneyImages.com.au" TargetMode="External"/><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image" Target="media/image2.emf"/><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hyperlink" Target="http://harbourtrust.gov.au/"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www.harbourtrust.gov.au/cockatoo-island-consultation" TargetMode="External"/><Relationship Id="rId24" Type="http://schemas.openxmlformats.org/officeDocument/2006/relationships/hyperlink" Target="http://www.harbourtrust.gov.au/middle-head-consultation"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www.harbourtrust.gov.au/cockatoo-island-consultation" TargetMode="External"/><Relationship Id="rId10" Type="http://schemas.openxmlformats.org/officeDocument/2006/relationships/hyperlink" Target="http://www.harbourtrust.gov.au/cockatoo-island-consultation" TargetMode="Externa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07D6E-EA84-41E9-AA82-CB25BB2C9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4271</Words>
  <Characters>24346</Characters>
  <Application>Microsoft Office Word</Application>
  <DocSecurity>4</DocSecurity>
  <Lines>202</Lines>
  <Paragraphs>57</Paragraphs>
  <ScaleCrop>false</ScaleCrop>
  <HeadingPairs>
    <vt:vector size="2" baseType="variant">
      <vt:variant>
        <vt:lpstr>Title</vt:lpstr>
      </vt:variant>
      <vt:variant>
        <vt:i4>1</vt:i4>
      </vt:variant>
    </vt:vector>
  </HeadingPairs>
  <TitlesOfParts>
    <vt:vector size="1" baseType="lpstr">
      <vt:lpstr>Cockatoo Island Draft Master Plan</vt:lpstr>
    </vt:vector>
  </TitlesOfParts>
  <Company>Vision Australia</Company>
  <LinksUpToDate>false</LinksUpToDate>
  <CharactersWithSpaces>28560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Cockatoo Island Draft Master Plan</dc:title>
  <dc:subject/>
  <dc:creator>Vision Australia</dc:creator>
  <cp:keywords/>
  <dc:description/>
  <cp:lastModifiedBy>Pai, Lily</cp:lastModifiedBy>
  <cp:revision>2</cp:revision>
  <dcterms:created xsi:type="dcterms:W3CDTF">2023-10-24T03:53:00Z</dcterms:created>
  <dcterms:modified xsi:type="dcterms:W3CDTF">2023-10-24T03:53:00Z</dcterms:modified>
</cp:coreProperties>
</file>