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5D71E" w14:textId="615B62A2" w:rsidR="00C74BA1" w:rsidRPr="0023468F" w:rsidRDefault="00C74BA1" w:rsidP="00C74BA1">
      <w:pPr>
        <w:pStyle w:val="Heading1"/>
        <w:spacing w:before="2040"/>
        <w:rPr>
          <w:b w:val="0"/>
          <w:bCs w:val="0"/>
          <w:color w:val="FFFFFF" w:themeColor="background1"/>
          <w:sz w:val="48"/>
          <w:szCs w:val="48"/>
        </w:rPr>
      </w:pPr>
      <w:bookmarkStart w:id="0" w:name="_Hlk151626412"/>
      <w:bookmarkStart w:id="1" w:name="_Hlk149739774"/>
      <w:r w:rsidRPr="0023468F">
        <w:rPr>
          <w:b w:val="0"/>
          <w:noProof/>
          <w:color w:val="FFFFFF" w:themeColor="background1"/>
          <w:sz w:val="40"/>
        </w:rPr>
        <w:drawing>
          <wp:anchor distT="0" distB="0" distL="114300" distR="114300" simplePos="0" relativeHeight="251658241" behindDoc="1" locked="0" layoutInCell="1" allowOverlap="1" wp14:anchorId="6B0FD012" wp14:editId="319DF05A">
            <wp:simplePos x="0" y="0"/>
            <wp:positionH relativeFrom="page">
              <wp:align>left</wp:align>
            </wp:positionH>
            <wp:positionV relativeFrom="paragraph">
              <wp:posOffset>-900336</wp:posOffset>
            </wp:positionV>
            <wp:extent cx="7554342" cy="10685739"/>
            <wp:effectExtent l="0" t="0" r="8890" b="1905"/>
            <wp:wrapNone/>
            <wp:docPr id="367264798" name="Picture 3672647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64798" name="Picture 367264798">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4342" cy="10685739"/>
                    </a:xfrm>
                    <a:prstGeom prst="rect">
                      <a:avLst/>
                    </a:prstGeom>
                  </pic:spPr>
                </pic:pic>
              </a:graphicData>
            </a:graphic>
            <wp14:sizeRelH relativeFrom="page">
              <wp14:pctWidth>0</wp14:pctWidth>
            </wp14:sizeRelH>
            <wp14:sizeRelV relativeFrom="page">
              <wp14:pctHeight>0</wp14:pctHeight>
            </wp14:sizeRelV>
          </wp:anchor>
        </w:drawing>
      </w:r>
      <w:r w:rsidR="0086326D">
        <w:rPr>
          <w:color w:val="FFFFFF" w:themeColor="background1"/>
          <w:sz w:val="56"/>
          <w:szCs w:val="56"/>
        </w:rPr>
        <w:t>Exploring</w:t>
      </w:r>
      <w:r w:rsidRPr="0023468F">
        <w:rPr>
          <w:color w:val="FFFFFF" w:themeColor="background1"/>
          <w:sz w:val="56"/>
          <w:szCs w:val="56"/>
        </w:rPr>
        <w:t xml:space="preserve"> land and water </w:t>
      </w:r>
      <w:r w:rsidR="009603F7" w:rsidRPr="0023468F">
        <w:rPr>
          <w:color w:val="FFFFFF" w:themeColor="background1"/>
          <w:sz w:val="56"/>
          <w:szCs w:val="56"/>
        </w:rPr>
        <w:t>p</w:t>
      </w:r>
      <w:r w:rsidR="009603F7">
        <w:rPr>
          <w:color w:val="FFFFFF" w:themeColor="background1"/>
          <w:sz w:val="56"/>
          <w:szCs w:val="56"/>
        </w:rPr>
        <w:t>artnerships</w:t>
      </w:r>
      <w:r w:rsidR="009603F7" w:rsidRPr="0023468F">
        <w:rPr>
          <w:color w:val="FFFFFF" w:themeColor="background1"/>
          <w:sz w:val="56"/>
          <w:szCs w:val="56"/>
        </w:rPr>
        <w:t xml:space="preserve"> </w:t>
      </w:r>
    </w:p>
    <w:p w14:paraId="42EA66DA" w14:textId="10F0E5A0" w:rsidR="00C74BA1" w:rsidRPr="0023468F" w:rsidRDefault="00645A8C" w:rsidP="00C74BA1">
      <w:pPr>
        <w:pStyle w:val="Subtitle"/>
        <w:rPr>
          <w:b/>
          <w:color w:val="FFFFFF" w:themeColor="background1"/>
          <w:sz w:val="40"/>
        </w:rPr>
      </w:pPr>
      <w:bookmarkStart w:id="2" w:name="_Hlk152176284"/>
      <w:bookmarkEnd w:id="0"/>
      <w:r>
        <w:rPr>
          <w:color w:val="FFFFFF" w:themeColor="background1"/>
          <w:sz w:val="40"/>
        </w:rPr>
        <w:t>Supporting</w:t>
      </w:r>
      <w:r w:rsidR="00C74BA1" w:rsidRPr="0023468F">
        <w:rPr>
          <w:color w:val="FFFFFF" w:themeColor="background1"/>
          <w:sz w:val="40"/>
        </w:rPr>
        <w:t xml:space="preserve"> delivery of 450 gigalitres of environmental water in the Murray-Darling Basin</w:t>
      </w:r>
    </w:p>
    <w:bookmarkEnd w:id="2"/>
    <w:p w14:paraId="35788194" w14:textId="77777777" w:rsidR="00C74BA1" w:rsidRPr="0023468F" w:rsidRDefault="00C74BA1" w:rsidP="00C74BA1">
      <w:pPr>
        <w:rPr>
          <w:color w:val="FFFFFF" w:themeColor="background1"/>
        </w:rPr>
      </w:pPr>
    </w:p>
    <w:p w14:paraId="7FADD918" w14:textId="2889AF79" w:rsidR="5C80BA6C" w:rsidRDefault="00C74BA1" w:rsidP="003C68EE">
      <w:r w:rsidRPr="0023468F">
        <w:rPr>
          <w:b/>
          <w:noProof/>
          <w:color w:val="FFFFFF" w:themeColor="background1"/>
          <w:sz w:val="40"/>
        </w:rPr>
        <w:drawing>
          <wp:anchor distT="0" distB="0" distL="114300" distR="114300" simplePos="0" relativeHeight="251658240" behindDoc="1" locked="0" layoutInCell="1" allowOverlap="1" wp14:anchorId="451D795E" wp14:editId="131A868A">
            <wp:simplePos x="0" y="0"/>
            <wp:positionH relativeFrom="page">
              <wp:posOffset>-49596</wp:posOffset>
            </wp:positionH>
            <wp:positionV relativeFrom="paragraph">
              <wp:posOffset>-1324734</wp:posOffset>
            </wp:positionV>
            <wp:extent cx="7554342" cy="10685739"/>
            <wp:effectExtent l="0" t="0" r="8890" b="1905"/>
            <wp:wrapNone/>
            <wp:docPr id="1492560738" name="Picture 14925607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60738" name="Picture 1492560738">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4342" cy="10685739"/>
                    </a:xfrm>
                    <a:prstGeom prst="rect">
                      <a:avLst/>
                    </a:prstGeom>
                  </pic:spPr>
                </pic:pic>
              </a:graphicData>
            </a:graphic>
            <wp14:sizeRelH relativeFrom="page">
              <wp14:pctWidth>0</wp14:pctWidth>
            </wp14:sizeRelH>
            <wp14:sizeRelV relativeFrom="page">
              <wp14:pctHeight>0</wp14:pctHeight>
            </wp14:sizeRelV>
          </wp:anchor>
        </w:drawing>
      </w:r>
    </w:p>
    <w:p w14:paraId="1D134A01" w14:textId="0540DB94" w:rsidR="5C80BA6C" w:rsidRDefault="5C80BA6C" w:rsidP="003C68EE"/>
    <w:p w14:paraId="1BDA7BF1" w14:textId="586EF788" w:rsidR="5C80BA6C" w:rsidRDefault="5C80BA6C" w:rsidP="003C68EE"/>
    <w:p w14:paraId="1F96C890" w14:textId="2A949C40" w:rsidR="5C80BA6C" w:rsidRDefault="5C80BA6C" w:rsidP="003C68EE"/>
    <w:p w14:paraId="3A3D41E5" w14:textId="1F7C7087" w:rsidR="5C80BA6C" w:rsidRDefault="5C80BA6C" w:rsidP="003C68EE"/>
    <w:p w14:paraId="69505F1B" w14:textId="6678DA34" w:rsidR="5C80BA6C" w:rsidRDefault="5C80BA6C" w:rsidP="003C68EE"/>
    <w:p w14:paraId="4DE7850D" w14:textId="26F3F09B" w:rsidR="00764D6A" w:rsidRDefault="00764D6A" w:rsidP="003C68EE">
      <w:pPr>
        <w:pStyle w:val="Author"/>
      </w:pPr>
    </w:p>
    <w:bookmarkEnd w:id="1"/>
    <w:p w14:paraId="45E81219" w14:textId="11C59FE3" w:rsidR="00764D6A" w:rsidRPr="005D3790" w:rsidRDefault="00764D6A" w:rsidP="003C68EE"/>
    <w:p w14:paraId="4E1A4913" w14:textId="77777777" w:rsidR="00D97ED7" w:rsidRDefault="00D97ED7" w:rsidP="00F61D25"/>
    <w:p w14:paraId="77669375" w14:textId="77777777" w:rsidR="00D97ED7" w:rsidRDefault="00D97ED7" w:rsidP="00F61D25"/>
    <w:p w14:paraId="23E25B66" w14:textId="0F901E55" w:rsidR="00D97ED7" w:rsidRDefault="00D97ED7" w:rsidP="00F61D25"/>
    <w:p w14:paraId="4ABD18E3" w14:textId="77777777" w:rsidR="00BB70FC" w:rsidRDefault="00BB70FC" w:rsidP="003C68EE"/>
    <w:p w14:paraId="3FC9593D" w14:textId="0291C90E" w:rsidR="000E43C2" w:rsidRPr="00222767" w:rsidRDefault="000E43C2" w:rsidP="00BB70FC">
      <w:pPr>
        <w:pageBreakBefore/>
        <w:spacing w:before="41" w:line="224" w:lineRule="exact"/>
        <w:textAlignment w:val="baseline"/>
      </w:pPr>
      <w:r w:rsidRPr="00222767">
        <w:lastRenderedPageBreak/>
        <w:t>© Commonwealth of Australia 202</w:t>
      </w:r>
      <w:r w:rsidR="00041C7F">
        <w:t>4</w:t>
      </w:r>
    </w:p>
    <w:p w14:paraId="2A71565F" w14:textId="77777777" w:rsidR="000E43C2" w:rsidRPr="00222767" w:rsidRDefault="000E43C2" w:rsidP="00BB70FC">
      <w:pPr>
        <w:spacing w:before="150" w:line="227" w:lineRule="exact"/>
        <w:textAlignment w:val="baseline"/>
      </w:pPr>
      <w:r w:rsidRPr="00222767">
        <w:t>Ownership of intellectual property rights</w:t>
      </w:r>
    </w:p>
    <w:p w14:paraId="590B52DA" w14:textId="77777777" w:rsidR="000E43C2" w:rsidRPr="00222767" w:rsidRDefault="000E43C2" w:rsidP="00BB70FC">
      <w:pPr>
        <w:spacing w:before="113" w:line="264" w:lineRule="exact"/>
        <w:ind w:right="72"/>
        <w:textAlignment w:val="baseline"/>
      </w:pPr>
      <w:r w:rsidRPr="00222767">
        <w:t>Unless otherwise noted, copyright (and any other intellectual property rights) in this publication is owned by the Commonwealth of Australia (referred to as the Commonwealth).</w:t>
      </w:r>
    </w:p>
    <w:p w14:paraId="227654F5" w14:textId="77777777" w:rsidR="000E43C2" w:rsidRPr="00222767" w:rsidRDefault="000E43C2" w:rsidP="00BB70FC">
      <w:pPr>
        <w:spacing w:before="155" w:line="226" w:lineRule="exact"/>
        <w:textAlignment w:val="baseline"/>
      </w:pPr>
      <w:r w:rsidRPr="00222767">
        <w:t>Creative Commons licence</w:t>
      </w:r>
    </w:p>
    <w:p w14:paraId="30A5F3BA" w14:textId="77777777" w:rsidR="000E43C2" w:rsidRPr="00222767" w:rsidRDefault="000E43C2" w:rsidP="00BB70FC">
      <w:pPr>
        <w:spacing w:before="110" w:line="264" w:lineRule="exact"/>
        <w:ind w:right="72"/>
        <w:textAlignment w:val="baseline"/>
        <w:rPr>
          <w:color w:val="000000"/>
        </w:rPr>
      </w:pPr>
      <w:r w:rsidRPr="00222767">
        <w:t>All material in this publication is licensed under a</w:t>
      </w:r>
      <w:r w:rsidRPr="00222767">
        <w:rPr>
          <w:color w:val="265A9B"/>
          <w:u w:val="single"/>
        </w:rPr>
        <w:t xml:space="preserve"> </w:t>
      </w:r>
      <w:hyperlink r:id="rId12">
        <w:r w:rsidRPr="00222767">
          <w:rPr>
            <w:color w:val="0000FF"/>
            <w:u w:val="single"/>
          </w:rPr>
          <w:t>Creative Commons Attribution 4.0 International Licence</w:t>
        </w:r>
      </w:hyperlink>
      <w:r w:rsidRPr="00222767">
        <w:t xml:space="preserve"> except content supplied by third parties, </w:t>
      </w:r>
      <w:bookmarkStart w:id="3" w:name="_Int_DMVTTFO0"/>
      <w:r w:rsidRPr="00222767">
        <w:t>logos</w:t>
      </w:r>
      <w:bookmarkEnd w:id="3"/>
      <w:r w:rsidRPr="00222767">
        <w:t xml:space="preserve"> and the Commonwealth Coat of Arms.</w:t>
      </w:r>
    </w:p>
    <w:p w14:paraId="6983ED4D" w14:textId="77777777" w:rsidR="000E43C2" w:rsidRPr="00222767" w:rsidRDefault="000E43C2" w:rsidP="00BB70FC">
      <w:pPr>
        <w:spacing w:before="153" w:after="162" w:line="227" w:lineRule="exact"/>
        <w:textAlignment w:val="baseline"/>
      </w:pPr>
      <w:r w:rsidRPr="00222767">
        <w:t>Inquiries about the licence and any use of this document should be emailed to</w:t>
      </w:r>
      <w:r w:rsidRPr="00222767">
        <w:rPr>
          <w:color w:val="265A9B"/>
          <w:u w:val="single"/>
        </w:rPr>
        <w:t xml:space="preserve"> </w:t>
      </w:r>
      <w:r w:rsidRPr="00222767">
        <w:rPr>
          <w:color w:val="0000FF"/>
          <w:u w:val="single"/>
        </w:rPr>
        <w:t>copyright@dcceew.gov.au</w:t>
      </w:r>
      <w:r w:rsidRPr="00222767">
        <w:rPr>
          <w:color w:val="265A9B"/>
        </w:rPr>
        <w:t>.</w:t>
      </w:r>
    </w:p>
    <w:p w14:paraId="05338ECC" w14:textId="77777777" w:rsidR="000E43C2" w:rsidRPr="00222767" w:rsidRDefault="000E43C2" w:rsidP="00BB70FC">
      <w:pPr>
        <w:spacing w:after="280"/>
        <w:ind w:right="9024"/>
        <w:textAlignment w:val="baseline"/>
      </w:pPr>
      <w:r w:rsidRPr="00222767">
        <w:rPr>
          <w:noProof/>
        </w:rPr>
        <w:drawing>
          <wp:inline distT="0" distB="0" distL="0" distR="0" wp14:anchorId="5C57FD18" wp14:editId="369572A3">
            <wp:extent cx="683260" cy="268605"/>
            <wp:effectExtent l="0" t="0" r="2540" b="0"/>
            <wp:docPr id="1838830340" name="Picture 1838830340" descr="Copyright logo."/>
            <wp:cNvGraphicFramePr/>
            <a:graphic xmlns:a="http://schemas.openxmlformats.org/drawingml/2006/main">
              <a:graphicData uri="http://schemas.openxmlformats.org/drawingml/2006/picture">
                <pic:pic xmlns:pic="http://schemas.openxmlformats.org/drawingml/2006/picture">
                  <pic:nvPicPr>
                    <pic:cNvPr id="3" name="Picture" descr="Copyright logo."/>
                    <pic:cNvPicPr preferRelativeResize="0"/>
                  </pic:nvPicPr>
                  <pic:blipFill>
                    <a:blip r:embed="rId13"/>
                    <a:stretch>
                      <a:fillRect/>
                    </a:stretch>
                  </pic:blipFill>
                  <pic:spPr>
                    <a:xfrm>
                      <a:off x="0" y="0"/>
                      <a:ext cx="683260" cy="268605"/>
                    </a:xfrm>
                    <a:prstGeom prst="rect">
                      <a:avLst/>
                    </a:prstGeom>
                  </pic:spPr>
                </pic:pic>
              </a:graphicData>
            </a:graphic>
          </wp:inline>
        </w:drawing>
      </w:r>
    </w:p>
    <w:p w14:paraId="25F9EA33" w14:textId="77777777" w:rsidR="000E43C2" w:rsidRPr="00222767" w:rsidRDefault="000E43C2" w:rsidP="00BB70FC">
      <w:pPr>
        <w:spacing w:before="26" w:line="226" w:lineRule="exact"/>
        <w:textAlignment w:val="baseline"/>
      </w:pPr>
      <w:r w:rsidRPr="00222767">
        <w:t>Cataloguing data</w:t>
      </w:r>
    </w:p>
    <w:p w14:paraId="7F9A61F1" w14:textId="3DF41B01" w:rsidR="000E43C2" w:rsidRPr="00222767" w:rsidRDefault="000E43C2" w:rsidP="00BB70FC">
      <w:pPr>
        <w:spacing w:before="111" w:line="264" w:lineRule="exact"/>
        <w:textAlignment w:val="baseline"/>
        <w:rPr>
          <w:color w:val="000000"/>
        </w:rPr>
      </w:pPr>
      <w:r w:rsidRPr="00222767">
        <w:t xml:space="preserve">This publication (and any material sourced from it) should be </w:t>
      </w:r>
      <w:r w:rsidRPr="00041C7F">
        <w:t xml:space="preserve">attributed as: </w:t>
      </w:r>
      <w:bookmarkStart w:id="4" w:name="_Int_jYEQ0IvD"/>
      <w:r w:rsidRPr="00041C7F">
        <w:t>DCCEEW</w:t>
      </w:r>
      <w:bookmarkEnd w:id="4"/>
      <w:r w:rsidRPr="00041C7F">
        <w:t xml:space="preserve"> 202</w:t>
      </w:r>
      <w:r w:rsidR="00041C7F" w:rsidRPr="00041C7F">
        <w:t>4</w:t>
      </w:r>
      <w:r w:rsidR="00F37455" w:rsidRPr="00041C7F">
        <w:t xml:space="preserve"> </w:t>
      </w:r>
      <w:r w:rsidR="00092FA1" w:rsidRPr="00041C7F">
        <w:rPr>
          <w:i/>
          <w:iCs/>
        </w:rPr>
        <w:t>Exploring</w:t>
      </w:r>
      <w:r w:rsidR="00F37455" w:rsidRPr="00041C7F">
        <w:rPr>
          <w:i/>
          <w:iCs/>
        </w:rPr>
        <w:t xml:space="preserve"> land and water </w:t>
      </w:r>
      <w:r w:rsidR="00744348" w:rsidRPr="00041C7F">
        <w:rPr>
          <w:i/>
          <w:iCs/>
        </w:rPr>
        <w:t>partnerships</w:t>
      </w:r>
      <w:r w:rsidRPr="00041C7F">
        <w:t>, Department of Climate Change</w:t>
      </w:r>
      <w:r w:rsidRPr="00222767">
        <w:t xml:space="preserve">, Energy, the Environment and Water, Canberra, November 2023. </w:t>
      </w:r>
      <w:bookmarkStart w:id="5" w:name="_Int_rjeb0opY"/>
      <w:r w:rsidRPr="00222767">
        <w:t>CC</w:t>
      </w:r>
      <w:bookmarkEnd w:id="5"/>
      <w:r w:rsidRPr="00222767">
        <w:t xml:space="preserve"> BY 4.0.</w:t>
      </w:r>
    </w:p>
    <w:p w14:paraId="60AC5C53" w14:textId="77777777" w:rsidR="000E43C2" w:rsidRPr="00222767" w:rsidRDefault="000E43C2" w:rsidP="00BB70FC">
      <w:pPr>
        <w:spacing w:before="153" w:line="226" w:lineRule="exact"/>
        <w:textAlignment w:val="baseline"/>
        <w:rPr>
          <w:color w:val="000000"/>
        </w:rPr>
      </w:pPr>
      <w:r w:rsidRPr="00222767">
        <w:rPr>
          <w:color w:val="000000" w:themeColor="text1"/>
        </w:rPr>
        <w:t>This publication is available at</w:t>
      </w:r>
      <w:r w:rsidRPr="00222767">
        <w:rPr>
          <w:color w:val="265A9B"/>
          <w:u w:val="single"/>
        </w:rPr>
        <w:t xml:space="preserve"> </w:t>
      </w:r>
      <w:bookmarkStart w:id="6" w:name="_Int_Ibu3pTUe"/>
      <w:r w:rsidRPr="00222767">
        <w:rPr>
          <w:rFonts w:eastAsia="PMingLiU"/>
        </w:rPr>
        <w:fldChar w:fldCharType="begin"/>
      </w:r>
      <w:r w:rsidRPr="00222767">
        <w:instrText>HYPERLINK "https://www.dcceew.gov.au/publications" \h</w:instrText>
      </w:r>
      <w:r w:rsidRPr="00222767">
        <w:rPr>
          <w:rFonts w:eastAsia="PMingLiU"/>
        </w:rPr>
      </w:r>
      <w:r w:rsidRPr="00222767">
        <w:rPr>
          <w:rFonts w:eastAsia="PMingLiU"/>
        </w:rPr>
        <w:fldChar w:fldCharType="separate"/>
      </w:r>
      <w:r w:rsidRPr="00222767">
        <w:rPr>
          <w:color w:val="0000FF"/>
          <w:u w:val="single"/>
        </w:rPr>
        <w:t>dcceew.gov.au</w:t>
      </w:r>
      <w:r w:rsidRPr="00222767">
        <w:rPr>
          <w:color w:val="0000FF"/>
          <w:u w:val="single"/>
        </w:rPr>
        <w:fldChar w:fldCharType="end"/>
      </w:r>
      <w:bookmarkEnd w:id="6"/>
      <w:r w:rsidRPr="00222767">
        <w:rPr>
          <w:color w:val="0000FF"/>
          <w:u w:val="single"/>
        </w:rPr>
        <w:t>/publications</w:t>
      </w:r>
      <w:r w:rsidRPr="00222767">
        <w:rPr>
          <w:color w:val="265A9B"/>
        </w:rPr>
        <w:t>.</w:t>
      </w:r>
    </w:p>
    <w:p w14:paraId="4F5ECD12" w14:textId="77777777" w:rsidR="000E43C2" w:rsidRPr="00222767" w:rsidRDefault="000E43C2" w:rsidP="00BB70FC">
      <w:pPr>
        <w:spacing w:before="153" w:line="226" w:lineRule="exact"/>
        <w:textAlignment w:val="baseline"/>
      </w:pPr>
      <w:r w:rsidRPr="00222767">
        <w:t>Department of Climate Change, Energy, the Environment and Water</w:t>
      </w:r>
    </w:p>
    <w:p w14:paraId="02EDFB1E" w14:textId="77777777" w:rsidR="000E43C2" w:rsidRPr="00222767" w:rsidRDefault="000E43C2" w:rsidP="00BB70FC">
      <w:pPr>
        <w:spacing w:before="148" w:line="224" w:lineRule="exact"/>
        <w:textAlignment w:val="baseline"/>
        <w:rPr>
          <w:color w:val="000000"/>
        </w:rPr>
      </w:pPr>
      <w:r w:rsidRPr="00222767">
        <w:t>GPO Box 3090 Canberra ACT 2601</w:t>
      </w:r>
    </w:p>
    <w:p w14:paraId="7EC75DA0" w14:textId="77777777" w:rsidR="000E43C2" w:rsidRPr="00222767" w:rsidRDefault="000E43C2" w:rsidP="00BB70FC">
      <w:pPr>
        <w:spacing w:before="156" w:line="226" w:lineRule="exact"/>
        <w:textAlignment w:val="baseline"/>
      </w:pPr>
      <w:r w:rsidRPr="00222767">
        <w:t>Telephone 1800 900 090</w:t>
      </w:r>
    </w:p>
    <w:p w14:paraId="415FB804" w14:textId="77777777" w:rsidR="000E43C2" w:rsidRPr="00222767" w:rsidRDefault="000E43C2" w:rsidP="00BB70FC">
      <w:pPr>
        <w:spacing w:before="148" w:line="226" w:lineRule="exact"/>
        <w:textAlignment w:val="baseline"/>
        <w:rPr>
          <w:rFonts w:ascii="Calibri" w:eastAsia="Calibri" w:hAnsi="Calibri"/>
          <w:color w:val="000000"/>
          <w:spacing w:val="-1"/>
          <w:sz w:val="18"/>
          <w:szCs w:val="18"/>
        </w:rPr>
      </w:pPr>
      <w:r w:rsidRPr="00222767">
        <w:rPr>
          <w:rFonts w:ascii="Calibri" w:eastAsia="Calibri" w:hAnsi="Calibri"/>
          <w:color w:val="000000"/>
          <w:spacing w:val="-1"/>
          <w:sz w:val="18"/>
          <w:szCs w:val="18"/>
        </w:rPr>
        <w:t>Web</w:t>
      </w:r>
      <w:r w:rsidRPr="00222767">
        <w:rPr>
          <w:rFonts w:ascii="Calibri" w:eastAsia="Calibri" w:hAnsi="Calibri"/>
          <w:color w:val="265A9B"/>
          <w:spacing w:val="-1"/>
          <w:sz w:val="18"/>
          <w:szCs w:val="18"/>
          <w:u w:val="single"/>
        </w:rPr>
        <w:t xml:space="preserve"> </w:t>
      </w:r>
      <w:hyperlink r:id="rId14">
        <w:r w:rsidRPr="00222767">
          <w:rPr>
            <w:rFonts w:ascii="Calibri" w:eastAsia="Calibri" w:hAnsi="Calibri"/>
            <w:color w:val="0000FF"/>
            <w:spacing w:val="-1"/>
            <w:sz w:val="18"/>
            <w:szCs w:val="18"/>
            <w:u w:val="single"/>
          </w:rPr>
          <w:t>dcceew.gov.au</w:t>
        </w:r>
      </w:hyperlink>
      <w:r w:rsidRPr="00222767">
        <w:rPr>
          <w:rFonts w:ascii="Calibri" w:eastAsia="Calibri" w:hAnsi="Calibri"/>
          <w:color w:val="000000"/>
          <w:spacing w:val="-1"/>
          <w:sz w:val="18"/>
          <w:szCs w:val="18"/>
        </w:rPr>
        <w:t xml:space="preserve"> </w:t>
      </w:r>
    </w:p>
    <w:p w14:paraId="102349CC" w14:textId="77777777" w:rsidR="000E43C2" w:rsidRPr="00222767" w:rsidRDefault="000E43C2" w:rsidP="00BB70FC">
      <w:pPr>
        <w:spacing w:before="153" w:line="226" w:lineRule="exact"/>
        <w:textAlignment w:val="baseline"/>
      </w:pPr>
      <w:r w:rsidRPr="00222767">
        <w:t>Disclaimer</w:t>
      </w:r>
    </w:p>
    <w:p w14:paraId="34D2D081" w14:textId="77777777" w:rsidR="000E43C2" w:rsidRPr="00222767" w:rsidRDefault="000E43C2" w:rsidP="00BB70FC">
      <w:pPr>
        <w:spacing w:before="116" w:line="264" w:lineRule="exact"/>
        <w:ind w:right="288"/>
        <w:textAlignment w:val="baseline"/>
        <w:rPr>
          <w:color w:val="000000"/>
        </w:rPr>
      </w:pPr>
      <w:r w:rsidRPr="00222767">
        <w:t xml:space="preserve">The Australian Government acting through the Department of Climate Change, Energy, the Environment and Water has exercised due care and skill in preparing and compiling the information and data in this publication. Notwithstanding, the Department of Climate Change, Energy, the Environment and Water, its employees and advisers disclaim all liability, including liability for negligence and for any loss, damage, injury, </w:t>
      </w:r>
      <w:proofErr w:type="gramStart"/>
      <w:r w:rsidRPr="00222767">
        <w:t>expense</w:t>
      </w:r>
      <w:proofErr w:type="gramEnd"/>
      <w:r w:rsidRPr="00222767">
        <w:t xml:space="preserve"> or cost incurred by any person as a result of accessing, using or relying on any of the information or data in this publication to the maximum extent permitted by law.</w:t>
      </w:r>
    </w:p>
    <w:p w14:paraId="1695C3F3" w14:textId="77777777" w:rsidR="000E43C2" w:rsidRPr="00222767" w:rsidRDefault="000E43C2" w:rsidP="00BB70FC">
      <w:pPr>
        <w:spacing w:before="148" w:line="226" w:lineRule="exact"/>
        <w:textAlignment w:val="baseline"/>
      </w:pPr>
      <w:r w:rsidRPr="00222767">
        <w:t>Acknowledgements</w:t>
      </w:r>
    </w:p>
    <w:p w14:paraId="0A8B0803" w14:textId="3FEE7F38" w:rsidR="000E43C2" w:rsidRPr="00222767" w:rsidRDefault="000E43C2" w:rsidP="00BB70FC">
      <w:pPr>
        <w:spacing w:before="153" w:line="226" w:lineRule="exact"/>
        <w:textAlignment w:val="baseline"/>
      </w:pPr>
      <w:r w:rsidRPr="00222767">
        <w:t>The Australian Government thank</w:t>
      </w:r>
      <w:r w:rsidR="00BB70FC">
        <w:t>s</w:t>
      </w:r>
      <w:r w:rsidRPr="00222767">
        <w:t xml:space="preserve"> relevant basin governments and communities for their input.</w:t>
      </w:r>
    </w:p>
    <w:p w14:paraId="12BF208D" w14:textId="77777777" w:rsidR="000E43C2" w:rsidRPr="00222767" w:rsidRDefault="000E43C2" w:rsidP="00BB70FC">
      <w:pPr>
        <w:spacing w:before="153" w:line="226" w:lineRule="exact"/>
        <w:textAlignment w:val="baseline"/>
      </w:pPr>
      <w:r w:rsidRPr="00222767">
        <w:t>Acknowledgement of Country</w:t>
      </w:r>
    </w:p>
    <w:p w14:paraId="4950834F" w14:textId="77777777" w:rsidR="000E43C2" w:rsidRPr="00222767" w:rsidRDefault="000E43C2" w:rsidP="000E43C2">
      <w:pPr>
        <w:pStyle w:val="Normalsmall"/>
      </w:pPr>
      <w:r w:rsidRPr="00222767">
        <w:t>Our department recognises the First Peoples of this nation and their ongoing connection to culture and country. We acknowledge Aboriginal and Torres Strait Islander Peoples as the Traditional Owners, Custodians and Lore Keepers of the world's oldest living culture and pay respects to their Elders past, and present.</w:t>
      </w:r>
    </w:p>
    <w:p w14:paraId="26D5B710" w14:textId="77777777" w:rsidR="000E43C2" w:rsidRDefault="000E43C2" w:rsidP="000E43C2">
      <w:pPr>
        <w:pStyle w:val="Normalsmall"/>
      </w:pPr>
    </w:p>
    <w:p w14:paraId="251AF63B" w14:textId="77777777" w:rsidR="00BB70FC" w:rsidRDefault="00BB70FC" w:rsidP="00BB70FC"/>
    <w:p w14:paraId="3A0AFE85" w14:textId="77777777" w:rsidR="00BB70FC" w:rsidRDefault="00BB70FC" w:rsidP="00BB70FC"/>
    <w:p w14:paraId="2AFEE4F3" w14:textId="71856259" w:rsidR="000E43C2" w:rsidRPr="00F61D25" w:rsidRDefault="001B48BB" w:rsidP="00F61D25">
      <w:pPr>
        <w:rPr>
          <w:color w:val="2F9181" w:themeColor="accent2" w:themeShade="BF"/>
          <w:sz w:val="56"/>
          <w:szCs w:val="56"/>
        </w:rPr>
      </w:pPr>
      <w:r w:rsidRPr="00F61D25">
        <w:rPr>
          <w:color w:val="2F9181" w:themeColor="accent2" w:themeShade="BF"/>
          <w:sz w:val="56"/>
          <w:szCs w:val="56"/>
        </w:rPr>
        <w:lastRenderedPageBreak/>
        <w:t>Contents</w:t>
      </w:r>
    </w:p>
    <w:sdt>
      <w:sdtPr>
        <w:rPr>
          <w:rFonts w:ascii="Cambria" w:hAnsi="Cambria"/>
          <w:b w:val="0"/>
          <w:noProof w:val="0"/>
        </w:rPr>
        <w:id w:val="-760297017"/>
        <w:docPartObj>
          <w:docPartGallery w:val="Table of Contents"/>
          <w:docPartUnique/>
        </w:docPartObj>
      </w:sdtPr>
      <w:sdtEndPr>
        <w:rPr>
          <w:rFonts w:asciiTheme="minorHAnsi" w:hAnsiTheme="minorHAnsi"/>
        </w:rPr>
      </w:sdtEndPr>
      <w:sdtContent>
        <w:p w14:paraId="419B0C25" w14:textId="1058AF42" w:rsidR="00BF301E" w:rsidRDefault="00E91D72">
          <w:pPr>
            <w:pStyle w:val="TOC1"/>
            <w:rPr>
              <w:rFonts w:eastAsiaTheme="minorEastAsia"/>
              <w:b w:val="0"/>
              <w:kern w:val="2"/>
              <w:lang w:eastAsia="en-AU"/>
              <w14:ligatures w14:val="standardContextual"/>
            </w:rPr>
          </w:pPr>
          <w:r w:rsidRPr="2F14E6BF">
            <w:fldChar w:fldCharType="begin"/>
          </w:r>
          <w:r>
            <w:instrText xml:space="preserve"> TOC \h \z \u \t "Heading 2,1,Heading 3,2,Style1,2,TOA Heading,1" </w:instrText>
          </w:r>
          <w:r w:rsidRPr="2F14E6BF">
            <w:fldChar w:fldCharType="separate"/>
          </w:r>
          <w:hyperlink w:anchor="_Toc156903614" w:history="1">
            <w:r w:rsidR="00BF301E" w:rsidRPr="001076B4">
              <w:rPr>
                <w:rStyle w:val="Hyperlink"/>
              </w:rPr>
              <w:t>1</w:t>
            </w:r>
            <w:r w:rsidR="00BF301E">
              <w:rPr>
                <w:rFonts w:eastAsiaTheme="minorEastAsia"/>
                <w:b w:val="0"/>
                <w:kern w:val="2"/>
                <w:lang w:eastAsia="en-AU"/>
                <w14:ligatures w14:val="standardContextual"/>
              </w:rPr>
              <w:tab/>
            </w:r>
            <w:r w:rsidR="00BF301E" w:rsidRPr="001076B4">
              <w:rPr>
                <w:rStyle w:val="Hyperlink"/>
              </w:rPr>
              <w:t>Introduction</w:t>
            </w:r>
            <w:r w:rsidR="00BF301E">
              <w:rPr>
                <w:webHidden/>
              </w:rPr>
              <w:tab/>
            </w:r>
            <w:r w:rsidR="00BF301E">
              <w:rPr>
                <w:webHidden/>
              </w:rPr>
              <w:fldChar w:fldCharType="begin"/>
            </w:r>
            <w:r w:rsidR="00BF301E">
              <w:rPr>
                <w:webHidden/>
              </w:rPr>
              <w:instrText xml:space="preserve"> PAGEREF _Toc156903614 \h </w:instrText>
            </w:r>
            <w:r w:rsidR="00BF301E">
              <w:rPr>
                <w:webHidden/>
              </w:rPr>
            </w:r>
            <w:r w:rsidR="00BF301E">
              <w:rPr>
                <w:webHidden/>
              </w:rPr>
              <w:fldChar w:fldCharType="separate"/>
            </w:r>
            <w:r w:rsidR="00C10937">
              <w:rPr>
                <w:webHidden/>
              </w:rPr>
              <w:t>4</w:t>
            </w:r>
            <w:r w:rsidR="00BF301E">
              <w:rPr>
                <w:webHidden/>
              </w:rPr>
              <w:fldChar w:fldCharType="end"/>
            </w:r>
          </w:hyperlink>
        </w:p>
        <w:p w14:paraId="742DB597" w14:textId="21962188" w:rsidR="00BF301E" w:rsidRDefault="003E155E">
          <w:pPr>
            <w:pStyle w:val="TOC1"/>
            <w:rPr>
              <w:rFonts w:eastAsiaTheme="minorEastAsia"/>
              <w:b w:val="0"/>
              <w:kern w:val="2"/>
              <w:lang w:eastAsia="en-AU"/>
              <w14:ligatures w14:val="standardContextual"/>
            </w:rPr>
          </w:pPr>
          <w:hyperlink w:anchor="_Toc156903615" w:history="1">
            <w:r w:rsidR="00BF301E" w:rsidRPr="001076B4">
              <w:rPr>
                <w:rStyle w:val="Hyperlink"/>
              </w:rPr>
              <w:t>2</w:t>
            </w:r>
            <w:r w:rsidR="00BF301E">
              <w:rPr>
                <w:rFonts w:eastAsiaTheme="minorEastAsia"/>
                <w:b w:val="0"/>
                <w:kern w:val="2"/>
                <w:lang w:eastAsia="en-AU"/>
                <w14:ligatures w14:val="standardContextual"/>
              </w:rPr>
              <w:tab/>
            </w:r>
            <w:r w:rsidR="00BF301E" w:rsidRPr="001076B4">
              <w:rPr>
                <w:rStyle w:val="Hyperlink"/>
              </w:rPr>
              <w:t>What we heard: land and water partnerships</w:t>
            </w:r>
            <w:r w:rsidR="00BF301E">
              <w:rPr>
                <w:webHidden/>
              </w:rPr>
              <w:tab/>
            </w:r>
            <w:r w:rsidR="00BF301E">
              <w:rPr>
                <w:webHidden/>
              </w:rPr>
              <w:fldChar w:fldCharType="begin"/>
            </w:r>
            <w:r w:rsidR="00BF301E">
              <w:rPr>
                <w:webHidden/>
              </w:rPr>
              <w:instrText xml:space="preserve"> PAGEREF _Toc156903615 \h </w:instrText>
            </w:r>
            <w:r w:rsidR="00BF301E">
              <w:rPr>
                <w:webHidden/>
              </w:rPr>
            </w:r>
            <w:r w:rsidR="00BF301E">
              <w:rPr>
                <w:webHidden/>
              </w:rPr>
              <w:fldChar w:fldCharType="separate"/>
            </w:r>
            <w:r w:rsidR="00C10937">
              <w:rPr>
                <w:webHidden/>
              </w:rPr>
              <w:t>5</w:t>
            </w:r>
            <w:r w:rsidR="00BF301E">
              <w:rPr>
                <w:webHidden/>
              </w:rPr>
              <w:fldChar w:fldCharType="end"/>
            </w:r>
          </w:hyperlink>
        </w:p>
        <w:p w14:paraId="189C4D01" w14:textId="36F433E8" w:rsidR="00BF301E" w:rsidRDefault="003E155E">
          <w:pPr>
            <w:pStyle w:val="TOC1"/>
            <w:rPr>
              <w:rFonts w:eastAsiaTheme="minorEastAsia"/>
              <w:b w:val="0"/>
              <w:kern w:val="2"/>
              <w:lang w:eastAsia="en-AU"/>
              <w14:ligatures w14:val="standardContextual"/>
            </w:rPr>
          </w:pPr>
          <w:hyperlink w:anchor="_Toc156903616" w:history="1">
            <w:r w:rsidR="00BF301E" w:rsidRPr="001076B4">
              <w:rPr>
                <w:rStyle w:val="Hyperlink"/>
              </w:rPr>
              <w:t>3</w:t>
            </w:r>
            <w:r w:rsidR="00BF301E">
              <w:rPr>
                <w:rFonts w:eastAsiaTheme="minorEastAsia"/>
                <w:b w:val="0"/>
                <w:kern w:val="2"/>
                <w:lang w:eastAsia="en-AU"/>
                <w14:ligatures w14:val="standardContextual"/>
              </w:rPr>
              <w:tab/>
            </w:r>
            <w:r w:rsidR="00BF301E" w:rsidRPr="001076B4">
              <w:rPr>
                <w:rStyle w:val="Hyperlink"/>
              </w:rPr>
              <w:t>Benefits of a land and water approach</w:t>
            </w:r>
            <w:r w:rsidR="00BF301E">
              <w:rPr>
                <w:webHidden/>
              </w:rPr>
              <w:tab/>
            </w:r>
            <w:r w:rsidR="00BF301E">
              <w:rPr>
                <w:webHidden/>
              </w:rPr>
              <w:fldChar w:fldCharType="begin"/>
            </w:r>
            <w:r w:rsidR="00BF301E">
              <w:rPr>
                <w:webHidden/>
              </w:rPr>
              <w:instrText xml:space="preserve"> PAGEREF _Toc156903616 \h </w:instrText>
            </w:r>
            <w:r w:rsidR="00BF301E">
              <w:rPr>
                <w:webHidden/>
              </w:rPr>
            </w:r>
            <w:r w:rsidR="00BF301E">
              <w:rPr>
                <w:webHidden/>
              </w:rPr>
              <w:fldChar w:fldCharType="separate"/>
            </w:r>
            <w:r w:rsidR="00C10937">
              <w:rPr>
                <w:webHidden/>
              </w:rPr>
              <w:t>6</w:t>
            </w:r>
            <w:r w:rsidR="00BF301E">
              <w:rPr>
                <w:webHidden/>
              </w:rPr>
              <w:fldChar w:fldCharType="end"/>
            </w:r>
          </w:hyperlink>
        </w:p>
        <w:p w14:paraId="3F42EF9D" w14:textId="09742518" w:rsidR="00BF301E" w:rsidRDefault="003E155E">
          <w:pPr>
            <w:pStyle w:val="TOC2"/>
            <w:tabs>
              <w:tab w:val="left" w:pos="1100"/>
            </w:tabs>
            <w:rPr>
              <w:rFonts w:eastAsiaTheme="minorEastAsia"/>
              <w:kern w:val="2"/>
              <w:lang w:eastAsia="en-AU"/>
              <w14:ligatures w14:val="standardContextual"/>
            </w:rPr>
          </w:pPr>
          <w:hyperlink w:anchor="_Toc156903617" w:history="1">
            <w:r w:rsidR="00BF301E" w:rsidRPr="001076B4">
              <w:rPr>
                <w:rStyle w:val="Hyperlink"/>
              </w:rPr>
              <w:t>3.1</w:t>
            </w:r>
            <w:r w:rsidR="00BF301E">
              <w:rPr>
                <w:rFonts w:eastAsiaTheme="minorEastAsia"/>
                <w:kern w:val="2"/>
                <w:lang w:eastAsia="en-AU"/>
                <w14:ligatures w14:val="standardContextual"/>
              </w:rPr>
              <w:tab/>
            </w:r>
            <w:r w:rsidR="00BF301E" w:rsidRPr="001076B4">
              <w:rPr>
                <w:rStyle w:val="Hyperlink"/>
                <w:shd w:val="clear" w:color="auto" w:fill="FFFFFF"/>
              </w:rPr>
              <w:t>Complementary benefits</w:t>
            </w:r>
            <w:r w:rsidR="00BF301E">
              <w:rPr>
                <w:webHidden/>
              </w:rPr>
              <w:tab/>
            </w:r>
            <w:r w:rsidR="00BF301E">
              <w:rPr>
                <w:webHidden/>
              </w:rPr>
              <w:fldChar w:fldCharType="begin"/>
            </w:r>
            <w:r w:rsidR="00BF301E">
              <w:rPr>
                <w:webHidden/>
              </w:rPr>
              <w:instrText xml:space="preserve"> PAGEREF _Toc156903617 \h </w:instrText>
            </w:r>
            <w:r w:rsidR="00BF301E">
              <w:rPr>
                <w:webHidden/>
              </w:rPr>
            </w:r>
            <w:r w:rsidR="00BF301E">
              <w:rPr>
                <w:webHidden/>
              </w:rPr>
              <w:fldChar w:fldCharType="separate"/>
            </w:r>
            <w:r w:rsidR="00C10937">
              <w:rPr>
                <w:webHidden/>
              </w:rPr>
              <w:t>6</w:t>
            </w:r>
            <w:r w:rsidR="00BF301E">
              <w:rPr>
                <w:webHidden/>
              </w:rPr>
              <w:fldChar w:fldCharType="end"/>
            </w:r>
          </w:hyperlink>
        </w:p>
        <w:p w14:paraId="05EF221F" w14:textId="1FA211AB" w:rsidR="00BF301E" w:rsidRDefault="003E155E">
          <w:pPr>
            <w:pStyle w:val="TOC1"/>
            <w:rPr>
              <w:rFonts w:eastAsiaTheme="minorEastAsia"/>
              <w:b w:val="0"/>
              <w:kern w:val="2"/>
              <w:lang w:eastAsia="en-AU"/>
              <w14:ligatures w14:val="standardContextual"/>
            </w:rPr>
          </w:pPr>
          <w:hyperlink w:anchor="_Toc156903618" w:history="1">
            <w:r w:rsidR="00BF301E" w:rsidRPr="001076B4">
              <w:rPr>
                <w:rStyle w:val="Hyperlink"/>
              </w:rPr>
              <w:t>4</w:t>
            </w:r>
            <w:r w:rsidR="00BF301E">
              <w:rPr>
                <w:rFonts w:eastAsiaTheme="minorEastAsia"/>
                <w:b w:val="0"/>
                <w:kern w:val="2"/>
                <w:lang w:eastAsia="en-AU"/>
                <w14:ligatures w14:val="standardContextual"/>
              </w:rPr>
              <w:tab/>
            </w:r>
            <w:r w:rsidR="00BF301E" w:rsidRPr="001076B4">
              <w:rPr>
                <w:rStyle w:val="Hyperlink"/>
              </w:rPr>
              <w:t>Potential criteria for investing in land and water packages</w:t>
            </w:r>
            <w:r w:rsidR="00BF301E">
              <w:rPr>
                <w:webHidden/>
              </w:rPr>
              <w:tab/>
            </w:r>
            <w:r w:rsidR="00BF301E">
              <w:rPr>
                <w:webHidden/>
              </w:rPr>
              <w:fldChar w:fldCharType="begin"/>
            </w:r>
            <w:r w:rsidR="00BF301E">
              <w:rPr>
                <w:webHidden/>
              </w:rPr>
              <w:instrText xml:space="preserve"> PAGEREF _Toc156903618 \h </w:instrText>
            </w:r>
            <w:r w:rsidR="00BF301E">
              <w:rPr>
                <w:webHidden/>
              </w:rPr>
            </w:r>
            <w:r w:rsidR="00BF301E">
              <w:rPr>
                <w:webHidden/>
              </w:rPr>
              <w:fldChar w:fldCharType="separate"/>
            </w:r>
            <w:r w:rsidR="00C10937">
              <w:rPr>
                <w:webHidden/>
              </w:rPr>
              <w:t>8</w:t>
            </w:r>
            <w:r w:rsidR="00BF301E">
              <w:rPr>
                <w:webHidden/>
              </w:rPr>
              <w:fldChar w:fldCharType="end"/>
            </w:r>
          </w:hyperlink>
        </w:p>
        <w:p w14:paraId="41FCA8B3" w14:textId="57B4D6A5" w:rsidR="00BF301E" w:rsidRDefault="003E155E">
          <w:pPr>
            <w:pStyle w:val="TOC2"/>
            <w:tabs>
              <w:tab w:val="left" w:pos="1100"/>
            </w:tabs>
            <w:rPr>
              <w:rFonts w:eastAsiaTheme="minorEastAsia"/>
              <w:kern w:val="2"/>
              <w:lang w:eastAsia="en-AU"/>
              <w14:ligatures w14:val="standardContextual"/>
            </w:rPr>
          </w:pPr>
          <w:hyperlink w:anchor="_Toc156903619" w:history="1">
            <w:r w:rsidR="00BF301E" w:rsidRPr="001076B4">
              <w:rPr>
                <w:rStyle w:val="Hyperlink"/>
              </w:rPr>
              <w:t>4.1</w:t>
            </w:r>
            <w:r w:rsidR="00BF301E">
              <w:rPr>
                <w:rFonts w:eastAsiaTheme="minorEastAsia"/>
                <w:kern w:val="2"/>
                <w:lang w:eastAsia="en-AU"/>
                <w14:ligatures w14:val="standardContextual"/>
              </w:rPr>
              <w:tab/>
            </w:r>
            <w:r w:rsidR="00BF301E" w:rsidRPr="001076B4">
              <w:rPr>
                <w:rStyle w:val="Hyperlink"/>
              </w:rPr>
              <w:t>Case Study:  Gayini (Nimmi-Caira)</w:t>
            </w:r>
            <w:r w:rsidR="00BF301E">
              <w:rPr>
                <w:webHidden/>
              </w:rPr>
              <w:tab/>
            </w:r>
            <w:r w:rsidR="00BF301E">
              <w:rPr>
                <w:webHidden/>
              </w:rPr>
              <w:fldChar w:fldCharType="begin"/>
            </w:r>
            <w:r w:rsidR="00BF301E">
              <w:rPr>
                <w:webHidden/>
              </w:rPr>
              <w:instrText xml:space="preserve"> PAGEREF _Toc156903619 \h </w:instrText>
            </w:r>
            <w:r w:rsidR="00BF301E">
              <w:rPr>
                <w:webHidden/>
              </w:rPr>
            </w:r>
            <w:r w:rsidR="00BF301E">
              <w:rPr>
                <w:webHidden/>
              </w:rPr>
              <w:fldChar w:fldCharType="separate"/>
            </w:r>
            <w:r w:rsidR="00C10937">
              <w:rPr>
                <w:webHidden/>
              </w:rPr>
              <w:t>9</w:t>
            </w:r>
            <w:r w:rsidR="00BF301E">
              <w:rPr>
                <w:webHidden/>
              </w:rPr>
              <w:fldChar w:fldCharType="end"/>
            </w:r>
          </w:hyperlink>
        </w:p>
        <w:p w14:paraId="14E09FAA" w14:textId="1618A643" w:rsidR="00BF301E" w:rsidRDefault="003E155E">
          <w:pPr>
            <w:pStyle w:val="TOC1"/>
            <w:rPr>
              <w:rFonts w:eastAsiaTheme="minorEastAsia"/>
              <w:b w:val="0"/>
              <w:kern w:val="2"/>
              <w:lang w:eastAsia="en-AU"/>
              <w14:ligatures w14:val="standardContextual"/>
            </w:rPr>
          </w:pPr>
          <w:hyperlink w:anchor="_Toc156903620" w:history="1">
            <w:r w:rsidR="00BF301E" w:rsidRPr="001076B4">
              <w:rPr>
                <w:rStyle w:val="Hyperlink"/>
              </w:rPr>
              <w:t>5</w:t>
            </w:r>
            <w:r w:rsidR="00BF301E">
              <w:rPr>
                <w:rFonts w:eastAsiaTheme="minorEastAsia"/>
                <w:b w:val="0"/>
                <w:kern w:val="2"/>
                <w:lang w:eastAsia="en-AU"/>
                <w14:ligatures w14:val="standardContextual"/>
              </w:rPr>
              <w:tab/>
            </w:r>
            <w:r w:rsidR="00BF301E" w:rsidRPr="001076B4">
              <w:rPr>
                <w:rStyle w:val="Hyperlink"/>
              </w:rPr>
              <w:t>How you can help</w:t>
            </w:r>
            <w:r w:rsidR="00BF301E">
              <w:rPr>
                <w:webHidden/>
              </w:rPr>
              <w:tab/>
            </w:r>
            <w:r w:rsidR="00BF301E">
              <w:rPr>
                <w:webHidden/>
              </w:rPr>
              <w:fldChar w:fldCharType="begin"/>
            </w:r>
            <w:r w:rsidR="00BF301E">
              <w:rPr>
                <w:webHidden/>
              </w:rPr>
              <w:instrText xml:space="preserve"> PAGEREF _Toc156903620 \h </w:instrText>
            </w:r>
            <w:r w:rsidR="00BF301E">
              <w:rPr>
                <w:webHidden/>
              </w:rPr>
            </w:r>
            <w:r w:rsidR="00BF301E">
              <w:rPr>
                <w:webHidden/>
              </w:rPr>
              <w:fldChar w:fldCharType="separate"/>
            </w:r>
            <w:r w:rsidR="00C10937">
              <w:rPr>
                <w:webHidden/>
              </w:rPr>
              <w:t>10</w:t>
            </w:r>
            <w:r w:rsidR="00BF301E">
              <w:rPr>
                <w:webHidden/>
              </w:rPr>
              <w:fldChar w:fldCharType="end"/>
            </w:r>
          </w:hyperlink>
        </w:p>
        <w:p w14:paraId="0859FEEC" w14:textId="374B6F46" w:rsidR="00BF301E" w:rsidRDefault="003E155E">
          <w:pPr>
            <w:pStyle w:val="TOC1"/>
            <w:rPr>
              <w:rFonts w:eastAsiaTheme="minorEastAsia"/>
              <w:b w:val="0"/>
              <w:kern w:val="2"/>
              <w:lang w:eastAsia="en-AU"/>
              <w14:ligatures w14:val="standardContextual"/>
            </w:rPr>
          </w:pPr>
          <w:hyperlink w:anchor="_Toc156903621" w:history="1">
            <w:r w:rsidR="00BF301E" w:rsidRPr="001076B4">
              <w:rPr>
                <w:rStyle w:val="Hyperlink"/>
                <w:rFonts w:eastAsia="MS Mincho" w:cs="Arial"/>
              </w:rPr>
              <w:t>6</w:t>
            </w:r>
            <w:r w:rsidR="00BF301E">
              <w:rPr>
                <w:rFonts w:eastAsiaTheme="minorEastAsia"/>
                <w:b w:val="0"/>
                <w:kern w:val="2"/>
                <w:lang w:eastAsia="en-AU"/>
                <w14:ligatures w14:val="standardContextual"/>
              </w:rPr>
              <w:tab/>
            </w:r>
            <w:r w:rsidR="00BF301E" w:rsidRPr="001076B4">
              <w:rPr>
                <w:rStyle w:val="Hyperlink"/>
              </w:rPr>
              <w:t>Next steps</w:t>
            </w:r>
            <w:r w:rsidR="00BF301E">
              <w:rPr>
                <w:webHidden/>
              </w:rPr>
              <w:tab/>
            </w:r>
            <w:r w:rsidR="00BF301E">
              <w:rPr>
                <w:webHidden/>
              </w:rPr>
              <w:fldChar w:fldCharType="begin"/>
            </w:r>
            <w:r w:rsidR="00BF301E">
              <w:rPr>
                <w:webHidden/>
              </w:rPr>
              <w:instrText xml:space="preserve"> PAGEREF _Toc156903621 \h </w:instrText>
            </w:r>
            <w:r w:rsidR="00BF301E">
              <w:rPr>
                <w:webHidden/>
              </w:rPr>
            </w:r>
            <w:r w:rsidR="00BF301E">
              <w:rPr>
                <w:webHidden/>
              </w:rPr>
              <w:fldChar w:fldCharType="separate"/>
            </w:r>
            <w:r w:rsidR="00C10937">
              <w:rPr>
                <w:webHidden/>
              </w:rPr>
              <w:t>11</w:t>
            </w:r>
            <w:r w:rsidR="00BF301E">
              <w:rPr>
                <w:webHidden/>
              </w:rPr>
              <w:fldChar w:fldCharType="end"/>
            </w:r>
          </w:hyperlink>
        </w:p>
        <w:p w14:paraId="54E2926E" w14:textId="7F95661E" w:rsidR="00764D6A" w:rsidRDefault="00E91D72" w:rsidP="003C68EE">
          <w:r w:rsidRPr="2F14E6BF">
            <w:rPr>
              <w:bCs/>
              <w:noProof/>
            </w:rPr>
            <w:fldChar w:fldCharType="end"/>
          </w:r>
        </w:p>
      </w:sdtContent>
    </w:sdt>
    <w:p w14:paraId="1A2C8DE2" w14:textId="24EBAA27" w:rsidR="3CAFA830" w:rsidRDefault="00DE6793" w:rsidP="004E258F">
      <w:pPr>
        <w:pStyle w:val="Heading2"/>
      </w:pPr>
      <w:bookmarkStart w:id="7" w:name="_Toc156903614"/>
      <w:r>
        <w:lastRenderedPageBreak/>
        <w:t>Introduction</w:t>
      </w:r>
      <w:bookmarkEnd w:id="7"/>
    </w:p>
    <w:p w14:paraId="581BF071" w14:textId="0FAEA089" w:rsidR="00166AF0" w:rsidRDefault="00166AF0" w:rsidP="003C68EE">
      <w:r w:rsidRPr="00F61D25">
        <w:t xml:space="preserve">On </w:t>
      </w:r>
      <w:r w:rsidR="00E56365" w:rsidRPr="00E56365">
        <w:t xml:space="preserve">30 </w:t>
      </w:r>
      <w:r w:rsidR="00890788">
        <w:t xml:space="preserve">November </w:t>
      </w:r>
      <w:r w:rsidRPr="00E56365">
        <w:t>2023</w:t>
      </w:r>
      <w:r w:rsidR="007C55B8">
        <w:t xml:space="preserve">, </w:t>
      </w:r>
      <w:r w:rsidR="00291F6C" w:rsidRPr="007B1CFF">
        <w:t xml:space="preserve">Australian Government </w:t>
      </w:r>
      <w:r w:rsidR="00291F6C">
        <w:t xml:space="preserve">legislation passed </w:t>
      </w:r>
      <w:r w:rsidRPr="00F61D25">
        <w:t xml:space="preserve">allowing </w:t>
      </w:r>
      <w:r w:rsidR="00291F6C">
        <w:t>for delivery of</w:t>
      </w:r>
      <w:r w:rsidRPr="00F61D25">
        <w:t xml:space="preserve"> the Murray—Darling </w:t>
      </w:r>
      <w:r w:rsidRPr="003C68EE">
        <w:t>Basin Plan</w:t>
      </w:r>
      <w:r w:rsidR="00291F6C">
        <w:t xml:space="preserve"> in full. This included the commitment to recover </w:t>
      </w:r>
      <w:r w:rsidR="00291F6C" w:rsidRPr="5C80BA6C">
        <w:t xml:space="preserve">450 GL of additional environmental water through a range of programs and measures, with all options </w:t>
      </w:r>
      <w:r w:rsidR="00360B54">
        <w:t>considered</w:t>
      </w:r>
      <w:r w:rsidR="00291F6C">
        <w:t>.</w:t>
      </w:r>
    </w:p>
    <w:p w14:paraId="222634A5" w14:textId="0E5752FC" w:rsidR="00FC1479" w:rsidRDefault="007E1D94" w:rsidP="00703D42">
      <w:r>
        <w:rPr>
          <w:rFonts w:cstheme="minorHAnsi"/>
          <w:color w:val="000000" w:themeColor="text1"/>
        </w:rPr>
        <w:t xml:space="preserve">The Department of Climate Change, Energy, the Environment and Water </w:t>
      </w:r>
      <w:r w:rsidR="0080539B">
        <w:rPr>
          <w:rFonts w:cstheme="minorHAnsi"/>
          <w:color w:val="000000" w:themeColor="text1"/>
        </w:rPr>
        <w:t xml:space="preserve">(DCCEEW) </w:t>
      </w:r>
      <w:r w:rsidR="00746EC1">
        <w:rPr>
          <w:rFonts w:cstheme="minorHAnsi"/>
          <w:color w:val="000000" w:themeColor="text1"/>
        </w:rPr>
        <w:t xml:space="preserve">consulted with </w:t>
      </w:r>
      <w:r w:rsidR="00746EC1">
        <w:t xml:space="preserve">stakeholders and communities </w:t>
      </w:r>
      <w:r w:rsidR="00746EC1">
        <w:rPr>
          <w:rFonts w:cstheme="minorHAnsi"/>
          <w:color w:val="000000" w:themeColor="text1"/>
        </w:rPr>
        <w:t xml:space="preserve">from May to July 2023 </w:t>
      </w:r>
      <w:r w:rsidR="00746EC1">
        <w:t xml:space="preserve">on </w:t>
      </w:r>
      <w:r w:rsidR="00746EC1">
        <w:rPr>
          <w:rFonts w:cstheme="minorHAnsi"/>
          <w:color w:val="000000" w:themeColor="text1"/>
        </w:rPr>
        <w:t>ideas for delivering the</w:t>
      </w:r>
      <w:r w:rsidR="00746EC1" w:rsidRPr="00C342F4">
        <w:rPr>
          <w:rFonts w:cstheme="minorHAnsi"/>
          <w:color w:val="000000" w:themeColor="text1"/>
        </w:rPr>
        <w:t xml:space="preserve"> </w:t>
      </w:r>
      <w:r w:rsidR="00746EC1">
        <w:rPr>
          <w:rFonts w:cstheme="minorHAnsi"/>
          <w:color w:val="000000" w:themeColor="text1"/>
        </w:rPr>
        <w:t xml:space="preserve">Basin Plan in full. </w:t>
      </w:r>
      <w:r w:rsidR="00360B54">
        <w:t xml:space="preserve">A common theme we heard through our consultations </w:t>
      </w:r>
      <w:r w:rsidR="00703D42">
        <w:t>was</w:t>
      </w:r>
      <w:r w:rsidR="00746EC1">
        <w:t xml:space="preserve"> </w:t>
      </w:r>
      <w:r w:rsidR="00FC1479">
        <w:t xml:space="preserve">the potential to use </w:t>
      </w:r>
      <w:r w:rsidR="00703D42">
        <w:t xml:space="preserve">land and water </w:t>
      </w:r>
      <w:r w:rsidR="00897B07">
        <w:t xml:space="preserve">partnerships </w:t>
      </w:r>
      <w:r w:rsidR="00746EC1">
        <w:t xml:space="preserve">to meet our </w:t>
      </w:r>
      <w:r w:rsidR="00FC1479">
        <w:t xml:space="preserve">Basin Plan </w:t>
      </w:r>
      <w:r w:rsidR="00BB5AEC">
        <w:t>targets and outcomes.</w:t>
      </w:r>
    </w:p>
    <w:p w14:paraId="4FEFC809" w14:textId="5B6D7C51" w:rsidR="00C31967" w:rsidRPr="00C31967" w:rsidRDefault="00C31967" w:rsidP="00C31967">
      <w:pPr>
        <w:rPr>
          <w:rFonts w:cstheme="minorHAnsi"/>
          <w:color w:val="000000" w:themeColor="text1"/>
        </w:rPr>
      </w:pPr>
      <w:r w:rsidRPr="00C31967">
        <w:rPr>
          <w:rFonts w:cstheme="minorHAnsi"/>
          <w:color w:val="000000" w:themeColor="text1"/>
        </w:rPr>
        <w:t xml:space="preserve">Land and water partnerships </w:t>
      </w:r>
      <w:r w:rsidR="007D7D74">
        <w:rPr>
          <w:rFonts w:cstheme="minorHAnsi"/>
          <w:color w:val="000000" w:themeColor="text1"/>
        </w:rPr>
        <w:t>--</w:t>
      </w:r>
      <w:r w:rsidR="00547B01">
        <w:rPr>
          <w:rFonts w:cstheme="minorHAnsi"/>
          <w:color w:val="000000" w:themeColor="text1"/>
        </w:rPr>
        <w:t xml:space="preserve">or acquiring water entitlement and </w:t>
      </w:r>
      <w:r w:rsidR="004D3DF9">
        <w:rPr>
          <w:rFonts w:cstheme="minorHAnsi"/>
          <w:color w:val="000000" w:themeColor="text1"/>
        </w:rPr>
        <w:t>land parcels under a single acquisition</w:t>
      </w:r>
      <w:r w:rsidR="007D7D74">
        <w:rPr>
          <w:rFonts w:cstheme="minorHAnsi"/>
          <w:color w:val="000000" w:themeColor="text1"/>
        </w:rPr>
        <w:t>--</w:t>
      </w:r>
      <w:r w:rsidR="004D3DF9">
        <w:rPr>
          <w:rFonts w:cstheme="minorHAnsi"/>
          <w:color w:val="000000" w:themeColor="text1"/>
        </w:rPr>
        <w:t xml:space="preserve"> </w:t>
      </w:r>
      <w:r w:rsidRPr="00C31967">
        <w:rPr>
          <w:rFonts w:cstheme="minorHAnsi"/>
          <w:color w:val="000000" w:themeColor="text1"/>
        </w:rPr>
        <w:t xml:space="preserve">have the potential to contribute to </w:t>
      </w:r>
      <w:r w:rsidR="00BB5AEC">
        <w:rPr>
          <w:rFonts w:cstheme="minorHAnsi"/>
          <w:color w:val="000000" w:themeColor="text1"/>
        </w:rPr>
        <w:t xml:space="preserve">environmental water recovery targets </w:t>
      </w:r>
      <w:r w:rsidRPr="00C31967">
        <w:rPr>
          <w:rFonts w:cstheme="minorHAnsi"/>
          <w:color w:val="000000" w:themeColor="text1"/>
        </w:rPr>
        <w:t xml:space="preserve">under the Basin Plan </w:t>
      </w:r>
      <w:r w:rsidR="00E0377D">
        <w:rPr>
          <w:rFonts w:cstheme="minorHAnsi"/>
          <w:color w:val="000000" w:themeColor="text1"/>
        </w:rPr>
        <w:t>w</w:t>
      </w:r>
      <w:r w:rsidRPr="00C31967">
        <w:rPr>
          <w:rFonts w:cstheme="minorHAnsi"/>
          <w:color w:val="000000" w:themeColor="text1"/>
        </w:rPr>
        <w:t xml:space="preserve">hilst also providing complementary outcomes.  </w:t>
      </w:r>
    </w:p>
    <w:p w14:paraId="3CD9CE99" w14:textId="77777777" w:rsidR="00C31967" w:rsidRPr="00C31967" w:rsidRDefault="00C31967" w:rsidP="00C31967">
      <w:pPr>
        <w:rPr>
          <w:rFonts w:cstheme="minorHAnsi"/>
          <w:color w:val="000000" w:themeColor="text1"/>
        </w:rPr>
      </w:pPr>
      <w:r w:rsidRPr="00C31967">
        <w:rPr>
          <w:rFonts w:cstheme="minorHAnsi"/>
          <w:color w:val="000000" w:themeColor="text1"/>
        </w:rPr>
        <w:t xml:space="preserve">The complementary outcomes that may be realised through land and water opportunities may include: </w:t>
      </w:r>
    </w:p>
    <w:p w14:paraId="0E1AAC48" w14:textId="3DB39533" w:rsidR="00BB5AEC" w:rsidRPr="00C31967" w:rsidRDefault="00BB5AEC" w:rsidP="00BB5AEC">
      <w:pPr>
        <w:pStyle w:val="ListParagraph"/>
        <w:numPr>
          <w:ilvl w:val="0"/>
          <w:numId w:val="21"/>
        </w:numPr>
      </w:pPr>
      <w:r>
        <w:t>relax</w:t>
      </w:r>
      <w:r w:rsidR="00DA68FC">
        <w:t>ing</w:t>
      </w:r>
      <w:r>
        <w:t xml:space="preserve"> physical constraints to increase the deliverability of water across the Basin</w:t>
      </w:r>
    </w:p>
    <w:p w14:paraId="507D574C" w14:textId="01B4346A" w:rsidR="00BB5AEC" w:rsidRDefault="00BB5AEC" w:rsidP="00BB5AEC">
      <w:pPr>
        <w:pStyle w:val="ListParagraph"/>
        <w:numPr>
          <w:ilvl w:val="0"/>
          <w:numId w:val="21"/>
        </w:numPr>
      </w:pPr>
      <w:r>
        <w:t>enhanc</w:t>
      </w:r>
      <w:r w:rsidR="00140E24">
        <w:t>i</w:t>
      </w:r>
      <w:r w:rsidR="00DA68FC">
        <w:t>ng</w:t>
      </w:r>
      <w:r>
        <w:t xml:space="preserve"> environmental and </w:t>
      </w:r>
      <w:r w:rsidRPr="00C31967">
        <w:t xml:space="preserve">nature positive outcomes </w:t>
      </w:r>
    </w:p>
    <w:p w14:paraId="485D951D" w14:textId="69752436" w:rsidR="00140E24" w:rsidRPr="00140E24" w:rsidRDefault="00140E24" w:rsidP="00140E24">
      <w:pPr>
        <w:pStyle w:val="ListParagraph"/>
        <w:numPr>
          <w:ilvl w:val="0"/>
          <w:numId w:val="21"/>
        </w:numPr>
        <w:rPr>
          <w:rStyle w:val="cf01"/>
          <w:rFonts w:asciiTheme="minorHAnsi" w:hAnsiTheme="minorHAnsi" w:cstheme="minorHAnsi"/>
          <w:sz w:val="22"/>
          <w:szCs w:val="22"/>
        </w:rPr>
      </w:pPr>
      <w:r>
        <w:rPr>
          <w:rStyle w:val="cf01"/>
          <w:rFonts w:asciiTheme="minorHAnsi" w:hAnsiTheme="minorHAnsi" w:cstheme="minorHAnsi"/>
          <w:sz w:val="22"/>
          <w:szCs w:val="22"/>
        </w:rPr>
        <w:t>p</w:t>
      </w:r>
      <w:r w:rsidRPr="00140E24">
        <w:rPr>
          <w:rStyle w:val="cf01"/>
          <w:rFonts w:asciiTheme="minorHAnsi" w:hAnsiTheme="minorHAnsi" w:cstheme="minorHAnsi"/>
          <w:sz w:val="22"/>
          <w:szCs w:val="22"/>
        </w:rPr>
        <w:t>roviding First Nations outcomes, including increasing involvement in water management, and enhancing First Nations self-determination, living culture, cultural economies, and ability to care for Country</w:t>
      </w:r>
    </w:p>
    <w:p w14:paraId="33EBF5F0" w14:textId="00680430" w:rsidR="00C31967" w:rsidRPr="00C31967" w:rsidRDefault="00E56365" w:rsidP="00C31967">
      <w:pPr>
        <w:pStyle w:val="ListParagraph"/>
        <w:numPr>
          <w:ilvl w:val="0"/>
          <w:numId w:val="21"/>
        </w:numPr>
      </w:pPr>
      <w:r>
        <w:t>contributing to biodiversity conservation targets through increasing the protected and conserved areas and growing areas under restoration</w:t>
      </w:r>
      <w:r w:rsidR="00C31967">
        <w:t>.</w:t>
      </w:r>
    </w:p>
    <w:p w14:paraId="12F8EEF2" w14:textId="77777777" w:rsidR="00662EE9" w:rsidRDefault="00662EE9" w:rsidP="00C31967">
      <w:pPr>
        <w:rPr>
          <w:rFonts w:cstheme="minorHAnsi"/>
          <w:color w:val="000000" w:themeColor="text1"/>
        </w:rPr>
      </w:pPr>
    </w:p>
    <w:p w14:paraId="7E46B88C" w14:textId="57DCC108" w:rsidR="00C31967" w:rsidRPr="00C31967" w:rsidRDefault="00662EE9" w:rsidP="00C31967">
      <w:pPr>
        <w:rPr>
          <w:rFonts w:cstheme="minorHAnsi"/>
          <w:color w:val="000000" w:themeColor="text1"/>
        </w:rPr>
      </w:pPr>
      <w:r>
        <w:rPr>
          <w:rFonts w:cstheme="minorHAnsi"/>
          <w:color w:val="000000" w:themeColor="text1"/>
        </w:rPr>
        <w:t>T</w:t>
      </w:r>
      <w:r w:rsidR="00C31967" w:rsidRPr="00C31967">
        <w:rPr>
          <w:rFonts w:cstheme="minorHAnsi"/>
          <w:color w:val="000000" w:themeColor="text1"/>
        </w:rPr>
        <w:t xml:space="preserve">he </w:t>
      </w:r>
      <w:r w:rsidR="00744348">
        <w:rPr>
          <w:rFonts w:cstheme="minorHAnsi"/>
          <w:color w:val="000000" w:themeColor="text1"/>
        </w:rPr>
        <w:t>Australian Government</w:t>
      </w:r>
      <w:r w:rsidR="007D7D74">
        <w:rPr>
          <w:rFonts w:cstheme="minorHAnsi"/>
          <w:color w:val="000000" w:themeColor="text1"/>
        </w:rPr>
        <w:t xml:space="preserve"> </w:t>
      </w:r>
      <w:r>
        <w:rPr>
          <w:rFonts w:cstheme="minorHAnsi"/>
          <w:color w:val="000000" w:themeColor="text1"/>
        </w:rPr>
        <w:t xml:space="preserve">does not directly </w:t>
      </w:r>
      <w:r w:rsidR="00F972F0">
        <w:rPr>
          <w:rFonts w:cstheme="minorHAnsi"/>
          <w:color w:val="000000" w:themeColor="text1"/>
        </w:rPr>
        <w:t xml:space="preserve">hold or </w:t>
      </w:r>
      <w:r w:rsidR="00C31967" w:rsidRPr="00C31967">
        <w:rPr>
          <w:rFonts w:cstheme="minorHAnsi"/>
          <w:color w:val="000000" w:themeColor="text1"/>
        </w:rPr>
        <w:t>manage land to support Basin Plan implementation</w:t>
      </w:r>
      <w:r>
        <w:rPr>
          <w:rFonts w:cstheme="minorHAnsi"/>
          <w:color w:val="000000" w:themeColor="text1"/>
        </w:rPr>
        <w:t xml:space="preserve">. </w:t>
      </w:r>
      <w:r w:rsidR="003008F1">
        <w:rPr>
          <w:rFonts w:cstheme="minorHAnsi"/>
          <w:color w:val="000000" w:themeColor="text1"/>
        </w:rPr>
        <w:t xml:space="preserve">This means that </w:t>
      </w:r>
      <w:r w:rsidR="003008F1">
        <w:rPr>
          <w:rFonts w:cstheme="minorHAnsi"/>
          <w:i/>
          <w:iCs/>
          <w:color w:val="000000" w:themeColor="text1"/>
        </w:rPr>
        <w:t>partnerships</w:t>
      </w:r>
      <w:r w:rsidR="003008F1">
        <w:rPr>
          <w:rFonts w:cstheme="minorHAnsi"/>
          <w:color w:val="000000" w:themeColor="text1"/>
        </w:rPr>
        <w:t xml:space="preserve"> </w:t>
      </w:r>
      <w:r w:rsidR="006B6163">
        <w:rPr>
          <w:rFonts w:cstheme="minorHAnsi"/>
          <w:color w:val="000000" w:themeColor="text1"/>
        </w:rPr>
        <w:t>from institutions and organisations who can own and manage land are critical to the achievement of outcomes</w:t>
      </w:r>
      <w:r w:rsidR="00C31967" w:rsidRPr="00C31967">
        <w:rPr>
          <w:rFonts w:cstheme="minorHAnsi"/>
          <w:color w:val="000000" w:themeColor="text1"/>
        </w:rPr>
        <w:t xml:space="preserve">. </w:t>
      </w:r>
    </w:p>
    <w:p w14:paraId="6E19768E" w14:textId="6E7D289D" w:rsidR="007E1D94" w:rsidRDefault="007E1D94" w:rsidP="00703D42">
      <w:r>
        <w:t>We’re seeking</w:t>
      </w:r>
      <w:r w:rsidR="0011307A">
        <w:t xml:space="preserve"> further</w:t>
      </w:r>
      <w:r>
        <w:t xml:space="preserve"> </w:t>
      </w:r>
      <w:r w:rsidR="0080539B">
        <w:t xml:space="preserve">information </w:t>
      </w:r>
      <w:r>
        <w:t xml:space="preserve">from </w:t>
      </w:r>
      <w:r w:rsidR="00A56A12">
        <w:t xml:space="preserve">individuals, </w:t>
      </w:r>
      <w:proofErr w:type="gramStart"/>
      <w:r w:rsidR="00A56A12">
        <w:t>organisations</w:t>
      </w:r>
      <w:proofErr w:type="gramEnd"/>
      <w:r w:rsidR="00A56A12">
        <w:t xml:space="preserve"> </w:t>
      </w:r>
      <w:r>
        <w:t xml:space="preserve">and communities to determine the </w:t>
      </w:r>
      <w:r w:rsidR="00F177A6">
        <w:t xml:space="preserve">interest in, and viability of, </w:t>
      </w:r>
      <w:r>
        <w:t xml:space="preserve">of a potential land and water </w:t>
      </w:r>
      <w:r w:rsidR="00F37455">
        <w:t>partnerships</w:t>
      </w:r>
      <w:r>
        <w:t xml:space="preserve"> program via a </w:t>
      </w:r>
      <w:r w:rsidR="0086326D">
        <w:t>five</w:t>
      </w:r>
      <w:r w:rsidRPr="00890788">
        <w:t>-week</w:t>
      </w:r>
      <w:r>
        <w:t xml:space="preserve"> consultation process.</w:t>
      </w:r>
    </w:p>
    <w:p w14:paraId="469686EE" w14:textId="07922F37" w:rsidR="00360B54" w:rsidRDefault="00360B54" w:rsidP="00FE69B3">
      <w:r w:rsidRPr="2F14E6BF">
        <w:t>This</w:t>
      </w:r>
      <w:r>
        <w:t xml:space="preserve"> document </w:t>
      </w:r>
      <w:r w:rsidR="00703D42">
        <w:t xml:space="preserve">sets out a framework for establishing a potential land and water </w:t>
      </w:r>
      <w:r w:rsidR="003570CF">
        <w:t>p</w:t>
      </w:r>
      <w:r w:rsidR="00F37455">
        <w:t>artnerships</w:t>
      </w:r>
      <w:r w:rsidR="003570CF">
        <w:t xml:space="preserve"> </w:t>
      </w:r>
      <w:r w:rsidR="00703D42">
        <w:t>program</w:t>
      </w:r>
      <w:r w:rsidR="003647FC">
        <w:t xml:space="preserve">. </w:t>
      </w:r>
      <w:r w:rsidR="00746EC1">
        <w:t>It</w:t>
      </w:r>
      <w:r w:rsidR="003647FC">
        <w:t xml:space="preserve"> includes </w:t>
      </w:r>
      <w:r>
        <w:t>how a land and water partnerships program could wo</w:t>
      </w:r>
      <w:r w:rsidR="00FE69B3">
        <w:t xml:space="preserve">rk; </w:t>
      </w:r>
      <w:r w:rsidR="00746EC1">
        <w:t>potential</w:t>
      </w:r>
      <w:r>
        <w:t xml:space="preserve"> benefits </w:t>
      </w:r>
      <w:r w:rsidR="00746EC1">
        <w:t xml:space="preserve">for </w:t>
      </w:r>
      <w:r w:rsidR="00172408">
        <w:t xml:space="preserve">constraints relaxation, enhanced </w:t>
      </w:r>
      <w:r w:rsidR="00746EC1">
        <w:t>environment</w:t>
      </w:r>
      <w:r w:rsidR="00172408">
        <w:t>al and nature positive outcomes</w:t>
      </w:r>
      <w:r w:rsidR="00051267">
        <w:t>, and benefits for First Nations people</w:t>
      </w:r>
      <w:r w:rsidR="00FE69B3">
        <w:t xml:space="preserve">; our </w:t>
      </w:r>
      <w:r w:rsidR="001B534D">
        <w:t xml:space="preserve">proposed </w:t>
      </w:r>
      <w:r w:rsidR="00FE69B3">
        <w:t xml:space="preserve">criteria for </w:t>
      </w:r>
      <w:r w:rsidR="00703D42">
        <w:t>land and water investment decisions</w:t>
      </w:r>
      <w:r w:rsidR="00AF3DCC">
        <w:t>;</w:t>
      </w:r>
      <w:r w:rsidR="00FE69B3">
        <w:t xml:space="preserve"> and </w:t>
      </w:r>
      <w:r w:rsidR="00746EC1">
        <w:t xml:space="preserve">how you can help us </w:t>
      </w:r>
      <w:r w:rsidR="006B6163">
        <w:t>better</w:t>
      </w:r>
      <w:r w:rsidR="001B534D">
        <w:t xml:space="preserve"> understand</w:t>
      </w:r>
      <w:r w:rsidR="00746EC1">
        <w:t xml:space="preserve"> the </w:t>
      </w:r>
      <w:r w:rsidR="00681F4E">
        <w:t>interest in</w:t>
      </w:r>
      <w:r w:rsidR="00AF3DCC">
        <w:t>,</w:t>
      </w:r>
      <w:r w:rsidR="00746EC1">
        <w:t xml:space="preserve"> and viability </w:t>
      </w:r>
      <w:r w:rsidR="00AF3DCC">
        <w:t>of,</w:t>
      </w:r>
      <w:r>
        <w:t xml:space="preserve"> establishing</w:t>
      </w:r>
      <w:r w:rsidRPr="5C80BA6C">
        <w:t xml:space="preserve"> </w:t>
      </w:r>
      <w:r>
        <w:t xml:space="preserve">a such a </w:t>
      </w:r>
      <w:r w:rsidR="00F37455">
        <w:t>partnerships</w:t>
      </w:r>
      <w:r w:rsidR="00655CB8">
        <w:t xml:space="preserve"> </w:t>
      </w:r>
      <w:r>
        <w:t>program</w:t>
      </w:r>
      <w:r w:rsidR="00746EC1">
        <w:t>.</w:t>
      </w:r>
    </w:p>
    <w:p w14:paraId="08A90355" w14:textId="7C3E21A3" w:rsidR="00FE69B3" w:rsidRDefault="00FE69B3" w:rsidP="00FE69B3"/>
    <w:p w14:paraId="08BFD97F" w14:textId="77777777" w:rsidR="00DE6793" w:rsidRDefault="00DE6793" w:rsidP="003C68EE"/>
    <w:p w14:paraId="2713FD46" w14:textId="1723BB8E" w:rsidR="00DE6793" w:rsidRDefault="00DE6793" w:rsidP="003C68EE"/>
    <w:p w14:paraId="3BF2CF02" w14:textId="77777777" w:rsidR="00DE6793" w:rsidRDefault="00DE6793" w:rsidP="003C68EE"/>
    <w:p w14:paraId="1B19D3FC" w14:textId="0863884C" w:rsidR="299A47B0" w:rsidRDefault="00FF78EC" w:rsidP="004E258F">
      <w:pPr>
        <w:pStyle w:val="Heading2"/>
      </w:pPr>
      <w:bookmarkStart w:id="8" w:name="_Toc151555167"/>
      <w:bookmarkStart w:id="9" w:name="_Toc151555218"/>
      <w:bookmarkStart w:id="10" w:name="_Toc151555369"/>
      <w:bookmarkStart w:id="11" w:name="_Toc151568498"/>
      <w:bookmarkStart w:id="12" w:name="_Toc151568848"/>
      <w:bookmarkStart w:id="13" w:name="_Toc151568878"/>
      <w:bookmarkStart w:id="14" w:name="_Toc151580263"/>
      <w:bookmarkStart w:id="15" w:name="_Toc151624454"/>
      <w:bookmarkStart w:id="16" w:name="_Toc151625660"/>
      <w:bookmarkStart w:id="17" w:name="_Toc151555168"/>
      <w:bookmarkStart w:id="18" w:name="_Toc151555219"/>
      <w:bookmarkStart w:id="19" w:name="_Toc151555370"/>
      <w:bookmarkStart w:id="20" w:name="_Toc151568499"/>
      <w:bookmarkStart w:id="21" w:name="_Toc151568849"/>
      <w:bookmarkStart w:id="22" w:name="_Toc151568879"/>
      <w:bookmarkStart w:id="23" w:name="_Toc151580264"/>
      <w:bookmarkStart w:id="24" w:name="_Toc151624455"/>
      <w:bookmarkStart w:id="25" w:name="_Toc151625661"/>
      <w:bookmarkStart w:id="26" w:name="_Toc151555169"/>
      <w:bookmarkStart w:id="27" w:name="_Toc151555220"/>
      <w:bookmarkStart w:id="28" w:name="_Toc151555371"/>
      <w:bookmarkStart w:id="29" w:name="_Toc151568500"/>
      <w:bookmarkStart w:id="30" w:name="_Toc151568850"/>
      <w:bookmarkStart w:id="31" w:name="_Toc151568880"/>
      <w:bookmarkStart w:id="32" w:name="_Toc151580265"/>
      <w:bookmarkStart w:id="33" w:name="_Toc151624456"/>
      <w:bookmarkStart w:id="34" w:name="_Toc151625662"/>
      <w:bookmarkStart w:id="35" w:name="_Toc151538744"/>
      <w:bookmarkStart w:id="36" w:name="_Toc151555173"/>
      <w:bookmarkStart w:id="37" w:name="_Toc151555224"/>
      <w:bookmarkStart w:id="38" w:name="_Toc151555375"/>
      <w:bookmarkStart w:id="39" w:name="_Toc151538745"/>
      <w:bookmarkStart w:id="40" w:name="_Toc151555174"/>
      <w:bookmarkStart w:id="41" w:name="_Toc151555225"/>
      <w:bookmarkStart w:id="42" w:name="_Toc151555376"/>
      <w:bookmarkStart w:id="43" w:name="_Toc151568504"/>
      <w:bookmarkStart w:id="44" w:name="_Toc151568854"/>
      <w:bookmarkStart w:id="45" w:name="_Toc151568884"/>
      <w:bookmarkStart w:id="46" w:name="_Toc151580269"/>
      <w:bookmarkStart w:id="47" w:name="_Toc151624460"/>
      <w:bookmarkStart w:id="48" w:name="_Toc151625666"/>
      <w:bookmarkStart w:id="49" w:name="_Toc151538746"/>
      <w:bookmarkStart w:id="50" w:name="_Toc151555175"/>
      <w:bookmarkStart w:id="51" w:name="_Toc151555226"/>
      <w:bookmarkStart w:id="52" w:name="_Toc151555377"/>
      <w:bookmarkStart w:id="53" w:name="_Toc151568505"/>
      <w:bookmarkStart w:id="54" w:name="_Toc151568855"/>
      <w:bookmarkStart w:id="55" w:name="_Toc151568885"/>
      <w:bookmarkStart w:id="56" w:name="_Toc151580270"/>
      <w:bookmarkStart w:id="57" w:name="_Toc151624461"/>
      <w:bookmarkStart w:id="58" w:name="_Toc151625667"/>
      <w:bookmarkStart w:id="59" w:name="_Toc151538747"/>
      <w:bookmarkStart w:id="60" w:name="_Toc151555176"/>
      <w:bookmarkStart w:id="61" w:name="_Toc151555227"/>
      <w:bookmarkStart w:id="62" w:name="_Toc151555378"/>
      <w:bookmarkStart w:id="63" w:name="_Toc151568506"/>
      <w:bookmarkStart w:id="64" w:name="_Toc151568856"/>
      <w:bookmarkStart w:id="65" w:name="_Toc151568886"/>
      <w:bookmarkStart w:id="66" w:name="_Toc151580271"/>
      <w:bookmarkStart w:id="67" w:name="_Toc151624462"/>
      <w:bookmarkStart w:id="68" w:name="_Toc151625668"/>
      <w:bookmarkStart w:id="69" w:name="_Toc151538748"/>
      <w:bookmarkStart w:id="70" w:name="_Toc151555177"/>
      <w:bookmarkStart w:id="71" w:name="_Toc151555228"/>
      <w:bookmarkStart w:id="72" w:name="_Toc151555379"/>
      <w:bookmarkStart w:id="73" w:name="_Toc151568507"/>
      <w:bookmarkStart w:id="74" w:name="_Toc151568857"/>
      <w:bookmarkStart w:id="75" w:name="_Toc151568887"/>
      <w:bookmarkStart w:id="76" w:name="_Toc151580272"/>
      <w:bookmarkStart w:id="77" w:name="_Toc151624463"/>
      <w:bookmarkStart w:id="78" w:name="_Toc151625669"/>
      <w:bookmarkStart w:id="79" w:name="_Toc151538749"/>
      <w:bookmarkStart w:id="80" w:name="_Toc151555178"/>
      <w:bookmarkStart w:id="81" w:name="_Toc151555229"/>
      <w:bookmarkStart w:id="82" w:name="_Toc151555380"/>
      <w:bookmarkStart w:id="83" w:name="_Toc151568508"/>
      <w:bookmarkStart w:id="84" w:name="_Toc151568858"/>
      <w:bookmarkStart w:id="85" w:name="_Toc151568888"/>
      <w:bookmarkStart w:id="86" w:name="_Toc151580273"/>
      <w:bookmarkStart w:id="87" w:name="_Toc151624464"/>
      <w:bookmarkStart w:id="88" w:name="_Toc151625670"/>
      <w:bookmarkStart w:id="89" w:name="_Toc151538750"/>
      <w:bookmarkStart w:id="90" w:name="_Toc151555179"/>
      <w:bookmarkStart w:id="91" w:name="_Toc151555230"/>
      <w:bookmarkStart w:id="92" w:name="_Toc151555381"/>
      <w:bookmarkStart w:id="93" w:name="_Toc151568509"/>
      <w:bookmarkStart w:id="94" w:name="_Toc151568859"/>
      <w:bookmarkStart w:id="95" w:name="_Toc151568889"/>
      <w:bookmarkStart w:id="96" w:name="_Toc151580274"/>
      <w:bookmarkStart w:id="97" w:name="_Toc151624465"/>
      <w:bookmarkStart w:id="98" w:name="_Toc151625671"/>
      <w:bookmarkStart w:id="99" w:name="_Toc151538751"/>
      <w:bookmarkStart w:id="100" w:name="_Toc151555180"/>
      <w:bookmarkStart w:id="101" w:name="_Toc151555231"/>
      <w:bookmarkStart w:id="102" w:name="_Toc151555382"/>
      <w:bookmarkStart w:id="103" w:name="_Toc151568510"/>
      <w:bookmarkStart w:id="104" w:name="_Toc151568860"/>
      <w:bookmarkStart w:id="105" w:name="_Toc151568890"/>
      <w:bookmarkStart w:id="106" w:name="_Toc151580275"/>
      <w:bookmarkStart w:id="107" w:name="_Toc151624466"/>
      <w:bookmarkStart w:id="108" w:name="_Toc151625672"/>
      <w:bookmarkStart w:id="109" w:name="_Toc151538752"/>
      <w:bookmarkStart w:id="110" w:name="_Toc151555181"/>
      <w:bookmarkStart w:id="111" w:name="_Toc151555232"/>
      <w:bookmarkStart w:id="112" w:name="_Toc151555383"/>
      <w:bookmarkStart w:id="113" w:name="_Toc151568511"/>
      <w:bookmarkStart w:id="114" w:name="_Toc151568861"/>
      <w:bookmarkStart w:id="115" w:name="_Toc151568891"/>
      <w:bookmarkStart w:id="116" w:name="_Toc151580276"/>
      <w:bookmarkStart w:id="117" w:name="_Toc151624467"/>
      <w:bookmarkStart w:id="118" w:name="_Toc151625673"/>
      <w:bookmarkStart w:id="119" w:name="_Toc151538753"/>
      <w:bookmarkStart w:id="120" w:name="_Toc151555182"/>
      <w:bookmarkStart w:id="121" w:name="_Toc151555233"/>
      <w:bookmarkStart w:id="122" w:name="_Toc151555384"/>
      <w:bookmarkStart w:id="123" w:name="_Toc151568512"/>
      <w:bookmarkStart w:id="124" w:name="_Toc151568862"/>
      <w:bookmarkStart w:id="125" w:name="_Toc151568892"/>
      <w:bookmarkStart w:id="126" w:name="_Toc151580277"/>
      <w:bookmarkStart w:id="127" w:name="_Toc151624468"/>
      <w:bookmarkStart w:id="128" w:name="_Toc151625674"/>
      <w:bookmarkStart w:id="129" w:name="_Toc151538754"/>
      <w:bookmarkStart w:id="130" w:name="_Toc151555183"/>
      <w:bookmarkStart w:id="131" w:name="_Toc151555234"/>
      <w:bookmarkStart w:id="132" w:name="_Toc151555385"/>
      <w:bookmarkStart w:id="133" w:name="_Toc151568513"/>
      <w:bookmarkStart w:id="134" w:name="_Toc151568863"/>
      <w:bookmarkStart w:id="135" w:name="_Toc151568893"/>
      <w:bookmarkStart w:id="136" w:name="_Toc151580278"/>
      <w:bookmarkStart w:id="137" w:name="_Toc151624469"/>
      <w:bookmarkStart w:id="138" w:name="_Toc151625675"/>
      <w:bookmarkStart w:id="139" w:name="_Toc151538755"/>
      <w:bookmarkStart w:id="140" w:name="_Toc151555184"/>
      <w:bookmarkStart w:id="141" w:name="_Toc151555235"/>
      <w:bookmarkStart w:id="142" w:name="_Toc151555386"/>
      <w:bookmarkStart w:id="143" w:name="_Toc151568514"/>
      <w:bookmarkStart w:id="144" w:name="_Toc151568864"/>
      <w:bookmarkStart w:id="145" w:name="_Toc151568894"/>
      <w:bookmarkStart w:id="146" w:name="_Toc151580279"/>
      <w:bookmarkStart w:id="147" w:name="_Toc151624470"/>
      <w:bookmarkStart w:id="148" w:name="_Toc151625676"/>
      <w:bookmarkStart w:id="149" w:name="_Toc151538756"/>
      <w:bookmarkStart w:id="150" w:name="_Toc151555185"/>
      <w:bookmarkStart w:id="151" w:name="_Toc151555236"/>
      <w:bookmarkStart w:id="152" w:name="_Toc151555387"/>
      <w:bookmarkStart w:id="153" w:name="_Toc151568515"/>
      <w:bookmarkStart w:id="154" w:name="_Toc151568865"/>
      <w:bookmarkStart w:id="155" w:name="_Toc151568895"/>
      <w:bookmarkStart w:id="156" w:name="_Toc151580280"/>
      <w:bookmarkStart w:id="157" w:name="_Toc151624471"/>
      <w:bookmarkStart w:id="158" w:name="_Toc151625677"/>
      <w:bookmarkStart w:id="159" w:name="_Toc151538757"/>
      <w:bookmarkStart w:id="160" w:name="_Toc151555186"/>
      <w:bookmarkStart w:id="161" w:name="_Toc151555237"/>
      <w:bookmarkStart w:id="162" w:name="_Toc151555388"/>
      <w:bookmarkStart w:id="163" w:name="_Toc151568516"/>
      <w:bookmarkStart w:id="164" w:name="_Toc151568866"/>
      <w:bookmarkStart w:id="165" w:name="_Toc151568896"/>
      <w:bookmarkStart w:id="166" w:name="_Toc151580281"/>
      <w:bookmarkStart w:id="167" w:name="_Toc151624472"/>
      <w:bookmarkStart w:id="168" w:name="_Toc151625678"/>
      <w:bookmarkStart w:id="169" w:name="_Toc15690361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lastRenderedPageBreak/>
        <w:t xml:space="preserve">What </w:t>
      </w:r>
      <w:r w:rsidRPr="00FF78EC">
        <w:t>we</w:t>
      </w:r>
      <w:r>
        <w:t xml:space="preserve"> heard: land </w:t>
      </w:r>
      <w:r w:rsidR="00DE6793">
        <w:t>and water partnerships</w:t>
      </w:r>
      <w:bookmarkEnd w:id="169"/>
    </w:p>
    <w:p w14:paraId="6C053185" w14:textId="68F66DD6" w:rsidR="299A47B0" w:rsidRDefault="00DE6793" w:rsidP="006868CD">
      <w:pPr>
        <w:pStyle w:val="ListBullet"/>
        <w:ind w:left="0" w:firstLine="0"/>
      </w:pPr>
      <w:r>
        <w:t>DCCEEW</w:t>
      </w:r>
      <w:r w:rsidR="007D1062" w:rsidRPr="5C80BA6C">
        <w:t xml:space="preserve"> </w:t>
      </w:r>
      <w:r w:rsidR="299A47B0" w:rsidRPr="5C80BA6C">
        <w:t>ran a five-week public consultation process from 29 May to 3 July 2023</w:t>
      </w:r>
      <w:r w:rsidR="006868CD">
        <w:t xml:space="preserve"> on</w:t>
      </w:r>
      <w:r w:rsidR="299A47B0" w:rsidRPr="5C80BA6C">
        <w:t xml:space="preserve"> ideas for delivering the Basin Plan</w:t>
      </w:r>
      <w:r w:rsidR="634D26D8" w:rsidRPr="5C80BA6C">
        <w:t xml:space="preserve">, </w:t>
      </w:r>
      <w:r w:rsidR="00746EC1">
        <w:t>with</w:t>
      </w:r>
      <w:r w:rsidR="634D26D8" w:rsidRPr="5C80BA6C">
        <w:t xml:space="preserve"> all options </w:t>
      </w:r>
      <w:r w:rsidR="00746EC1">
        <w:t>to be considered</w:t>
      </w:r>
      <w:r w:rsidR="299A47B0" w:rsidRPr="5C80BA6C">
        <w:t>.</w:t>
      </w:r>
      <w:r w:rsidR="006868CD">
        <w:t xml:space="preserve"> </w:t>
      </w:r>
    </w:p>
    <w:p w14:paraId="7A7D8C38" w14:textId="57C02CE1" w:rsidR="001638B1" w:rsidRDefault="6D6C3846" w:rsidP="007C55B8">
      <w:pPr>
        <w:pStyle w:val="ListBullet"/>
        <w:ind w:left="0" w:firstLine="0"/>
      </w:pPr>
      <w:r w:rsidRPr="2F14E6BF">
        <w:t>A them</w:t>
      </w:r>
      <w:r w:rsidR="00C8179F">
        <w:t>e</w:t>
      </w:r>
      <w:r w:rsidRPr="2F14E6BF">
        <w:t xml:space="preserve"> that emerged from these consultations was</w:t>
      </w:r>
      <w:r w:rsidR="00C8179F">
        <w:t xml:space="preserve"> the </w:t>
      </w:r>
      <w:r w:rsidR="00361503">
        <w:t>additional value and improved outcomes that can be achieved by coupling land and water programs through a partnership approach</w:t>
      </w:r>
      <w:r w:rsidRPr="2F14E6BF">
        <w:t>.</w:t>
      </w:r>
      <w:r w:rsidR="007C55B8">
        <w:t xml:space="preserve"> </w:t>
      </w:r>
    </w:p>
    <w:p w14:paraId="206AD936" w14:textId="3CD43569" w:rsidR="24A841A7" w:rsidRPr="007C55B8" w:rsidRDefault="001638B1" w:rsidP="007C55B8">
      <w:pPr>
        <w:pStyle w:val="ListBullet"/>
        <w:ind w:left="0" w:firstLine="0"/>
      </w:pPr>
      <w:r>
        <w:t>Ideas we received featured</w:t>
      </w:r>
      <w:r w:rsidR="077B39AA" w:rsidRPr="007C55B8">
        <w:t xml:space="preserve"> programs or partnerships with landholders </w:t>
      </w:r>
      <w:r w:rsidR="0001183C">
        <w:t xml:space="preserve">that could achieve </w:t>
      </w:r>
      <w:r>
        <w:t xml:space="preserve">environmental benefits </w:t>
      </w:r>
      <w:r w:rsidR="00504095">
        <w:t xml:space="preserve">while contributing </w:t>
      </w:r>
      <w:r w:rsidR="077B39AA" w:rsidRPr="007C55B8">
        <w:t>to Basin Plan water recovery targets.</w:t>
      </w:r>
      <w:r>
        <w:t xml:space="preserve"> These included:</w:t>
      </w:r>
    </w:p>
    <w:p w14:paraId="18B4469C" w14:textId="0531EE0C" w:rsidR="001638B1" w:rsidRDefault="001638B1" w:rsidP="001638B1">
      <w:pPr>
        <w:pStyle w:val="ListParagraph"/>
        <w:numPr>
          <w:ilvl w:val="0"/>
          <w:numId w:val="21"/>
        </w:numPr>
      </w:pPr>
      <w:r>
        <w:t xml:space="preserve">Expanding the Bitterns in Rice program </w:t>
      </w:r>
    </w:p>
    <w:p w14:paraId="38DA071B" w14:textId="40CB5820" w:rsidR="7A67EF36" w:rsidRDefault="7A67EF36" w:rsidP="003C68EE">
      <w:pPr>
        <w:pStyle w:val="ListBullet"/>
        <w:numPr>
          <w:ilvl w:val="0"/>
          <w:numId w:val="21"/>
        </w:numPr>
      </w:pPr>
      <w:r>
        <w:t>Partner</w:t>
      </w:r>
      <w:r w:rsidR="00C8179F">
        <w:t>ing</w:t>
      </w:r>
      <w:r>
        <w:t xml:space="preserve"> with local irrigators to water private wetlands </w:t>
      </w:r>
    </w:p>
    <w:p w14:paraId="38907070" w14:textId="08F626CF" w:rsidR="7A67EF36" w:rsidRDefault="00C8179F" w:rsidP="003C68EE">
      <w:pPr>
        <w:pStyle w:val="ListBullet"/>
        <w:numPr>
          <w:ilvl w:val="0"/>
          <w:numId w:val="21"/>
        </w:numPr>
      </w:pPr>
      <w:r>
        <w:t xml:space="preserve">Accelerating </w:t>
      </w:r>
      <w:r w:rsidR="7A67EF36">
        <w:t xml:space="preserve">constraints program implementation </w:t>
      </w:r>
    </w:p>
    <w:p w14:paraId="2B74E485" w14:textId="2686ED0E" w:rsidR="7A67EF36" w:rsidRDefault="7A67EF36" w:rsidP="003C68EE">
      <w:pPr>
        <w:pStyle w:val="ListBullet"/>
        <w:numPr>
          <w:ilvl w:val="0"/>
          <w:numId w:val="21"/>
        </w:numPr>
      </w:pPr>
      <w:r w:rsidRPr="5C80BA6C">
        <w:t>Partner</w:t>
      </w:r>
      <w:r w:rsidR="00C8179F">
        <w:t>ing</w:t>
      </w:r>
      <w:r w:rsidRPr="5C80BA6C">
        <w:t xml:space="preserve"> with landholders for revegetation</w:t>
      </w:r>
    </w:p>
    <w:p w14:paraId="7B23EB7B" w14:textId="01146AA6" w:rsidR="004B4A3F" w:rsidRDefault="007C6736" w:rsidP="00F55B64">
      <w:pPr>
        <w:pStyle w:val="ListBullet"/>
        <w:ind w:left="0" w:firstLine="0"/>
      </w:pPr>
      <w:r>
        <w:t xml:space="preserve">We also heard support for creating opportunities for First Nations Peoples to have greater involvement </w:t>
      </w:r>
      <w:r w:rsidR="00E81EEF">
        <w:t>in water policy and management.</w:t>
      </w:r>
    </w:p>
    <w:p w14:paraId="5EF68B86" w14:textId="47438296" w:rsidR="00D53C62" w:rsidRDefault="00D53C62" w:rsidP="00E5433B">
      <w:pPr>
        <w:pStyle w:val="ListBullet"/>
        <w:ind w:left="0" w:firstLine="0"/>
      </w:pPr>
      <w:r>
        <w:t>We are very interested in additional ideas that could help achieve water recovery</w:t>
      </w:r>
      <w:r w:rsidR="009A6F0F">
        <w:t xml:space="preserve"> and complementary </w:t>
      </w:r>
      <w:proofErr w:type="gramStart"/>
      <w:r w:rsidR="009A6F0F">
        <w:t>benefits</w:t>
      </w:r>
      <w:r>
        <w:t>, when</w:t>
      </w:r>
      <w:proofErr w:type="gramEnd"/>
      <w:r>
        <w:t xml:space="preserve"> land is packaged together with water.</w:t>
      </w:r>
    </w:p>
    <w:p w14:paraId="4DEDD6A4" w14:textId="638A3099" w:rsidR="00D82487" w:rsidRDefault="006868CD" w:rsidP="00BB70FC">
      <w:pPr>
        <w:pStyle w:val="ListBullet"/>
        <w:ind w:left="0" w:firstLine="0"/>
      </w:pPr>
      <w:r>
        <w:t>For more information on</w:t>
      </w:r>
      <w:r w:rsidRPr="006868CD">
        <w:t xml:space="preserve"> </w:t>
      </w:r>
      <w:r w:rsidRPr="5C80BA6C">
        <w:t>the</w:t>
      </w:r>
      <w:r>
        <w:t xml:space="preserve"> </w:t>
      </w:r>
      <w:r w:rsidRPr="5C80BA6C">
        <w:t xml:space="preserve">ideas we received </w:t>
      </w:r>
      <w:r>
        <w:t xml:space="preserve">through our consultation visit </w:t>
      </w:r>
      <w:hyperlink r:id="rId15" w:history="1">
        <w:r>
          <w:rPr>
            <w:rStyle w:val="Hyperlink"/>
          </w:rPr>
          <w:t>What we heard: Delivering the Murray-Darling Basin Plan - DCCEEW</w:t>
        </w:r>
      </w:hyperlink>
      <w:r>
        <w:t>.</w:t>
      </w:r>
    </w:p>
    <w:p w14:paraId="4F637678" w14:textId="4FF8D34F" w:rsidR="5C80BA6C" w:rsidRDefault="5C80BA6C" w:rsidP="00F61D25">
      <w:pPr>
        <w:pStyle w:val="ListBullet"/>
        <w:ind w:left="0" w:firstLine="0"/>
      </w:pPr>
    </w:p>
    <w:p w14:paraId="0E6FE9BC" w14:textId="1073940E" w:rsidR="34C3A55D" w:rsidRDefault="001E0A4C" w:rsidP="004E258F">
      <w:pPr>
        <w:pStyle w:val="Heading2"/>
      </w:pPr>
      <w:bookmarkStart w:id="170" w:name="_Toc156903616"/>
      <w:r w:rsidRPr="004E258F">
        <w:lastRenderedPageBreak/>
        <w:t>Benefits</w:t>
      </w:r>
      <w:r w:rsidRPr="5C80BA6C">
        <w:t xml:space="preserve"> </w:t>
      </w:r>
      <w:r w:rsidR="34C3A55D" w:rsidRPr="5C80BA6C">
        <w:t>of a land and water approach</w:t>
      </w:r>
      <w:bookmarkEnd w:id="170"/>
    </w:p>
    <w:p w14:paraId="41F71A4F" w14:textId="445086BA" w:rsidR="003C541C" w:rsidRDefault="00340A62" w:rsidP="003C68EE">
      <w:pPr>
        <w:rPr>
          <w:color w:val="000000"/>
          <w:shd w:val="clear" w:color="auto" w:fill="FFFFFF"/>
        </w:rPr>
      </w:pPr>
      <w:r>
        <w:t xml:space="preserve">Land and water partnerships </w:t>
      </w:r>
      <w:r w:rsidR="007D7D74">
        <w:t xml:space="preserve">also </w:t>
      </w:r>
      <w:r>
        <w:t xml:space="preserve">have the potential to deliver against Basin Plan </w:t>
      </w:r>
      <w:r w:rsidR="00C47594">
        <w:t xml:space="preserve">environmental </w:t>
      </w:r>
      <w:r>
        <w:t xml:space="preserve">water recovery targets in a way that recognises and contributes to other Basin Plan outcomes.  </w:t>
      </w:r>
      <w:r w:rsidR="009B6D3B" w:rsidDel="007D7D74">
        <w:t xml:space="preserve">The recovered water </w:t>
      </w:r>
      <w:r w:rsidR="00713567" w:rsidDel="007D7D74">
        <w:t>can</w:t>
      </w:r>
      <w:r w:rsidR="003C541C" w:rsidRPr="00295220" w:rsidDel="007D7D74">
        <w:rPr>
          <w:color w:val="000000"/>
          <w:shd w:val="clear" w:color="auto" w:fill="FFFFFF"/>
        </w:rPr>
        <w:t xml:space="preserve"> </w:t>
      </w:r>
      <w:r w:rsidR="00C8179F" w:rsidDel="007D7D74">
        <w:rPr>
          <w:color w:val="000000"/>
          <w:shd w:val="clear" w:color="auto" w:fill="FFFFFF"/>
        </w:rPr>
        <w:t>be u</w:t>
      </w:r>
      <w:r w:rsidR="003C541C" w:rsidRPr="00295220" w:rsidDel="007D7D74">
        <w:rPr>
          <w:color w:val="000000"/>
          <w:shd w:val="clear" w:color="auto" w:fill="FFFFFF"/>
        </w:rPr>
        <w:t>sed to help rivers flow, keep native plants healthy</w:t>
      </w:r>
      <w:r w:rsidR="00C8179F" w:rsidDel="007D7D74">
        <w:rPr>
          <w:color w:val="000000"/>
          <w:shd w:val="clear" w:color="auto" w:fill="FFFFFF"/>
        </w:rPr>
        <w:t xml:space="preserve"> </w:t>
      </w:r>
      <w:r w:rsidR="003C541C" w:rsidRPr="00295220" w:rsidDel="007D7D74">
        <w:rPr>
          <w:color w:val="000000"/>
          <w:shd w:val="clear" w:color="auto" w:fill="FFFFFF"/>
        </w:rPr>
        <w:t xml:space="preserve">and support feeding and breeding of native animals, birds, </w:t>
      </w:r>
      <w:r w:rsidR="009B29C9" w:rsidRPr="00295220" w:rsidDel="007D7D74">
        <w:rPr>
          <w:color w:val="000000"/>
          <w:shd w:val="clear" w:color="auto" w:fill="FFFFFF"/>
        </w:rPr>
        <w:t>fish,</w:t>
      </w:r>
      <w:r w:rsidR="003C541C" w:rsidRPr="00295220" w:rsidDel="007D7D74">
        <w:rPr>
          <w:color w:val="000000"/>
          <w:shd w:val="clear" w:color="auto" w:fill="FFFFFF"/>
        </w:rPr>
        <w:t xml:space="preserve"> and frogs. </w:t>
      </w:r>
    </w:p>
    <w:p w14:paraId="4E37CEB7" w14:textId="318A42BA" w:rsidR="00FF78EC" w:rsidRDefault="00FF78EC" w:rsidP="00D270C3">
      <w:pPr>
        <w:pStyle w:val="Heading3"/>
        <w:rPr>
          <w:shd w:val="clear" w:color="auto" w:fill="FFFFFF"/>
        </w:rPr>
      </w:pPr>
      <w:bookmarkStart w:id="171" w:name="_Toc156903617"/>
      <w:r>
        <w:rPr>
          <w:shd w:val="clear" w:color="auto" w:fill="FFFFFF"/>
        </w:rPr>
        <w:t>Compl</w:t>
      </w:r>
      <w:r w:rsidR="007B7A87">
        <w:rPr>
          <w:shd w:val="clear" w:color="auto" w:fill="FFFFFF"/>
        </w:rPr>
        <w:t>e</w:t>
      </w:r>
      <w:r>
        <w:rPr>
          <w:shd w:val="clear" w:color="auto" w:fill="FFFFFF"/>
        </w:rPr>
        <w:t>mentary benefits</w:t>
      </w:r>
      <w:bookmarkStart w:id="172" w:name="_Toc152173918"/>
      <w:bookmarkStart w:id="173" w:name="_Toc152174216"/>
      <w:bookmarkStart w:id="174" w:name="_Toc152174428"/>
      <w:bookmarkEnd w:id="171"/>
      <w:bookmarkEnd w:id="172"/>
      <w:bookmarkEnd w:id="173"/>
      <w:bookmarkEnd w:id="174"/>
    </w:p>
    <w:p w14:paraId="2DE3E002" w14:textId="0EB72937" w:rsidR="00D369FE" w:rsidRDefault="00FF78EC" w:rsidP="00F508D0">
      <w:pPr>
        <w:rPr>
          <w:shd w:val="clear" w:color="auto" w:fill="FFFFFF"/>
        </w:rPr>
      </w:pPr>
      <w:r>
        <w:rPr>
          <w:shd w:val="clear" w:color="auto" w:fill="FFFFFF"/>
        </w:rPr>
        <w:t xml:space="preserve">There are </w:t>
      </w:r>
      <w:proofErr w:type="gramStart"/>
      <w:r>
        <w:rPr>
          <w:shd w:val="clear" w:color="auto" w:fill="FFFFFF"/>
        </w:rPr>
        <w:t>a number of</w:t>
      </w:r>
      <w:proofErr w:type="gramEnd"/>
      <w:r>
        <w:rPr>
          <w:shd w:val="clear" w:color="auto" w:fill="FFFFFF"/>
        </w:rPr>
        <w:t xml:space="preserve"> compl</w:t>
      </w:r>
      <w:r w:rsidR="007B7A87">
        <w:rPr>
          <w:shd w:val="clear" w:color="auto" w:fill="FFFFFF"/>
        </w:rPr>
        <w:t>e</w:t>
      </w:r>
      <w:r>
        <w:rPr>
          <w:shd w:val="clear" w:color="auto" w:fill="FFFFFF"/>
        </w:rPr>
        <w:t xml:space="preserve">mentary benefits that can be realised through purchasing land and water as a package </w:t>
      </w:r>
      <w:r w:rsidR="00D26F7C">
        <w:rPr>
          <w:shd w:val="clear" w:color="auto" w:fill="FFFFFF"/>
        </w:rPr>
        <w:t>or seeking partnerships that allow land and water to be used and managed for improved outcomes</w:t>
      </w:r>
      <w:r w:rsidR="00B03C71">
        <w:rPr>
          <w:shd w:val="clear" w:color="auto" w:fill="FFFFFF"/>
        </w:rPr>
        <w:t xml:space="preserve">.  </w:t>
      </w:r>
      <w:bookmarkStart w:id="175" w:name="_Toc152173919"/>
      <w:bookmarkStart w:id="176" w:name="_Toc152174217"/>
      <w:bookmarkStart w:id="177" w:name="_Toc152174429"/>
      <w:bookmarkEnd w:id="175"/>
      <w:bookmarkEnd w:id="176"/>
      <w:bookmarkEnd w:id="177"/>
    </w:p>
    <w:p w14:paraId="1F73C837" w14:textId="3B7E8C58" w:rsidR="00622991" w:rsidRPr="009D5FAD" w:rsidRDefault="00622991" w:rsidP="00F508D0">
      <w:pPr>
        <w:pStyle w:val="Heading4"/>
      </w:pPr>
      <w:r>
        <w:t>Constraints relaxation</w:t>
      </w:r>
    </w:p>
    <w:p w14:paraId="37D4B7BA" w14:textId="5EE29387" w:rsidR="00622991" w:rsidRDefault="00622991" w:rsidP="00622991">
      <w:pPr>
        <w:pStyle w:val="ListBullet"/>
        <w:ind w:left="0" w:firstLine="0"/>
      </w:pPr>
      <w:r w:rsidRPr="2277E122">
        <w:t>Under the Basin Plan, a constraint is something that limits the volume of environmental water that can be delivered to the environmental assets of the Basin or the timing of this delivery. Constraints can include physical structures as well as river management practices and operational limits for river heights.</w:t>
      </w:r>
    </w:p>
    <w:p w14:paraId="6C236028" w14:textId="1DE6B802" w:rsidR="002A3F15" w:rsidRDefault="002A3F15" w:rsidP="00622991">
      <w:pPr>
        <w:pStyle w:val="ListBullet"/>
        <w:ind w:left="0" w:firstLine="0"/>
      </w:pPr>
      <w:r>
        <w:t>At times, these constraints on environmental water delivery are associated with riparian and floodplain land use and ownership.</w:t>
      </w:r>
    </w:p>
    <w:p w14:paraId="76993AED" w14:textId="75E68871" w:rsidR="00622991" w:rsidRDefault="00622991" w:rsidP="00622991">
      <w:pPr>
        <w:pStyle w:val="ListBullet"/>
        <w:ind w:left="0" w:firstLine="0"/>
      </w:pPr>
      <w:r w:rsidRPr="2277E122">
        <w:t>The purchasing of land</w:t>
      </w:r>
      <w:r>
        <w:t xml:space="preserve"> that</w:t>
      </w:r>
      <w:r w:rsidRPr="2277E122">
        <w:t xml:space="preserve"> has these constraints</w:t>
      </w:r>
      <w:r w:rsidR="002A3F15">
        <w:t>, or formation of a partnership that allows for more flexible water delivery</w:t>
      </w:r>
      <w:r w:rsidR="005A07D9">
        <w:t>,</w:t>
      </w:r>
      <w:r w:rsidRPr="2277E122">
        <w:t xml:space="preserve"> may enable the removal or relaxing of constraints which can allow better outcomes to be achieved with environmental water.</w:t>
      </w:r>
    </w:p>
    <w:p w14:paraId="4C69DF58" w14:textId="065B478B" w:rsidR="002F7057" w:rsidRDefault="002F7057" w:rsidP="00F508D0">
      <w:pPr>
        <w:pStyle w:val="Heading4"/>
      </w:pPr>
      <w:r>
        <w:t xml:space="preserve">Enhanced environmental </w:t>
      </w:r>
      <w:r w:rsidR="004D79CB">
        <w:t xml:space="preserve">and </w:t>
      </w:r>
      <w:r w:rsidR="00EF073A">
        <w:t xml:space="preserve">nature positive </w:t>
      </w:r>
      <w:r w:rsidR="007E49A2">
        <w:t>outcomes</w:t>
      </w:r>
      <w:r>
        <w:t xml:space="preserve"> </w:t>
      </w:r>
    </w:p>
    <w:p w14:paraId="0E618EC7" w14:textId="2CAFB8AB" w:rsidR="00200EA6" w:rsidRDefault="002F7057" w:rsidP="002F7057">
      <w:pPr>
        <w:pStyle w:val="ListBullet"/>
        <w:ind w:left="0" w:firstLine="0"/>
      </w:pPr>
      <w:r w:rsidRPr="00EF2EA2">
        <w:t>By pu</w:t>
      </w:r>
      <w:r>
        <w:t xml:space="preserve">rchasing land with water there is the potential to </w:t>
      </w:r>
      <w:r w:rsidR="00200EA6">
        <w:t>add</w:t>
      </w:r>
      <w:r w:rsidR="00117F60">
        <w:t xml:space="preserve"> value to environmental water use by </w:t>
      </w:r>
      <w:r w:rsidR="00200EA6">
        <w:t xml:space="preserve">enhancing </w:t>
      </w:r>
      <w:r w:rsidRPr="00604C5C">
        <w:t xml:space="preserve">environmental </w:t>
      </w:r>
      <w:r w:rsidR="00200EA6">
        <w:t>and nature p</w:t>
      </w:r>
      <w:r w:rsidR="00EF073A">
        <w:t xml:space="preserve">ositive </w:t>
      </w:r>
      <w:r w:rsidR="00200EA6">
        <w:t>outcomes</w:t>
      </w:r>
      <w:r w:rsidR="00EF073A">
        <w:t>.</w:t>
      </w:r>
      <w:r w:rsidR="00200EA6">
        <w:t xml:space="preserve"> </w:t>
      </w:r>
    </w:p>
    <w:p w14:paraId="6479EF5E" w14:textId="130A4598" w:rsidR="00EF073A" w:rsidRPr="00EA2D04" w:rsidRDefault="00EF073A" w:rsidP="00EF073A">
      <w:pPr>
        <w:pStyle w:val="ListBullet"/>
        <w:ind w:left="0" w:firstLine="0"/>
      </w:pPr>
      <w:r w:rsidRPr="00D64346">
        <w:t>Nature positive is a term used to describe circumstances where nature – species and ecosystems – is being repaired and is regenerating rather than being in decline</w:t>
      </w:r>
      <w:r w:rsidR="00530681">
        <w:t xml:space="preserve"> (Nature Positive Plan 2022)</w:t>
      </w:r>
      <w:r w:rsidRPr="00D64346">
        <w:t>.</w:t>
      </w:r>
      <w:r w:rsidRPr="00EC7B2E">
        <w:t xml:space="preserve"> </w:t>
      </w:r>
    </w:p>
    <w:p w14:paraId="244C9F40" w14:textId="34FB1E1F" w:rsidR="002F7057" w:rsidRDefault="002F7057" w:rsidP="002F7057">
      <w:pPr>
        <w:pStyle w:val="ListBullet"/>
        <w:ind w:left="0" w:firstLine="0"/>
      </w:pPr>
      <w:r>
        <w:t xml:space="preserve">This can include natural values, such as species, ecosystems, and significant biodiversity, such as wetlands, </w:t>
      </w:r>
      <w:r w:rsidR="009B29C9">
        <w:t>refuges,</w:t>
      </w:r>
      <w:r>
        <w:t xml:space="preserve"> or migratory sites, or contributing to environmental values such as ecosystem services or carbon sequestration.</w:t>
      </w:r>
    </w:p>
    <w:p w14:paraId="20EFA026" w14:textId="77777777" w:rsidR="00B84D34" w:rsidRPr="009D5FAD" w:rsidRDefault="00B84D34" w:rsidP="00F508D0">
      <w:pPr>
        <w:pStyle w:val="Heading4"/>
      </w:pPr>
      <w:r w:rsidRPr="5C80BA6C">
        <w:t xml:space="preserve">First </w:t>
      </w:r>
      <w:r w:rsidRPr="007D1062">
        <w:t>Nations</w:t>
      </w:r>
      <w:r>
        <w:t xml:space="preserve"> outcomes</w:t>
      </w:r>
    </w:p>
    <w:p w14:paraId="54AC42ED" w14:textId="5FD552EB" w:rsidR="00B84D34" w:rsidRPr="00F37455" w:rsidRDefault="00B84D34" w:rsidP="00B84D34">
      <w:pPr>
        <w:pStyle w:val="ListBullet"/>
        <w:ind w:left="0" w:firstLine="0"/>
      </w:pPr>
      <w:r w:rsidRPr="00F37455">
        <w:t xml:space="preserve">Land and water partnerships </w:t>
      </w:r>
      <w:r w:rsidR="00D23C43" w:rsidRPr="00F37455">
        <w:t>c</w:t>
      </w:r>
      <w:r w:rsidRPr="00F37455">
        <w:t>ould contribute to environmental stewardship, and the economic self-determination of First Nations Peoples. Partnerships may also contribute to cultural flows and protect cultural sites.</w:t>
      </w:r>
    </w:p>
    <w:p w14:paraId="731F3551" w14:textId="1707CF38" w:rsidR="00D23C43" w:rsidRPr="00F37455" w:rsidRDefault="00D23C43" w:rsidP="00D23C43">
      <w:pPr>
        <w:pStyle w:val="ListBullet"/>
        <w:ind w:left="0" w:firstLine="0"/>
      </w:pPr>
      <w:r w:rsidRPr="00F37455">
        <w:t>Land acquired through land and water partnerships could be divested as freehold land to First Nations groups. Partnerships could also create opportunities for First Nations Peoples to own, access and</w:t>
      </w:r>
      <w:r w:rsidR="007D7D74">
        <w:t xml:space="preserve"> ben</w:t>
      </w:r>
      <w:r w:rsidRPr="00F37455">
        <w:t>efit from cultural flows.</w:t>
      </w:r>
    </w:p>
    <w:p w14:paraId="6F905EFA" w14:textId="2A9ED94E" w:rsidR="00B84D34" w:rsidRPr="00F37455" w:rsidRDefault="00B84D34" w:rsidP="00B84D34">
      <w:pPr>
        <w:rPr>
          <w:b/>
          <w:bCs/>
        </w:rPr>
      </w:pPr>
      <w:r w:rsidRPr="00F37455">
        <w:lastRenderedPageBreak/>
        <w:t xml:space="preserve">'Cultural flows' are water entitlements owned by First Nations Peoples which improve spiritual, cultural, environmental, </w:t>
      </w:r>
      <w:r w:rsidR="009B29C9" w:rsidRPr="00F37455">
        <w:t>social,</w:t>
      </w:r>
      <w:r w:rsidRPr="00F37455">
        <w:t xml:space="preserve"> and economic health and wellbeing, as defined in the Echuca Declaration. First Nations Peoples share an ancestral connection to Australia’s river systems. This is part of their cultural identity. As custodians of Country, they continue to care for Australia’s water resources. Water plays an important role in storytelling and learning. This helps to continue the spiritual relationship with Country.</w:t>
      </w:r>
    </w:p>
    <w:p w14:paraId="3987E659" w14:textId="4A1C0BE5" w:rsidR="00B84D34" w:rsidRPr="00295220" w:rsidRDefault="00B84D34" w:rsidP="00B84D34">
      <w:pPr>
        <w:rPr>
          <w:shd w:val="clear" w:color="auto" w:fill="FFFFFF"/>
        </w:rPr>
      </w:pPr>
      <w:r w:rsidRPr="00F37455">
        <w:t xml:space="preserve">Land and water packages would </w:t>
      </w:r>
      <w:r w:rsidR="005A07D9" w:rsidRPr="00F37455">
        <w:t xml:space="preserve">also </w:t>
      </w:r>
      <w:r w:rsidRPr="00F37455">
        <w:t>contribute to Closing the Gap</w:t>
      </w:r>
      <w:r w:rsidRPr="00F37455">
        <w:rPr>
          <w:shd w:val="clear" w:color="auto" w:fill="FFFFFF"/>
        </w:rPr>
        <w:t xml:space="preserve">, which </w:t>
      </w:r>
      <w:r w:rsidRPr="00F37455">
        <w:t>acknowledges the ongoing strength and resilience of Aboriginal and Torres Strait Islander Peoples in sustaining the world’s oldest living cultures.</w:t>
      </w:r>
      <w:r>
        <w:t xml:space="preserve"> </w:t>
      </w:r>
    </w:p>
    <w:p w14:paraId="204E1023" w14:textId="77777777" w:rsidR="004D79CB" w:rsidRPr="009D5FAD" w:rsidRDefault="004D79CB" w:rsidP="00F508D0">
      <w:pPr>
        <w:pStyle w:val="Heading4"/>
      </w:pPr>
      <w:r>
        <w:t>Increasing protected areas</w:t>
      </w:r>
    </w:p>
    <w:p w14:paraId="210E3C7C" w14:textId="604F79FB" w:rsidR="00E56365" w:rsidRDefault="00E56365" w:rsidP="00E56365">
      <w:r>
        <w:t xml:space="preserve">Protected and conserved areas play an important role in preserving and improving our biodiversity. They </w:t>
      </w:r>
      <w:r w:rsidRPr="008F43D5">
        <w:t xml:space="preserve">safeguard </w:t>
      </w:r>
      <w:r>
        <w:t xml:space="preserve">native species and ecological </w:t>
      </w:r>
      <w:r w:rsidR="005703C5">
        <w:t>communities and</w:t>
      </w:r>
      <w:r w:rsidRPr="008F43D5">
        <w:t xml:space="preserve"> deliver important ecosystem services and benefits to people.</w:t>
      </w:r>
      <w:r>
        <w:t xml:space="preserve"> </w:t>
      </w:r>
      <w:r w:rsidRPr="009B55CA">
        <w:t>The Australian Government has set a target to protect and conserve 30</w:t>
      </w:r>
      <w:r>
        <w:t>%</w:t>
      </w:r>
      <w:r w:rsidRPr="009B55CA">
        <w:t xml:space="preserve"> of </w:t>
      </w:r>
      <w:r>
        <w:t>Australia’s landmass</w:t>
      </w:r>
      <w:r w:rsidRPr="009B55CA">
        <w:t xml:space="preserve"> by 2030.</w:t>
      </w:r>
    </w:p>
    <w:p w14:paraId="3A331439" w14:textId="77777777" w:rsidR="00E56365" w:rsidRDefault="00E56365" w:rsidP="00E56365">
      <w:r>
        <w:t xml:space="preserve">The target will be achieved through growing Australia’s National Reserve System (NRS), Australia’s network of protected areas, and through establishing new conserved areas. Both </w:t>
      </w:r>
      <w:r w:rsidRPr="003E5A55">
        <w:t>protected and conserved areas can occur on public, private and Indigenous land and can be governed by government, First Nations, privately or jointly.</w:t>
      </w:r>
    </w:p>
    <w:p w14:paraId="71E6F38E" w14:textId="77777777" w:rsidR="00D4394F" w:rsidRDefault="00D4394F" w:rsidP="00D4394F">
      <w:pPr>
        <w:rPr>
          <w:rFonts w:cstheme="minorHAnsi"/>
        </w:rPr>
      </w:pPr>
      <w:r w:rsidRPr="00755CF2">
        <w:rPr>
          <w:rFonts w:cstheme="minorHAnsi"/>
        </w:rPr>
        <w:t xml:space="preserve">There may be scope for land and water partnerships to purchase and formally protect or conserve land in the Murray Darling Basin to contribute to the 30 by 30 target. Priority could be given to properties in bioregions that have less than 10% of their area in protected areas such as national parks. These bioregions </w:t>
      </w:r>
      <w:proofErr w:type="gramStart"/>
      <w:r w:rsidRPr="00755CF2">
        <w:rPr>
          <w:rFonts w:cstheme="minorHAnsi"/>
        </w:rPr>
        <w:t>are:</w:t>
      </w:r>
      <w:proofErr w:type="gramEnd"/>
      <w:r w:rsidRPr="00755CF2">
        <w:rPr>
          <w:rFonts w:cstheme="minorHAnsi"/>
        </w:rPr>
        <w:t xml:space="preserve"> Mitchell Grass Downs, Southern Volcanic Plain, Darling Riverine Plains, Cobar Peneplain, NSW South Western Slopes, Nandewar, Mulga Lands, Brigalow Belt South, Broken Hill Complex, Riverina and Flinders Lofty Block. Priority would also be given to properties with high biodiversity values for example habitats that are rich in species diversity or home to threatened species or threatened ecological communities. </w:t>
      </w:r>
    </w:p>
    <w:p w14:paraId="7251A189" w14:textId="3567F153" w:rsidR="00802361" w:rsidRPr="009D5FAD" w:rsidRDefault="00802361" w:rsidP="00F508D0">
      <w:pPr>
        <w:pStyle w:val="Heading4"/>
      </w:pPr>
      <w:r>
        <w:t>We are very interested in other outcomes than could be achieved.</w:t>
      </w:r>
      <w:bookmarkStart w:id="178" w:name="_Toc152174434"/>
      <w:bookmarkEnd w:id="178"/>
    </w:p>
    <w:p w14:paraId="32B27BB6" w14:textId="4593E126" w:rsidR="2277E122" w:rsidDel="007D7D74" w:rsidRDefault="00436E20" w:rsidP="00F508D0">
      <w:r w:rsidDel="007D7D74">
        <w:t>The outcomes listed above are a small subset of the potential outcomes that could be achieved through land and water purchase or partnerships.</w:t>
      </w:r>
      <w:bookmarkStart w:id="179" w:name="_Toc152174435"/>
      <w:bookmarkEnd w:id="179"/>
    </w:p>
    <w:p w14:paraId="5AE7EDE2" w14:textId="55C052D7" w:rsidR="00436E20" w:rsidDel="007D7D74" w:rsidRDefault="008E35C5" w:rsidP="00F508D0">
      <w:r w:rsidDel="007D7D74">
        <w:t xml:space="preserve">As we consider how governments can understand the range of </w:t>
      </w:r>
      <w:r w:rsidR="00306EDB" w:rsidDel="007D7D74">
        <w:t xml:space="preserve">opportunities and how we can position to get the best possible outcomes, we are very interested in feedback on </w:t>
      </w:r>
      <w:r w:rsidR="00DB44D4" w:rsidDel="007D7D74">
        <w:t>additional outcomes that can be achieved, as well as descriptions of proposals that can help inform future policy and program development.</w:t>
      </w:r>
      <w:bookmarkStart w:id="180" w:name="_Toc152174436"/>
      <w:bookmarkEnd w:id="180"/>
    </w:p>
    <w:p w14:paraId="507DFB52" w14:textId="4EA43BF9" w:rsidR="6B253467" w:rsidRDefault="00DB44D4" w:rsidP="004E258F">
      <w:pPr>
        <w:pStyle w:val="Heading2"/>
      </w:pPr>
      <w:bookmarkStart w:id="181" w:name="_Toc156903618"/>
      <w:r>
        <w:lastRenderedPageBreak/>
        <w:t xml:space="preserve">Potential </w:t>
      </w:r>
      <w:r w:rsidR="00085365">
        <w:t>criteria for</w:t>
      </w:r>
      <w:r w:rsidR="6B253467" w:rsidRPr="2F14E6BF">
        <w:t xml:space="preserve"> </w:t>
      </w:r>
      <w:r w:rsidR="6B253467" w:rsidRPr="00096F7E">
        <w:t>investing</w:t>
      </w:r>
      <w:r w:rsidR="00422CE8">
        <w:t xml:space="preserve"> in</w:t>
      </w:r>
      <w:r w:rsidR="6B253467" w:rsidRPr="2F14E6BF">
        <w:t xml:space="preserve"> land and water </w:t>
      </w:r>
      <w:r w:rsidR="00422CE8">
        <w:t>packages</w:t>
      </w:r>
      <w:bookmarkEnd w:id="181"/>
    </w:p>
    <w:p w14:paraId="62C35B3C" w14:textId="41C5515C" w:rsidR="6B253467" w:rsidRDefault="008D25D7" w:rsidP="0011307A">
      <w:r>
        <w:t>Basin Plan legislation allows for land and water purchases</w:t>
      </w:r>
      <w:r w:rsidR="004F2990">
        <w:t>. In</w:t>
      </w:r>
      <w:r w:rsidR="00681BDC">
        <w:t xml:space="preserve"> consulting on </w:t>
      </w:r>
      <w:r w:rsidR="001A5D42">
        <w:t xml:space="preserve">the </w:t>
      </w:r>
      <w:r w:rsidR="00681F4E">
        <w:t>interest</w:t>
      </w:r>
      <w:r w:rsidR="001A5D42">
        <w:t xml:space="preserve">, viability and development of </w:t>
      </w:r>
      <w:r w:rsidR="004F2990">
        <w:t xml:space="preserve">potential land and </w:t>
      </w:r>
      <w:r w:rsidR="001A5D42">
        <w:t>water</w:t>
      </w:r>
      <w:r w:rsidR="004F2990">
        <w:t xml:space="preserve"> partnerships program, we are </w:t>
      </w:r>
      <w:r w:rsidR="001A5D42">
        <w:t>also</w:t>
      </w:r>
      <w:r w:rsidR="001A39AF">
        <w:t xml:space="preserve"> seeking feedback</w:t>
      </w:r>
      <w:r w:rsidR="005703C5">
        <w:t xml:space="preserve"> </w:t>
      </w:r>
      <w:proofErr w:type="gramStart"/>
      <w:r w:rsidR="005703C5">
        <w:t>on</w:t>
      </w:r>
      <w:r w:rsidR="001A39AF">
        <w:t xml:space="preserve"> </w:t>
      </w:r>
      <w:r w:rsidR="006C00D1">
        <w:t xml:space="preserve"> </w:t>
      </w:r>
      <w:r w:rsidR="000F7668">
        <w:t>potential</w:t>
      </w:r>
      <w:proofErr w:type="gramEnd"/>
      <w:r w:rsidR="000F7668">
        <w:t xml:space="preserve"> </w:t>
      </w:r>
      <w:r w:rsidR="003647FC">
        <w:t xml:space="preserve">criteria we </w:t>
      </w:r>
      <w:r w:rsidR="00EF78A6">
        <w:t xml:space="preserve">could </w:t>
      </w:r>
      <w:r w:rsidR="003647FC">
        <w:t xml:space="preserve">use </w:t>
      </w:r>
      <w:r w:rsidR="00422CE8">
        <w:t xml:space="preserve">to guide </w:t>
      </w:r>
      <w:r w:rsidR="00FE69B3">
        <w:t>investment decisions.</w:t>
      </w:r>
    </w:p>
    <w:p w14:paraId="20418EB9" w14:textId="3ECCAF64" w:rsidR="000B659D" w:rsidRDefault="000B659D" w:rsidP="0011307A">
      <w:r>
        <w:t>Potential criteria could include:</w:t>
      </w:r>
    </w:p>
    <w:p w14:paraId="42DA3595" w14:textId="02FF200D" w:rsidR="00D23389" w:rsidRPr="00090109" w:rsidRDefault="00085365" w:rsidP="00F37455">
      <w:pPr>
        <w:pStyle w:val="ListParagraph"/>
        <w:numPr>
          <w:ilvl w:val="0"/>
          <w:numId w:val="16"/>
        </w:numPr>
        <w:spacing w:after="200"/>
      </w:pPr>
      <w:r>
        <w:t>Land and water purchase offers must</w:t>
      </w:r>
      <w:r w:rsidR="008B1699">
        <w:t xml:space="preserve"> include water that</w:t>
      </w:r>
      <w:r w:rsidR="00C8179F">
        <w:t>:</w:t>
      </w:r>
    </w:p>
    <w:p w14:paraId="79F492EB" w14:textId="2FAF3B14" w:rsidR="0011307A" w:rsidRPr="00AF4CFB" w:rsidRDefault="00D23389" w:rsidP="00F37455">
      <w:pPr>
        <w:pStyle w:val="ListParagraph"/>
        <w:numPr>
          <w:ilvl w:val="0"/>
          <w:numId w:val="46"/>
        </w:numPr>
        <w:spacing w:after="200"/>
        <w:ind w:left="1418"/>
      </w:pPr>
      <w:r w:rsidRPr="2F14E6BF">
        <w:t>demonstrate</w:t>
      </w:r>
      <w:r w:rsidR="008B1699">
        <w:t>s</w:t>
      </w:r>
      <w:r w:rsidRPr="2F14E6BF">
        <w:t xml:space="preserve"> value for money</w:t>
      </w:r>
    </w:p>
    <w:p w14:paraId="0137D79F" w14:textId="4870F5C0" w:rsidR="00BB70FC" w:rsidRPr="00AF4CFB" w:rsidRDefault="00DD4C66" w:rsidP="00F37455">
      <w:pPr>
        <w:pStyle w:val="ListParagraph"/>
        <w:numPr>
          <w:ilvl w:val="0"/>
          <w:numId w:val="46"/>
        </w:numPr>
        <w:spacing w:after="200"/>
        <w:ind w:left="1418"/>
      </w:pPr>
      <w:r w:rsidRPr="2F14E6BF">
        <w:t>contribute</w:t>
      </w:r>
      <w:r>
        <w:t>s</w:t>
      </w:r>
      <w:r w:rsidRPr="2F14E6BF">
        <w:t xml:space="preserve"> to Basin Plan water recovery targets </w:t>
      </w:r>
      <w:r w:rsidR="00A533B4">
        <w:t>that</w:t>
      </w:r>
      <w:r w:rsidR="00A533B4" w:rsidRPr="2F14E6BF">
        <w:t xml:space="preserve"> </w:t>
      </w:r>
      <w:r w:rsidRPr="2F14E6BF">
        <w:t>provide environmental outcomes</w:t>
      </w:r>
      <w:r w:rsidR="00DA7704">
        <w:t>.</w:t>
      </w:r>
    </w:p>
    <w:p w14:paraId="7F60041F" w14:textId="47B32A1A" w:rsidR="7F1BED0E" w:rsidRDefault="00EE16D4" w:rsidP="00F37455">
      <w:pPr>
        <w:pStyle w:val="ListParagraph"/>
        <w:numPr>
          <w:ilvl w:val="0"/>
          <w:numId w:val="16"/>
        </w:numPr>
        <w:spacing w:after="200"/>
      </w:pPr>
      <w:r>
        <w:t>Land and water p</w:t>
      </w:r>
      <w:r w:rsidR="00422CE8">
        <w:t xml:space="preserve">ackages must also </w:t>
      </w:r>
      <w:r w:rsidR="7F1BED0E" w:rsidRPr="2F14E6BF">
        <w:t xml:space="preserve">contribute to </w:t>
      </w:r>
      <w:r w:rsidR="00D53850">
        <w:t>and support delivery of non-water purchase government policies and programs</w:t>
      </w:r>
      <w:r w:rsidR="003C68EE">
        <w:t>.</w:t>
      </w:r>
      <w:r w:rsidR="00422CE8">
        <w:t xml:space="preserve"> </w:t>
      </w:r>
      <w:r w:rsidR="003C68EE">
        <w:t>These</w:t>
      </w:r>
      <w:r w:rsidR="003C68EE" w:rsidRPr="2F14E6BF">
        <w:t xml:space="preserve"> includ</w:t>
      </w:r>
      <w:r w:rsidR="003C68EE">
        <w:t>e</w:t>
      </w:r>
      <w:r w:rsidR="00422CE8">
        <w:t>,</w:t>
      </w:r>
      <w:r w:rsidR="003C68EE">
        <w:t xml:space="preserve"> </w:t>
      </w:r>
      <w:r w:rsidR="1F90034C" w:rsidRPr="2F14E6BF">
        <w:t xml:space="preserve">but </w:t>
      </w:r>
      <w:r w:rsidR="003C68EE">
        <w:t xml:space="preserve">are </w:t>
      </w:r>
      <w:r w:rsidR="1F90034C" w:rsidRPr="2F14E6BF">
        <w:t xml:space="preserve">not limited to: </w:t>
      </w:r>
    </w:p>
    <w:p w14:paraId="41F60635" w14:textId="4A49867C" w:rsidR="00EE16D4" w:rsidRPr="00F35E01" w:rsidRDefault="00CA0757" w:rsidP="00F37455">
      <w:pPr>
        <w:pStyle w:val="ListParagraph"/>
        <w:numPr>
          <w:ilvl w:val="0"/>
          <w:numId w:val="46"/>
        </w:numPr>
        <w:spacing w:after="200"/>
        <w:ind w:left="1418"/>
      </w:pPr>
      <w:r>
        <w:t>r</w:t>
      </w:r>
      <w:r w:rsidR="00EE16D4">
        <w:t xml:space="preserve">elaxing physical constraints to increase the deliverability of water across the Basin </w:t>
      </w:r>
    </w:p>
    <w:p w14:paraId="48BA1BF9" w14:textId="0ED5AA2C" w:rsidR="00EE16D4" w:rsidRDefault="00CA0757" w:rsidP="00F37455">
      <w:pPr>
        <w:pStyle w:val="ListParagraph"/>
        <w:numPr>
          <w:ilvl w:val="0"/>
          <w:numId w:val="46"/>
        </w:numPr>
        <w:spacing w:after="200"/>
        <w:ind w:left="1418"/>
      </w:pPr>
      <w:r>
        <w:t>c</w:t>
      </w:r>
      <w:r w:rsidR="00EE16D4">
        <w:t xml:space="preserve">ontributing to enhanced environmental and nature positive outcomes by stopping environmental decline and repairing nature in significant Basin ecosystems </w:t>
      </w:r>
    </w:p>
    <w:p w14:paraId="4CE50C97" w14:textId="12EA12FA" w:rsidR="00AF4CFB" w:rsidRDefault="00CA0757" w:rsidP="00F37455">
      <w:pPr>
        <w:pStyle w:val="ListParagraph"/>
        <w:numPr>
          <w:ilvl w:val="0"/>
          <w:numId w:val="46"/>
        </w:numPr>
        <w:spacing w:after="200"/>
        <w:ind w:left="1418"/>
      </w:pPr>
      <w:r>
        <w:t>p</w:t>
      </w:r>
      <w:r w:rsidR="002E58F3">
        <w:t>roviding</w:t>
      </w:r>
      <w:r w:rsidR="00AF4CFB">
        <w:t xml:space="preserve"> First Nations </w:t>
      </w:r>
      <w:r w:rsidR="00DF0E9B">
        <w:t>outcomes</w:t>
      </w:r>
      <w:r w:rsidR="00474799">
        <w:t xml:space="preserve">, including </w:t>
      </w:r>
      <w:r w:rsidR="003A001B">
        <w:t xml:space="preserve">increasing </w:t>
      </w:r>
      <w:r w:rsidR="00D249D1">
        <w:t xml:space="preserve">involvement in water management, and </w:t>
      </w:r>
      <w:r w:rsidR="00AF4CFB">
        <w:t>enhancing First Nations self-determination, living culture, cultural economies, and ability to care for Country</w:t>
      </w:r>
    </w:p>
    <w:p w14:paraId="69DA6D72" w14:textId="77777777" w:rsidR="00D4394F" w:rsidRPr="004D219A" w:rsidRDefault="00D4394F" w:rsidP="00D4394F">
      <w:pPr>
        <w:pStyle w:val="ListParagraph"/>
        <w:numPr>
          <w:ilvl w:val="0"/>
          <w:numId w:val="46"/>
        </w:numPr>
        <w:spacing w:after="200"/>
        <w:ind w:left="1418" w:hanging="357"/>
        <w:rPr>
          <w:rFonts w:eastAsia="Calibri" w:cs="Arial"/>
        </w:rPr>
      </w:pPr>
      <w:r>
        <w:t xml:space="preserve">increasing protected areas under the National Reserve System, and </w:t>
      </w:r>
    </w:p>
    <w:p w14:paraId="7BA58D92" w14:textId="77777777" w:rsidR="00D4394F" w:rsidRPr="009605CB" w:rsidRDefault="00D4394F" w:rsidP="00D4394F">
      <w:pPr>
        <w:pStyle w:val="ListParagraph"/>
        <w:numPr>
          <w:ilvl w:val="0"/>
          <w:numId w:val="46"/>
        </w:numPr>
        <w:spacing w:after="200"/>
        <w:ind w:left="1418" w:hanging="357"/>
        <w:rPr>
          <w:rFonts w:eastAsia="Calibri" w:cs="Arial"/>
        </w:rPr>
      </w:pPr>
      <w:r w:rsidRPr="009605CB">
        <w:t xml:space="preserve">contributing to biodiversity conservation and protection targets </w:t>
      </w:r>
    </w:p>
    <w:p w14:paraId="73FA2127" w14:textId="623333AC" w:rsidR="00D4394F" w:rsidRPr="009605CB" w:rsidRDefault="00D4394F" w:rsidP="00D4394F">
      <w:pPr>
        <w:pStyle w:val="ListParagraph"/>
        <w:numPr>
          <w:ilvl w:val="0"/>
          <w:numId w:val="46"/>
        </w:numPr>
        <w:spacing w:after="200"/>
        <w:ind w:left="1418" w:hanging="357"/>
        <w:rPr>
          <w:rFonts w:eastAsia="Calibri" w:cs="Arial"/>
        </w:rPr>
      </w:pPr>
      <w:r w:rsidRPr="009605CB">
        <w:t>contributing to biodiversity restoration targets.</w:t>
      </w:r>
    </w:p>
    <w:p w14:paraId="3E630E25" w14:textId="7D912A9D" w:rsidR="0011307A" w:rsidRPr="00F37455" w:rsidRDefault="00C455E7" w:rsidP="00F37455">
      <w:pPr>
        <w:pStyle w:val="ListParagraph"/>
        <w:numPr>
          <w:ilvl w:val="0"/>
          <w:numId w:val="47"/>
        </w:numPr>
        <w:spacing w:after="200"/>
        <w:rPr>
          <w:rFonts w:eastAsia="Calibri" w:cs="Arial"/>
        </w:rPr>
      </w:pPr>
      <w:r>
        <w:t>A</w:t>
      </w:r>
      <w:r w:rsidR="0011307A">
        <w:t xml:space="preserve"> </w:t>
      </w:r>
      <w:r w:rsidR="0011307A" w:rsidRPr="2F14E6BF">
        <w:t>land manager</w:t>
      </w:r>
      <w:r w:rsidR="00CA0757">
        <w:t xml:space="preserve"> must be identified that is willing and able</w:t>
      </w:r>
      <w:r w:rsidR="0011307A" w:rsidRPr="2F14E6BF">
        <w:t xml:space="preserve"> to take ownership of the land and be responsible for future management</w:t>
      </w:r>
      <w:r w:rsidR="00CA0757">
        <w:t>.</w:t>
      </w:r>
    </w:p>
    <w:p w14:paraId="499C52C8" w14:textId="0359EF31" w:rsidR="00F37455" w:rsidRDefault="004F204F" w:rsidP="00F37455">
      <w:pPr>
        <w:pStyle w:val="ListParagraph"/>
        <w:numPr>
          <w:ilvl w:val="0"/>
          <w:numId w:val="47"/>
        </w:numPr>
        <w:spacing w:after="200"/>
        <w:rPr>
          <w:rFonts w:eastAsia="Calibri" w:cs="Arial"/>
        </w:rPr>
      </w:pPr>
      <w:r w:rsidRPr="00F15EF8">
        <w:rPr>
          <w:rFonts w:eastAsia="Calibri" w:cs="Arial"/>
        </w:rPr>
        <w:t>A</w:t>
      </w:r>
      <w:r w:rsidR="00E55084" w:rsidRPr="00F15EF8">
        <w:rPr>
          <w:rFonts w:eastAsia="Calibri" w:cs="Arial"/>
        </w:rPr>
        <w:t>ny land and water package must represent overall value-for-money</w:t>
      </w:r>
      <w:r w:rsidR="007D7D74">
        <w:rPr>
          <w:rFonts w:eastAsia="Calibri" w:cs="Arial"/>
        </w:rPr>
        <w:t xml:space="preserve"> </w:t>
      </w:r>
      <w:r w:rsidR="00E55084" w:rsidRPr="00F15EF8">
        <w:rPr>
          <w:rFonts w:eastAsia="Calibri" w:cs="Arial"/>
        </w:rPr>
        <w:t xml:space="preserve">and be </w:t>
      </w:r>
      <w:r w:rsidR="001C250D" w:rsidRPr="00F15EF8">
        <w:rPr>
          <w:rFonts w:eastAsia="Calibri" w:cs="Arial"/>
        </w:rPr>
        <w:t xml:space="preserve">aligned with </w:t>
      </w:r>
      <w:r w:rsidR="0079753F" w:rsidRPr="00F15EF8">
        <w:rPr>
          <w:rFonts w:eastAsia="Calibri" w:cs="Arial"/>
        </w:rPr>
        <w:t>the cost of similar rights as set by the market.</w:t>
      </w:r>
    </w:p>
    <w:p w14:paraId="7C7A67EC" w14:textId="7EA078C9" w:rsidR="2F14E6BF" w:rsidRPr="000F7668" w:rsidRDefault="00F37455" w:rsidP="000F7668">
      <w:pPr>
        <w:spacing w:after="0" w:line="240" w:lineRule="auto"/>
        <w:rPr>
          <w:rFonts w:ascii="Calibri" w:eastAsia="Calibri" w:hAnsi="Calibri" w:cs="Arial"/>
        </w:rPr>
      </w:pPr>
      <w:r>
        <w:rPr>
          <w:rFonts w:eastAsia="Calibri" w:cs="Arial"/>
        </w:rPr>
        <w:br w:type="page"/>
      </w:r>
    </w:p>
    <w:p w14:paraId="39574F92" w14:textId="2D36470E" w:rsidR="6B253467" w:rsidRDefault="6B253467" w:rsidP="00096F7E">
      <w:pPr>
        <w:pStyle w:val="Heading3"/>
      </w:pPr>
      <w:bookmarkStart w:id="182" w:name="_Toc156903619"/>
      <w:r w:rsidRPr="2F14E6BF">
        <w:lastRenderedPageBreak/>
        <w:t xml:space="preserve">Case Study:  </w:t>
      </w:r>
      <w:proofErr w:type="spellStart"/>
      <w:r w:rsidR="5ABB67BE" w:rsidRPr="2F14E6BF">
        <w:t>Gayini</w:t>
      </w:r>
      <w:proofErr w:type="spellEnd"/>
      <w:r w:rsidR="5ABB67BE" w:rsidRPr="2F14E6BF">
        <w:t xml:space="preserve"> </w:t>
      </w:r>
      <w:r w:rsidR="227D18F1" w:rsidRPr="2F14E6BF">
        <w:t>(</w:t>
      </w:r>
      <w:r w:rsidRPr="2F14E6BF">
        <w:t>Nimmi-Caira</w:t>
      </w:r>
      <w:r w:rsidR="6DABB9C2" w:rsidRPr="2F14E6BF">
        <w:t>)</w:t>
      </w:r>
      <w:bookmarkEnd w:id="182"/>
    </w:p>
    <w:p w14:paraId="33AF8F12" w14:textId="7410A9D8" w:rsidR="00483469" w:rsidRDefault="00F972F0" w:rsidP="00483469">
      <w:r w:rsidRPr="2F14E6BF">
        <w:t xml:space="preserve">The </w:t>
      </w:r>
      <w:r>
        <w:t>Australian</w:t>
      </w:r>
      <w:r w:rsidR="00204C94">
        <w:t xml:space="preserve"> G</w:t>
      </w:r>
      <w:r w:rsidR="000B5BE3">
        <w:t>overnment</w:t>
      </w:r>
      <w:r w:rsidR="000B5BE3" w:rsidRPr="2F14E6BF">
        <w:t xml:space="preserve"> </w:t>
      </w:r>
      <w:r w:rsidR="63D833BF" w:rsidRPr="2F14E6BF">
        <w:t>has been involved in</w:t>
      </w:r>
      <w:r w:rsidR="27E9842B" w:rsidRPr="2F14E6BF">
        <w:t xml:space="preserve"> a small number of</w:t>
      </w:r>
      <w:r w:rsidR="63D833BF" w:rsidRPr="2F14E6BF">
        <w:t xml:space="preserve"> unique land and water purchases to support </w:t>
      </w:r>
      <w:r w:rsidR="7AF2FC1D" w:rsidRPr="2F14E6BF">
        <w:t>Basin</w:t>
      </w:r>
      <w:r w:rsidR="63D833BF" w:rsidRPr="2F14E6BF">
        <w:t xml:space="preserve"> Plan implemen</w:t>
      </w:r>
      <w:r w:rsidR="5D719D5B" w:rsidRPr="2F14E6BF">
        <w:t>tation.</w:t>
      </w:r>
      <w:r w:rsidR="00627097">
        <w:t xml:space="preserve"> </w:t>
      </w:r>
      <w:r w:rsidR="00422CE8">
        <w:t xml:space="preserve">One of these was </w:t>
      </w:r>
      <w:proofErr w:type="spellStart"/>
      <w:r w:rsidR="00422CE8" w:rsidRPr="2F14E6BF">
        <w:t>Gayini</w:t>
      </w:r>
      <w:proofErr w:type="spellEnd"/>
      <w:r w:rsidR="00422CE8" w:rsidRPr="2F14E6BF">
        <w:t xml:space="preserve"> (</w:t>
      </w:r>
      <w:proofErr w:type="spellStart"/>
      <w:r w:rsidR="00422CE8" w:rsidRPr="2F14E6BF">
        <w:t>Nimmie</w:t>
      </w:r>
      <w:proofErr w:type="spellEnd"/>
      <w:r w:rsidR="00422CE8" w:rsidRPr="2F14E6BF">
        <w:t xml:space="preserve"> Caira)</w:t>
      </w:r>
      <w:r w:rsidR="00422CE8">
        <w:t>.</w:t>
      </w:r>
    </w:p>
    <w:p w14:paraId="6220088C" w14:textId="1D340E39" w:rsidR="007D7D74" w:rsidRDefault="007D7D74" w:rsidP="00483469">
      <w:proofErr w:type="spellStart"/>
      <w:r w:rsidRPr="2F14E6BF">
        <w:t>Gayini</w:t>
      </w:r>
      <w:proofErr w:type="spellEnd"/>
      <w:r w:rsidRPr="2F14E6BF">
        <w:t xml:space="preserve"> </w:t>
      </w:r>
      <w:r>
        <w:t xml:space="preserve">highlights </w:t>
      </w:r>
      <w:r w:rsidRPr="2F14E6BF">
        <w:t xml:space="preserve">the potential of land and water opportunities, also the importance of proponents having a delivery partner and land manager identified to take ownership of the land.  </w:t>
      </w:r>
    </w:p>
    <w:p w14:paraId="1C392492" w14:textId="72DEA912" w:rsidR="0023505F" w:rsidRPr="0023505F" w:rsidRDefault="0023505F" w:rsidP="0023505F">
      <w:r w:rsidRPr="0023505F">
        <w:t xml:space="preserve">In July 2012 the New South Wales Government brought forward the </w:t>
      </w:r>
      <w:proofErr w:type="spellStart"/>
      <w:r w:rsidRPr="0023505F">
        <w:t>Nimmie</w:t>
      </w:r>
      <w:proofErr w:type="spellEnd"/>
      <w:r w:rsidRPr="0023505F">
        <w:t xml:space="preserve">-Caira System Enhanced Environmental Water Delivery State Priority Project </w:t>
      </w:r>
      <w:r w:rsidR="00613EF5">
        <w:t xml:space="preserve">of </w:t>
      </w:r>
      <w:r w:rsidR="006C2AAF">
        <w:t xml:space="preserve">approximately 86,000 hectares of land and associated </w:t>
      </w:r>
      <w:r w:rsidR="00BA4B36">
        <w:t xml:space="preserve">water entitlements for purchase. </w:t>
      </w:r>
      <w:r w:rsidR="008535CE">
        <w:t xml:space="preserve">The property </w:t>
      </w:r>
      <w:proofErr w:type="gramStart"/>
      <w:r w:rsidR="008535CE">
        <w:t>is located in</w:t>
      </w:r>
      <w:proofErr w:type="gramEnd"/>
      <w:r w:rsidR="008535CE">
        <w:t xml:space="preserve"> the lower reaches of the </w:t>
      </w:r>
      <w:r w:rsidR="00C911E9">
        <w:t xml:space="preserve">internationally significant </w:t>
      </w:r>
      <w:r w:rsidR="008535CE">
        <w:t xml:space="preserve">Murrumbidgee floodplain </w:t>
      </w:r>
      <w:r w:rsidR="00C41734">
        <w:t>near the township of Balranald, NSW</w:t>
      </w:r>
      <w:r w:rsidR="00851FCA">
        <w:t xml:space="preserve"> and includes</w:t>
      </w:r>
      <w:r w:rsidR="00C911E9">
        <w:t xml:space="preserve"> </w:t>
      </w:r>
      <w:r w:rsidRPr="0023505F">
        <w:t>32,000 hectares of water-dependent vegetation</w:t>
      </w:r>
      <w:r w:rsidR="00512E8E">
        <w:t>.</w:t>
      </w:r>
    </w:p>
    <w:p w14:paraId="51EDAA04" w14:textId="2F1EAD19" w:rsidR="0023505F" w:rsidRPr="0023505F" w:rsidRDefault="0023505F" w:rsidP="0023505F">
      <w:proofErr w:type="spellStart"/>
      <w:r w:rsidRPr="0023505F">
        <w:t>Gayini</w:t>
      </w:r>
      <w:proofErr w:type="spellEnd"/>
      <w:r w:rsidRPr="0023505F">
        <w:t xml:space="preserve"> (</w:t>
      </w:r>
      <w:proofErr w:type="spellStart"/>
      <w:r w:rsidRPr="0023505F">
        <w:t>Nimmie</w:t>
      </w:r>
      <w:proofErr w:type="spellEnd"/>
      <w:r w:rsidRPr="0023505F">
        <w:t>-Caira) was purchased in 2013 under an agreement between the Australian and NSW governments.</w:t>
      </w:r>
      <w:r w:rsidR="00946E97">
        <w:t xml:space="preserve"> </w:t>
      </w:r>
      <w:r w:rsidRPr="0023505F">
        <w:t xml:space="preserve">The supplementary water entitlements were transferred to the </w:t>
      </w:r>
      <w:r w:rsidR="00946E97">
        <w:t xml:space="preserve">CEWH </w:t>
      </w:r>
      <w:r w:rsidRPr="0023505F">
        <w:t xml:space="preserve">to contribute to </w:t>
      </w:r>
      <w:r w:rsidR="006C36FB">
        <w:t>Basin Plan bridging the gap</w:t>
      </w:r>
      <w:r w:rsidRPr="0023505F">
        <w:t xml:space="preserve"> water recovery targets. </w:t>
      </w:r>
    </w:p>
    <w:p w14:paraId="25A02D80" w14:textId="77777777" w:rsidR="0023505F" w:rsidRPr="0023505F" w:rsidRDefault="0023505F" w:rsidP="0023505F">
      <w:r w:rsidRPr="0023505F">
        <w:t xml:space="preserve">The NSW Government oversaw the project to purchase and hold the land and to reconfigure the extensive irrigation infrastructure to enable efficient watering of the environmental assets. </w:t>
      </w:r>
    </w:p>
    <w:p w14:paraId="0CFE5D5F" w14:textId="07F0F4A9" w:rsidR="0023505F" w:rsidRPr="0023505F" w:rsidRDefault="0023505F" w:rsidP="0023505F">
      <w:r w:rsidRPr="0023505F">
        <w:t>In 201</w:t>
      </w:r>
      <w:r w:rsidR="00A674EF">
        <w:t>8</w:t>
      </w:r>
      <w:r w:rsidRPr="0023505F">
        <w:t xml:space="preserve">, a consortium led by The Nature Conservancy </w:t>
      </w:r>
      <w:r w:rsidR="00003EF8">
        <w:t>which included the Traditional Custodians</w:t>
      </w:r>
      <w:r w:rsidR="00D014CD">
        <w:t xml:space="preserve">, the Nari </w:t>
      </w:r>
      <w:proofErr w:type="spellStart"/>
      <w:r w:rsidR="00D014CD">
        <w:t>Nari</w:t>
      </w:r>
      <w:proofErr w:type="spellEnd"/>
      <w:r w:rsidR="00D014CD">
        <w:t xml:space="preserve"> Tribal Council, </w:t>
      </w:r>
      <w:r w:rsidRPr="0023505F">
        <w:t xml:space="preserve">was successful in tendering for the future management of </w:t>
      </w:r>
      <w:proofErr w:type="spellStart"/>
      <w:r w:rsidR="00637A52">
        <w:t>Gayini</w:t>
      </w:r>
      <w:proofErr w:type="spellEnd"/>
      <w:r w:rsidRPr="0023505F">
        <w:t>.</w:t>
      </w:r>
      <w:r w:rsidR="005F7DA7">
        <w:t xml:space="preserve"> In 20</w:t>
      </w:r>
      <w:r w:rsidR="00EB2B21">
        <w:t xml:space="preserve">19, </w:t>
      </w:r>
      <w:r w:rsidR="00B64632">
        <w:t xml:space="preserve">The Nature </w:t>
      </w:r>
      <w:r w:rsidR="000054F3">
        <w:t xml:space="preserve">Conservancy facilitated the legal transfer of ownership of </w:t>
      </w:r>
      <w:proofErr w:type="spellStart"/>
      <w:r w:rsidR="000054F3">
        <w:t>Gayini</w:t>
      </w:r>
      <w:proofErr w:type="spellEnd"/>
      <w:r w:rsidR="000054F3">
        <w:t xml:space="preserve"> to the </w:t>
      </w:r>
      <w:r w:rsidR="00514383">
        <w:t xml:space="preserve">Traditional Custodians, the </w:t>
      </w:r>
      <w:r w:rsidR="000054F3">
        <w:t xml:space="preserve">Nari </w:t>
      </w:r>
      <w:proofErr w:type="spellStart"/>
      <w:r w:rsidR="000054F3">
        <w:t>Nari</w:t>
      </w:r>
      <w:proofErr w:type="spellEnd"/>
      <w:r w:rsidR="000054F3">
        <w:t xml:space="preserve"> Tribal Council</w:t>
      </w:r>
      <w:r w:rsidR="005D3253">
        <w:t>. The transfer was funded by the Indigenous Land and Sea Corporation and the Wyss Campaign for Nature</w:t>
      </w:r>
      <w:r w:rsidR="00A674EF">
        <w:t>.</w:t>
      </w:r>
    </w:p>
    <w:p w14:paraId="60C55662" w14:textId="4387C6C2" w:rsidR="00436169" w:rsidRDefault="00C95AB9" w:rsidP="00946E97">
      <w:proofErr w:type="spellStart"/>
      <w:r>
        <w:t>Gayini</w:t>
      </w:r>
      <w:proofErr w:type="spellEnd"/>
      <w:r w:rsidR="0023505F" w:rsidRPr="0023505F">
        <w:t xml:space="preserve"> is a</w:t>
      </w:r>
      <w:r>
        <w:t>n example of</w:t>
      </w:r>
      <w:r w:rsidR="00C95BD2">
        <w:t xml:space="preserve"> an investment that recovered water against Basin Plan targets and resulted in</w:t>
      </w:r>
      <w:r>
        <w:t xml:space="preserve"> </w:t>
      </w:r>
      <w:r w:rsidR="0023505F" w:rsidRPr="0023505F">
        <w:t>a</w:t>
      </w:r>
      <w:r w:rsidR="00161D8E">
        <w:t xml:space="preserve"> property </w:t>
      </w:r>
      <w:r w:rsidR="00C95BD2">
        <w:t>being</w:t>
      </w:r>
      <w:r w:rsidR="00161D8E">
        <w:t xml:space="preserve"> </w:t>
      </w:r>
      <w:r w:rsidR="004801E6">
        <w:t>divested to the Traditional Custodians</w:t>
      </w:r>
      <w:r w:rsidR="00783B36">
        <w:t xml:space="preserve"> to be</w:t>
      </w:r>
      <w:r w:rsidR="0023505F" w:rsidRPr="0023505F">
        <w:t xml:space="preserve"> sustainably managed</w:t>
      </w:r>
      <w:r w:rsidR="000256A1">
        <w:t xml:space="preserve"> </w:t>
      </w:r>
      <w:r w:rsidR="002A6ED4">
        <w:t xml:space="preserve">for the benefit of people and nature. </w:t>
      </w:r>
      <w:r w:rsidR="00E21F3F">
        <w:t xml:space="preserve">In 2023, </w:t>
      </w:r>
      <w:r w:rsidR="00892A67">
        <w:t xml:space="preserve">the Nari </w:t>
      </w:r>
      <w:proofErr w:type="spellStart"/>
      <w:r w:rsidR="00892A67">
        <w:t>Nari</w:t>
      </w:r>
      <w:proofErr w:type="spellEnd"/>
      <w:r w:rsidR="00892A67">
        <w:t xml:space="preserve"> Tribal Council signed a </w:t>
      </w:r>
      <w:r w:rsidR="00C326B0">
        <w:t xml:space="preserve">Conservation Agreement with the NSW Biodiversity Conservation Trust to fund </w:t>
      </w:r>
      <w:r w:rsidR="00077103">
        <w:t xml:space="preserve">cultural land management and </w:t>
      </w:r>
      <w:r w:rsidR="00AD1846">
        <w:t xml:space="preserve">conservation across 55,220 hectares of </w:t>
      </w:r>
      <w:r w:rsidR="00406C61">
        <w:t xml:space="preserve">designed conservation area on the </w:t>
      </w:r>
      <w:proofErr w:type="spellStart"/>
      <w:r w:rsidR="00406C61">
        <w:t>Gayini</w:t>
      </w:r>
      <w:proofErr w:type="spellEnd"/>
      <w:r w:rsidR="00406C61">
        <w:t xml:space="preserve"> property. </w:t>
      </w:r>
    </w:p>
    <w:p w14:paraId="343F312B" w14:textId="2A1E202E" w:rsidR="0023505F" w:rsidRPr="0023505F" w:rsidRDefault="0023505F" w:rsidP="00946E97">
      <w:r w:rsidRPr="0023505F">
        <w:t>The future management of the property will focus on three main areas of equal importance:</w:t>
      </w:r>
      <w:r w:rsidR="00946E97">
        <w:t xml:space="preserve"> e</w:t>
      </w:r>
      <w:r w:rsidRPr="0023505F">
        <w:t>nvironmental protection</w:t>
      </w:r>
      <w:r w:rsidR="00946E97">
        <w:t xml:space="preserve">; </w:t>
      </w:r>
      <w:r w:rsidRPr="0023505F">
        <w:t>Indigenous engagement and participation</w:t>
      </w:r>
      <w:r w:rsidR="00946E97">
        <w:t>; and s</w:t>
      </w:r>
      <w:r w:rsidRPr="0023505F">
        <w:t>ustainable development.</w:t>
      </w:r>
    </w:p>
    <w:p w14:paraId="2372FADB" w14:textId="34F64B42" w:rsidR="00BF3A6E" w:rsidRDefault="002E4F2B" w:rsidP="00627097">
      <w:r>
        <w:t xml:space="preserve">Many First Nations Peoples from across the Basin </w:t>
      </w:r>
      <w:r w:rsidR="00D66C36">
        <w:t>have begun identifying similar opportunities for their Country and are ready</w:t>
      </w:r>
      <w:r w:rsidR="004B0149">
        <w:t xml:space="preserve"> to start discussing their ideas and plans. The </w:t>
      </w:r>
      <w:r w:rsidR="003103A8">
        <w:t xml:space="preserve">process and </w:t>
      </w:r>
      <w:r w:rsidR="004B0149">
        <w:t>o</w:t>
      </w:r>
      <w:r w:rsidR="007F5A8D">
        <w:t xml:space="preserve">utcomes </w:t>
      </w:r>
      <w:r w:rsidR="003103A8">
        <w:t>f</w:t>
      </w:r>
      <w:r w:rsidR="007F5A8D">
        <w:t xml:space="preserve">rom </w:t>
      </w:r>
      <w:r w:rsidR="003103A8">
        <w:t xml:space="preserve">establishing </w:t>
      </w:r>
      <w:proofErr w:type="spellStart"/>
      <w:r w:rsidR="007F5A8D">
        <w:t>Gayini</w:t>
      </w:r>
      <w:proofErr w:type="spellEnd"/>
      <w:r w:rsidR="00CF5004">
        <w:t xml:space="preserve"> </w:t>
      </w:r>
      <w:r w:rsidR="00736A63">
        <w:t xml:space="preserve">provide an example of what can be achieved through partnerships </w:t>
      </w:r>
      <w:r w:rsidR="004D4E63">
        <w:t>in land and water acquisitions.</w:t>
      </w:r>
      <w:r w:rsidR="007F5A8D">
        <w:t xml:space="preserve"> </w:t>
      </w:r>
    </w:p>
    <w:p w14:paraId="32E1A1C0" w14:textId="13B0BD53" w:rsidR="00204C94" w:rsidRDefault="00204C94" w:rsidP="00627097">
      <w:r>
        <w:t xml:space="preserve">Learn more about the </w:t>
      </w:r>
      <w:hyperlink r:id="rId16" w:history="1">
        <w:proofErr w:type="spellStart"/>
        <w:r w:rsidRPr="00204C94">
          <w:rPr>
            <w:rStyle w:val="Hyperlink"/>
          </w:rPr>
          <w:t>Gayini</w:t>
        </w:r>
        <w:proofErr w:type="spellEnd"/>
        <w:r w:rsidRPr="00204C94">
          <w:rPr>
            <w:rStyle w:val="Hyperlink"/>
          </w:rPr>
          <w:t xml:space="preserve"> </w:t>
        </w:r>
        <w:proofErr w:type="spellStart"/>
        <w:r w:rsidRPr="00204C94">
          <w:rPr>
            <w:rStyle w:val="Hyperlink"/>
          </w:rPr>
          <w:t>Nimmie</w:t>
        </w:r>
        <w:proofErr w:type="spellEnd"/>
        <w:r w:rsidRPr="00204C94">
          <w:rPr>
            <w:rStyle w:val="Hyperlink"/>
          </w:rPr>
          <w:t>-Caira Project.</w:t>
        </w:r>
      </w:hyperlink>
    </w:p>
    <w:p w14:paraId="1D930F20" w14:textId="5CEE6C43" w:rsidR="6A358020" w:rsidRDefault="003647FC" w:rsidP="004E258F">
      <w:pPr>
        <w:pStyle w:val="Heading2"/>
      </w:pPr>
      <w:bookmarkStart w:id="183" w:name="_Toc151625684"/>
      <w:bookmarkStart w:id="184" w:name="_Toc151625685"/>
      <w:bookmarkStart w:id="185" w:name="_Toc151625687"/>
      <w:bookmarkStart w:id="186" w:name="_Toc151625688"/>
      <w:bookmarkStart w:id="187" w:name="_Toc151625689"/>
      <w:bookmarkStart w:id="188" w:name="_Toc151625690"/>
      <w:bookmarkStart w:id="189" w:name="_Toc151625691"/>
      <w:bookmarkStart w:id="190" w:name="_Toc151625692"/>
      <w:bookmarkStart w:id="191" w:name="_Toc151625693"/>
      <w:bookmarkStart w:id="192" w:name="_Toc151625694"/>
      <w:bookmarkStart w:id="193" w:name="_Toc151625695"/>
      <w:bookmarkStart w:id="194" w:name="_Toc151625696"/>
      <w:bookmarkStart w:id="195" w:name="_Toc151625698"/>
      <w:bookmarkStart w:id="196" w:name="_Toc151625699"/>
      <w:bookmarkStart w:id="197" w:name="_Toc151625700"/>
      <w:bookmarkStart w:id="198" w:name="_Toc156903620"/>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lastRenderedPageBreak/>
        <w:t xml:space="preserve">How you can </w:t>
      </w:r>
      <w:r w:rsidR="00746EC1">
        <w:t>help</w:t>
      </w:r>
      <w:bookmarkEnd w:id="198"/>
    </w:p>
    <w:p w14:paraId="20493139" w14:textId="22EF1EDF" w:rsidR="003C4FA7" w:rsidRPr="006076C6" w:rsidRDefault="004D27B1" w:rsidP="003C68EE">
      <w:r>
        <w:t>To assist us in</w:t>
      </w:r>
      <w:r w:rsidR="003C4FA7" w:rsidRPr="006076C6">
        <w:t xml:space="preserve"> understand</w:t>
      </w:r>
      <w:r>
        <w:t>ing</w:t>
      </w:r>
      <w:r w:rsidR="003C4FA7" w:rsidRPr="006076C6">
        <w:t xml:space="preserve"> the </w:t>
      </w:r>
      <w:r w:rsidR="00C57537">
        <w:t>interest in,</w:t>
      </w:r>
      <w:r w:rsidR="003C4FA7" w:rsidRPr="006076C6">
        <w:t xml:space="preserve"> and viability of</w:t>
      </w:r>
      <w:r w:rsidR="00C57537">
        <w:t xml:space="preserve">, </w:t>
      </w:r>
      <w:r w:rsidR="003C4FA7" w:rsidRPr="006076C6">
        <w:t xml:space="preserve">combining land with water purchases, </w:t>
      </w:r>
      <w:r w:rsidR="00483469">
        <w:t>we’re</w:t>
      </w:r>
      <w:r w:rsidR="003C4FA7" w:rsidRPr="006076C6">
        <w:t xml:space="preserve"> </w:t>
      </w:r>
      <w:r w:rsidR="00483469">
        <w:t xml:space="preserve">interested in hearing </w:t>
      </w:r>
      <w:r w:rsidR="003C4FA7" w:rsidRPr="006076C6">
        <w:t xml:space="preserve">from </w:t>
      </w:r>
      <w:r w:rsidR="00331A95">
        <w:t>interested parties</w:t>
      </w:r>
      <w:r w:rsidR="00483469">
        <w:t xml:space="preserve"> </w:t>
      </w:r>
      <w:r w:rsidR="00592B9E">
        <w:t xml:space="preserve">in </w:t>
      </w:r>
      <w:r w:rsidR="00483469">
        <w:t>a land and water</w:t>
      </w:r>
      <w:r w:rsidR="00746EC1">
        <w:t xml:space="preserve"> p</w:t>
      </w:r>
      <w:r w:rsidR="00F37455">
        <w:t>artnerships</w:t>
      </w:r>
      <w:r w:rsidR="00483469">
        <w:t xml:space="preserve"> program on:</w:t>
      </w:r>
    </w:p>
    <w:p w14:paraId="7AD03E33" w14:textId="1A8C179D" w:rsidR="00155D05" w:rsidRDefault="003C4FA7" w:rsidP="00EE021F">
      <w:pPr>
        <w:pStyle w:val="ListParagraph"/>
        <w:numPr>
          <w:ilvl w:val="0"/>
          <w:numId w:val="29"/>
        </w:numPr>
        <w:spacing w:after="120"/>
        <w:ind w:left="714" w:hanging="357"/>
      </w:pPr>
      <w:r w:rsidRPr="2F14E6BF">
        <w:t>land and water they might be willing to sell to the</w:t>
      </w:r>
      <w:r w:rsidR="000F7668">
        <w:t xml:space="preserve"> government</w:t>
      </w:r>
    </w:p>
    <w:p w14:paraId="31A65E83" w14:textId="4DC8F8E5" w:rsidR="00CC5ED0" w:rsidRDefault="003C4FA7" w:rsidP="00EE021F">
      <w:pPr>
        <w:pStyle w:val="ListParagraph"/>
        <w:numPr>
          <w:ilvl w:val="0"/>
          <w:numId w:val="29"/>
        </w:numPr>
        <w:spacing w:after="120"/>
        <w:ind w:left="714" w:hanging="357"/>
      </w:pPr>
      <w:r w:rsidRPr="2F14E6BF">
        <w:t>details of the complementary outcomes and benefits that would be realised if land and water are purchased and managed collectively.</w:t>
      </w:r>
      <w:r w:rsidR="00CC5ED0">
        <w:t xml:space="preserve"> </w:t>
      </w:r>
      <w:r w:rsidR="002B24FE">
        <w:t xml:space="preserve">Noting that we are keen to hear from you on </w:t>
      </w:r>
      <w:proofErr w:type="gramStart"/>
      <w:r w:rsidR="002B24FE">
        <w:t>all of</w:t>
      </w:r>
      <w:proofErr w:type="gramEnd"/>
      <w:r w:rsidR="002B24FE">
        <w:t xml:space="preserve"> your ideas, c</w:t>
      </w:r>
      <w:r w:rsidR="00CC5ED0">
        <w:t>ompl</w:t>
      </w:r>
      <w:r w:rsidR="007B7A87">
        <w:t>e</w:t>
      </w:r>
      <w:r w:rsidR="00CC5ED0">
        <w:t>mentary outcomes could include</w:t>
      </w:r>
      <w:r w:rsidR="002B24FE">
        <w:t xml:space="preserve"> such things as</w:t>
      </w:r>
      <w:r w:rsidR="00CC5ED0">
        <w:t>:</w:t>
      </w:r>
    </w:p>
    <w:p w14:paraId="525D06DE" w14:textId="77777777" w:rsidR="00592B9E" w:rsidRPr="00AB5210" w:rsidRDefault="00592B9E" w:rsidP="00045ABC">
      <w:pPr>
        <w:pStyle w:val="ListParagraph"/>
        <w:numPr>
          <w:ilvl w:val="1"/>
          <w:numId w:val="50"/>
        </w:numPr>
        <w:spacing w:after="60"/>
        <w:ind w:left="1434" w:hanging="357"/>
      </w:pPr>
      <w:r w:rsidRPr="00AB5210">
        <w:t xml:space="preserve">relaxing physical constraints to increase the deliverability of water across the Basin </w:t>
      </w:r>
    </w:p>
    <w:p w14:paraId="0ECEC11B" w14:textId="70AAC57F" w:rsidR="00592B9E" w:rsidRDefault="00592B9E" w:rsidP="00045ABC">
      <w:pPr>
        <w:pStyle w:val="ListParagraph"/>
        <w:numPr>
          <w:ilvl w:val="1"/>
          <w:numId w:val="50"/>
        </w:numPr>
        <w:spacing w:after="60"/>
        <w:ind w:left="1434" w:hanging="357"/>
        <w:rPr>
          <w:rFonts w:eastAsia="Calibri" w:cs="Arial"/>
        </w:rPr>
      </w:pPr>
      <w:r>
        <w:t xml:space="preserve">enhancing environmental and </w:t>
      </w:r>
      <w:r w:rsidRPr="2277E122">
        <w:t>nature positive outcomes</w:t>
      </w:r>
      <w:r>
        <w:t>, including</w:t>
      </w:r>
      <w:r w:rsidRPr="2277E122">
        <w:t xml:space="preserve"> stopping environmental decline and repairing nature in significant Basin eco</w:t>
      </w:r>
      <w:r>
        <w:t>-</w:t>
      </w:r>
      <w:r w:rsidRPr="2277E122">
        <w:t>systems</w:t>
      </w:r>
    </w:p>
    <w:p w14:paraId="5F9A1856" w14:textId="77777777" w:rsidR="00304DEE" w:rsidRPr="00304DEE" w:rsidRDefault="00304DEE" w:rsidP="00045ABC">
      <w:pPr>
        <w:pStyle w:val="ListParagraph"/>
        <w:numPr>
          <w:ilvl w:val="1"/>
          <w:numId w:val="50"/>
        </w:numPr>
        <w:spacing w:after="60"/>
        <w:ind w:left="1434" w:hanging="357"/>
        <w:rPr>
          <w:rFonts w:eastAsia="Calibri" w:cs="Arial"/>
        </w:rPr>
      </w:pPr>
      <w:r w:rsidRPr="00304DEE">
        <w:t>providing First Nations outcomes, including increasing involvement in water management, and enhancing First Nations self-determination, living culture, cultural economies, and ability to care for Country</w:t>
      </w:r>
    </w:p>
    <w:p w14:paraId="7511AC24" w14:textId="77777777" w:rsidR="00D4394F" w:rsidRPr="004A65CC" w:rsidRDefault="00D4394F" w:rsidP="00045ABC">
      <w:pPr>
        <w:pStyle w:val="ListParagraph"/>
        <w:numPr>
          <w:ilvl w:val="1"/>
          <w:numId w:val="50"/>
        </w:numPr>
        <w:rPr>
          <w:rFonts w:eastAsia="Calibri" w:cs="Arial"/>
        </w:rPr>
      </w:pPr>
      <w:bookmarkStart w:id="199" w:name="_Hlk151560988"/>
      <w:r w:rsidRPr="2277E122">
        <w:t>increasing protected area</w:t>
      </w:r>
      <w:r>
        <w:t>s</w:t>
      </w:r>
      <w:r w:rsidRPr="2277E122">
        <w:t xml:space="preserve"> under the National Reserve System</w:t>
      </w:r>
      <w:r>
        <w:t xml:space="preserve">, or recognition as a Conserved Area, </w:t>
      </w:r>
      <w:r w:rsidRPr="2277E122">
        <w:t xml:space="preserve">contributing </w:t>
      </w:r>
      <w:r>
        <w:t xml:space="preserve">to our </w:t>
      </w:r>
      <w:r w:rsidRPr="2277E122">
        <w:t xml:space="preserve">biodiversity </w:t>
      </w:r>
      <w:r w:rsidRPr="004A65CC">
        <w:t>conservation.  Demonstrated through identification of the biodiversity values of the land including listing the bioregion the land is in and the known native species and ecological communities present.</w:t>
      </w:r>
    </w:p>
    <w:p w14:paraId="0C0701DB" w14:textId="189848E3" w:rsidR="005B6C74" w:rsidRPr="00304DEE" w:rsidRDefault="005B6C74" w:rsidP="00304DEE">
      <w:pPr>
        <w:pStyle w:val="ListParagraph"/>
        <w:rPr>
          <w:rFonts w:eastAsia="Calibri" w:cs="Arial"/>
        </w:rPr>
      </w:pPr>
    </w:p>
    <w:p w14:paraId="5698A260" w14:textId="3A4E36B3" w:rsidR="003C4FA7" w:rsidRDefault="00483469" w:rsidP="00483469">
      <w:r w:rsidRPr="006076C6">
        <w:t xml:space="preserve">To have your say on a </w:t>
      </w:r>
      <w:r w:rsidRPr="5C80BA6C">
        <w:t>potential land and water program</w:t>
      </w:r>
      <w:r w:rsidRPr="006076C6">
        <w:t xml:space="preserve"> visit</w:t>
      </w:r>
      <w:r w:rsidR="008F05CC">
        <w:t xml:space="preserve"> </w:t>
      </w:r>
      <w:hyperlink r:id="rId17" w:history="1">
        <w:r w:rsidR="008F05CC" w:rsidRPr="0067227D">
          <w:rPr>
            <w:rStyle w:val="Hyperlink"/>
          </w:rPr>
          <w:t>https://consult.dcceew.gov.au/draft-restoring-our-rivers-framework</w:t>
        </w:r>
      </w:hyperlink>
      <w:r w:rsidR="008F05CC">
        <w:t>.</w:t>
      </w:r>
      <w:r>
        <w:t xml:space="preserve"> Submissions close</w:t>
      </w:r>
      <w:r w:rsidR="008F05CC">
        <w:t xml:space="preserve"> 1 March 2024.</w:t>
      </w:r>
      <w:bookmarkEnd w:id="199"/>
    </w:p>
    <w:p w14:paraId="52E49867" w14:textId="24A56121" w:rsidR="00483469" w:rsidRDefault="00483469" w:rsidP="00483469">
      <w:bookmarkStart w:id="200" w:name="_Hlk151560967"/>
      <w:r w:rsidRPr="007B1CFF">
        <w:t xml:space="preserve">We also welcome submissions from Basin governments, First Nations groups, private, philanthropic, and non-government organisations who might be interested in the purchase, </w:t>
      </w:r>
      <w:proofErr w:type="gramStart"/>
      <w:r w:rsidRPr="007B1CFF">
        <w:t>ownership</w:t>
      </w:r>
      <w:proofErr w:type="gramEnd"/>
      <w:r w:rsidRPr="007B1CFF">
        <w:t xml:space="preserve"> or ongoing management of land.</w:t>
      </w:r>
    </w:p>
    <w:bookmarkEnd w:id="200"/>
    <w:p w14:paraId="77111C24" w14:textId="565ACC65" w:rsidR="5C80BA6C" w:rsidRPr="006076C6" w:rsidRDefault="007E0D80" w:rsidP="003C68EE">
      <w:pPr>
        <w:rPr>
          <w:b/>
          <w:bCs/>
        </w:rPr>
      </w:pPr>
      <w:r>
        <w:rPr>
          <w:b/>
          <w:bCs/>
        </w:rPr>
        <w:t>Disclaimer</w:t>
      </w:r>
      <w:r w:rsidR="3F5BF6F3" w:rsidRPr="006076C6">
        <w:rPr>
          <w:b/>
          <w:bCs/>
        </w:rPr>
        <w:t xml:space="preserve">: </w:t>
      </w:r>
    </w:p>
    <w:p w14:paraId="5D4729B4" w14:textId="6B9DD661" w:rsidR="00732C09" w:rsidRPr="00C2408F" w:rsidRDefault="005C1BB7" w:rsidP="008F05CC">
      <w:pPr>
        <w:pStyle w:val="ListParagraph"/>
        <w:numPr>
          <w:ilvl w:val="0"/>
          <w:numId w:val="41"/>
        </w:numPr>
        <w:spacing w:after="40"/>
        <w:ind w:left="1077" w:hanging="357"/>
      </w:pPr>
      <w:r w:rsidRPr="00C2408F">
        <w:t xml:space="preserve">This land and water submission process is </w:t>
      </w:r>
      <w:r w:rsidR="00732C09" w:rsidRPr="00C2408F">
        <w:t>investigative only</w:t>
      </w:r>
      <w:r w:rsidR="002C691F" w:rsidRPr="00C2408F">
        <w:t>, and the government is not offering to purchase your land or water</w:t>
      </w:r>
      <w:r w:rsidR="00732C09" w:rsidRPr="00C2408F">
        <w:t xml:space="preserve">. </w:t>
      </w:r>
    </w:p>
    <w:p w14:paraId="75D5B624" w14:textId="2BA7BE95" w:rsidR="5C80BA6C" w:rsidRPr="00C2408F" w:rsidRDefault="0017E7A3" w:rsidP="008F05CC">
      <w:pPr>
        <w:pStyle w:val="ListParagraph"/>
        <w:numPr>
          <w:ilvl w:val="0"/>
          <w:numId w:val="41"/>
        </w:numPr>
        <w:spacing w:after="40"/>
        <w:ind w:left="1077" w:hanging="357"/>
      </w:pPr>
      <w:r w:rsidRPr="00C2408F">
        <w:t xml:space="preserve">Participation is voluntary </w:t>
      </w:r>
      <w:r w:rsidR="00FC6D97" w:rsidRPr="00C2408F">
        <w:t>and you are</w:t>
      </w:r>
      <w:r w:rsidRPr="00C2408F">
        <w:t xml:space="preserve"> encouraged to seek advice relating to </w:t>
      </w:r>
      <w:r w:rsidR="00FC6D97" w:rsidRPr="00C2408F">
        <w:t xml:space="preserve">your </w:t>
      </w:r>
      <w:r w:rsidRPr="00C2408F">
        <w:t>own circumstances and situation (including legal and financial).</w:t>
      </w:r>
    </w:p>
    <w:p w14:paraId="4138A130" w14:textId="2B9E300A" w:rsidR="5C80BA6C" w:rsidRPr="00C2408F" w:rsidRDefault="48EEBBFC" w:rsidP="008F05CC">
      <w:pPr>
        <w:pStyle w:val="ListParagraph"/>
        <w:numPr>
          <w:ilvl w:val="0"/>
          <w:numId w:val="41"/>
        </w:numPr>
        <w:spacing w:after="40"/>
        <w:ind w:left="1077" w:hanging="357"/>
      </w:pPr>
      <w:r w:rsidRPr="00C2408F">
        <w:t xml:space="preserve">The information requested is indicative only and does not constitute a formal offer to the </w:t>
      </w:r>
      <w:r w:rsidR="00E540C7" w:rsidRPr="00C2408F">
        <w:t>government.</w:t>
      </w:r>
    </w:p>
    <w:p w14:paraId="4268CCFC" w14:textId="77777777" w:rsidR="005B6C74" w:rsidRPr="00C2408F" w:rsidRDefault="48EEBBFC" w:rsidP="008F05CC">
      <w:pPr>
        <w:pStyle w:val="ListParagraph"/>
        <w:numPr>
          <w:ilvl w:val="0"/>
          <w:numId w:val="41"/>
        </w:numPr>
        <w:spacing w:after="40"/>
        <w:ind w:left="1077" w:hanging="357"/>
      </w:pPr>
      <w:r w:rsidRPr="00C2408F">
        <w:t xml:space="preserve">The information provided will </w:t>
      </w:r>
      <w:r w:rsidR="005B6C74" w:rsidRPr="00C2408F">
        <w:t xml:space="preserve">remain confidential. </w:t>
      </w:r>
    </w:p>
    <w:p w14:paraId="3D71741A" w14:textId="03094F2C" w:rsidR="5C80BA6C" w:rsidRPr="00C2408F" w:rsidRDefault="005B6C74" w:rsidP="008F05CC">
      <w:pPr>
        <w:pStyle w:val="ListParagraph"/>
        <w:numPr>
          <w:ilvl w:val="0"/>
          <w:numId w:val="41"/>
        </w:numPr>
        <w:spacing w:after="40"/>
        <w:ind w:left="1077" w:hanging="357"/>
      </w:pPr>
      <w:r w:rsidRPr="00C2408F">
        <w:t xml:space="preserve">The information provided will </w:t>
      </w:r>
      <w:r w:rsidR="48EEBBFC" w:rsidRPr="00C2408F">
        <w:t xml:space="preserve">be used to </w:t>
      </w:r>
      <w:r w:rsidR="00994072" w:rsidRPr="00C2408F">
        <w:t xml:space="preserve">inform government policy and </w:t>
      </w:r>
      <w:r w:rsidR="48EEBBFC" w:rsidRPr="00C2408F">
        <w:t xml:space="preserve">assess the interest </w:t>
      </w:r>
      <w:r w:rsidR="00C57537" w:rsidRPr="00C2408F">
        <w:t xml:space="preserve">in, and viability of, </w:t>
      </w:r>
      <w:r w:rsidR="48EEBBFC" w:rsidRPr="00C2408F">
        <w:t xml:space="preserve">a possible land and water purchase program. </w:t>
      </w:r>
    </w:p>
    <w:p w14:paraId="4B073660" w14:textId="121DD87E" w:rsidR="00732C09" w:rsidRPr="00C2408F" w:rsidRDefault="009C02BE" w:rsidP="008F05CC">
      <w:pPr>
        <w:pStyle w:val="ListParagraph"/>
        <w:numPr>
          <w:ilvl w:val="0"/>
          <w:numId w:val="41"/>
        </w:numPr>
        <w:spacing w:after="40"/>
        <w:ind w:left="1077" w:hanging="357"/>
      </w:pPr>
      <w:r w:rsidRPr="00C2408F">
        <w:t>There is no commitment to pursue or fund any submission provided a</w:t>
      </w:r>
      <w:r w:rsidR="00F31BCF" w:rsidRPr="00C2408F">
        <w:t xml:space="preserve">s a part if this process, </w:t>
      </w:r>
      <w:r w:rsidR="00732C09" w:rsidRPr="00C2408F">
        <w:t xml:space="preserve">or to stand up a program </w:t>
      </w:r>
      <w:r w:rsidR="00F31BCF" w:rsidRPr="00C2408F">
        <w:t>in the future.</w:t>
      </w:r>
    </w:p>
    <w:p w14:paraId="48726698" w14:textId="77777777" w:rsidR="005B6C74" w:rsidRPr="00C2408F" w:rsidRDefault="000B5BE3" w:rsidP="008F05CC">
      <w:pPr>
        <w:pStyle w:val="ListParagraph"/>
        <w:numPr>
          <w:ilvl w:val="0"/>
          <w:numId w:val="41"/>
        </w:numPr>
        <w:spacing w:after="40"/>
        <w:ind w:left="1077" w:hanging="357"/>
      </w:pPr>
      <w:r w:rsidRPr="00C2408F">
        <w:t>DCCEEW</w:t>
      </w:r>
      <w:r w:rsidR="48EEBBFC" w:rsidRPr="00C2408F">
        <w:t xml:space="preserve"> may not respond to </w:t>
      </w:r>
      <w:r w:rsidR="00641713" w:rsidRPr="00C2408F">
        <w:t>individual submissions</w:t>
      </w:r>
      <w:r w:rsidR="005B6C74" w:rsidRPr="00C2408F">
        <w:t xml:space="preserve">. </w:t>
      </w:r>
    </w:p>
    <w:p w14:paraId="2B9C1C80" w14:textId="0C379987" w:rsidR="5C80BA6C" w:rsidRPr="00C2408F" w:rsidRDefault="005B6C74" w:rsidP="008F05CC">
      <w:pPr>
        <w:pStyle w:val="ListParagraph"/>
        <w:numPr>
          <w:ilvl w:val="0"/>
          <w:numId w:val="41"/>
        </w:numPr>
        <w:spacing w:after="40"/>
        <w:ind w:left="1077" w:hanging="357"/>
      </w:pPr>
      <w:r w:rsidRPr="00C2408F">
        <w:t xml:space="preserve">DCCEEW </w:t>
      </w:r>
      <w:r w:rsidR="00D823D4" w:rsidRPr="00C2408F">
        <w:t>will release a summary of feedback and insights.</w:t>
      </w:r>
    </w:p>
    <w:p w14:paraId="08DEA5D8" w14:textId="6D1CC17A" w:rsidR="5C80BA6C" w:rsidRPr="00C2408F" w:rsidRDefault="48EEBBFC" w:rsidP="008F05CC">
      <w:pPr>
        <w:pStyle w:val="ListParagraph"/>
        <w:numPr>
          <w:ilvl w:val="0"/>
          <w:numId w:val="41"/>
        </w:numPr>
        <w:spacing w:after="40"/>
        <w:ind w:left="1077" w:hanging="357"/>
      </w:pPr>
      <w:r w:rsidRPr="00C2408F">
        <w:t xml:space="preserve">No legal obligations arise or are implied for either party </w:t>
      </w:r>
      <w:proofErr w:type="gramStart"/>
      <w:r w:rsidRPr="00C2408F">
        <w:t>as a result of</w:t>
      </w:r>
      <w:proofErr w:type="gramEnd"/>
      <w:r w:rsidRPr="00C2408F">
        <w:t xml:space="preserve"> a submission to this process.</w:t>
      </w:r>
    </w:p>
    <w:p w14:paraId="1AEDCFDB" w14:textId="77777777" w:rsidR="00BB6131" w:rsidRDefault="00BB6131" w:rsidP="003C68EE">
      <w:pPr>
        <w:rPr>
          <w:highlight w:val="yellow"/>
        </w:rPr>
      </w:pPr>
    </w:p>
    <w:p w14:paraId="4A76D2E7" w14:textId="612327CF" w:rsidR="006D70CB" w:rsidRPr="003C68EE" w:rsidRDefault="2D979F87" w:rsidP="004E258F">
      <w:pPr>
        <w:pStyle w:val="Heading2"/>
        <w:rPr>
          <w:rFonts w:eastAsia="MS Mincho" w:cs="Arial"/>
          <w:color w:val="197C7D" w:themeColor="accent1"/>
          <w:szCs w:val="56"/>
        </w:rPr>
      </w:pPr>
      <w:bookmarkStart w:id="201" w:name="_Toc156903621"/>
      <w:r w:rsidRPr="002C774B">
        <w:lastRenderedPageBreak/>
        <w:t>Next</w:t>
      </w:r>
      <w:r w:rsidRPr="018D71FB">
        <w:t xml:space="preserve"> steps</w:t>
      </w:r>
      <w:bookmarkEnd w:id="201"/>
    </w:p>
    <w:p w14:paraId="7FCD1B5F" w14:textId="709A7602" w:rsidR="00933BD8" w:rsidRPr="00061371" w:rsidRDefault="00484D9E" w:rsidP="003C68EE">
      <w:r>
        <w:t xml:space="preserve">We will review all </w:t>
      </w:r>
      <w:r w:rsidR="00422CE8">
        <w:t xml:space="preserve">feedback received </w:t>
      </w:r>
      <w:r w:rsidR="00360B54">
        <w:t xml:space="preserve">through this consultation process </w:t>
      </w:r>
      <w:r>
        <w:t>to determine</w:t>
      </w:r>
      <w:r w:rsidR="1709F6F2" w:rsidRPr="2F14E6BF">
        <w:t xml:space="preserve"> </w:t>
      </w:r>
      <w:r w:rsidR="00C57537">
        <w:t xml:space="preserve">interest in, and viability of, </w:t>
      </w:r>
      <w:r w:rsidR="00360B54">
        <w:t>establishing</w:t>
      </w:r>
      <w:r w:rsidR="16DF2E44" w:rsidRPr="2F14E6BF">
        <w:t xml:space="preserve"> a </w:t>
      </w:r>
      <w:r w:rsidR="58FFF7FB" w:rsidRPr="2F14E6BF">
        <w:t xml:space="preserve">land and water </w:t>
      </w:r>
      <w:r w:rsidR="00F37455">
        <w:t>partnerships</w:t>
      </w:r>
      <w:r w:rsidR="006228F3">
        <w:t xml:space="preserve"> </w:t>
      </w:r>
      <w:r w:rsidR="58FFF7FB" w:rsidRPr="2F14E6BF">
        <w:t>program</w:t>
      </w:r>
      <w:r w:rsidR="006228F3">
        <w:t>.</w:t>
      </w:r>
    </w:p>
    <w:p w14:paraId="1945CB64" w14:textId="5AB01C6A" w:rsidR="0031534C" w:rsidRDefault="00323FC2" w:rsidP="00F37455">
      <w:r>
        <w:t>W</w:t>
      </w:r>
      <w:r w:rsidR="00484D9E">
        <w:t>e will share further information</w:t>
      </w:r>
      <w:r w:rsidR="00902D31">
        <w:t xml:space="preserve">, use our analysis to inform government policy and program development and </w:t>
      </w:r>
      <w:r w:rsidR="00E755B5">
        <w:t xml:space="preserve">publish a summary </w:t>
      </w:r>
      <w:r w:rsidR="007D7D74">
        <w:t xml:space="preserve">in early 2024 </w:t>
      </w:r>
      <w:r w:rsidR="00E755B5">
        <w:t>of what we hea</w:t>
      </w:r>
      <w:r w:rsidR="007D7D74">
        <w:t>r</w:t>
      </w:r>
      <w:r w:rsidR="00E755B5">
        <w:t>d</w:t>
      </w:r>
      <w:r w:rsidR="007D7D74">
        <w:t xml:space="preserve"> through this consultation process</w:t>
      </w:r>
      <w:r w:rsidR="0031534C" w:rsidRPr="00061371">
        <w:t xml:space="preserve">. </w:t>
      </w:r>
    </w:p>
    <w:p w14:paraId="2FFD8C4A" w14:textId="2C1D3C1A" w:rsidR="007D7D74" w:rsidRPr="00061371" w:rsidRDefault="007D7D74" w:rsidP="00F37455">
      <w:r>
        <w:t>We wish to thank everyone who participated in our consultation to determine if a land and water program could work to support environmental water recovery in the Basin.</w:t>
      </w:r>
    </w:p>
    <w:p w14:paraId="61877222" w14:textId="2E4B277B" w:rsidR="2F14E6BF" w:rsidRDefault="2F14E6BF" w:rsidP="003C68EE"/>
    <w:p w14:paraId="192C03F1" w14:textId="2B811794" w:rsidR="2F14E6BF" w:rsidRDefault="2F14E6BF" w:rsidP="003C68EE"/>
    <w:p w14:paraId="5F1171D5" w14:textId="5A189FF2" w:rsidR="000B6913" w:rsidRDefault="000B6913" w:rsidP="003C68EE">
      <w:pPr>
        <w:pStyle w:val="ListBullet"/>
      </w:pPr>
    </w:p>
    <w:sectPr w:rsidR="000B6913">
      <w:headerReference w:type="default" r:id="rId18"/>
      <w:footerReference w:type="default" r:id="rId19"/>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D0807" w14:textId="77777777" w:rsidR="001367AC" w:rsidRDefault="001367AC" w:rsidP="003C68EE">
      <w:r>
        <w:separator/>
      </w:r>
    </w:p>
    <w:p w14:paraId="6C59BEB8" w14:textId="77777777" w:rsidR="001367AC" w:rsidRDefault="001367AC" w:rsidP="003C68EE"/>
    <w:p w14:paraId="49F6924D" w14:textId="77777777" w:rsidR="001367AC" w:rsidRDefault="001367AC" w:rsidP="003C68EE"/>
  </w:endnote>
  <w:endnote w:type="continuationSeparator" w:id="0">
    <w:p w14:paraId="1EA63902" w14:textId="77777777" w:rsidR="001367AC" w:rsidRDefault="001367AC" w:rsidP="003C68EE">
      <w:r>
        <w:continuationSeparator/>
      </w:r>
    </w:p>
    <w:p w14:paraId="69E5D079" w14:textId="77777777" w:rsidR="001367AC" w:rsidRDefault="001367AC" w:rsidP="003C68EE"/>
    <w:p w14:paraId="307BAE7D" w14:textId="77777777" w:rsidR="001367AC" w:rsidRDefault="001367AC" w:rsidP="003C68EE"/>
  </w:endnote>
  <w:endnote w:type="continuationNotice" w:id="1">
    <w:p w14:paraId="57986F6C" w14:textId="77777777" w:rsidR="001367AC" w:rsidRDefault="001367AC" w:rsidP="003C68EE">
      <w:pPr>
        <w:pStyle w:val="Footer"/>
      </w:pPr>
    </w:p>
    <w:p w14:paraId="0DF76478" w14:textId="77777777" w:rsidR="001367AC" w:rsidRDefault="001367AC" w:rsidP="003C68EE"/>
    <w:p w14:paraId="66D60816" w14:textId="77777777" w:rsidR="001367AC" w:rsidRDefault="001367AC" w:rsidP="003C6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0943" w14:textId="77777777" w:rsidR="00B861B4" w:rsidRDefault="00D86640" w:rsidP="003C68EE">
    <w:pPr>
      <w:pStyle w:val="Footer"/>
    </w:pPr>
    <w:r w:rsidRPr="00D86640">
      <w:t>Department of Climate Change, Energy, the Environment and Water</w:t>
    </w:r>
  </w:p>
  <w:p w14:paraId="02680E95" w14:textId="77777777" w:rsidR="00B861B4" w:rsidRDefault="00B861B4" w:rsidP="003C68EE">
    <w:pPr>
      <w:pStyle w:val="Footer"/>
    </w:pPr>
    <w:r>
      <w:fldChar w:fldCharType="begin"/>
    </w:r>
    <w:r>
      <w:instrText xml:space="preserve"> PAGE   \* MERGEFORMAT </w:instrText>
    </w:r>
    <w:r>
      <w:fldChar w:fldCharType="separate"/>
    </w:r>
    <w:r w:rsidR="005E25BD">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F0187" w14:textId="77777777" w:rsidR="001367AC" w:rsidRDefault="001367AC" w:rsidP="003C68EE">
      <w:r>
        <w:separator/>
      </w:r>
    </w:p>
    <w:p w14:paraId="1E8A8810" w14:textId="77777777" w:rsidR="001367AC" w:rsidRDefault="001367AC" w:rsidP="003C68EE"/>
    <w:p w14:paraId="43929691" w14:textId="77777777" w:rsidR="001367AC" w:rsidRDefault="001367AC" w:rsidP="003C68EE"/>
  </w:footnote>
  <w:footnote w:type="continuationSeparator" w:id="0">
    <w:p w14:paraId="4BA32AEC" w14:textId="77777777" w:rsidR="001367AC" w:rsidRDefault="001367AC" w:rsidP="003C68EE">
      <w:r>
        <w:continuationSeparator/>
      </w:r>
    </w:p>
    <w:p w14:paraId="4DB28BA1" w14:textId="77777777" w:rsidR="001367AC" w:rsidRDefault="001367AC" w:rsidP="003C68EE"/>
    <w:p w14:paraId="55A38EE8" w14:textId="77777777" w:rsidR="001367AC" w:rsidRDefault="001367AC" w:rsidP="003C68EE"/>
  </w:footnote>
  <w:footnote w:type="continuationNotice" w:id="1">
    <w:p w14:paraId="7CA4F456" w14:textId="77777777" w:rsidR="001367AC" w:rsidRDefault="001367AC" w:rsidP="003C68EE">
      <w:pPr>
        <w:pStyle w:val="Footer"/>
      </w:pPr>
    </w:p>
    <w:p w14:paraId="5F3E74B6" w14:textId="77777777" w:rsidR="001367AC" w:rsidRDefault="001367AC" w:rsidP="003C68EE"/>
    <w:p w14:paraId="7A10527D" w14:textId="77777777" w:rsidR="001367AC" w:rsidRDefault="001367AC" w:rsidP="003C6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8A6C" w14:textId="21B27103" w:rsidR="00B861B4" w:rsidRDefault="0086326D" w:rsidP="00DC6B28">
    <w:pPr>
      <w:pStyle w:val="Header"/>
    </w:pPr>
    <w:r>
      <w:t>Exploring</w:t>
    </w:r>
    <w:r w:rsidR="00DC6B28" w:rsidRPr="00DC6B28">
      <w:t xml:space="preserve"> land and water </w:t>
    </w:r>
    <w:r>
      <w:t>partnerships</w:t>
    </w:r>
    <w:r w:rsidR="00DC6B28" w:rsidRPr="00DC6B28">
      <w:t xml:space="preserve"> </w:t>
    </w:r>
  </w:p>
</w:hdr>
</file>

<file path=word/intelligence2.xml><?xml version="1.0" encoding="utf-8"?>
<int2:intelligence xmlns:int2="http://schemas.microsoft.com/office/intelligence/2020/intelligence" xmlns:oel="http://schemas.microsoft.com/office/2019/extlst">
  <int2:observations>
    <int2:textHash int2:hashCode="ozlGBXXVqBPZBm" int2:id="GrOjTcD6">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8923D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79D77"/>
    <w:multiLevelType w:val="hybridMultilevel"/>
    <w:tmpl w:val="104231BA"/>
    <w:lvl w:ilvl="0" w:tplc="0D4428CE">
      <w:start w:val="1"/>
      <w:numFmt w:val="bullet"/>
      <w:lvlText w:val=""/>
      <w:lvlJc w:val="left"/>
      <w:pPr>
        <w:ind w:left="720" w:hanging="360"/>
      </w:pPr>
      <w:rPr>
        <w:rFonts w:ascii="Symbol" w:hAnsi="Symbol" w:hint="default"/>
      </w:rPr>
    </w:lvl>
    <w:lvl w:ilvl="1" w:tplc="AA12E1EE">
      <w:start w:val="1"/>
      <w:numFmt w:val="bullet"/>
      <w:lvlText w:val="o"/>
      <w:lvlJc w:val="left"/>
      <w:pPr>
        <w:ind w:left="1440" w:hanging="360"/>
      </w:pPr>
      <w:rPr>
        <w:rFonts w:ascii="Courier New" w:hAnsi="Courier New" w:hint="default"/>
      </w:rPr>
    </w:lvl>
    <w:lvl w:ilvl="2" w:tplc="04D01C58">
      <w:start w:val="1"/>
      <w:numFmt w:val="bullet"/>
      <w:lvlText w:val=""/>
      <w:lvlJc w:val="left"/>
      <w:pPr>
        <w:ind w:left="2160" w:hanging="360"/>
      </w:pPr>
      <w:rPr>
        <w:rFonts w:ascii="Wingdings" w:hAnsi="Wingdings" w:hint="default"/>
      </w:rPr>
    </w:lvl>
    <w:lvl w:ilvl="3" w:tplc="B052B14E">
      <w:start w:val="1"/>
      <w:numFmt w:val="bullet"/>
      <w:lvlText w:val=""/>
      <w:lvlJc w:val="left"/>
      <w:pPr>
        <w:ind w:left="2880" w:hanging="360"/>
      </w:pPr>
      <w:rPr>
        <w:rFonts w:ascii="Symbol" w:hAnsi="Symbol" w:hint="default"/>
      </w:rPr>
    </w:lvl>
    <w:lvl w:ilvl="4" w:tplc="70FCEA6E">
      <w:start w:val="1"/>
      <w:numFmt w:val="bullet"/>
      <w:lvlText w:val="o"/>
      <w:lvlJc w:val="left"/>
      <w:pPr>
        <w:ind w:left="3600" w:hanging="360"/>
      </w:pPr>
      <w:rPr>
        <w:rFonts w:ascii="Courier New" w:hAnsi="Courier New" w:hint="default"/>
      </w:rPr>
    </w:lvl>
    <w:lvl w:ilvl="5" w:tplc="15106B24">
      <w:start w:val="1"/>
      <w:numFmt w:val="bullet"/>
      <w:lvlText w:val=""/>
      <w:lvlJc w:val="left"/>
      <w:pPr>
        <w:ind w:left="4320" w:hanging="360"/>
      </w:pPr>
      <w:rPr>
        <w:rFonts w:ascii="Wingdings" w:hAnsi="Wingdings" w:hint="default"/>
      </w:rPr>
    </w:lvl>
    <w:lvl w:ilvl="6" w:tplc="BC906F08">
      <w:start w:val="1"/>
      <w:numFmt w:val="bullet"/>
      <w:lvlText w:val=""/>
      <w:lvlJc w:val="left"/>
      <w:pPr>
        <w:ind w:left="5040" w:hanging="360"/>
      </w:pPr>
      <w:rPr>
        <w:rFonts w:ascii="Symbol" w:hAnsi="Symbol" w:hint="default"/>
      </w:rPr>
    </w:lvl>
    <w:lvl w:ilvl="7" w:tplc="18FE4F66">
      <w:start w:val="1"/>
      <w:numFmt w:val="bullet"/>
      <w:lvlText w:val="o"/>
      <w:lvlJc w:val="left"/>
      <w:pPr>
        <w:ind w:left="5760" w:hanging="360"/>
      </w:pPr>
      <w:rPr>
        <w:rFonts w:ascii="Courier New" w:hAnsi="Courier New" w:hint="default"/>
      </w:rPr>
    </w:lvl>
    <w:lvl w:ilvl="8" w:tplc="87FE820C">
      <w:start w:val="1"/>
      <w:numFmt w:val="bullet"/>
      <w:lvlText w:val=""/>
      <w:lvlJc w:val="left"/>
      <w:pPr>
        <w:ind w:left="6480" w:hanging="360"/>
      </w:pPr>
      <w:rPr>
        <w:rFonts w:ascii="Wingdings" w:hAnsi="Wingdings" w:hint="default"/>
      </w:rPr>
    </w:lvl>
  </w:abstractNum>
  <w:abstractNum w:abstractNumId="2" w15:restartNumberingAfterBreak="0">
    <w:nsid w:val="03553C5B"/>
    <w:multiLevelType w:val="hybridMultilevel"/>
    <w:tmpl w:val="23BC631C"/>
    <w:lvl w:ilvl="0" w:tplc="B0FEA086">
      <w:start w:val="1"/>
      <w:numFmt w:val="bullet"/>
      <w:lvlText w:val=""/>
      <w:lvlJc w:val="left"/>
      <w:pPr>
        <w:ind w:left="720" w:hanging="360"/>
      </w:pPr>
      <w:rPr>
        <w:rFonts w:ascii="Symbol" w:hAnsi="Symbol" w:hint="default"/>
      </w:rPr>
    </w:lvl>
    <w:lvl w:ilvl="1" w:tplc="A9385E2E">
      <w:start w:val="1"/>
      <w:numFmt w:val="bullet"/>
      <w:lvlText w:val="o"/>
      <w:lvlJc w:val="left"/>
      <w:pPr>
        <w:ind w:left="1440" w:hanging="360"/>
      </w:pPr>
      <w:rPr>
        <w:rFonts w:ascii="Courier New" w:hAnsi="Courier New" w:hint="default"/>
      </w:rPr>
    </w:lvl>
    <w:lvl w:ilvl="2" w:tplc="6D166D62">
      <w:start w:val="1"/>
      <w:numFmt w:val="bullet"/>
      <w:lvlText w:val=""/>
      <w:lvlJc w:val="left"/>
      <w:pPr>
        <w:ind w:left="2160" w:hanging="360"/>
      </w:pPr>
      <w:rPr>
        <w:rFonts w:ascii="Wingdings" w:hAnsi="Wingdings" w:hint="default"/>
      </w:rPr>
    </w:lvl>
    <w:lvl w:ilvl="3" w:tplc="A89ABC6A">
      <w:start w:val="1"/>
      <w:numFmt w:val="bullet"/>
      <w:lvlText w:val=""/>
      <w:lvlJc w:val="left"/>
      <w:pPr>
        <w:ind w:left="2880" w:hanging="360"/>
      </w:pPr>
      <w:rPr>
        <w:rFonts w:ascii="Symbol" w:hAnsi="Symbol" w:hint="default"/>
      </w:rPr>
    </w:lvl>
    <w:lvl w:ilvl="4" w:tplc="D46486C0">
      <w:start w:val="1"/>
      <w:numFmt w:val="bullet"/>
      <w:lvlText w:val="o"/>
      <w:lvlJc w:val="left"/>
      <w:pPr>
        <w:ind w:left="3600" w:hanging="360"/>
      </w:pPr>
      <w:rPr>
        <w:rFonts w:ascii="Courier New" w:hAnsi="Courier New" w:hint="default"/>
      </w:rPr>
    </w:lvl>
    <w:lvl w:ilvl="5" w:tplc="E488DB80">
      <w:start w:val="1"/>
      <w:numFmt w:val="bullet"/>
      <w:lvlText w:val=""/>
      <w:lvlJc w:val="left"/>
      <w:pPr>
        <w:ind w:left="4320" w:hanging="360"/>
      </w:pPr>
      <w:rPr>
        <w:rFonts w:ascii="Wingdings" w:hAnsi="Wingdings" w:hint="default"/>
      </w:rPr>
    </w:lvl>
    <w:lvl w:ilvl="6" w:tplc="5E706D06">
      <w:start w:val="1"/>
      <w:numFmt w:val="bullet"/>
      <w:lvlText w:val=""/>
      <w:lvlJc w:val="left"/>
      <w:pPr>
        <w:ind w:left="5040" w:hanging="360"/>
      </w:pPr>
      <w:rPr>
        <w:rFonts w:ascii="Symbol" w:hAnsi="Symbol" w:hint="default"/>
      </w:rPr>
    </w:lvl>
    <w:lvl w:ilvl="7" w:tplc="022A7B14">
      <w:start w:val="1"/>
      <w:numFmt w:val="bullet"/>
      <w:lvlText w:val="o"/>
      <w:lvlJc w:val="left"/>
      <w:pPr>
        <w:ind w:left="5760" w:hanging="360"/>
      </w:pPr>
      <w:rPr>
        <w:rFonts w:ascii="Courier New" w:hAnsi="Courier New" w:hint="default"/>
      </w:rPr>
    </w:lvl>
    <w:lvl w:ilvl="8" w:tplc="208E3404">
      <w:start w:val="1"/>
      <w:numFmt w:val="bullet"/>
      <w:lvlText w:val=""/>
      <w:lvlJc w:val="left"/>
      <w:pPr>
        <w:ind w:left="6480" w:hanging="360"/>
      </w:pPr>
      <w:rPr>
        <w:rFonts w:ascii="Wingdings" w:hAnsi="Wingdings" w:hint="default"/>
      </w:rPr>
    </w:lvl>
  </w:abstractNum>
  <w:abstractNum w:abstractNumId="3" w15:restartNumberingAfterBreak="0">
    <w:nsid w:val="04061822"/>
    <w:multiLevelType w:val="hybridMultilevel"/>
    <w:tmpl w:val="FFFFFFFF"/>
    <w:lvl w:ilvl="0" w:tplc="2CE47682">
      <w:start w:val="2"/>
      <w:numFmt w:val="upperLetter"/>
      <w:lvlText w:val="%1."/>
      <w:lvlJc w:val="left"/>
      <w:pPr>
        <w:ind w:left="720" w:hanging="360"/>
      </w:pPr>
    </w:lvl>
    <w:lvl w:ilvl="1" w:tplc="F7CAA7F6">
      <w:start w:val="1"/>
      <w:numFmt w:val="lowerLetter"/>
      <w:lvlText w:val="%2."/>
      <w:lvlJc w:val="left"/>
      <w:pPr>
        <w:ind w:left="1440" w:hanging="360"/>
      </w:pPr>
    </w:lvl>
    <w:lvl w:ilvl="2" w:tplc="0D3C1D88">
      <w:start w:val="1"/>
      <w:numFmt w:val="lowerRoman"/>
      <w:lvlText w:val="%3."/>
      <w:lvlJc w:val="right"/>
      <w:pPr>
        <w:ind w:left="2160" w:hanging="180"/>
      </w:pPr>
    </w:lvl>
    <w:lvl w:ilvl="3" w:tplc="6FD4A500">
      <w:start w:val="1"/>
      <w:numFmt w:val="decimal"/>
      <w:lvlText w:val="%4."/>
      <w:lvlJc w:val="left"/>
      <w:pPr>
        <w:ind w:left="2880" w:hanging="360"/>
      </w:pPr>
    </w:lvl>
    <w:lvl w:ilvl="4" w:tplc="90CEA38A">
      <w:start w:val="1"/>
      <w:numFmt w:val="lowerLetter"/>
      <w:lvlText w:val="%5."/>
      <w:lvlJc w:val="left"/>
      <w:pPr>
        <w:ind w:left="3600" w:hanging="360"/>
      </w:pPr>
    </w:lvl>
    <w:lvl w:ilvl="5" w:tplc="6706B7CC">
      <w:start w:val="1"/>
      <w:numFmt w:val="lowerRoman"/>
      <w:lvlText w:val="%6."/>
      <w:lvlJc w:val="right"/>
      <w:pPr>
        <w:ind w:left="4320" w:hanging="180"/>
      </w:pPr>
    </w:lvl>
    <w:lvl w:ilvl="6" w:tplc="878CB08A">
      <w:start w:val="1"/>
      <w:numFmt w:val="decimal"/>
      <w:lvlText w:val="%7."/>
      <w:lvlJc w:val="left"/>
      <w:pPr>
        <w:ind w:left="5040" w:hanging="360"/>
      </w:pPr>
    </w:lvl>
    <w:lvl w:ilvl="7" w:tplc="0AA6EEFE">
      <w:start w:val="1"/>
      <w:numFmt w:val="lowerLetter"/>
      <w:lvlText w:val="%8."/>
      <w:lvlJc w:val="left"/>
      <w:pPr>
        <w:ind w:left="5760" w:hanging="360"/>
      </w:pPr>
    </w:lvl>
    <w:lvl w:ilvl="8" w:tplc="3564ABE8">
      <w:start w:val="1"/>
      <w:numFmt w:val="lowerRoman"/>
      <w:lvlText w:val="%9."/>
      <w:lvlJc w:val="right"/>
      <w:pPr>
        <w:ind w:left="6480" w:hanging="180"/>
      </w:pPr>
    </w:lvl>
  </w:abstractNum>
  <w:abstractNum w:abstractNumId="4" w15:restartNumberingAfterBreak="0">
    <w:nsid w:val="06617478"/>
    <w:multiLevelType w:val="hybridMultilevel"/>
    <w:tmpl w:val="DD06B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5AB0BA"/>
    <w:multiLevelType w:val="hybridMultilevel"/>
    <w:tmpl w:val="D5D86F1A"/>
    <w:lvl w:ilvl="0" w:tplc="9578C54C">
      <w:start w:val="1"/>
      <w:numFmt w:val="bullet"/>
      <w:lvlText w:val=""/>
      <w:lvlJc w:val="left"/>
      <w:pPr>
        <w:ind w:left="720" w:hanging="360"/>
      </w:pPr>
      <w:rPr>
        <w:rFonts w:ascii="Symbol" w:hAnsi="Symbol" w:hint="default"/>
      </w:rPr>
    </w:lvl>
    <w:lvl w:ilvl="1" w:tplc="A774A774">
      <w:start w:val="1"/>
      <w:numFmt w:val="bullet"/>
      <w:lvlText w:val="o"/>
      <w:lvlJc w:val="left"/>
      <w:pPr>
        <w:ind w:left="1440" w:hanging="360"/>
      </w:pPr>
      <w:rPr>
        <w:rFonts w:ascii="Courier New" w:hAnsi="Courier New" w:hint="default"/>
      </w:rPr>
    </w:lvl>
    <w:lvl w:ilvl="2" w:tplc="C12669AC">
      <w:start w:val="1"/>
      <w:numFmt w:val="bullet"/>
      <w:lvlText w:val=""/>
      <w:lvlJc w:val="left"/>
      <w:pPr>
        <w:ind w:left="2160" w:hanging="360"/>
      </w:pPr>
      <w:rPr>
        <w:rFonts w:ascii="Wingdings" w:hAnsi="Wingdings" w:hint="default"/>
      </w:rPr>
    </w:lvl>
    <w:lvl w:ilvl="3" w:tplc="7E10C354">
      <w:start w:val="1"/>
      <w:numFmt w:val="bullet"/>
      <w:lvlText w:val=""/>
      <w:lvlJc w:val="left"/>
      <w:pPr>
        <w:ind w:left="2880" w:hanging="360"/>
      </w:pPr>
      <w:rPr>
        <w:rFonts w:ascii="Symbol" w:hAnsi="Symbol" w:hint="default"/>
      </w:rPr>
    </w:lvl>
    <w:lvl w:ilvl="4" w:tplc="1BAAC032">
      <w:start w:val="1"/>
      <w:numFmt w:val="bullet"/>
      <w:lvlText w:val="o"/>
      <w:lvlJc w:val="left"/>
      <w:pPr>
        <w:ind w:left="3600" w:hanging="360"/>
      </w:pPr>
      <w:rPr>
        <w:rFonts w:ascii="Courier New" w:hAnsi="Courier New" w:hint="default"/>
      </w:rPr>
    </w:lvl>
    <w:lvl w:ilvl="5" w:tplc="C0E6E1E2">
      <w:start w:val="1"/>
      <w:numFmt w:val="bullet"/>
      <w:lvlText w:val=""/>
      <w:lvlJc w:val="left"/>
      <w:pPr>
        <w:ind w:left="4320" w:hanging="360"/>
      </w:pPr>
      <w:rPr>
        <w:rFonts w:ascii="Wingdings" w:hAnsi="Wingdings" w:hint="default"/>
      </w:rPr>
    </w:lvl>
    <w:lvl w:ilvl="6" w:tplc="1ADEFBF6">
      <w:start w:val="1"/>
      <w:numFmt w:val="bullet"/>
      <w:lvlText w:val=""/>
      <w:lvlJc w:val="left"/>
      <w:pPr>
        <w:ind w:left="5040" w:hanging="360"/>
      </w:pPr>
      <w:rPr>
        <w:rFonts w:ascii="Symbol" w:hAnsi="Symbol" w:hint="default"/>
      </w:rPr>
    </w:lvl>
    <w:lvl w:ilvl="7" w:tplc="D13C8B66">
      <w:start w:val="1"/>
      <w:numFmt w:val="bullet"/>
      <w:lvlText w:val="o"/>
      <w:lvlJc w:val="left"/>
      <w:pPr>
        <w:ind w:left="5760" w:hanging="360"/>
      </w:pPr>
      <w:rPr>
        <w:rFonts w:ascii="Courier New" w:hAnsi="Courier New" w:hint="default"/>
      </w:rPr>
    </w:lvl>
    <w:lvl w:ilvl="8" w:tplc="718C9DC4">
      <w:start w:val="1"/>
      <w:numFmt w:val="bullet"/>
      <w:lvlText w:val=""/>
      <w:lvlJc w:val="left"/>
      <w:pPr>
        <w:ind w:left="6480" w:hanging="360"/>
      </w:pPr>
      <w:rPr>
        <w:rFonts w:ascii="Wingdings" w:hAnsi="Wingdings" w:hint="default"/>
      </w:rPr>
    </w:lvl>
  </w:abstractNum>
  <w:abstractNum w:abstractNumId="6" w15:restartNumberingAfterBreak="0">
    <w:nsid w:val="0B841666"/>
    <w:multiLevelType w:val="hybridMultilevel"/>
    <w:tmpl w:val="3B7EABF8"/>
    <w:lvl w:ilvl="0" w:tplc="FFFFFFFF">
      <w:start w:val="1"/>
      <w:numFmt w:val="bullet"/>
      <w:lvlText w:val=""/>
      <w:lvlJc w:val="left"/>
      <w:pPr>
        <w:ind w:left="720" w:hanging="360"/>
      </w:pPr>
      <w:rPr>
        <w:rFonts w:ascii="Symbol" w:hAnsi="Symbol" w:hint="default"/>
      </w:rPr>
    </w:lvl>
    <w:lvl w:ilvl="1" w:tplc="FF782530">
      <w:start w:val="1"/>
      <w:numFmt w:val="bullet"/>
      <w:lvlText w:val="o"/>
      <w:lvlJc w:val="left"/>
      <w:pPr>
        <w:ind w:left="1440" w:hanging="360"/>
      </w:pPr>
      <w:rPr>
        <w:rFonts w:ascii="Courier New" w:hAnsi="Courier New" w:hint="default"/>
      </w:rPr>
    </w:lvl>
    <w:lvl w:ilvl="2" w:tplc="F20C4B30">
      <w:start w:val="1"/>
      <w:numFmt w:val="bullet"/>
      <w:lvlText w:val=""/>
      <w:lvlJc w:val="left"/>
      <w:pPr>
        <w:ind w:left="2160" w:hanging="360"/>
      </w:pPr>
      <w:rPr>
        <w:rFonts w:ascii="Wingdings" w:hAnsi="Wingdings" w:hint="default"/>
      </w:rPr>
    </w:lvl>
    <w:lvl w:ilvl="3" w:tplc="FB78DE18">
      <w:start w:val="1"/>
      <w:numFmt w:val="bullet"/>
      <w:lvlText w:val=""/>
      <w:lvlJc w:val="left"/>
      <w:pPr>
        <w:ind w:left="2880" w:hanging="360"/>
      </w:pPr>
      <w:rPr>
        <w:rFonts w:ascii="Symbol" w:hAnsi="Symbol" w:hint="default"/>
      </w:rPr>
    </w:lvl>
    <w:lvl w:ilvl="4" w:tplc="C14ABBDC">
      <w:start w:val="1"/>
      <w:numFmt w:val="bullet"/>
      <w:lvlText w:val="o"/>
      <w:lvlJc w:val="left"/>
      <w:pPr>
        <w:ind w:left="3600" w:hanging="360"/>
      </w:pPr>
      <w:rPr>
        <w:rFonts w:ascii="Courier New" w:hAnsi="Courier New" w:hint="default"/>
      </w:rPr>
    </w:lvl>
    <w:lvl w:ilvl="5" w:tplc="A1ACAF20">
      <w:start w:val="1"/>
      <w:numFmt w:val="bullet"/>
      <w:lvlText w:val=""/>
      <w:lvlJc w:val="left"/>
      <w:pPr>
        <w:ind w:left="4320" w:hanging="360"/>
      </w:pPr>
      <w:rPr>
        <w:rFonts w:ascii="Wingdings" w:hAnsi="Wingdings" w:hint="default"/>
      </w:rPr>
    </w:lvl>
    <w:lvl w:ilvl="6" w:tplc="D69EF88A">
      <w:start w:val="1"/>
      <w:numFmt w:val="bullet"/>
      <w:lvlText w:val=""/>
      <w:lvlJc w:val="left"/>
      <w:pPr>
        <w:ind w:left="5040" w:hanging="360"/>
      </w:pPr>
      <w:rPr>
        <w:rFonts w:ascii="Symbol" w:hAnsi="Symbol" w:hint="default"/>
      </w:rPr>
    </w:lvl>
    <w:lvl w:ilvl="7" w:tplc="6E2E4946">
      <w:start w:val="1"/>
      <w:numFmt w:val="bullet"/>
      <w:lvlText w:val="o"/>
      <w:lvlJc w:val="left"/>
      <w:pPr>
        <w:ind w:left="5760" w:hanging="360"/>
      </w:pPr>
      <w:rPr>
        <w:rFonts w:ascii="Courier New" w:hAnsi="Courier New" w:hint="default"/>
      </w:rPr>
    </w:lvl>
    <w:lvl w:ilvl="8" w:tplc="94B0953A">
      <w:start w:val="1"/>
      <w:numFmt w:val="bullet"/>
      <w:lvlText w:val=""/>
      <w:lvlJc w:val="left"/>
      <w:pPr>
        <w:ind w:left="6480" w:hanging="360"/>
      </w:pPr>
      <w:rPr>
        <w:rFonts w:ascii="Wingdings" w:hAnsi="Wingdings" w:hint="default"/>
      </w:rPr>
    </w:lvl>
  </w:abstractNum>
  <w:abstractNum w:abstractNumId="7" w15:restartNumberingAfterBreak="0">
    <w:nsid w:val="0C8923F4"/>
    <w:multiLevelType w:val="hybridMultilevel"/>
    <w:tmpl w:val="186072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D2D30D1"/>
    <w:multiLevelType w:val="hybridMultilevel"/>
    <w:tmpl w:val="D938DF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E3001AE"/>
    <w:multiLevelType w:val="hybridMultilevel"/>
    <w:tmpl w:val="51269F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042785C"/>
    <w:multiLevelType w:val="hybridMultilevel"/>
    <w:tmpl w:val="61AA30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20F45DF"/>
    <w:multiLevelType w:val="hybridMultilevel"/>
    <w:tmpl w:val="6B22662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3F77011"/>
    <w:multiLevelType w:val="hybridMultilevel"/>
    <w:tmpl w:val="E324769E"/>
    <w:lvl w:ilvl="0" w:tplc="484E343A">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0F186A"/>
    <w:multiLevelType w:val="hybridMultilevel"/>
    <w:tmpl w:val="FFFFFFFF"/>
    <w:lvl w:ilvl="0" w:tplc="EEB4237C">
      <w:start w:val="1"/>
      <w:numFmt w:val="lowerLetter"/>
      <w:lvlText w:val="%1)"/>
      <w:lvlJc w:val="left"/>
      <w:pPr>
        <w:ind w:left="720" w:hanging="360"/>
      </w:pPr>
    </w:lvl>
    <w:lvl w:ilvl="1" w:tplc="CF928CE6">
      <w:start w:val="1"/>
      <w:numFmt w:val="lowerLetter"/>
      <w:lvlText w:val="%2."/>
      <w:lvlJc w:val="left"/>
      <w:pPr>
        <w:ind w:left="1440" w:hanging="360"/>
      </w:pPr>
    </w:lvl>
    <w:lvl w:ilvl="2" w:tplc="FC88720A">
      <w:start w:val="1"/>
      <w:numFmt w:val="lowerRoman"/>
      <w:lvlText w:val="%3."/>
      <w:lvlJc w:val="right"/>
      <w:pPr>
        <w:ind w:left="2160" w:hanging="180"/>
      </w:pPr>
    </w:lvl>
    <w:lvl w:ilvl="3" w:tplc="4AC828E4">
      <w:start w:val="1"/>
      <w:numFmt w:val="decimal"/>
      <w:lvlText w:val="%4."/>
      <w:lvlJc w:val="left"/>
      <w:pPr>
        <w:ind w:left="2880" w:hanging="360"/>
      </w:pPr>
    </w:lvl>
    <w:lvl w:ilvl="4" w:tplc="02B07AE8">
      <w:start w:val="1"/>
      <w:numFmt w:val="lowerLetter"/>
      <w:lvlText w:val="%5."/>
      <w:lvlJc w:val="left"/>
      <w:pPr>
        <w:ind w:left="3600" w:hanging="360"/>
      </w:pPr>
    </w:lvl>
    <w:lvl w:ilvl="5" w:tplc="AF7EE242">
      <w:start w:val="1"/>
      <w:numFmt w:val="lowerRoman"/>
      <w:lvlText w:val="%6."/>
      <w:lvlJc w:val="right"/>
      <w:pPr>
        <w:ind w:left="4320" w:hanging="180"/>
      </w:pPr>
    </w:lvl>
    <w:lvl w:ilvl="6" w:tplc="A22CF90C">
      <w:start w:val="1"/>
      <w:numFmt w:val="decimal"/>
      <w:lvlText w:val="%7."/>
      <w:lvlJc w:val="left"/>
      <w:pPr>
        <w:ind w:left="5040" w:hanging="360"/>
      </w:pPr>
    </w:lvl>
    <w:lvl w:ilvl="7" w:tplc="D2D6E3C2">
      <w:start w:val="1"/>
      <w:numFmt w:val="lowerLetter"/>
      <w:lvlText w:val="%8."/>
      <w:lvlJc w:val="left"/>
      <w:pPr>
        <w:ind w:left="5760" w:hanging="360"/>
      </w:pPr>
    </w:lvl>
    <w:lvl w:ilvl="8" w:tplc="1824A478">
      <w:start w:val="1"/>
      <w:numFmt w:val="lowerRoman"/>
      <w:lvlText w:val="%9."/>
      <w:lvlJc w:val="right"/>
      <w:pPr>
        <w:ind w:left="6480" w:hanging="180"/>
      </w:pPr>
    </w:lvl>
  </w:abstractNum>
  <w:abstractNum w:abstractNumId="17" w15:restartNumberingAfterBreak="0">
    <w:nsid w:val="26845265"/>
    <w:multiLevelType w:val="hybridMultilevel"/>
    <w:tmpl w:val="68469C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6DF9FDE"/>
    <w:multiLevelType w:val="hybridMultilevel"/>
    <w:tmpl w:val="69928458"/>
    <w:lvl w:ilvl="0" w:tplc="BB485AD6">
      <w:start w:val="1"/>
      <w:numFmt w:val="bullet"/>
      <w:lvlText w:val=""/>
      <w:lvlJc w:val="left"/>
      <w:pPr>
        <w:ind w:left="720" w:hanging="360"/>
      </w:pPr>
      <w:rPr>
        <w:rFonts w:ascii="Symbol" w:hAnsi="Symbol" w:hint="default"/>
      </w:rPr>
    </w:lvl>
    <w:lvl w:ilvl="1" w:tplc="173CAB5E">
      <w:start w:val="1"/>
      <w:numFmt w:val="bullet"/>
      <w:lvlText w:val="o"/>
      <w:lvlJc w:val="left"/>
      <w:pPr>
        <w:ind w:left="1440" w:hanging="360"/>
      </w:pPr>
      <w:rPr>
        <w:rFonts w:ascii="Courier New" w:hAnsi="Courier New" w:hint="default"/>
      </w:rPr>
    </w:lvl>
    <w:lvl w:ilvl="2" w:tplc="CD4A131E">
      <w:start w:val="1"/>
      <w:numFmt w:val="bullet"/>
      <w:lvlText w:val=""/>
      <w:lvlJc w:val="left"/>
      <w:pPr>
        <w:ind w:left="2160" w:hanging="360"/>
      </w:pPr>
      <w:rPr>
        <w:rFonts w:ascii="Wingdings" w:hAnsi="Wingdings" w:hint="default"/>
      </w:rPr>
    </w:lvl>
    <w:lvl w:ilvl="3" w:tplc="CAFA8FBE">
      <w:start w:val="1"/>
      <w:numFmt w:val="bullet"/>
      <w:lvlText w:val=""/>
      <w:lvlJc w:val="left"/>
      <w:pPr>
        <w:ind w:left="2880" w:hanging="360"/>
      </w:pPr>
      <w:rPr>
        <w:rFonts w:ascii="Symbol" w:hAnsi="Symbol" w:hint="default"/>
      </w:rPr>
    </w:lvl>
    <w:lvl w:ilvl="4" w:tplc="0640FF14">
      <w:start w:val="1"/>
      <w:numFmt w:val="bullet"/>
      <w:lvlText w:val="o"/>
      <w:lvlJc w:val="left"/>
      <w:pPr>
        <w:ind w:left="3600" w:hanging="360"/>
      </w:pPr>
      <w:rPr>
        <w:rFonts w:ascii="Courier New" w:hAnsi="Courier New" w:hint="default"/>
      </w:rPr>
    </w:lvl>
    <w:lvl w:ilvl="5" w:tplc="6BE25C46">
      <w:start w:val="1"/>
      <w:numFmt w:val="bullet"/>
      <w:lvlText w:val=""/>
      <w:lvlJc w:val="left"/>
      <w:pPr>
        <w:ind w:left="4320" w:hanging="360"/>
      </w:pPr>
      <w:rPr>
        <w:rFonts w:ascii="Wingdings" w:hAnsi="Wingdings" w:hint="default"/>
      </w:rPr>
    </w:lvl>
    <w:lvl w:ilvl="6" w:tplc="4D38B3F8">
      <w:start w:val="1"/>
      <w:numFmt w:val="bullet"/>
      <w:lvlText w:val=""/>
      <w:lvlJc w:val="left"/>
      <w:pPr>
        <w:ind w:left="5040" w:hanging="360"/>
      </w:pPr>
      <w:rPr>
        <w:rFonts w:ascii="Symbol" w:hAnsi="Symbol" w:hint="default"/>
      </w:rPr>
    </w:lvl>
    <w:lvl w:ilvl="7" w:tplc="E4AACE68">
      <w:start w:val="1"/>
      <w:numFmt w:val="bullet"/>
      <w:lvlText w:val="o"/>
      <w:lvlJc w:val="left"/>
      <w:pPr>
        <w:ind w:left="5760" w:hanging="360"/>
      </w:pPr>
      <w:rPr>
        <w:rFonts w:ascii="Courier New" w:hAnsi="Courier New" w:hint="default"/>
      </w:rPr>
    </w:lvl>
    <w:lvl w:ilvl="8" w:tplc="1ACA22E0">
      <w:start w:val="1"/>
      <w:numFmt w:val="bullet"/>
      <w:lvlText w:val=""/>
      <w:lvlJc w:val="left"/>
      <w:pPr>
        <w:ind w:left="6480" w:hanging="360"/>
      </w:pPr>
      <w:rPr>
        <w:rFonts w:ascii="Wingdings" w:hAnsi="Wingdings" w:hint="default"/>
      </w:rPr>
    </w:lvl>
  </w:abstractNum>
  <w:abstractNum w:abstractNumId="19" w15:restartNumberingAfterBreak="0">
    <w:nsid w:val="285BE2A0"/>
    <w:multiLevelType w:val="hybridMultilevel"/>
    <w:tmpl w:val="8B2A3256"/>
    <w:lvl w:ilvl="0" w:tplc="5970ADD4">
      <w:start w:val="1"/>
      <w:numFmt w:val="bullet"/>
      <w:lvlText w:val=""/>
      <w:lvlJc w:val="left"/>
      <w:pPr>
        <w:ind w:left="644" w:hanging="360"/>
      </w:pPr>
      <w:rPr>
        <w:rFonts w:ascii="Symbol" w:hAnsi="Symbol" w:hint="default"/>
      </w:rPr>
    </w:lvl>
    <w:lvl w:ilvl="1" w:tplc="3B7EE242">
      <w:start w:val="1"/>
      <w:numFmt w:val="bullet"/>
      <w:lvlText w:val="o"/>
      <w:lvlJc w:val="left"/>
      <w:pPr>
        <w:ind w:left="1364" w:hanging="360"/>
      </w:pPr>
      <w:rPr>
        <w:rFonts w:ascii="Courier New" w:hAnsi="Courier New" w:hint="default"/>
      </w:rPr>
    </w:lvl>
    <w:lvl w:ilvl="2" w:tplc="BF164668">
      <w:start w:val="1"/>
      <w:numFmt w:val="bullet"/>
      <w:lvlText w:val=""/>
      <w:lvlJc w:val="left"/>
      <w:pPr>
        <w:ind w:left="2084" w:hanging="360"/>
      </w:pPr>
      <w:rPr>
        <w:rFonts w:ascii="Wingdings" w:hAnsi="Wingdings" w:hint="default"/>
      </w:rPr>
    </w:lvl>
    <w:lvl w:ilvl="3" w:tplc="932ED6AE">
      <w:start w:val="1"/>
      <w:numFmt w:val="bullet"/>
      <w:lvlText w:val=""/>
      <w:lvlJc w:val="left"/>
      <w:pPr>
        <w:ind w:left="2804" w:hanging="360"/>
      </w:pPr>
      <w:rPr>
        <w:rFonts w:ascii="Symbol" w:hAnsi="Symbol" w:hint="default"/>
      </w:rPr>
    </w:lvl>
    <w:lvl w:ilvl="4" w:tplc="89E49444">
      <w:start w:val="1"/>
      <w:numFmt w:val="bullet"/>
      <w:lvlText w:val="o"/>
      <w:lvlJc w:val="left"/>
      <w:pPr>
        <w:ind w:left="3524" w:hanging="360"/>
      </w:pPr>
      <w:rPr>
        <w:rFonts w:ascii="Courier New" w:hAnsi="Courier New" w:hint="default"/>
      </w:rPr>
    </w:lvl>
    <w:lvl w:ilvl="5" w:tplc="620AA710">
      <w:start w:val="1"/>
      <w:numFmt w:val="bullet"/>
      <w:lvlText w:val=""/>
      <w:lvlJc w:val="left"/>
      <w:pPr>
        <w:ind w:left="4244" w:hanging="360"/>
      </w:pPr>
      <w:rPr>
        <w:rFonts w:ascii="Wingdings" w:hAnsi="Wingdings" w:hint="default"/>
      </w:rPr>
    </w:lvl>
    <w:lvl w:ilvl="6" w:tplc="B8F081BA">
      <w:start w:val="1"/>
      <w:numFmt w:val="bullet"/>
      <w:lvlText w:val=""/>
      <w:lvlJc w:val="left"/>
      <w:pPr>
        <w:ind w:left="4964" w:hanging="360"/>
      </w:pPr>
      <w:rPr>
        <w:rFonts w:ascii="Symbol" w:hAnsi="Symbol" w:hint="default"/>
      </w:rPr>
    </w:lvl>
    <w:lvl w:ilvl="7" w:tplc="55647274">
      <w:start w:val="1"/>
      <w:numFmt w:val="bullet"/>
      <w:lvlText w:val="o"/>
      <w:lvlJc w:val="left"/>
      <w:pPr>
        <w:ind w:left="5684" w:hanging="360"/>
      </w:pPr>
      <w:rPr>
        <w:rFonts w:ascii="Courier New" w:hAnsi="Courier New" w:hint="default"/>
      </w:rPr>
    </w:lvl>
    <w:lvl w:ilvl="8" w:tplc="49140630">
      <w:start w:val="1"/>
      <w:numFmt w:val="bullet"/>
      <w:lvlText w:val=""/>
      <w:lvlJc w:val="left"/>
      <w:pPr>
        <w:ind w:left="6404" w:hanging="360"/>
      </w:pPr>
      <w:rPr>
        <w:rFonts w:ascii="Wingdings" w:hAnsi="Wingdings" w:hint="default"/>
      </w:rPr>
    </w:lvl>
  </w:abstractNum>
  <w:abstractNum w:abstractNumId="20" w15:restartNumberingAfterBreak="0">
    <w:nsid w:val="29404170"/>
    <w:multiLevelType w:val="hybridMultilevel"/>
    <w:tmpl w:val="14623BCA"/>
    <w:lvl w:ilvl="0" w:tplc="2BE45302">
      <w:start w:val="1"/>
      <w:numFmt w:val="bullet"/>
      <w:lvlText w:val=""/>
      <w:lvlJc w:val="left"/>
      <w:pPr>
        <w:ind w:left="360" w:hanging="360"/>
      </w:pPr>
      <w:rPr>
        <w:rFonts w:ascii="Symbol" w:hAnsi="Symbol" w:hint="default"/>
      </w:rPr>
    </w:lvl>
    <w:lvl w:ilvl="1" w:tplc="EAC663F6">
      <w:start w:val="1"/>
      <w:numFmt w:val="bullet"/>
      <w:lvlText w:val="o"/>
      <w:lvlJc w:val="left"/>
      <w:pPr>
        <w:ind w:left="1080" w:hanging="360"/>
      </w:pPr>
      <w:rPr>
        <w:rFonts w:ascii="Courier New" w:hAnsi="Courier New" w:cs="Courier New" w:hint="default"/>
      </w:rPr>
    </w:lvl>
    <w:lvl w:ilvl="2" w:tplc="505ADF02" w:tentative="1">
      <w:start w:val="1"/>
      <w:numFmt w:val="bullet"/>
      <w:lvlText w:val=""/>
      <w:lvlJc w:val="left"/>
      <w:pPr>
        <w:ind w:left="1800" w:hanging="360"/>
      </w:pPr>
      <w:rPr>
        <w:rFonts w:ascii="Wingdings" w:hAnsi="Wingdings" w:hint="default"/>
      </w:rPr>
    </w:lvl>
    <w:lvl w:ilvl="3" w:tplc="CEB6A12C" w:tentative="1">
      <w:start w:val="1"/>
      <w:numFmt w:val="bullet"/>
      <w:lvlText w:val=""/>
      <w:lvlJc w:val="left"/>
      <w:pPr>
        <w:ind w:left="2520" w:hanging="360"/>
      </w:pPr>
      <w:rPr>
        <w:rFonts w:ascii="Symbol" w:hAnsi="Symbol" w:hint="default"/>
      </w:rPr>
    </w:lvl>
    <w:lvl w:ilvl="4" w:tplc="86ACD9AA" w:tentative="1">
      <w:start w:val="1"/>
      <w:numFmt w:val="bullet"/>
      <w:lvlText w:val="o"/>
      <w:lvlJc w:val="left"/>
      <w:pPr>
        <w:ind w:left="3240" w:hanging="360"/>
      </w:pPr>
      <w:rPr>
        <w:rFonts w:ascii="Courier New" w:hAnsi="Courier New" w:cs="Courier New" w:hint="default"/>
      </w:rPr>
    </w:lvl>
    <w:lvl w:ilvl="5" w:tplc="E5B4DA32" w:tentative="1">
      <w:start w:val="1"/>
      <w:numFmt w:val="bullet"/>
      <w:lvlText w:val=""/>
      <w:lvlJc w:val="left"/>
      <w:pPr>
        <w:ind w:left="3960" w:hanging="360"/>
      </w:pPr>
      <w:rPr>
        <w:rFonts w:ascii="Wingdings" w:hAnsi="Wingdings" w:hint="default"/>
      </w:rPr>
    </w:lvl>
    <w:lvl w:ilvl="6" w:tplc="37CAAE08" w:tentative="1">
      <w:start w:val="1"/>
      <w:numFmt w:val="bullet"/>
      <w:lvlText w:val=""/>
      <w:lvlJc w:val="left"/>
      <w:pPr>
        <w:ind w:left="4680" w:hanging="360"/>
      </w:pPr>
      <w:rPr>
        <w:rFonts w:ascii="Symbol" w:hAnsi="Symbol" w:hint="default"/>
      </w:rPr>
    </w:lvl>
    <w:lvl w:ilvl="7" w:tplc="19F06A3C" w:tentative="1">
      <w:start w:val="1"/>
      <w:numFmt w:val="bullet"/>
      <w:lvlText w:val="o"/>
      <w:lvlJc w:val="left"/>
      <w:pPr>
        <w:ind w:left="5400" w:hanging="360"/>
      </w:pPr>
      <w:rPr>
        <w:rFonts w:ascii="Courier New" w:hAnsi="Courier New" w:cs="Courier New" w:hint="default"/>
      </w:rPr>
    </w:lvl>
    <w:lvl w:ilvl="8" w:tplc="19DA2458" w:tentative="1">
      <w:start w:val="1"/>
      <w:numFmt w:val="bullet"/>
      <w:lvlText w:val=""/>
      <w:lvlJc w:val="left"/>
      <w:pPr>
        <w:ind w:left="6120" w:hanging="360"/>
      </w:pPr>
      <w:rPr>
        <w:rFonts w:ascii="Wingdings" w:hAnsi="Wingdings" w:hint="default"/>
      </w:rPr>
    </w:lvl>
  </w:abstractNum>
  <w:abstractNum w:abstractNumId="21" w15:restartNumberingAfterBreak="0">
    <w:nsid w:val="2DD19659"/>
    <w:multiLevelType w:val="hybridMultilevel"/>
    <w:tmpl w:val="FFFFFFFF"/>
    <w:lvl w:ilvl="0" w:tplc="50E603BC">
      <w:start w:val="1"/>
      <w:numFmt w:val="bullet"/>
      <w:lvlText w:val="o"/>
      <w:lvlJc w:val="left"/>
      <w:pPr>
        <w:ind w:left="720" w:hanging="360"/>
      </w:pPr>
      <w:rPr>
        <w:rFonts w:ascii="Courier New" w:hAnsi="Courier New" w:hint="default"/>
      </w:rPr>
    </w:lvl>
    <w:lvl w:ilvl="1" w:tplc="B07860AE">
      <w:start w:val="1"/>
      <w:numFmt w:val="bullet"/>
      <w:lvlText w:val="o"/>
      <w:lvlJc w:val="left"/>
      <w:pPr>
        <w:ind w:left="1440" w:hanging="360"/>
      </w:pPr>
      <w:rPr>
        <w:rFonts w:ascii="Courier New" w:hAnsi="Courier New" w:hint="default"/>
      </w:rPr>
    </w:lvl>
    <w:lvl w:ilvl="2" w:tplc="48622CBC">
      <w:start w:val="1"/>
      <w:numFmt w:val="bullet"/>
      <w:lvlText w:val=""/>
      <w:lvlJc w:val="left"/>
      <w:pPr>
        <w:ind w:left="2160" w:hanging="360"/>
      </w:pPr>
      <w:rPr>
        <w:rFonts w:ascii="Wingdings" w:hAnsi="Wingdings" w:hint="default"/>
      </w:rPr>
    </w:lvl>
    <w:lvl w:ilvl="3" w:tplc="986CE2B2">
      <w:start w:val="1"/>
      <w:numFmt w:val="bullet"/>
      <w:lvlText w:val=""/>
      <w:lvlJc w:val="left"/>
      <w:pPr>
        <w:ind w:left="2880" w:hanging="360"/>
      </w:pPr>
      <w:rPr>
        <w:rFonts w:ascii="Symbol" w:hAnsi="Symbol" w:hint="default"/>
      </w:rPr>
    </w:lvl>
    <w:lvl w:ilvl="4" w:tplc="46709872">
      <w:start w:val="1"/>
      <w:numFmt w:val="bullet"/>
      <w:lvlText w:val="o"/>
      <w:lvlJc w:val="left"/>
      <w:pPr>
        <w:ind w:left="3600" w:hanging="360"/>
      </w:pPr>
      <w:rPr>
        <w:rFonts w:ascii="Courier New" w:hAnsi="Courier New" w:hint="default"/>
      </w:rPr>
    </w:lvl>
    <w:lvl w:ilvl="5" w:tplc="D9786BC2">
      <w:start w:val="1"/>
      <w:numFmt w:val="bullet"/>
      <w:lvlText w:val=""/>
      <w:lvlJc w:val="left"/>
      <w:pPr>
        <w:ind w:left="4320" w:hanging="360"/>
      </w:pPr>
      <w:rPr>
        <w:rFonts w:ascii="Wingdings" w:hAnsi="Wingdings" w:hint="default"/>
      </w:rPr>
    </w:lvl>
    <w:lvl w:ilvl="6" w:tplc="7932D396">
      <w:start w:val="1"/>
      <w:numFmt w:val="bullet"/>
      <w:lvlText w:val=""/>
      <w:lvlJc w:val="left"/>
      <w:pPr>
        <w:ind w:left="5040" w:hanging="360"/>
      </w:pPr>
      <w:rPr>
        <w:rFonts w:ascii="Symbol" w:hAnsi="Symbol" w:hint="default"/>
      </w:rPr>
    </w:lvl>
    <w:lvl w:ilvl="7" w:tplc="9F888C98">
      <w:start w:val="1"/>
      <w:numFmt w:val="bullet"/>
      <w:lvlText w:val="o"/>
      <w:lvlJc w:val="left"/>
      <w:pPr>
        <w:ind w:left="5760" w:hanging="360"/>
      </w:pPr>
      <w:rPr>
        <w:rFonts w:ascii="Courier New" w:hAnsi="Courier New" w:hint="default"/>
      </w:rPr>
    </w:lvl>
    <w:lvl w:ilvl="8" w:tplc="27AA0A62">
      <w:start w:val="1"/>
      <w:numFmt w:val="bullet"/>
      <w:lvlText w:val=""/>
      <w:lvlJc w:val="left"/>
      <w:pPr>
        <w:ind w:left="6480" w:hanging="360"/>
      </w:pPr>
      <w:rPr>
        <w:rFonts w:ascii="Wingdings" w:hAnsi="Wingdings" w:hint="default"/>
      </w:rPr>
    </w:lvl>
  </w:abstractNum>
  <w:abstractNum w:abstractNumId="22" w15:restartNumberingAfterBreak="0">
    <w:nsid w:val="2EF22488"/>
    <w:multiLevelType w:val="hybridMultilevel"/>
    <w:tmpl w:val="C2D4C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2FA16525"/>
    <w:multiLevelType w:val="hybridMultilevel"/>
    <w:tmpl w:val="D3D2D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07D619D"/>
    <w:multiLevelType w:val="hybridMultilevel"/>
    <w:tmpl w:val="FFFFFFFF"/>
    <w:lvl w:ilvl="0" w:tplc="5CBE41F4">
      <w:start w:val="1"/>
      <w:numFmt w:val="lowerLetter"/>
      <w:lvlText w:val="%1)"/>
      <w:lvlJc w:val="left"/>
      <w:pPr>
        <w:ind w:left="720" w:hanging="360"/>
      </w:pPr>
    </w:lvl>
    <w:lvl w:ilvl="1" w:tplc="C2024372">
      <w:start w:val="1"/>
      <w:numFmt w:val="lowerLetter"/>
      <w:lvlText w:val="%2."/>
      <w:lvlJc w:val="left"/>
      <w:pPr>
        <w:ind w:left="1440" w:hanging="360"/>
      </w:pPr>
    </w:lvl>
    <w:lvl w:ilvl="2" w:tplc="E8B03550">
      <w:start w:val="1"/>
      <w:numFmt w:val="lowerRoman"/>
      <w:lvlText w:val="%3."/>
      <w:lvlJc w:val="right"/>
      <w:pPr>
        <w:ind w:left="2160" w:hanging="180"/>
      </w:pPr>
    </w:lvl>
    <w:lvl w:ilvl="3" w:tplc="8814F92C">
      <w:start w:val="1"/>
      <w:numFmt w:val="decimal"/>
      <w:lvlText w:val="%4."/>
      <w:lvlJc w:val="left"/>
      <w:pPr>
        <w:ind w:left="2880" w:hanging="360"/>
      </w:pPr>
    </w:lvl>
    <w:lvl w:ilvl="4" w:tplc="8EB094D6">
      <w:start w:val="1"/>
      <w:numFmt w:val="lowerLetter"/>
      <w:lvlText w:val="%5."/>
      <w:lvlJc w:val="left"/>
      <w:pPr>
        <w:ind w:left="3600" w:hanging="360"/>
      </w:pPr>
    </w:lvl>
    <w:lvl w:ilvl="5" w:tplc="82AC6B68">
      <w:start w:val="1"/>
      <w:numFmt w:val="lowerRoman"/>
      <w:lvlText w:val="%6."/>
      <w:lvlJc w:val="right"/>
      <w:pPr>
        <w:ind w:left="4320" w:hanging="180"/>
      </w:pPr>
    </w:lvl>
    <w:lvl w:ilvl="6" w:tplc="F0C0A594">
      <w:start w:val="1"/>
      <w:numFmt w:val="decimal"/>
      <w:lvlText w:val="%7."/>
      <w:lvlJc w:val="left"/>
      <w:pPr>
        <w:ind w:left="5040" w:hanging="360"/>
      </w:pPr>
    </w:lvl>
    <w:lvl w:ilvl="7" w:tplc="9BB4CE02">
      <w:start w:val="1"/>
      <w:numFmt w:val="lowerLetter"/>
      <w:lvlText w:val="%8."/>
      <w:lvlJc w:val="left"/>
      <w:pPr>
        <w:ind w:left="5760" w:hanging="360"/>
      </w:pPr>
    </w:lvl>
    <w:lvl w:ilvl="8" w:tplc="C9F0B988">
      <w:start w:val="1"/>
      <w:numFmt w:val="lowerRoman"/>
      <w:lvlText w:val="%9."/>
      <w:lvlJc w:val="right"/>
      <w:pPr>
        <w:ind w:left="6480" w:hanging="180"/>
      </w:pPr>
    </w:lvl>
  </w:abstractNum>
  <w:abstractNum w:abstractNumId="25" w15:restartNumberingAfterBreak="0">
    <w:nsid w:val="33447567"/>
    <w:multiLevelType w:val="hybridMultilevel"/>
    <w:tmpl w:val="53600914"/>
    <w:lvl w:ilvl="0" w:tplc="FFFFFFFF">
      <w:start w:val="1"/>
      <w:numFmt w:val="bullet"/>
      <w:lvlText w:val=""/>
      <w:lvlJc w:val="left"/>
      <w:pPr>
        <w:ind w:left="360" w:hanging="360"/>
      </w:pPr>
      <w:rPr>
        <w:rFonts w:ascii="Symbol" w:hAnsi="Symbol" w:hint="default"/>
        <w:color w:val="000000" w:themeColor="text1"/>
      </w:rPr>
    </w:lvl>
    <w:lvl w:ilvl="1" w:tplc="0C090019">
      <w:start w:val="1"/>
      <w:numFmt w:val="lowerLetter"/>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4804C68"/>
    <w:multiLevelType w:val="hybridMultilevel"/>
    <w:tmpl w:val="D698068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7" w15:restartNumberingAfterBreak="0">
    <w:nsid w:val="384563EC"/>
    <w:multiLevelType w:val="hybridMultilevel"/>
    <w:tmpl w:val="32B81E78"/>
    <w:lvl w:ilvl="0" w:tplc="ECBA1B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8FF1361"/>
    <w:multiLevelType w:val="hybridMultilevel"/>
    <w:tmpl w:val="FFFFFFFF"/>
    <w:lvl w:ilvl="0" w:tplc="21AAFB6A">
      <w:start w:val="3"/>
      <w:numFmt w:val="upperLetter"/>
      <w:lvlText w:val="%1."/>
      <w:lvlJc w:val="left"/>
      <w:pPr>
        <w:ind w:left="720" w:hanging="360"/>
      </w:pPr>
    </w:lvl>
    <w:lvl w:ilvl="1" w:tplc="9E6C2D4E">
      <w:start w:val="1"/>
      <w:numFmt w:val="lowerLetter"/>
      <w:lvlText w:val="%2."/>
      <w:lvlJc w:val="left"/>
      <w:pPr>
        <w:ind w:left="1440" w:hanging="360"/>
      </w:pPr>
    </w:lvl>
    <w:lvl w:ilvl="2" w:tplc="5480416A">
      <w:start w:val="1"/>
      <w:numFmt w:val="lowerRoman"/>
      <w:lvlText w:val="%3."/>
      <w:lvlJc w:val="right"/>
      <w:pPr>
        <w:ind w:left="2160" w:hanging="180"/>
      </w:pPr>
    </w:lvl>
    <w:lvl w:ilvl="3" w:tplc="FEFCBA30">
      <w:start w:val="1"/>
      <w:numFmt w:val="decimal"/>
      <w:lvlText w:val="%4."/>
      <w:lvlJc w:val="left"/>
      <w:pPr>
        <w:ind w:left="2880" w:hanging="360"/>
      </w:pPr>
    </w:lvl>
    <w:lvl w:ilvl="4" w:tplc="7AAA4C6A">
      <w:start w:val="1"/>
      <w:numFmt w:val="lowerLetter"/>
      <w:lvlText w:val="%5."/>
      <w:lvlJc w:val="left"/>
      <w:pPr>
        <w:ind w:left="3600" w:hanging="360"/>
      </w:pPr>
    </w:lvl>
    <w:lvl w:ilvl="5" w:tplc="E9286A0A">
      <w:start w:val="1"/>
      <w:numFmt w:val="lowerRoman"/>
      <w:lvlText w:val="%6."/>
      <w:lvlJc w:val="right"/>
      <w:pPr>
        <w:ind w:left="4320" w:hanging="180"/>
      </w:pPr>
    </w:lvl>
    <w:lvl w:ilvl="6" w:tplc="89CE1AB2">
      <w:start w:val="1"/>
      <w:numFmt w:val="decimal"/>
      <w:lvlText w:val="%7."/>
      <w:lvlJc w:val="left"/>
      <w:pPr>
        <w:ind w:left="5040" w:hanging="360"/>
      </w:pPr>
    </w:lvl>
    <w:lvl w:ilvl="7" w:tplc="A740CD48">
      <w:start w:val="1"/>
      <w:numFmt w:val="lowerLetter"/>
      <w:lvlText w:val="%8."/>
      <w:lvlJc w:val="left"/>
      <w:pPr>
        <w:ind w:left="5760" w:hanging="360"/>
      </w:pPr>
    </w:lvl>
    <w:lvl w:ilvl="8" w:tplc="BDD08948">
      <w:start w:val="1"/>
      <w:numFmt w:val="lowerRoman"/>
      <w:lvlText w:val="%9."/>
      <w:lvlJc w:val="right"/>
      <w:pPr>
        <w:ind w:left="6480" w:hanging="180"/>
      </w:pPr>
    </w:lvl>
  </w:abstractNum>
  <w:abstractNum w:abstractNumId="29" w15:restartNumberingAfterBreak="0">
    <w:nsid w:val="394A15FE"/>
    <w:multiLevelType w:val="multilevel"/>
    <w:tmpl w:val="F36C17E8"/>
    <w:numStyleLink w:val="Headinglist"/>
  </w:abstractNum>
  <w:abstractNum w:abstractNumId="30" w15:restartNumberingAfterBreak="0">
    <w:nsid w:val="3D6B60FC"/>
    <w:multiLevelType w:val="hybridMultilevel"/>
    <w:tmpl w:val="9C8ACB40"/>
    <w:lvl w:ilvl="0" w:tplc="0A48AACC">
      <w:start w:val="1"/>
      <w:numFmt w:val="bullet"/>
      <w:lvlText w:val=""/>
      <w:lvlJc w:val="left"/>
      <w:pPr>
        <w:ind w:left="720" w:hanging="360"/>
      </w:pPr>
      <w:rPr>
        <w:rFonts w:ascii="Symbol" w:hAnsi="Symbol" w:hint="default"/>
      </w:rPr>
    </w:lvl>
    <w:lvl w:ilvl="1" w:tplc="E85A5952">
      <w:start w:val="1"/>
      <w:numFmt w:val="bullet"/>
      <w:lvlText w:val="-"/>
      <w:lvlJc w:val="left"/>
      <w:pPr>
        <w:ind w:left="1440" w:hanging="360"/>
      </w:pPr>
      <w:rPr>
        <w:rFonts w:ascii="Calibri" w:hAnsi="Calibri" w:hint="default"/>
      </w:rPr>
    </w:lvl>
    <w:lvl w:ilvl="2" w:tplc="2AA69AE2">
      <w:start w:val="1"/>
      <w:numFmt w:val="bullet"/>
      <w:lvlText w:val=""/>
      <w:lvlJc w:val="left"/>
      <w:pPr>
        <w:ind w:left="2160" w:hanging="360"/>
      </w:pPr>
      <w:rPr>
        <w:rFonts w:ascii="Wingdings" w:hAnsi="Wingdings" w:hint="default"/>
      </w:rPr>
    </w:lvl>
    <w:lvl w:ilvl="3" w:tplc="6F0EE612">
      <w:start w:val="1"/>
      <w:numFmt w:val="bullet"/>
      <w:lvlText w:val=""/>
      <w:lvlJc w:val="left"/>
      <w:pPr>
        <w:ind w:left="2880" w:hanging="360"/>
      </w:pPr>
      <w:rPr>
        <w:rFonts w:ascii="Symbol" w:hAnsi="Symbol" w:hint="default"/>
      </w:rPr>
    </w:lvl>
    <w:lvl w:ilvl="4" w:tplc="FD16CE0E">
      <w:start w:val="1"/>
      <w:numFmt w:val="bullet"/>
      <w:lvlText w:val="o"/>
      <w:lvlJc w:val="left"/>
      <w:pPr>
        <w:ind w:left="3600" w:hanging="360"/>
      </w:pPr>
      <w:rPr>
        <w:rFonts w:ascii="Courier New" w:hAnsi="Courier New" w:hint="default"/>
      </w:rPr>
    </w:lvl>
    <w:lvl w:ilvl="5" w:tplc="AA2CD81C">
      <w:start w:val="1"/>
      <w:numFmt w:val="bullet"/>
      <w:lvlText w:val=""/>
      <w:lvlJc w:val="left"/>
      <w:pPr>
        <w:ind w:left="4320" w:hanging="360"/>
      </w:pPr>
      <w:rPr>
        <w:rFonts w:ascii="Wingdings" w:hAnsi="Wingdings" w:hint="default"/>
      </w:rPr>
    </w:lvl>
    <w:lvl w:ilvl="6" w:tplc="34B097CE">
      <w:start w:val="1"/>
      <w:numFmt w:val="bullet"/>
      <w:lvlText w:val=""/>
      <w:lvlJc w:val="left"/>
      <w:pPr>
        <w:ind w:left="5040" w:hanging="360"/>
      </w:pPr>
      <w:rPr>
        <w:rFonts w:ascii="Symbol" w:hAnsi="Symbol" w:hint="default"/>
      </w:rPr>
    </w:lvl>
    <w:lvl w:ilvl="7" w:tplc="54C0AA42">
      <w:start w:val="1"/>
      <w:numFmt w:val="bullet"/>
      <w:lvlText w:val="o"/>
      <w:lvlJc w:val="left"/>
      <w:pPr>
        <w:ind w:left="5760" w:hanging="360"/>
      </w:pPr>
      <w:rPr>
        <w:rFonts w:ascii="Courier New" w:hAnsi="Courier New" w:hint="default"/>
      </w:rPr>
    </w:lvl>
    <w:lvl w:ilvl="8" w:tplc="3F10B358">
      <w:start w:val="1"/>
      <w:numFmt w:val="bullet"/>
      <w:lvlText w:val=""/>
      <w:lvlJc w:val="left"/>
      <w:pPr>
        <w:ind w:left="6480" w:hanging="360"/>
      </w:pPr>
      <w:rPr>
        <w:rFonts w:ascii="Wingdings" w:hAnsi="Wingdings" w:hint="default"/>
      </w:rPr>
    </w:lvl>
  </w:abstractNum>
  <w:abstractNum w:abstractNumId="31" w15:restartNumberingAfterBreak="0">
    <w:nsid w:val="4001B8F9"/>
    <w:multiLevelType w:val="hybridMultilevel"/>
    <w:tmpl w:val="FFFFFFFF"/>
    <w:lvl w:ilvl="0" w:tplc="7BC2558E">
      <w:start w:val="1"/>
      <w:numFmt w:val="upperLetter"/>
      <w:lvlText w:val="%1."/>
      <w:lvlJc w:val="left"/>
      <w:pPr>
        <w:ind w:left="720" w:hanging="360"/>
      </w:pPr>
    </w:lvl>
    <w:lvl w:ilvl="1" w:tplc="B60445D4">
      <w:start w:val="1"/>
      <w:numFmt w:val="lowerLetter"/>
      <w:lvlText w:val="%2."/>
      <w:lvlJc w:val="left"/>
      <w:pPr>
        <w:ind w:left="1440" w:hanging="360"/>
      </w:pPr>
    </w:lvl>
    <w:lvl w:ilvl="2" w:tplc="3856B252">
      <w:start w:val="1"/>
      <w:numFmt w:val="lowerRoman"/>
      <w:lvlText w:val="%3."/>
      <w:lvlJc w:val="right"/>
      <w:pPr>
        <w:ind w:left="2160" w:hanging="180"/>
      </w:pPr>
    </w:lvl>
    <w:lvl w:ilvl="3" w:tplc="6E5E8C9C">
      <w:start w:val="1"/>
      <w:numFmt w:val="decimal"/>
      <w:lvlText w:val="%4."/>
      <w:lvlJc w:val="left"/>
      <w:pPr>
        <w:ind w:left="2880" w:hanging="360"/>
      </w:pPr>
    </w:lvl>
    <w:lvl w:ilvl="4" w:tplc="D0108B1A">
      <w:start w:val="1"/>
      <w:numFmt w:val="lowerLetter"/>
      <w:lvlText w:val="%5."/>
      <w:lvlJc w:val="left"/>
      <w:pPr>
        <w:ind w:left="3600" w:hanging="360"/>
      </w:pPr>
    </w:lvl>
    <w:lvl w:ilvl="5" w:tplc="D30AC19E">
      <w:start w:val="1"/>
      <w:numFmt w:val="lowerRoman"/>
      <w:lvlText w:val="%6."/>
      <w:lvlJc w:val="right"/>
      <w:pPr>
        <w:ind w:left="4320" w:hanging="180"/>
      </w:pPr>
    </w:lvl>
    <w:lvl w:ilvl="6" w:tplc="3D961026">
      <w:start w:val="1"/>
      <w:numFmt w:val="decimal"/>
      <w:lvlText w:val="%7."/>
      <w:lvlJc w:val="left"/>
      <w:pPr>
        <w:ind w:left="5040" w:hanging="360"/>
      </w:pPr>
    </w:lvl>
    <w:lvl w:ilvl="7" w:tplc="EDD835AC">
      <w:start w:val="1"/>
      <w:numFmt w:val="lowerLetter"/>
      <w:lvlText w:val="%8."/>
      <w:lvlJc w:val="left"/>
      <w:pPr>
        <w:ind w:left="5760" w:hanging="360"/>
      </w:pPr>
    </w:lvl>
    <w:lvl w:ilvl="8" w:tplc="82F8F928">
      <w:start w:val="1"/>
      <w:numFmt w:val="lowerRoman"/>
      <w:lvlText w:val="%9."/>
      <w:lvlJc w:val="right"/>
      <w:pPr>
        <w:ind w:left="6480" w:hanging="180"/>
      </w:pPr>
    </w:lvl>
  </w:abstractNum>
  <w:abstractNum w:abstractNumId="32" w15:restartNumberingAfterBreak="0">
    <w:nsid w:val="48C03A0F"/>
    <w:multiLevelType w:val="multilevel"/>
    <w:tmpl w:val="76A4FC98"/>
    <w:lvl w:ilvl="0">
      <w:start w:val="1"/>
      <w:numFmt w:val="bullet"/>
      <w:lvlText w:val=""/>
      <w:lvlJc w:val="left"/>
      <w:pPr>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34" w15:restartNumberingAfterBreak="0">
    <w:nsid w:val="4B33219D"/>
    <w:multiLevelType w:val="hybridMultilevel"/>
    <w:tmpl w:val="8730BDB0"/>
    <w:lvl w:ilvl="0" w:tplc="FFFFFFFF">
      <w:start w:val="1"/>
      <w:numFmt w:val="bullet"/>
      <w:lvlText w:val=""/>
      <w:lvlJc w:val="left"/>
      <w:pPr>
        <w:ind w:left="720" w:hanging="360"/>
      </w:pPr>
      <w:rPr>
        <w:rFonts w:ascii="Symbol" w:hAnsi="Symbol" w:hint="default"/>
      </w:rPr>
    </w:lvl>
    <w:lvl w:ilvl="1" w:tplc="236C3D9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EA675C"/>
    <w:multiLevelType w:val="hybridMultilevel"/>
    <w:tmpl w:val="FEC6B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70FC6B"/>
    <w:multiLevelType w:val="hybridMultilevel"/>
    <w:tmpl w:val="1484659C"/>
    <w:lvl w:ilvl="0" w:tplc="A252BF3E">
      <w:start w:val="1"/>
      <w:numFmt w:val="bullet"/>
      <w:lvlText w:val="o"/>
      <w:lvlJc w:val="left"/>
      <w:pPr>
        <w:ind w:left="720" w:hanging="360"/>
      </w:pPr>
      <w:rPr>
        <w:rFonts w:ascii="Courier New" w:hAnsi="Courier New" w:hint="default"/>
      </w:rPr>
    </w:lvl>
    <w:lvl w:ilvl="1" w:tplc="50BA3E52">
      <w:start w:val="1"/>
      <w:numFmt w:val="bullet"/>
      <w:lvlText w:val="o"/>
      <w:lvlJc w:val="left"/>
      <w:pPr>
        <w:ind w:left="1440" w:hanging="360"/>
      </w:pPr>
      <w:rPr>
        <w:rFonts w:ascii="Courier New" w:hAnsi="Courier New" w:hint="default"/>
      </w:rPr>
    </w:lvl>
    <w:lvl w:ilvl="2" w:tplc="386C1A3A">
      <w:start w:val="1"/>
      <w:numFmt w:val="bullet"/>
      <w:lvlText w:val=""/>
      <w:lvlJc w:val="left"/>
      <w:pPr>
        <w:ind w:left="2160" w:hanging="360"/>
      </w:pPr>
      <w:rPr>
        <w:rFonts w:ascii="Wingdings" w:hAnsi="Wingdings" w:hint="default"/>
      </w:rPr>
    </w:lvl>
    <w:lvl w:ilvl="3" w:tplc="8BD63162">
      <w:start w:val="1"/>
      <w:numFmt w:val="bullet"/>
      <w:lvlText w:val=""/>
      <w:lvlJc w:val="left"/>
      <w:pPr>
        <w:ind w:left="2880" w:hanging="360"/>
      </w:pPr>
      <w:rPr>
        <w:rFonts w:ascii="Symbol" w:hAnsi="Symbol" w:hint="default"/>
      </w:rPr>
    </w:lvl>
    <w:lvl w:ilvl="4" w:tplc="ED1E4CA0">
      <w:start w:val="1"/>
      <w:numFmt w:val="bullet"/>
      <w:lvlText w:val="o"/>
      <w:lvlJc w:val="left"/>
      <w:pPr>
        <w:ind w:left="3600" w:hanging="360"/>
      </w:pPr>
      <w:rPr>
        <w:rFonts w:ascii="Courier New" w:hAnsi="Courier New" w:hint="default"/>
      </w:rPr>
    </w:lvl>
    <w:lvl w:ilvl="5" w:tplc="0F268EBC">
      <w:start w:val="1"/>
      <w:numFmt w:val="bullet"/>
      <w:lvlText w:val=""/>
      <w:lvlJc w:val="left"/>
      <w:pPr>
        <w:ind w:left="4320" w:hanging="360"/>
      </w:pPr>
      <w:rPr>
        <w:rFonts w:ascii="Wingdings" w:hAnsi="Wingdings" w:hint="default"/>
      </w:rPr>
    </w:lvl>
    <w:lvl w:ilvl="6" w:tplc="243461AA">
      <w:start w:val="1"/>
      <w:numFmt w:val="bullet"/>
      <w:lvlText w:val=""/>
      <w:lvlJc w:val="left"/>
      <w:pPr>
        <w:ind w:left="5040" w:hanging="360"/>
      </w:pPr>
      <w:rPr>
        <w:rFonts w:ascii="Symbol" w:hAnsi="Symbol" w:hint="default"/>
      </w:rPr>
    </w:lvl>
    <w:lvl w:ilvl="7" w:tplc="38380F2E">
      <w:start w:val="1"/>
      <w:numFmt w:val="bullet"/>
      <w:lvlText w:val="o"/>
      <w:lvlJc w:val="left"/>
      <w:pPr>
        <w:ind w:left="5760" w:hanging="360"/>
      </w:pPr>
      <w:rPr>
        <w:rFonts w:ascii="Courier New" w:hAnsi="Courier New" w:hint="default"/>
      </w:rPr>
    </w:lvl>
    <w:lvl w:ilvl="8" w:tplc="B55C3E22">
      <w:start w:val="1"/>
      <w:numFmt w:val="bullet"/>
      <w:lvlText w:val=""/>
      <w:lvlJc w:val="left"/>
      <w:pPr>
        <w:ind w:left="6480" w:hanging="360"/>
      </w:pPr>
      <w:rPr>
        <w:rFonts w:ascii="Wingdings" w:hAnsi="Wingdings" w:hint="default"/>
      </w:rPr>
    </w:lvl>
  </w:abstractNum>
  <w:abstractNum w:abstractNumId="38" w15:restartNumberingAfterBreak="0">
    <w:nsid w:val="54580559"/>
    <w:multiLevelType w:val="hybridMultilevel"/>
    <w:tmpl w:val="B4F84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5E33C6D"/>
    <w:multiLevelType w:val="hybridMultilevel"/>
    <w:tmpl w:val="42BC79C0"/>
    <w:lvl w:ilvl="0" w:tplc="0C09001B">
      <w:start w:val="1"/>
      <w:numFmt w:val="lowerRoman"/>
      <w:lvlText w:val="%1."/>
      <w:lvlJc w:val="right"/>
      <w:pPr>
        <w:ind w:left="360" w:hanging="360"/>
      </w:pPr>
      <w:rPr>
        <w:rFonts w:hint="default"/>
        <w:color w:val="000000" w:themeColor="text1"/>
      </w:rPr>
    </w:lvl>
    <w:lvl w:ilvl="1" w:tplc="0C09001B">
      <w:start w:val="1"/>
      <w:numFmt w:val="lowerRoman"/>
      <w:lvlText w:val="%2."/>
      <w:lvlJc w:val="right"/>
      <w:pPr>
        <w:ind w:left="1080" w:hanging="360"/>
      </w:pPr>
    </w:lvl>
    <w:lvl w:ilvl="2" w:tplc="0C09000F">
      <w:start w:val="1"/>
      <w:numFmt w:val="decimal"/>
      <w:lvlText w:val="%3."/>
      <w:lvlJc w:val="left"/>
      <w:pPr>
        <w:ind w:left="180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41" w15:restartNumberingAfterBreak="0">
    <w:nsid w:val="5AA12966"/>
    <w:multiLevelType w:val="multilevel"/>
    <w:tmpl w:val="A0241B28"/>
    <w:styleLink w:val="List1"/>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2"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43" w15:restartNumberingAfterBreak="0">
    <w:nsid w:val="60CEFF1D"/>
    <w:multiLevelType w:val="hybridMultilevel"/>
    <w:tmpl w:val="2430D116"/>
    <w:lvl w:ilvl="0" w:tplc="0C09000F">
      <w:start w:val="1"/>
      <w:numFmt w:val="decimal"/>
      <w:lvlText w:val="%1."/>
      <w:lvlJc w:val="left"/>
      <w:pPr>
        <w:ind w:left="720" w:hanging="360"/>
      </w:pPr>
      <w:rPr>
        <w:rFonts w:hint="default"/>
      </w:rPr>
    </w:lvl>
    <w:lvl w:ilvl="1" w:tplc="BFD6E792">
      <w:start w:val="1"/>
      <w:numFmt w:val="bullet"/>
      <w:lvlText w:val="o"/>
      <w:lvlJc w:val="left"/>
      <w:pPr>
        <w:ind w:left="1440" w:hanging="360"/>
      </w:pPr>
      <w:rPr>
        <w:rFonts w:ascii="Courier New" w:hAnsi="Courier New" w:hint="default"/>
      </w:rPr>
    </w:lvl>
    <w:lvl w:ilvl="2" w:tplc="83EA36DC">
      <w:start w:val="1"/>
      <w:numFmt w:val="bullet"/>
      <w:lvlText w:val=""/>
      <w:lvlJc w:val="left"/>
      <w:pPr>
        <w:ind w:left="2160" w:hanging="360"/>
      </w:pPr>
      <w:rPr>
        <w:rFonts w:ascii="Wingdings" w:hAnsi="Wingdings" w:hint="default"/>
      </w:rPr>
    </w:lvl>
    <w:lvl w:ilvl="3" w:tplc="0DE2D2EA">
      <w:start w:val="1"/>
      <w:numFmt w:val="bullet"/>
      <w:lvlText w:val=""/>
      <w:lvlJc w:val="left"/>
      <w:pPr>
        <w:ind w:left="2880" w:hanging="360"/>
      </w:pPr>
      <w:rPr>
        <w:rFonts w:ascii="Symbol" w:hAnsi="Symbol" w:hint="default"/>
      </w:rPr>
    </w:lvl>
    <w:lvl w:ilvl="4" w:tplc="EE9A4AAC">
      <w:start w:val="1"/>
      <w:numFmt w:val="bullet"/>
      <w:lvlText w:val="o"/>
      <w:lvlJc w:val="left"/>
      <w:pPr>
        <w:ind w:left="3600" w:hanging="360"/>
      </w:pPr>
      <w:rPr>
        <w:rFonts w:ascii="Courier New" w:hAnsi="Courier New" w:hint="default"/>
      </w:rPr>
    </w:lvl>
    <w:lvl w:ilvl="5" w:tplc="358A3FCA">
      <w:start w:val="1"/>
      <w:numFmt w:val="bullet"/>
      <w:lvlText w:val=""/>
      <w:lvlJc w:val="left"/>
      <w:pPr>
        <w:ind w:left="4320" w:hanging="360"/>
      </w:pPr>
      <w:rPr>
        <w:rFonts w:ascii="Wingdings" w:hAnsi="Wingdings" w:hint="default"/>
      </w:rPr>
    </w:lvl>
    <w:lvl w:ilvl="6" w:tplc="A66876D8">
      <w:start w:val="1"/>
      <w:numFmt w:val="bullet"/>
      <w:lvlText w:val=""/>
      <w:lvlJc w:val="left"/>
      <w:pPr>
        <w:ind w:left="5040" w:hanging="360"/>
      </w:pPr>
      <w:rPr>
        <w:rFonts w:ascii="Symbol" w:hAnsi="Symbol" w:hint="default"/>
      </w:rPr>
    </w:lvl>
    <w:lvl w:ilvl="7" w:tplc="BFF46D28">
      <w:start w:val="1"/>
      <w:numFmt w:val="bullet"/>
      <w:lvlText w:val="o"/>
      <w:lvlJc w:val="left"/>
      <w:pPr>
        <w:ind w:left="5760" w:hanging="360"/>
      </w:pPr>
      <w:rPr>
        <w:rFonts w:ascii="Courier New" w:hAnsi="Courier New" w:hint="default"/>
      </w:rPr>
    </w:lvl>
    <w:lvl w:ilvl="8" w:tplc="0FD01898">
      <w:start w:val="1"/>
      <w:numFmt w:val="bullet"/>
      <w:lvlText w:val=""/>
      <w:lvlJc w:val="left"/>
      <w:pPr>
        <w:ind w:left="6480" w:hanging="360"/>
      </w:pPr>
      <w:rPr>
        <w:rFonts w:ascii="Wingdings" w:hAnsi="Wingdings" w:hint="default"/>
      </w:rPr>
    </w:lvl>
  </w:abstractNum>
  <w:abstractNum w:abstractNumId="44" w15:restartNumberingAfterBreak="0">
    <w:nsid w:val="6B2F46EC"/>
    <w:multiLevelType w:val="hybridMultilevel"/>
    <w:tmpl w:val="124C2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BB95561"/>
    <w:multiLevelType w:val="hybridMultilevel"/>
    <w:tmpl w:val="7014097A"/>
    <w:lvl w:ilvl="0" w:tplc="55E8FC60">
      <w:start w:val="1"/>
      <w:numFmt w:val="bullet"/>
      <w:lvlText w:val=""/>
      <w:lvlJc w:val="left"/>
      <w:pPr>
        <w:ind w:left="360" w:hanging="360"/>
      </w:pPr>
      <w:rPr>
        <w:rFonts w:ascii="Symbol" w:hAnsi="Symbol" w:hint="default"/>
        <w:color w:val="000000" w:themeColor="text1"/>
      </w:rPr>
    </w:lvl>
    <w:lvl w:ilvl="1" w:tplc="AE14D76C">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7A69CE4"/>
    <w:multiLevelType w:val="hybridMultilevel"/>
    <w:tmpl w:val="FFFFFFFF"/>
    <w:lvl w:ilvl="0" w:tplc="31E6C158">
      <w:start w:val="1"/>
      <w:numFmt w:val="bullet"/>
      <w:lvlText w:val=""/>
      <w:lvlJc w:val="left"/>
      <w:pPr>
        <w:ind w:left="720" w:hanging="360"/>
      </w:pPr>
      <w:rPr>
        <w:rFonts w:ascii="Symbol" w:hAnsi="Symbol" w:hint="default"/>
      </w:rPr>
    </w:lvl>
    <w:lvl w:ilvl="1" w:tplc="EE4807AA">
      <w:start w:val="1"/>
      <w:numFmt w:val="bullet"/>
      <w:lvlText w:val="o"/>
      <w:lvlJc w:val="left"/>
      <w:pPr>
        <w:ind w:left="1440" w:hanging="360"/>
      </w:pPr>
      <w:rPr>
        <w:rFonts w:ascii="Courier New" w:hAnsi="Courier New" w:hint="default"/>
      </w:rPr>
    </w:lvl>
    <w:lvl w:ilvl="2" w:tplc="6B6EBAEC">
      <w:start w:val="1"/>
      <w:numFmt w:val="bullet"/>
      <w:lvlText w:val=""/>
      <w:lvlJc w:val="left"/>
      <w:pPr>
        <w:ind w:left="2160" w:hanging="360"/>
      </w:pPr>
      <w:rPr>
        <w:rFonts w:ascii="Wingdings" w:hAnsi="Wingdings" w:hint="default"/>
      </w:rPr>
    </w:lvl>
    <w:lvl w:ilvl="3" w:tplc="6B84064A">
      <w:start w:val="1"/>
      <w:numFmt w:val="bullet"/>
      <w:lvlText w:val=""/>
      <w:lvlJc w:val="left"/>
      <w:pPr>
        <w:ind w:left="2880" w:hanging="360"/>
      </w:pPr>
      <w:rPr>
        <w:rFonts w:ascii="Symbol" w:hAnsi="Symbol" w:hint="default"/>
      </w:rPr>
    </w:lvl>
    <w:lvl w:ilvl="4" w:tplc="7D84AA60">
      <w:start w:val="1"/>
      <w:numFmt w:val="bullet"/>
      <w:lvlText w:val="o"/>
      <w:lvlJc w:val="left"/>
      <w:pPr>
        <w:ind w:left="3600" w:hanging="360"/>
      </w:pPr>
      <w:rPr>
        <w:rFonts w:ascii="Courier New" w:hAnsi="Courier New" w:hint="default"/>
      </w:rPr>
    </w:lvl>
    <w:lvl w:ilvl="5" w:tplc="B15A3808">
      <w:start w:val="1"/>
      <w:numFmt w:val="bullet"/>
      <w:lvlText w:val=""/>
      <w:lvlJc w:val="left"/>
      <w:pPr>
        <w:ind w:left="4320" w:hanging="360"/>
      </w:pPr>
      <w:rPr>
        <w:rFonts w:ascii="Wingdings" w:hAnsi="Wingdings" w:hint="default"/>
      </w:rPr>
    </w:lvl>
    <w:lvl w:ilvl="6" w:tplc="DD4896EE">
      <w:start w:val="1"/>
      <w:numFmt w:val="bullet"/>
      <w:lvlText w:val=""/>
      <w:lvlJc w:val="left"/>
      <w:pPr>
        <w:ind w:left="5040" w:hanging="360"/>
      </w:pPr>
      <w:rPr>
        <w:rFonts w:ascii="Symbol" w:hAnsi="Symbol" w:hint="default"/>
      </w:rPr>
    </w:lvl>
    <w:lvl w:ilvl="7" w:tplc="A0CE7096">
      <w:start w:val="1"/>
      <w:numFmt w:val="bullet"/>
      <w:lvlText w:val="o"/>
      <w:lvlJc w:val="left"/>
      <w:pPr>
        <w:ind w:left="5760" w:hanging="360"/>
      </w:pPr>
      <w:rPr>
        <w:rFonts w:ascii="Courier New" w:hAnsi="Courier New" w:hint="default"/>
      </w:rPr>
    </w:lvl>
    <w:lvl w:ilvl="8" w:tplc="8B4C7CAA">
      <w:start w:val="1"/>
      <w:numFmt w:val="bullet"/>
      <w:lvlText w:val=""/>
      <w:lvlJc w:val="left"/>
      <w:pPr>
        <w:ind w:left="6480" w:hanging="360"/>
      </w:pPr>
      <w:rPr>
        <w:rFonts w:ascii="Wingdings" w:hAnsi="Wingdings" w:hint="default"/>
      </w:rPr>
    </w:lvl>
  </w:abstractNum>
  <w:abstractNum w:abstractNumId="47" w15:restartNumberingAfterBreak="0">
    <w:nsid w:val="7934158B"/>
    <w:multiLevelType w:val="hybridMultilevel"/>
    <w:tmpl w:val="6B0626E0"/>
    <w:lvl w:ilvl="0" w:tplc="E522109A">
      <w:start w:val="1"/>
      <w:numFmt w:val="bullet"/>
      <w:lvlText w:val=""/>
      <w:lvlJc w:val="left"/>
      <w:pPr>
        <w:ind w:left="1440" w:hanging="360"/>
      </w:pPr>
      <w:rPr>
        <w:rFonts w:ascii="Symbol" w:hAnsi="Symbol"/>
      </w:rPr>
    </w:lvl>
    <w:lvl w:ilvl="1" w:tplc="34DAF4B0">
      <w:start w:val="1"/>
      <w:numFmt w:val="bullet"/>
      <w:lvlText w:val=""/>
      <w:lvlJc w:val="left"/>
      <w:pPr>
        <w:ind w:left="1440" w:hanging="360"/>
      </w:pPr>
      <w:rPr>
        <w:rFonts w:ascii="Symbol" w:hAnsi="Symbol"/>
      </w:rPr>
    </w:lvl>
    <w:lvl w:ilvl="2" w:tplc="B922F5D8">
      <w:start w:val="1"/>
      <w:numFmt w:val="bullet"/>
      <w:lvlText w:val=""/>
      <w:lvlJc w:val="left"/>
      <w:pPr>
        <w:ind w:left="1440" w:hanging="360"/>
      </w:pPr>
      <w:rPr>
        <w:rFonts w:ascii="Symbol" w:hAnsi="Symbol"/>
      </w:rPr>
    </w:lvl>
    <w:lvl w:ilvl="3" w:tplc="F9248AE2">
      <w:start w:val="1"/>
      <w:numFmt w:val="bullet"/>
      <w:lvlText w:val=""/>
      <w:lvlJc w:val="left"/>
      <w:pPr>
        <w:ind w:left="1440" w:hanging="360"/>
      </w:pPr>
      <w:rPr>
        <w:rFonts w:ascii="Symbol" w:hAnsi="Symbol"/>
      </w:rPr>
    </w:lvl>
    <w:lvl w:ilvl="4" w:tplc="7C924D28">
      <w:start w:val="1"/>
      <w:numFmt w:val="bullet"/>
      <w:lvlText w:val=""/>
      <w:lvlJc w:val="left"/>
      <w:pPr>
        <w:ind w:left="1440" w:hanging="360"/>
      </w:pPr>
      <w:rPr>
        <w:rFonts w:ascii="Symbol" w:hAnsi="Symbol"/>
      </w:rPr>
    </w:lvl>
    <w:lvl w:ilvl="5" w:tplc="84264672">
      <w:start w:val="1"/>
      <w:numFmt w:val="bullet"/>
      <w:lvlText w:val=""/>
      <w:lvlJc w:val="left"/>
      <w:pPr>
        <w:ind w:left="1440" w:hanging="360"/>
      </w:pPr>
      <w:rPr>
        <w:rFonts w:ascii="Symbol" w:hAnsi="Symbol"/>
      </w:rPr>
    </w:lvl>
    <w:lvl w:ilvl="6" w:tplc="F66C4740">
      <w:start w:val="1"/>
      <w:numFmt w:val="bullet"/>
      <w:lvlText w:val=""/>
      <w:lvlJc w:val="left"/>
      <w:pPr>
        <w:ind w:left="1440" w:hanging="360"/>
      </w:pPr>
      <w:rPr>
        <w:rFonts w:ascii="Symbol" w:hAnsi="Symbol"/>
      </w:rPr>
    </w:lvl>
    <w:lvl w:ilvl="7" w:tplc="D4A2F04A">
      <w:start w:val="1"/>
      <w:numFmt w:val="bullet"/>
      <w:lvlText w:val=""/>
      <w:lvlJc w:val="left"/>
      <w:pPr>
        <w:ind w:left="1440" w:hanging="360"/>
      </w:pPr>
      <w:rPr>
        <w:rFonts w:ascii="Symbol" w:hAnsi="Symbol"/>
      </w:rPr>
    </w:lvl>
    <w:lvl w:ilvl="8" w:tplc="094032D2">
      <w:start w:val="1"/>
      <w:numFmt w:val="bullet"/>
      <w:lvlText w:val=""/>
      <w:lvlJc w:val="left"/>
      <w:pPr>
        <w:ind w:left="1440" w:hanging="360"/>
      </w:pPr>
      <w:rPr>
        <w:rFonts w:ascii="Symbol" w:hAnsi="Symbol"/>
      </w:rPr>
    </w:lvl>
  </w:abstractNum>
  <w:abstractNum w:abstractNumId="48" w15:restartNumberingAfterBreak="0">
    <w:nsid w:val="79C017E3"/>
    <w:multiLevelType w:val="hybridMultilevel"/>
    <w:tmpl w:val="37F2BF5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16cid:durableId="937837561">
    <w:abstractNumId w:val="2"/>
  </w:num>
  <w:num w:numId="2" w16cid:durableId="1404451164">
    <w:abstractNumId w:val="33"/>
  </w:num>
  <w:num w:numId="3" w16cid:durableId="1666787524">
    <w:abstractNumId w:val="12"/>
  </w:num>
  <w:num w:numId="4" w16cid:durableId="381057155">
    <w:abstractNumId w:val="41"/>
  </w:num>
  <w:num w:numId="5" w16cid:durableId="1639215797">
    <w:abstractNumId w:val="42"/>
  </w:num>
  <w:num w:numId="6" w16cid:durableId="1643265712">
    <w:abstractNumId w:val="13"/>
  </w:num>
  <w:num w:numId="7" w16cid:durableId="793717093">
    <w:abstractNumId w:val="29"/>
    <w:lvlOverride w:ilvl="0">
      <w:lvl w:ilvl="0">
        <w:start w:val="1"/>
        <w:numFmt w:val="decimal"/>
        <w:pStyle w:val="Heading2"/>
        <w:lvlText w:val="%1"/>
        <w:lvlJc w:val="left"/>
        <w:pPr>
          <w:ind w:left="720" w:hanging="720"/>
        </w:pPr>
      </w:lvl>
    </w:lvlOverride>
    <w:lvlOverride w:ilvl="1">
      <w:lvl w:ilvl="1">
        <w:start w:val="1"/>
        <w:numFmt w:val="decimal"/>
        <w:pStyle w:val="Heading3"/>
        <w:lvlText w:val="%1.%2"/>
        <w:lvlJc w:val="left"/>
        <w:pPr>
          <w:ind w:left="964" w:hanging="964"/>
        </w:pPr>
        <w:rPr>
          <w:rFonts w:hint="default"/>
          <w:color w:val="auto"/>
        </w:rPr>
      </w:lvl>
    </w:lvlOverride>
  </w:num>
  <w:num w:numId="8" w16cid:durableId="1314063411">
    <w:abstractNumId w:val="40"/>
  </w:num>
  <w:num w:numId="9" w16cid:durableId="626202022">
    <w:abstractNumId w:val="35"/>
  </w:num>
  <w:num w:numId="10" w16cid:durableId="866915021">
    <w:abstractNumId w:val="11"/>
  </w:num>
  <w:num w:numId="11" w16cid:durableId="818771047">
    <w:abstractNumId w:val="4"/>
  </w:num>
  <w:num w:numId="12" w16cid:durableId="192814742">
    <w:abstractNumId w:val="19"/>
  </w:num>
  <w:num w:numId="13" w16cid:durableId="130562249">
    <w:abstractNumId w:val="44"/>
  </w:num>
  <w:num w:numId="14" w16cid:durableId="329406784">
    <w:abstractNumId w:val="32"/>
  </w:num>
  <w:num w:numId="15" w16cid:durableId="695932253">
    <w:abstractNumId w:val="45"/>
  </w:num>
  <w:num w:numId="16" w16cid:durableId="28189612">
    <w:abstractNumId w:val="22"/>
  </w:num>
  <w:num w:numId="17" w16cid:durableId="1155336718">
    <w:abstractNumId w:val="48"/>
  </w:num>
  <w:num w:numId="18" w16cid:durableId="499471811">
    <w:abstractNumId w:val="36"/>
  </w:num>
  <w:num w:numId="19" w16cid:durableId="61605793">
    <w:abstractNumId w:val="1"/>
  </w:num>
  <w:num w:numId="20" w16cid:durableId="665479712">
    <w:abstractNumId w:val="21"/>
  </w:num>
  <w:num w:numId="21" w16cid:durableId="36467121">
    <w:abstractNumId w:val="27"/>
  </w:num>
  <w:num w:numId="22" w16cid:durableId="107551891">
    <w:abstractNumId w:val="20"/>
  </w:num>
  <w:num w:numId="23" w16cid:durableId="1052582096">
    <w:abstractNumId w:val="43"/>
  </w:num>
  <w:num w:numId="24" w16cid:durableId="363604325">
    <w:abstractNumId w:val="30"/>
  </w:num>
  <w:num w:numId="25" w16cid:durableId="956253770">
    <w:abstractNumId w:val="6"/>
  </w:num>
  <w:num w:numId="26" w16cid:durableId="1616135427">
    <w:abstractNumId w:val="5"/>
  </w:num>
  <w:num w:numId="27" w16cid:durableId="1326712184">
    <w:abstractNumId w:val="18"/>
  </w:num>
  <w:num w:numId="28" w16cid:durableId="2022386762">
    <w:abstractNumId w:val="37"/>
  </w:num>
  <w:num w:numId="29" w16cid:durableId="1945503226">
    <w:abstractNumId w:val="46"/>
  </w:num>
  <w:num w:numId="30" w16cid:durableId="46534663">
    <w:abstractNumId w:val="24"/>
  </w:num>
  <w:num w:numId="31" w16cid:durableId="38938915">
    <w:abstractNumId w:val="16"/>
  </w:num>
  <w:num w:numId="32" w16cid:durableId="1675691819">
    <w:abstractNumId w:val="28"/>
  </w:num>
  <w:num w:numId="33" w16cid:durableId="1063599234">
    <w:abstractNumId w:val="3"/>
  </w:num>
  <w:num w:numId="34" w16cid:durableId="1057629722">
    <w:abstractNumId w:val="31"/>
  </w:num>
  <w:num w:numId="35" w16cid:durableId="1101529725">
    <w:abstractNumId w:val="0"/>
  </w:num>
  <w:num w:numId="36" w16cid:durableId="367149652">
    <w:abstractNumId w:val="38"/>
  </w:num>
  <w:num w:numId="37" w16cid:durableId="691960052">
    <w:abstractNumId w:val="7"/>
  </w:num>
  <w:num w:numId="38" w16cid:durableId="863131771">
    <w:abstractNumId w:val="25"/>
  </w:num>
  <w:num w:numId="39" w16cid:durableId="1482229546">
    <w:abstractNumId w:val="39"/>
  </w:num>
  <w:num w:numId="40" w16cid:durableId="1046414235">
    <w:abstractNumId w:val="8"/>
  </w:num>
  <w:num w:numId="41" w16cid:durableId="1289700263">
    <w:abstractNumId w:val="9"/>
  </w:num>
  <w:num w:numId="42" w16cid:durableId="1929730718">
    <w:abstractNumId w:val="17"/>
  </w:num>
  <w:num w:numId="43" w16cid:durableId="1048650373">
    <w:abstractNumId w:val="10"/>
  </w:num>
  <w:num w:numId="44" w16cid:durableId="38937136">
    <w:abstractNumId w:val="26"/>
  </w:num>
  <w:num w:numId="45" w16cid:durableId="1981226383">
    <w:abstractNumId w:val="15"/>
  </w:num>
  <w:num w:numId="46" w16cid:durableId="206338320">
    <w:abstractNumId w:val="14"/>
  </w:num>
  <w:num w:numId="47" w16cid:durableId="1201631797">
    <w:abstractNumId w:val="23"/>
  </w:num>
  <w:num w:numId="48" w16cid:durableId="62139923">
    <w:abstractNumId w:val="47"/>
  </w:num>
  <w:num w:numId="49" w16cid:durableId="1513036068">
    <w:abstractNumId w:val="0"/>
  </w:num>
  <w:num w:numId="50" w16cid:durableId="1056928640">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9E4"/>
    <w:rsid w:val="0000034C"/>
    <w:rsid w:val="000004FF"/>
    <w:rsid w:val="00000EBC"/>
    <w:rsid w:val="00001BA4"/>
    <w:rsid w:val="00003EF8"/>
    <w:rsid w:val="000054F3"/>
    <w:rsid w:val="00005E86"/>
    <w:rsid w:val="000066D0"/>
    <w:rsid w:val="0001183C"/>
    <w:rsid w:val="000160E7"/>
    <w:rsid w:val="000171CD"/>
    <w:rsid w:val="0002111C"/>
    <w:rsid w:val="00021328"/>
    <w:rsid w:val="000255DF"/>
    <w:rsid w:val="000256A1"/>
    <w:rsid w:val="0002667E"/>
    <w:rsid w:val="00027D61"/>
    <w:rsid w:val="000304E6"/>
    <w:rsid w:val="00030DA0"/>
    <w:rsid w:val="00031549"/>
    <w:rsid w:val="00032718"/>
    <w:rsid w:val="00032FB3"/>
    <w:rsid w:val="00033A18"/>
    <w:rsid w:val="000347A9"/>
    <w:rsid w:val="0003673F"/>
    <w:rsid w:val="00037E56"/>
    <w:rsid w:val="00041C7F"/>
    <w:rsid w:val="00042136"/>
    <w:rsid w:val="0004287E"/>
    <w:rsid w:val="000450D7"/>
    <w:rsid w:val="00045ABC"/>
    <w:rsid w:val="00051267"/>
    <w:rsid w:val="00054403"/>
    <w:rsid w:val="00055852"/>
    <w:rsid w:val="000570EE"/>
    <w:rsid w:val="00061048"/>
    <w:rsid w:val="00061301"/>
    <w:rsid w:val="00061371"/>
    <w:rsid w:val="00061A0C"/>
    <w:rsid w:val="00062ECA"/>
    <w:rsid w:val="00065326"/>
    <w:rsid w:val="00066513"/>
    <w:rsid w:val="000704A8"/>
    <w:rsid w:val="000722CF"/>
    <w:rsid w:val="00072C86"/>
    <w:rsid w:val="0007533B"/>
    <w:rsid w:val="00075DD2"/>
    <w:rsid w:val="00077103"/>
    <w:rsid w:val="00077240"/>
    <w:rsid w:val="00085365"/>
    <w:rsid w:val="0008665D"/>
    <w:rsid w:val="000869AB"/>
    <w:rsid w:val="00086B57"/>
    <w:rsid w:val="00090109"/>
    <w:rsid w:val="00092AEC"/>
    <w:rsid w:val="00092FA1"/>
    <w:rsid w:val="00094F3F"/>
    <w:rsid w:val="000956AE"/>
    <w:rsid w:val="00096F7E"/>
    <w:rsid w:val="00097FA8"/>
    <w:rsid w:val="000A0AE0"/>
    <w:rsid w:val="000A2676"/>
    <w:rsid w:val="000A4D5E"/>
    <w:rsid w:val="000A5D56"/>
    <w:rsid w:val="000A7AAF"/>
    <w:rsid w:val="000B5202"/>
    <w:rsid w:val="000B5BE3"/>
    <w:rsid w:val="000B659D"/>
    <w:rsid w:val="000B6913"/>
    <w:rsid w:val="000C18B2"/>
    <w:rsid w:val="000C1EE4"/>
    <w:rsid w:val="000C5FA2"/>
    <w:rsid w:val="000C6455"/>
    <w:rsid w:val="000C76EA"/>
    <w:rsid w:val="000D0A9C"/>
    <w:rsid w:val="000D0FEB"/>
    <w:rsid w:val="000D14BB"/>
    <w:rsid w:val="000D52F5"/>
    <w:rsid w:val="000D547A"/>
    <w:rsid w:val="000D6360"/>
    <w:rsid w:val="000D681A"/>
    <w:rsid w:val="000E031D"/>
    <w:rsid w:val="000E29E4"/>
    <w:rsid w:val="000E3EC4"/>
    <w:rsid w:val="000E43C2"/>
    <w:rsid w:val="000E642B"/>
    <w:rsid w:val="000E682D"/>
    <w:rsid w:val="000F0372"/>
    <w:rsid w:val="000F122A"/>
    <w:rsid w:val="000F1990"/>
    <w:rsid w:val="000F20EF"/>
    <w:rsid w:val="000F2194"/>
    <w:rsid w:val="000F4058"/>
    <w:rsid w:val="000F64BF"/>
    <w:rsid w:val="000F6903"/>
    <w:rsid w:val="000F7668"/>
    <w:rsid w:val="000F7FE2"/>
    <w:rsid w:val="00103803"/>
    <w:rsid w:val="0010580C"/>
    <w:rsid w:val="00107499"/>
    <w:rsid w:val="00107522"/>
    <w:rsid w:val="00110B46"/>
    <w:rsid w:val="0011307A"/>
    <w:rsid w:val="00113AF8"/>
    <w:rsid w:val="00114002"/>
    <w:rsid w:val="00117F60"/>
    <w:rsid w:val="00122FB9"/>
    <w:rsid w:val="00123033"/>
    <w:rsid w:val="001246D8"/>
    <w:rsid w:val="00130876"/>
    <w:rsid w:val="001367AC"/>
    <w:rsid w:val="00140E24"/>
    <w:rsid w:val="00140F7F"/>
    <w:rsid w:val="00144112"/>
    <w:rsid w:val="00147B2E"/>
    <w:rsid w:val="00153731"/>
    <w:rsid w:val="00153AEF"/>
    <w:rsid w:val="00153C51"/>
    <w:rsid w:val="00153D8F"/>
    <w:rsid w:val="001548CA"/>
    <w:rsid w:val="00155D05"/>
    <w:rsid w:val="0016153D"/>
    <w:rsid w:val="00161D8E"/>
    <w:rsid w:val="00162ED6"/>
    <w:rsid w:val="001638B1"/>
    <w:rsid w:val="00165113"/>
    <w:rsid w:val="00166AF0"/>
    <w:rsid w:val="00166DFC"/>
    <w:rsid w:val="00167189"/>
    <w:rsid w:val="00167690"/>
    <w:rsid w:val="00167791"/>
    <w:rsid w:val="001711EC"/>
    <w:rsid w:val="00171A9E"/>
    <w:rsid w:val="00172408"/>
    <w:rsid w:val="00175684"/>
    <w:rsid w:val="00176594"/>
    <w:rsid w:val="0017699C"/>
    <w:rsid w:val="001769A8"/>
    <w:rsid w:val="001773DC"/>
    <w:rsid w:val="0017E7A3"/>
    <w:rsid w:val="00180114"/>
    <w:rsid w:val="001824EC"/>
    <w:rsid w:val="00182783"/>
    <w:rsid w:val="001830CF"/>
    <w:rsid w:val="00186BBE"/>
    <w:rsid w:val="00190550"/>
    <w:rsid w:val="00191289"/>
    <w:rsid w:val="001915D4"/>
    <w:rsid w:val="00191909"/>
    <w:rsid w:val="00191DEE"/>
    <w:rsid w:val="00192108"/>
    <w:rsid w:val="00194461"/>
    <w:rsid w:val="001956D7"/>
    <w:rsid w:val="00197408"/>
    <w:rsid w:val="00197C8B"/>
    <w:rsid w:val="001A1C11"/>
    <w:rsid w:val="001A3616"/>
    <w:rsid w:val="001A39AF"/>
    <w:rsid w:val="001A3B1F"/>
    <w:rsid w:val="001A5D42"/>
    <w:rsid w:val="001B127D"/>
    <w:rsid w:val="001B48BB"/>
    <w:rsid w:val="001B4DCE"/>
    <w:rsid w:val="001B534D"/>
    <w:rsid w:val="001B6DD2"/>
    <w:rsid w:val="001B7414"/>
    <w:rsid w:val="001B7611"/>
    <w:rsid w:val="001B79DA"/>
    <w:rsid w:val="001C1FC1"/>
    <w:rsid w:val="001C250D"/>
    <w:rsid w:val="001C37CF"/>
    <w:rsid w:val="001C4055"/>
    <w:rsid w:val="001C4316"/>
    <w:rsid w:val="001C4D92"/>
    <w:rsid w:val="001C65C3"/>
    <w:rsid w:val="001C7800"/>
    <w:rsid w:val="001D0D90"/>
    <w:rsid w:val="001D1FD8"/>
    <w:rsid w:val="001D61AD"/>
    <w:rsid w:val="001D77D9"/>
    <w:rsid w:val="001D7EC1"/>
    <w:rsid w:val="001E0A4C"/>
    <w:rsid w:val="001E4F11"/>
    <w:rsid w:val="001F0188"/>
    <w:rsid w:val="001F0933"/>
    <w:rsid w:val="001F1BC0"/>
    <w:rsid w:val="001F285B"/>
    <w:rsid w:val="00200759"/>
    <w:rsid w:val="00200EA6"/>
    <w:rsid w:val="00201F73"/>
    <w:rsid w:val="00202CA2"/>
    <w:rsid w:val="00202F94"/>
    <w:rsid w:val="00203AE7"/>
    <w:rsid w:val="00204C94"/>
    <w:rsid w:val="002055ED"/>
    <w:rsid w:val="002102C4"/>
    <w:rsid w:val="00211B16"/>
    <w:rsid w:val="002134AB"/>
    <w:rsid w:val="0021427D"/>
    <w:rsid w:val="00215B32"/>
    <w:rsid w:val="0021721F"/>
    <w:rsid w:val="00220464"/>
    <w:rsid w:val="0022182E"/>
    <w:rsid w:val="00222137"/>
    <w:rsid w:val="0022336F"/>
    <w:rsid w:val="00223F32"/>
    <w:rsid w:val="00224BCD"/>
    <w:rsid w:val="002260A0"/>
    <w:rsid w:val="00232F66"/>
    <w:rsid w:val="0023505F"/>
    <w:rsid w:val="00235915"/>
    <w:rsid w:val="0024000D"/>
    <w:rsid w:val="002406EB"/>
    <w:rsid w:val="002413C6"/>
    <w:rsid w:val="00244957"/>
    <w:rsid w:val="00244EAE"/>
    <w:rsid w:val="00246C47"/>
    <w:rsid w:val="00247C5C"/>
    <w:rsid w:val="002501E3"/>
    <w:rsid w:val="0025144C"/>
    <w:rsid w:val="002518DA"/>
    <w:rsid w:val="00251DB9"/>
    <w:rsid w:val="00255C69"/>
    <w:rsid w:val="00256F1A"/>
    <w:rsid w:val="00257F49"/>
    <w:rsid w:val="002619F0"/>
    <w:rsid w:val="002652D0"/>
    <w:rsid w:val="00266673"/>
    <w:rsid w:val="00267948"/>
    <w:rsid w:val="002724A3"/>
    <w:rsid w:val="00272DA0"/>
    <w:rsid w:val="002734C1"/>
    <w:rsid w:val="002740BF"/>
    <w:rsid w:val="00274481"/>
    <w:rsid w:val="00277CAB"/>
    <w:rsid w:val="00277CBE"/>
    <w:rsid w:val="002807B5"/>
    <w:rsid w:val="0028096E"/>
    <w:rsid w:val="00281BB6"/>
    <w:rsid w:val="002821B8"/>
    <w:rsid w:val="002838DA"/>
    <w:rsid w:val="00284C5A"/>
    <w:rsid w:val="00284D14"/>
    <w:rsid w:val="00286307"/>
    <w:rsid w:val="00286E3C"/>
    <w:rsid w:val="002904EA"/>
    <w:rsid w:val="00291F6C"/>
    <w:rsid w:val="00293D02"/>
    <w:rsid w:val="00295220"/>
    <w:rsid w:val="002967FE"/>
    <w:rsid w:val="0029702B"/>
    <w:rsid w:val="002A2382"/>
    <w:rsid w:val="002A3F15"/>
    <w:rsid w:val="002A445C"/>
    <w:rsid w:val="002A6ED4"/>
    <w:rsid w:val="002B24FE"/>
    <w:rsid w:val="002B2D3A"/>
    <w:rsid w:val="002B558B"/>
    <w:rsid w:val="002B683B"/>
    <w:rsid w:val="002C06B5"/>
    <w:rsid w:val="002C073D"/>
    <w:rsid w:val="002C37C7"/>
    <w:rsid w:val="002C691F"/>
    <w:rsid w:val="002C774B"/>
    <w:rsid w:val="002D0036"/>
    <w:rsid w:val="002D2BF1"/>
    <w:rsid w:val="002D3281"/>
    <w:rsid w:val="002D5867"/>
    <w:rsid w:val="002D5B0A"/>
    <w:rsid w:val="002D6817"/>
    <w:rsid w:val="002D6D4A"/>
    <w:rsid w:val="002E10BF"/>
    <w:rsid w:val="002E4F2B"/>
    <w:rsid w:val="002E58F3"/>
    <w:rsid w:val="002E6E39"/>
    <w:rsid w:val="002E7D58"/>
    <w:rsid w:val="002F0856"/>
    <w:rsid w:val="002F6A20"/>
    <w:rsid w:val="002F6C3C"/>
    <w:rsid w:val="002F7057"/>
    <w:rsid w:val="003008F1"/>
    <w:rsid w:val="003024BD"/>
    <w:rsid w:val="003039B6"/>
    <w:rsid w:val="00304037"/>
    <w:rsid w:val="00304DEE"/>
    <w:rsid w:val="003058AE"/>
    <w:rsid w:val="00306EDB"/>
    <w:rsid w:val="003103A8"/>
    <w:rsid w:val="003139A0"/>
    <w:rsid w:val="003139AF"/>
    <w:rsid w:val="00313DF7"/>
    <w:rsid w:val="0031534C"/>
    <w:rsid w:val="0031593E"/>
    <w:rsid w:val="0031608F"/>
    <w:rsid w:val="003162B9"/>
    <w:rsid w:val="003214B3"/>
    <w:rsid w:val="00323FC2"/>
    <w:rsid w:val="00324BD0"/>
    <w:rsid w:val="00325F6C"/>
    <w:rsid w:val="003263A7"/>
    <w:rsid w:val="00326F3E"/>
    <w:rsid w:val="00331A95"/>
    <w:rsid w:val="00333FFC"/>
    <w:rsid w:val="0033522D"/>
    <w:rsid w:val="00340A62"/>
    <w:rsid w:val="003410A6"/>
    <w:rsid w:val="00341111"/>
    <w:rsid w:val="003431F9"/>
    <w:rsid w:val="00344004"/>
    <w:rsid w:val="0035020A"/>
    <w:rsid w:val="00350FB3"/>
    <w:rsid w:val="00351E5F"/>
    <w:rsid w:val="00352F31"/>
    <w:rsid w:val="003537AD"/>
    <w:rsid w:val="0035480C"/>
    <w:rsid w:val="00354E05"/>
    <w:rsid w:val="00355E65"/>
    <w:rsid w:val="003570CF"/>
    <w:rsid w:val="0035721D"/>
    <w:rsid w:val="00357F3A"/>
    <w:rsid w:val="00360B54"/>
    <w:rsid w:val="00361503"/>
    <w:rsid w:val="003617BC"/>
    <w:rsid w:val="00361A04"/>
    <w:rsid w:val="00361BD7"/>
    <w:rsid w:val="003647FC"/>
    <w:rsid w:val="00364A4A"/>
    <w:rsid w:val="00371D83"/>
    <w:rsid w:val="0037284F"/>
    <w:rsid w:val="00372FE7"/>
    <w:rsid w:val="003741E8"/>
    <w:rsid w:val="003749CE"/>
    <w:rsid w:val="003758D0"/>
    <w:rsid w:val="00376365"/>
    <w:rsid w:val="003806BE"/>
    <w:rsid w:val="003816C3"/>
    <w:rsid w:val="00384FB2"/>
    <w:rsid w:val="00386094"/>
    <w:rsid w:val="003860F2"/>
    <w:rsid w:val="003901A2"/>
    <w:rsid w:val="0039231A"/>
    <w:rsid w:val="00392F0A"/>
    <w:rsid w:val="003930A2"/>
    <w:rsid w:val="00393D42"/>
    <w:rsid w:val="00394B53"/>
    <w:rsid w:val="003951A2"/>
    <w:rsid w:val="003953ED"/>
    <w:rsid w:val="00396068"/>
    <w:rsid w:val="0039651B"/>
    <w:rsid w:val="003A001B"/>
    <w:rsid w:val="003A01E6"/>
    <w:rsid w:val="003A11C9"/>
    <w:rsid w:val="003A353D"/>
    <w:rsid w:val="003A4173"/>
    <w:rsid w:val="003A4684"/>
    <w:rsid w:val="003A5945"/>
    <w:rsid w:val="003A6826"/>
    <w:rsid w:val="003A7061"/>
    <w:rsid w:val="003B3611"/>
    <w:rsid w:val="003B3B85"/>
    <w:rsid w:val="003B65BC"/>
    <w:rsid w:val="003B6C0A"/>
    <w:rsid w:val="003B76C4"/>
    <w:rsid w:val="003B777F"/>
    <w:rsid w:val="003C11B6"/>
    <w:rsid w:val="003C11E4"/>
    <w:rsid w:val="003C130E"/>
    <w:rsid w:val="003C4FA7"/>
    <w:rsid w:val="003C541C"/>
    <w:rsid w:val="003C5A8C"/>
    <w:rsid w:val="003C68EE"/>
    <w:rsid w:val="003C6CF1"/>
    <w:rsid w:val="003C73C6"/>
    <w:rsid w:val="003C7983"/>
    <w:rsid w:val="003C7FB9"/>
    <w:rsid w:val="003D1AA1"/>
    <w:rsid w:val="003D2DA1"/>
    <w:rsid w:val="003D311C"/>
    <w:rsid w:val="003D5AF3"/>
    <w:rsid w:val="003E155E"/>
    <w:rsid w:val="003E313C"/>
    <w:rsid w:val="003E7369"/>
    <w:rsid w:val="003E7D80"/>
    <w:rsid w:val="003F1691"/>
    <w:rsid w:val="003F16A7"/>
    <w:rsid w:val="003F3B28"/>
    <w:rsid w:val="003F6897"/>
    <w:rsid w:val="004042CE"/>
    <w:rsid w:val="00404501"/>
    <w:rsid w:val="00406C61"/>
    <w:rsid w:val="00410B27"/>
    <w:rsid w:val="004119A5"/>
    <w:rsid w:val="00411DA8"/>
    <w:rsid w:val="00412933"/>
    <w:rsid w:val="00413488"/>
    <w:rsid w:val="00413714"/>
    <w:rsid w:val="004156F6"/>
    <w:rsid w:val="0041791A"/>
    <w:rsid w:val="00417A75"/>
    <w:rsid w:val="004205EE"/>
    <w:rsid w:val="00420FF8"/>
    <w:rsid w:val="00421716"/>
    <w:rsid w:val="0042188B"/>
    <w:rsid w:val="00421C64"/>
    <w:rsid w:val="00422594"/>
    <w:rsid w:val="00422CE8"/>
    <w:rsid w:val="004232B5"/>
    <w:rsid w:val="00424031"/>
    <w:rsid w:val="00424847"/>
    <w:rsid w:val="00425290"/>
    <w:rsid w:val="0042649C"/>
    <w:rsid w:val="00426ABF"/>
    <w:rsid w:val="00432501"/>
    <w:rsid w:val="004326B7"/>
    <w:rsid w:val="00432D45"/>
    <w:rsid w:val="00436169"/>
    <w:rsid w:val="004366E4"/>
    <w:rsid w:val="00436D88"/>
    <w:rsid w:val="00436E20"/>
    <w:rsid w:val="0043707C"/>
    <w:rsid w:val="004370BF"/>
    <w:rsid w:val="00437336"/>
    <w:rsid w:val="00440E56"/>
    <w:rsid w:val="00441830"/>
    <w:rsid w:val="00443D40"/>
    <w:rsid w:val="00445330"/>
    <w:rsid w:val="004461E6"/>
    <w:rsid w:val="0045132B"/>
    <w:rsid w:val="004535E5"/>
    <w:rsid w:val="00454509"/>
    <w:rsid w:val="00454A34"/>
    <w:rsid w:val="004554D0"/>
    <w:rsid w:val="004555C1"/>
    <w:rsid w:val="004558D8"/>
    <w:rsid w:val="00457C65"/>
    <w:rsid w:val="00460AC2"/>
    <w:rsid w:val="00460B42"/>
    <w:rsid w:val="00461534"/>
    <w:rsid w:val="00461957"/>
    <w:rsid w:val="00462917"/>
    <w:rsid w:val="0046350D"/>
    <w:rsid w:val="004635EE"/>
    <w:rsid w:val="00463B82"/>
    <w:rsid w:val="00464087"/>
    <w:rsid w:val="00467F0F"/>
    <w:rsid w:val="00473F99"/>
    <w:rsid w:val="00474799"/>
    <w:rsid w:val="00476BEB"/>
    <w:rsid w:val="004775C3"/>
    <w:rsid w:val="004801E6"/>
    <w:rsid w:val="00480D26"/>
    <w:rsid w:val="00483469"/>
    <w:rsid w:val="004838C5"/>
    <w:rsid w:val="00484D9E"/>
    <w:rsid w:val="00485C99"/>
    <w:rsid w:val="00487054"/>
    <w:rsid w:val="004871D4"/>
    <w:rsid w:val="00487277"/>
    <w:rsid w:val="00491916"/>
    <w:rsid w:val="00491B21"/>
    <w:rsid w:val="00491E5F"/>
    <w:rsid w:val="004937E6"/>
    <w:rsid w:val="00495FC4"/>
    <w:rsid w:val="004A1874"/>
    <w:rsid w:val="004A458A"/>
    <w:rsid w:val="004A5CF0"/>
    <w:rsid w:val="004B0149"/>
    <w:rsid w:val="004B1D54"/>
    <w:rsid w:val="004B4632"/>
    <w:rsid w:val="004B4A3F"/>
    <w:rsid w:val="004C3F61"/>
    <w:rsid w:val="004C3FB5"/>
    <w:rsid w:val="004C4871"/>
    <w:rsid w:val="004C6267"/>
    <w:rsid w:val="004C63CD"/>
    <w:rsid w:val="004C786E"/>
    <w:rsid w:val="004D03BC"/>
    <w:rsid w:val="004D233A"/>
    <w:rsid w:val="004D27B1"/>
    <w:rsid w:val="004D3DF9"/>
    <w:rsid w:val="004D456E"/>
    <w:rsid w:val="004D4E63"/>
    <w:rsid w:val="004D5071"/>
    <w:rsid w:val="004D6219"/>
    <w:rsid w:val="004D79CB"/>
    <w:rsid w:val="004E19B6"/>
    <w:rsid w:val="004E258F"/>
    <w:rsid w:val="004E4948"/>
    <w:rsid w:val="004E5D75"/>
    <w:rsid w:val="004E782D"/>
    <w:rsid w:val="004F204F"/>
    <w:rsid w:val="004F2990"/>
    <w:rsid w:val="004F2E71"/>
    <w:rsid w:val="004F4706"/>
    <w:rsid w:val="004F4B4D"/>
    <w:rsid w:val="004F5C18"/>
    <w:rsid w:val="004F6E5C"/>
    <w:rsid w:val="004F6F09"/>
    <w:rsid w:val="004F6FE5"/>
    <w:rsid w:val="00500BA0"/>
    <w:rsid w:val="00502FA0"/>
    <w:rsid w:val="00503C00"/>
    <w:rsid w:val="00504095"/>
    <w:rsid w:val="0050435E"/>
    <w:rsid w:val="005043EB"/>
    <w:rsid w:val="00504913"/>
    <w:rsid w:val="00504A3E"/>
    <w:rsid w:val="0051097A"/>
    <w:rsid w:val="0051146D"/>
    <w:rsid w:val="0051187F"/>
    <w:rsid w:val="00511BE1"/>
    <w:rsid w:val="00512BB3"/>
    <w:rsid w:val="00512D2F"/>
    <w:rsid w:val="00512E8E"/>
    <w:rsid w:val="00514383"/>
    <w:rsid w:val="00517A68"/>
    <w:rsid w:val="00517D85"/>
    <w:rsid w:val="00520143"/>
    <w:rsid w:val="00520323"/>
    <w:rsid w:val="00521F7B"/>
    <w:rsid w:val="005230E5"/>
    <w:rsid w:val="005230F9"/>
    <w:rsid w:val="00523C41"/>
    <w:rsid w:val="0052575A"/>
    <w:rsid w:val="00530681"/>
    <w:rsid w:val="00530C26"/>
    <w:rsid w:val="00531448"/>
    <w:rsid w:val="00531DD6"/>
    <w:rsid w:val="005349A5"/>
    <w:rsid w:val="005350DC"/>
    <w:rsid w:val="0053678C"/>
    <w:rsid w:val="0053691F"/>
    <w:rsid w:val="00536A8D"/>
    <w:rsid w:val="00537770"/>
    <w:rsid w:val="00541250"/>
    <w:rsid w:val="00541398"/>
    <w:rsid w:val="0054249B"/>
    <w:rsid w:val="00544315"/>
    <w:rsid w:val="00544463"/>
    <w:rsid w:val="0054564A"/>
    <w:rsid w:val="0054577C"/>
    <w:rsid w:val="00547B01"/>
    <w:rsid w:val="00551CFF"/>
    <w:rsid w:val="0055554B"/>
    <w:rsid w:val="005642E0"/>
    <w:rsid w:val="00564993"/>
    <w:rsid w:val="00565ED6"/>
    <w:rsid w:val="0056756E"/>
    <w:rsid w:val="005700F5"/>
    <w:rsid w:val="005703C5"/>
    <w:rsid w:val="00570E4E"/>
    <w:rsid w:val="00572B05"/>
    <w:rsid w:val="0057360C"/>
    <w:rsid w:val="00574402"/>
    <w:rsid w:val="00574637"/>
    <w:rsid w:val="0057476A"/>
    <w:rsid w:val="0057566D"/>
    <w:rsid w:val="005773AC"/>
    <w:rsid w:val="00580550"/>
    <w:rsid w:val="00583040"/>
    <w:rsid w:val="005863A2"/>
    <w:rsid w:val="00592B9E"/>
    <w:rsid w:val="0059405B"/>
    <w:rsid w:val="00597743"/>
    <w:rsid w:val="005A07D9"/>
    <w:rsid w:val="005A0DF7"/>
    <w:rsid w:val="005A4BF3"/>
    <w:rsid w:val="005A713E"/>
    <w:rsid w:val="005A7193"/>
    <w:rsid w:val="005B108E"/>
    <w:rsid w:val="005B6C74"/>
    <w:rsid w:val="005C0AE3"/>
    <w:rsid w:val="005C11D1"/>
    <w:rsid w:val="005C1BB7"/>
    <w:rsid w:val="005C422D"/>
    <w:rsid w:val="005C4238"/>
    <w:rsid w:val="005C6F8C"/>
    <w:rsid w:val="005D1C11"/>
    <w:rsid w:val="005D3253"/>
    <w:rsid w:val="005D3790"/>
    <w:rsid w:val="005D4AEE"/>
    <w:rsid w:val="005D79EA"/>
    <w:rsid w:val="005E01BC"/>
    <w:rsid w:val="005E1E7D"/>
    <w:rsid w:val="005E25BD"/>
    <w:rsid w:val="005E26D7"/>
    <w:rsid w:val="005E3B79"/>
    <w:rsid w:val="005F57BD"/>
    <w:rsid w:val="005F61B9"/>
    <w:rsid w:val="005F7DA7"/>
    <w:rsid w:val="00601C08"/>
    <w:rsid w:val="006022C5"/>
    <w:rsid w:val="00604C5C"/>
    <w:rsid w:val="006076C6"/>
    <w:rsid w:val="00610870"/>
    <w:rsid w:val="00610D21"/>
    <w:rsid w:val="00611E53"/>
    <w:rsid w:val="006120E0"/>
    <w:rsid w:val="006138D1"/>
    <w:rsid w:val="00613EF5"/>
    <w:rsid w:val="00614682"/>
    <w:rsid w:val="006173A1"/>
    <w:rsid w:val="00617BD5"/>
    <w:rsid w:val="00620196"/>
    <w:rsid w:val="006227A3"/>
    <w:rsid w:val="006228F3"/>
    <w:rsid w:val="00622991"/>
    <w:rsid w:val="0062309B"/>
    <w:rsid w:val="00623AD9"/>
    <w:rsid w:val="006247AC"/>
    <w:rsid w:val="006248BE"/>
    <w:rsid w:val="0062570C"/>
    <w:rsid w:val="00627097"/>
    <w:rsid w:val="00627C12"/>
    <w:rsid w:val="00627CB3"/>
    <w:rsid w:val="00630646"/>
    <w:rsid w:val="006319F3"/>
    <w:rsid w:val="00632094"/>
    <w:rsid w:val="00633CCD"/>
    <w:rsid w:val="00633F08"/>
    <w:rsid w:val="006362C6"/>
    <w:rsid w:val="00637A52"/>
    <w:rsid w:val="0063EEDF"/>
    <w:rsid w:val="00641713"/>
    <w:rsid w:val="00641F77"/>
    <w:rsid w:val="00643C78"/>
    <w:rsid w:val="006440A9"/>
    <w:rsid w:val="00645A8C"/>
    <w:rsid w:val="00645C2F"/>
    <w:rsid w:val="00646465"/>
    <w:rsid w:val="00647041"/>
    <w:rsid w:val="00647800"/>
    <w:rsid w:val="00647B34"/>
    <w:rsid w:val="00650DB9"/>
    <w:rsid w:val="00651626"/>
    <w:rsid w:val="00653C86"/>
    <w:rsid w:val="00654D5D"/>
    <w:rsid w:val="00654F24"/>
    <w:rsid w:val="00655CB8"/>
    <w:rsid w:val="006562B3"/>
    <w:rsid w:val="00657A6C"/>
    <w:rsid w:val="006606C3"/>
    <w:rsid w:val="006610F4"/>
    <w:rsid w:val="00662EE9"/>
    <w:rsid w:val="00664BB0"/>
    <w:rsid w:val="006662B1"/>
    <w:rsid w:val="00667435"/>
    <w:rsid w:val="00673245"/>
    <w:rsid w:val="00674A2F"/>
    <w:rsid w:val="00674CDB"/>
    <w:rsid w:val="006776B4"/>
    <w:rsid w:val="00677BC7"/>
    <w:rsid w:val="00680074"/>
    <w:rsid w:val="00680970"/>
    <w:rsid w:val="0068147D"/>
    <w:rsid w:val="00681BDC"/>
    <w:rsid w:val="00681F4E"/>
    <w:rsid w:val="00682464"/>
    <w:rsid w:val="006849D5"/>
    <w:rsid w:val="00684FA5"/>
    <w:rsid w:val="0068556D"/>
    <w:rsid w:val="00685ED0"/>
    <w:rsid w:val="006868CD"/>
    <w:rsid w:val="0069087E"/>
    <w:rsid w:val="00691011"/>
    <w:rsid w:val="00693C92"/>
    <w:rsid w:val="00693D3A"/>
    <w:rsid w:val="00693D63"/>
    <w:rsid w:val="006949B1"/>
    <w:rsid w:val="00697F47"/>
    <w:rsid w:val="006A252A"/>
    <w:rsid w:val="006A268E"/>
    <w:rsid w:val="006A2EF0"/>
    <w:rsid w:val="006A3182"/>
    <w:rsid w:val="006A3208"/>
    <w:rsid w:val="006B0046"/>
    <w:rsid w:val="006B0951"/>
    <w:rsid w:val="006B222A"/>
    <w:rsid w:val="006B3256"/>
    <w:rsid w:val="006B34F6"/>
    <w:rsid w:val="006B6163"/>
    <w:rsid w:val="006B66CF"/>
    <w:rsid w:val="006C00D1"/>
    <w:rsid w:val="006C16FF"/>
    <w:rsid w:val="006C261F"/>
    <w:rsid w:val="006C2AAF"/>
    <w:rsid w:val="006C2DC7"/>
    <w:rsid w:val="006C36FB"/>
    <w:rsid w:val="006C39EA"/>
    <w:rsid w:val="006C4B26"/>
    <w:rsid w:val="006C5145"/>
    <w:rsid w:val="006C661D"/>
    <w:rsid w:val="006C6873"/>
    <w:rsid w:val="006C6F3B"/>
    <w:rsid w:val="006C73DE"/>
    <w:rsid w:val="006C7764"/>
    <w:rsid w:val="006D356E"/>
    <w:rsid w:val="006D443D"/>
    <w:rsid w:val="006D4833"/>
    <w:rsid w:val="006D70CB"/>
    <w:rsid w:val="006E0489"/>
    <w:rsid w:val="006E3712"/>
    <w:rsid w:val="006E4883"/>
    <w:rsid w:val="006E5C82"/>
    <w:rsid w:val="006F065B"/>
    <w:rsid w:val="006F4155"/>
    <w:rsid w:val="006F6273"/>
    <w:rsid w:val="00702B54"/>
    <w:rsid w:val="00703D42"/>
    <w:rsid w:val="007048A8"/>
    <w:rsid w:val="007050E0"/>
    <w:rsid w:val="00705E8C"/>
    <w:rsid w:val="00707AD4"/>
    <w:rsid w:val="007101BD"/>
    <w:rsid w:val="00710940"/>
    <w:rsid w:val="00710AE5"/>
    <w:rsid w:val="00713567"/>
    <w:rsid w:val="00715B59"/>
    <w:rsid w:val="00720CEA"/>
    <w:rsid w:val="00721391"/>
    <w:rsid w:val="00723211"/>
    <w:rsid w:val="00724BBB"/>
    <w:rsid w:val="00727860"/>
    <w:rsid w:val="00732C09"/>
    <w:rsid w:val="00734D2E"/>
    <w:rsid w:val="007352A5"/>
    <w:rsid w:val="00735A15"/>
    <w:rsid w:val="00736A63"/>
    <w:rsid w:val="00737C46"/>
    <w:rsid w:val="007402EB"/>
    <w:rsid w:val="00740715"/>
    <w:rsid w:val="0074296C"/>
    <w:rsid w:val="00743392"/>
    <w:rsid w:val="00743866"/>
    <w:rsid w:val="00744348"/>
    <w:rsid w:val="00746825"/>
    <w:rsid w:val="00746EC1"/>
    <w:rsid w:val="0074722B"/>
    <w:rsid w:val="00752231"/>
    <w:rsid w:val="00753CD6"/>
    <w:rsid w:val="0075588F"/>
    <w:rsid w:val="007563AC"/>
    <w:rsid w:val="00756E7C"/>
    <w:rsid w:val="00756F6C"/>
    <w:rsid w:val="00760C73"/>
    <w:rsid w:val="00761FCF"/>
    <w:rsid w:val="00763CCA"/>
    <w:rsid w:val="00764D6A"/>
    <w:rsid w:val="00765746"/>
    <w:rsid w:val="00766DFF"/>
    <w:rsid w:val="00767E17"/>
    <w:rsid w:val="007722F9"/>
    <w:rsid w:val="007723B5"/>
    <w:rsid w:val="00773056"/>
    <w:rsid w:val="007766DE"/>
    <w:rsid w:val="00776A14"/>
    <w:rsid w:val="00776B39"/>
    <w:rsid w:val="00782A5A"/>
    <w:rsid w:val="00783184"/>
    <w:rsid w:val="00783994"/>
    <w:rsid w:val="00783B36"/>
    <w:rsid w:val="00784BCF"/>
    <w:rsid w:val="00790E84"/>
    <w:rsid w:val="00790F31"/>
    <w:rsid w:val="0079271B"/>
    <w:rsid w:val="007933C5"/>
    <w:rsid w:val="00794430"/>
    <w:rsid w:val="007944E1"/>
    <w:rsid w:val="0079753F"/>
    <w:rsid w:val="007A2BEE"/>
    <w:rsid w:val="007A310A"/>
    <w:rsid w:val="007A3C1C"/>
    <w:rsid w:val="007A5D10"/>
    <w:rsid w:val="007A7BE9"/>
    <w:rsid w:val="007B01CC"/>
    <w:rsid w:val="007B2234"/>
    <w:rsid w:val="007B30F3"/>
    <w:rsid w:val="007B4C8A"/>
    <w:rsid w:val="007B4D37"/>
    <w:rsid w:val="007B5117"/>
    <w:rsid w:val="007B6714"/>
    <w:rsid w:val="007B6DA8"/>
    <w:rsid w:val="007B6E48"/>
    <w:rsid w:val="007B7A87"/>
    <w:rsid w:val="007C0B4E"/>
    <w:rsid w:val="007C176A"/>
    <w:rsid w:val="007C358A"/>
    <w:rsid w:val="007C4F81"/>
    <w:rsid w:val="007C55B8"/>
    <w:rsid w:val="007C6736"/>
    <w:rsid w:val="007C67FC"/>
    <w:rsid w:val="007C75C9"/>
    <w:rsid w:val="007D1062"/>
    <w:rsid w:val="007D2456"/>
    <w:rsid w:val="007D3947"/>
    <w:rsid w:val="007D47DD"/>
    <w:rsid w:val="007D60D1"/>
    <w:rsid w:val="007D7D74"/>
    <w:rsid w:val="007E0D80"/>
    <w:rsid w:val="007E0E69"/>
    <w:rsid w:val="007E1D94"/>
    <w:rsid w:val="007E3D26"/>
    <w:rsid w:val="007E4512"/>
    <w:rsid w:val="007E49A2"/>
    <w:rsid w:val="007E4C51"/>
    <w:rsid w:val="007E59EB"/>
    <w:rsid w:val="007E774D"/>
    <w:rsid w:val="007E7E5C"/>
    <w:rsid w:val="007F0E27"/>
    <w:rsid w:val="007F2FCA"/>
    <w:rsid w:val="007F4BD6"/>
    <w:rsid w:val="007F5A8D"/>
    <w:rsid w:val="00802361"/>
    <w:rsid w:val="00802867"/>
    <w:rsid w:val="00803AD6"/>
    <w:rsid w:val="0080453A"/>
    <w:rsid w:val="0080539B"/>
    <w:rsid w:val="00805D61"/>
    <w:rsid w:val="00809102"/>
    <w:rsid w:val="008135BD"/>
    <w:rsid w:val="00815F46"/>
    <w:rsid w:val="008179B8"/>
    <w:rsid w:val="008208D4"/>
    <w:rsid w:val="00820F04"/>
    <w:rsid w:val="0083334A"/>
    <w:rsid w:val="00834C65"/>
    <w:rsid w:val="0083616B"/>
    <w:rsid w:val="0083644C"/>
    <w:rsid w:val="008420FF"/>
    <w:rsid w:val="00842D35"/>
    <w:rsid w:val="0084574E"/>
    <w:rsid w:val="008513AA"/>
    <w:rsid w:val="00851915"/>
    <w:rsid w:val="00851FCA"/>
    <w:rsid w:val="00852844"/>
    <w:rsid w:val="008535CE"/>
    <w:rsid w:val="00854278"/>
    <w:rsid w:val="00854B7D"/>
    <w:rsid w:val="00856450"/>
    <w:rsid w:val="008569DC"/>
    <w:rsid w:val="008578F0"/>
    <w:rsid w:val="00860639"/>
    <w:rsid w:val="00860E9E"/>
    <w:rsid w:val="008615F4"/>
    <w:rsid w:val="0086326D"/>
    <w:rsid w:val="00865C06"/>
    <w:rsid w:val="00866556"/>
    <w:rsid w:val="00871295"/>
    <w:rsid w:val="00871C93"/>
    <w:rsid w:val="00871CA4"/>
    <w:rsid w:val="00872643"/>
    <w:rsid w:val="008736AB"/>
    <w:rsid w:val="00873DE1"/>
    <w:rsid w:val="00875E8D"/>
    <w:rsid w:val="008812F8"/>
    <w:rsid w:val="00883863"/>
    <w:rsid w:val="00884E3A"/>
    <w:rsid w:val="0088507D"/>
    <w:rsid w:val="00885E84"/>
    <w:rsid w:val="008876A0"/>
    <w:rsid w:val="00887D8C"/>
    <w:rsid w:val="00890788"/>
    <w:rsid w:val="008908CB"/>
    <w:rsid w:val="00890DF8"/>
    <w:rsid w:val="00891851"/>
    <w:rsid w:val="00892A67"/>
    <w:rsid w:val="00892CC1"/>
    <w:rsid w:val="00893AAB"/>
    <w:rsid w:val="00894AEE"/>
    <w:rsid w:val="0089693D"/>
    <w:rsid w:val="00896A00"/>
    <w:rsid w:val="00897B07"/>
    <w:rsid w:val="00897CC8"/>
    <w:rsid w:val="008A0761"/>
    <w:rsid w:val="008A0B19"/>
    <w:rsid w:val="008A0E4E"/>
    <w:rsid w:val="008A0EE3"/>
    <w:rsid w:val="008A10BF"/>
    <w:rsid w:val="008A2B56"/>
    <w:rsid w:val="008A7F2B"/>
    <w:rsid w:val="008B1699"/>
    <w:rsid w:val="008B2492"/>
    <w:rsid w:val="008B5F36"/>
    <w:rsid w:val="008B6ADE"/>
    <w:rsid w:val="008B7F3E"/>
    <w:rsid w:val="008C3835"/>
    <w:rsid w:val="008C6EE2"/>
    <w:rsid w:val="008D25D7"/>
    <w:rsid w:val="008D28ED"/>
    <w:rsid w:val="008D3174"/>
    <w:rsid w:val="008D3621"/>
    <w:rsid w:val="008D3DFD"/>
    <w:rsid w:val="008D4978"/>
    <w:rsid w:val="008D619B"/>
    <w:rsid w:val="008E0944"/>
    <w:rsid w:val="008E1448"/>
    <w:rsid w:val="008E15B3"/>
    <w:rsid w:val="008E2105"/>
    <w:rsid w:val="008E211E"/>
    <w:rsid w:val="008E2272"/>
    <w:rsid w:val="008E2377"/>
    <w:rsid w:val="008E34C2"/>
    <w:rsid w:val="008E35C5"/>
    <w:rsid w:val="008E3AA5"/>
    <w:rsid w:val="008E7060"/>
    <w:rsid w:val="008F05CC"/>
    <w:rsid w:val="008F126C"/>
    <w:rsid w:val="008F159F"/>
    <w:rsid w:val="008F482B"/>
    <w:rsid w:val="008F4B41"/>
    <w:rsid w:val="00900476"/>
    <w:rsid w:val="00902D31"/>
    <w:rsid w:val="009046ED"/>
    <w:rsid w:val="00905956"/>
    <w:rsid w:val="00906584"/>
    <w:rsid w:val="00907FD1"/>
    <w:rsid w:val="0091016F"/>
    <w:rsid w:val="00911684"/>
    <w:rsid w:val="00911D26"/>
    <w:rsid w:val="00913173"/>
    <w:rsid w:val="0091593A"/>
    <w:rsid w:val="00917B9F"/>
    <w:rsid w:val="00922095"/>
    <w:rsid w:val="009231DF"/>
    <w:rsid w:val="00923CC9"/>
    <w:rsid w:val="00925235"/>
    <w:rsid w:val="00925797"/>
    <w:rsid w:val="00926504"/>
    <w:rsid w:val="00927DFF"/>
    <w:rsid w:val="00930504"/>
    <w:rsid w:val="00931B4C"/>
    <w:rsid w:val="00933BD8"/>
    <w:rsid w:val="009340E5"/>
    <w:rsid w:val="00935825"/>
    <w:rsid w:val="009361A9"/>
    <w:rsid w:val="0093673C"/>
    <w:rsid w:val="00936BC1"/>
    <w:rsid w:val="0094004E"/>
    <w:rsid w:val="0094007F"/>
    <w:rsid w:val="0094135C"/>
    <w:rsid w:val="00942501"/>
    <w:rsid w:val="00942C30"/>
    <w:rsid w:val="00942EFB"/>
    <w:rsid w:val="00943D9C"/>
    <w:rsid w:val="00943E00"/>
    <w:rsid w:val="00946A37"/>
    <w:rsid w:val="00946E97"/>
    <w:rsid w:val="009504F8"/>
    <w:rsid w:val="009522B9"/>
    <w:rsid w:val="00952339"/>
    <w:rsid w:val="0095588E"/>
    <w:rsid w:val="00956C0F"/>
    <w:rsid w:val="009603F7"/>
    <w:rsid w:val="00962F29"/>
    <w:rsid w:val="00963FA9"/>
    <w:rsid w:val="009664E9"/>
    <w:rsid w:val="00967208"/>
    <w:rsid w:val="00967B96"/>
    <w:rsid w:val="00967C91"/>
    <w:rsid w:val="00970C39"/>
    <w:rsid w:val="00972CAF"/>
    <w:rsid w:val="00973602"/>
    <w:rsid w:val="00981097"/>
    <w:rsid w:val="00981804"/>
    <w:rsid w:val="009841F7"/>
    <w:rsid w:val="009848CB"/>
    <w:rsid w:val="00985819"/>
    <w:rsid w:val="00986B6F"/>
    <w:rsid w:val="009910C8"/>
    <w:rsid w:val="00993243"/>
    <w:rsid w:val="00994072"/>
    <w:rsid w:val="00997B2B"/>
    <w:rsid w:val="009A1647"/>
    <w:rsid w:val="009A217A"/>
    <w:rsid w:val="009A36D9"/>
    <w:rsid w:val="009A5801"/>
    <w:rsid w:val="009A5FB9"/>
    <w:rsid w:val="009A65D1"/>
    <w:rsid w:val="009A6F0F"/>
    <w:rsid w:val="009B0BC9"/>
    <w:rsid w:val="009B1C5E"/>
    <w:rsid w:val="009B29C9"/>
    <w:rsid w:val="009B3699"/>
    <w:rsid w:val="009B5394"/>
    <w:rsid w:val="009B6A6A"/>
    <w:rsid w:val="009B6D3B"/>
    <w:rsid w:val="009B73F2"/>
    <w:rsid w:val="009C02BE"/>
    <w:rsid w:val="009C1293"/>
    <w:rsid w:val="009C1330"/>
    <w:rsid w:val="009C1F3C"/>
    <w:rsid w:val="009C720A"/>
    <w:rsid w:val="009D0F56"/>
    <w:rsid w:val="009D246F"/>
    <w:rsid w:val="009D32FD"/>
    <w:rsid w:val="009D3CA0"/>
    <w:rsid w:val="009D5007"/>
    <w:rsid w:val="009D50E4"/>
    <w:rsid w:val="009D5FAD"/>
    <w:rsid w:val="009D69EB"/>
    <w:rsid w:val="009D6AD3"/>
    <w:rsid w:val="009D6C81"/>
    <w:rsid w:val="009D79CE"/>
    <w:rsid w:val="009E1BB0"/>
    <w:rsid w:val="009E2823"/>
    <w:rsid w:val="009E575E"/>
    <w:rsid w:val="009F1268"/>
    <w:rsid w:val="009F287A"/>
    <w:rsid w:val="009F4544"/>
    <w:rsid w:val="009F4AC7"/>
    <w:rsid w:val="009F50EE"/>
    <w:rsid w:val="009F60F2"/>
    <w:rsid w:val="009F7903"/>
    <w:rsid w:val="00A00B74"/>
    <w:rsid w:val="00A021CD"/>
    <w:rsid w:val="00A0302A"/>
    <w:rsid w:val="00A0654E"/>
    <w:rsid w:val="00A10D0F"/>
    <w:rsid w:val="00A13886"/>
    <w:rsid w:val="00A13D30"/>
    <w:rsid w:val="00A1405A"/>
    <w:rsid w:val="00A15D71"/>
    <w:rsid w:val="00A16691"/>
    <w:rsid w:val="00A2124F"/>
    <w:rsid w:val="00A2267B"/>
    <w:rsid w:val="00A2613A"/>
    <w:rsid w:val="00A269A9"/>
    <w:rsid w:val="00A30A1E"/>
    <w:rsid w:val="00A3276F"/>
    <w:rsid w:val="00A32CE8"/>
    <w:rsid w:val="00A40585"/>
    <w:rsid w:val="00A41FF8"/>
    <w:rsid w:val="00A4233A"/>
    <w:rsid w:val="00A4349F"/>
    <w:rsid w:val="00A44DAF"/>
    <w:rsid w:val="00A45191"/>
    <w:rsid w:val="00A532E4"/>
    <w:rsid w:val="00A533B4"/>
    <w:rsid w:val="00A56A12"/>
    <w:rsid w:val="00A600E9"/>
    <w:rsid w:val="00A60D32"/>
    <w:rsid w:val="00A61F50"/>
    <w:rsid w:val="00A638D4"/>
    <w:rsid w:val="00A64946"/>
    <w:rsid w:val="00A674EF"/>
    <w:rsid w:val="00A72C88"/>
    <w:rsid w:val="00A72CAB"/>
    <w:rsid w:val="00A73510"/>
    <w:rsid w:val="00A737D9"/>
    <w:rsid w:val="00A77894"/>
    <w:rsid w:val="00A81DEE"/>
    <w:rsid w:val="00A82517"/>
    <w:rsid w:val="00A83F6D"/>
    <w:rsid w:val="00A85ECF"/>
    <w:rsid w:val="00A91307"/>
    <w:rsid w:val="00A9151B"/>
    <w:rsid w:val="00AA1133"/>
    <w:rsid w:val="00AA137E"/>
    <w:rsid w:val="00AA2FB7"/>
    <w:rsid w:val="00AA3C0F"/>
    <w:rsid w:val="00AA44A1"/>
    <w:rsid w:val="00AA47DE"/>
    <w:rsid w:val="00AA5554"/>
    <w:rsid w:val="00AA567E"/>
    <w:rsid w:val="00AA5EC9"/>
    <w:rsid w:val="00AA6DDE"/>
    <w:rsid w:val="00AA6E21"/>
    <w:rsid w:val="00AA7630"/>
    <w:rsid w:val="00AB37C3"/>
    <w:rsid w:val="00AB3C0E"/>
    <w:rsid w:val="00AB3C5E"/>
    <w:rsid w:val="00AB4C3C"/>
    <w:rsid w:val="00AB5210"/>
    <w:rsid w:val="00AB5DEE"/>
    <w:rsid w:val="00AB7911"/>
    <w:rsid w:val="00AC35F5"/>
    <w:rsid w:val="00AC4635"/>
    <w:rsid w:val="00AC5879"/>
    <w:rsid w:val="00AC7DEB"/>
    <w:rsid w:val="00AD1846"/>
    <w:rsid w:val="00AD1C9B"/>
    <w:rsid w:val="00AD3DEC"/>
    <w:rsid w:val="00AD4236"/>
    <w:rsid w:val="00AD4839"/>
    <w:rsid w:val="00AD4C09"/>
    <w:rsid w:val="00AD6A9C"/>
    <w:rsid w:val="00AD7E3E"/>
    <w:rsid w:val="00AE0E4F"/>
    <w:rsid w:val="00AE2200"/>
    <w:rsid w:val="00AE4237"/>
    <w:rsid w:val="00AE4A3E"/>
    <w:rsid w:val="00AF0B8E"/>
    <w:rsid w:val="00AF26A0"/>
    <w:rsid w:val="00AF3DCC"/>
    <w:rsid w:val="00AF4244"/>
    <w:rsid w:val="00AF4CFB"/>
    <w:rsid w:val="00AF5850"/>
    <w:rsid w:val="00AF5981"/>
    <w:rsid w:val="00AF65ED"/>
    <w:rsid w:val="00AF72BE"/>
    <w:rsid w:val="00AF773F"/>
    <w:rsid w:val="00AF7891"/>
    <w:rsid w:val="00B001ED"/>
    <w:rsid w:val="00B01B74"/>
    <w:rsid w:val="00B02B9B"/>
    <w:rsid w:val="00B035EC"/>
    <w:rsid w:val="00B03C71"/>
    <w:rsid w:val="00B06B78"/>
    <w:rsid w:val="00B07E4B"/>
    <w:rsid w:val="00B1039C"/>
    <w:rsid w:val="00B10C5E"/>
    <w:rsid w:val="00B11B2A"/>
    <w:rsid w:val="00B11E7D"/>
    <w:rsid w:val="00B125A3"/>
    <w:rsid w:val="00B161FE"/>
    <w:rsid w:val="00B2022E"/>
    <w:rsid w:val="00B20B07"/>
    <w:rsid w:val="00B268C6"/>
    <w:rsid w:val="00B306E7"/>
    <w:rsid w:val="00B31A97"/>
    <w:rsid w:val="00B31E42"/>
    <w:rsid w:val="00B34E7E"/>
    <w:rsid w:val="00B351E6"/>
    <w:rsid w:val="00B41EF5"/>
    <w:rsid w:val="00B423C5"/>
    <w:rsid w:val="00B429F6"/>
    <w:rsid w:val="00B455D9"/>
    <w:rsid w:val="00B46DC4"/>
    <w:rsid w:val="00B47749"/>
    <w:rsid w:val="00B47E19"/>
    <w:rsid w:val="00B51442"/>
    <w:rsid w:val="00B527AB"/>
    <w:rsid w:val="00B53C44"/>
    <w:rsid w:val="00B54C31"/>
    <w:rsid w:val="00B553BD"/>
    <w:rsid w:val="00B55802"/>
    <w:rsid w:val="00B56978"/>
    <w:rsid w:val="00B5740E"/>
    <w:rsid w:val="00B60F2C"/>
    <w:rsid w:val="00B6345B"/>
    <w:rsid w:val="00B64632"/>
    <w:rsid w:val="00B72112"/>
    <w:rsid w:val="00B726EE"/>
    <w:rsid w:val="00B73F68"/>
    <w:rsid w:val="00B74196"/>
    <w:rsid w:val="00B759DF"/>
    <w:rsid w:val="00B75A9B"/>
    <w:rsid w:val="00B766EF"/>
    <w:rsid w:val="00B768E6"/>
    <w:rsid w:val="00B80C98"/>
    <w:rsid w:val="00B80E19"/>
    <w:rsid w:val="00B83D72"/>
    <w:rsid w:val="00B83DDD"/>
    <w:rsid w:val="00B841E5"/>
    <w:rsid w:val="00B84485"/>
    <w:rsid w:val="00B84D34"/>
    <w:rsid w:val="00B859F0"/>
    <w:rsid w:val="00B861B4"/>
    <w:rsid w:val="00B875BA"/>
    <w:rsid w:val="00B878E4"/>
    <w:rsid w:val="00B91E5B"/>
    <w:rsid w:val="00B92047"/>
    <w:rsid w:val="00B92DF3"/>
    <w:rsid w:val="00B961FF"/>
    <w:rsid w:val="00B96CCF"/>
    <w:rsid w:val="00B97752"/>
    <w:rsid w:val="00B97C21"/>
    <w:rsid w:val="00B97E61"/>
    <w:rsid w:val="00BA054F"/>
    <w:rsid w:val="00BA10E8"/>
    <w:rsid w:val="00BA1AE5"/>
    <w:rsid w:val="00BA279B"/>
    <w:rsid w:val="00BA4B36"/>
    <w:rsid w:val="00BA6671"/>
    <w:rsid w:val="00BA68E7"/>
    <w:rsid w:val="00BB05F9"/>
    <w:rsid w:val="00BB3CCD"/>
    <w:rsid w:val="00BB5304"/>
    <w:rsid w:val="00BB5AEC"/>
    <w:rsid w:val="00BB6131"/>
    <w:rsid w:val="00BB62CD"/>
    <w:rsid w:val="00BB70FC"/>
    <w:rsid w:val="00BB78AA"/>
    <w:rsid w:val="00BC11C9"/>
    <w:rsid w:val="00BC1616"/>
    <w:rsid w:val="00BC16EF"/>
    <w:rsid w:val="00BC3F70"/>
    <w:rsid w:val="00BD0225"/>
    <w:rsid w:val="00BD14E1"/>
    <w:rsid w:val="00BD2363"/>
    <w:rsid w:val="00BD380F"/>
    <w:rsid w:val="00BD4164"/>
    <w:rsid w:val="00BD4EE4"/>
    <w:rsid w:val="00BD6E41"/>
    <w:rsid w:val="00BD6F34"/>
    <w:rsid w:val="00BD77C9"/>
    <w:rsid w:val="00BD7832"/>
    <w:rsid w:val="00BE2135"/>
    <w:rsid w:val="00BE353E"/>
    <w:rsid w:val="00BE561A"/>
    <w:rsid w:val="00BE6391"/>
    <w:rsid w:val="00BE7F69"/>
    <w:rsid w:val="00BF0F48"/>
    <w:rsid w:val="00BF144A"/>
    <w:rsid w:val="00BF301E"/>
    <w:rsid w:val="00BF3A6E"/>
    <w:rsid w:val="00BF4E55"/>
    <w:rsid w:val="00BF4EFA"/>
    <w:rsid w:val="00BF51BF"/>
    <w:rsid w:val="00BF5F03"/>
    <w:rsid w:val="00BF7B86"/>
    <w:rsid w:val="00C003C5"/>
    <w:rsid w:val="00C012A4"/>
    <w:rsid w:val="00C01D52"/>
    <w:rsid w:val="00C01E3A"/>
    <w:rsid w:val="00C02519"/>
    <w:rsid w:val="00C02F43"/>
    <w:rsid w:val="00C02F9C"/>
    <w:rsid w:val="00C05494"/>
    <w:rsid w:val="00C0689F"/>
    <w:rsid w:val="00C10937"/>
    <w:rsid w:val="00C12ACE"/>
    <w:rsid w:val="00C137A8"/>
    <w:rsid w:val="00C13950"/>
    <w:rsid w:val="00C14D12"/>
    <w:rsid w:val="00C173FD"/>
    <w:rsid w:val="00C22AB0"/>
    <w:rsid w:val="00C22D98"/>
    <w:rsid w:val="00C23909"/>
    <w:rsid w:val="00C23AF1"/>
    <w:rsid w:val="00C2408F"/>
    <w:rsid w:val="00C25E9A"/>
    <w:rsid w:val="00C30B20"/>
    <w:rsid w:val="00C3129E"/>
    <w:rsid w:val="00C3163E"/>
    <w:rsid w:val="00C31967"/>
    <w:rsid w:val="00C31F99"/>
    <w:rsid w:val="00C326B0"/>
    <w:rsid w:val="00C32D8F"/>
    <w:rsid w:val="00C33358"/>
    <w:rsid w:val="00C34396"/>
    <w:rsid w:val="00C34AD3"/>
    <w:rsid w:val="00C35892"/>
    <w:rsid w:val="00C416EC"/>
    <w:rsid w:val="00C41734"/>
    <w:rsid w:val="00C43CE6"/>
    <w:rsid w:val="00C45323"/>
    <w:rsid w:val="00C455E7"/>
    <w:rsid w:val="00C45AF6"/>
    <w:rsid w:val="00C45E41"/>
    <w:rsid w:val="00C46272"/>
    <w:rsid w:val="00C46C2E"/>
    <w:rsid w:val="00C46F74"/>
    <w:rsid w:val="00C47594"/>
    <w:rsid w:val="00C51F4B"/>
    <w:rsid w:val="00C52632"/>
    <w:rsid w:val="00C52C6B"/>
    <w:rsid w:val="00C52F5A"/>
    <w:rsid w:val="00C53ED9"/>
    <w:rsid w:val="00C53FCE"/>
    <w:rsid w:val="00C546EA"/>
    <w:rsid w:val="00C57537"/>
    <w:rsid w:val="00C60AD9"/>
    <w:rsid w:val="00C66184"/>
    <w:rsid w:val="00C66451"/>
    <w:rsid w:val="00C66501"/>
    <w:rsid w:val="00C667DA"/>
    <w:rsid w:val="00C70D38"/>
    <w:rsid w:val="00C72FA5"/>
    <w:rsid w:val="00C74BA1"/>
    <w:rsid w:val="00C74F30"/>
    <w:rsid w:val="00C80FA1"/>
    <w:rsid w:val="00C8179F"/>
    <w:rsid w:val="00C82543"/>
    <w:rsid w:val="00C8498B"/>
    <w:rsid w:val="00C854AE"/>
    <w:rsid w:val="00C85C62"/>
    <w:rsid w:val="00C86975"/>
    <w:rsid w:val="00C87412"/>
    <w:rsid w:val="00C87EFD"/>
    <w:rsid w:val="00C907ED"/>
    <w:rsid w:val="00C908A0"/>
    <w:rsid w:val="00C911E9"/>
    <w:rsid w:val="00C92AA8"/>
    <w:rsid w:val="00C92B9F"/>
    <w:rsid w:val="00C93C1B"/>
    <w:rsid w:val="00C9451C"/>
    <w:rsid w:val="00C945DB"/>
    <w:rsid w:val="00C95AB9"/>
    <w:rsid w:val="00C95BD2"/>
    <w:rsid w:val="00CA0757"/>
    <w:rsid w:val="00CA0BCB"/>
    <w:rsid w:val="00CA15B5"/>
    <w:rsid w:val="00CA29C4"/>
    <w:rsid w:val="00CA47C4"/>
    <w:rsid w:val="00CA5724"/>
    <w:rsid w:val="00CA5AB7"/>
    <w:rsid w:val="00CA6F2B"/>
    <w:rsid w:val="00CB08F5"/>
    <w:rsid w:val="00CB1292"/>
    <w:rsid w:val="00CB2439"/>
    <w:rsid w:val="00CB3026"/>
    <w:rsid w:val="00CB3FA1"/>
    <w:rsid w:val="00CBB2D3"/>
    <w:rsid w:val="00CC30F0"/>
    <w:rsid w:val="00CC3CDB"/>
    <w:rsid w:val="00CC583A"/>
    <w:rsid w:val="00CC5ED0"/>
    <w:rsid w:val="00CC63D4"/>
    <w:rsid w:val="00CC73E9"/>
    <w:rsid w:val="00CC761E"/>
    <w:rsid w:val="00CD00AD"/>
    <w:rsid w:val="00CD24E1"/>
    <w:rsid w:val="00CD46C5"/>
    <w:rsid w:val="00CD64A5"/>
    <w:rsid w:val="00CE4070"/>
    <w:rsid w:val="00CE62C6"/>
    <w:rsid w:val="00CE7270"/>
    <w:rsid w:val="00CF1281"/>
    <w:rsid w:val="00CF4922"/>
    <w:rsid w:val="00CF4F5E"/>
    <w:rsid w:val="00CF5004"/>
    <w:rsid w:val="00CF7F4B"/>
    <w:rsid w:val="00D00F80"/>
    <w:rsid w:val="00D014CD"/>
    <w:rsid w:val="00D0209E"/>
    <w:rsid w:val="00D03F20"/>
    <w:rsid w:val="00D04C8C"/>
    <w:rsid w:val="00D058D0"/>
    <w:rsid w:val="00D06C66"/>
    <w:rsid w:val="00D07EFC"/>
    <w:rsid w:val="00D07F7D"/>
    <w:rsid w:val="00D100F7"/>
    <w:rsid w:val="00D1032B"/>
    <w:rsid w:val="00D16D6B"/>
    <w:rsid w:val="00D1742F"/>
    <w:rsid w:val="00D176BB"/>
    <w:rsid w:val="00D20650"/>
    <w:rsid w:val="00D214B0"/>
    <w:rsid w:val="00D21608"/>
    <w:rsid w:val="00D23389"/>
    <w:rsid w:val="00D23A0A"/>
    <w:rsid w:val="00D23C43"/>
    <w:rsid w:val="00D249D1"/>
    <w:rsid w:val="00D26155"/>
    <w:rsid w:val="00D26F7C"/>
    <w:rsid w:val="00D270C3"/>
    <w:rsid w:val="00D31E0B"/>
    <w:rsid w:val="00D32C5E"/>
    <w:rsid w:val="00D3556E"/>
    <w:rsid w:val="00D369FE"/>
    <w:rsid w:val="00D374F5"/>
    <w:rsid w:val="00D4394F"/>
    <w:rsid w:val="00D46228"/>
    <w:rsid w:val="00D47121"/>
    <w:rsid w:val="00D5141D"/>
    <w:rsid w:val="00D51752"/>
    <w:rsid w:val="00D52071"/>
    <w:rsid w:val="00D53850"/>
    <w:rsid w:val="00D53C62"/>
    <w:rsid w:val="00D5435B"/>
    <w:rsid w:val="00D54DA3"/>
    <w:rsid w:val="00D553E7"/>
    <w:rsid w:val="00D567E6"/>
    <w:rsid w:val="00D57F52"/>
    <w:rsid w:val="00D60B6F"/>
    <w:rsid w:val="00D61119"/>
    <w:rsid w:val="00D6417F"/>
    <w:rsid w:val="00D64346"/>
    <w:rsid w:val="00D64B9B"/>
    <w:rsid w:val="00D65C91"/>
    <w:rsid w:val="00D65CD1"/>
    <w:rsid w:val="00D6626A"/>
    <w:rsid w:val="00D66C36"/>
    <w:rsid w:val="00D7025E"/>
    <w:rsid w:val="00D704EB"/>
    <w:rsid w:val="00D72D72"/>
    <w:rsid w:val="00D737F0"/>
    <w:rsid w:val="00D823D4"/>
    <w:rsid w:val="00D82487"/>
    <w:rsid w:val="00D83B31"/>
    <w:rsid w:val="00D83E17"/>
    <w:rsid w:val="00D8424A"/>
    <w:rsid w:val="00D845DF"/>
    <w:rsid w:val="00D848E4"/>
    <w:rsid w:val="00D86640"/>
    <w:rsid w:val="00D94D5D"/>
    <w:rsid w:val="00D967E3"/>
    <w:rsid w:val="00D97ED7"/>
    <w:rsid w:val="00DA1221"/>
    <w:rsid w:val="00DA51A5"/>
    <w:rsid w:val="00DA68FC"/>
    <w:rsid w:val="00DA71B8"/>
    <w:rsid w:val="00DA7704"/>
    <w:rsid w:val="00DB2B68"/>
    <w:rsid w:val="00DB44D4"/>
    <w:rsid w:val="00DB7CB5"/>
    <w:rsid w:val="00DC037D"/>
    <w:rsid w:val="00DC06B6"/>
    <w:rsid w:val="00DC349B"/>
    <w:rsid w:val="00DC3EB1"/>
    <w:rsid w:val="00DC5F78"/>
    <w:rsid w:val="00DC6B28"/>
    <w:rsid w:val="00DC7040"/>
    <w:rsid w:val="00DC7DB0"/>
    <w:rsid w:val="00DD1306"/>
    <w:rsid w:val="00DD3836"/>
    <w:rsid w:val="00DD3DD6"/>
    <w:rsid w:val="00DD41F8"/>
    <w:rsid w:val="00DD4C66"/>
    <w:rsid w:val="00DD7042"/>
    <w:rsid w:val="00DD722C"/>
    <w:rsid w:val="00DE0AAE"/>
    <w:rsid w:val="00DE1693"/>
    <w:rsid w:val="00DE36CF"/>
    <w:rsid w:val="00DE39D7"/>
    <w:rsid w:val="00DE3F6D"/>
    <w:rsid w:val="00DE53F2"/>
    <w:rsid w:val="00DE5782"/>
    <w:rsid w:val="00DE6793"/>
    <w:rsid w:val="00DE6B38"/>
    <w:rsid w:val="00DE7DA2"/>
    <w:rsid w:val="00DF01A1"/>
    <w:rsid w:val="00DF041C"/>
    <w:rsid w:val="00DF0E9B"/>
    <w:rsid w:val="00DF1A78"/>
    <w:rsid w:val="00DF1EEF"/>
    <w:rsid w:val="00DF27D5"/>
    <w:rsid w:val="00DF4164"/>
    <w:rsid w:val="00DF4EFD"/>
    <w:rsid w:val="00DF5279"/>
    <w:rsid w:val="00DF6194"/>
    <w:rsid w:val="00E0007F"/>
    <w:rsid w:val="00E00A1B"/>
    <w:rsid w:val="00E00B55"/>
    <w:rsid w:val="00E0377D"/>
    <w:rsid w:val="00E0473A"/>
    <w:rsid w:val="00E05369"/>
    <w:rsid w:val="00E0631B"/>
    <w:rsid w:val="00E072E4"/>
    <w:rsid w:val="00E12680"/>
    <w:rsid w:val="00E135B2"/>
    <w:rsid w:val="00E16006"/>
    <w:rsid w:val="00E163E6"/>
    <w:rsid w:val="00E17439"/>
    <w:rsid w:val="00E20810"/>
    <w:rsid w:val="00E21453"/>
    <w:rsid w:val="00E21F3F"/>
    <w:rsid w:val="00E227B9"/>
    <w:rsid w:val="00E23DCF"/>
    <w:rsid w:val="00E2433F"/>
    <w:rsid w:val="00E248E5"/>
    <w:rsid w:val="00E304A4"/>
    <w:rsid w:val="00E318F8"/>
    <w:rsid w:val="00E320E9"/>
    <w:rsid w:val="00E3241B"/>
    <w:rsid w:val="00E34A97"/>
    <w:rsid w:val="00E366C2"/>
    <w:rsid w:val="00E378BF"/>
    <w:rsid w:val="00E4190B"/>
    <w:rsid w:val="00E41E53"/>
    <w:rsid w:val="00E41EAD"/>
    <w:rsid w:val="00E42ED1"/>
    <w:rsid w:val="00E464AB"/>
    <w:rsid w:val="00E51EB7"/>
    <w:rsid w:val="00E52C66"/>
    <w:rsid w:val="00E540C7"/>
    <w:rsid w:val="00E5433B"/>
    <w:rsid w:val="00E54530"/>
    <w:rsid w:val="00E54790"/>
    <w:rsid w:val="00E549A1"/>
    <w:rsid w:val="00E54B10"/>
    <w:rsid w:val="00E55084"/>
    <w:rsid w:val="00E553EC"/>
    <w:rsid w:val="00E5620C"/>
    <w:rsid w:val="00E56365"/>
    <w:rsid w:val="00E5759E"/>
    <w:rsid w:val="00E607BE"/>
    <w:rsid w:val="00E62882"/>
    <w:rsid w:val="00E628AE"/>
    <w:rsid w:val="00E63A24"/>
    <w:rsid w:val="00E6467A"/>
    <w:rsid w:val="00E64935"/>
    <w:rsid w:val="00E64EBF"/>
    <w:rsid w:val="00E702E1"/>
    <w:rsid w:val="00E70D36"/>
    <w:rsid w:val="00E70E89"/>
    <w:rsid w:val="00E71179"/>
    <w:rsid w:val="00E72CCB"/>
    <w:rsid w:val="00E755B5"/>
    <w:rsid w:val="00E770ED"/>
    <w:rsid w:val="00E778A4"/>
    <w:rsid w:val="00E8050D"/>
    <w:rsid w:val="00E80EB5"/>
    <w:rsid w:val="00E81EEF"/>
    <w:rsid w:val="00E82880"/>
    <w:rsid w:val="00E86B23"/>
    <w:rsid w:val="00E91850"/>
    <w:rsid w:val="00E91D4D"/>
    <w:rsid w:val="00E91D72"/>
    <w:rsid w:val="00E937AE"/>
    <w:rsid w:val="00E97019"/>
    <w:rsid w:val="00E97479"/>
    <w:rsid w:val="00EA1951"/>
    <w:rsid w:val="00EA2591"/>
    <w:rsid w:val="00EA2D04"/>
    <w:rsid w:val="00EA48C8"/>
    <w:rsid w:val="00EA75C6"/>
    <w:rsid w:val="00EA7BF5"/>
    <w:rsid w:val="00EB27A5"/>
    <w:rsid w:val="00EB2B21"/>
    <w:rsid w:val="00EB58B6"/>
    <w:rsid w:val="00EB5B5B"/>
    <w:rsid w:val="00EB5C9A"/>
    <w:rsid w:val="00EB70F8"/>
    <w:rsid w:val="00EC28CC"/>
    <w:rsid w:val="00EC38F6"/>
    <w:rsid w:val="00EC40D3"/>
    <w:rsid w:val="00EC5907"/>
    <w:rsid w:val="00EC7B2E"/>
    <w:rsid w:val="00ED18C2"/>
    <w:rsid w:val="00ED26CF"/>
    <w:rsid w:val="00ED413D"/>
    <w:rsid w:val="00ED431F"/>
    <w:rsid w:val="00ED4F40"/>
    <w:rsid w:val="00EE021F"/>
    <w:rsid w:val="00EE16D4"/>
    <w:rsid w:val="00EE2BF5"/>
    <w:rsid w:val="00EE2EE1"/>
    <w:rsid w:val="00EE3207"/>
    <w:rsid w:val="00EE4833"/>
    <w:rsid w:val="00EE76BD"/>
    <w:rsid w:val="00EF073A"/>
    <w:rsid w:val="00EF10FE"/>
    <w:rsid w:val="00EF119C"/>
    <w:rsid w:val="00EF2EA2"/>
    <w:rsid w:val="00EF30B3"/>
    <w:rsid w:val="00EF55CC"/>
    <w:rsid w:val="00EF5D13"/>
    <w:rsid w:val="00EF78A6"/>
    <w:rsid w:val="00F04729"/>
    <w:rsid w:val="00F0501E"/>
    <w:rsid w:val="00F06899"/>
    <w:rsid w:val="00F06DF3"/>
    <w:rsid w:val="00F113F4"/>
    <w:rsid w:val="00F1478B"/>
    <w:rsid w:val="00F15EF8"/>
    <w:rsid w:val="00F16602"/>
    <w:rsid w:val="00F177A6"/>
    <w:rsid w:val="00F17FEA"/>
    <w:rsid w:val="00F20BF8"/>
    <w:rsid w:val="00F21EB6"/>
    <w:rsid w:val="00F2247E"/>
    <w:rsid w:val="00F23EA2"/>
    <w:rsid w:val="00F24246"/>
    <w:rsid w:val="00F24DCF"/>
    <w:rsid w:val="00F26F3D"/>
    <w:rsid w:val="00F30452"/>
    <w:rsid w:val="00F31BCF"/>
    <w:rsid w:val="00F35E01"/>
    <w:rsid w:val="00F37275"/>
    <w:rsid w:val="00F37455"/>
    <w:rsid w:val="00F37FD2"/>
    <w:rsid w:val="00F41547"/>
    <w:rsid w:val="00F42266"/>
    <w:rsid w:val="00F4366E"/>
    <w:rsid w:val="00F44543"/>
    <w:rsid w:val="00F448C4"/>
    <w:rsid w:val="00F46077"/>
    <w:rsid w:val="00F46313"/>
    <w:rsid w:val="00F47037"/>
    <w:rsid w:val="00F508D0"/>
    <w:rsid w:val="00F52B37"/>
    <w:rsid w:val="00F54B30"/>
    <w:rsid w:val="00F55B64"/>
    <w:rsid w:val="00F56E61"/>
    <w:rsid w:val="00F61D25"/>
    <w:rsid w:val="00F624F6"/>
    <w:rsid w:val="00F64094"/>
    <w:rsid w:val="00F6420E"/>
    <w:rsid w:val="00F66F48"/>
    <w:rsid w:val="00F731D8"/>
    <w:rsid w:val="00F73BD3"/>
    <w:rsid w:val="00F747A6"/>
    <w:rsid w:val="00F74A54"/>
    <w:rsid w:val="00F74F8C"/>
    <w:rsid w:val="00F751F8"/>
    <w:rsid w:val="00F75270"/>
    <w:rsid w:val="00F813D6"/>
    <w:rsid w:val="00F81A73"/>
    <w:rsid w:val="00F82F27"/>
    <w:rsid w:val="00F837CE"/>
    <w:rsid w:val="00F83FCC"/>
    <w:rsid w:val="00F84E5A"/>
    <w:rsid w:val="00F8595E"/>
    <w:rsid w:val="00F9185E"/>
    <w:rsid w:val="00F93A7C"/>
    <w:rsid w:val="00F960A6"/>
    <w:rsid w:val="00F96738"/>
    <w:rsid w:val="00F972F0"/>
    <w:rsid w:val="00F976E0"/>
    <w:rsid w:val="00FA2337"/>
    <w:rsid w:val="00FA2743"/>
    <w:rsid w:val="00FA4D17"/>
    <w:rsid w:val="00FA785A"/>
    <w:rsid w:val="00FA7F6B"/>
    <w:rsid w:val="00FB21B5"/>
    <w:rsid w:val="00FB42DA"/>
    <w:rsid w:val="00FB4A20"/>
    <w:rsid w:val="00FB5024"/>
    <w:rsid w:val="00FB6351"/>
    <w:rsid w:val="00FB6369"/>
    <w:rsid w:val="00FB6F49"/>
    <w:rsid w:val="00FC044C"/>
    <w:rsid w:val="00FC0B39"/>
    <w:rsid w:val="00FC0EA1"/>
    <w:rsid w:val="00FC1479"/>
    <w:rsid w:val="00FC1759"/>
    <w:rsid w:val="00FC3432"/>
    <w:rsid w:val="00FC3EC3"/>
    <w:rsid w:val="00FC55B5"/>
    <w:rsid w:val="00FC6CFD"/>
    <w:rsid w:val="00FC6D6A"/>
    <w:rsid w:val="00FC6D97"/>
    <w:rsid w:val="00FD1DCD"/>
    <w:rsid w:val="00FD7A01"/>
    <w:rsid w:val="00FE274C"/>
    <w:rsid w:val="00FE2CB8"/>
    <w:rsid w:val="00FE522A"/>
    <w:rsid w:val="00FE64BC"/>
    <w:rsid w:val="00FE693B"/>
    <w:rsid w:val="00FE69B3"/>
    <w:rsid w:val="00FF1301"/>
    <w:rsid w:val="00FF47EC"/>
    <w:rsid w:val="00FF4BB2"/>
    <w:rsid w:val="00FF4C64"/>
    <w:rsid w:val="00FF4FC8"/>
    <w:rsid w:val="00FF51AA"/>
    <w:rsid w:val="00FF6A87"/>
    <w:rsid w:val="00FF78EC"/>
    <w:rsid w:val="0110BEF2"/>
    <w:rsid w:val="011FEAAE"/>
    <w:rsid w:val="01512E30"/>
    <w:rsid w:val="018D71FB"/>
    <w:rsid w:val="01D85D37"/>
    <w:rsid w:val="01DD32F0"/>
    <w:rsid w:val="02AC8F53"/>
    <w:rsid w:val="02DD9AF2"/>
    <w:rsid w:val="035995EA"/>
    <w:rsid w:val="0363CC32"/>
    <w:rsid w:val="0395CA72"/>
    <w:rsid w:val="03BF7D7B"/>
    <w:rsid w:val="03C5D9F2"/>
    <w:rsid w:val="03DF9467"/>
    <w:rsid w:val="04456B57"/>
    <w:rsid w:val="04485FB4"/>
    <w:rsid w:val="0469954B"/>
    <w:rsid w:val="04B58EC8"/>
    <w:rsid w:val="04DD6B91"/>
    <w:rsid w:val="056873C4"/>
    <w:rsid w:val="05E13BB8"/>
    <w:rsid w:val="060CDC67"/>
    <w:rsid w:val="0667716B"/>
    <w:rsid w:val="0669B8B4"/>
    <w:rsid w:val="0679C196"/>
    <w:rsid w:val="0692DB56"/>
    <w:rsid w:val="06997604"/>
    <w:rsid w:val="077B39AA"/>
    <w:rsid w:val="07A286CD"/>
    <w:rsid w:val="07B10C15"/>
    <w:rsid w:val="07B82ADB"/>
    <w:rsid w:val="07C10C83"/>
    <w:rsid w:val="07CD29F0"/>
    <w:rsid w:val="082F0DD6"/>
    <w:rsid w:val="0844237C"/>
    <w:rsid w:val="084CA729"/>
    <w:rsid w:val="0884437D"/>
    <w:rsid w:val="08BAC423"/>
    <w:rsid w:val="08C3CD1C"/>
    <w:rsid w:val="090C6AF3"/>
    <w:rsid w:val="0928D2F9"/>
    <w:rsid w:val="09291B32"/>
    <w:rsid w:val="094CDC76"/>
    <w:rsid w:val="09CC82F7"/>
    <w:rsid w:val="0A0BCB51"/>
    <w:rsid w:val="0A3D58CE"/>
    <w:rsid w:val="0A44BF33"/>
    <w:rsid w:val="0AAE2D45"/>
    <w:rsid w:val="0AE8ACD7"/>
    <w:rsid w:val="0B3AE28E"/>
    <w:rsid w:val="0B589B51"/>
    <w:rsid w:val="0B6F43C4"/>
    <w:rsid w:val="0B82CA38"/>
    <w:rsid w:val="0BF377B0"/>
    <w:rsid w:val="0C00DB2E"/>
    <w:rsid w:val="0C3B26CC"/>
    <w:rsid w:val="0CC4BEC6"/>
    <w:rsid w:val="0CD503B2"/>
    <w:rsid w:val="0CFC6068"/>
    <w:rsid w:val="0D021CDA"/>
    <w:rsid w:val="0D12C01B"/>
    <w:rsid w:val="0D22DBBC"/>
    <w:rsid w:val="0D55EE38"/>
    <w:rsid w:val="0D5BBF0D"/>
    <w:rsid w:val="0D7E29EF"/>
    <w:rsid w:val="0D947FC1"/>
    <w:rsid w:val="0DDCB770"/>
    <w:rsid w:val="0E133D20"/>
    <w:rsid w:val="0E204D99"/>
    <w:rsid w:val="0EC8DEAA"/>
    <w:rsid w:val="0F398161"/>
    <w:rsid w:val="0F559F61"/>
    <w:rsid w:val="0F56D0D9"/>
    <w:rsid w:val="0F5B133D"/>
    <w:rsid w:val="0FBC1DFA"/>
    <w:rsid w:val="0FC2FD53"/>
    <w:rsid w:val="0FF5C044"/>
    <w:rsid w:val="0FF80449"/>
    <w:rsid w:val="100CBD92"/>
    <w:rsid w:val="10274459"/>
    <w:rsid w:val="102C4DB8"/>
    <w:rsid w:val="1039BD9C"/>
    <w:rsid w:val="1074787B"/>
    <w:rsid w:val="110B2A12"/>
    <w:rsid w:val="111ABCB9"/>
    <w:rsid w:val="11342D17"/>
    <w:rsid w:val="11A483BE"/>
    <w:rsid w:val="11E288E1"/>
    <w:rsid w:val="1200F73B"/>
    <w:rsid w:val="1261EF22"/>
    <w:rsid w:val="1265B006"/>
    <w:rsid w:val="12B02893"/>
    <w:rsid w:val="12CFFD78"/>
    <w:rsid w:val="12F4B7EF"/>
    <w:rsid w:val="1331BD06"/>
    <w:rsid w:val="133DEC35"/>
    <w:rsid w:val="13806B9E"/>
    <w:rsid w:val="13BFE102"/>
    <w:rsid w:val="13C30B9B"/>
    <w:rsid w:val="13F5A033"/>
    <w:rsid w:val="1442CAD4"/>
    <w:rsid w:val="145AEB92"/>
    <w:rsid w:val="148104BF"/>
    <w:rsid w:val="1497484E"/>
    <w:rsid w:val="157F796D"/>
    <w:rsid w:val="158F2C8F"/>
    <w:rsid w:val="166782F3"/>
    <w:rsid w:val="167128DE"/>
    <w:rsid w:val="168BC8B5"/>
    <w:rsid w:val="168FE256"/>
    <w:rsid w:val="16DF2E44"/>
    <w:rsid w:val="16F781C4"/>
    <w:rsid w:val="16F8BB8F"/>
    <w:rsid w:val="17049C5C"/>
    <w:rsid w:val="1709F6F2"/>
    <w:rsid w:val="1744918E"/>
    <w:rsid w:val="17DCF90A"/>
    <w:rsid w:val="17E4EA05"/>
    <w:rsid w:val="17F12AE9"/>
    <w:rsid w:val="18059E31"/>
    <w:rsid w:val="18772AD3"/>
    <w:rsid w:val="18C8B327"/>
    <w:rsid w:val="198A0975"/>
    <w:rsid w:val="198A2C26"/>
    <w:rsid w:val="19A9D2C7"/>
    <w:rsid w:val="19B20579"/>
    <w:rsid w:val="19CCAAD6"/>
    <w:rsid w:val="19E16CAD"/>
    <w:rsid w:val="1A51E035"/>
    <w:rsid w:val="1A5B26F7"/>
    <w:rsid w:val="1A853B5C"/>
    <w:rsid w:val="1A8850DD"/>
    <w:rsid w:val="1ACC2230"/>
    <w:rsid w:val="1ADB0F5D"/>
    <w:rsid w:val="1B195D82"/>
    <w:rsid w:val="1B25D9D6"/>
    <w:rsid w:val="1B2E14DB"/>
    <w:rsid w:val="1B635379"/>
    <w:rsid w:val="1B8D312E"/>
    <w:rsid w:val="1BD6E653"/>
    <w:rsid w:val="1BF833EF"/>
    <w:rsid w:val="1C158EAC"/>
    <w:rsid w:val="1C16828D"/>
    <w:rsid w:val="1C203DBE"/>
    <w:rsid w:val="1C4A2CFD"/>
    <w:rsid w:val="1C5189D4"/>
    <w:rsid w:val="1C570AD9"/>
    <w:rsid w:val="1C6E2CF7"/>
    <w:rsid w:val="1C7182E9"/>
    <w:rsid w:val="1CE6DD16"/>
    <w:rsid w:val="1CF25F19"/>
    <w:rsid w:val="1D1F56E4"/>
    <w:rsid w:val="1D202E2A"/>
    <w:rsid w:val="1D447155"/>
    <w:rsid w:val="1D879815"/>
    <w:rsid w:val="1DB09262"/>
    <w:rsid w:val="1DB70888"/>
    <w:rsid w:val="1DCC5FED"/>
    <w:rsid w:val="1DD11DC7"/>
    <w:rsid w:val="1E0D534A"/>
    <w:rsid w:val="1E12B01F"/>
    <w:rsid w:val="1E2A4A15"/>
    <w:rsid w:val="1E3D6D59"/>
    <w:rsid w:val="1EBEAAC3"/>
    <w:rsid w:val="1F4DDD8B"/>
    <w:rsid w:val="1F57DE80"/>
    <w:rsid w:val="1F73E011"/>
    <w:rsid w:val="1F90034C"/>
    <w:rsid w:val="1F969921"/>
    <w:rsid w:val="1F9B41D8"/>
    <w:rsid w:val="1FFA8DC4"/>
    <w:rsid w:val="203A8761"/>
    <w:rsid w:val="207CF446"/>
    <w:rsid w:val="20937759"/>
    <w:rsid w:val="20EFE5A3"/>
    <w:rsid w:val="20F5D67F"/>
    <w:rsid w:val="2101ADD1"/>
    <w:rsid w:val="2110B28A"/>
    <w:rsid w:val="2277E122"/>
    <w:rsid w:val="227D18F1"/>
    <w:rsid w:val="228F7F42"/>
    <w:rsid w:val="22A700D5"/>
    <w:rsid w:val="22CA22C0"/>
    <w:rsid w:val="22D2E29A"/>
    <w:rsid w:val="22E62142"/>
    <w:rsid w:val="2314CF01"/>
    <w:rsid w:val="2349DAD4"/>
    <w:rsid w:val="236FC9FC"/>
    <w:rsid w:val="23C0BBD8"/>
    <w:rsid w:val="2446040D"/>
    <w:rsid w:val="246A0A44"/>
    <w:rsid w:val="248D21CE"/>
    <w:rsid w:val="24A841A7"/>
    <w:rsid w:val="24B09F62"/>
    <w:rsid w:val="24EC856E"/>
    <w:rsid w:val="251A665C"/>
    <w:rsid w:val="251B3931"/>
    <w:rsid w:val="253AC31F"/>
    <w:rsid w:val="25590457"/>
    <w:rsid w:val="25BC70F2"/>
    <w:rsid w:val="2605DAA5"/>
    <w:rsid w:val="261BBE62"/>
    <w:rsid w:val="264C6FC3"/>
    <w:rsid w:val="266C6BE6"/>
    <w:rsid w:val="26A0C63A"/>
    <w:rsid w:val="26CA42C7"/>
    <w:rsid w:val="26DEEC3C"/>
    <w:rsid w:val="26F85C9A"/>
    <w:rsid w:val="2711B987"/>
    <w:rsid w:val="2762F065"/>
    <w:rsid w:val="279E1DF5"/>
    <w:rsid w:val="27E9842B"/>
    <w:rsid w:val="27F1FDF2"/>
    <w:rsid w:val="28942CFB"/>
    <w:rsid w:val="28F411B4"/>
    <w:rsid w:val="293D7B67"/>
    <w:rsid w:val="294019BE"/>
    <w:rsid w:val="29748DFB"/>
    <w:rsid w:val="299A47B0"/>
    <w:rsid w:val="29C41C93"/>
    <w:rsid w:val="2A6CC823"/>
    <w:rsid w:val="2A91B7EF"/>
    <w:rsid w:val="2A9A9127"/>
    <w:rsid w:val="2AA555E1"/>
    <w:rsid w:val="2AA6B29A"/>
    <w:rsid w:val="2AD94BC8"/>
    <w:rsid w:val="2ADCAD1B"/>
    <w:rsid w:val="2AF26CE8"/>
    <w:rsid w:val="2B2F4BAF"/>
    <w:rsid w:val="2B402B85"/>
    <w:rsid w:val="2B55A017"/>
    <w:rsid w:val="2B5BC6F2"/>
    <w:rsid w:val="2B63DEC4"/>
    <w:rsid w:val="2BA2CAB8"/>
    <w:rsid w:val="2BAC57FC"/>
    <w:rsid w:val="2BAF13AD"/>
    <w:rsid w:val="2BC670E8"/>
    <w:rsid w:val="2C1508A8"/>
    <w:rsid w:val="2C21A967"/>
    <w:rsid w:val="2C2BB276"/>
    <w:rsid w:val="2C3B6655"/>
    <w:rsid w:val="2C418BCB"/>
    <w:rsid w:val="2C751C29"/>
    <w:rsid w:val="2CA8EF32"/>
    <w:rsid w:val="2CDBFBE6"/>
    <w:rsid w:val="2D05F6F0"/>
    <w:rsid w:val="2D5F4CEC"/>
    <w:rsid w:val="2D641895"/>
    <w:rsid w:val="2D679E1E"/>
    <w:rsid w:val="2D8B5F62"/>
    <w:rsid w:val="2D92D676"/>
    <w:rsid w:val="2D979F87"/>
    <w:rsid w:val="2DC782D7"/>
    <w:rsid w:val="2E1C8A1B"/>
    <w:rsid w:val="2E77CC47"/>
    <w:rsid w:val="2E873C32"/>
    <w:rsid w:val="2EE9FE21"/>
    <w:rsid w:val="2EF4AE71"/>
    <w:rsid w:val="2EFCC566"/>
    <w:rsid w:val="2F14E6BF"/>
    <w:rsid w:val="2F34AFFD"/>
    <w:rsid w:val="2F75EFD0"/>
    <w:rsid w:val="2F8DCF8F"/>
    <w:rsid w:val="2F96FB3C"/>
    <w:rsid w:val="2FACBCEB"/>
    <w:rsid w:val="2FC6B5C9"/>
    <w:rsid w:val="2FF0343A"/>
    <w:rsid w:val="304E093B"/>
    <w:rsid w:val="305E45B2"/>
    <w:rsid w:val="30BA3DD0"/>
    <w:rsid w:val="3133210D"/>
    <w:rsid w:val="31C4A7F8"/>
    <w:rsid w:val="31DC181D"/>
    <w:rsid w:val="31E6A4AC"/>
    <w:rsid w:val="32219EE3"/>
    <w:rsid w:val="323B0F41"/>
    <w:rsid w:val="324C8781"/>
    <w:rsid w:val="3266BE0B"/>
    <w:rsid w:val="32C7B817"/>
    <w:rsid w:val="32D59E32"/>
    <w:rsid w:val="3315AAD2"/>
    <w:rsid w:val="33604223"/>
    <w:rsid w:val="3391C116"/>
    <w:rsid w:val="33B1AB60"/>
    <w:rsid w:val="33CFA071"/>
    <w:rsid w:val="33DAEE63"/>
    <w:rsid w:val="33FD8B9F"/>
    <w:rsid w:val="342F72BB"/>
    <w:rsid w:val="3441736D"/>
    <w:rsid w:val="3445B222"/>
    <w:rsid w:val="3483207F"/>
    <w:rsid w:val="34C3A55D"/>
    <w:rsid w:val="34FCA4B8"/>
    <w:rsid w:val="35311DAB"/>
    <w:rsid w:val="356ED4A3"/>
    <w:rsid w:val="35750BDE"/>
    <w:rsid w:val="35AA4374"/>
    <w:rsid w:val="35AC7D51"/>
    <w:rsid w:val="35C1369A"/>
    <w:rsid w:val="35DD43CE"/>
    <w:rsid w:val="35E09643"/>
    <w:rsid w:val="35E53154"/>
    <w:rsid w:val="35F09484"/>
    <w:rsid w:val="3617A3B1"/>
    <w:rsid w:val="3622AAF7"/>
    <w:rsid w:val="36346B24"/>
    <w:rsid w:val="36426DA4"/>
    <w:rsid w:val="36BCE618"/>
    <w:rsid w:val="36C39E34"/>
    <w:rsid w:val="36D4356F"/>
    <w:rsid w:val="377652A3"/>
    <w:rsid w:val="3779142F"/>
    <w:rsid w:val="378BBA93"/>
    <w:rsid w:val="37A552FB"/>
    <w:rsid w:val="37B7CED0"/>
    <w:rsid w:val="37C7F97E"/>
    <w:rsid w:val="37EB31D1"/>
    <w:rsid w:val="37F848A6"/>
    <w:rsid w:val="37FA5016"/>
    <w:rsid w:val="38304B83"/>
    <w:rsid w:val="387FA8A7"/>
    <w:rsid w:val="38BBC905"/>
    <w:rsid w:val="39110A67"/>
    <w:rsid w:val="39539F31"/>
    <w:rsid w:val="3994D9D4"/>
    <w:rsid w:val="39C3EF7E"/>
    <w:rsid w:val="3A027A75"/>
    <w:rsid w:val="3A31F5E5"/>
    <w:rsid w:val="3A40C451"/>
    <w:rsid w:val="3A5E291E"/>
    <w:rsid w:val="3A71CFF0"/>
    <w:rsid w:val="3AB0B4F1"/>
    <w:rsid w:val="3AB4D939"/>
    <w:rsid w:val="3AC895AB"/>
    <w:rsid w:val="3ADCABBC"/>
    <w:rsid w:val="3BB36EF9"/>
    <w:rsid w:val="3BF3E485"/>
    <w:rsid w:val="3C1BBED5"/>
    <w:rsid w:val="3C8B3FF3"/>
    <w:rsid w:val="3CAFA830"/>
    <w:rsid w:val="3CD3A6A3"/>
    <w:rsid w:val="3CF7BA64"/>
    <w:rsid w:val="3D09BA30"/>
    <w:rsid w:val="3D2356AA"/>
    <w:rsid w:val="3D480A8A"/>
    <w:rsid w:val="3D987A7F"/>
    <w:rsid w:val="3DAF19BB"/>
    <w:rsid w:val="3DB9125A"/>
    <w:rsid w:val="3DF04339"/>
    <w:rsid w:val="3E5BE895"/>
    <w:rsid w:val="3EB17904"/>
    <w:rsid w:val="3EE357BC"/>
    <w:rsid w:val="3F1D98C1"/>
    <w:rsid w:val="3F5BF6F3"/>
    <w:rsid w:val="3F6E1B48"/>
    <w:rsid w:val="3F775B79"/>
    <w:rsid w:val="3F881BBD"/>
    <w:rsid w:val="3FA38EB2"/>
    <w:rsid w:val="3FA48150"/>
    <w:rsid w:val="3FA9C3EB"/>
    <w:rsid w:val="3FAB9D4B"/>
    <w:rsid w:val="4036DC05"/>
    <w:rsid w:val="407FBCDF"/>
    <w:rsid w:val="4093E91B"/>
    <w:rsid w:val="40A3DFD2"/>
    <w:rsid w:val="40E11174"/>
    <w:rsid w:val="4127E3FB"/>
    <w:rsid w:val="414509F4"/>
    <w:rsid w:val="41513454"/>
    <w:rsid w:val="41940B5D"/>
    <w:rsid w:val="419F2AEC"/>
    <w:rsid w:val="41CFD8B6"/>
    <w:rsid w:val="42393161"/>
    <w:rsid w:val="4287D15E"/>
    <w:rsid w:val="42BCA082"/>
    <w:rsid w:val="42E252B1"/>
    <w:rsid w:val="4308DA2F"/>
    <w:rsid w:val="433738E0"/>
    <w:rsid w:val="434C8C6D"/>
    <w:rsid w:val="439DEA4B"/>
    <w:rsid w:val="43FC5490"/>
    <w:rsid w:val="4431BBB9"/>
    <w:rsid w:val="446D3365"/>
    <w:rsid w:val="44753B9B"/>
    <w:rsid w:val="447B8668"/>
    <w:rsid w:val="44A80D76"/>
    <w:rsid w:val="44C4E069"/>
    <w:rsid w:val="44D8CD4A"/>
    <w:rsid w:val="44EC7FD5"/>
    <w:rsid w:val="44F975FB"/>
    <w:rsid w:val="451CE0D2"/>
    <w:rsid w:val="453E5B35"/>
    <w:rsid w:val="454D07DF"/>
    <w:rsid w:val="455A5713"/>
    <w:rsid w:val="45BF0FCC"/>
    <w:rsid w:val="45DCB739"/>
    <w:rsid w:val="45FB551E"/>
    <w:rsid w:val="46148665"/>
    <w:rsid w:val="461590DF"/>
    <w:rsid w:val="4647559C"/>
    <w:rsid w:val="46B009DC"/>
    <w:rsid w:val="46D5EFB4"/>
    <w:rsid w:val="48230008"/>
    <w:rsid w:val="484BDA3D"/>
    <w:rsid w:val="48B2D513"/>
    <w:rsid w:val="48EEBBFC"/>
    <w:rsid w:val="4967A4EC"/>
    <w:rsid w:val="497E6A66"/>
    <w:rsid w:val="4987877A"/>
    <w:rsid w:val="499EE1C8"/>
    <w:rsid w:val="49E7AA9E"/>
    <w:rsid w:val="4A2A18AB"/>
    <w:rsid w:val="4A62DF40"/>
    <w:rsid w:val="4A75AAB6"/>
    <w:rsid w:val="4AA15B93"/>
    <w:rsid w:val="4B0BE9C8"/>
    <w:rsid w:val="4B3ECD0C"/>
    <w:rsid w:val="4B579E52"/>
    <w:rsid w:val="4B837AFF"/>
    <w:rsid w:val="4B855773"/>
    <w:rsid w:val="4BECC42F"/>
    <w:rsid w:val="4BEFE1EB"/>
    <w:rsid w:val="4C4B1317"/>
    <w:rsid w:val="4C6B1567"/>
    <w:rsid w:val="4C90EFAC"/>
    <w:rsid w:val="4CA661CF"/>
    <w:rsid w:val="4CB13658"/>
    <w:rsid w:val="4CDA9D6D"/>
    <w:rsid w:val="4D0348C4"/>
    <w:rsid w:val="4D2CD88D"/>
    <w:rsid w:val="4DA2D22F"/>
    <w:rsid w:val="4DD696C4"/>
    <w:rsid w:val="4DF6D686"/>
    <w:rsid w:val="4E197D72"/>
    <w:rsid w:val="4E50A0EF"/>
    <w:rsid w:val="4E625794"/>
    <w:rsid w:val="4E766DCE"/>
    <w:rsid w:val="4E81F02F"/>
    <w:rsid w:val="4EA1FDBE"/>
    <w:rsid w:val="4EBB1BC1"/>
    <w:rsid w:val="4ED65287"/>
    <w:rsid w:val="4EE8CD81"/>
    <w:rsid w:val="4F2464F1"/>
    <w:rsid w:val="4F37A399"/>
    <w:rsid w:val="4F50A0DF"/>
    <w:rsid w:val="4F890F07"/>
    <w:rsid w:val="4FD04B23"/>
    <w:rsid w:val="4FD123C0"/>
    <w:rsid w:val="4FD36FE7"/>
    <w:rsid w:val="5008864F"/>
    <w:rsid w:val="501CD716"/>
    <w:rsid w:val="5056EC22"/>
    <w:rsid w:val="5061296D"/>
    <w:rsid w:val="506D91A3"/>
    <w:rsid w:val="507908BC"/>
    <w:rsid w:val="50A38FAB"/>
    <w:rsid w:val="50CCA342"/>
    <w:rsid w:val="50DD8805"/>
    <w:rsid w:val="50E4EC3A"/>
    <w:rsid w:val="5106D68C"/>
    <w:rsid w:val="51200F73"/>
    <w:rsid w:val="51428FB9"/>
    <w:rsid w:val="51992206"/>
    <w:rsid w:val="51B8A777"/>
    <w:rsid w:val="51E468E9"/>
    <w:rsid w:val="51F2BC83"/>
    <w:rsid w:val="520DF349"/>
    <w:rsid w:val="5219A506"/>
    <w:rsid w:val="528035CC"/>
    <w:rsid w:val="5289A584"/>
    <w:rsid w:val="528E3CBF"/>
    <w:rsid w:val="52ECD9A8"/>
    <w:rsid w:val="532077DC"/>
    <w:rsid w:val="532E8191"/>
    <w:rsid w:val="5390135B"/>
    <w:rsid w:val="53DEADB7"/>
    <w:rsid w:val="53EC8F8A"/>
    <w:rsid w:val="53F29262"/>
    <w:rsid w:val="542EB726"/>
    <w:rsid w:val="548715FA"/>
    <w:rsid w:val="54A42375"/>
    <w:rsid w:val="54B3972B"/>
    <w:rsid w:val="54BC483D"/>
    <w:rsid w:val="54D35941"/>
    <w:rsid w:val="54D9709C"/>
    <w:rsid w:val="553FDB21"/>
    <w:rsid w:val="55427DF0"/>
    <w:rsid w:val="5545940B"/>
    <w:rsid w:val="555BB4EE"/>
    <w:rsid w:val="5561F089"/>
    <w:rsid w:val="5652EE9A"/>
    <w:rsid w:val="56B1E96D"/>
    <w:rsid w:val="56DE4E51"/>
    <w:rsid w:val="56E93ACE"/>
    <w:rsid w:val="570ADDB3"/>
    <w:rsid w:val="575904C1"/>
    <w:rsid w:val="575E8BB5"/>
    <w:rsid w:val="5762D91C"/>
    <w:rsid w:val="5771633D"/>
    <w:rsid w:val="57CBB850"/>
    <w:rsid w:val="57DBC437"/>
    <w:rsid w:val="57E6E383"/>
    <w:rsid w:val="58025A64"/>
    <w:rsid w:val="5827E8FB"/>
    <w:rsid w:val="58769A18"/>
    <w:rsid w:val="587D34CD"/>
    <w:rsid w:val="58CF84A2"/>
    <w:rsid w:val="58ED3F8B"/>
    <w:rsid w:val="58FFF7FB"/>
    <w:rsid w:val="598789A1"/>
    <w:rsid w:val="599F162F"/>
    <w:rsid w:val="59D2FA0C"/>
    <w:rsid w:val="59F8A25C"/>
    <w:rsid w:val="5A05BBEE"/>
    <w:rsid w:val="5A0F3A5E"/>
    <w:rsid w:val="5A494684"/>
    <w:rsid w:val="5A6442EF"/>
    <w:rsid w:val="5A88885B"/>
    <w:rsid w:val="5A98E9FD"/>
    <w:rsid w:val="5ABB67BE"/>
    <w:rsid w:val="5ACE8435"/>
    <w:rsid w:val="5AD35593"/>
    <w:rsid w:val="5AE4EA0B"/>
    <w:rsid w:val="5B3A7872"/>
    <w:rsid w:val="5B4D9B6E"/>
    <w:rsid w:val="5B4F9401"/>
    <w:rsid w:val="5B961337"/>
    <w:rsid w:val="5BAAAAD8"/>
    <w:rsid w:val="5BB1BF74"/>
    <w:rsid w:val="5BBF84A1"/>
    <w:rsid w:val="5C3B1352"/>
    <w:rsid w:val="5C52ACA0"/>
    <w:rsid w:val="5C644DA4"/>
    <w:rsid w:val="5C80BA6C"/>
    <w:rsid w:val="5CE69074"/>
    <w:rsid w:val="5D719D5B"/>
    <w:rsid w:val="5DA547CB"/>
    <w:rsid w:val="5E34E87D"/>
    <w:rsid w:val="5E3BBFC1"/>
    <w:rsid w:val="5E5CA722"/>
    <w:rsid w:val="5E6B1809"/>
    <w:rsid w:val="5E73213A"/>
    <w:rsid w:val="5E8C9198"/>
    <w:rsid w:val="5E9E09D8"/>
    <w:rsid w:val="5EB052DC"/>
    <w:rsid w:val="5F20E365"/>
    <w:rsid w:val="5F4EF41F"/>
    <w:rsid w:val="5F81A638"/>
    <w:rsid w:val="5FAF2D6A"/>
    <w:rsid w:val="5FC9FAEF"/>
    <w:rsid w:val="6003BC1C"/>
    <w:rsid w:val="6006E86A"/>
    <w:rsid w:val="604C233D"/>
    <w:rsid w:val="6052E16F"/>
    <w:rsid w:val="606A8C35"/>
    <w:rsid w:val="6084570D"/>
    <w:rsid w:val="60EB1E1A"/>
    <w:rsid w:val="610C4043"/>
    <w:rsid w:val="6121FE22"/>
    <w:rsid w:val="614DA685"/>
    <w:rsid w:val="6155A892"/>
    <w:rsid w:val="6182A002"/>
    <w:rsid w:val="61A2F324"/>
    <w:rsid w:val="61A30CB1"/>
    <w:rsid w:val="6210CDD3"/>
    <w:rsid w:val="625ABCF0"/>
    <w:rsid w:val="62BA303D"/>
    <w:rsid w:val="62BB3276"/>
    <w:rsid w:val="633442B4"/>
    <w:rsid w:val="6346925D"/>
    <w:rsid w:val="634D26D8"/>
    <w:rsid w:val="636002BB"/>
    <w:rsid w:val="63D833BF"/>
    <w:rsid w:val="649A6FE8"/>
    <w:rsid w:val="64A0203B"/>
    <w:rsid w:val="64CC066C"/>
    <w:rsid w:val="651AC0CC"/>
    <w:rsid w:val="6557011E"/>
    <w:rsid w:val="656AEEDB"/>
    <w:rsid w:val="65AF2F96"/>
    <w:rsid w:val="65B722AE"/>
    <w:rsid w:val="65BA54EB"/>
    <w:rsid w:val="65BF0138"/>
    <w:rsid w:val="65EBE89C"/>
    <w:rsid w:val="6672E50B"/>
    <w:rsid w:val="669246A8"/>
    <w:rsid w:val="669BB717"/>
    <w:rsid w:val="66B083C2"/>
    <w:rsid w:val="66C886E3"/>
    <w:rsid w:val="67023748"/>
    <w:rsid w:val="6764314D"/>
    <w:rsid w:val="677EDF44"/>
    <w:rsid w:val="68050496"/>
    <w:rsid w:val="6844051B"/>
    <w:rsid w:val="6844EC1E"/>
    <w:rsid w:val="6845FA4B"/>
    <w:rsid w:val="6869CE37"/>
    <w:rsid w:val="68800F57"/>
    <w:rsid w:val="68943A52"/>
    <w:rsid w:val="68C35F03"/>
    <w:rsid w:val="68C79D35"/>
    <w:rsid w:val="68F3CD3E"/>
    <w:rsid w:val="691DC4AD"/>
    <w:rsid w:val="694302C8"/>
    <w:rsid w:val="699BFC54"/>
    <w:rsid w:val="699C4963"/>
    <w:rsid w:val="69A46DE2"/>
    <w:rsid w:val="69A72EB5"/>
    <w:rsid w:val="6A00E65B"/>
    <w:rsid w:val="6A1A66EA"/>
    <w:rsid w:val="6A358020"/>
    <w:rsid w:val="6ACC91EC"/>
    <w:rsid w:val="6ADA768D"/>
    <w:rsid w:val="6AF954A0"/>
    <w:rsid w:val="6B253467"/>
    <w:rsid w:val="6B39FE65"/>
    <w:rsid w:val="6B42FF16"/>
    <w:rsid w:val="6B4D3477"/>
    <w:rsid w:val="6B6BED74"/>
    <w:rsid w:val="6BFB3AAF"/>
    <w:rsid w:val="6C42B18D"/>
    <w:rsid w:val="6C7EF6CE"/>
    <w:rsid w:val="6D1476FC"/>
    <w:rsid w:val="6D16A2B4"/>
    <w:rsid w:val="6D55BB03"/>
    <w:rsid w:val="6D6C3846"/>
    <w:rsid w:val="6D8E838A"/>
    <w:rsid w:val="6DABB9C2"/>
    <w:rsid w:val="6DB35AAB"/>
    <w:rsid w:val="6EA5C345"/>
    <w:rsid w:val="6EE72FA4"/>
    <w:rsid w:val="6F496B03"/>
    <w:rsid w:val="6F913B34"/>
    <w:rsid w:val="6FA55E3F"/>
    <w:rsid w:val="6FB0E605"/>
    <w:rsid w:val="6FE95EA7"/>
    <w:rsid w:val="700184C8"/>
    <w:rsid w:val="70075B7E"/>
    <w:rsid w:val="7016123D"/>
    <w:rsid w:val="70316CED"/>
    <w:rsid w:val="7080FD4E"/>
    <w:rsid w:val="70AEC257"/>
    <w:rsid w:val="70B810A3"/>
    <w:rsid w:val="70C15E86"/>
    <w:rsid w:val="70F6F656"/>
    <w:rsid w:val="7111A44D"/>
    <w:rsid w:val="71C12DC7"/>
    <w:rsid w:val="71EFDB86"/>
    <w:rsid w:val="720074C3"/>
    <w:rsid w:val="7241E934"/>
    <w:rsid w:val="725153D6"/>
    <w:rsid w:val="72A3862F"/>
    <w:rsid w:val="72EBCE41"/>
    <w:rsid w:val="733732EB"/>
    <w:rsid w:val="73834A0F"/>
    <w:rsid w:val="73DEB873"/>
    <w:rsid w:val="74067BE2"/>
    <w:rsid w:val="740ED92F"/>
    <w:rsid w:val="748F204E"/>
    <w:rsid w:val="74A7DCDE"/>
    <w:rsid w:val="756624DB"/>
    <w:rsid w:val="75811749"/>
    <w:rsid w:val="76831C12"/>
    <w:rsid w:val="768F1ECA"/>
    <w:rsid w:val="76EDF7DE"/>
    <w:rsid w:val="77248DD8"/>
    <w:rsid w:val="776B4F7F"/>
    <w:rsid w:val="77E7272C"/>
    <w:rsid w:val="78040C9D"/>
    <w:rsid w:val="78069228"/>
    <w:rsid w:val="7885FF01"/>
    <w:rsid w:val="7893DB36"/>
    <w:rsid w:val="78FACA92"/>
    <w:rsid w:val="7906530F"/>
    <w:rsid w:val="793C9EDD"/>
    <w:rsid w:val="794140C2"/>
    <w:rsid w:val="796EDA4C"/>
    <w:rsid w:val="79898352"/>
    <w:rsid w:val="79CC8108"/>
    <w:rsid w:val="79DAC375"/>
    <w:rsid w:val="79FAED6B"/>
    <w:rsid w:val="7A13C257"/>
    <w:rsid w:val="7A67EF36"/>
    <w:rsid w:val="7A808773"/>
    <w:rsid w:val="7A969AF3"/>
    <w:rsid w:val="7AA6AD2C"/>
    <w:rsid w:val="7AD4EE9F"/>
    <w:rsid w:val="7AF2FC1D"/>
    <w:rsid w:val="7B3CE399"/>
    <w:rsid w:val="7B49FF08"/>
    <w:rsid w:val="7BBB0DB4"/>
    <w:rsid w:val="7BF841AF"/>
    <w:rsid w:val="7C3D4DCE"/>
    <w:rsid w:val="7CFCE0C7"/>
    <w:rsid w:val="7D31FDE1"/>
    <w:rsid w:val="7D328E2D"/>
    <w:rsid w:val="7D7C6F49"/>
    <w:rsid w:val="7D921C8C"/>
    <w:rsid w:val="7D960206"/>
    <w:rsid w:val="7DD629D2"/>
    <w:rsid w:val="7DFD3024"/>
    <w:rsid w:val="7E76D52C"/>
    <w:rsid w:val="7EBF737C"/>
    <w:rsid w:val="7EE4691C"/>
    <w:rsid w:val="7F1AAE99"/>
    <w:rsid w:val="7F1BED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44741"/>
  <w15:docId w15:val="{8C5158D7-68BF-4213-9905-49D3FD61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8EE"/>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DF01A1"/>
    <w:pPr>
      <w:widowControl w:val="0"/>
      <w:spacing w:before="360"/>
      <w:contextualSpacing/>
      <w:outlineLvl w:val="0"/>
    </w:pPr>
    <w:rPr>
      <w:rFonts w:ascii="Calibri" w:eastAsiaTheme="minorHAnsi" w:hAnsi="Calibri" w:cstheme="minorBidi"/>
      <w:b/>
      <w:bCs/>
      <w:color w:val="083A42"/>
      <w:spacing w:val="5"/>
      <w:kern w:val="28"/>
      <w:sz w:val="72"/>
      <w:szCs w:val="28"/>
      <w:lang w:eastAsia="en-US"/>
    </w:rPr>
  </w:style>
  <w:style w:type="paragraph" w:styleId="Heading2">
    <w:name w:val="heading 2"/>
    <w:basedOn w:val="Normal"/>
    <w:next w:val="Normal"/>
    <w:link w:val="Heading2Char"/>
    <w:uiPriority w:val="3"/>
    <w:rsid w:val="004E258F"/>
    <w:pPr>
      <w:pageBreakBefore/>
      <w:numPr>
        <w:numId w:val="7"/>
      </w:numPr>
      <w:spacing w:before="120" w:after="240" w:line="240" w:lineRule="auto"/>
      <w:outlineLvl w:val="1"/>
    </w:pPr>
    <w:rPr>
      <w:rFonts w:ascii="Calibri" w:eastAsiaTheme="minorEastAsia" w:hAnsi="Calibri"/>
      <w:bCs/>
      <w:color w:val="197C7D"/>
      <w:sz w:val="56"/>
      <w:szCs w:val="28"/>
      <w:lang w:eastAsia="ja-JP"/>
    </w:rPr>
  </w:style>
  <w:style w:type="paragraph" w:styleId="Heading3">
    <w:name w:val="heading 3"/>
    <w:next w:val="Normal"/>
    <w:link w:val="Heading3Char"/>
    <w:uiPriority w:val="4"/>
    <w:qFormat/>
    <w:rsid w:val="007D1062"/>
    <w:pPr>
      <w:keepNext/>
      <w:keepLines/>
      <w:numPr>
        <w:ilvl w:val="1"/>
        <w:numId w:val="7"/>
      </w:numPr>
      <w:outlineLvl w:val="2"/>
    </w:pPr>
    <w:rPr>
      <w:rFonts w:ascii="Calibri" w:eastAsia="Times New Roman" w:hAnsi="Calibri"/>
      <w:b/>
      <w:bCs/>
      <w:color w:val="000000" w:themeColor="text1"/>
      <w:sz w:val="36"/>
      <w:szCs w:val="24"/>
      <w:lang w:eastAsia="en-US"/>
    </w:rPr>
  </w:style>
  <w:style w:type="paragraph" w:styleId="Heading4">
    <w:name w:val="heading 4"/>
    <w:next w:val="Normal"/>
    <w:link w:val="Heading4Char"/>
    <w:uiPriority w:val="5"/>
    <w:qFormat/>
    <w:pPr>
      <w:keepNext/>
      <w:numPr>
        <w:ilvl w:val="2"/>
        <w:numId w:val="7"/>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3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DF01A1"/>
    <w:rPr>
      <w:rFonts w:ascii="Calibri" w:eastAsiaTheme="minorHAnsi" w:hAnsi="Calibri" w:cstheme="minorBidi"/>
      <w:b/>
      <w:bCs/>
      <w:color w:val="083A42"/>
      <w:spacing w:val="5"/>
      <w:kern w:val="28"/>
      <w:sz w:val="72"/>
      <w:szCs w:val="28"/>
      <w:lang w:eastAsia="en-US"/>
    </w:rPr>
  </w:style>
  <w:style w:type="character" w:customStyle="1" w:styleId="Heading2Char">
    <w:name w:val="Heading 2 Char"/>
    <w:basedOn w:val="DefaultParagraphFont"/>
    <w:link w:val="Heading2"/>
    <w:uiPriority w:val="3"/>
    <w:rsid w:val="004E258F"/>
    <w:rPr>
      <w:rFonts w:ascii="Calibri" w:eastAsiaTheme="minorEastAsia" w:hAnsi="Calibri" w:cstheme="minorBidi"/>
      <w:bCs/>
      <w:color w:val="197C7D"/>
      <w:sz w:val="56"/>
      <w:szCs w:val="28"/>
      <w:lang w:eastAsia="ja-JP"/>
    </w:rPr>
  </w:style>
  <w:style w:type="character" w:customStyle="1" w:styleId="Heading3Char">
    <w:name w:val="Heading 3 Char"/>
    <w:basedOn w:val="DefaultParagraphFont"/>
    <w:link w:val="Heading3"/>
    <w:uiPriority w:val="4"/>
    <w:rsid w:val="007D1062"/>
    <w:rPr>
      <w:rFonts w:ascii="Calibri" w:eastAsia="Times New Roman" w:hAnsi="Calibri"/>
      <w:b/>
      <w:bCs/>
      <w:color w:val="000000" w:themeColor="text1"/>
      <w:sz w:val="36"/>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rsid w:val="00C907ED"/>
    <w:pPr>
      <w:pBdr>
        <w:top w:val="single" w:sz="4" w:space="10" w:color="auto"/>
        <w:left w:val="single" w:sz="4" w:space="10" w:color="auto"/>
        <w:bottom w:val="single" w:sz="4" w:space="10" w:color="auto"/>
        <w:right w:val="single" w:sz="4" w:space="10" w:color="auto"/>
      </w:pBdr>
      <w:spacing w:before="120" w:after="120"/>
    </w:pPr>
    <w:rPr>
      <w:i/>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DF01A1"/>
    <w:pPr>
      <w:spacing w:before="120"/>
    </w:pPr>
    <w:rPr>
      <w:b w:val="0"/>
      <w:sz w:val="56"/>
      <w:szCs w:val="56"/>
    </w:rPr>
  </w:style>
  <w:style w:type="character" w:customStyle="1" w:styleId="SubtitleChar">
    <w:name w:val="Subtitle Char"/>
    <w:basedOn w:val="DefaultParagraphFont"/>
    <w:link w:val="Subtitle"/>
    <w:uiPriority w:val="23"/>
    <w:rsid w:val="00DF01A1"/>
    <w:rPr>
      <w:rFonts w:ascii="Calibri" w:eastAsiaTheme="minorHAnsi" w:hAnsi="Calibri" w:cstheme="minorBidi"/>
      <w:bCs/>
      <w:color w:val="083A42"/>
      <w:spacing w:val="5"/>
      <w:kern w:val="28"/>
      <w:sz w:val="56"/>
      <w:szCs w:val="56"/>
      <w:lang w:eastAsia="en-US"/>
    </w:rPr>
  </w:style>
  <w:style w:type="paragraph" w:styleId="TOCHeading">
    <w:name w:val="TOC Heading"/>
    <w:next w:val="Normal"/>
    <w:uiPriority w:val="39"/>
    <w:qFormat/>
    <w:rsid w:val="0093673C"/>
    <w:pPr>
      <w:spacing w:before="480" w:line="276" w:lineRule="auto"/>
    </w:pPr>
    <w:rPr>
      <w:rFonts w:ascii="Calibri" w:eastAsiaTheme="minorEastAsia" w:hAnsi="Calibri" w:cstheme="minorBidi"/>
      <w:bCs/>
      <w:color w:val="197C7D"/>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123033"/>
    <w:pPr>
      <w:spacing w:before="120" w:after="120"/>
      <w:ind w:left="425" w:hanging="425"/>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rsid w:val="00123033"/>
    <w:pPr>
      <w:spacing w:before="120" w:after="120"/>
      <w:ind w:left="851" w:hanging="426"/>
      <w:contextualSpacing/>
    </w:pPr>
  </w:style>
  <w:style w:type="paragraph" w:styleId="ListNumber">
    <w:name w:val="List Number"/>
    <w:basedOn w:val="Normal"/>
    <w:uiPriority w:val="9"/>
    <w:qFormat/>
    <w:rsid w:val="00123033"/>
    <w:pPr>
      <w:tabs>
        <w:tab w:val="left" w:pos="142"/>
      </w:tabs>
      <w:spacing w:before="120" w:after="120"/>
      <w:ind w:left="425" w:hanging="425"/>
    </w:pPr>
  </w:style>
  <w:style w:type="paragraph" w:styleId="ListNumber2">
    <w:name w:val="List Number 2"/>
    <w:uiPriority w:val="10"/>
    <w:qFormat/>
    <w:rsid w:val="00884E3A"/>
    <w:pPr>
      <w:tabs>
        <w:tab w:val="left" w:pos="567"/>
      </w:tabs>
      <w:spacing w:before="120" w:after="120" w:line="264" w:lineRule="auto"/>
      <w:ind w:left="851" w:hanging="426"/>
    </w:pPr>
    <w:rPr>
      <w:rFonts w:asciiTheme="minorHAnsi" w:eastAsia="Times New Roman" w:hAnsiTheme="minorHAnsi"/>
      <w:sz w:val="22"/>
      <w:szCs w:val="24"/>
      <w:lang w:eastAsia="en-US"/>
    </w:rPr>
  </w:style>
  <w:style w:type="paragraph" w:styleId="ListNumber3">
    <w:name w:val="List Number 3"/>
    <w:uiPriority w:val="11"/>
    <w:qFormat/>
    <w:rsid w:val="00884E3A"/>
    <w:pPr>
      <w:spacing w:before="120" w:after="120" w:line="264" w:lineRule="auto"/>
      <w:ind w:left="1191" w:hanging="340"/>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val="en-GB"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rsid w:val="00123033"/>
    <w:pPr>
      <w:spacing w:after="60"/>
    </w:pPr>
    <w:rPr>
      <w:b/>
      <w:sz w:val="28"/>
      <w:szCs w:val="28"/>
    </w:rPr>
  </w:style>
  <w:style w:type="paragraph" w:customStyle="1" w:styleId="AuthorOrganisationAffiliation">
    <w:name w:val="Author Organisation/Affiliation"/>
    <w:basedOn w:val="Normal"/>
    <w:next w:val="Normal"/>
    <w:uiPriority w:val="25"/>
    <w:qFormat/>
    <w:rsid w:val="00123033"/>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20"/>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123033"/>
    <w:pPr>
      <w:numPr>
        <w:numId w:val="2"/>
      </w:numPr>
      <w:ind w:left="357" w:hanging="357"/>
    </w:pPr>
  </w:style>
  <w:style w:type="paragraph" w:customStyle="1" w:styleId="TableBullet1">
    <w:name w:val="Table Bullet 1"/>
    <w:basedOn w:val="TableText"/>
    <w:uiPriority w:val="15"/>
    <w:qFormat/>
    <w:pPr>
      <w:numPr>
        <w:numId w:val="3"/>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rsid w:val="00123033"/>
    <w:pPr>
      <w:spacing w:line="240" w:lineRule="auto"/>
    </w:pPr>
    <w:rPr>
      <w:b/>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rsid w:val="00123033"/>
    <w:pPr>
      <w:spacing w:after="60" w:line="264" w:lineRule="auto"/>
    </w:pPr>
    <w:rPr>
      <w:sz w:val="20"/>
      <w:szCs w:val="20"/>
    </w:rPr>
  </w:style>
  <w:style w:type="character" w:customStyle="1" w:styleId="FootnoteTextChar">
    <w:name w:val="Footnote Text Char"/>
    <w:basedOn w:val="DefaultParagraphFont"/>
    <w:link w:val="FootnoteText"/>
    <w:uiPriority w:val="99"/>
    <w:rsid w:val="0012303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rsid w:val="00123033"/>
    <w:pPr>
      <w:spacing w:after="60" w:line="264" w:lineRule="auto"/>
    </w:pPr>
    <w:rPr>
      <w:sz w:val="20"/>
      <w:szCs w:val="20"/>
    </w:rPr>
  </w:style>
  <w:style w:type="character" w:customStyle="1" w:styleId="EndnoteTextChar">
    <w:name w:val="Endnote Text Char"/>
    <w:basedOn w:val="DefaultParagraphFont"/>
    <w:link w:val="EndnoteText"/>
    <w:uiPriority w:val="99"/>
    <w:rsid w:val="00123033"/>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rsid w:val="00123033"/>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pPr>
      <w:numPr>
        <w:numId w:val="4"/>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5"/>
      </w:numPr>
    </w:pPr>
  </w:style>
  <w:style w:type="numbering" w:customStyle="1" w:styleId="Headinglist">
    <w:name w:val="Heading list"/>
    <w:uiPriority w:val="99"/>
    <w:pPr>
      <w:numPr>
        <w:numId w:val="6"/>
      </w:numPr>
    </w:pPr>
  </w:style>
  <w:style w:type="paragraph" w:customStyle="1" w:styleId="Normalsmall">
    <w:name w:val="Normal small"/>
    <w:qFormat/>
    <w:rsid w:val="00123033"/>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pPr>
      <w:ind w:left="1276" w:hanging="425"/>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123033"/>
    <w:pPr>
      <w:numPr>
        <w:numId w:val="8"/>
      </w:numPr>
      <w:spacing w:before="60" w:after="60"/>
      <w:ind w:left="403"/>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Pr>
      <w:i/>
      <w:iCs/>
      <w:color w:val="197C7D" w:themeColor="accent1"/>
    </w:rPr>
  </w:style>
  <w:style w:type="paragraph" w:customStyle="1" w:styleId="TableBullet2">
    <w:name w:val="Table Bullet 2"/>
    <w:basedOn w:val="TableBullet1"/>
    <w:qFormat/>
    <w:pPr>
      <w:numPr>
        <w:numId w:val="10"/>
      </w:numPr>
      <w:tabs>
        <w:tab w:val="num" w:pos="284"/>
      </w:tabs>
      <w:ind w:left="568" w:hanging="284"/>
    </w:pPr>
  </w:style>
  <w:style w:type="numbering" w:customStyle="1" w:styleId="TableBulletlist">
    <w:name w:val="Table Bullet list"/>
    <w:uiPriority w:val="99"/>
    <w:pPr>
      <w:numPr>
        <w:numId w:val="9"/>
      </w:numPr>
    </w:pPr>
  </w:style>
  <w:style w:type="character" w:styleId="UnresolvedMention">
    <w:name w:val="Unresolved Mention"/>
    <w:basedOn w:val="DefaultParagraphFont"/>
    <w:uiPriority w:val="99"/>
    <w:semiHidden/>
    <w:unhideWhenUsed/>
    <w:rsid w:val="00EE4833"/>
    <w:rPr>
      <w:color w:val="605E5C"/>
      <w:shd w:val="clear" w:color="auto" w:fill="E1DFDD"/>
    </w:rPr>
  </w:style>
  <w:style w:type="paragraph" w:styleId="ListParagraph">
    <w:name w:val="List Paragraph"/>
    <w:basedOn w:val="Normal"/>
    <w:uiPriority w:val="34"/>
    <w:qFormat/>
    <w:rsid w:val="006C261F"/>
    <w:pPr>
      <w:spacing w:after="0" w:line="240" w:lineRule="auto"/>
      <w:ind w:left="720"/>
    </w:pPr>
    <w:rPr>
      <w:rFonts w:ascii="Calibri" w:hAnsi="Calibri" w:cs="Calibri"/>
    </w:rPr>
  </w:style>
  <w:style w:type="character" w:styleId="Mention">
    <w:name w:val="Mention"/>
    <w:basedOn w:val="DefaultParagraphFont"/>
    <w:uiPriority w:val="99"/>
    <w:unhideWhenUsed/>
    <w:rsid w:val="00326F3E"/>
    <w:rPr>
      <w:color w:val="2B579A"/>
      <w:shd w:val="clear" w:color="auto" w:fill="E1DFDD"/>
    </w:rPr>
  </w:style>
  <w:style w:type="character" w:customStyle="1" w:styleId="normaltextrun">
    <w:name w:val="normaltextrun"/>
    <w:basedOn w:val="DefaultParagraphFont"/>
    <w:rsid w:val="00D26155"/>
  </w:style>
  <w:style w:type="character" w:customStyle="1" w:styleId="cf01">
    <w:name w:val="cf01"/>
    <w:basedOn w:val="DefaultParagraphFont"/>
    <w:rsid w:val="00F84E5A"/>
    <w:rPr>
      <w:rFonts w:ascii="Segoe UI" w:hAnsi="Segoe UI" w:cs="Segoe UI" w:hint="default"/>
      <w:sz w:val="18"/>
      <w:szCs w:val="18"/>
    </w:rPr>
  </w:style>
  <w:style w:type="character" w:customStyle="1" w:styleId="eop">
    <w:name w:val="eop"/>
    <w:basedOn w:val="DefaultParagraphFont"/>
    <w:rsid w:val="003E313C"/>
  </w:style>
  <w:style w:type="paragraph" w:styleId="Revision">
    <w:name w:val="Revision"/>
    <w:hidden/>
    <w:uiPriority w:val="99"/>
    <w:semiHidden/>
    <w:rsid w:val="00AF5981"/>
    <w:rPr>
      <w:rFonts w:asciiTheme="minorHAnsi" w:eastAsiaTheme="minorHAnsi" w:hAnsiTheme="minorHAnsi" w:cstheme="minorBidi"/>
      <w:sz w:val="22"/>
      <w:szCs w:val="22"/>
      <w:lang w:eastAsia="en-US"/>
    </w:rPr>
  </w:style>
  <w:style w:type="paragraph" w:customStyle="1" w:styleId="xmsonormal">
    <w:name w:val="x_msonormal"/>
    <w:basedOn w:val="Normal"/>
    <w:rsid w:val="0031534C"/>
    <w:pPr>
      <w:spacing w:after="0" w:line="240" w:lineRule="auto"/>
    </w:pPr>
    <w:rPr>
      <w:rFonts w:ascii="Calibri" w:hAnsi="Calibri" w:cs="Calibri"/>
      <w:lang w:eastAsia="en-AU"/>
    </w:rPr>
  </w:style>
  <w:style w:type="paragraph" w:customStyle="1" w:styleId="pf0">
    <w:name w:val="pf0"/>
    <w:basedOn w:val="Normal"/>
    <w:rsid w:val="0009010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948973">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52594">
      <w:bodyDiv w:val="1"/>
      <w:marLeft w:val="0"/>
      <w:marRight w:val="0"/>
      <w:marTop w:val="0"/>
      <w:marBottom w:val="0"/>
      <w:divBdr>
        <w:top w:val="none" w:sz="0" w:space="0" w:color="auto"/>
        <w:left w:val="none" w:sz="0" w:space="0" w:color="auto"/>
        <w:bottom w:val="none" w:sz="0" w:space="0" w:color="auto"/>
        <w:right w:val="none" w:sz="0" w:space="0" w:color="auto"/>
      </w:divBdr>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1898753">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773751">
      <w:bodyDiv w:val="1"/>
      <w:marLeft w:val="0"/>
      <w:marRight w:val="0"/>
      <w:marTop w:val="0"/>
      <w:marBottom w:val="0"/>
      <w:divBdr>
        <w:top w:val="none" w:sz="0" w:space="0" w:color="auto"/>
        <w:left w:val="none" w:sz="0" w:space="0" w:color="auto"/>
        <w:bottom w:val="none" w:sz="0" w:space="0" w:color="auto"/>
        <w:right w:val="none" w:sz="0" w:space="0" w:color="auto"/>
      </w:divBdr>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53141708">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hyperlink" Target="https://consult.dcceew.gov.au/draft-restoring-our-rivers-framework" TargetMode="External"/><Relationship Id="rId2" Type="http://schemas.openxmlformats.org/officeDocument/2006/relationships/customXml" Target="../customXml/item2.xml"/><Relationship Id="rId16" Type="http://schemas.openxmlformats.org/officeDocument/2006/relationships/hyperlink" Target="https://water.dpie.nsw.gov.au/water-infrastructure-nsw/sdlam/nimmie-caira-projec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cceew.gov.au/water/policy/mdb/water-recovery/delivering-murray-darling-basin-pla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cceew.gov.au/"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DCCEEW">
      <a:dk1>
        <a:sysClr val="windowText" lastClr="000000"/>
      </a:dk1>
      <a:lt1>
        <a:sysClr val="window" lastClr="FFFFFF"/>
      </a:lt1>
      <a:dk2>
        <a:srgbClr val="222021"/>
      </a:dk2>
      <a:lt2>
        <a:srgbClr val="083A42"/>
      </a:lt2>
      <a:accent1>
        <a:srgbClr val="197C7D"/>
      </a:accent1>
      <a:accent2>
        <a:srgbClr val="40C1AC"/>
      </a:accent2>
      <a:accent3>
        <a:srgbClr val="9AFFBE"/>
      </a:accent3>
      <a:accent4>
        <a:srgbClr val="FFFFFF"/>
      </a:accent4>
      <a:accent5>
        <a:srgbClr val="FFFFFF"/>
      </a:accent5>
      <a:accent6>
        <a:srgbClr val="FFFFFF"/>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FA3EB71E91A74F9178FF738D086C2A" ma:contentTypeVersion="16" ma:contentTypeDescription="Create a new document." ma:contentTypeScope="" ma:versionID="f409db1b653a86ffdbec709b38f7dae7">
  <xsd:schema xmlns:xsd="http://www.w3.org/2001/XMLSchema" xmlns:xs="http://www.w3.org/2001/XMLSchema" xmlns:p="http://schemas.microsoft.com/office/2006/metadata/properties" xmlns:ns2="68ab0a97-421f-4ea2-a6a8-1ce3be472a53" xmlns:ns3="1e9fcf7e-0af2-4703-aa90-1c01fd641ba9" targetNamespace="http://schemas.microsoft.com/office/2006/metadata/properties" ma:root="true" ma:fieldsID="a1d0929cfc5420e8da947824dd87b8f0" ns2:_="" ns3:_="">
    <xsd:import namespace="68ab0a97-421f-4ea2-a6a8-1ce3be472a53"/>
    <xsd:import namespace="1e9fcf7e-0af2-4703-aa90-1c01fd641b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LengthInSeconds" minOccurs="0"/>
                <xsd:element ref="ns3:Peopl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b0a97-421f-4ea2-a6a8-1ce3be472a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9fcf7e-0af2-4703-aa90-1c01fd641b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eople" ma:index="21" nillable="true" ma:displayName="People" ma:list="UserInfo" ma:SharePointGroup="0" ma:internalName="Peop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9fcf7e-0af2-4703-aa90-1c01fd641ba9">
      <Terms xmlns="http://schemas.microsoft.com/office/infopath/2007/PartnerControls"/>
    </lcf76f155ced4ddcb4097134ff3c332f>
    <People xmlns="1e9fcf7e-0af2-4703-aa90-1c01fd641ba9">
      <UserInfo>
        <DisplayName/>
        <AccountId xsi:nil="true"/>
        <AccountType/>
      </UserInfo>
    </People>
    <SharedWithUsers xmlns="68ab0a97-421f-4ea2-a6a8-1ce3be472a53">
      <UserInfo>
        <DisplayName>Baker, Alex</DisplayName>
        <AccountId>46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8B3E8CAC-C06F-4FAD-B5BC-512AE916C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b0a97-421f-4ea2-a6a8-1ce3be472a53"/>
    <ds:schemaRef ds:uri="1e9fcf7e-0af2-4703-aa90-1c01fd641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1e9fcf7e-0af2-4703-aa90-1c01fd641ba9"/>
    <ds:schemaRef ds:uri="http://schemas.microsoft.com/office/2006/documentManagement/types"/>
    <ds:schemaRef ds:uri="68ab0a97-421f-4ea2-a6a8-1ce3be472a53"/>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2945</Words>
  <Characters>16790</Characters>
  <Application>Microsoft Office Word</Application>
  <DocSecurity>2</DocSecurity>
  <Lines>139</Lines>
  <Paragraphs>39</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19696</CharactersWithSpaces>
  <SharedDoc>false</SharedDoc>
  <HLinks>
    <vt:vector size="108" baseType="variant">
      <vt:variant>
        <vt:i4>4587592</vt:i4>
      </vt:variant>
      <vt:variant>
        <vt:i4>81</vt:i4>
      </vt:variant>
      <vt:variant>
        <vt:i4>0</vt:i4>
      </vt:variant>
      <vt:variant>
        <vt:i4>5</vt:i4>
      </vt:variant>
      <vt:variant>
        <vt:lpwstr>https://water.dpie.nsw.gov.au/water-infrastructure-nsw/sdlam/nimmie-caira-project</vt:lpwstr>
      </vt:variant>
      <vt:variant>
        <vt:lpwstr/>
      </vt:variant>
      <vt:variant>
        <vt:i4>4522011</vt:i4>
      </vt:variant>
      <vt:variant>
        <vt:i4>78</vt:i4>
      </vt:variant>
      <vt:variant>
        <vt:i4>0</vt:i4>
      </vt:variant>
      <vt:variant>
        <vt:i4>5</vt:i4>
      </vt:variant>
      <vt:variant>
        <vt:lpwstr>https://www.dcceew.gov.au/environment/land/indigenous-protected-areas</vt:lpwstr>
      </vt:variant>
      <vt:variant>
        <vt:lpwstr/>
      </vt:variant>
      <vt:variant>
        <vt:i4>3997726</vt:i4>
      </vt:variant>
      <vt:variant>
        <vt:i4>75</vt:i4>
      </vt:variant>
      <vt:variant>
        <vt:i4>0</vt:i4>
      </vt:variant>
      <vt:variant>
        <vt:i4>5</vt:i4>
      </vt:variant>
      <vt:variant>
        <vt:lpwstr>https://www.aph.gov.au/Parliamentary_Business/Committees/Senate/Environment_and_Communications/MDBAWaterBill2023/Report</vt:lpwstr>
      </vt:variant>
      <vt:variant>
        <vt:lpwstr/>
      </vt:variant>
      <vt:variant>
        <vt:i4>2818090</vt:i4>
      </vt:variant>
      <vt:variant>
        <vt:i4>72</vt:i4>
      </vt:variant>
      <vt:variant>
        <vt:i4>0</vt:i4>
      </vt:variant>
      <vt:variant>
        <vt:i4>5</vt:i4>
      </vt:variant>
      <vt:variant>
        <vt:lpwstr>https://www.dcceew.gov.au/water/policy/mdb/water-recovery/delivering-murray-darling-basin-plan</vt:lpwstr>
      </vt:variant>
      <vt:variant>
        <vt:lpwstr/>
      </vt:variant>
      <vt:variant>
        <vt:i4>1245247</vt:i4>
      </vt:variant>
      <vt:variant>
        <vt:i4>65</vt:i4>
      </vt:variant>
      <vt:variant>
        <vt:i4>0</vt:i4>
      </vt:variant>
      <vt:variant>
        <vt:i4>5</vt:i4>
      </vt:variant>
      <vt:variant>
        <vt:lpwstr/>
      </vt:variant>
      <vt:variant>
        <vt:lpwstr>_Toc151660971</vt:lpwstr>
      </vt:variant>
      <vt:variant>
        <vt:i4>1245247</vt:i4>
      </vt:variant>
      <vt:variant>
        <vt:i4>59</vt:i4>
      </vt:variant>
      <vt:variant>
        <vt:i4>0</vt:i4>
      </vt:variant>
      <vt:variant>
        <vt:i4>5</vt:i4>
      </vt:variant>
      <vt:variant>
        <vt:lpwstr/>
      </vt:variant>
      <vt:variant>
        <vt:lpwstr>_Toc151660970</vt:lpwstr>
      </vt:variant>
      <vt:variant>
        <vt:i4>1179711</vt:i4>
      </vt:variant>
      <vt:variant>
        <vt:i4>53</vt:i4>
      </vt:variant>
      <vt:variant>
        <vt:i4>0</vt:i4>
      </vt:variant>
      <vt:variant>
        <vt:i4>5</vt:i4>
      </vt:variant>
      <vt:variant>
        <vt:lpwstr/>
      </vt:variant>
      <vt:variant>
        <vt:lpwstr>_Toc151660969</vt:lpwstr>
      </vt:variant>
      <vt:variant>
        <vt:i4>1179711</vt:i4>
      </vt:variant>
      <vt:variant>
        <vt:i4>47</vt:i4>
      </vt:variant>
      <vt:variant>
        <vt:i4>0</vt:i4>
      </vt:variant>
      <vt:variant>
        <vt:i4>5</vt:i4>
      </vt:variant>
      <vt:variant>
        <vt:lpwstr/>
      </vt:variant>
      <vt:variant>
        <vt:lpwstr>_Toc151660968</vt:lpwstr>
      </vt:variant>
      <vt:variant>
        <vt:i4>1179711</vt:i4>
      </vt:variant>
      <vt:variant>
        <vt:i4>41</vt:i4>
      </vt:variant>
      <vt:variant>
        <vt:i4>0</vt:i4>
      </vt:variant>
      <vt:variant>
        <vt:i4>5</vt:i4>
      </vt:variant>
      <vt:variant>
        <vt:lpwstr/>
      </vt:variant>
      <vt:variant>
        <vt:lpwstr>_Toc151660967</vt:lpwstr>
      </vt:variant>
      <vt:variant>
        <vt:i4>1179711</vt:i4>
      </vt:variant>
      <vt:variant>
        <vt:i4>35</vt:i4>
      </vt:variant>
      <vt:variant>
        <vt:i4>0</vt:i4>
      </vt:variant>
      <vt:variant>
        <vt:i4>5</vt:i4>
      </vt:variant>
      <vt:variant>
        <vt:lpwstr/>
      </vt:variant>
      <vt:variant>
        <vt:lpwstr>_Toc151660966</vt:lpwstr>
      </vt:variant>
      <vt:variant>
        <vt:i4>1179711</vt:i4>
      </vt:variant>
      <vt:variant>
        <vt:i4>29</vt:i4>
      </vt:variant>
      <vt:variant>
        <vt:i4>0</vt:i4>
      </vt:variant>
      <vt:variant>
        <vt:i4>5</vt:i4>
      </vt:variant>
      <vt:variant>
        <vt:lpwstr/>
      </vt:variant>
      <vt:variant>
        <vt:lpwstr>_Toc151660965</vt:lpwstr>
      </vt:variant>
      <vt:variant>
        <vt:i4>1179711</vt:i4>
      </vt:variant>
      <vt:variant>
        <vt:i4>23</vt:i4>
      </vt:variant>
      <vt:variant>
        <vt:i4>0</vt:i4>
      </vt:variant>
      <vt:variant>
        <vt:i4>5</vt:i4>
      </vt:variant>
      <vt:variant>
        <vt:lpwstr/>
      </vt:variant>
      <vt:variant>
        <vt:lpwstr>_Toc151660964</vt:lpwstr>
      </vt:variant>
      <vt:variant>
        <vt:i4>1179711</vt:i4>
      </vt:variant>
      <vt:variant>
        <vt:i4>17</vt:i4>
      </vt:variant>
      <vt:variant>
        <vt:i4>0</vt:i4>
      </vt:variant>
      <vt:variant>
        <vt:i4>5</vt:i4>
      </vt:variant>
      <vt:variant>
        <vt:lpwstr/>
      </vt:variant>
      <vt:variant>
        <vt:lpwstr>_Toc151660963</vt:lpwstr>
      </vt:variant>
      <vt:variant>
        <vt:i4>1179711</vt:i4>
      </vt:variant>
      <vt:variant>
        <vt:i4>11</vt:i4>
      </vt:variant>
      <vt:variant>
        <vt:i4>0</vt:i4>
      </vt:variant>
      <vt:variant>
        <vt:i4>5</vt:i4>
      </vt:variant>
      <vt:variant>
        <vt:lpwstr/>
      </vt:variant>
      <vt:variant>
        <vt:lpwstr>_Toc151660962</vt:lpwstr>
      </vt:variant>
      <vt:variant>
        <vt:i4>6684728</vt:i4>
      </vt:variant>
      <vt:variant>
        <vt:i4>6</vt:i4>
      </vt:variant>
      <vt:variant>
        <vt:i4>0</vt:i4>
      </vt:variant>
      <vt:variant>
        <vt:i4>5</vt:i4>
      </vt:variant>
      <vt:variant>
        <vt:lpwstr>https://www.dcceew.gov.au/</vt:lpwstr>
      </vt:variant>
      <vt:variant>
        <vt:lpwstr/>
      </vt:variant>
      <vt:variant>
        <vt:i4>7602213</vt:i4>
      </vt:variant>
      <vt:variant>
        <vt:i4>3</vt:i4>
      </vt:variant>
      <vt:variant>
        <vt:i4>0</vt:i4>
      </vt:variant>
      <vt:variant>
        <vt:i4>5</vt:i4>
      </vt:variant>
      <vt:variant>
        <vt:lpwstr>https://www.dcceew.gov.au/publications</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ariant>
        <vt:i4>4128795</vt:i4>
      </vt:variant>
      <vt:variant>
        <vt:i4>0</vt:i4>
      </vt:variant>
      <vt:variant>
        <vt:i4>0</vt:i4>
      </vt:variant>
      <vt:variant>
        <vt:i4>5</vt:i4>
      </vt:variant>
      <vt:variant>
        <vt:lpwstr>mailto:Rachel.Thorne@dcceew.gov.au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Smith, Kathleen</dc:creator>
  <cp:keywords/>
  <cp:lastModifiedBy>Gorny, Emma</cp:lastModifiedBy>
  <cp:revision>15</cp:revision>
  <cp:lastPrinted>2024-01-23T01:00:00Z</cp:lastPrinted>
  <dcterms:created xsi:type="dcterms:W3CDTF">2024-01-23T00:51:00Z</dcterms:created>
  <dcterms:modified xsi:type="dcterms:W3CDTF">2024-01-29T01:13:00Z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0x0101001FFA3EB71E91A74F9178FF738D086C2A</vt:lpwstr>
  </property>
  <property fmtid="{D5CDD505-2E9C-101B-9397-08002B2CF9AE}" pid="3" name="MediaServiceImageTags">
    <vt:lpwstr/>
  </property>
  <property fmtid="{D5CDD505-2E9C-101B-9397-08002B2CF9AE}" pid="4" name="Order">
    <vt:r8>59800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SharedWithUsers">
    <vt:lpwstr>46;#Baker, Alex</vt:lpwstr>
  </property>
</Properties>
</file>