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BA44" w14:textId="44F17217" w:rsidR="0032021C" w:rsidRDefault="00871715" w:rsidP="00AA740C">
      <w:pPr>
        <w:rPr>
          <w:rStyle w:val="Strong"/>
          <w:color w:val="000000"/>
        </w:rPr>
      </w:pPr>
      <w:bookmarkStart w:id="0" w:name="_Hlk194657329"/>
      <w:r w:rsidRPr="007273CB">
        <w:rPr>
          <w:noProof/>
        </w:rPr>
        <w:drawing>
          <wp:anchor distT="0" distB="0" distL="114300" distR="114300" simplePos="0" relativeHeight="251658240" behindDoc="1" locked="0" layoutInCell="1" allowOverlap="1" wp14:anchorId="7DB2C22E" wp14:editId="4539D8B3">
            <wp:simplePos x="0" y="0"/>
            <wp:positionH relativeFrom="page">
              <wp:posOffset>24461</wp:posOffset>
            </wp:positionH>
            <wp:positionV relativeFrom="paragraph">
              <wp:posOffset>-730885</wp:posOffset>
            </wp:positionV>
            <wp:extent cx="7542951" cy="10665460"/>
            <wp:effectExtent l="0" t="0" r="1270" b="254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42951" cy="10665460"/>
                    </a:xfrm>
                    <a:prstGeom prst="rect">
                      <a:avLst/>
                    </a:prstGeom>
                  </pic:spPr>
                </pic:pic>
              </a:graphicData>
            </a:graphic>
            <wp14:sizeRelH relativeFrom="margin">
              <wp14:pctWidth>0</wp14:pctWidth>
            </wp14:sizeRelH>
            <wp14:sizeRelV relativeFrom="margin">
              <wp14:pctHeight>0</wp14:pctHeight>
            </wp14:sizeRelV>
          </wp:anchor>
        </w:drawing>
      </w:r>
    </w:p>
    <w:p w14:paraId="6C36971B" w14:textId="2D4AB5B9" w:rsidR="003F4441" w:rsidRPr="00A42B67" w:rsidRDefault="00FA18C2" w:rsidP="00BD68D2">
      <w:pPr>
        <w:pStyle w:val="Heading1"/>
        <w:spacing w:before="960"/>
        <w:rPr>
          <w:sz w:val="54"/>
          <w:szCs w:val="54"/>
        </w:rPr>
      </w:pPr>
      <w:bookmarkStart w:id="1" w:name="_Toc196732633"/>
      <w:bookmarkStart w:id="2" w:name="_Toc197065803"/>
      <w:bookmarkStart w:id="3" w:name="_Toc199513726"/>
      <w:bookmarkStart w:id="4" w:name="_Hlk194658315"/>
      <w:bookmarkStart w:id="5" w:name="_Toc19023741"/>
      <w:bookmarkStart w:id="6" w:name="_Toc19107846"/>
      <w:r w:rsidRPr="00A42B67">
        <w:rPr>
          <w:sz w:val="54"/>
          <w:szCs w:val="54"/>
        </w:rPr>
        <w:t>Concept</w:t>
      </w:r>
      <w:r w:rsidR="007F101B" w:rsidRPr="00A42B67">
        <w:rPr>
          <w:sz w:val="54"/>
          <w:szCs w:val="54"/>
        </w:rPr>
        <w:t xml:space="preserve"> Paper</w:t>
      </w:r>
      <w:bookmarkEnd w:id="1"/>
      <w:bookmarkEnd w:id="2"/>
      <w:r w:rsidR="00A42B67" w:rsidRPr="00A42B67">
        <w:rPr>
          <w:sz w:val="54"/>
          <w:szCs w:val="54"/>
        </w:rPr>
        <w:t xml:space="preserve"> - Energy Storage Systems</w:t>
      </w:r>
      <w:bookmarkEnd w:id="3"/>
    </w:p>
    <w:p w14:paraId="054FE238" w14:textId="1A606010" w:rsidR="003F4441" w:rsidRPr="00893C4D" w:rsidRDefault="00A42B67" w:rsidP="00234A0F">
      <w:pPr>
        <w:pStyle w:val="Heading2"/>
      </w:pPr>
      <w:bookmarkStart w:id="7" w:name="_Toc199513727"/>
      <w:r>
        <w:t>Guarantee of Origin Scheme</w:t>
      </w:r>
      <w:bookmarkEnd w:id="7"/>
    </w:p>
    <w:bookmarkEnd w:id="4"/>
    <w:p w14:paraId="57C38C19" w14:textId="77777777" w:rsidR="003F4441" w:rsidRPr="005D3790" w:rsidRDefault="003F4441" w:rsidP="003F4441"/>
    <w:p w14:paraId="3A7AAE5F" w14:textId="64FAE061" w:rsidR="00E81958" w:rsidRDefault="003F4441" w:rsidP="00FE0A5C">
      <w:pPr>
        <w:pStyle w:val="Normalsmall"/>
      </w:pPr>
      <w:r>
        <w:br w:type="page"/>
      </w:r>
    </w:p>
    <w:p w14:paraId="00C475A3" w14:textId="757DDD84" w:rsidR="00160513" w:rsidRPr="007273CB" w:rsidRDefault="00160513" w:rsidP="00160513">
      <w:pPr>
        <w:pStyle w:val="Normalsmall"/>
      </w:pPr>
      <w:r w:rsidRPr="007273CB">
        <w:t>© Commonwealth of Australia 202</w:t>
      </w:r>
      <w:r w:rsidR="00851C06">
        <w:t>5</w:t>
      </w:r>
    </w:p>
    <w:p w14:paraId="0BE19568" w14:textId="77777777" w:rsidR="00160513" w:rsidRPr="007273CB" w:rsidRDefault="00160513" w:rsidP="00160513">
      <w:pPr>
        <w:pStyle w:val="Normalsmall"/>
        <w:rPr>
          <w:rStyle w:val="Strong"/>
        </w:rPr>
      </w:pPr>
      <w:r w:rsidRPr="007273CB">
        <w:rPr>
          <w:rStyle w:val="Strong"/>
        </w:rPr>
        <w:t>Ownership of intellectual property rights</w:t>
      </w:r>
    </w:p>
    <w:p w14:paraId="682D6A2E" w14:textId="77777777" w:rsidR="00160513" w:rsidRPr="007273CB" w:rsidRDefault="00160513" w:rsidP="00160513">
      <w:pPr>
        <w:pStyle w:val="Normalsmall"/>
      </w:pPr>
      <w:r w:rsidRPr="007273CB">
        <w:t>Unless otherwise noted, copyright (and any other intellectual property rights) in this publication is owned by the Commonwealth of Australia (referred to as the Commonwealth).</w:t>
      </w:r>
    </w:p>
    <w:p w14:paraId="314F6348" w14:textId="77777777" w:rsidR="00160513" w:rsidRPr="007273CB" w:rsidRDefault="00160513" w:rsidP="00160513">
      <w:pPr>
        <w:pStyle w:val="Normalsmall"/>
        <w:rPr>
          <w:rStyle w:val="Strong"/>
        </w:rPr>
      </w:pPr>
      <w:r w:rsidRPr="007273CB">
        <w:rPr>
          <w:rStyle w:val="Strong"/>
        </w:rPr>
        <w:t>Creative Commons licence</w:t>
      </w:r>
    </w:p>
    <w:p w14:paraId="4DA086FD" w14:textId="77777777" w:rsidR="00160513" w:rsidRPr="007273CB" w:rsidRDefault="00160513" w:rsidP="00160513">
      <w:pPr>
        <w:pStyle w:val="Normalsmall"/>
      </w:pPr>
      <w:r w:rsidRPr="007273CB">
        <w:t xml:space="preserve">All material in this publication is licensed under a </w:t>
      </w:r>
      <w:hyperlink r:id="rId12" w:history="1">
        <w:r w:rsidRPr="007273CB">
          <w:rPr>
            <w:rStyle w:val="Hyperlink"/>
          </w:rPr>
          <w:t>Creative Commons Attribution 4.0 International Licence</w:t>
        </w:r>
      </w:hyperlink>
      <w:r w:rsidRPr="007273CB">
        <w:t xml:space="preserve"> except content supplied by third parties, logos and the Commonwealth Coat of Arms.</w:t>
      </w:r>
    </w:p>
    <w:p w14:paraId="22677CD7" w14:textId="77777777" w:rsidR="00160513" w:rsidRPr="007273CB" w:rsidRDefault="00160513" w:rsidP="00160513">
      <w:pPr>
        <w:pStyle w:val="Normalsmall"/>
      </w:pPr>
      <w:r w:rsidRPr="007273CB">
        <w:t xml:space="preserve">Inquiries about the licence and any use of this document should be emailed to </w:t>
      </w:r>
      <w:hyperlink r:id="rId13" w:history="1">
        <w:r w:rsidRPr="007273CB">
          <w:rPr>
            <w:rStyle w:val="Hyperlink"/>
          </w:rPr>
          <w:t>copyright@dcceew.gov.au</w:t>
        </w:r>
      </w:hyperlink>
      <w:r w:rsidRPr="007273CB">
        <w:t>.</w:t>
      </w:r>
    </w:p>
    <w:p w14:paraId="772D1147" w14:textId="77777777" w:rsidR="00160513" w:rsidRPr="007273CB" w:rsidRDefault="00160513" w:rsidP="00160513">
      <w:pPr>
        <w:pStyle w:val="Normalsmall"/>
      </w:pPr>
      <w:r w:rsidRPr="007273CB">
        <w:rPr>
          <w:noProof/>
          <w:lang w:eastAsia="en-AU"/>
        </w:rPr>
        <w:drawing>
          <wp:inline distT="0" distB="0" distL="0" distR="0" wp14:anchorId="493A773D" wp14:editId="62FD4C0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6FCD472" w14:textId="77777777" w:rsidR="00160513" w:rsidRPr="007273CB" w:rsidRDefault="00160513" w:rsidP="00160513">
      <w:pPr>
        <w:pStyle w:val="Normalsmall"/>
        <w:rPr>
          <w:rStyle w:val="Strong"/>
        </w:rPr>
      </w:pPr>
      <w:r w:rsidRPr="007273CB">
        <w:rPr>
          <w:rStyle w:val="Strong"/>
        </w:rPr>
        <w:t>Cataloguing data</w:t>
      </w:r>
    </w:p>
    <w:p w14:paraId="7C6ED26E" w14:textId="5597A0BC" w:rsidR="00160513" w:rsidRPr="007273CB" w:rsidRDefault="00160513" w:rsidP="00160513">
      <w:pPr>
        <w:pStyle w:val="Normalsmall"/>
      </w:pPr>
      <w:r w:rsidRPr="007273CB">
        <w:t xml:space="preserve">This publication (and any material sourced from it) should be attributed as: DCCEEW 2025, </w:t>
      </w:r>
      <w:r w:rsidR="002360C1" w:rsidRPr="002360C1">
        <w:rPr>
          <w:i/>
          <w:iCs/>
        </w:rPr>
        <w:t>Concept</w:t>
      </w:r>
      <w:r w:rsidRPr="002360C1">
        <w:rPr>
          <w:i/>
        </w:rPr>
        <w:t xml:space="preserve"> paper:</w:t>
      </w:r>
      <w:r w:rsidR="00D32B8A" w:rsidRPr="002360C1">
        <w:rPr>
          <w:i/>
        </w:rPr>
        <w:t xml:space="preserve"> Energy Storage System</w:t>
      </w:r>
      <w:r w:rsidR="008553BA" w:rsidRPr="002360C1">
        <w:rPr>
          <w:i/>
        </w:rPr>
        <w:t>s</w:t>
      </w:r>
      <w:r w:rsidRPr="00743683">
        <w:t>, Depar</w:t>
      </w:r>
      <w:r w:rsidRPr="007273CB">
        <w:t>tment of Climate Change, Energy, the Environment and Water, Canberra, February. CC BY 4.0.</w:t>
      </w:r>
    </w:p>
    <w:p w14:paraId="428BCEEE" w14:textId="77777777" w:rsidR="00160513" w:rsidRPr="007273CB" w:rsidRDefault="00160513" w:rsidP="00160513">
      <w:pPr>
        <w:pStyle w:val="Normalsmall"/>
      </w:pPr>
      <w:r w:rsidRPr="007273CB">
        <w:t xml:space="preserve">This publication is available at </w:t>
      </w:r>
      <w:hyperlink r:id="rId15" w:history="1">
        <w:r w:rsidRPr="007273CB">
          <w:rPr>
            <w:rStyle w:val="Hyperlink"/>
          </w:rPr>
          <w:t>https://consult.dcceew.gov.au</w:t>
        </w:r>
      </w:hyperlink>
      <w:r w:rsidRPr="007273CB">
        <w:t>.</w:t>
      </w:r>
    </w:p>
    <w:p w14:paraId="088E5BCD" w14:textId="77777777" w:rsidR="00160513" w:rsidRPr="007273CB" w:rsidRDefault="00160513" w:rsidP="00160513">
      <w:pPr>
        <w:pStyle w:val="Normalsmall"/>
        <w:spacing w:after="0"/>
      </w:pPr>
      <w:r w:rsidRPr="007273CB">
        <w:t>Department of Climate Change, Energy, the Environment and Water</w:t>
      </w:r>
    </w:p>
    <w:p w14:paraId="58648B0F" w14:textId="77777777" w:rsidR="00160513" w:rsidRPr="007273CB" w:rsidRDefault="00160513" w:rsidP="00160513">
      <w:pPr>
        <w:pStyle w:val="Normalsmall"/>
        <w:spacing w:after="0"/>
      </w:pPr>
      <w:r w:rsidRPr="007273CB">
        <w:t>GPO Box 3090 Canberra ACT 2601</w:t>
      </w:r>
    </w:p>
    <w:p w14:paraId="24379225" w14:textId="77777777" w:rsidR="00160513" w:rsidRPr="007273CB" w:rsidRDefault="00160513" w:rsidP="00160513">
      <w:pPr>
        <w:pStyle w:val="Normalsmall"/>
        <w:spacing w:after="0"/>
      </w:pPr>
      <w:r w:rsidRPr="007273CB">
        <w:t>Telephone 1800 920 528</w:t>
      </w:r>
    </w:p>
    <w:p w14:paraId="02EE6B2A" w14:textId="77777777" w:rsidR="00160513" w:rsidRPr="007273CB" w:rsidRDefault="00160513" w:rsidP="00160513">
      <w:pPr>
        <w:pStyle w:val="Normalsmall"/>
      </w:pPr>
      <w:bookmarkStart w:id="8" w:name="_Hlk108621036"/>
      <w:r w:rsidRPr="007273CB">
        <w:t xml:space="preserve">Web </w:t>
      </w:r>
      <w:hyperlink r:id="rId16" w:history="1">
        <w:r w:rsidRPr="007273CB">
          <w:rPr>
            <w:rStyle w:val="Hyperlink"/>
          </w:rPr>
          <w:t>dcceew.gov.au</w:t>
        </w:r>
      </w:hyperlink>
    </w:p>
    <w:bookmarkEnd w:id="8"/>
    <w:p w14:paraId="0F91D5F2" w14:textId="77777777" w:rsidR="00160513" w:rsidRPr="007273CB" w:rsidRDefault="00160513" w:rsidP="00160513">
      <w:pPr>
        <w:pStyle w:val="Normalsmall"/>
      </w:pPr>
      <w:r w:rsidRPr="007273CB">
        <w:rPr>
          <w:rStyle w:val="Strong"/>
        </w:rPr>
        <w:t>Disclaimer</w:t>
      </w:r>
    </w:p>
    <w:p w14:paraId="68C9546B" w14:textId="77777777" w:rsidR="00160513" w:rsidRPr="007273CB" w:rsidRDefault="00160513" w:rsidP="00160513">
      <w:pPr>
        <w:pStyle w:val="Normalsmall"/>
      </w:pPr>
      <w:r w:rsidRPr="007273CB">
        <w:t>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EB883DC" w14:textId="77777777" w:rsidR="00160513" w:rsidRPr="007273CB" w:rsidRDefault="00160513" w:rsidP="00160513">
      <w:pPr>
        <w:pStyle w:val="Normalsmall"/>
      </w:pPr>
      <w:r w:rsidRPr="007273CB">
        <w:rPr>
          <w:rStyle w:val="Strong"/>
        </w:rPr>
        <w:t>Acknowledgement of Country</w:t>
      </w:r>
    </w:p>
    <w:p w14:paraId="57A7537B" w14:textId="77777777" w:rsidR="00160513" w:rsidRPr="007273CB" w:rsidRDefault="00160513" w:rsidP="00160513">
      <w:pPr>
        <w:pStyle w:val="Normalsmall"/>
      </w:pPr>
      <w:r w:rsidRPr="007273CB">
        <w:t>We acknowledge the Traditional Owners of Country throughout Australia and recognise their continuing connection to land, waters and culture. We pay our respects to their Elders past and present.</w:t>
      </w:r>
    </w:p>
    <w:p w14:paraId="077EDC68" w14:textId="545DC6E1" w:rsidR="00E81958" w:rsidRDefault="00E81958">
      <w:pPr>
        <w:spacing w:after="160" w:line="259" w:lineRule="auto"/>
        <w:rPr>
          <w:sz w:val="18"/>
          <w:szCs w:val="18"/>
        </w:rPr>
      </w:pPr>
      <w:r>
        <w:br w:type="page"/>
      </w:r>
    </w:p>
    <w:p w14:paraId="7CCD246A" w14:textId="77777777" w:rsidR="003F4441" w:rsidRDefault="003F4441" w:rsidP="00FE0A5C">
      <w:pPr>
        <w:pStyle w:val="Normalsmall"/>
      </w:pPr>
    </w:p>
    <w:sdt>
      <w:sdtPr>
        <w:rPr>
          <w:rFonts w:asciiTheme="minorHAnsi" w:eastAsiaTheme="minorEastAsia" w:hAnsiTheme="minorHAnsi" w:cstheme="minorBidi"/>
          <w:color w:val="auto"/>
          <w:sz w:val="22"/>
          <w:szCs w:val="22"/>
          <w:lang w:val="en-AU"/>
        </w:rPr>
        <w:id w:val="-989706310"/>
        <w:docPartObj>
          <w:docPartGallery w:val="Table of Contents"/>
          <w:docPartUnique/>
        </w:docPartObj>
      </w:sdtPr>
      <w:sdtEndPr>
        <w:rPr>
          <w:b/>
          <w:bCs/>
        </w:rPr>
      </w:sdtEndPr>
      <w:sdtContent>
        <w:p w14:paraId="2C2B3B95" w14:textId="77777777" w:rsidR="00342B9C" w:rsidRPr="007E33EA" w:rsidRDefault="00342B9C" w:rsidP="00B10E55">
          <w:pPr>
            <w:pStyle w:val="TOCHeading"/>
            <w:spacing w:after="240"/>
          </w:pPr>
          <w:r w:rsidRPr="007E33EA">
            <w:t>Table of Contents</w:t>
          </w:r>
        </w:p>
        <w:p w14:paraId="537F1D8C" w14:textId="69E96DEF" w:rsidR="00840FF5" w:rsidRDefault="00342B9C">
          <w:pPr>
            <w:pStyle w:val="TOC1"/>
            <w:rPr>
              <w:rFonts w:eastAsiaTheme="minorEastAsia"/>
              <w:noProof/>
              <w:kern w:val="2"/>
              <w:sz w:val="24"/>
              <w:szCs w:val="24"/>
              <w:lang w:eastAsia="en-AU"/>
              <w14:ligatures w14:val="standardContextual"/>
            </w:rPr>
          </w:pPr>
          <w:r w:rsidRPr="007E33EA">
            <w:fldChar w:fldCharType="begin"/>
          </w:r>
          <w:r w:rsidRPr="007E33EA">
            <w:instrText xml:space="preserve"> TOC \o "1-3" \h \z \u </w:instrText>
          </w:r>
          <w:r w:rsidRPr="007E33EA">
            <w:fldChar w:fldCharType="separate"/>
          </w:r>
          <w:hyperlink w:anchor="_Toc199513726" w:history="1">
            <w:r w:rsidR="00840FF5" w:rsidRPr="002E3B71">
              <w:rPr>
                <w:rStyle w:val="Hyperlink"/>
                <w:noProof/>
              </w:rPr>
              <w:t>Concept Paper - Energy Storage Systems</w:t>
            </w:r>
            <w:r w:rsidR="00840FF5">
              <w:rPr>
                <w:noProof/>
                <w:webHidden/>
              </w:rPr>
              <w:tab/>
            </w:r>
            <w:r w:rsidR="00840FF5">
              <w:rPr>
                <w:noProof/>
                <w:webHidden/>
              </w:rPr>
              <w:fldChar w:fldCharType="begin"/>
            </w:r>
            <w:r w:rsidR="00840FF5">
              <w:rPr>
                <w:noProof/>
                <w:webHidden/>
              </w:rPr>
              <w:instrText xml:space="preserve"> PAGEREF _Toc199513726 \h </w:instrText>
            </w:r>
            <w:r w:rsidR="00840FF5">
              <w:rPr>
                <w:noProof/>
                <w:webHidden/>
              </w:rPr>
            </w:r>
            <w:r w:rsidR="00840FF5">
              <w:rPr>
                <w:noProof/>
                <w:webHidden/>
              </w:rPr>
              <w:fldChar w:fldCharType="separate"/>
            </w:r>
            <w:r w:rsidR="00895661">
              <w:rPr>
                <w:noProof/>
                <w:webHidden/>
              </w:rPr>
              <w:t>1</w:t>
            </w:r>
            <w:r w:rsidR="00840FF5">
              <w:rPr>
                <w:noProof/>
                <w:webHidden/>
              </w:rPr>
              <w:fldChar w:fldCharType="end"/>
            </w:r>
          </w:hyperlink>
        </w:p>
        <w:p w14:paraId="4E9D6C62" w14:textId="383579BD" w:rsidR="00840FF5" w:rsidRDefault="00840FF5" w:rsidP="00840FF5">
          <w:pPr>
            <w:pStyle w:val="TOC2"/>
            <w:tabs>
              <w:tab w:val="right" w:leader="dot" w:pos="9016"/>
            </w:tabs>
            <w:ind w:left="0"/>
            <w:rPr>
              <w:rFonts w:eastAsiaTheme="minorEastAsia"/>
              <w:noProof/>
              <w:kern w:val="2"/>
              <w:sz w:val="24"/>
              <w:szCs w:val="24"/>
              <w:lang w:eastAsia="en-AU"/>
              <w14:ligatures w14:val="standardContextual"/>
            </w:rPr>
          </w:pPr>
          <w:hyperlink w:anchor="_Toc199513727" w:history="1">
            <w:r w:rsidRPr="002E3B71">
              <w:rPr>
                <w:rStyle w:val="Hyperlink"/>
                <w:noProof/>
              </w:rPr>
              <w:t>Guarantee of Origin Scheme</w:t>
            </w:r>
            <w:r>
              <w:rPr>
                <w:noProof/>
                <w:webHidden/>
              </w:rPr>
              <w:tab/>
            </w:r>
            <w:r>
              <w:rPr>
                <w:noProof/>
                <w:webHidden/>
              </w:rPr>
              <w:fldChar w:fldCharType="begin"/>
            </w:r>
            <w:r>
              <w:rPr>
                <w:noProof/>
                <w:webHidden/>
              </w:rPr>
              <w:instrText xml:space="preserve"> PAGEREF _Toc199513727 \h </w:instrText>
            </w:r>
            <w:r>
              <w:rPr>
                <w:noProof/>
                <w:webHidden/>
              </w:rPr>
            </w:r>
            <w:r>
              <w:rPr>
                <w:noProof/>
                <w:webHidden/>
              </w:rPr>
              <w:fldChar w:fldCharType="separate"/>
            </w:r>
            <w:r w:rsidR="00895661">
              <w:rPr>
                <w:noProof/>
                <w:webHidden/>
              </w:rPr>
              <w:t>1</w:t>
            </w:r>
            <w:r>
              <w:rPr>
                <w:noProof/>
                <w:webHidden/>
              </w:rPr>
              <w:fldChar w:fldCharType="end"/>
            </w:r>
          </w:hyperlink>
        </w:p>
        <w:p w14:paraId="0853D45B" w14:textId="5B105947" w:rsidR="00840FF5" w:rsidRDefault="00840FF5">
          <w:pPr>
            <w:pStyle w:val="TOC1"/>
            <w:rPr>
              <w:rFonts w:eastAsiaTheme="minorEastAsia"/>
              <w:noProof/>
              <w:kern w:val="2"/>
              <w:sz w:val="24"/>
              <w:szCs w:val="24"/>
              <w:lang w:eastAsia="en-AU"/>
              <w14:ligatures w14:val="standardContextual"/>
            </w:rPr>
          </w:pPr>
          <w:hyperlink w:anchor="_Toc199513728" w:history="1">
            <w:r w:rsidRPr="002E3B71">
              <w:rPr>
                <w:rStyle w:val="Hyperlink"/>
                <w:noProof/>
              </w:rPr>
              <w:t>Introduction</w:t>
            </w:r>
            <w:r>
              <w:rPr>
                <w:noProof/>
                <w:webHidden/>
              </w:rPr>
              <w:tab/>
            </w:r>
            <w:r>
              <w:rPr>
                <w:noProof/>
                <w:webHidden/>
              </w:rPr>
              <w:fldChar w:fldCharType="begin"/>
            </w:r>
            <w:r>
              <w:rPr>
                <w:noProof/>
                <w:webHidden/>
              </w:rPr>
              <w:instrText xml:space="preserve"> PAGEREF _Toc199513728 \h </w:instrText>
            </w:r>
            <w:r>
              <w:rPr>
                <w:noProof/>
                <w:webHidden/>
              </w:rPr>
            </w:r>
            <w:r>
              <w:rPr>
                <w:noProof/>
                <w:webHidden/>
              </w:rPr>
              <w:fldChar w:fldCharType="separate"/>
            </w:r>
            <w:r w:rsidR="00895661">
              <w:rPr>
                <w:noProof/>
                <w:webHidden/>
              </w:rPr>
              <w:t>4</w:t>
            </w:r>
            <w:r>
              <w:rPr>
                <w:noProof/>
                <w:webHidden/>
              </w:rPr>
              <w:fldChar w:fldCharType="end"/>
            </w:r>
          </w:hyperlink>
        </w:p>
        <w:p w14:paraId="130657FD" w14:textId="6FD946E2" w:rsidR="00840FF5" w:rsidRDefault="00840FF5">
          <w:pPr>
            <w:pStyle w:val="TOC1"/>
            <w:rPr>
              <w:rFonts w:eastAsiaTheme="minorEastAsia"/>
              <w:noProof/>
              <w:kern w:val="2"/>
              <w:sz w:val="24"/>
              <w:szCs w:val="24"/>
              <w:lang w:eastAsia="en-AU"/>
              <w14:ligatures w14:val="standardContextual"/>
            </w:rPr>
          </w:pPr>
          <w:hyperlink w:anchor="_Toc199513729" w:history="1">
            <w:r w:rsidRPr="002E3B71">
              <w:rPr>
                <w:rStyle w:val="Hyperlink"/>
                <w:noProof/>
              </w:rPr>
              <w:t>Background</w:t>
            </w:r>
            <w:r>
              <w:rPr>
                <w:noProof/>
                <w:webHidden/>
              </w:rPr>
              <w:tab/>
            </w:r>
            <w:r>
              <w:rPr>
                <w:noProof/>
                <w:webHidden/>
              </w:rPr>
              <w:fldChar w:fldCharType="begin"/>
            </w:r>
            <w:r>
              <w:rPr>
                <w:noProof/>
                <w:webHidden/>
              </w:rPr>
              <w:instrText xml:space="preserve"> PAGEREF _Toc199513729 \h </w:instrText>
            </w:r>
            <w:r>
              <w:rPr>
                <w:noProof/>
                <w:webHidden/>
              </w:rPr>
            </w:r>
            <w:r>
              <w:rPr>
                <w:noProof/>
                <w:webHidden/>
              </w:rPr>
              <w:fldChar w:fldCharType="separate"/>
            </w:r>
            <w:r w:rsidR="00895661">
              <w:rPr>
                <w:noProof/>
                <w:webHidden/>
              </w:rPr>
              <w:t>5</w:t>
            </w:r>
            <w:r>
              <w:rPr>
                <w:noProof/>
                <w:webHidden/>
              </w:rPr>
              <w:fldChar w:fldCharType="end"/>
            </w:r>
          </w:hyperlink>
        </w:p>
        <w:p w14:paraId="756A4FD6" w14:textId="63F0E132"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0" w:history="1">
            <w:r w:rsidRPr="002E3B71">
              <w:rPr>
                <w:rStyle w:val="Hyperlink"/>
                <w:noProof/>
              </w:rPr>
              <w:t>1.</w:t>
            </w:r>
            <w:r>
              <w:rPr>
                <w:rFonts w:eastAsiaTheme="minorEastAsia"/>
                <w:noProof/>
                <w:kern w:val="2"/>
                <w:sz w:val="24"/>
                <w:szCs w:val="24"/>
                <w:lang w:eastAsia="en-AU"/>
                <w14:ligatures w14:val="standardContextual"/>
              </w:rPr>
              <w:tab/>
            </w:r>
            <w:r w:rsidRPr="002E3B71">
              <w:rPr>
                <w:rStyle w:val="Hyperlink"/>
                <w:noProof/>
              </w:rPr>
              <w:t>Information included in an application – energy storage systems</w:t>
            </w:r>
            <w:r>
              <w:rPr>
                <w:noProof/>
                <w:webHidden/>
              </w:rPr>
              <w:tab/>
            </w:r>
            <w:r>
              <w:rPr>
                <w:noProof/>
                <w:webHidden/>
              </w:rPr>
              <w:fldChar w:fldCharType="begin"/>
            </w:r>
            <w:r>
              <w:rPr>
                <w:noProof/>
                <w:webHidden/>
              </w:rPr>
              <w:instrText xml:space="preserve"> PAGEREF _Toc199513730 \h </w:instrText>
            </w:r>
            <w:r>
              <w:rPr>
                <w:noProof/>
                <w:webHidden/>
              </w:rPr>
            </w:r>
            <w:r>
              <w:rPr>
                <w:noProof/>
                <w:webHidden/>
              </w:rPr>
              <w:fldChar w:fldCharType="separate"/>
            </w:r>
            <w:r w:rsidR="00895661">
              <w:rPr>
                <w:noProof/>
                <w:webHidden/>
              </w:rPr>
              <w:t>7</w:t>
            </w:r>
            <w:r>
              <w:rPr>
                <w:noProof/>
                <w:webHidden/>
              </w:rPr>
              <w:fldChar w:fldCharType="end"/>
            </w:r>
          </w:hyperlink>
        </w:p>
        <w:p w14:paraId="0A85B729" w14:textId="55BEA387"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1" w:history="1">
            <w:r w:rsidRPr="002E3B71">
              <w:rPr>
                <w:rStyle w:val="Hyperlink"/>
                <w:noProof/>
              </w:rPr>
              <w:t>2.</w:t>
            </w:r>
            <w:r>
              <w:rPr>
                <w:rFonts w:eastAsiaTheme="minorEastAsia"/>
                <w:noProof/>
                <w:kern w:val="2"/>
                <w:sz w:val="24"/>
                <w:szCs w:val="24"/>
                <w:lang w:eastAsia="en-AU"/>
                <w14:ligatures w14:val="standardContextual"/>
              </w:rPr>
              <w:tab/>
            </w:r>
            <w:r w:rsidRPr="002E3B71">
              <w:rPr>
                <w:rStyle w:val="Hyperlink"/>
                <w:noProof/>
              </w:rPr>
              <w:t>Information included in an application – direct supply relationship</w:t>
            </w:r>
            <w:r>
              <w:rPr>
                <w:noProof/>
                <w:webHidden/>
              </w:rPr>
              <w:tab/>
            </w:r>
            <w:r>
              <w:rPr>
                <w:noProof/>
                <w:webHidden/>
              </w:rPr>
              <w:fldChar w:fldCharType="begin"/>
            </w:r>
            <w:r>
              <w:rPr>
                <w:noProof/>
                <w:webHidden/>
              </w:rPr>
              <w:instrText xml:space="preserve"> PAGEREF _Toc199513731 \h </w:instrText>
            </w:r>
            <w:r>
              <w:rPr>
                <w:noProof/>
                <w:webHidden/>
              </w:rPr>
            </w:r>
            <w:r>
              <w:rPr>
                <w:noProof/>
                <w:webHidden/>
              </w:rPr>
              <w:fldChar w:fldCharType="separate"/>
            </w:r>
            <w:r w:rsidR="00895661">
              <w:rPr>
                <w:noProof/>
                <w:webHidden/>
              </w:rPr>
              <w:t>8</w:t>
            </w:r>
            <w:r>
              <w:rPr>
                <w:noProof/>
                <w:webHidden/>
              </w:rPr>
              <w:fldChar w:fldCharType="end"/>
            </w:r>
          </w:hyperlink>
        </w:p>
        <w:p w14:paraId="46D06175" w14:textId="674E9991"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2" w:history="1">
            <w:r w:rsidRPr="002E3B71">
              <w:rPr>
                <w:rStyle w:val="Hyperlink"/>
                <w:noProof/>
              </w:rPr>
              <w:t>3.</w:t>
            </w:r>
            <w:r>
              <w:rPr>
                <w:rFonts w:eastAsiaTheme="minorEastAsia"/>
                <w:noProof/>
                <w:kern w:val="2"/>
                <w:sz w:val="24"/>
                <w:szCs w:val="24"/>
                <w:lang w:eastAsia="en-AU"/>
                <w14:ligatures w14:val="standardContextual"/>
              </w:rPr>
              <w:tab/>
            </w:r>
            <w:r w:rsidRPr="002E3B71">
              <w:rPr>
                <w:rStyle w:val="Hyperlink"/>
                <w:noProof/>
              </w:rPr>
              <w:t>Registration requirements – energy storage systems</w:t>
            </w:r>
            <w:r>
              <w:rPr>
                <w:noProof/>
                <w:webHidden/>
              </w:rPr>
              <w:tab/>
            </w:r>
            <w:r>
              <w:rPr>
                <w:noProof/>
                <w:webHidden/>
              </w:rPr>
              <w:fldChar w:fldCharType="begin"/>
            </w:r>
            <w:r>
              <w:rPr>
                <w:noProof/>
                <w:webHidden/>
              </w:rPr>
              <w:instrText xml:space="preserve"> PAGEREF _Toc199513732 \h </w:instrText>
            </w:r>
            <w:r>
              <w:rPr>
                <w:noProof/>
                <w:webHidden/>
              </w:rPr>
            </w:r>
            <w:r>
              <w:rPr>
                <w:noProof/>
                <w:webHidden/>
              </w:rPr>
              <w:fldChar w:fldCharType="separate"/>
            </w:r>
            <w:r w:rsidR="00895661">
              <w:rPr>
                <w:noProof/>
                <w:webHidden/>
              </w:rPr>
              <w:t>8</w:t>
            </w:r>
            <w:r>
              <w:rPr>
                <w:noProof/>
                <w:webHidden/>
              </w:rPr>
              <w:fldChar w:fldCharType="end"/>
            </w:r>
          </w:hyperlink>
        </w:p>
        <w:p w14:paraId="43379CDF" w14:textId="53605BBC"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3" w:history="1">
            <w:r w:rsidRPr="002E3B71">
              <w:rPr>
                <w:rStyle w:val="Hyperlink"/>
                <w:noProof/>
              </w:rPr>
              <w:t>4.</w:t>
            </w:r>
            <w:r>
              <w:rPr>
                <w:rFonts w:eastAsiaTheme="minorEastAsia"/>
                <w:noProof/>
                <w:kern w:val="2"/>
                <w:sz w:val="24"/>
                <w:szCs w:val="24"/>
                <w:lang w:eastAsia="en-AU"/>
                <w14:ligatures w14:val="standardContextual"/>
              </w:rPr>
              <w:tab/>
            </w:r>
            <w:r w:rsidRPr="002E3B71">
              <w:rPr>
                <w:rStyle w:val="Hyperlink"/>
                <w:noProof/>
              </w:rPr>
              <w:t>Component guidelines</w:t>
            </w:r>
            <w:r>
              <w:rPr>
                <w:noProof/>
                <w:webHidden/>
              </w:rPr>
              <w:tab/>
            </w:r>
            <w:r>
              <w:rPr>
                <w:noProof/>
                <w:webHidden/>
              </w:rPr>
              <w:fldChar w:fldCharType="begin"/>
            </w:r>
            <w:r>
              <w:rPr>
                <w:noProof/>
                <w:webHidden/>
              </w:rPr>
              <w:instrText xml:space="preserve"> PAGEREF _Toc199513733 \h </w:instrText>
            </w:r>
            <w:r>
              <w:rPr>
                <w:noProof/>
                <w:webHidden/>
              </w:rPr>
            </w:r>
            <w:r>
              <w:rPr>
                <w:noProof/>
                <w:webHidden/>
              </w:rPr>
              <w:fldChar w:fldCharType="separate"/>
            </w:r>
            <w:r w:rsidR="00895661">
              <w:rPr>
                <w:noProof/>
                <w:webHidden/>
              </w:rPr>
              <w:t>9</w:t>
            </w:r>
            <w:r>
              <w:rPr>
                <w:noProof/>
                <w:webHidden/>
              </w:rPr>
              <w:fldChar w:fldCharType="end"/>
            </w:r>
          </w:hyperlink>
        </w:p>
        <w:p w14:paraId="4789E8E9" w14:textId="5DB58A52"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4" w:history="1">
            <w:r w:rsidRPr="002E3B71">
              <w:rPr>
                <w:rStyle w:val="Hyperlink"/>
                <w:noProof/>
              </w:rPr>
              <w:t>5.</w:t>
            </w:r>
            <w:r>
              <w:rPr>
                <w:rFonts w:eastAsiaTheme="minorEastAsia"/>
                <w:noProof/>
                <w:kern w:val="2"/>
                <w:sz w:val="24"/>
                <w:szCs w:val="24"/>
                <w:lang w:eastAsia="en-AU"/>
                <w14:ligatures w14:val="standardContextual"/>
              </w:rPr>
              <w:tab/>
            </w:r>
            <w:r w:rsidRPr="002E3B71">
              <w:rPr>
                <w:rStyle w:val="Hyperlink"/>
                <w:noProof/>
              </w:rPr>
              <w:t>Circumstances where components may be shared</w:t>
            </w:r>
            <w:r>
              <w:rPr>
                <w:noProof/>
                <w:webHidden/>
              </w:rPr>
              <w:tab/>
            </w:r>
            <w:r>
              <w:rPr>
                <w:noProof/>
                <w:webHidden/>
              </w:rPr>
              <w:fldChar w:fldCharType="begin"/>
            </w:r>
            <w:r>
              <w:rPr>
                <w:noProof/>
                <w:webHidden/>
              </w:rPr>
              <w:instrText xml:space="preserve"> PAGEREF _Toc199513734 \h </w:instrText>
            </w:r>
            <w:r>
              <w:rPr>
                <w:noProof/>
                <w:webHidden/>
              </w:rPr>
            </w:r>
            <w:r>
              <w:rPr>
                <w:noProof/>
                <w:webHidden/>
              </w:rPr>
              <w:fldChar w:fldCharType="separate"/>
            </w:r>
            <w:r w:rsidR="00895661">
              <w:rPr>
                <w:noProof/>
                <w:webHidden/>
              </w:rPr>
              <w:t>11</w:t>
            </w:r>
            <w:r>
              <w:rPr>
                <w:noProof/>
                <w:webHidden/>
              </w:rPr>
              <w:fldChar w:fldCharType="end"/>
            </w:r>
          </w:hyperlink>
        </w:p>
        <w:p w14:paraId="10B8FA94" w14:textId="4FCA8617"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5" w:history="1">
            <w:r w:rsidRPr="002E3B71">
              <w:rPr>
                <w:rStyle w:val="Hyperlink"/>
                <w:noProof/>
              </w:rPr>
              <w:t>6.</w:t>
            </w:r>
            <w:r>
              <w:rPr>
                <w:rFonts w:eastAsiaTheme="minorEastAsia"/>
                <w:noProof/>
                <w:kern w:val="2"/>
                <w:sz w:val="24"/>
                <w:szCs w:val="24"/>
                <w:lang w:eastAsia="en-AU"/>
                <w14:ligatures w14:val="standardContextual"/>
              </w:rPr>
              <w:tab/>
            </w:r>
            <w:r w:rsidRPr="002E3B71">
              <w:rPr>
                <w:rStyle w:val="Hyperlink"/>
                <w:noProof/>
              </w:rPr>
              <w:t>Conditions on registration</w:t>
            </w:r>
            <w:r>
              <w:rPr>
                <w:noProof/>
                <w:webHidden/>
              </w:rPr>
              <w:tab/>
            </w:r>
            <w:r>
              <w:rPr>
                <w:noProof/>
                <w:webHidden/>
              </w:rPr>
              <w:fldChar w:fldCharType="begin"/>
            </w:r>
            <w:r>
              <w:rPr>
                <w:noProof/>
                <w:webHidden/>
              </w:rPr>
              <w:instrText xml:space="preserve"> PAGEREF _Toc199513735 \h </w:instrText>
            </w:r>
            <w:r>
              <w:rPr>
                <w:noProof/>
                <w:webHidden/>
              </w:rPr>
            </w:r>
            <w:r>
              <w:rPr>
                <w:noProof/>
                <w:webHidden/>
              </w:rPr>
              <w:fldChar w:fldCharType="separate"/>
            </w:r>
            <w:r w:rsidR="00895661">
              <w:rPr>
                <w:noProof/>
                <w:webHidden/>
              </w:rPr>
              <w:t>12</w:t>
            </w:r>
            <w:r>
              <w:rPr>
                <w:noProof/>
                <w:webHidden/>
              </w:rPr>
              <w:fldChar w:fldCharType="end"/>
            </w:r>
          </w:hyperlink>
        </w:p>
        <w:p w14:paraId="2371C1A1" w14:textId="5DBC6F13"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6" w:history="1">
            <w:r w:rsidRPr="002E3B71">
              <w:rPr>
                <w:rStyle w:val="Hyperlink"/>
                <w:noProof/>
              </w:rPr>
              <w:t>7.</w:t>
            </w:r>
            <w:r>
              <w:rPr>
                <w:rFonts w:eastAsiaTheme="minorEastAsia"/>
                <w:noProof/>
                <w:kern w:val="2"/>
                <w:sz w:val="24"/>
                <w:szCs w:val="24"/>
                <w:lang w:eastAsia="en-AU"/>
                <w14:ligatures w14:val="standardContextual"/>
              </w:rPr>
              <w:tab/>
            </w:r>
            <w:r w:rsidRPr="002E3B71">
              <w:rPr>
                <w:rStyle w:val="Hyperlink"/>
                <w:noProof/>
              </w:rPr>
              <w:t>Information included on a ‘record’ for a facility</w:t>
            </w:r>
            <w:r>
              <w:rPr>
                <w:noProof/>
                <w:webHidden/>
              </w:rPr>
              <w:tab/>
            </w:r>
            <w:r>
              <w:rPr>
                <w:noProof/>
                <w:webHidden/>
              </w:rPr>
              <w:fldChar w:fldCharType="begin"/>
            </w:r>
            <w:r>
              <w:rPr>
                <w:noProof/>
                <w:webHidden/>
              </w:rPr>
              <w:instrText xml:space="preserve"> PAGEREF _Toc199513736 \h </w:instrText>
            </w:r>
            <w:r>
              <w:rPr>
                <w:noProof/>
                <w:webHidden/>
              </w:rPr>
            </w:r>
            <w:r>
              <w:rPr>
                <w:noProof/>
                <w:webHidden/>
              </w:rPr>
              <w:fldChar w:fldCharType="separate"/>
            </w:r>
            <w:r w:rsidR="00895661">
              <w:rPr>
                <w:noProof/>
                <w:webHidden/>
              </w:rPr>
              <w:t>12</w:t>
            </w:r>
            <w:r>
              <w:rPr>
                <w:noProof/>
                <w:webHidden/>
              </w:rPr>
              <w:fldChar w:fldCharType="end"/>
            </w:r>
          </w:hyperlink>
        </w:p>
        <w:p w14:paraId="5E1E0A5D" w14:textId="76CD8AFE"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7" w:history="1">
            <w:r w:rsidRPr="002E3B71">
              <w:rPr>
                <w:rStyle w:val="Hyperlink"/>
                <w:noProof/>
              </w:rPr>
              <w:t>8.</w:t>
            </w:r>
            <w:r>
              <w:rPr>
                <w:rFonts w:eastAsiaTheme="minorEastAsia"/>
                <w:noProof/>
                <w:kern w:val="2"/>
                <w:sz w:val="24"/>
                <w:szCs w:val="24"/>
                <w:lang w:eastAsia="en-AU"/>
                <w14:ligatures w14:val="standardContextual"/>
              </w:rPr>
              <w:tab/>
            </w:r>
            <w:r w:rsidRPr="002E3B71">
              <w:rPr>
                <w:rStyle w:val="Hyperlink"/>
                <w:noProof/>
              </w:rPr>
              <w:t>Notification of events</w:t>
            </w:r>
            <w:r>
              <w:rPr>
                <w:noProof/>
                <w:webHidden/>
              </w:rPr>
              <w:tab/>
            </w:r>
            <w:r>
              <w:rPr>
                <w:noProof/>
                <w:webHidden/>
              </w:rPr>
              <w:fldChar w:fldCharType="begin"/>
            </w:r>
            <w:r>
              <w:rPr>
                <w:noProof/>
                <w:webHidden/>
              </w:rPr>
              <w:instrText xml:space="preserve"> PAGEREF _Toc199513737 \h </w:instrText>
            </w:r>
            <w:r>
              <w:rPr>
                <w:noProof/>
                <w:webHidden/>
              </w:rPr>
            </w:r>
            <w:r>
              <w:rPr>
                <w:noProof/>
                <w:webHidden/>
              </w:rPr>
              <w:fldChar w:fldCharType="separate"/>
            </w:r>
            <w:r w:rsidR="00895661">
              <w:rPr>
                <w:noProof/>
                <w:webHidden/>
              </w:rPr>
              <w:t>13</w:t>
            </w:r>
            <w:r>
              <w:rPr>
                <w:noProof/>
                <w:webHidden/>
              </w:rPr>
              <w:fldChar w:fldCharType="end"/>
            </w:r>
          </w:hyperlink>
        </w:p>
        <w:p w14:paraId="41807990" w14:textId="01E89C9E"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8" w:history="1">
            <w:r w:rsidRPr="002E3B71">
              <w:rPr>
                <w:rStyle w:val="Hyperlink"/>
                <w:noProof/>
              </w:rPr>
              <w:t>9.</w:t>
            </w:r>
            <w:r>
              <w:rPr>
                <w:rFonts w:eastAsiaTheme="minorEastAsia"/>
                <w:noProof/>
                <w:kern w:val="2"/>
                <w:sz w:val="24"/>
                <w:szCs w:val="24"/>
                <w:lang w:eastAsia="en-AU"/>
                <w14:ligatures w14:val="standardContextual"/>
              </w:rPr>
              <w:tab/>
            </w:r>
            <w:r w:rsidRPr="002E3B71">
              <w:rPr>
                <w:rStyle w:val="Hyperlink"/>
                <w:noProof/>
              </w:rPr>
              <w:t>Maximum eligible amount – energy storage systems</w:t>
            </w:r>
            <w:r>
              <w:rPr>
                <w:noProof/>
                <w:webHidden/>
              </w:rPr>
              <w:tab/>
            </w:r>
            <w:r>
              <w:rPr>
                <w:noProof/>
                <w:webHidden/>
              </w:rPr>
              <w:fldChar w:fldCharType="begin"/>
            </w:r>
            <w:r>
              <w:rPr>
                <w:noProof/>
                <w:webHidden/>
              </w:rPr>
              <w:instrText xml:space="preserve"> PAGEREF _Toc199513738 \h </w:instrText>
            </w:r>
            <w:r>
              <w:rPr>
                <w:noProof/>
                <w:webHidden/>
              </w:rPr>
            </w:r>
            <w:r>
              <w:rPr>
                <w:noProof/>
                <w:webHidden/>
              </w:rPr>
              <w:fldChar w:fldCharType="separate"/>
            </w:r>
            <w:r w:rsidR="00895661">
              <w:rPr>
                <w:noProof/>
                <w:webHidden/>
              </w:rPr>
              <w:t>14</w:t>
            </w:r>
            <w:r>
              <w:rPr>
                <w:noProof/>
                <w:webHidden/>
              </w:rPr>
              <w:fldChar w:fldCharType="end"/>
            </w:r>
          </w:hyperlink>
        </w:p>
        <w:p w14:paraId="78C452BD" w14:textId="48809677"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39" w:history="1">
            <w:r w:rsidRPr="002E3B71">
              <w:rPr>
                <w:rStyle w:val="Hyperlink"/>
                <w:noProof/>
              </w:rPr>
              <w:t>10.</w:t>
            </w:r>
            <w:r>
              <w:rPr>
                <w:rFonts w:eastAsiaTheme="minorEastAsia"/>
                <w:noProof/>
                <w:kern w:val="2"/>
                <w:sz w:val="24"/>
                <w:szCs w:val="24"/>
                <w:lang w:eastAsia="en-AU"/>
                <w14:ligatures w14:val="standardContextual"/>
              </w:rPr>
              <w:tab/>
            </w:r>
            <w:r w:rsidRPr="002E3B71">
              <w:rPr>
                <w:rStyle w:val="Hyperlink"/>
                <w:noProof/>
              </w:rPr>
              <w:t>Direct supply relationship</w:t>
            </w:r>
            <w:r>
              <w:rPr>
                <w:noProof/>
                <w:webHidden/>
              </w:rPr>
              <w:tab/>
            </w:r>
            <w:r>
              <w:rPr>
                <w:noProof/>
                <w:webHidden/>
              </w:rPr>
              <w:fldChar w:fldCharType="begin"/>
            </w:r>
            <w:r>
              <w:rPr>
                <w:noProof/>
                <w:webHidden/>
              </w:rPr>
              <w:instrText xml:space="preserve"> PAGEREF _Toc199513739 \h </w:instrText>
            </w:r>
            <w:r>
              <w:rPr>
                <w:noProof/>
                <w:webHidden/>
              </w:rPr>
            </w:r>
            <w:r>
              <w:rPr>
                <w:noProof/>
                <w:webHidden/>
              </w:rPr>
              <w:fldChar w:fldCharType="separate"/>
            </w:r>
            <w:r w:rsidR="00895661">
              <w:rPr>
                <w:noProof/>
                <w:webHidden/>
              </w:rPr>
              <w:t>17</w:t>
            </w:r>
            <w:r>
              <w:rPr>
                <w:noProof/>
                <w:webHidden/>
              </w:rPr>
              <w:fldChar w:fldCharType="end"/>
            </w:r>
          </w:hyperlink>
        </w:p>
        <w:p w14:paraId="1EA71D2A" w14:textId="41D0C594"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0" w:history="1">
            <w:r w:rsidRPr="002E3B71">
              <w:rPr>
                <w:rStyle w:val="Hyperlink"/>
                <w:noProof/>
              </w:rPr>
              <w:t>11.</w:t>
            </w:r>
            <w:r>
              <w:rPr>
                <w:rFonts w:eastAsiaTheme="minorEastAsia"/>
                <w:noProof/>
                <w:kern w:val="2"/>
                <w:sz w:val="24"/>
                <w:szCs w:val="24"/>
                <w:lang w:eastAsia="en-AU"/>
                <w14:ligatures w14:val="standardContextual"/>
              </w:rPr>
              <w:tab/>
            </w:r>
            <w:r w:rsidRPr="002E3B71">
              <w:rPr>
                <w:rStyle w:val="Hyperlink"/>
                <w:noProof/>
              </w:rPr>
              <w:t>Eligible amount - energy storage systems</w:t>
            </w:r>
            <w:r>
              <w:rPr>
                <w:noProof/>
                <w:webHidden/>
              </w:rPr>
              <w:tab/>
            </w:r>
            <w:r>
              <w:rPr>
                <w:noProof/>
                <w:webHidden/>
              </w:rPr>
              <w:fldChar w:fldCharType="begin"/>
            </w:r>
            <w:r>
              <w:rPr>
                <w:noProof/>
                <w:webHidden/>
              </w:rPr>
              <w:instrText xml:space="preserve"> PAGEREF _Toc199513740 \h </w:instrText>
            </w:r>
            <w:r>
              <w:rPr>
                <w:noProof/>
                <w:webHidden/>
              </w:rPr>
            </w:r>
            <w:r>
              <w:rPr>
                <w:noProof/>
                <w:webHidden/>
              </w:rPr>
              <w:fldChar w:fldCharType="separate"/>
            </w:r>
            <w:r w:rsidR="00895661">
              <w:rPr>
                <w:noProof/>
                <w:webHidden/>
              </w:rPr>
              <w:t>20</w:t>
            </w:r>
            <w:r>
              <w:rPr>
                <w:noProof/>
                <w:webHidden/>
              </w:rPr>
              <w:fldChar w:fldCharType="end"/>
            </w:r>
          </w:hyperlink>
        </w:p>
        <w:p w14:paraId="0C169B85" w14:textId="15DBDA59"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1" w:history="1">
            <w:r w:rsidRPr="002E3B71">
              <w:rPr>
                <w:rStyle w:val="Hyperlink"/>
                <w:noProof/>
              </w:rPr>
              <w:t>12.</w:t>
            </w:r>
            <w:r>
              <w:rPr>
                <w:rFonts w:eastAsiaTheme="minorEastAsia"/>
                <w:noProof/>
                <w:kern w:val="2"/>
                <w:sz w:val="24"/>
                <w:szCs w:val="24"/>
                <w:lang w:eastAsia="en-AU"/>
                <w14:ligatures w14:val="standardContextual"/>
              </w:rPr>
              <w:tab/>
            </w:r>
            <w:r w:rsidRPr="002E3B71">
              <w:rPr>
                <w:rStyle w:val="Hyperlink"/>
                <w:noProof/>
              </w:rPr>
              <w:t>Required information on a REGO certificate for energy storage systems</w:t>
            </w:r>
            <w:r>
              <w:rPr>
                <w:noProof/>
                <w:webHidden/>
              </w:rPr>
              <w:tab/>
            </w:r>
            <w:r>
              <w:rPr>
                <w:noProof/>
                <w:webHidden/>
              </w:rPr>
              <w:fldChar w:fldCharType="begin"/>
            </w:r>
            <w:r>
              <w:rPr>
                <w:noProof/>
                <w:webHidden/>
              </w:rPr>
              <w:instrText xml:space="preserve"> PAGEREF _Toc199513741 \h </w:instrText>
            </w:r>
            <w:r>
              <w:rPr>
                <w:noProof/>
                <w:webHidden/>
              </w:rPr>
            </w:r>
            <w:r>
              <w:rPr>
                <w:noProof/>
                <w:webHidden/>
              </w:rPr>
              <w:fldChar w:fldCharType="separate"/>
            </w:r>
            <w:r w:rsidR="00895661">
              <w:rPr>
                <w:noProof/>
                <w:webHidden/>
              </w:rPr>
              <w:t>24</w:t>
            </w:r>
            <w:r>
              <w:rPr>
                <w:noProof/>
                <w:webHidden/>
              </w:rPr>
              <w:fldChar w:fldCharType="end"/>
            </w:r>
          </w:hyperlink>
        </w:p>
        <w:p w14:paraId="5A58E6D3" w14:textId="31DE6358"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2" w:history="1">
            <w:r w:rsidRPr="002E3B71">
              <w:rPr>
                <w:rStyle w:val="Hyperlink"/>
                <w:noProof/>
              </w:rPr>
              <w:t>13.</w:t>
            </w:r>
            <w:r>
              <w:rPr>
                <w:rFonts w:eastAsiaTheme="minorEastAsia"/>
                <w:noProof/>
                <w:kern w:val="2"/>
                <w:sz w:val="24"/>
                <w:szCs w:val="24"/>
                <w:lang w:eastAsia="en-AU"/>
                <w14:ligatures w14:val="standardContextual"/>
              </w:rPr>
              <w:tab/>
            </w:r>
            <w:r w:rsidRPr="002E3B71">
              <w:rPr>
                <w:rStyle w:val="Hyperlink"/>
                <w:noProof/>
              </w:rPr>
              <w:t>Optional information on a REGO certificate</w:t>
            </w:r>
            <w:r>
              <w:rPr>
                <w:noProof/>
                <w:webHidden/>
              </w:rPr>
              <w:tab/>
            </w:r>
            <w:r>
              <w:rPr>
                <w:noProof/>
                <w:webHidden/>
              </w:rPr>
              <w:fldChar w:fldCharType="begin"/>
            </w:r>
            <w:r>
              <w:rPr>
                <w:noProof/>
                <w:webHidden/>
              </w:rPr>
              <w:instrText xml:space="preserve"> PAGEREF _Toc199513742 \h </w:instrText>
            </w:r>
            <w:r>
              <w:rPr>
                <w:noProof/>
                <w:webHidden/>
              </w:rPr>
            </w:r>
            <w:r>
              <w:rPr>
                <w:noProof/>
                <w:webHidden/>
              </w:rPr>
              <w:fldChar w:fldCharType="separate"/>
            </w:r>
            <w:r w:rsidR="00895661">
              <w:rPr>
                <w:noProof/>
                <w:webHidden/>
              </w:rPr>
              <w:t>25</w:t>
            </w:r>
            <w:r>
              <w:rPr>
                <w:noProof/>
                <w:webHidden/>
              </w:rPr>
              <w:fldChar w:fldCharType="end"/>
            </w:r>
          </w:hyperlink>
        </w:p>
        <w:p w14:paraId="1F9C1E9F" w14:textId="45FBCCED"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3" w:history="1">
            <w:r w:rsidRPr="002E3B71">
              <w:rPr>
                <w:rStyle w:val="Hyperlink"/>
                <w:noProof/>
              </w:rPr>
              <w:t>14.</w:t>
            </w:r>
            <w:r>
              <w:rPr>
                <w:rFonts w:eastAsiaTheme="minorEastAsia"/>
                <w:noProof/>
                <w:kern w:val="2"/>
                <w:sz w:val="24"/>
                <w:szCs w:val="24"/>
                <w:lang w:eastAsia="en-AU"/>
                <w14:ligatures w14:val="standardContextual"/>
              </w:rPr>
              <w:tab/>
            </w:r>
            <w:r w:rsidRPr="002E3B71">
              <w:rPr>
                <w:rStyle w:val="Hyperlink"/>
                <w:noProof/>
              </w:rPr>
              <w:t>Form and identification of systems</w:t>
            </w:r>
            <w:r>
              <w:rPr>
                <w:noProof/>
                <w:webHidden/>
              </w:rPr>
              <w:tab/>
            </w:r>
            <w:r>
              <w:rPr>
                <w:noProof/>
                <w:webHidden/>
              </w:rPr>
              <w:fldChar w:fldCharType="begin"/>
            </w:r>
            <w:r>
              <w:rPr>
                <w:noProof/>
                <w:webHidden/>
              </w:rPr>
              <w:instrText xml:space="preserve"> PAGEREF _Toc199513743 \h </w:instrText>
            </w:r>
            <w:r>
              <w:rPr>
                <w:noProof/>
                <w:webHidden/>
              </w:rPr>
            </w:r>
            <w:r>
              <w:rPr>
                <w:noProof/>
                <w:webHidden/>
              </w:rPr>
              <w:fldChar w:fldCharType="separate"/>
            </w:r>
            <w:r w:rsidR="00895661">
              <w:rPr>
                <w:noProof/>
                <w:webHidden/>
              </w:rPr>
              <w:t>25</w:t>
            </w:r>
            <w:r>
              <w:rPr>
                <w:noProof/>
                <w:webHidden/>
              </w:rPr>
              <w:fldChar w:fldCharType="end"/>
            </w:r>
          </w:hyperlink>
        </w:p>
        <w:p w14:paraId="434F77CD" w14:textId="0CAD5A37"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4" w:history="1">
            <w:r w:rsidRPr="002E3B71">
              <w:rPr>
                <w:rStyle w:val="Hyperlink"/>
                <w:noProof/>
              </w:rPr>
              <w:t>15.</w:t>
            </w:r>
            <w:r>
              <w:rPr>
                <w:rFonts w:eastAsiaTheme="minorEastAsia"/>
                <w:noProof/>
                <w:kern w:val="2"/>
                <w:sz w:val="24"/>
                <w:szCs w:val="24"/>
                <w:lang w:eastAsia="en-AU"/>
                <w14:ligatures w14:val="standardContextual"/>
              </w:rPr>
              <w:tab/>
            </w:r>
            <w:r w:rsidRPr="002E3B71">
              <w:rPr>
                <w:rStyle w:val="Hyperlink"/>
                <w:noProof/>
              </w:rPr>
              <w:t>Registration of REGO certificates - Relevant considerations</w:t>
            </w:r>
            <w:r>
              <w:rPr>
                <w:noProof/>
                <w:webHidden/>
              </w:rPr>
              <w:tab/>
            </w:r>
            <w:r>
              <w:rPr>
                <w:noProof/>
                <w:webHidden/>
              </w:rPr>
              <w:fldChar w:fldCharType="begin"/>
            </w:r>
            <w:r>
              <w:rPr>
                <w:noProof/>
                <w:webHidden/>
              </w:rPr>
              <w:instrText xml:space="preserve"> PAGEREF _Toc199513744 \h </w:instrText>
            </w:r>
            <w:r>
              <w:rPr>
                <w:noProof/>
                <w:webHidden/>
              </w:rPr>
            </w:r>
            <w:r>
              <w:rPr>
                <w:noProof/>
                <w:webHidden/>
              </w:rPr>
              <w:fldChar w:fldCharType="separate"/>
            </w:r>
            <w:r w:rsidR="00895661">
              <w:rPr>
                <w:noProof/>
                <w:webHidden/>
              </w:rPr>
              <w:t>25</w:t>
            </w:r>
            <w:r>
              <w:rPr>
                <w:noProof/>
                <w:webHidden/>
              </w:rPr>
              <w:fldChar w:fldCharType="end"/>
            </w:r>
          </w:hyperlink>
        </w:p>
        <w:p w14:paraId="5AB3DC99" w14:textId="29284A9D"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5" w:history="1">
            <w:r w:rsidRPr="002E3B71">
              <w:rPr>
                <w:rStyle w:val="Hyperlink"/>
                <w:noProof/>
              </w:rPr>
              <w:t>16.</w:t>
            </w:r>
            <w:r>
              <w:rPr>
                <w:rFonts w:eastAsiaTheme="minorEastAsia"/>
                <w:noProof/>
                <w:kern w:val="2"/>
                <w:sz w:val="24"/>
                <w:szCs w:val="24"/>
                <w:lang w:eastAsia="en-AU"/>
                <w14:ligatures w14:val="standardContextual"/>
              </w:rPr>
              <w:tab/>
            </w:r>
            <w:r w:rsidRPr="002E3B71">
              <w:rPr>
                <w:rStyle w:val="Hyperlink"/>
                <w:noProof/>
              </w:rPr>
              <w:t>Metering arrangements to enable calculation</w:t>
            </w:r>
            <w:r>
              <w:rPr>
                <w:noProof/>
                <w:webHidden/>
              </w:rPr>
              <w:tab/>
            </w:r>
            <w:r>
              <w:rPr>
                <w:noProof/>
                <w:webHidden/>
              </w:rPr>
              <w:fldChar w:fldCharType="begin"/>
            </w:r>
            <w:r>
              <w:rPr>
                <w:noProof/>
                <w:webHidden/>
              </w:rPr>
              <w:instrText xml:space="preserve"> PAGEREF _Toc199513745 \h </w:instrText>
            </w:r>
            <w:r>
              <w:rPr>
                <w:noProof/>
                <w:webHidden/>
              </w:rPr>
            </w:r>
            <w:r>
              <w:rPr>
                <w:noProof/>
                <w:webHidden/>
              </w:rPr>
              <w:fldChar w:fldCharType="separate"/>
            </w:r>
            <w:r w:rsidR="00895661">
              <w:rPr>
                <w:noProof/>
                <w:webHidden/>
              </w:rPr>
              <w:t>26</w:t>
            </w:r>
            <w:r>
              <w:rPr>
                <w:noProof/>
                <w:webHidden/>
              </w:rPr>
              <w:fldChar w:fldCharType="end"/>
            </w:r>
          </w:hyperlink>
        </w:p>
        <w:p w14:paraId="11997B07" w14:textId="4122AD5A" w:rsidR="00342B9C" w:rsidRPr="007E33EA" w:rsidRDefault="00342B9C" w:rsidP="00A4794B">
          <w:pPr>
            <w:ind w:left="720"/>
          </w:pPr>
          <w:r w:rsidRPr="007E33EA">
            <w:rPr>
              <w:b/>
              <w:bCs/>
              <w:noProof/>
            </w:rPr>
            <w:fldChar w:fldCharType="end"/>
          </w:r>
        </w:p>
      </w:sdtContent>
    </w:sdt>
    <w:p w14:paraId="092258E9" w14:textId="722C23BE" w:rsidR="00AE3A67" w:rsidRPr="007E33EA" w:rsidRDefault="00AE3A67" w:rsidP="006912AA"/>
    <w:p w14:paraId="1CB398D3" w14:textId="77777777" w:rsidR="00306BFA" w:rsidRPr="007E33EA" w:rsidRDefault="00306BFA" w:rsidP="00D563BE">
      <w:pPr>
        <w:spacing w:line="259" w:lineRule="auto"/>
        <w:rPr>
          <w:rFonts w:asciiTheme="majorHAnsi" w:eastAsiaTheme="majorEastAsia" w:hAnsiTheme="majorHAnsi" w:cstheme="majorBidi"/>
          <w:color w:val="083A42" w:themeColor="text2"/>
          <w:sz w:val="48"/>
          <w:szCs w:val="32"/>
        </w:rPr>
      </w:pPr>
      <w:r w:rsidRPr="007E33EA">
        <w:br w:type="page"/>
      </w:r>
    </w:p>
    <w:p w14:paraId="1F725F3B" w14:textId="77777777" w:rsidR="00B5143C" w:rsidRPr="007E33EA" w:rsidRDefault="00B5143C" w:rsidP="00B5143C">
      <w:pPr>
        <w:pStyle w:val="Heading1"/>
        <w:spacing w:before="0" w:after="0"/>
      </w:pPr>
      <w:bookmarkStart w:id="9" w:name="_Toc193893425"/>
      <w:bookmarkStart w:id="10" w:name="_Toc199513728"/>
      <w:bookmarkEnd w:id="5"/>
      <w:bookmarkEnd w:id="6"/>
      <w:r w:rsidRPr="007E33EA">
        <w:t>Introduction</w:t>
      </w:r>
      <w:bookmarkEnd w:id="9"/>
      <w:bookmarkEnd w:id="10"/>
    </w:p>
    <w:p w14:paraId="3CE819AE" w14:textId="77777777" w:rsidR="0069769C" w:rsidRPr="007E33EA" w:rsidRDefault="0069769C" w:rsidP="0069769C">
      <w:r w:rsidRPr="007E33EA">
        <w:t xml:space="preserve">The </w:t>
      </w:r>
      <w:hyperlink r:id="rId17" w:anchor="toc_2" w:tgtFrame="_blank" w:history="1">
        <w:r w:rsidRPr="007E33EA">
          <w:rPr>
            <w:rStyle w:val="Hyperlink"/>
          </w:rPr>
          <w:t>Guarantee of Origin (GO) scheme</w:t>
        </w:r>
      </w:hyperlink>
      <w:r w:rsidRPr="007E33EA">
        <w:t xml:space="preserve"> is an Australian Government-backed certification scheme to authenticate low-emissions products and renewable electricity. </w:t>
      </w:r>
    </w:p>
    <w:p w14:paraId="2F2DF431" w14:textId="77777777" w:rsidR="0069769C" w:rsidRPr="007E33EA" w:rsidRDefault="0069769C" w:rsidP="0069769C">
      <w:r w:rsidRPr="007E33EA">
        <w:t>Renewable Electricity Guarantee of Origin (REGO) certificates will provide information on when, where and how renewable electricity was produced, allowing users to make verifiable claims to renewable electricity use. </w:t>
      </w:r>
    </w:p>
    <w:p w14:paraId="10FDB653" w14:textId="6D11A75A" w:rsidR="0069769C" w:rsidRPr="007E33EA" w:rsidRDefault="0069769C" w:rsidP="0069769C">
      <w:r w:rsidRPr="007E33EA">
        <w:t xml:space="preserve">The </w:t>
      </w:r>
      <w:hyperlink r:id="rId18">
        <w:r w:rsidRPr="36CF0B98">
          <w:rPr>
            <w:rStyle w:val="Hyperlink"/>
            <w:i/>
            <w:iCs/>
          </w:rPr>
          <w:t>Future Made in Australia (Guarantee of Origin) Act 2024</w:t>
        </w:r>
      </w:hyperlink>
      <w:r w:rsidRPr="007E33EA">
        <w:t xml:space="preserve"> (</w:t>
      </w:r>
      <w:r w:rsidR="00FE72F8" w:rsidRPr="007E33EA">
        <w:rPr>
          <w:i/>
        </w:rPr>
        <w:t xml:space="preserve">GO </w:t>
      </w:r>
      <w:r w:rsidRPr="007E33EA">
        <w:rPr>
          <w:i/>
        </w:rPr>
        <w:t>Act</w:t>
      </w:r>
      <w:r w:rsidRPr="007E33EA">
        <w:t>) includes provisions to register renewable electricity generation systems,  energy storage systems</w:t>
      </w:r>
      <w:r w:rsidR="7BAB48A2">
        <w:t xml:space="preserve"> and aggregated systems</w:t>
      </w:r>
      <w:r w:rsidRPr="007E33EA">
        <w:t>, and to create certificates associated with renewable electricity that is generated or dispatched from them. </w:t>
      </w:r>
    </w:p>
    <w:p w14:paraId="10C47459" w14:textId="77777777" w:rsidR="00C009B8" w:rsidRDefault="0004505F" w:rsidP="0069769C">
      <w:r w:rsidRPr="007E33EA">
        <w:t xml:space="preserve">The </w:t>
      </w:r>
      <w:r w:rsidR="008B1C0F" w:rsidRPr="007E33EA">
        <w:rPr>
          <w:i/>
          <w:iCs/>
        </w:rPr>
        <w:t xml:space="preserve">Future Made in Australia (Guarantee of Origin) Rules </w:t>
      </w:r>
      <w:r w:rsidR="008B1C0F" w:rsidRPr="007E33EA">
        <w:t>2025</w:t>
      </w:r>
      <w:r w:rsidRPr="007E33EA">
        <w:t xml:space="preserve"> </w:t>
      </w:r>
      <w:r w:rsidR="00B569F5" w:rsidRPr="007E33EA">
        <w:t>will set out the details of the GO scheme and are currently being drafted. </w:t>
      </w:r>
      <w:r w:rsidR="00D85C66" w:rsidRPr="007E33EA">
        <w:t xml:space="preserve">This </w:t>
      </w:r>
      <w:r w:rsidR="002360C1" w:rsidRPr="007E33EA">
        <w:t>concept</w:t>
      </w:r>
      <w:r w:rsidR="00D85C66" w:rsidRPr="007E33EA">
        <w:t xml:space="preserve"> paper </w:t>
      </w:r>
      <w:r w:rsidR="00DF728B" w:rsidRPr="007E33EA">
        <w:t xml:space="preserve">outlines the policy </w:t>
      </w:r>
      <w:r w:rsidR="00AA1CBE" w:rsidRPr="007E33EA">
        <w:t xml:space="preserve">direction for </w:t>
      </w:r>
      <w:r w:rsidR="00BC4051" w:rsidRPr="007E33EA">
        <w:t xml:space="preserve">the </w:t>
      </w:r>
      <w:r w:rsidR="008C6436" w:rsidRPr="007E33EA">
        <w:t xml:space="preserve">rules relating to </w:t>
      </w:r>
      <w:r w:rsidR="00AA1CBE" w:rsidRPr="007E33EA">
        <w:t>energy storage systems</w:t>
      </w:r>
      <w:r w:rsidR="00004814" w:rsidRPr="007E33EA">
        <w:t xml:space="preserve"> that have not been included in</w:t>
      </w:r>
      <w:r w:rsidR="00981076" w:rsidRPr="007E33EA">
        <w:t xml:space="preserve"> the </w:t>
      </w:r>
      <w:r w:rsidR="00166FC2" w:rsidRPr="007E33EA">
        <w:t xml:space="preserve">current </w:t>
      </w:r>
      <w:r w:rsidR="002B656B" w:rsidRPr="007E33EA">
        <w:t>exposure draft (</w:t>
      </w:r>
      <w:r w:rsidR="00166FC2" w:rsidRPr="007E33EA">
        <w:t>t</w:t>
      </w:r>
      <w:r w:rsidR="002B656B" w:rsidRPr="007E33EA">
        <w:t>ranche 2)</w:t>
      </w:r>
      <w:r w:rsidR="00981076" w:rsidRPr="007E33EA">
        <w:t xml:space="preserve"> of the </w:t>
      </w:r>
      <w:r w:rsidR="00166FC2" w:rsidRPr="007E33EA">
        <w:t>r</w:t>
      </w:r>
      <w:r w:rsidR="00981076" w:rsidRPr="007E33EA">
        <w:t>ules</w:t>
      </w:r>
      <w:r w:rsidR="008C6436" w:rsidRPr="007E33EA">
        <w:t xml:space="preserve">. </w:t>
      </w:r>
    </w:p>
    <w:p w14:paraId="5DC4298D" w14:textId="6DEE356D" w:rsidR="00141451" w:rsidRPr="007E33EA" w:rsidRDefault="00C009B8" w:rsidP="0069769C">
      <w:r w:rsidRPr="005D553C">
        <w:t>As energy storage systems are a new and technically complex area of renewable electricity certification (</w:t>
      </w:r>
      <w:r>
        <w:t xml:space="preserve">electricity dispatched from </w:t>
      </w:r>
      <w:r w:rsidR="00FD7EE9">
        <w:t>storage is not currently certified under the RET</w:t>
      </w:r>
      <w:r w:rsidRPr="005D553C">
        <w:t>),</w:t>
      </w:r>
      <w:r w:rsidR="00F608DD">
        <w:t xml:space="preserve"> </w:t>
      </w:r>
      <w:r w:rsidR="005A510C">
        <w:t>this concept paper steps through the intended approach to energy storage sy</w:t>
      </w:r>
      <w:r w:rsidR="00E97A81">
        <w:t>stems</w:t>
      </w:r>
      <w:r w:rsidR="00237402">
        <w:t xml:space="preserve"> for REGO</w:t>
      </w:r>
      <w:r w:rsidR="000B7706">
        <w:t xml:space="preserve"> in detail</w:t>
      </w:r>
      <w:r>
        <w:t xml:space="preserve">. </w:t>
      </w:r>
      <w:r w:rsidR="005D553C" w:rsidRPr="005D553C">
        <w:t>The rules related to energy storage systems are intended to be ready for scheme commencement and an exposure draft of the rules will be released in the third tranche of consultation</w:t>
      </w:r>
      <w:r w:rsidR="00BA331D">
        <w:t>. The third tranche of consultation</w:t>
      </w:r>
      <w:r w:rsidR="005D553C" w:rsidRPr="005D553C">
        <w:t xml:space="preserve"> will be released ahead of scheme commencement</w:t>
      </w:r>
      <w:r w:rsidR="00BA331D">
        <w:t xml:space="preserve"> and </w:t>
      </w:r>
      <w:r w:rsidR="00D145F5">
        <w:t xml:space="preserve">will also </w:t>
      </w:r>
      <w:r w:rsidR="00BA331D">
        <w:t>include</w:t>
      </w:r>
      <w:r w:rsidR="00E83C33">
        <w:t xml:space="preserve"> the Measurement Standard for REGO</w:t>
      </w:r>
      <w:r w:rsidR="005D553C" w:rsidRPr="005D553C">
        <w:t xml:space="preserve">. </w:t>
      </w:r>
    </w:p>
    <w:p w14:paraId="55CB6D76" w14:textId="1316E5D4" w:rsidR="00D85C66" w:rsidRPr="007E33EA" w:rsidRDefault="00EF2D64" w:rsidP="0069769C">
      <w:r>
        <w:t xml:space="preserve">Including </w:t>
      </w:r>
      <w:r w:rsidR="00F7436B">
        <w:t xml:space="preserve">energy </w:t>
      </w:r>
      <w:r>
        <w:t>storage</w:t>
      </w:r>
      <w:r w:rsidRPr="007E33EA">
        <w:t xml:space="preserve"> to be eligible to create REGO certificates is an acknowledgement</w:t>
      </w:r>
      <w:r w:rsidR="00981076" w:rsidRPr="007E33EA">
        <w:t xml:space="preserve"> </w:t>
      </w:r>
      <w:r w:rsidR="009E2430" w:rsidRPr="007E33EA">
        <w:t>of the</w:t>
      </w:r>
      <w:r w:rsidR="00981076" w:rsidRPr="007E33EA" w:rsidDel="00166FC2">
        <w:t xml:space="preserve"> </w:t>
      </w:r>
      <w:r w:rsidRPr="007E33EA">
        <w:t>increasing importance of storage in energy systems.</w:t>
      </w:r>
      <w:r w:rsidR="1352FFC6">
        <w:t xml:space="preserve"> </w:t>
      </w:r>
      <w:r w:rsidR="7A8E7268">
        <w:t>Energy storage systems</w:t>
      </w:r>
      <w:r w:rsidR="438156F3">
        <w:t xml:space="preserve"> </w:t>
      </w:r>
      <w:r w:rsidR="7A8E7268">
        <w:t>are fundamental to Australia’s electricity grid and its transition to a low-</w:t>
      </w:r>
      <w:r w:rsidR="1863D403">
        <w:t>emission</w:t>
      </w:r>
      <w:r w:rsidR="7A8E7268">
        <w:t xml:space="preserve"> energy future. </w:t>
      </w:r>
      <w:r w:rsidR="12D1875A">
        <w:t>Energy storage bridges the gap between energy production and consumption by capturing excess electricity when generation exceeds demand and releasing it when needed, smoothing out the variability of renewables and ensuring a steady, reliable power supply for homes, businesses, and industry</w:t>
      </w:r>
      <w:r w:rsidR="7A8E7268">
        <w:t xml:space="preserve"> </w:t>
      </w:r>
      <w:r w:rsidR="006E68AD">
        <w:t xml:space="preserve"> </w:t>
      </w:r>
      <w:r w:rsidR="006E68AD" w:rsidRPr="007E33EA">
        <w:t>A</w:t>
      </w:r>
      <w:r w:rsidRPr="007E33EA">
        <w:t>s energy storage systems don’t directly generate renewable electricity, th</w:t>
      </w:r>
      <w:r w:rsidR="00AD458F" w:rsidRPr="007E33EA">
        <w:t>is paper sets out</w:t>
      </w:r>
      <w:r w:rsidRPr="007E33EA">
        <w:t xml:space="preserve"> additional requirements and rules to ensure  REGO certificates</w:t>
      </w:r>
      <w:r w:rsidR="00C2120F" w:rsidRPr="007E33EA">
        <w:t xml:space="preserve"> produced </w:t>
      </w:r>
      <w:r w:rsidR="0087209F" w:rsidRPr="007E33EA">
        <w:t>from energy storage system</w:t>
      </w:r>
      <w:r w:rsidR="001B6CCB" w:rsidRPr="007E33EA">
        <w:t>s demonstrably</w:t>
      </w:r>
      <w:r w:rsidRPr="007E33EA">
        <w:t xml:space="preserve"> represent renewable </w:t>
      </w:r>
      <w:r w:rsidR="00BB2E05" w:rsidRPr="007E33EA">
        <w:t>electricity</w:t>
      </w:r>
      <w:r w:rsidRPr="007E33EA">
        <w:t xml:space="preserve">. Each topic below will discuss the rules that ensure the provision of transparent and trusted information integral </w:t>
      </w:r>
      <w:r w:rsidR="00EE368B" w:rsidRPr="007E33EA">
        <w:t>to</w:t>
      </w:r>
      <w:r w:rsidRPr="007E33EA">
        <w:t xml:space="preserve"> supporting the objectives of the REGO scheme.</w:t>
      </w:r>
    </w:p>
    <w:p w14:paraId="64BD29D7" w14:textId="32330106" w:rsidR="00B049D2" w:rsidRPr="007E33EA" w:rsidRDefault="00B049D2" w:rsidP="00256E47">
      <w:pPr>
        <w:pStyle w:val="Heading4"/>
        <w:rPr>
          <w:sz w:val="32"/>
          <w:szCs w:val="32"/>
        </w:rPr>
      </w:pPr>
      <w:r w:rsidRPr="007E33EA">
        <w:rPr>
          <w:sz w:val="32"/>
          <w:szCs w:val="32"/>
        </w:rPr>
        <w:t xml:space="preserve">Topics </w:t>
      </w:r>
    </w:p>
    <w:p w14:paraId="47FAF811" w14:textId="3D298994" w:rsidR="00B049D2" w:rsidRPr="007E33EA" w:rsidRDefault="00B049D2" w:rsidP="00B049D2">
      <w:r w:rsidRPr="007E33EA">
        <w:t xml:space="preserve">This paper covers the topics relating to the rules for energy storage systems. For each topic, the sections below outline the scope and purpose of the associated rule, relevant sections of </w:t>
      </w:r>
      <w:r w:rsidR="00855ED7" w:rsidRPr="007E33EA">
        <w:t xml:space="preserve">the </w:t>
      </w:r>
      <w:r w:rsidR="00855ED7" w:rsidRPr="007E33EA">
        <w:rPr>
          <w:i/>
        </w:rPr>
        <w:t>GO Act</w:t>
      </w:r>
      <w:r w:rsidRPr="007E33EA">
        <w:t xml:space="preserve">, and an overview of proposed policy and inclusions that will be used in the development of the associated rule. </w:t>
      </w:r>
    </w:p>
    <w:p w14:paraId="1C54B477" w14:textId="78826DBB" w:rsidR="00F03703" w:rsidRPr="007E33EA" w:rsidRDefault="00B049D2" w:rsidP="00B049D2">
      <w:pPr>
        <w:spacing w:before="120"/>
      </w:pPr>
      <w:r w:rsidRPr="007E33EA">
        <w:t xml:space="preserve">There are </w:t>
      </w:r>
      <w:r w:rsidR="007F6014" w:rsidRPr="007E33EA">
        <w:t>several</w:t>
      </w:r>
      <w:r w:rsidRPr="007E33EA">
        <w:t xml:space="preserve"> sections under the </w:t>
      </w:r>
      <w:r w:rsidR="00855ED7" w:rsidRPr="007E33EA">
        <w:rPr>
          <w:i/>
        </w:rPr>
        <w:t xml:space="preserve">GO </w:t>
      </w:r>
      <w:r w:rsidRPr="007E33EA">
        <w:rPr>
          <w:i/>
        </w:rPr>
        <w:t>Act</w:t>
      </w:r>
      <w:r w:rsidRPr="007E33EA">
        <w:t xml:space="preserve"> </w:t>
      </w:r>
      <w:r w:rsidR="00381BA8" w:rsidRPr="007E33EA">
        <w:t xml:space="preserve">related to energy storage systems </w:t>
      </w:r>
      <w:r w:rsidRPr="007E33EA">
        <w:t>that enable further information to be prescribed in the rules. Th</w:t>
      </w:r>
      <w:r w:rsidR="00E80122" w:rsidRPr="007E33EA">
        <w:t xml:space="preserve">is paper will cover the following topics for </w:t>
      </w:r>
      <w:r w:rsidR="005247F2" w:rsidRPr="007E33EA">
        <w:t xml:space="preserve">energy storage systems and the </w:t>
      </w:r>
      <w:r w:rsidRPr="007E33EA">
        <w:t xml:space="preserve">relevant sections </w:t>
      </w:r>
      <w:r w:rsidR="005247F2" w:rsidRPr="007E33EA">
        <w:t xml:space="preserve">of the </w:t>
      </w:r>
      <w:r w:rsidR="00AB336E" w:rsidRPr="007E33EA">
        <w:rPr>
          <w:i/>
        </w:rPr>
        <w:t xml:space="preserve">GO </w:t>
      </w:r>
      <w:r w:rsidR="005247F2" w:rsidRPr="007E33EA">
        <w:rPr>
          <w:i/>
        </w:rPr>
        <w:t>Act</w:t>
      </w:r>
      <w:r w:rsidR="005247F2" w:rsidRPr="007E33EA">
        <w:t xml:space="preserve"> </w:t>
      </w:r>
      <w:r w:rsidRPr="007E33EA">
        <w:t xml:space="preserve">will be referenced </w:t>
      </w:r>
      <w:r w:rsidR="005247F2" w:rsidRPr="007E33EA">
        <w:t>w</w:t>
      </w:r>
      <w:r w:rsidR="000376B0" w:rsidRPr="007E33EA">
        <w:t>ithin</w:t>
      </w:r>
      <w:r w:rsidR="006F4BE0" w:rsidRPr="007E33EA">
        <w:t>:</w:t>
      </w:r>
    </w:p>
    <w:p w14:paraId="1A418E05" w14:textId="0863CB11" w:rsidR="00656259" w:rsidRPr="007E33EA" w:rsidRDefault="00963964" w:rsidP="00F03703">
      <w:pPr>
        <w:pStyle w:val="ListParagraph"/>
        <w:numPr>
          <w:ilvl w:val="0"/>
          <w:numId w:val="27"/>
        </w:numPr>
        <w:spacing w:before="120"/>
      </w:pPr>
      <w:hyperlink w:anchor="_Information_included_in" w:history="1">
        <w:r w:rsidRPr="007E33EA">
          <w:rPr>
            <w:rStyle w:val="Hyperlink"/>
          </w:rPr>
          <w:t xml:space="preserve">Information included in an application </w:t>
        </w:r>
        <w:r w:rsidR="006F1DB8" w:rsidRPr="007E33EA">
          <w:rPr>
            <w:rStyle w:val="Hyperlink"/>
          </w:rPr>
          <w:t>-</w:t>
        </w:r>
        <w:r w:rsidR="00B710DE" w:rsidRPr="007E33EA">
          <w:rPr>
            <w:rStyle w:val="Hyperlink"/>
          </w:rPr>
          <w:t xml:space="preserve"> energy storage systems </w:t>
        </w:r>
      </w:hyperlink>
    </w:p>
    <w:p w14:paraId="77FBD138" w14:textId="7772053E" w:rsidR="00F947CE" w:rsidRPr="007E33EA" w:rsidRDefault="00F947CE" w:rsidP="00F03703">
      <w:pPr>
        <w:pStyle w:val="ListParagraph"/>
        <w:numPr>
          <w:ilvl w:val="0"/>
          <w:numId w:val="27"/>
        </w:numPr>
        <w:spacing w:before="120"/>
      </w:pPr>
      <w:hyperlink w:anchor="_Information_included_in_1" w:history="1">
        <w:r w:rsidRPr="007E33EA">
          <w:rPr>
            <w:rStyle w:val="Hyperlink"/>
          </w:rPr>
          <w:t xml:space="preserve">Information included in an application </w:t>
        </w:r>
        <w:r w:rsidR="006F1DB8" w:rsidRPr="007E33EA">
          <w:rPr>
            <w:rStyle w:val="Hyperlink"/>
          </w:rPr>
          <w:t>-</w:t>
        </w:r>
        <w:r w:rsidRPr="007E33EA">
          <w:rPr>
            <w:rStyle w:val="Hyperlink"/>
          </w:rPr>
          <w:t xml:space="preserve"> direct supply relationship</w:t>
        </w:r>
      </w:hyperlink>
    </w:p>
    <w:p w14:paraId="4D826B3C" w14:textId="6C4012F5" w:rsidR="007F48E1" w:rsidRPr="007E33EA" w:rsidRDefault="009662EA" w:rsidP="00DE5576">
      <w:pPr>
        <w:pStyle w:val="ListParagraph"/>
        <w:numPr>
          <w:ilvl w:val="0"/>
          <w:numId w:val="27"/>
        </w:numPr>
        <w:spacing w:before="120"/>
      </w:pPr>
      <w:hyperlink w:anchor="_Registration_requirements_–" w:history="1">
        <w:r w:rsidRPr="007E33EA">
          <w:rPr>
            <w:rStyle w:val="Hyperlink"/>
          </w:rPr>
          <w:t xml:space="preserve">Registration requirements </w:t>
        </w:r>
        <w:r w:rsidR="006F1DB8" w:rsidRPr="007E33EA">
          <w:rPr>
            <w:rStyle w:val="Hyperlink"/>
          </w:rPr>
          <w:t>-</w:t>
        </w:r>
        <w:r w:rsidRPr="007E33EA">
          <w:rPr>
            <w:rStyle w:val="Hyperlink"/>
          </w:rPr>
          <w:t xml:space="preserve"> energy storage systems</w:t>
        </w:r>
      </w:hyperlink>
    </w:p>
    <w:p w14:paraId="3A830B14" w14:textId="1AB9E92F" w:rsidR="00125ED8" w:rsidRPr="007E33EA" w:rsidRDefault="00125ED8" w:rsidP="00F03703">
      <w:pPr>
        <w:pStyle w:val="ListParagraph"/>
        <w:numPr>
          <w:ilvl w:val="0"/>
          <w:numId w:val="27"/>
        </w:numPr>
        <w:spacing w:before="120"/>
      </w:pPr>
      <w:hyperlink w:anchor="_Component_guidelines" w:history="1">
        <w:r w:rsidRPr="007E33EA">
          <w:rPr>
            <w:rStyle w:val="Hyperlink"/>
          </w:rPr>
          <w:t>Componen</w:t>
        </w:r>
        <w:bookmarkStart w:id="11" w:name="_Hlt198810051"/>
        <w:r w:rsidRPr="007E33EA">
          <w:rPr>
            <w:rStyle w:val="Hyperlink"/>
          </w:rPr>
          <w:t>t</w:t>
        </w:r>
        <w:bookmarkEnd w:id="11"/>
        <w:r w:rsidRPr="007E33EA">
          <w:rPr>
            <w:rStyle w:val="Hyperlink"/>
          </w:rPr>
          <w:t xml:space="preserve"> guidelines</w:t>
        </w:r>
      </w:hyperlink>
    </w:p>
    <w:p w14:paraId="25B5254F" w14:textId="2A67B157" w:rsidR="00E005B2" w:rsidRPr="007E33EA" w:rsidRDefault="009E259B" w:rsidP="00F03703">
      <w:pPr>
        <w:pStyle w:val="ListParagraph"/>
        <w:numPr>
          <w:ilvl w:val="0"/>
          <w:numId w:val="27"/>
        </w:numPr>
        <w:spacing w:before="120"/>
      </w:pPr>
      <w:hyperlink w:anchor="_Circumstances_where_components" w:history="1">
        <w:r w:rsidRPr="007E33EA">
          <w:rPr>
            <w:rStyle w:val="Hyperlink"/>
          </w:rPr>
          <w:t>Circumstances w</w:t>
        </w:r>
        <w:bookmarkStart w:id="12" w:name="_Hlt198810104"/>
        <w:r w:rsidRPr="007E33EA">
          <w:rPr>
            <w:rStyle w:val="Hyperlink"/>
          </w:rPr>
          <w:t>h</w:t>
        </w:r>
        <w:bookmarkEnd w:id="12"/>
        <w:r w:rsidRPr="007E33EA">
          <w:rPr>
            <w:rStyle w:val="Hyperlink"/>
          </w:rPr>
          <w:t>ere components may be shared</w:t>
        </w:r>
      </w:hyperlink>
    </w:p>
    <w:p w14:paraId="559C399C" w14:textId="70ADBF78" w:rsidR="002E69B8" w:rsidRPr="007E33EA" w:rsidRDefault="009E259B" w:rsidP="00F03703">
      <w:pPr>
        <w:pStyle w:val="ListParagraph"/>
        <w:numPr>
          <w:ilvl w:val="0"/>
          <w:numId w:val="27"/>
        </w:numPr>
        <w:spacing w:before="120"/>
      </w:pPr>
      <w:hyperlink w:anchor="_Conditions_on_registration" w:history="1">
        <w:r w:rsidRPr="007E33EA">
          <w:rPr>
            <w:rStyle w:val="Hyperlink"/>
          </w:rPr>
          <w:t>Conditio</w:t>
        </w:r>
        <w:bookmarkStart w:id="13" w:name="_Hlt198810113"/>
        <w:r w:rsidRPr="007E33EA">
          <w:rPr>
            <w:rStyle w:val="Hyperlink"/>
          </w:rPr>
          <w:t>n</w:t>
        </w:r>
        <w:bookmarkEnd w:id="13"/>
        <w:r w:rsidRPr="007E33EA">
          <w:rPr>
            <w:rStyle w:val="Hyperlink"/>
          </w:rPr>
          <w:t>s on registration</w:t>
        </w:r>
      </w:hyperlink>
    </w:p>
    <w:p w14:paraId="3A4F4980" w14:textId="6FB7A46D" w:rsidR="0097404F" w:rsidRPr="007E33EA" w:rsidRDefault="00EE7FBC" w:rsidP="00F03703">
      <w:pPr>
        <w:pStyle w:val="ListParagraph"/>
        <w:numPr>
          <w:ilvl w:val="0"/>
          <w:numId w:val="27"/>
        </w:numPr>
        <w:spacing w:before="120"/>
      </w:pPr>
      <w:hyperlink w:anchor="_Information_included_on" w:history="1">
        <w:r w:rsidRPr="007E33EA">
          <w:rPr>
            <w:rStyle w:val="Hyperlink"/>
          </w:rPr>
          <w:t>Information inclu</w:t>
        </w:r>
        <w:bookmarkStart w:id="14" w:name="_Hlt198810125"/>
        <w:r w:rsidRPr="007E33EA">
          <w:rPr>
            <w:rStyle w:val="Hyperlink"/>
          </w:rPr>
          <w:t>d</w:t>
        </w:r>
        <w:bookmarkEnd w:id="14"/>
        <w:r w:rsidRPr="007E33EA">
          <w:rPr>
            <w:rStyle w:val="Hyperlink"/>
          </w:rPr>
          <w:t>ed on a ‘record’ for a facility</w:t>
        </w:r>
      </w:hyperlink>
    </w:p>
    <w:p w14:paraId="7E91D5F7" w14:textId="68FB3615" w:rsidR="00D90FA3" w:rsidRPr="007E33EA" w:rsidRDefault="00D90FA3" w:rsidP="00D90FA3">
      <w:pPr>
        <w:pStyle w:val="ListParagraph"/>
        <w:numPr>
          <w:ilvl w:val="0"/>
          <w:numId w:val="27"/>
        </w:numPr>
      </w:pPr>
      <w:hyperlink w:anchor="_Notification_of_events" w:history="1">
        <w:r w:rsidRPr="007E33EA">
          <w:rPr>
            <w:rStyle w:val="Hyperlink"/>
          </w:rPr>
          <w:t>Notification of eve</w:t>
        </w:r>
        <w:bookmarkStart w:id="15" w:name="_Hlt198810131"/>
        <w:bookmarkStart w:id="16" w:name="_Hlt198810168"/>
        <w:r w:rsidRPr="007E33EA">
          <w:rPr>
            <w:rStyle w:val="Hyperlink"/>
          </w:rPr>
          <w:t>n</w:t>
        </w:r>
        <w:bookmarkEnd w:id="15"/>
        <w:bookmarkEnd w:id="16"/>
        <w:r w:rsidRPr="007E33EA">
          <w:rPr>
            <w:rStyle w:val="Hyperlink"/>
          </w:rPr>
          <w:t>ts</w:t>
        </w:r>
      </w:hyperlink>
    </w:p>
    <w:p w14:paraId="772D7E76" w14:textId="1FCFEA40" w:rsidR="00230DBB" w:rsidRPr="007E33EA" w:rsidRDefault="00B4485E" w:rsidP="00F03703">
      <w:pPr>
        <w:pStyle w:val="ListParagraph"/>
        <w:numPr>
          <w:ilvl w:val="0"/>
          <w:numId w:val="27"/>
        </w:numPr>
        <w:spacing w:before="120"/>
      </w:pPr>
      <w:hyperlink w:anchor="_Maximum_eligible_amount" w:history="1">
        <w:r w:rsidRPr="007E33EA">
          <w:rPr>
            <w:rStyle w:val="Hyperlink"/>
          </w:rPr>
          <w:t>Maximum eligible amount – energy storage systems</w:t>
        </w:r>
      </w:hyperlink>
      <w:r w:rsidRPr="007E33EA" w:rsidDel="00B4485E">
        <w:t xml:space="preserve"> </w:t>
      </w:r>
    </w:p>
    <w:p w14:paraId="29C6640A" w14:textId="77777777" w:rsidR="00E04A61" w:rsidRPr="007E33EA" w:rsidRDefault="00E04A61" w:rsidP="00F03703">
      <w:pPr>
        <w:pStyle w:val="ListParagraph"/>
        <w:numPr>
          <w:ilvl w:val="0"/>
          <w:numId w:val="27"/>
        </w:numPr>
        <w:spacing w:before="120"/>
      </w:pPr>
      <w:hyperlink w:anchor="_Direct_supply_relationship_1" w:history="1">
        <w:r w:rsidRPr="007E33EA">
          <w:rPr>
            <w:rStyle w:val="Hyperlink"/>
          </w:rPr>
          <w:t>Direct supply relationship</w:t>
        </w:r>
      </w:hyperlink>
    </w:p>
    <w:p w14:paraId="6F3FE6F7" w14:textId="065A53B3" w:rsidR="009138CE" w:rsidRPr="007E33EA" w:rsidRDefault="00885144" w:rsidP="00F03703">
      <w:pPr>
        <w:pStyle w:val="ListParagraph"/>
        <w:numPr>
          <w:ilvl w:val="0"/>
          <w:numId w:val="27"/>
        </w:numPr>
        <w:spacing w:before="120"/>
      </w:pPr>
      <w:hyperlink w:anchor="_Eligible_amount_-" w:history="1">
        <w:r w:rsidRPr="007E33EA">
          <w:rPr>
            <w:rStyle w:val="Hyperlink"/>
          </w:rPr>
          <w:t>Eligible amount - energy storage systems</w:t>
        </w:r>
      </w:hyperlink>
    </w:p>
    <w:p w14:paraId="3A025678" w14:textId="41F85F10" w:rsidR="00243943" w:rsidRPr="007E33EA" w:rsidRDefault="00243943" w:rsidP="00F03703">
      <w:pPr>
        <w:pStyle w:val="ListParagraph"/>
        <w:numPr>
          <w:ilvl w:val="0"/>
          <w:numId w:val="27"/>
        </w:numPr>
        <w:spacing w:before="120"/>
      </w:pPr>
      <w:hyperlink w:anchor="_Required_information_on" w:history="1">
        <w:r w:rsidRPr="007E33EA">
          <w:rPr>
            <w:rStyle w:val="Hyperlink"/>
          </w:rPr>
          <w:t>Required inform</w:t>
        </w:r>
        <w:bookmarkStart w:id="17" w:name="_Hlt198810270"/>
        <w:r w:rsidRPr="007E33EA">
          <w:rPr>
            <w:rStyle w:val="Hyperlink"/>
          </w:rPr>
          <w:t>a</w:t>
        </w:r>
        <w:bookmarkEnd w:id="17"/>
        <w:r w:rsidRPr="007E33EA">
          <w:rPr>
            <w:rStyle w:val="Hyperlink"/>
          </w:rPr>
          <w:t>tion on a REGO certificate</w:t>
        </w:r>
      </w:hyperlink>
    </w:p>
    <w:p w14:paraId="21948CBE" w14:textId="4E257E38" w:rsidR="00A613D0" w:rsidRPr="007E33EA" w:rsidRDefault="00A613D0" w:rsidP="00F03703">
      <w:pPr>
        <w:pStyle w:val="ListParagraph"/>
        <w:numPr>
          <w:ilvl w:val="0"/>
          <w:numId w:val="27"/>
        </w:numPr>
        <w:spacing w:before="120"/>
      </w:pPr>
      <w:hyperlink w:anchor="_Optional_information_on" w:history="1">
        <w:r w:rsidRPr="007E33EA">
          <w:rPr>
            <w:rStyle w:val="Hyperlink"/>
          </w:rPr>
          <w:t>Optional information on a REGO c</w:t>
        </w:r>
        <w:bookmarkStart w:id="18" w:name="_Hlt198810280"/>
        <w:r w:rsidRPr="007E33EA">
          <w:rPr>
            <w:rStyle w:val="Hyperlink"/>
          </w:rPr>
          <w:t>e</w:t>
        </w:r>
        <w:bookmarkEnd w:id="18"/>
        <w:r w:rsidRPr="007E33EA">
          <w:rPr>
            <w:rStyle w:val="Hyperlink"/>
          </w:rPr>
          <w:t>rtificate</w:t>
        </w:r>
      </w:hyperlink>
    </w:p>
    <w:p w14:paraId="1253247F" w14:textId="32F9EBED" w:rsidR="003B76EF" w:rsidRPr="007E33EA" w:rsidRDefault="003B76EF" w:rsidP="00F03703">
      <w:pPr>
        <w:pStyle w:val="ListParagraph"/>
        <w:numPr>
          <w:ilvl w:val="0"/>
          <w:numId w:val="27"/>
        </w:numPr>
        <w:spacing w:before="120"/>
      </w:pPr>
      <w:hyperlink w:anchor="_Form_and_identification" w:history="1">
        <w:r w:rsidRPr="007E33EA">
          <w:rPr>
            <w:rStyle w:val="Hyperlink"/>
          </w:rPr>
          <w:t xml:space="preserve">Form and </w:t>
        </w:r>
        <w:bookmarkStart w:id="19" w:name="_Hlt198810291"/>
        <w:r w:rsidRPr="007E33EA">
          <w:rPr>
            <w:rStyle w:val="Hyperlink"/>
          </w:rPr>
          <w:t>i</w:t>
        </w:r>
        <w:bookmarkEnd w:id="19"/>
        <w:r w:rsidRPr="007E33EA">
          <w:rPr>
            <w:rStyle w:val="Hyperlink"/>
          </w:rPr>
          <w:t>dentification of systems</w:t>
        </w:r>
      </w:hyperlink>
    </w:p>
    <w:p w14:paraId="297F70D2" w14:textId="28632348" w:rsidR="00ED47D5" w:rsidRPr="007E33EA" w:rsidRDefault="00457836" w:rsidP="00F03703">
      <w:pPr>
        <w:pStyle w:val="ListParagraph"/>
        <w:numPr>
          <w:ilvl w:val="0"/>
          <w:numId w:val="27"/>
        </w:numPr>
        <w:spacing w:before="120"/>
      </w:pPr>
      <w:hyperlink w:anchor="_Registration_of_REGO" w:history="1">
        <w:r w:rsidRPr="007E33EA">
          <w:rPr>
            <w:rStyle w:val="Hyperlink"/>
          </w:rPr>
          <w:t>Registratio</w:t>
        </w:r>
        <w:bookmarkStart w:id="20" w:name="_Hlt198810297"/>
        <w:r w:rsidRPr="007E33EA">
          <w:rPr>
            <w:rStyle w:val="Hyperlink"/>
          </w:rPr>
          <w:t>n</w:t>
        </w:r>
        <w:bookmarkEnd w:id="20"/>
        <w:r w:rsidRPr="007E33EA">
          <w:rPr>
            <w:rStyle w:val="Hyperlink"/>
          </w:rPr>
          <w:t xml:space="preserve"> of REGO certificates - Relevant considerations</w:t>
        </w:r>
      </w:hyperlink>
    </w:p>
    <w:p w14:paraId="2BD6035E" w14:textId="5AFACE6F" w:rsidR="008A0C8E" w:rsidRPr="007E33EA" w:rsidRDefault="00ED47D5" w:rsidP="005844B3">
      <w:pPr>
        <w:pStyle w:val="ListParagraph"/>
        <w:numPr>
          <w:ilvl w:val="0"/>
          <w:numId w:val="27"/>
        </w:numPr>
        <w:spacing w:before="120"/>
      </w:pPr>
      <w:hyperlink w:anchor="_Metering_arrangements_to" w:history="1">
        <w:r w:rsidRPr="007E33EA">
          <w:rPr>
            <w:rStyle w:val="Hyperlink"/>
          </w:rPr>
          <w:t>Metering arrangements to</w:t>
        </w:r>
        <w:bookmarkStart w:id="21" w:name="_Hlt198810305"/>
        <w:r w:rsidRPr="007E33EA">
          <w:rPr>
            <w:rStyle w:val="Hyperlink"/>
          </w:rPr>
          <w:t xml:space="preserve"> </w:t>
        </w:r>
        <w:bookmarkEnd w:id="21"/>
        <w:r w:rsidRPr="007E33EA">
          <w:rPr>
            <w:rStyle w:val="Hyperlink"/>
          </w:rPr>
          <w:t>enable calculation</w:t>
        </w:r>
      </w:hyperlink>
    </w:p>
    <w:p w14:paraId="4EC58084" w14:textId="77777777" w:rsidR="008A0C8E" w:rsidRPr="007E33EA" w:rsidRDefault="008A0C8E" w:rsidP="00B742C3">
      <w:pPr>
        <w:pStyle w:val="Heading4"/>
      </w:pPr>
      <w:r w:rsidRPr="007E33EA">
        <w:rPr>
          <w:sz w:val="32"/>
          <w:szCs w:val="32"/>
        </w:rPr>
        <w:t>Exclusions</w:t>
      </w:r>
    </w:p>
    <w:p w14:paraId="66E91F50" w14:textId="691D413D" w:rsidR="008A0C8E" w:rsidRPr="007E33EA" w:rsidRDefault="008A0C8E" w:rsidP="005D398B">
      <w:r w:rsidRPr="007E33EA">
        <w:t>Treatment of</w:t>
      </w:r>
      <w:r w:rsidR="009F351B" w:rsidRPr="007E33EA">
        <w:t xml:space="preserve"> issues specific to</w:t>
      </w:r>
      <w:r w:rsidRPr="007E33EA">
        <w:t xml:space="preserve"> hydro as storage </w:t>
      </w:r>
      <w:r w:rsidR="00FB0932" w:rsidRPr="007E33EA">
        <w:t>are</w:t>
      </w:r>
      <w:r w:rsidRPr="007E33EA">
        <w:t xml:space="preserve"> not included in this paper and will be considered separately.</w:t>
      </w:r>
    </w:p>
    <w:p w14:paraId="2C01EEB3" w14:textId="554388E4" w:rsidR="005B7869" w:rsidRPr="007E33EA" w:rsidRDefault="005B7869" w:rsidP="00B742C3">
      <w:pPr>
        <w:pStyle w:val="Heading4"/>
      </w:pPr>
      <w:r w:rsidRPr="007E33EA">
        <w:rPr>
          <w:sz w:val="32"/>
          <w:szCs w:val="32"/>
        </w:rPr>
        <w:t>Feedback</w:t>
      </w:r>
    </w:p>
    <w:p w14:paraId="1D317653" w14:textId="7D78A1CA" w:rsidR="00750734" w:rsidRPr="007E33EA" w:rsidRDefault="004D0DE4" w:rsidP="00750734">
      <w:r w:rsidRPr="007E33EA">
        <w:t xml:space="preserve">A series of technical working groups with industry experts have </w:t>
      </w:r>
      <w:r w:rsidR="0084203B" w:rsidRPr="007E33EA">
        <w:t>b</w:t>
      </w:r>
      <w:r w:rsidR="00D17ACA" w:rsidRPr="007E33EA">
        <w:t xml:space="preserve">een held </w:t>
      </w:r>
      <w:r w:rsidR="00A80069" w:rsidRPr="007E33EA">
        <w:t>with</w:t>
      </w:r>
      <w:r w:rsidR="00D17ACA" w:rsidRPr="007E33EA">
        <w:t xml:space="preserve"> </w:t>
      </w:r>
      <w:r w:rsidR="007D0EF7" w:rsidRPr="007E33EA">
        <w:t>feedback</w:t>
      </w:r>
      <w:r w:rsidR="009559D2" w:rsidRPr="007E33EA">
        <w:t xml:space="preserve"> from these </w:t>
      </w:r>
      <w:r w:rsidR="00036C80" w:rsidRPr="007E33EA">
        <w:t>sessions</w:t>
      </w:r>
      <w:r w:rsidR="007D0EF7" w:rsidRPr="007E33EA">
        <w:t xml:space="preserve"> </w:t>
      </w:r>
      <w:r w:rsidR="00D4412E" w:rsidRPr="007E33EA">
        <w:t xml:space="preserve">incorporated </w:t>
      </w:r>
      <w:r w:rsidR="00A80069" w:rsidRPr="007E33EA">
        <w:t>in</w:t>
      </w:r>
      <w:r w:rsidR="000745AC" w:rsidRPr="007E33EA">
        <w:t xml:space="preserve"> </w:t>
      </w:r>
      <w:r w:rsidR="006A7106" w:rsidRPr="007E33EA">
        <w:t>this concept paper.</w:t>
      </w:r>
    </w:p>
    <w:p w14:paraId="6770B588" w14:textId="313354DE" w:rsidR="003B0C1D" w:rsidRPr="007E33EA" w:rsidRDefault="003B0C1D" w:rsidP="00750734">
      <w:r w:rsidRPr="007E33EA">
        <w:t>Several topics below have guiding questions on items</w:t>
      </w:r>
      <w:r w:rsidR="00FC1C27" w:rsidRPr="007E33EA">
        <w:t xml:space="preserve"> to prompt feedback</w:t>
      </w:r>
      <w:r w:rsidRPr="007E33EA">
        <w:t>. Please note these do not need to limit the topics or items that feedback is provided on.</w:t>
      </w:r>
    </w:p>
    <w:p w14:paraId="2D5BFEDA" w14:textId="740F8AA8" w:rsidR="00A046A6" w:rsidRPr="007E33EA" w:rsidRDefault="000D79A8" w:rsidP="00750734">
      <w:r w:rsidRPr="007E33EA">
        <w:t xml:space="preserve">If you would like to provide </w:t>
      </w:r>
      <w:r w:rsidR="008942DA" w:rsidRPr="007E33EA">
        <w:t xml:space="preserve">feedback on this </w:t>
      </w:r>
      <w:r w:rsidR="0021414D" w:rsidRPr="007E33EA">
        <w:t>concept paper</w:t>
      </w:r>
      <w:r w:rsidRPr="007E33EA">
        <w:t xml:space="preserve">, please </w:t>
      </w:r>
      <w:r w:rsidR="002C2067" w:rsidRPr="007E33EA">
        <w:t>make a submission</w:t>
      </w:r>
      <w:r w:rsidR="00295490" w:rsidRPr="007E33EA">
        <w:t xml:space="preserve"> </w:t>
      </w:r>
      <w:r w:rsidR="00C0053C" w:rsidRPr="007E33EA">
        <w:t xml:space="preserve">in writing </w:t>
      </w:r>
      <w:r w:rsidR="00295490" w:rsidRPr="007E33EA">
        <w:t xml:space="preserve">to </w:t>
      </w:r>
      <w:hyperlink r:id="rId19" w:history="1">
        <w:r w:rsidR="00C0053C" w:rsidRPr="007E33EA">
          <w:rPr>
            <w:rStyle w:val="Hyperlink"/>
          </w:rPr>
          <w:t>RenewableEnergy@DCCEEW.gov.au</w:t>
        </w:r>
      </w:hyperlink>
      <w:r w:rsidR="00C0053C" w:rsidRPr="007E33EA">
        <w:t xml:space="preserve">. </w:t>
      </w:r>
      <w:r w:rsidR="00C41875" w:rsidRPr="007E33EA">
        <w:t xml:space="preserve"> </w:t>
      </w:r>
      <w:r w:rsidR="00714C98" w:rsidRPr="007E33EA">
        <w:t>T</w:t>
      </w:r>
      <w:r w:rsidR="00B355D9" w:rsidRPr="007E33EA">
        <w:t xml:space="preserve">he proposed </w:t>
      </w:r>
      <w:r w:rsidR="00E67678" w:rsidRPr="007E33EA">
        <w:t>inclusions on energy storage systems in this</w:t>
      </w:r>
      <w:r w:rsidR="00B355D9" w:rsidRPr="007E33EA">
        <w:t xml:space="preserve"> </w:t>
      </w:r>
      <w:r w:rsidR="00522922" w:rsidRPr="007E33EA">
        <w:t xml:space="preserve">paper </w:t>
      </w:r>
      <w:r w:rsidR="00B355D9" w:rsidRPr="007E33EA">
        <w:t xml:space="preserve">intend to </w:t>
      </w:r>
      <w:r w:rsidR="00114B51" w:rsidRPr="007E33EA">
        <w:t xml:space="preserve">cover a </w:t>
      </w:r>
      <w:r w:rsidR="003839BA" w:rsidRPr="007E33EA">
        <w:t>variety</w:t>
      </w:r>
      <w:r w:rsidR="000E275F" w:rsidRPr="007E33EA">
        <w:t xml:space="preserve"> of different storage </w:t>
      </w:r>
      <w:r w:rsidR="006E4D23" w:rsidRPr="007E33EA">
        <w:t>types and set-ups</w:t>
      </w:r>
      <w:r w:rsidR="00CB2E26" w:rsidRPr="007E33EA">
        <w:t>, t</w:t>
      </w:r>
      <w:r w:rsidR="0033574A" w:rsidRPr="007E33EA">
        <w:t xml:space="preserve">he department </w:t>
      </w:r>
      <w:r w:rsidR="00CB2E26" w:rsidRPr="007E33EA">
        <w:t>would value feedback</w:t>
      </w:r>
      <w:r w:rsidR="00714C98" w:rsidRPr="007E33EA">
        <w:t xml:space="preserve"> on</w:t>
      </w:r>
      <w:r w:rsidR="00CB2E26" w:rsidRPr="007E33EA">
        <w:t xml:space="preserve"> the application of </w:t>
      </w:r>
      <w:r w:rsidR="0006047F" w:rsidRPr="007E33EA">
        <w:t>proposed con</w:t>
      </w:r>
      <w:r w:rsidR="0031055D" w:rsidRPr="007E33EA">
        <w:t>cepts</w:t>
      </w:r>
      <w:r w:rsidR="00714C98" w:rsidRPr="007E33EA">
        <w:t xml:space="preserve"> </w:t>
      </w:r>
      <w:r w:rsidR="001D406F" w:rsidRPr="007E33EA">
        <w:t>to</w:t>
      </w:r>
      <w:r w:rsidR="00554880" w:rsidRPr="007E33EA">
        <w:t xml:space="preserve"> different storage types.</w:t>
      </w:r>
      <w:r w:rsidR="00C41875" w:rsidRPr="007E33EA">
        <w:t xml:space="preserve"> Please ensure that when providing feedback, the relevant topic or issue is clearly referenced. </w:t>
      </w:r>
    </w:p>
    <w:p w14:paraId="606C2EA5" w14:textId="36ADF35E" w:rsidR="00561ECE" w:rsidRPr="007E33EA" w:rsidRDefault="008C537B" w:rsidP="004E18F8">
      <w:r w:rsidRPr="007E33EA">
        <w:t>The department is</w:t>
      </w:r>
      <w:r w:rsidR="004E18F8" w:rsidRPr="007E33EA">
        <w:t xml:space="preserve"> </w:t>
      </w:r>
      <w:r w:rsidR="00E652C5" w:rsidRPr="007E33EA">
        <w:t xml:space="preserve">also </w:t>
      </w:r>
      <w:r w:rsidR="004E18F8" w:rsidRPr="007E33EA">
        <w:t>seeking feedback on Exposure Drafts of each of the legislative instruments that will support the GO scheme. These instruments are:</w:t>
      </w:r>
    </w:p>
    <w:p w14:paraId="7833339C" w14:textId="4A2A3720" w:rsidR="00415FEE" w:rsidRPr="007E33EA" w:rsidRDefault="00415FEE" w:rsidP="00415FEE">
      <w:pPr>
        <w:pStyle w:val="ListParagraph"/>
        <w:numPr>
          <w:ilvl w:val="0"/>
          <w:numId w:val="46"/>
        </w:numPr>
      </w:pPr>
      <w:r w:rsidRPr="007E33EA">
        <w:t>Future Made in Australia (Guarantee of Origin) Rules 2025</w:t>
      </w:r>
    </w:p>
    <w:p w14:paraId="3E63B069" w14:textId="65C726C2" w:rsidR="00415FEE" w:rsidRPr="007E33EA" w:rsidRDefault="00F16548" w:rsidP="00415FEE">
      <w:pPr>
        <w:pStyle w:val="ListParagraph"/>
        <w:numPr>
          <w:ilvl w:val="0"/>
          <w:numId w:val="46"/>
        </w:numPr>
      </w:pPr>
      <w:r w:rsidRPr="007E33EA">
        <w:t>Future Made in Australia (Guarantee of Origin) Methodology Determination 2025</w:t>
      </w:r>
    </w:p>
    <w:p w14:paraId="278601DA" w14:textId="72863153" w:rsidR="00F16548" w:rsidRPr="007E33EA" w:rsidRDefault="006B55A5" w:rsidP="009945AE">
      <w:pPr>
        <w:pStyle w:val="ListParagraph"/>
        <w:numPr>
          <w:ilvl w:val="0"/>
          <w:numId w:val="46"/>
        </w:numPr>
      </w:pPr>
      <w:r w:rsidRPr="007E33EA">
        <w:t>Future Made in Australia (Guarantee of Origin Charges) Regulations 2025</w:t>
      </w:r>
    </w:p>
    <w:p w14:paraId="1DB835C5" w14:textId="4F7B2590" w:rsidR="00E652C5" w:rsidRPr="007E33EA" w:rsidRDefault="009945AE" w:rsidP="00E652C5">
      <w:r w:rsidRPr="007E33EA">
        <w:t xml:space="preserve">Further information on these consultations can be found on the </w:t>
      </w:r>
      <w:hyperlink r:id="rId20" w:history="1">
        <w:r w:rsidRPr="007E33EA">
          <w:rPr>
            <w:rStyle w:val="Hyperlink"/>
          </w:rPr>
          <w:t>Have Your Say home page</w:t>
        </w:r>
      </w:hyperlink>
      <w:r w:rsidRPr="007E33EA">
        <w:t>.</w:t>
      </w:r>
    </w:p>
    <w:p w14:paraId="17513A72" w14:textId="733D21EF" w:rsidR="00F31D15" w:rsidRPr="007E33EA" w:rsidRDefault="00F31D15" w:rsidP="00A4794B">
      <w:pPr>
        <w:pStyle w:val="Heading1"/>
        <w:rPr>
          <w:color w:val="002060"/>
        </w:rPr>
      </w:pPr>
      <w:bookmarkStart w:id="22" w:name="_Toc199513729"/>
      <w:r w:rsidRPr="007E33EA">
        <w:t>Background</w:t>
      </w:r>
      <w:bookmarkEnd w:id="22"/>
    </w:p>
    <w:bookmarkEnd w:id="0"/>
    <w:p w14:paraId="656B28C9" w14:textId="2765F10D" w:rsidR="008A216F" w:rsidRPr="007E33EA" w:rsidRDefault="008A216F" w:rsidP="00B742C3">
      <w:pPr>
        <w:pStyle w:val="Heading4"/>
      </w:pPr>
      <w:r w:rsidRPr="007E33EA">
        <w:rPr>
          <w:sz w:val="32"/>
          <w:szCs w:val="32"/>
        </w:rPr>
        <w:t>Energy</w:t>
      </w:r>
      <w:r w:rsidRPr="007E33EA">
        <w:t xml:space="preserve"> </w:t>
      </w:r>
      <w:r w:rsidR="00464CF9" w:rsidRPr="007E33EA">
        <w:t>s</w:t>
      </w:r>
      <w:r w:rsidRPr="007E33EA">
        <w:t xml:space="preserve">torage </w:t>
      </w:r>
      <w:r w:rsidR="00464CF9" w:rsidRPr="007E33EA">
        <w:t>s</w:t>
      </w:r>
      <w:r w:rsidRPr="007E33EA">
        <w:t>ystems</w:t>
      </w:r>
    </w:p>
    <w:p w14:paraId="725251ED" w14:textId="11E36311" w:rsidR="00250E1D" w:rsidRDefault="008A216F" w:rsidP="005844B3">
      <w:pPr>
        <w:spacing w:after="160"/>
      </w:pPr>
      <w:r w:rsidRPr="007E33EA">
        <w:t xml:space="preserve">Energy </w:t>
      </w:r>
      <w:r w:rsidR="00464CF9" w:rsidRPr="007E33EA">
        <w:t>s</w:t>
      </w:r>
      <w:r w:rsidRPr="007E33EA">
        <w:t xml:space="preserve">torage </w:t>
      </w:r>
      <w:r w:rsidR="00464CF9" w:rsidRPr="007E33EA">
        <w:t>s</w:t>
      </w:r>
      <w:r w:rsidRPr="007E33EA">
        <w:t xml:space="preserve">ystems are one of several types of systems that can participate in the REGO scheme. </w:t>
      </w:r>
      <w:r w:rsidR="008A3BFA" w:rsidRPr="007E33EA">
        <w:t>The intended definition of a</w:t>
      </w:r>
      <w:r w:rsidR="0084666C" w:rsidRPr="007E33EA">
        <w:t xml:space="preserve">n </w:t>
      </w:r>
      <w:r w:rsidRPr="007E33EA">
        <w:t xml:space="preserve">energy storage system </w:t>
      </w:r>
      <w:r w:rsidR="008A3BFA" w:rsidRPr="007E33EA">
        <w:t xml:space="preserve">for REGO </w:t>
      </w:r>
      <w:r w:rsidRPr="007E33EA">
        <w:t xml:space="preserve">has been </w:t>
      </w:r>
      <w:r w:rsidR="00D46631" w:rsidRPr="007E33EA">
        <w:t>provided</w:t>
      </w:r>
      <w:r w:rsidRPr="007E33EA">
        <w:t xml:space="preserve"> below</w:t>
      </w:r>
      <w:r w:rsidR="00D46631" w:rsidRPr="007E33EA">
        <w:t>.</w:t>
      </w:r>
    </w:p>
    <w:p w14:paraId="2895B23C" w14:textId="67AABFF5" w:rsidR="008A216F" w:rsidRDefault="008A216F" w:rsidP="00250E1D">
      <w:pPr>
        <w:spacing w:after="160" w:line="259" w:lineRule="auto"/>
      </w:pPr>
    </w:p>
    <w:p w14:paraId="78C5F1C1" w14:textId="77777777" w:rsidR="00250E1D" w:rsidRPr="007E33EA" w:rsidRDefault="00250E1D" w:rsidP="00EB4B83">
      <w:pPr>
        <w:spacing w:after="160" w:line="259" w:lineRule="auto"/>
      </w:pPr>
    </w:p>
    <w:p w14:paraId="2D74929A" w14:textId="4C5B4910" w:rsidR="00D46631" w:rsidRPr="007E33EA" w:rsidRDefault="001F66EC"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 xml:space="preserve">Definition: Energy </w:t>
      </w:r>
      <w:r w:rsidR="00464CF9" w:rsidRPr="007E33EA">
        <w:rPr>
          <w:b/>
          <w:bCs/>
        </w:rPr>
        <w:t>s</w:t>
      </w:r>
      <w:r w:rsidRPr="007E33EA">
        <w:rPr>
          <w:b/>
          <w:bCs/>
        </w:rPr>
        <w:t xml:space="preserve">torage </w:t>
      </w:r>
      <w:r w:rsidR="00464CF9" w:rsidRPr="007E33EA">
        <w:rPr>
          <w:b/>
          <w:bCs/>
        </w:rPr>
        <w:t>s</w:t>
      </w:r>
      <w:r w:rsidRPr="007E33EA">
        <w:rPr>
          <w:b/>
          <w:bCs/>
        </w:rPr>
        <w:t>ystem</w:t>
      </w:r>
    </w:p>
    <w:p w14:paraId="5B1DD799" w14:textId="17545B24" w:rsidR="008A216F" w:rsidRPr="007E33EA" w:rsidRDefault="008A216F"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A facility that stores electricity for later use is referred to as an </w:t>
      </w:r>
      <w:r w:rsidRPr="007E33EA">
        <w:rPr>
          <w:b/>
          <w:bCs/>
        </w:rPr>
        <w:t>energy storage system</w:t>
      </w:r>
      <w:r w:rsidRPr="007E33EA">
        <w:t>. The</w:t>
      </w:r>
      <w:r w:rsidR="001F66EC" w:rsidRPr="007E33EA">
        <w:t xml:space="preserve"> facility takes</w:t>
      </w:r>
      <w:r w:rsidRPr="007E33EA">
        <w:t xml:space="preserve"> electricity as an input, store</w:t>
      </w:r>
      <w:r w:rsidR="00113144" w:rsidRPr="007E33EA">
        <w:t>s</w:t>
      </w:r>
      <w:r w:rsidRPr="007E33EA">
        <w:t xml:space="preserve"> it as some form of energy (e.g. chemical, mechanical, kinetic, thermal, gravitational), and then dispatch</w:t>
      </w:r>
      <w:r w:rsidR="00113144" w:rsidRPr="007E33EA">
        <w:t>es</w:t>
      </w:r>
      <w:r w:rsidRPr="007E33EA">
        <w:t xml:space="preserve"> it as electricity at a later time. </w:t>
      </w:r>
    </w:p>
    <w:p w14:paraId="22E4F501" w14:textId="77777777" w:rsidR="008A216F" w:rsidRPr="007E33EA" w:rsidRDefault="008A216F"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Energy storage systems do not directly generate electricity, but store electricity generated from other generation systems, which may or may not generate electricity from an eligible renewable energy source. </w:t>
      </w:r>
    </w:p>
    <w:p w14:paraId="4497FAD5" w14:textId="77777777" w:rsidR="008A216F" w:rsidRPr="007E33EA" w:rsidRDefault="008A216F" w:rsidP="0076510D">
      <w:pPr>
        <w:pStyle w:val="Heading5"/>
      </w:pPr>
      <w:r w:rsidRPr="007E33EA">
        <w:t>Hybrid systems</w:t>
      </w:r>
    </w:p>
    <w:p w14:paraId="157EA48F" w14:textId="2F6F161A" w:rsidR="008A216F" w:rsidRPr="007E33EA" w:rsidRDefault="008A216F" w:rsidP="008A216F">
      <w:pPr>
        <w:spacing w:before="120"/>
      </w:pPr>
      <w:r w:rsidRPr="007E33EA">
        <w:t>For the purposes of this paper, a hybrid system describes a collocated electricity generat</w:t>
      </w:r>
      <w:r w:rsidR="0023038F" w:rsidRPr="007E33EA">
        <w:t>ion</w:t>
      </w:r>
      <w:r w:rsidR="0035138E" w:rsidRPr="007E33EA">
        <w:t xml:space="preserve"> system</w:t>
      </w:r>
      <w:r w:rsidRPr="007E33EA">
        <w:t xml:space="preserve"> and energy storage system. These</w:t>
      </w:r>
      <w:r w:rsidR="00D66B97" w:rsidRPr="007E33EA">
        <w:t xml:space="preserve"> systems</w:t>
      </w:r>
      <w:r w:rsidRPr="007E33EA">
        <w:t xml:space="preserve"> may or may not be registered as a hybrid system in the N</w:t>
      </w:r>
      <w:r w:rsidR="00CB410B" w:rsidRPr="007E33EA">
        <w:t xml:space="preserve">ational Electricity Market </w:t>
      </w:r>
      <w:r w:rsidR="00342EA9" w:rsidRPr="007E33EA">
        <w:t>(NEM) in accordance with the National Electricity Rules (NER)</w:t>
      </w:r>
      <w:r w:rsidRPr="007E33EA">
        <w:t xml:space="preserve">. The </w:t>
      </w:r>
      <w:r w:rsidR="00342EA9" w:rsidRPr="007E33EA">
        <w:t>electricity generation system</w:t>
      </w:r>
      <w:r w:rsidRPr="007E33EA">
        <w:t xml:space="preserve"> may be the only source, or one of many sources, supplying electricity to the energy storage system. </w:t>
      </w:r>
    </w:p>
    <w:p w14:paraId="367BB9FF" w14:textId="5F7ABF34" w:rsidR="008A216F" w:rsidRPr="007E33EA" w:rsidRDefault="008A216F" w:rsidP="008A216F">
      <w:pPr>
        <w:spacing w:before="120"/>
      </w:pPr>
      <w:r w:rsidRPr="007E33EA">
        <w:t xml:space="preserve">It is intended that the </w:t>
      </w:r>
      <w:r w:rsidR="0038183F" w:rsidRPr="007E33EA">
        <w:t>electricity generation system</w:t>
      </w:r>
      <w:r w:rsidRPr="007E33EA">
        <w:t xml:space="preserve"> and </w:t>
      </w:r>
      <w:r w:rsidR="0038183F" w:rsidRPr="007E33EA">
        <w:t xml:space="preserve">energy </w:t>
      </w:r>
      <w:r w:rsidRPr="007E33EA">
        <w:t>storage system of a hybrid system register as separate facilities for REGO.</w:t>
      </w:r>
      <w:r w:rsidR="003B5EE4" w:rsidRPr="007E33EA">
        <w:t xml:space="preserve"> </w:t>
      </w:r>
      <w:r w:rsidR="00802E51" w:rsidRPr="007E33EA">
        <w:t>The registra</w:t>
      </w:r>
      <w:r w:rsidR="003B5EE4" w:rsidRPr="007E33EA">
        <w:t xml:space="preserve">tion approach for an energy storage system is set out below at figure 1. </w:t>
      </w:r>
      <w:r w:rsidR="007F42EA" w:rsidRPr="007E33EA">
        <w:t xml:space="preserve"> The relationship between the two systems</w:t>
      </w:r>
      <w:r w:rsidR="003B5EE4" w:rsidRPr="007E33EA">
        <w:t xml:space="preserve"> that form part of a hybrid system</w:t>
      </w:r>
      <w:r w:rsidR="007F42EA" w:rsidRPr="007E33EA">
        <w:t xml:space="preserve"> is recognised through the ‘direct supply’ relationship rules (please see </w:t>
      </w:r>
      <w:hyperlink w:anchor="_Direct_supply_relationship_1" w:history="1">
        <w:r w:rsidR="00AA1F49" w:rsidRPr="007E33EA">
          <w:rPr>
            <w:rStyle w:val="Hyperlink"/>
          </w:rPr>
          <w:t>to</w:t>
        </w:r>
        <w:r w:rsidR="00CC04C2" w:rsidRPr="007E33EA">
          <w:rPr>
            <w:rStyle w:val="Hyperlink"/>
          </w:rPr>
          <w:t xml:space="preserve">pic </w:t>
        </w:r>
        <w:r w:rsidR="008744F9" w:rsidRPr="007E33EA">
          <w:rPr>
            <w:rStyle w:val="Hyperlink"/>
          </w:rPr>
          <w:t>10</w:t>
        </w:r>
      </w:hyperlink>
      <w:r w:rsidR="00F33154" w:rsidRPr="007E33EA">
        <w:t xml:space="preserve"> </w:t>
      </w:r>
      <w:r w:rsidR="007F42EA" w:rsidRPr="007E33EA">
        <w:t>below).</w:t>
      </w:r>
    </w:p>
    <w:p w14:paraId="60E38D7F" w14:textId="1CE6BC6F" w:rsidR="00B63487" w:rsidRPr="007E33EA" w:rsidRDefault="008A216F" w:rsidP="00B742C3">
      <w:pPr>
        <w:pStyle w:val="Heading4"/>
      </w:pPr>
      <w:r w:rsidRPr="007E33EA">
        <w:t>Energy storage systems in the GO scheme</w:t>
      </w:r>
    </w:p>
    <w:p w14:paraId="7A5B0B18" w14:textId="414F2E73" w:rsidR="008A216F" w:rsidRPr="007E33EA" w:rsidRDefault="008A216F" w:rsidP="008A216F">
      <w:r w:rsidRPr="007E33EA">
        <w:t xml:space="preserve">The key steps for an energy storage system to participate in the REGO scheme can be seen </w:t>
      </w:r>
      <w:r w:rsidR="000878B5" w:rsidRPr="007E33EA">
        <w:t xml:space="preserve">below </w:t>
      </w:r>
      <w:r w:rsidRPr="007E33EA">
        <w:t xml:space="preserve">in </w:t>
      </w:r>
      <w:r w:rsidRPr="007E33EA">
        <w:fldChar w:fldCharType="begin"/>
      </w:r>
      <w:r w:rsidRPr="007E33EA">
        <w:instrText xml:space="preserve"> REF _Ref193389824 \h </w:instrText>
      </w:r>
      <w:r w:rsidR="007E33EA">
        <w:instrText xml:space="preserve"> \* MERGEFORMAT </w:instrText>
      </w:r>
      <w:r w:rsidRPr="007E33EA">
        <w:fldChar w:fldCharType="separate"/>
      </w:r>
      <w:r w:rsidR="00895661">
        <w:rPr>
          <w:b/>
          <w:bCs/>
          <w:lang w:val="en-US"/>
        </w:rPr>
        <w:t>Error! Reference source not found.</w:t>
      </w:r>
      <w:r w:rsidRPr="007E33EA">
        <w:fldChar w:fldCharType="end"/>
      </w:r>
      <w:r w:rsidRPr="007E33EA">
        <w:t xml:space="preserve">. An energy storage system must be registered as a facility before REGO certificates can be created in </w:t>
      </w:r>
      <w:r w:rsidR="00C73365" w:rsidRPr="007E33EA">
        <w:t>respect of the facility.</w:t>
      </w:r>
    </w:p>
    <w:p w14:paraId="6A103BC4" w14:textId="77777777" w:rsidR="008A216F" w:rsidRPr="007E33EA" w:rsidRDefault="008A216F" w:rsidP="008A216F">
      <w:pPr>
        <w:jc w:val="center"/>
        <w:rPr>
          <w:b/>
          <w:bCs/>
        </w:rPr>
      </w:pPr>
      <w:r w:rsidRPr="007E33EA">
        <w:rPr>
          <w:b/>
          <w:bCs/>
          <w:noProof/>
        </w:rPr>
        <w:drawing>
          <wp:inline distT="0" distB="0" distL="0" distR="0" wp14:anchorId="0A5E43AA" wp14:editId="5D5689C7">
            <wp:extent cx="6165691" cy="3823915"/>
            <wp:effectExtent l="0" t="0" r="6985" b="5715"/>
            <wp:docPr id="195202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25559" name="Picture 1952025559"/>
                    <pic:cNvPicPr/>
                  </pic:nvPicPr>
                  <pic:blipFill rotWithShape="1">
                    <a:blip r:embed="rId21">
                      <a:extLst>
                        <a:ext uri="{28A0092B-C50C-407E-A947-70E740481C1C}">
                          <a14:useLocalDpi xmlns:a14="http://schemas.microsoft.com/office/drawing/2010/main" val="0"/>
                        </a:ext>
                      </a:extLst>
                    </a:blip>
                    <a:srcRect b="43908"/>
                    <a:stretch/>
                  </pic:blipFill>
                  <pic:spPr bwMode="auto">
                    <a:xfrm>
                      <a:off x="0" y="0"/>
                      <a:ext cx="6260495" cy="3882712"/>
                    </a:xfrm>
                    <a:prstGeom prst="rect">
                      <a:avLst/>
                    </a:prstGeom>
                    <a:ln>
                      <a:noFill/>
                    </a:ln>
                    <a:extLst>
                      <a:ext uri="{53640926-AAD7-44D8-BBD7-CCE9431645EC}">
                        <a14:shadowObscured xmlns:a14="http://schemas.microsoft.com/office/drawing/2010/main"/>
                      </a:ext>
                    </a:extLst>
                  </pic:spPr>
                </pic:pic>
              </a:graphicData>
            </a:graphic>
          </wp:inline>
        </w:drawing>
      </w:r>
    </w:p>
    <w:p w14:paraId="07877F34" w14:textId="449C9DA7" w:rsidR="003941C9" w:rsidRPr="004B387B" w:rsidRDefault="008A216F" w:rsidP="004B387B">
      <w:pPr>
        <w:pStyle w:val="Caption"/>
        <w:jc w:val="center"/>
      </w:pPr>
      <w:r w:rsidRPr="007E33EA">
        <w:t>Figure 1 – Energy storage systems: Registration and Certificate</w:t>
      </w:r>
      <w:r w:rsidR="003941C9" w:rsidRPr="007E33EA">
        <w:br w:type="page"/>
      </w:r>
    </w:p>
    <w:p w14:paraId="41608AB1" w14:textId="2196479D" w:rsidR="001927E0" w:rsidRPr="007E33EA" w:rsidRDefault="00280781" w:rsidP="00902502">
      <w:pPr>
        <w:pStyle w:val="Heading3"/>
        <w:numPr>
          <w:ilvl w:val="0"/>
          <w:numId w:val="4"/>
        </w:numPr>
        <w:spacing w:after="60"/>
        <w:ind w:left="360"/>
        <w:rPr>
          <w:color w:val="BB4E06" w:themeColor="accent3" w:themeTint="BF"/>
        </w:rPr>
      </w:pPr>
      <w:bookmarkStart w:id="23" w:name="_Information_included_in"/>
      <w:bookmarkStart w:id="24" w:name="_Hlk198793199"/>
      <w:bookmarkStart w:id="25" w:name="_Toc199513730"/>
      <w:bookmarkEnd w:id="23"/>
      <w:r w:rsidRPr="007E33EA">
        <w:rPr>
          <w:color w:val="BB4E06" w:themeColor="accent3" w:themeTint="BF"/>
        </w:rPr>
        <w:t>Information included in an application</w:t>
      </w:r>
      <w:r w:rsidR="00B710DE" w:rsidRPr="007E33EA">
        <w:rPr>
          <w:color w:val="BB4E06" w:themeColor="accent3" w:themeTint="BF"/>
        </w:rPr>
        <w:t xml:space="preserve"> </w:t>
      </w:r>
      <w:r w:rsidRPr="007E33EA">
        <w:rPr>
          <w:color w:val="BB4E06" w:themeColor="accent3" w:themeTint="BF"/>
        </w:rPr>
        <w:t xml:space="preserve">– </w:t>
      </w:r>
      <w:r w:rsidR="00D312DB" w:rsidRPr="007E33EA">
        <w:rPr>
          <w:color w:val="BB4E06" w:themeColor="accent3" w:themeTint="BF"/>
        </w:rPr>
        <w:t>energy storage systems</w:t>
      </w:r>
      <w:bookmarkEnd w:id="24"/>
      <w:bookmarkEnd w:id="25"/>
    </w:p>
    <w:p w14:paraId="408F58E7" w14:textId="77777777" w:rsidR="002D797D" w:rsidRPr="007E33EA" w:rsidRDefault="002D797D" w:rsidP="00156B66">
      <w:pPr>
        <w:pStyle w:val="Heading5"/>
      </w:pPr>
      <w:r w:rsidRPr="007E33EA">
        <w:t>Purpose</w:t>
      </w:r>
    </w:p>
    <w:p w14:paraId="1A1EE090" w14:textId="77777777" w:rsidR="000F5D99" w:rsidRDefault="002D797D" w:rsidP="002D797D">
      <w:r w:rsidRPr="007E33EA">
        <w:t xml:space="preserve">The information that is required to be provided as part of an application to register </w:t>
      </w:r>
      <w:r w:rsidR="009C7CC0" w:rsidRPr="007E33EA">
        <w:t xml:space="preserve">electricity </w:t>
      </w:r>
      <w:r w:rsidRPr="007E33EA">
        <w:t xml:space="preserve">generation systems, energy storage systems and aggregated systems is set out in subsection 75(3) of the </w:t>
      </w:r>
      <w:r w:rsidRPr="007E33EA">
        <w:rPr>
          <w:i/>
        </w:rPr>
        <w:t>GO Act</w:t>
      </w:r>
      <w:r w:rsidRPr="007E33EA">
        <w:t>.</w:t>
      </w:r>
      <w:r w:rsidR="00DD65E3" w:rsidRPr="007E33EA">
        <w:t xml:space="preserve"> </w:t>
      </w:r>
      <w:r w:rsidR="00701733" w:rsidRPr="007E33EA">
        <w:t xml:space="preserve">Section 75 of the </w:t>
      </w:r>
      <w:r w:rsidR="00701733" w:rsidRPr="007E33EA">
        <w:rPr>
          <w:i/>
        </w:rPr>
        <w:t xml:space="preserve">GO Act </w:t>
      </w:r>
      <w:r w:rsidR="00701733" w:rsidRPr="007E33EA">
        <w:t xml:space="preserve">also allows for </w:t>
      </w:r>
      <w:r w:rsidR="00C8742C" w:rsidRPr="007E33EA">
        <w:t>further information</w:t>
      </w:r>
      <w:r w:rsidR="00701733" w:rsidRPr="007E33EA">
        <w:t xml:space="preserve"> to be prescribed by the Rules and that different requirements can be made for different facility types. </w:t>
      </w:r>
      <w:r w:rsidR="005958ED" w:rsidRPr="007E33EA">
        <w:t xml:space="preserve">Section </w:t>
      </w:r>
      <w:r w:rsidR="00816538" w:rsidRPr="00714878">
        <w:t>3</w:t>
      </w:r>
      <w:r w:rsidR="00880275" w:rsidRPr="00714878">
        <w:t>5</w:t>
      </w:r>
      <w:r w:rsidR="00816538" w:rsidRPr="007E33EA">
        <w:t xml:space="preserve"> of the draft rules </w:t>
      </w:r>
      <w:r w:rsidR="00436446" w:rsidRPr="007E33EA">
        <w:t xml:space="preserve">provides further </w:t>
      </w:r>
      <w:r w:rsidR="00816538" w:rsidRPr="007E33EA">
        <w:t>information that must be included in an application to register other facilities including generation systems, energy storage systems and aggregated systems</w:t>
      </w:r>
      <w:r w:rsidR="005958ED" w:rsidRPr="007E33EA">
        <w:t xml:space="preserve"> to</w:t>
      </w:r>
      <w:r w:rsidRPr="007E33EA">
        <w:t xml:space="preserve"> assist the Regulator in making a decision on whether </w:t>
      </w:r>
      <w:r w:rsidR="00780FAB" w:rsidRPr="007E33EA">
        <w:t xml:space="preserve">or not </w:t>
      </w:r>
      <w:r w:rsidRPr="007E33EA">
        <w:t xml:space="preserve">to register </w:t>
      </w:r>
      <w:r w:rsidR="00414751" w:rsidRPr="007E33EA">
        <w:t>an</w:t>
      </w:r>
      <w:r w:rsidRPr="007E33EA">
        <w:t xml:space="preserve"> energy storage syste</w:t>
      </w:r>
      <w:r w:rsidR="00780FAB" w:rsidRPr="007E33EA">
        <w:t>m.</w:t>
      </w:r>
      <w:r w:rsidR="00CB0EA0" w:rsidRPr="007E33EA">
        <w:t xml:space="preserve"> </w:t>
      </w:r>
    </w:p>
    <w:p w14:paraId="565279F2" w14:textId="7F05BC89" w:rsidR="002D797D" w:rsidRPr="007E33EA" w:rsidRDefault="00CB0EA0" w:rsidP="002D797D">
      <w:r w:rsidRPr="007E33EA">
        <w:t>Further rules specific to energy storage systems are intended</w:t>
      </w:r>
      <w:r w:rsidR="00003B03" w:rsidRPr="007E33EA">
        <w:t xml:space="preserve"> to be included for applications</w:t>
      </w:r>
      <w:r w:rsidR="00AA6487" w:rsidRPr="007E33EA">
        <w:t xml:space="preserve"> </w:t>
      </w:r>
      <w:r w:rsidR="00003B03" w:rsidRPr="007E33EA">
        <w:t>(</w:t>
      </w:r>
      <w:r w:rsidR="00AA6487" w:rsidRPr="007E33EA">
        <w:t>these are detailed below</w:t>
      </w:r>
      <w:r w:rsidR="00003B03" w:rsidRPr="007E33EA">
        <w:t>)</w:t>
      </w:r>
      <w:r w:rsidR="00AA6487" w:rsidRPr="007E33EA">
        <w:t>.</w:t>
      </w:r>
    </w:p>
    <w:p w14:paraId="628995F7" w14:textId="077B5DDE" w:rsidR="002D797D" w:rsidRPr="007E33EA" w:rsidRDefault="002D797D" w:rsidP="00156B66">
      <w:pPr>
        <w:pStyle w:val="Heading5"/>
      </w:pPr>
      <w:r w:rsidRPr="007E33EA">
        <w:t xml:space="preserve">Proposed </w:t>
      </w:r>
      <w:r w:rsidR="000232FB" w:rsidRPr="007E33EA">
        <w:t>i</w:t>
      </w:r>
      <w:r w:rsidRPr="007E33EA">
        <w:t>nclusions</w:t>
      </w:r>
    </w:p>
    <w:p w14:paraId="534B0443" w14:textId="0F7B5F0C" w:rsidR="002D797D" w:rsidRPr="007E33EA" w:rsidRDefault="002D797D" w:rsidP="002D797D">
      <w:pPr>
        <w:spacing w:after="40"/>
      </w:pPr>
      <w:r w:rsidRPr="007E33EA">
        <w:t>Additional information proposed to be included in</w:t>
      </w:r>
      <w:r w:rsidR="0060099A" w:rsidRPr="007E33EA">
        <w:t xml:space="preserve"> rules in</w:t>
      </w:r>
      <w:r w:rsidRPr="007E33EA">
        <w:t xml:space="preserve"> an application for an energy storage </w:t>
      </w:r>
      <w:r w:rsidR="000F5D99">
        <w:t xml:space="preserve">system </w:t>
      </w:r>
      <w:r w:rsidRPr="007E33EA">
        <w:t>includes:</w:t>
      </w:r>
    </w:p>
    <w:p w14:paraId="77C1DD86"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 xml:space="preserve">The facility’s nameplate storage power in megawatts (MW) </w:t>
      </w:r>
    </w:p>
    <w:p w14:paraId="635C477A" w14:textId="63933F39" w:rsidR="00990528" w:rsidRPr="007E33EA" w:rsidRDefault="00990528" w:rsidP="00990528">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facility’s nameplate storage capacity in megawatt hours (MWh)</w:t>
      </w:r>
    </w:p>
    <w:p w14:paraId="328413F0"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Type of energy storage system</w:t>
      </w:r>
    </w:p>
    <w:p w14:paraId="0FFDB1D0"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All applicable electricity inputs, which may include:</w:t>
      </w:r>
    </w:p>
    <w:p w14:paraId="129B20F4" w14:textId="4286628C"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Direct supply electricity</w:t>
      </w:r>
      <w:r w:rsidR="00630874" w:rsidRPr="007E33EA">
        <w:rPr>
          <w:rFonts w:asciiTheme="minorHAnsi" w:hAnsiTheme="minorHAnsi" w:cstheme="minorBidi"/>
          <w:color w:val="auto"/>
          <w:sz w:val="22"/>
          <w:szCs w:val="22"/>
        </w:rPr>
        <w:t>;</w:t>
      </w:r>
    </w:p>
    <w:p w14:paraId="644BE071" w14:textId="6C7F3208"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Grid supplied electricity</w:t>
      </w:r>
      <w:r w:rsidR="00630874" w:rsidRPr="007E33EA">
        <w:rPr>
          <w:rFonts w:asciiTheme="minorHAnsi" w:hAnsiTheme="minorHAnsi" w:cstheme="minorBidi"/>
          <w:color w:val="auto"/>
          <w:sz w:val="22"/>
          <w:szCs w:val="22"/>
        </w:rPr>
        <w:t>;</w:t>
      </w:r>
    </w:p>
    <w:p w14:paraId="4DEE4AE8" w14:textId="3AA981BC"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Onsite non eligible supplied electricity</w:t>
      </w:r>
      <w:r w:rsidR="00630874" w:rsidRPr="007E33EA">
        <w:rPr>
          <w:rFonts w:asciiTheme="minorHAnsi" w:hAnsiTheme="minorHAnsi" w:cstheme="minorBidi"/>
          <w:color w:val="auto"/>
          <w:sz w:val="22"/>
          <w:szCs w:val="22"/>
        </w:rPr>
        <w:t>.</w:t>
      </w:r>
    </w:p>
    <w:p w14:paraId="49BC89C9" w14:textId="6B4438C2"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Details of the electricity import, energy storage and electricity dispatch process for the facility</w:t>
      </w:r>
      <w:r w:rsidR="00630874" w:rsidRPr="007E33EA">
        <w:rPr>
          <w:rFonts w:asciiTheme="minorHAnsi" w:hAnsiTheme="minorHAnsi" w:cstheme="minorBidi"/>
          <w:color w:val="auto"/>
          <w:sz w:val="22"/>
          <w:szCs w:val="22"/>
        </w:rPr>
        <w:t>.</w:t>
      </w:r>
    </w:p>
    <w:p w14:paraId="60FEC640"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rated round-trip efficiency for each energy storage unit, where this may differ between units, at the time of application.</w:t>
      </w:r>
    </w:p>
    <w:p w14:paraId="2908641C"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an electrical single line diagram (ESLD) for the system including:</w:t>
      </w:r>
    </w:p>
    <w:p w14:paraId="41F55E5D" w14:textId="29560ABD"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details supporting any relevant information in the application</w:t>
      </w:r>
      <w:r w:rsidR="00A27289" w:rsidRPr="007E33EA">
        <w:rPr>
          <w:rFonts w:asciiTheme="minorHAnsi" w:hAnsiTheme="minorHAnsi" w:cstheme="minorBidi"/>
          <w:color w:val="auto"/>
          <w:sz w:val="22"/>
          <w:szCs w:val="22"/>
        </w:rPr>
        <w:t>;</w:t>
      </w:r>
    </w:p>
    <w:p w14:paraId="7D31E79A" w14:textId="77777777"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metering or measurement arrangements demonstrating compliance with the measurement standard.</w:t>
      </w:r>
    </w:p>
    <w:p w14:paraId="7E8F0CA2"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Estimated operational life expectancy, in years, of:</w:t>
      </w:r>
    </w:p>
    <w:p w14:paraId="50E48F46" w14:textId="65C009E5"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w:t>
      </w:r>
      <w:r w:rsidR="00A27289" w:rsidRPr="007E33EA">
        <w:rPr>
          <w:rFonts w:asciiTheme="minorHAnsi" w:hAnsiTheme="minorHAnsi" w:cstheme="minorBidi"/>
          <w:color w:val="auto"/>
          <w:sz w:val="22"/>
          <w:szCs w:val="22"/>
        </w:rPr>
        <w:t>;</w:t>
      </w:r>
    </w:p>
    <w:p w14:paraId="6B5943F9" w14:textId="7CF531E1" w:rsidR="002D797D" w:rsidRPr="007E33EA" w:rsidRDefault="002D797D" w:rsidP="001B101B">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key components, if the life expectancy differs to that of the facility (e.g. battery modules are generally expected to have shorter life cycles and may require more regular replacement)</w:t>
      </w:r>
      <w:r w:rsidR="00A27289" w:rsidRPr="007E33EA">
        <w:rPr>
          <w:rFonts w:asciiTheme="minorHAnsi" w:hAnsiTheme="minorHAnsi" w:cstheme="minorBidi"/>
          <w:color w:val="auto"/>
          <w:sz w:val="22"/>
          <w:szCs w:val="22"/>
        </w:rPr>
        <w:t>.</w:t>
      </w:r>
    </w:p>
    <w:p w14:paraId="5A91959A" w14:textId="77777777" w:rsidR="002D797D" w:rsidRPr="007E33EA" w:rsidRDefault="002D797D" w:rsidP="00156B66">
      <w:pPr>
        <w:pStyle w:val="Heading5"/>
      </w:pPr>
      <w:r w:rsidRPr="007E33EA">
        <w:t>Considerations</w:t>
      </w:r>
    </w:p>
    <w:p w14:paraId="1E250F63" w14:textId="12E91337" w:rsidR="002D797D" w:rsidRPr="007E33EA" w:rsidRDefault="002D797D" w:rsidP="002D797D">
      <w:r w:rsidRPr="007E33EA">
        <w:t>The item</w:t>
      </w:r>
      <w:r w:rsidR="00536AB8" w:rsidRPr="007E33EA">
        <w:t xml:space="preserve">s to be included in the application </w:t>
      </w:r>
      <w:r w:rsidR="00B13F7E" w:rsidRPr="007E33EA">
        <w:t>(</w:t>
      </w:r>
      <w:r w:rsidR="00536AB8" w:rsidRPr="007E33EA">
        <w:t>listed above</w:t>
      </w:r>
      <w:r w:rsidR="00B13F7E" w:rsidRPr="007E33EA">
        <w:t>)</w:t>
      </w:r>
      <w:r w:rsidRPr="007E33EA">
        <w:t xml:space="preserve"> assist in demonstrating </w:t>
      </w:r>
      <w:r w:rsidR="00053473" w:rsidRPr="007E33EA">
        <w:t xml:space="preserve">that </w:t>
      </w:r>
      <w:r w:rsidRPr="007E33EA">
        <w:t>the facility will be able to operate in line with the Act and any prescribed requirements.</w:t>
      </w:r>
    </w:p>
    <w:p w14:paraId="77D6858D" w14:textId="0378A82A" w:rsidR="00EC24E8" w:rsidRPr="007E33EA" w:rsidRDefault="002D797D" w:rsidP="002D797D">
      <w:pPr>
        <w:spacing w:after="40"/>
      </w:pPr>
      <w:r w:rsidRPr="007E33EA">
        <w:t xml:space="preserve">Consistency with the types of information requested for other facilities has been maintained where possible. </w:t>
      </w:r>
      <w:r w:rsidR="00EC24E8" w:rsidRPr="007E33EA">
        <w:t xml:space="preserve">This includes the nameplate </w:t>
      </w:r>
      <w:r w:rsidR="00E534CF" w:rsidRPr="007E33EA">
        <w:t>storage power and capacity</w:t>
      </w:r>
      <w:r w:rsidR="00036B80" w:rsidRPr="007E33EA">
        <w:t xml:space="preserve"> which is informed directly by the components </w:t>
      </w:r>
      <w:r w:rsidR="00007106" w:rsidRPr="007E33EA">
        <w:t>that are considered part of the facility</w:t>
      </w:r>
      <w:r w:rsidR="00E534CF" w:rsidRPr="007E33EA">
        <w:t>.</w:t>
      </w:r>
    </w:p>
    <w:p w14:paraId="0ECC05A9" w14:textId="68D9BDCC" w:rsidR="002D797D" w:rsidRPr="007E33EA" w:rsidRDefault="002D797D" w:rsidP="002D797D">
      <w:pPr>
        <w:spacing w:after="40"/>
      </w:pPr>
      <w:r w:rsidRPr="007E33EA">
        <w:t>However, as energy storage systems don’t directly generate renewable electricity, there is additional information that is considered critical to demonstrating eligibility</w:t>
      </w:r>
      <w:r w:rsidR="00B96E54" w:rsidRPr="007E33EA">
        <w:t xml:space="preserve"> for </w:t>
      </w:r>
      <w:r w:rsidR="00E43E88" w:rsidRPr="007E33EA">
        <w:t xml:space="preserve">energy storage </w:t>
      </w:r>
      <w:r w:rsidR="00B96E54" w:rsidRPr="007E33EA">
        <w:t>systems</w:t>
      </w:r>
      <w:r w:rsidRPr="007E33EA">
        <w:t>.</w:t>
      </w:r>
    </w:p>
    <w:p w14:paraId="62858685" w14:textId="20943ACF" w:rsidR="00280781" w:rsidRPr="007E33EA" w:rsidRDefault="002D797D" w:rsidP="005844B3">
      <w:r w:rsidRPr="007E33EA">
        <w:t>The electricity inputs, operational processes and rated round-trip efficiency are essential to several topics discussed further below.</w:t>
      </w:r>
    </w:p>
    <w:p w14:paraId="12F8708F" w14:textId="77777777" w:rsidR="00E81C0E" w:rsidRPr="007E33EA" w:rsidRDefault="00E81C0E" w:rsidP="0038595D">
      <w:pPr>
        <w:pStyle w:val="Heading3"/>
        <w:numPr>
          <w:ilvl w:val="0"/>
          <w:numId w:val="4"/>
        </w:numPr>
        <w:spacing w:after="60"/>
        <w:ind w:left="360"/>
        <w:rPr>
          <w:color w:val="BB4E06" w:themeColor="accent3" w:themeTint="BF"/>
        </w:rPr>
      </w:pPr>
      <w:bookmarkStart w:id="26" w:name="_Direct_supply_relationship"/>
      <w:bookmarkStart w:id="27" w:name="_Toc198806672"/>
      <w:bookmarkStart w:id="28" w:name="_Toc198809985"/>
      <w:bookmarkStart w:id="29" w:name="_Toc198812582"/>
      <w:bookmarkStart w:id="30" w:name="_Information_included_in_1"/>
      <w:bookmarkStart w:id="31" w:name="_Toc199513731"/>
      <w:bookmarkEnd w:id="26"/>
      <w:bookmarkEnd w:id="27"/>
      <w:bookmarkEnd w:id="28"/>
      <w:bookmarkEnd w:id="29"/>
      <w:bookmarkEnd w:id="30"/>
      <w:r w:rsidRPr="007E33EA">
        <w:rPr>
          <w:color w:val="BB4E06" w:themeColor="accent3" w:themeTint="BF"/>
        </w:rPr>
        <w:t>Information included in an application – direct supply relationship</w:t>
      </w:r>
      <w:bookmarkEnd w:id="31"/>
    </w:p>
    <w:p w14:paraId="6002D2D9" w14:textId="77777777" w:rsidR="00E81C0E" w:rsidRPr="007E33EA" w:rsidRDefault="00E81C0E" w:rsidP="00156B66">
      <w:pPr>
        <w:pStyle w:val="Heading5"/>
      </w:pPr>
      <w:r w:rsidRPr="007E33EA">
        <w:t>Purpose</w:t>
      </w:r>
    </w:p>
    <w:p w14:paraId="675FB1CF" w14:textId="0FCC72F0" w:rsidR="00E81C0E" w:rsidRPr="007E33EA" w:rsidRDefault="006F0C93" w:rsidP="00E81C0E">
      <w:r w:rsidRPr="007E33EA">
        <w:t>I</w:t>
      </w:r>
      <w:r w:rsidR="00C114DB" w:rsidRPr="007E33EA">
        <w:t>f an e</w:t>
      </w:r>
      <w:r w:rsidR="00E81C0E" w:rsidRPr="007E33EA">
        <w:t xml:space="preserve">nergy storage </w:t>
      </w:r>
      <w:r w:rsidR="00C114DB" w:rsidRPr="007E33EA">
        <w:t xml:space="preserve">system is applying </w:t>
      </w:r>
      <w:r w:rsidRPr="007E33EA">
        <w:t>to register</w:t>
      </w:r>
      <w:r w:rsidR="00311AC5" w:rsidRPr="007E33EA">
        <w:t xml:space="preserve"> a</w:t>
      </w:r>
      <w:r w:rsidR="00BB6644" w:rsidRPr="007E33EA">
        <w:t>s a</w:t>
      </w:r>
      <w:r w:rsidR="00311AC5" w:rsidRPr="007E33EA">
        <w:t xml:space="preserve"> facility</w:t>
      </w:r>
      <w:r w:rsidRPr="007E33EA">
        <w:t xml:space="preserve">, and it </w:t>
      </w:r>
      <w:r w:rsidR="00E81C0E" w:rsidRPr="007E33EA">
        <w:t>has a direct supply relationship with an electricity generation system</w:t>
      </w:r>
      <w:r w:rsidR="00BB6644" w:rsidRPr="007E33EA">
        <w:t xml:space="preserve">, </w:t>
      </w:r>
      <w:r w:rsidR="00620F5D" w:rsidRPr="007E33EA">
        <w:t>it ne</w:t>
      </w:r>
      <w:r w:rsidR="008E2EEE" w:rsidRPr="007E33EA">
        <w:t xml:space="preserve">eds to be determined if </w:t>
      </w:r>
      <w:r w:rsidR="005F5843" w:rsidRPr="007E33EA">
        <w:t xml:space="preserve">the direct supply relationship meets the requirements </w:t>
      </w:r>
      <w:r w:rsidR="00607782" w:rsidRPr="007E33EA">
        <w:t xml:space="preserve">under the </w:t>
      </w:r>
      <w:r w:rsidR="0015267E" w:rsidRPr="007E33EA">
        <w:rPr>
          <w:i/>
        </w:rPr>
        <w:t xml:space="preserve">GO </w:t>
      </w:r>
      <w:r w:rsidR="00607782" w:rsidRPr="007E33EA">
        <w:rPr>
          <w:i/>
        </w:rPr>
        <w:t>Act</w:t>
      </w:r>
      <w:r w:rsidR="00607782" w:rsidRPr="007E33EA">
        <w:t xml:space="preserve"> and the </w:t>
      </w:r>
      <w:r w:rsidR="0028074A" w:rsidRPr="007E33EA">
        <w:t>rules</w:t>
      </w:r>
      <w:r w:rsidR="001C645B" w:rsidRPr="007E33EA">
        <w:t xml:space="preserve"> (see </w:t>
      </w:r>
      <w:hyperlink w:anchor="_Direct_supply_relationship_1" w:history="1">
        <w:r w:rsidR="001C645B" w:rsidRPr="007E33EA">
          <w:rPr>
            <w:rStyle w:val="Hyperlink"/>
          </w:rPr>
          <w:t>topic 10</w:t>
        </w:r>
      </w:hyperlink>
      <w:r w:rsidR="001C645B" w:rsidRPr="007E33EA">
        <w:t xml:space="preserve"> below)</w:t>
      </w:r>
      <w:r w:rsidR="0028074A" w:rsidRPr="007E33EA">
        <w:t>. P</w:t>
      </w:r>
      <w:r w:rsidR="00BB6644" w:rsidRPr="007E33EA">
        <w:t xml:space="preserve">aragraph 75(3)(h) of the </w:t>
      </w:r>
      <w:r w:rsidR="00AB336E" w:rsidRPr="007E33EA">
        <w:rPr>
          <w:i/>
        </w:rPr>
        <w:t xml:space="preserve">GO </w:t>
      </w:r>
      <w:r w:rsidR="00BB6644" w:rsidRPr="007E33EA">
        <w:rPr>
          <w:i/>
        </w:rPr>
        <w:t>Act</w:t>
      </w:r>
      <w:r w:rsidR="0028074A" w:rsidRPr="007E33EA">
        <w:t xml:space="preserve"> allows </w:t>
      </w:r>
      <w:r w:rsidR="0055199E" w:rsidRPr="007E33EA">
        <w:t>for the rules to prescribe the information to be provided in the application to</w:t>
      </w:r>
      <w:r w:rsidR="00162A2A" w:rsidRPr="007E33EA">
        <w:t xml:space="preserve"> support the assessment of the application and that requirements will be met</w:t>
      </w:r>
      <w:r w:rsidR="00E81C0E" w:rsidRPr="007E33EA">
        <w:t>.</w:t>
      </w:r>
    </w:p>
    <w:p w14:paraId="5D355061" w14:textId="2D08E1E3" w:rsidR="00E81C0E" w:rsidRPr="007E33EA" w:rsidRDefault="00E81C0E" w:rsidP="00156B66">
      <w:pPr>
        <w:pStyle w:val="Heading5"/>
      </w:pPr>
      <w:r w:rsidRPr="007E33EA">
        <w:t xml:space="preserve">Proposed </w:t>
      </w:r>
      <w:r w:rsidR="000232FB" w:rsidRPr="007E33EA">
        <w:t>i</w:t>
      </w:r>
      <w:r w:rsidRPr="007E33EA">
        <w:t>nclusions</w:t>
      </w:r>
    </w:p>
    <w:p w14:paraId="61596E94" w14:textId="77777777" w:rsidR="00E81C0E" w:rsidRPr="007E33EA" w:rsidRDefault="00E81C0E" w:rsidP="00E81C0E">
      <w:pPr>
        <w:spacing w:after="40"/>
      </w:pPr>
      <w:r w:rsidRPr="007E33EA">
        <w:t>Additional information proposed to be included in an application for an energy storage facility that has a direct supply relationship includes:</w:t>
      </w:r>
    </w:p>
    <w:p w14:paraId="3EF41FB3" w14:textId="19D640B8" w:rsidR="00E81C0E" w:rsidRPr="007E33EA" w:rsidRDefault="00E81C0E" w:rsidP="00902502">
      <w:pPr>
        <w:pStyle w:val="ListParagraph"/>
        <w:numPr>
          <w:ilvl w:val="0"/>
          <w:numId w:val="5"/>
        </w:numPr>
        <w:spacing w:line="278" w:lineRule="auto"/>
      </w:pPr>
      <w:r w:rsidRPr="007E33EA">
        <w:t>Name of generation system</w:t>
      </w:r>
    </w:p>
    <w:p w14:paraId="3670DA23" w14:textId="4B7D856C" w:rsidR="00E81C0E" w:rsidRPr="007E33EA" w:rsidRDefault="00E81C0E" w:rsidP="00902502">
      <w:pPr>
        <w:pStyle w:val="ListParagraph"/>
        <w:numPr>
          <w:ilvl w:val="0"/>
          <w:numId w:val="5"/>
        </w:numPr>
        <w:spacing w:line="278" w:lineRule="auto"/>
      </w:pPr>
      <w:r w:rsidRPr="007E33EA">
        <w:t>Location of generation system</w:t>
      </w:r>
    </w:p>
    <w:p w14:paraId="226D4ED4" w14:textId="29744B04" w:rsidR="00E81C0E" w:rsidRPr="007E33EA" w:rsidRDefault="00E81C0E" w:rsidP="00902502">
      <w:pPr>
        <w:pStyle w:val="ListParagraph"/>
        <w:numPr>
          <w:ilvl w:val="0"/>
          <w:numId w:val="5"/>
        </w:numPr>
        <w:spacing w:line="278" w:lineRule="auto"/>
      </w:pPr>
      <w:r w:rsidRPr="007E33EA">
        <w:t>Owner of generation system (</w:t>
      </w:r>
      <w:r w:rsidRPr="007E33EA">
        <w:rPr>
          <w:i/>
        </w:rPr>
        <w:t>may be same as the energy storage facility</w:t>
      </w:r>
      <w:r w:rsidRPr="007E33EA">
        <w:t>)</w:t>
      </w:r>
    </w:p>
    <w:p w14:paraId="43917CA1" w14:textId="0973F7F7" w:rsidR="00DD6965" w:rsidRPr="007E33EA" w:rsidRDefault="00E81C0E" w:rsidP="005C2B3D">
      <w:pPr>
        <w:pStyle w:val="ListParagraph"/>
        <w:spacing w:line="278" w:lineRule="auto"/>
      </w:pPr>
      <w:r w:rsidRPr="007E33EA" w:rsidDel="00C93E66">
        <w:t>If</w:t>
      </w:r>
      <w:r w:rsidRPr="007E33EA">
        <w:t xml:space="preserve"> the generation system is an accredited power station and/or registered renewable electricity facility</w:t>
      </w:r>
      <w:r w:rsidR="005D4B37" w:rsidRPr="007E33EA">
        <w:t xml:space="preserve">, </w:t>
      </w:r>
      <w:r w:rsidR="00DD6965" w:rsidRPr="007E33EA">
        <w:t>the accreditation and/or registration code for the generation syste</w:t>
      </w:r>
      <w:r w:rsidR="00E41E59" w:rsidRPr="007E33EA">
        <w:t>m</w:t>
      </w:r>
      <w:r w:rsidR="00130D9A" w:rsidRPr="007E33EA">
        <w:t>*</w:t>
      </w:r>
      <w:r w:rsidR="00E41E59" w:rsidRPr="007E33EA">
        <w:t>.</w:t>
      </w:r>
    </w:p>
    <w:p w14:paraId="0D14AE92" w14:textId="0780A4F5" w:rsidR="006533CF" w:rsidRPr="007E33EA" w:rsidRDefault="00A03ED8" w:rsidP="005C2B3D">
      <w:pPr>
        <w:pStyle w:val="ListParagraph"/>
        <w:numPr>
          <w:ilvl w:val="0"/>
          <w:numId w:val="5"/>
        </w:numPr>
        <w:spacing w:line="278" w:lineRule="auto"/>
      </w:pPr>
      <w:r w:rsidRPr="007E33EA">
        <w:t>If the generation system intends to be, an accredited power station and/or registered renewable electricity facility</w:t>
      </w:r>
      <w:r w:rsidR="00E41E59" w:rsidRPr="007E33EA">
        <w:t>, the estimated timeframe to become accredited and/or registered</w:t>
      </w:r>
      <w:r w:rsidR="00130D9A" w:rsidRPr="007E33EA">
        <w:t>*</w:t>
      </w:r>
      <w:r w:rsidR="00E41E59" w:rsidRPr="007E33EA">
        <w:t>.</w:t>
      </w:r>
    </w:p>
    <w:p w14:paraId="3B967BEF" w14:textId="22ED4BD2" w:rsidR="00E81C0E" w:rsidRPr="007E33EA" w:rsidRDefault="00E81C0E" w:rsidP="6F6CFE03">
      <w:pPr>
        <w:pStyle w:val="ListParagraph"/>
        <w:spacing w:line="278" w:lineRule="auto"/>
      </w:pPr>
      <w:r w:rsidRPr="007E33EA">
        <w:t>Evidence that each of the requirements for a direct supply relationship has been met</w:t>
      </w:r>
    </w:p>
    <w:p w14:paraId="171D42AA" w14:textId="77777777" w:rsidR="00E81C0E" w:rsidRPr="007E33EA" w:rsidRDefault="00E81C0E" w:rsidP="00902502">
      <w:pPr>
        <w:pStyle w:val="ListParagraph"/>
        <w:numPr>
          <w:ilvl w:val="0"/>
          <w:numId w:val="5"/>
        </w:numPr>
        <w:spacing w:line="278" w:lineRule="auto"/>
      </w:pPr>
      <w:r w:rsidRPr="007E33EA">
        <w:t>An electrical single line diagram (ESLD) showing the relationship, and metering points, between the energy storage and electricity generation systems</w:t>
      </w:r>
    </w:p>
    <w:p w14:paraId="58933398" w14:textId="77777777" w:rsidR="00E81C0E" w:rsidRPr="007E33EA" w:rsidRDefault="00E81C0E" w:rsidP="00902502">
      <w:pPr>
        <w:pStyle w:val="ListParagraph"/>
        <w:numPr>
          <w:ilvl w:val="0"/>
          <w:numId w:val="5"/>
        </w:numPr>
        <w:spacing w:line="278" w:lineRule="auto"/>
      </w:pPr>
      <w:r w:rsidRPr="007E33EA">
        <w:t>Whether the systems are AC or DC coupled.</w:t>
      </w:r>
    </w:p>
    <w:p w14:paraId="5EB70377" w14:textId="77654A7F" w:rsidR="00130D9A" w:rsidRPr="007E33EA" w:rsidRDefault="00320AF4" w:rsidP="00714878">
      <w:pPr>
        <w:spacing w:after="0" w:line="278" w:lineRule="auto"/>
        <w:rPr>
          <w:i/>
          <w:iCs/>
          <w:sz w:val="20"/>
          <w:szCs w:val="20"/>
        </w:rPr>
      </w:pPr>
      <w:r w:rsidRPr="007E33EA">
        <w:rPr>
          <w:i/>
          <w:iCs/>
          <w:sz w:val="20"/>
          <w:szCs w:val="20"/>
        </w:rPr>
        <w:t>*</w:t>
      </w:r>
      <w:r w:rsidR="003442E5" w:rsidRPr="007E33EA">
        <w:rPr>
          <w:i/>
          <w:iCs/>
          <w:sz w:val="20"/>
          <w:szCs w:val="20"/>
        </w:rPr>
        <w:t>It should be n</w:t>
      </w:r>
      <w:r w:rsidR="00AD5B35" w:rsidRPr="007E33EA">
        <w:rPr>
          <w:i/>
          <w:iCs/>
          <w:sz w:val="20"/>
          <w:szCs w:val="20"/>
        </w:rPr>
        <w:t>ote</w:t>
      </w:r>
      <w:r w:rsidR="003442E5" w:rsidRPr="007E33EA">
        <w:rPr>
          <w:i/>
          <w:iCs/>
          <w:sz w:val="20"/>
          <w:szCs w:val="20"/>
        </w:rPr>
        <w:t>d</w:t>
      </w:r>
      <w:r w:rsidR="00AD5B35" w:rsidRPr="007E33EA">
        <w:rPr>
          <w:i/>
          <w:iCs/>
          <w:sz w:val="20"/>
          <w:szCs w:val="20"/>
        </w:rPr>
        <w:t xml:space="preserve"> </w:t>
      </w:r>
      <w:r w:rsidR="008E06C7" w:rsidRPr="007E33EA">
        <w:rPr>
          <w:i/>
          <w:iCs/>
          <w:sz w:val="20"/>
          <w:szCs w:val="20"/>
        </w:rPr>
        <w:t>that</w:t>
      </w:r>
      <w:r w:rsidR="00121843" w:rsidRPr="007E33EA">
        <w:rPr>
          <w:i/>
          <w:iCs/>
          <w:sz w:val="20"/>
          <w:szCs w:val="20"/>
        </w:rPr>
        <w:t xml:space="preserve"> the language </w:t>
      </w:r>
      <w:r w:rsidR="00E73D8E" w:rsidRPr="007E33EA">
        <w:rPr>
          <w:i/>
          <w:iCs/>
          <w:sz w:val="20"/>
          <w:szCs w:val="20"/>
        </w:rPr>
        <w:t>used across REGO and RET</w:t>
      </w:r>
      <w:r w:rsidR="00BC47F0" w:rsidRPr="007E33EA">
        <w:rPr>
          <w:i/>
          <w:iCs/>
          <w:sz w:val="20"/>
          <w:szCs w:val="20"/>
        </w:rPr>
        <w:t xml:space="preserve"> differs</w:t>
      </w:r>
      <w:r w:rsidR="009C0672" w:rsidRPr="007E33EA">
        <w:rPr>
          <w:i/>
          <w:iCs/>
          <w:sz w:val="20"/>
          <w:szCs w:val="20"/>
        </w:rPr>
        <w:t>:</w:t>
      </w:r>
    </w:p>
    <w:p w14:paraId="7B243F4E" w14:textId="21DBE5B5" w:rsidR="00A43C00" w:rsidRPr="007E33EA" w:rsidRDefault="00A43C00" w:rsidP="00714878">
      <w:pPr>
        <w:pStyle w:val="ListParagraph"/>
        <w:numPr>
          <w:ilvl w:val="0"/>
          <w:numId w:val="0"/>
        </w:numPr>
        <w:spacing w:line="278" w:lineRule="auto"/>
        <w:ind w:left="720"/>
        <w:rPr>
          <w:i/>
          <w:iCs/>
          <w:sz w:val="20"/>
          <w:szCs w:val="20"/>
        </w:rPr>
      </w:pPr>
      <w:r w:rsidRPr="007E33EA">
        <w:rPr>
          <w:i/>
          <w:iCs/>
          <w:sz w:val="20"/>
          <w:szCs w:val="20"/>
        </w:rPr>
        <w:t>REGO: registered renewable e</w:t>
      </w:r>
      <w:r w:rsidR="0019583E">
        <w:rPr>
          <w:i/>
          <w:iCs/>
          <w:sz w:val="20"/>
          <w:szCs w:val="20"/>
        </w:rPr>
        <w:t>lectricity</w:t>
      </w:r>
      <w:r w:rsidRPr="007E33EA">
        <w:rPr>
          <w:i/>
          <w:iCs/>
          <w:sz w:val="20"/>
          <w:szCs w:val="20"/>
        </w:rPr>
        <w:t xml:space="preserve"> facility that has a registration code.</w:t>
      </w:r>
    </w:p>
    <w:p w14:paraId="1BB23040" w14:textId="6A8202FB" w:rsidR="00A44E5E" w:rsidRPr="007E33EA" w:rsidRDefault="00A44E5E" w:rsidP="00714878">
      <w:pPr>
        <w:pStyle w:val="ListParagraph"/>
        <w:numPr>
          <w:ilvl w:val="0"/>
          <w:numId w:val="0"/>
        </w:numPr>
        <w:spacing w:after="0" w:line="278" w:lineRule="auto"/>
        <w:ind w:left="720"/>
        <w:rPr>
          <w:i/>
          <w:iCs/>
          <w:sz w:val="20"/>
          <w:szCs w:val="20"/>
        </w:rPr>
      </w:pPr>
      <w:r w:rsidRPr="007E33EA">
        <w:rPr>
          <w:i/>
          <w:iCs/>
          <w:sz w:val="20"/>
          <w:szCs w:val="20"/>
        </w:rPr>
        <w:t>RET: accredited power station that has an accreditation code.</w:t>
      </w:r>
    </w:p>
    <w:p w14:paraId="462087B3" w14:textId="7E0C78B2" w:rsidR="00A44E5E" w:rsidRPr="00714878" w:rsidRDefault="00A44E5E" w:rsidP="003D15A4">
      <w:pPr>
        <w:spacing w:line="278" w:lineRule="auto"/>
        <w:ind w:left="720"/>
        <w:rPr>
          <w:i/>
          <w:sz w:val="20"/>
          <w:szCs w:val="20"/>
        </w:rPr>
      </w:pPr>
      <w:r w:rsidRPr="007E33EA">
        <w:rPr>
          <w:i/>
          <w:iCs/>
          <w:sz w:val="20"/>
          <w:szCs w:val="20"/>
        </w:rPr>
        <w:t>A</w:t>
      </w:r>
      <w:r w:rsidR="0019583E">
        <w:rPr>
          <w:i/>
          <w:iCs/>
          <w:sz w:val="20"/>
          <w:szCs w:val="20"/>
        </w:rPr>
        <w:t>n electricity</w:t>
      </w:r>
      <w:r w:rsidRPr="007E33EA">
        <w:rPr>
          <w:i/>
          <w:iCs/>
          <w:sz w:val="20"/>
          <w:szCs w:val="20"/>
        </w:rPr>
        <w:t xml:space="preserve"> generation system could be registered in REGO or RET or both or neither.</w:t>
      </w:r>
      <w:r w:rsidR="002543D9" w:rsidRPr="007E33EA">
        <w:rPr>
          <w:i/>
          <w:iCs/>
          <w:sz w:val="20"/>
          <w:szCs w:val="20"/>
        </w:rPr>
        <w:t xml:space="preserve"> </w:t>
      </w:r>
      <w:r w:rsidRPr="007E33EA">
        <w:rPr>
          <w:i/>
          <w:iCs/>
          <w:sz w:val="20"/>
          <w:szCs w:val="20"/>
        </w:rPr>
        <w:t xml:space="preserve">If the </w:t>
      </w:r>
      <w:r w:rsidR="00CB7F8C">
        <w:rPr>
          <w:i/>
          <w:iCs/>
          <w:sz w:val="20"/>
          <w:szCs w:val="20"/>
        </w:rPr>
        <w:t>electricity</w:t>
      </w:r>
      <w:r w:rsidRPr="007E33EA">
        <w:rPr>
          <w:i/>
          <w:iCs/>
          <w:sz w:val="20"/>
          <w:szCs w:val="20"/>
        </w:rPr>
        <w:t xml:space="preserve"> generation system is participating in one of the schemes, the applicable code is an important identifier.</w:t>
      </w:r>
    </w:p>
    <w:p w14:paraId="30BC8115" w14:textId="7B09F8CF" w:rsidR="00F629CF" w:rsidRPr="007E33EA" w:rsidRDefault="00477D6B" w:rsidP="00156B66">
      <w:pPr>
        <w:pStyle w:val="Heading5"/>
      </w:pPr>
      <w:r w:rsidRPr="007E33EA">
        <w:t>Considerations</w:t>
      </w:r>
    </w:p>
    <w:p w14:paraId="28F41E2E" w14:textId="1EC8E390" w:rsidR="00294C64" w:rsidRPr="007E33EA" w:rsidRDefault="001E4047" w:rsidP="00C63F62">
      <w:pPr>
        <w:spacing w:after="80"/>
      </w:pPr>
      <w:r w:rsidRPr="007E33EA">
        <w:t>It is intended that an electricity generation system and energy storage system would register as separate facilities for REGO. However, a direct supply relationship may exist between a</w:t>
      </w:r>
      <w:r w:rsidR="009E1042" w:rsidRPr="007E33EA">
        <w:t>n electricity generation system</w:t>
      </w:r>
      <w:r w:rsidRPr="007E33EA">
        <w:t xml:space="preserve"> and </w:t>
      </w:r>
      <w:r w:rsidR="003931CF" w:rsidRPr="007E33EA">
        <w:t>an energy storage system</w:t>
      </w:r>
      <w:r w:rsidRPr="007E33EA">
        <w:t xml:space="preserve"> that will impact the calculation of the eligible amount of electricity </w:t>
      </w:r>
      <w:r w:rsidR="0043385E" w:rsidRPr="007E33EA">
        <w:t>for</w:t>
      </w:r>
      <w:r w:rsidRPr="007E33EA">
        <w:t xml:space="preserve"> both. Information provided in the application must enable clear identification of the systems involved</w:t>
      </w:r>
      <w:r w:rsidR="002C67F5" w:rsidRPr="007E33EA">
        <w:t>.</w:t>
      </w:r>
    </w:p>
    <w:p w14:paraId="65E96312" w14:textId="721D41CE" w:rsidR="00F629CF" w:rsidRPr="007E33EA" w:rsidRDefault="00400E8A" w:rsidP="00A954A8">
      <w:r w:rsidRPr="007E33EA">
        <w:t>The</w:t>
      </w:r>
      <w:r w:rsidR="00A85D60" w:rsidRPr="007E33EA">
        <w:t xml:space="preserve"> proposed</w:t>
      </w:r>
      <w:r w:rsidRPr="007E33EA">
        <w:t xml:space="preserve"> requirements for inclusion </w:t>
      </w:r>
      <w:r w:rsidR="00DD6176" w:rsidRPr="007E33EA">
        <w:t>in the application requires that e</w:t>
      </w:r>
      <w:r w:rsidR="005D256F" w:rsidRPr="007E33EA">
        <w:t xml:space="preserve">nough information to identify the </w:t>
      </w:r>
      <w:r w:rsidR="00A92DF0" w:rsidRPr="007E33EA">
        <w:t xml:space="preserve">electricity </w:t>
      </w:r>
      <w:r w:rsidR="005D256F" w:rsidRPr="007E33EA">
        <w:t xml:space="preserve">generation system, without being onerous, </w:t>
      </w:r>
      <w:r w:rsidR="002828F0" w:rsidRPr="007E33EA">
        <w:t>is</w:t>
      </w:r>
      <w:r w:rsidR="005D256F" w:rsidRPr="007E33EA">
        <w:t xml:space="preserve"> included in an application for the energy storage system.</w:t>
      </w:r>
      <w:r w:rsidR="00347F19" w:rsidRPr="007E33EA">
        <w:t xml:space="preserve"> </w:t>
      </w:r>
    </w:p>
    <w:p w14:paraId="72DCE832" w14:textId="4A29C990" w:rsidR="00813AD2" w:rsidRPr="007E33EA" w:rsidRDefault="004A422F" w:rsidP="0038595D">
      <w:pPr>
        <w:pStyle w:val="Heading3"/>
        <w:numPr>
          <w:ilvl w:val="0"/>
          <w:numId w:val="4"/>
        </w:numPr>
        <w:spacing w:after="60"/>
        <w:ind w:left="360"/>
        <w:rPr>
          <w:color w:val="BB4E06" w:themeColor="accent3" w:themeTint="BF"/>
        </w:rPr>
      </w:pPr>
      <w:bookmarkStart w:id="32" w:name="_Toc199513732"/>
      <w:r w:rsidRPr="007E33EA">
        <w:rPr>
          <w:color w:val="BB4E06" w:themeColor="accent3" w:themeTint="BF"/>
        </w:rPr>
        <w:t>Registration requirements – energy storage systems</w:t>
      </w:r>
      <w:bookmarkEnd w:id="32"/>
    </w:p>
    <w:p w14:paraId="2AA2F052" w14:textId="77777777" w:rsidR="004E618C" w:rsidRPr="007E33EA" w:rsidRDefault="004E618C" w:rsidP="00156B66">
      <w:pPr>
        <w:pStyle w:val="Heading5"/>
      </w:pPr>
      <w:r w:rsidRPr="007E33EA">
        <w:t>Purpose</w:t>
      </w:r>
    </w:p>
    <w:p w14:paraId="2E1D5DB1" w14:textId="677266C2" w:rsidR="004E618C" w:rsidRPr="007E33EA" w:rsidRDefault="004E618C" w:rsidP="00A954A8">
      <w:r w:rsidRPr="007E33EA">
        <w:t xml:space="preserve">Section 80 of the </w:t>
      </w:r>
      <w:r w:rsidRPr="007E33EA">
        <w:rPr>
          <w:i/>
        </w:rPr>
        <w:t>GO Act</w:t>
      </w:r>
      <w:r w:rsidRPr="007E33EA">
        <w:t xml:space="preserve"> sets out the requirements on registration of an energy storage facility</w:t>
      </w:r>
      <w:r w:rsidR="00580F43" w:rsidRPr="007E33EA">
        <w:t xml:space="preserve"> with further requirements to be set out in rule</w:t>
      </w:r>
      <w:r w:rsidR="00AA4B1C" w:rsidRPr="007E33EA">
        <w:t xml:space="preserve">s, including </w:t>
      </w:r>
      <w:r w:rsidR="00BB05DC" w:rsidRPr="007E33EA">
        <w:t xml:space="preserve">requirements </w:t>
      </w:r>
      <w:r w:rsidR="003E74BD" w:rsidRPr="007E33EA">
        <w:t>for</w:t>
      </w:r>
      <w:r w:rsidR="00BB05DC" w:rsidRPr="007E33EA">
        <w:t xml:space="preserve"> identifying </w:t>
      </w:r>
      <w:r w:rsidR="00857E7F" w:rsidRPr="007E33EA">
        <w:t>an energy storage system and its components.</w:t>
      </w:r>
    </w:p>
    <w:p w14:paraId="37A02671" w14:textId="31FD7BE0" w:rsidR="004E618C" w:rsidRPr="007E33EA" w:rsidRDefault="004E618C" w:rsidP="00156B66">
      <w:pPr>
        <w:pStyle w:val="Heading5"/>
      </w:pPr>
      <w:r w:rsidRPr="007E33EA">
        <w:t xml:space="preserve">Proposed </w:t>
      </w:r>
      <w:r w:rsidR="000232FB" w:rsidRPr="007E33EA">
        <w:t>i</w:t>
      </w:r>
      <w:r w:rsidRPr="007E33EA">
        <w:t>nclusions</w:t>
      </w:r>
    </w:p>
    <w:p w14:paraId="15EFA069" w14:textId="52BB9AED" w:rsidR="004E618C" w:rsidRPr="007E33EA" w:rsidRDefault="004E618C" w:rsidP="004E618C">
      <w:pPr>
        <w:spacing w:after="40"/>
      </w:pPr>
      <w:r w:rsidRPr="007E33EA">
        <w:t xml:space="preserve">Proposed additional requirements </w:t>
      </w:r>
      <w:r w:rsidR="2ADAD577" w:rsidRPr="007E33EA">
        <w:t xml:space="preserve">(under s80(2)(f)) </w:t>
      </w:r>
      <w:r w:rsidRPr="007E33EA">
        <w:t xml:space="preserve">that the energy storage </w:t>
      </w:r>
      <w:r w:rsidR="00857E7F" w:rsidRPr="007E33EA">
        <w:t>system</w:t>
      </w:r>
      <w:r w:rsidRPr="007E33EA">
        <w:t>, and each of its components, must meet include:</w:t>
      </w:r>
    </w:p>
    <w:p w14:paraId="7790D06C" w14:textId="77777777" w:rsidR="004E618C" w:rsidRPr="007E33EA" w:rsidRDefault="004E618C" w:rsidP="00615BAE">
      <w:pPr>
        <w:pStyle w:val="ListParagraph"/>
        <w:numPr>
          <w:ilvl w:val="0"/>
          <w:numId w:val="5"/>
        </w:numPr>
        <w:spacing w:line="278" w:lineRule="auto"/>
      </w:pPr>
      <w:r w:rsidRPr="007E33EA">
        <w:t>that all components of a facility are:</w:t>
      </w:r>
    </w:p>
    <w:p w14:paraId="21B9DE93" w14:textId="77777777" w:rsidR="004E618C" w:rsidRPr="007E33EA" w:rsidRDefault="004E618C" w:rsidP="00615BAE">
      <w:pPr>
        <w:pStyle w:val="ListParagraph"/>
        <w:numPr>
          <w:ilvl w:val="1"/>
          <w:numId w:val="5"/>
        </w:numPr>
        <w:spacing w:line="278" w:lineRule="auto"/>
      </w:pPr>
      <w:r w:rsidRPr="007E33EA">
        <w:t>integrated or interrelated, and</w:t>
      </w:r>
    </w:p>
    <w:p w14:paraId="228517CF" w14:textId="66C4A9FB" w:rsidR="00231314" w:rsidRPr="007E33EA" w:rsidRDefault="004E618C" w:rsidP="00615BAE">
      <w:pPr>
        <w:pStyle w:val="ListParagraph"/>
        <w:numPr>
          <w:ilvl w:val="1"/>
          <w:numId w:val="5"/>
        </w:numPr>
        <w:spacing w:line="278" w:lineRule="auto"/>
      </w:pPr>
      <w:r w:rsidRPr="007E33EA">
        <w:t>integral to the operation of the system, import and/or export of electricity, and/or storage of energy.</w:t>
      </w:r>
    </w:p>
    <w:p w14:paraId="66EF12B3" w14:textId="7CE5B19F" w:rsidR="004E618C" w:rsidRPr="007E33EA" w:rsidRDefault="004E618C" w:rsidP="004E618C">
      <w:pPr>
        <w:spacing w:after="40"/>
      </w:pPr>
      <w:r w:rsidRPr="007E33EA">
        <w:t xml:space="preserve">The proposed matters that the Regulator must </w:t>
      </w:r>
      <w:r w:rsidR="00F15754" w:rsidRPr="007E33EA">
        <w:t xml:space="preserve">have </w:t>
      </w:r>
      <w:r w:rsidRPr="007E33EA">
        <w:t xml:space="preserve">regard to </w:t>
      </w:r>
      <w:r w:rsidR="17702979" w:rsidRPr="007E33EA">
        <w:t>(s80(4)(a)</w:t>
      </w:r>
      <w:r w:rsidR="44D1F97B" w:rsidRPr="007E33EA">
        <w:t>(ii)</w:t>
      </w:r>
      <w:r w:rsidR="17702979" w:rsidRPr="007E33EA">
        <w:t xml:space="preserve">) </w:t>
      </w:r>
      <w:r w:rsidRPr="007E33EA">
        <w:t>when deciding to register an energy storage facility include:</w:t>
      </w:r>
    </w:p>
    <w:p w14:paraId="7CAD4733" w14:textId="63A55B2C" w:rsidR="004E618C" w:rsidRPr="007E33EA" w:rsidRDefault="004E618C" w:rsidP="00C3298D">
      <w:pPr>
        <w:pStyle w:val="ListParagraph"/>
        <w:numPr>
          <w:ilvl w:val="0"/>
          <w:numId w:val="5"/>
        </w:numPr>
        <w:spacing w:line="278" w:lineRule="auto"/>
      </w:pPr>
      <w:r w:rsidRPr="007E33EA">
        <w:t xml:space="preserve">Whether a suitability event </w:t>
      </w:r>
      <w:r w:rsidR="00BC5927" w:rsidRPr="007E33EA">
        <w:t xml:space="preserve">(as defined in section </w:t>
      </w:r>
      <w:r w:rsidR="00A05FC3" w:rsidRPr="007E33EA">
        <w:t xml:space="preserve">4 of the </w:t>
      </w:r>
      <w:r w:rsidR="00310A4F" w:rsidRPr="007E33EA">
        <w:t xml:space="preserve">draft </w:t>
      </w:r>
      <w:r w:rsidR="00A05FC3" w:rsidRPr="007E33EA">
        <w:t>Rules)</w:t>
      </w:r>
      <w:r w:rsidRPr="007E33EA">
        <w:t xml:space="preserve"> has occurred in relation to the applicant.</w:t>
      </w:r>
    </w:p>
    <w:p w14:paraId="1E915821" w14:textId="11054502" w:rsidR="004E618C" w:rsidRPr="007E33EA" w:rsidRDefault="004E618C" w:rsidP="00C3298D">
      <w:pPr>
        <w:pStyle w:val="ListParagraph"/>
        <w:numPr>
          <w:ilvl w:val="0"/>
          <w:numId w:val="5"/>
        </w:numPr>
        <w:spacing w:line="278" w:lineRule="auto"/>
      </w:pPr>
      <w:r w:rsidRPr="007E33EA">
        <w:t>If a direct supply relationship exists between a generation system and an energy storage system, whether the direct supply relationship meets the requirements</w:t>
      </w:r>
      <w:r w:rsidR="00F15754" w:rsidRPr="007E33EA">
        <w:t xml:space="preserve"> outlined in the rules</w:t>
      </w:r>
      <w:r w:rsidRPr="007E33EA">
        <w:t>.</w:t>
      </w:r>
    </w:p>
    <w:p w14:paraId="48EEB358" w14:textId="78B7763F" w:rsidR="004E618C" w:rsidRPr="007E33EA" w:rsidRDefault="004E618C" w:rsidP="00C3298D">
      <w:pPr>
        <w:pStyle w:val="ListParagraph"/>
        <w:numPr>
          <w:ilvl w:val="0"/>
          <w:numId w:val="5"/>
        </w:numPr>
        <w:spacing w:after="60" w:line="278" w:lineRule="auto"/>
      </w:pPr>
      <w:r w:rsidRPr="007E33EA">
        <w:t>If the</w:t>
      </w:r>
      <w:r w:rsidR="009C3AEE" w:rsidRPr="007E33EA">
        <w:t xml:space="preserve"> electricity</w:t>
      </w:r>
      <w:r w:rsidRPr="007E33EA">
        <w:t xml:space="preserve"> generation system that the energy storage facility has a direct supply relationship with is an accredited power station and/or is registered under REGO, whether the information included about the generation system matches the information the Regulator has under the relevant scheme.</w:t>
      </w:r>
    </w:p>
    <w:p w14:paraId="08630A25" w14:textId="77777777" w:rsidR="004E618C" w:rsidRPr="007E33EA" w:rsidRDefault="004E618C" w:rsidP="00156B66">
      <w:pPr>
        <w:pStyle w:val="Heading5"/>
      </w:pPr>
      <w:r w:rsidRPr="007E33EA">
        <w:t>Considerations</w:t>
      </w:r>
    </w:p>
    <w:p w14:paraId="318F45F8" w14:textId="5985273F" w:rsidR="004E618C" w:rsidRPr="007E33EA" w:rsidRDefault="004E618C" w:rsidP="004E618C">
      <w:pPr>
        <w:spacing w:line="278" w:lineRule="auto"/>
      </w:pPr>
      <w:r w:rsidRPr="007E33EA">
        <w:t xml:space="preserve">The proposed requirements </w:t>
      </w:r>
      <w:r w:rsidR="00325146" w:rsidRPr="007E33EA">
        <w:t xml:space="preserve">are similar </w:t>
      </w:r>
      <w:r w:rsidRPr="007E33EA">
        <w:t>to those that have been drafted for the registration of</w:t>
      </w:r>
      <w:r w:rsidR="00DD1F94" w:rsidRPr="007E33EA">
        <w:t xml:space="preserve"> electricity</w:t>
      </w:r>
      <w:r w:rsidRPr="007E33EA">
        <w:t xml:space="preserve"> generation systems</w:t>
      </w:r>
      <w:r w:rsidR="00E04524" w:rsidRPr="007E33EA">
        <w:t xml:space="preserve"> but </w:t>
      </w:r>
      <w:r w:rsidR="000108EE" w:rsidRPr="007E33EA">
        <w:t xml:space="preserve">adjusted slightly </w:t>
      </w:r>
      <w:r w:rsidR="009F0D56" w:rsidRPr="007E33EA">
        <w:t>to be relevant for energy storage systems</w:t>
      </w:r>
      <w:r w:rsidR="00671020" w:rsidRPr="007E33EA">
        <w:t xml:space="preserve"> (s</w:t>
      </w:r>
      <w:r w:rsidRPr="007E33EA">
        <w:t xml:space="preserve">ee </w:t>
      </w:r>
      <w:r w:rsidR="00F15754" w:rsidRPr="007E33EA">
        <w:t>subsections</w:t>
      </w:r>
      <w:r w:rsidRPr="007E33EA" w:rsidDel="00923142">
        <w:t xml:space="preserve"> </w:t>
      </w:r>
      <w:r w:rsidRPr="00714878">
        <w:t>37</w:t>
      </w:r>
      <w:r w:rsidR="00C538C2" w:rsidRPr="00714878">
        <w:t>(1)-(2)</w:t>
      </w:r>
      <w:r w:rsidR="00581217" w:rsidRPr="007E33EA">
        <w:t xml:space="preserve"> </w:t>
      </w:r>
      <w:r w:rsidRPr="007E33EA">
        <w:t>of the draft rules</w:t>
      </w:r>
      <w:r w:rsidR="00671020" w:rsidRPr="007E33EA">
        <w:t>)</w:t>
      </w:r>
      <w:r w:rsidRPr="007E33EA">
        <w:t>.</w:t>
      </w:r>
    </w:p>
    <w:p w14:paraId="6CA89F54" w14:textId="255F0307" w:rsidR="00A15A9F" w:rsidRPr="007E33EA" w:rsidRDefault="00E51253" w:rsidP="001B101B">
      <w:pPr>
        <w:spacing w:after="0" w:line="278" w:lineRule="auto"/>
      </w:pPr>
      <w:r w:rsidRPr="007E33EA">
        <w:t>It is intended that t</w:t>
      </w:r>
      <w:r w:rsidR="001F6AFD" w:rsidRPr="007E33EA">
        <w:t>he</w:t>
      </w:r>
      <w:r w:rsidR="004C53B8" w:rsidRPr="007E33EA">
        <w:t xml:space="preserve"> </w:t>
      </w:r>
      <w:r w:rsidR="00132B18" w:rsidRPr="007E33EA">
        <w:t xml:space="preserve">additional </w:t>
      </w:r>
      <w:r w:rsidR="004C53B8" w:rsidRPr="007E33EA">
        <w:t xml:space="preserve">requirements </w:t>
      </w:r>
      <w:r w:rsidR="00132B18" w:rsidRPr="007E33EA">
        <w:t>will</w:t>
      </w:r>
      <w:r w:rsidR="00731E97" w:rsidRPr="007E33EA">
        <w:t xml:space="preserve"> cover</w:t>
      </w:r>
      <w:r w:rsidR="00A15A9F" w:rsidRPr="007E33EA">
        <w:t>:</w:t>
      </w:r>
      <w:r w:rsidR="00731E97" w:rsidRPr="007E33EA">
        <w:t xml:space="preserve"> </w:t>
      </w:r>
    </w:p>
    <w:p w14:paraId="2C2F2858" w14:textId="2B7CDF49" w:rsidR="00A15A9F" w:rsidRPr="007E33EA" w:rsidRDefault="00325FB1" w:rsidP="60F4F893">
      <w:pPr>
        <w:pStyle w:val="ListParagraph"/>
        <w:spacing w:line="278" w:lineRule="auto"/>
      </w:pPr>
      <w:r w:rsidRPr="007E33EA">
        <w:t>any component that operates to transform and store electricity</w:t>
      </w:r>
      <w:r w:rsidR="03351F0F" w:rsidRPr="007E33EA">
        <w:t xml:space="preserve"> within the energy storage system</w:t>
      </w:r>
      <w:r w:rsidRPr="007E33EA">
        <w:t xml:space="preserve">, and transform and </w:t>
      </w:r>
      <w:r w:rsidR="001F1A96" w:rsidRPr="007E33EA">
        <w:t>dispatch</w:t>
      </w:r>
      <w:r w:rsidRPr="007E33EA">
        <w:t xml:space="preserve"> electricity </w:t>
      </w:r>
      <w:r w:rsidR="0F9D618F" w:rsidRPr="007E33EA">
        <w:t>from the energy storage system</w:t>
      </w:r>
    </w:p>
    <w:p w14:paraId="33998DBD" w14:textId="77777777" w:rsidR="00A15A9F" w:rsidRPr="007E33EA" w:rsidRDefault="00774FBB" w:rsidP="00A15A9F">
      <w:pPr>
        <w:pStyle w:val="ListParagraph"/>
        <w:numPr>
          <w:ilvl w:val="0"/>
          <w:numId w:val="44"/>
        </w:numPr>
        <w:spacing w:line="278" w:lineRule="auto"/>
      </w:pPr>
      <w:r w:rsidRPr="007E33EA">
        <w:t xml:space="preserve">and </w:t>
      </w:r>
      <w:r w:rsidR="00325FB1" w:rsidRPr="007E33EA">
        <w:t>any infrastructure of the system, including buildings, information technology, instrumentation and controls.</w:t>
      </w:r>
      <w:r w:rsidRPr="007E33EA">
        <w:t xml:space="preserve"> </w:t>
      </w:r>
    </w:p>
    <w:p w14:paraId="42B1F805" w14:textId="7CCAE4DC" w:rsidR="009B384E" w:rsidRPr="007E33EA" w:rsidRDefault="006B68CE" w:rsidP="00A15A9F">
      <w:pPr>
        <w:spacing w:line="278" w:lineRule="auto"/>
      </w:pPr>
      <w:r w:rsidRPr="007E33EA">
        <w:t>General and specifi</w:t>
      </w:r>
      <w:r w:rsidR="00F273A7" w:rsidRPr="007E33EA">
        <w:t>c component guidelines a</w:t>
      </w:r>
      <w:r w:rsidR="008B1B37" w:rsidRPr="007E33EA">
        <w:t>re</w:t>
      </w:r>
      <w:r w:rsidR="00774FBB" w:rsidRPr="007E33EA">
        <w:t xml:space="preserve"> </w:t>
      </w:r>
      <w:r w:rsidR="00A72A4E" w:rsidRPr="007E33EA">
        <w:t xml:space="preserve">discussed further </w:t>
      </w:r>
      <w:r w:rsidR="00132B18" w:rsidRPr="007E33EA">
        <w:t xml:space="preserve">in </w:t>
      </w:r>
      <w:hyperlink w:anchor="_Component_guidelines" w:history="1">
        <w:r w:rsidR="00132B18" w:rsidRPr="007E33EA">
          <w:rPr>
            <w:rStyle w:val="Hyperlink"/>
          </w:rPr>
          <w:t>topic 4</w:t>
        </w:r>
      </w:hyperlink>
      <w:r w:rsidR="00132B18" w:rsidRPr="007E33EA">
        <w:t xml:space="preserve"> </w:t>
      </w:r>
      <w:r w:rsidR="008840BF" w:rsidRPr="007E33EA">
        <w:t>below.</w:t>
      </w:r>
    </w:p>
    <w:p w14:paraId="607C0EC9" w14:textId="3C0FA6AC" w:rsidR="004E618C" w:rsidRPr="007E33EA" w:rsidRDefault="004E618C" w:rsidP="001B101B">
      <w:pPr>
        <w:spacing w:after="0" w:line="278" w:lineRule="auto"/>
      </w:pPr>
      <w:r w:rsidRPr="007E33EA">
        <w:t xml:space="preserve">Additional requirements have been </w:t>
      </w:r>
      <w:r w:rsidR="001F7575" w:rsidRPr="007E33EA">
        <w:t xml:space="preserve">included </w:t>
      </w:r>
      <w:r w:rsidRPr="007E33EA">
        <w:t>for facilities (energy storage systems and electricity generation systems) that have a direct supply relationship, as this impacts:</w:t>
      </w:r>
    </w:p>
    <w:p w14:paraId="1250311B" w14:textId="708ECC28" w:rsidR="004E618C" w:rsidRPr="007E33EA" w:rsidRDefault="004E618C" w:rsidP="51B84AE5">
      <w:pPr>
        <w:pStyle w:val="ListParagraph"/>
        <w:spacing w:line="278" w:lineRule="auto"/>
      </w:pPr>
      <w:r w:rsidRPr="007E33EA">
        <w:t>The eligible amount for the generator as direct supplied energy</w:t>
      </w:r>
      <w:r w:rsidR="5616E88A" w:rsidRPr="007E33EA">
        <w:t>,</w:t>
      </w:r>
      <w:r w:rsidRPr="007E33EA">
        <w:t xml:space="preserve"> </w:t>
      </w:r>
      <w:r w:rsidR="5616E88A" w:rsidRPr="007E33EA">
        <w:t>which</w:t>
      </w:r>
      <w:r w:rsidRPr="007E33EA">
        <w:t xml:space="preserve"> must be removed from the eligible amount of the </w:t>
      </w:r>
      <w:r w:rsidR="00046893" w:rsidRPr="007E33EA">
        <w:t>electricity generation system</w:t>
      </w:r>
      <w:r w:rsidRPr="007E33EA">
        <w:t xml:space="preserve"> to avoid double counting under section 97 of the </w:t>
      </w:r>
      <w:r w:rsidRPr="007E33EA">
        <w:rPr>
          <w:i/>
        </w:rPr>
        <w:t>GO Act</w:t>
      </w:r>
      <w:r w:rsidRPr="007E33EA">
        <w:t>.</w:t>
      </w:r>
    </w:p>
    <w:p w14:paraId="20CFDD7A" w14:textId="4C0952E6" w:rsidR="004A422F" w:rsidRPr="007E33EA" w:rsidRDefault="004E618C" w:rsidP="2234DC45">
      <w:pPr>
        <w:pStyle w:val="ListParagraph"/>
        <w:spacing w:line="278" w:lineRule="auto"/>
      </w:pPr>
      <w:r w:rsidRPr="007E33EA">
        <w:t>The required certificate retirements for an energy storage system</w:t>
      </w:r>
      <w:r w:rsidR="40C1F787" w:rsidRPr="007E33EA">
        <w:t>, which are</w:t>
      </w:r>
      <w:r w:rsidRPr="007E33EA">
        <w:t xml:space="preserve"> discussed further in </w:t>
      </w:r>
      <w:hyperlink w:anchor="_Eligible_amount_-" w:history="1">
        <w:r w:rsidRPr="007E33EA">
          <w:rPr>
            <w:rStyle w:val="Hyperlink"/>
          </w:rPr>
          <w:t>topic</w:t>
        </w:r>
        <w:r w:rsidR="005B77F8" w:rsidRPr="007E33EA">
          <w:rPr>
            <w:rStyle w:val="Hyperlink"/>
          </w:rPr>
          <w:t> </w:t>
        </w:r>
        <w:r w:rsidRPr="007E33EA">
          <w:rPr>
            <w:rStyle w:val="Hyperlink"/>
          </w:rPr>
          <w:t>11</w:t>
        </w:r>
      </w:hyperlink>
      <w:r w:rsidRPr="007E33EA">
        <w:t xml:space="preserve"> below.</w:t>
      </w:r>
    </w:p>
    <w:p w14:paraId="0BCABCEF" w14:textId="7A45A764" w:rsidR="00193BF2" w:rsidRPr="007E33EA" w:rsidRDefault="00193BF2" w:rsidP="0038595D">
      <w:pPr>
        <w:pStyle w:val="Heading3"/>
        <w:numPr>
          <w:ilvl w:val="0"/>
          <w:numId w:val="4"/>
        </w:numPr>
        <w:spacing w:after="60"/>
        <w:ind w:left="360"/>
        <w:rPr>
          <w:color w:val="BB4E06" w:themeColor="accent3" w:themeTint="BF"/>
        </w:rPr>
      </w:pPr>
      <w:bookmarkStart w:id="33" w:name="_Component_guidelines"/>
      <w:bookmarkStart w:id="34" w:name="_Toc199513733"/>
      <w:bookmarkEnd w:id="33"/>
      <w:r w:rsidRPr="007E33EA">
        <w:rPr>
          <w:color w:val="BB4E06" w:themeColor="accent3" w:themeTint="BF"/>
        </w:rPr>
        <w:t>Component guidelines</w:t>
      </w:r>
      <w:bookmarkEnd w:id="34"/>
    </w:p>
    <w:p w14:paraId="39D67D95" w14:textId="77777777" w:rsidR="00164DDC" w:rsidRPr="007E33EA" w:rsidRDefault="00164DDC" w:rsidP="00156B66">
      <w:pPr>
        <w:pStyle w:val="Heading5"/>
      </w:pPr>
      <w:r w:rsidRPr="007E33EA">
        <w:t>Purpose</w:t>
      </w:r>
    </w:p>
    <w:p w14:paraId="749C9AF0" w14:textId="77777777" w:rsidR="00164DDC" w:rsidRPr="007E33EA" w:rsidRDefault="00164DDC" w:rsidP="00164DDC">
      <w:r w:rsidRPr="007E33EA">
        <w:t>Subparagraph 80(4)(a)(</w:t>
      </w:r>
      <w:proofErr w:type="spellStart"/>
      <w:r w:rsidRPr="007E33EA">
        <w:t>i</w:t>
      </w:r>
      <w:proofErr w:type="spellEnd"/>
      <w:r w:rsidRPr="007E33EA">
        <w:t xml:space="preserve">) of the </w:t>
      </w:r>
      <w:r w:rsidRPr="007E33EA">
        <w:rPr>
          <w:i/>
        </w:rPr>
        <w:t xml:space="preserve">GO Act </w:t>
      </w:r>
      <w:r w:rsidRPr="007E33EA">
        <w:t>allows guidelines to be prescribed by the rules in relation to what components may make up an energy storage system. The Regulator must have regard to these guidelines when registering an energy storage facility.</w:t>
      </w:r>
    </w:p>
    <w:p w14:paraId="36F0D2EA" w14:textId="4260EDCD" w:rsidR="00164DDC" w:rsidRPr="007E33EA" w:rsidRDefault="00164DDC" w:rsidP="00156B66">
      <w:pPr>
        <w:pStyle w:val="Heading5"/>
      </w:pPr>
      <w:r w:rsidRPr="007E33EA">
        <w:t xml:space="preserve">Proposed </w:t>
      </w:r>
      <w:r w:rsidR="004A0C5F" w:rsidRPr="007E33EA">
        <w:t>i</w:t>
      </w:r>
      <w:r w:rsidRPr="007E33EA">
        <w:t>nclusions</w:t>
      </w:r>
    </w:p>
    <w:p w14:paraId="4FD819DF"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General </w:t>
      </w:r>
    </w:p>
    <w:p w14:paraId="30656910"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Components are considered part of a facility if they are integral to the operation of the system, and the import and/or export of electricity, and/or storage of energy, regardless of the owner or operator of the components. </w:t>
      </w:r>
    </w:p>
    <w:p w14:paraId="3D7C579D"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Infrastructure including buildings or stationary infrastructure are included. </w:t>
      </w:r>
    </w:p>
    <w:p w14:paraId="663A02D7"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The components of a facility may vary depending on the type of facility. </w:t>
      </w:r>
    </w:p>
    <w:p w14:paraId="5A8BE605"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bookmarkStart w:id="35" w:name="_Hlk198800218"/>
      <w:r w:rsidRPr="007E33EA">
        <w:rPr>
          <w:rFonts w:asciiTheme="minorHAnsi" w:hAnsiTheme="minorHAnsi" w:cstheme="minorHAnsi"/>
          <w:sz w:val="22"/>
          <w:szCs w:val="22"/>
        </w:rPr>
        <w:t>These guidelines are not intended to limit the kind of components of an energy storage system that may be taken to be part of a facility for the Act.</w:t>
      </w:r>
      <w:bookmarkEnd w:id="35"/>
      <w:r w:rsidRPr="007E33EA">
        <w:rPr>
          <w:rFonts w:asciiTheme="minorHAnsi" w:hAnsiTheme="minorHAnsi" w:cstheme="minorHAnsi"/>
          <w:sz w:val="22"/>
          <w:szCs w:val="22"/>
        </w:rPr>
        <w:t xml:space="preserve"> </w:t>
      </w:r>
    </w:p>
    <w:p w14:paraId="44042795"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Generally, energy storage systems are likely to include the following components: </w:t>
      </w:r>
    </w:p>
    <w:p w14:paraId="6E6F49D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Switchboard or </w:t>
      </w:r>
      <w:proofErr w:type="spellStart"/>
      <w:r w:rsidRPr="007E33EA">
        <w:rPr>
          <w:rFonts w:asciiTheme="minorHAnsi" w:hAnsiTheme="minorHAnsi" w:cstheme="minorHAnsi"/>
          <w:sz w:val="22"/>
          <w:szCs w:val="22"/>
        </w:rPr>
        <w:t>switchroom</w:t>
      </w:r>
      <w:proofErr w:type="spellEnd"/>
      <w:r w:rsidRPr="007E33EA">
        <w:rPr>
          <w:rFonts w:asciiTheme="minorHAnsi" w:hAnsiTheme="minorHAnsi" w:cstheme="minorHAnsi"/>
          <w:sz w:val="22"/>
          <w:szCs w:val="22"/>
        </w:rPr>
        <w:t xml:space="preserve"> </w:t>
      </w:r>
    </w:p>
    <w:p w14:paraId="3E704DE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Transformer </w:t>
      </w:r>
    </w:p>
    <w:p w14:paraId="7568F1A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Control system </w:t>
      </w:r>
    </w:p>
    <w:p w14:paraId="560C6F7C"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Telemetering system </w:t>
      </w:r>
    </w:p>
    <w:p w14:paraId="361DC8C8"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Protection system </w:t>
      </w:r>
    </w:p>
    <w:p w14:paraId="2FAC673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Metering instrument </w:t>
      </w:r>
    </w:p>
    <w:p w14:paraId="04016D0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Monitoring instrument </w:t>
      </w:r>
    </w:p>
    <w:p w14:paraId="45C12FB0"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Instrumentation</w:t>
      </w:r>
    </w:p>
    <w:p w14:paraId="1F4F53F9"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Buildings or stationary infrastructure </w:t>
      </w:r>
    </w:p>
    <w:p w14:paraId="4155338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Backup power supply </w:t>
      </w:r>
    </w:p>
    <w:p w14:paraId="7CA7759F"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Cabling </w:t>
      </w:r>
    </w:p>
    <w:p w14:paraId="3F5846F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Substation </w:t>
      </w:r>
    </w:p>
    <w:p w14:paraId="38A6D196"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Switchyard </w:t>
      </w:r>
    </w:p>
    <w:p w14:paraId="72C34440"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Battery energy storage system </w:t>
      </w:r>
    </w:p>
    <w:p w14:paraId="481E4682"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 xml:space="preserve">For a facility that is a battery energy storage system, the components may also include the following: </w:t>
      </w:r>
    </w:p>
    <w:p w14:paraId="4C83BB6C"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Battery modules (consisting of battery cells) </w:t>
      </w:r>
    </w:p>
    <w:p w14:paraId="74BA0209"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Framework and housing </w:t>
      </w:r>
    </w:p>
    <w:p w14:paraId="1EED1160"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Power conversion system (inverter, converter) </w:t>
      </w:r>
    </w:p>
    <w:p w14:paraId="07C05E54"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Thermal management system</w:t>
      </w:r>
    </w:p>
    <w:p w14:paraId="79EF76CE"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Fire suppression system </w:t>
      </w:r>
    </w:p>
    <w:p w14:paraId="72ADC92D"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Compressed Gas Energy Storage System</w:t>
      </w:r>
    </w:p>
    <w:p w14:paraId="100BA56F" w14:textId="77777777" w:rsidR="00164DDC" w:rsidRPr="007E33EA" w:rsidRDefault="00164DDC" w:rsidP="00164DDC">
      <w:pPr>
        <w:pStyle w:val="Default"/>
        <w:numPr>
          <w:ilvl w:val="1"/>
          <w:numId w:val="33"/>
        </w:numPr>
        <w:spacing w:after="32"/>
        <w:ind w:left="766" w:hanging="502"/>
        <w:rPr>
          <w:rFonts w:asciiTheme="minorHAnsi" w:hAnsiTheme="minorHAnsi" w:cstheme="minorHAnsi"/>
          <w:sz w:val="22"/>
          <w:szCs w:val="22"/>
        </w:rPr>
      </w:pPr>
      <w:r w:rsidRPr="007E33EA">
        <w:rPr>
          <w:rFonts w:asciiTheme="minorHAnsi" w:hAnsiTheme="minorHAnsi" w:cstheme="minorHAnsi"/>
          <w:sz w:val="22"/>
          <w:szCs w:val="22"/>
        </w:rPr>
        <w:t>For a facility that is a compressed gas (e.g. air or CO2) energy storage system, the components may also include the following:</w:t>
      </w:r>
    </w:p>
    <w:p w14:paraId="29D63DF6"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Motor</w:t>
      </w:r>
    </w:p>
    <w:p w14:paraId="1B13C768"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Generator</w:t>
      </w:r>
    </w:p>
    <w:p w14:paraId="60D5ADBB"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Turbine</w:t>
      </w:r>
    </w:p>
    <w:p w14:paraId="0076CDAF"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Compressor</w:t>
      </w:r>
    </w:p>
    <w:p w14:paraId="68BD5184"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Expander</w:t>
      </w:r>
    </w:p>
    <w:p w14:paraId="41ED35D5"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Storage system (could be a tank or cavern)</w:t>
      </w:r>
    </w:p>
    <w:p w14:paraId="4436FB81"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Condenser (intercooler/aftercooler)</w:t>
      </w:r>
    </w:p>
    <w:p w14:paraId="0C5B5683"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Recuperator</w:t>
      </w:r>
    </w:p>
    <w:p w14:paraId="2712A07B"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Cooling system</w:t>
      </w:r>
    </w:p>
    <w:p w14:paraId="10A34DB4"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Piping and fittings</w:t>
      </w:r>
    </w:p>
    <w:p w14:paraId="63E89CA6"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Thermal Energy Storage System</w:t>
      </w:r>
    </w:p>
    <w:p w14:paraId="6DCE773A"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For a facility that is a thermal energy storage system, the components may also include the following:</w:t>
      </w:r>
    </w:p>
    <w:p w14:paraId="24C0CDA1"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Turbine </w:t>
      </w:r>
    </w:p>
    <w:p w14:paraId="139D6026"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Motor </w:t>
      </w:r>
    </w:p>
    <w:p w14:paraId="177E504C"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Generator </w:t>
      </w:r>
    </w:p>
    <w:p w14:paraId="63DB39D1"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Storage medium </w:t>
      </w:r>
    </w:p>
    <w:p w14:paraId="6C45E855"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Heating equipment (heater, preheater, reheater) </w:t>
      </w:r>
    </w:p>
    <w:p w14:paraId="50EEE3D0"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Heat exchanger </w:t>
      </w:r>
    </w:p>
    <w:p w14:paraId="77A681CB"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Condenser </w:t>
      </w:r>
    </w:p>
    <w:p w14:paraId="49CE43C7"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Storage/containment system (tank, etc) </w:t>
      </w:r>
    </w:p>
    <w:p w14:paraId="090B0D07"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Insulation </w:t>
      </w:r>
    </w:p>
    <w:p w14:paraId="07FF6FF5"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Thermal management system </w:t>
      </w:r>
    </w:p>
    <w:p w14:paraId="6D76B622"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Kinetic Energy Storage System </w:t>
      </w:r>
    </w:p>
    <w:p w14:paraId="7E363607"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 xml:space="preserve">For a facility that is a kinetic energy storage system, the components may also include the following: </w:t>
      </w:r>
    </w:p>
    <w:p w14:paraId="00C3982B"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Flywheel rotor </w:t>
      </w:r>
    </w:p>
    <w:p w14:paraId="6AB15334"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Rotor assembly </w:t>
      </w:r>
    </w:p>
    <w:p w14:paraId="2FD1EAD4"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Motor/generator </w:t>
      </w:r>
    </w:p>
    <w:p w14:paraId="232A8C67"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Vacuum chamber and pump </w:t>
      </w:r>
    </w:p>
    <w:p w14:paraId="3259068A"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Bearings </w:t>
      </w:r>
    </w:p>
    <w:p w14:paraId="1C5C9BAD" w14:textId="77777777" w:rsidR="002D62F4" w:rsidRPr="007E33EA" w:rsidRDefault="002D62F4" w:rsidP="002D62F4">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Gravitational Energy Storage Systems</w:t>
      </w:r>
    </w:p>
    <w:p w14:paraId="27CCF086" w14:textId="77777777" w:rsidR="002D62F4" w:rsidRPr="007E33EA" w:rsidRDefault="002D62F4" w:rsidP="002D62F4">
      <w:pPr>
        <w:pStyle w:val="Default"/>
        <w:numPr>
          <w:ilvl w:val="1"/>
          <w:numId w:val="33"/>
        </w:numPr>
        <w:spacing w:after="32"/>
        <w:ind w:left="766" w:hanging="502"/>
        <w:rPr>
          <w:rFonts w:asciiTheme="minorHAnsi" w:hAnsiTheme="minorHAnsi" w:cstheme="minorHAnsi"/>
          <w:sz w:val="22"/>
          <w:szCs w:val="22"/>
        </w:rPr>
      </w:pPr>
      <w:r w:rsidRPr="007E33EA">
        <w:rPr>
          <w:rFonts w:asciiTheme="minorHAnsi" w:hAnsiTheme="minorHAnsi" w:cstheme="minorHAnsi"/>
          <w:sz w:val="22"/>
          <w:szCs w:val="22"/>
        </w:rPr>
        <w:t>For a facility that is a gravitational energy storage system, the components may also include the following:</w:t>
      </w:r>
    </w:p>
    <w:p w14:paraId="7C3412C0"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Generator</w:t>
      </w:r>
    </w:p>
    <w:p w14:paraId="74C05A4A"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Shaft/structure</w:t>
      </w:r>
    </w:p>
    <w:p w14:paraId="1254C38B"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Motors</w:t>
      </w:r>
    </w:p>
    <w:p w14:paraId="58DE6C4F"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Pumps</w:t>
      </w:r>
    </w:p>
    <w:p w14:paraId="67EDF11B" w14:textId="77777777" w:rsidR="002D62F4" w:rsidRPr="007E33EA" w:rsidRDefault="002D62F4" w:rsidP="00A74390">
      <w:pPr>
        <w:pStyle w:val="Default"/>
        <w:numPr>
          <w:ilvl w:val="0"/>
          <w:numId w:val="38"/>
        </w:numPr>
        <w:spacing w:after="80"/>
        <w:ind w:left="1434" w:hanging="357"/>
        <w:rPr>
          <w:rFonts w:asciiTheme="minorHAnsi" w:hAnsiTheme="minorHAnsi" w:cstheme="minorHAnsi"/>
          <w:sz w:val="22"/>
          <w:szCs w:val="22"/>
        </w:rPr>
      </w:pPr>
      <w:r w:rsidRPr="007E33EA">
        <w:rPr>
          <w:rFonts w:asciiTheme="minorHAnsi" w:hAnsiTheme="minorHAnsi" w:cstheme="minorHAnsi"/>
          <w:sz w:val="22"/>
          <w:szCs w:val="22"/>
        </w:rPr>
        <w:t>Weight</w:t>
      </w:r>
    </w:p>
    <w:p w14:paraId="2E4793EB" w14:textId="77777777" w:rsidR="00164DDC" w:rsidRPr="007E33EA" w:rsidRDefault="00164DDC" w:rsidP="00156B66">
      <w:pPr>
        <w:pStyle w:val="Heading5"/>
      </w:pPr>
      <w:r w:rsidRPr="007E33EA">
        <w:t>Considerations</w:t>
      </w:r>
    </w:p>
    <w:p w14:paraId="0B02628F" w14:textId="2E88B49E" w:rsidR="00164DDC" w:rsidRPr="007E33EA" w:rsidRDefault="00164DDC" w:rsidP="00164DDC">
      <w:pPr>
        <w:spacing w:after="80"/>
      </w:pPr>
      <w:r w:rsidRPr="007E33EA">
        <w:t>Consistent principles and similar types of information are requested to th</w:t>
      </w:r>
      <w:r w:rsidR="009614FB" w:rsidRPr="007E33EA">
        <w:t>at requested</w:t>
      </w:r>
      <w:r w:rsidRPr="007E33EA">
        <w:t xml:space="preserve"> for electricity generation systems in the draft rules under Schedule 1—Guidelines for determining components of electricity generation system. </w:t>
      </w:r>
    </w:p>
    <w:p w14:paraId="758BC6A9" w14:textId="77777777" w:rsidR="00164DDC" w:rsidRPr="007E33EA" w:rsidRDefault="00164DDC" w:rsidP="00164DDC">
      <w:pPr>
        <w:spacing w:after="80"/>
      </w:pPr>
      <w:r w:rsidRPr="007E33EA">
        <w:t>The principles in determining the components are that an energy storage system should include components that are integral to the operation of the energy storage system or to the charge, storage and discharge of electricity by the energy storage system.</w:t>
      </w:r>
    </w:p>
    <w:p w14:paraId="675ED418" w14:textId="5F1E8AE3" w:rsidR="00193BF2" w:rsidRPr="007E33EA" w:rsidRDefault="00164DDC" w:rsidP="004A0C5F">
      <w:r w:rsidRPr="007E33EA">
        <w:t xml:space="preserve">As the Regulator may refuse to register a facility if a component included in the application should </w:t>
      </w:r>
      <w:r w:rsidR="00134165" w:rsidRPr="007E33EA">
        <w:t xml:space="preserve">not be </w:t>
      </w:r>
      <w:r w:rsidRPr="007E33EA">
        <w:t>included in the facility, there need to be transparent guidelines on what should and shouldn’t be included as components of the different energy storage systems.</w:t>
      </w:r>
      <w:r w:rsidR="009A7F88" w:rsidRPr="007E33EA">
        <w:t xml:space="preserve"> </w:t>
      </w:r>
      <w:r w:rsidRPr="007E33EA">
        <w:t>These guidelines are not intended to limit the kind of components of an energy storage system that may be taken to be part of a facility for the Act.</w:t>
      </w:r>
    </w:p>
    <w:p w14:paraId="636B768A" w14:textId="66A35EB8" w:rsidR="00E35EFE" w:rsidRPr="007E33EA" w:rsidRDefault="00E35EFE" w:rsidP="0038595D">
      <w:pPr>
        <w:pStyle w:val="Heading3"/>
        <w:numPr>
          <w:ilvl w:val="0"/>
          <w:numId w:val="4"/>
        </w:numPr>
        <w:spacing w:after="60"/>
        <w:ind w:left="360"/>
        <w:rPr>
          <w:color w:val="BB4E06" w:themeColor="accent3" w:themeTint="BF"/>
        </w:rPr>
      </w:pPr>
      <w:bookmarkStart w:id="36" w:name="_Circumstances_where_components"/>
      <w:bookmarkStart w:id="37" w:name="_Toc199513734"/>
      <w:bookmarkEnd w:id="36"/>
      <w:r w:rsidRPr="007E33EA">
        <w:rPr>
          <w:color w:val="BB4E06" w:themeColor="accent3" w:themeTint="BF"/>
        </w:rPr>
        <w:t>Circumstances where components may be shared</w:t>
      </w:r>
      <w:bookmarkEnd w:id="37"/>
    </w:p>
    <w:p w14:paraId="064574E3" w14:textId="77777777" w:rsidR="00B32C06" w:rsidRPr="007E33EA" w:rsidRDefault="00B32C06" w:rsidP="00156B66">
      <w:pPr>
        <w:pStyle w:val="Heading5"/>
      </w:pPr>
      <w:r w:rsidRPr="007E33EA">
        <w:t>Purpose</w:t>
      </w:r>
    </w:p>
    <w:p w14:paraId="2C2E7F51" w14:textId="4D85D2E3" w:rsidR="00B32C06" w:rsidRPr="007E33EA" w:rsidRDefault="00B32C06" w:rsidP="003B2ADF">
      <w:r w:rsidRPr="007E33EA">
        <w:t>When registering a facility, it is a requirement that none of the components of the facility are included in an accredited power station or a different registered renewable electricity facility</w:t>
      </w:r>
      <w:r w:rsidR="003B2ADF" w:rsidRPr="007E33EA">
        <w:t xml:space="preserve">, unless the rules </w:t>
      </w:r>
      <w:r w:rsidRPr="007E33EA">
        <w:t>provide circumstances where the requirement doesn’t apply and components may be shared between facilities</w:t>
      </w:r>
      <w:r w:rsidR="003B2ADF" w:rsidRPr="007E33EA">
        <w:t xml:space="preserve"> (Subsection 80(7) of the </w:t>
      </w:r>
      <w:r w:rsidR="003B2ADF" w:rsidRPr="007E33EA">
        <w:rPr>
          <w:i/>
        </w:rPr>
        <w:t>GO Act</w:t>
      </w:r>
      <w:r w:rsidR="003B2ADF" w:rsidRPr="007E33EA">
        <w:t>)</w:t>
      </w:r>
      <w:r w:rsidRPr="007E33EA">
        <w:t xml:space="preserve">. </w:t>
      </w:r>
    </w:p>
    <w:p w14:paraId="0ED705F8" w14:textId="1AD29A7A" w:rsidR="00B32C06" w:rsidRPr="007E33EA" w:rsidRDefault="00B32C06" w:rsidP="00156B66">
      <w:pPr>
        <w:pStyle w:val="Heading5"/>
      </w:pPr>
      <w:r w:rsidRPr="007E33EA">
        <w:t xml:space="preserve">Proposed </w:t>
      </w:r>
      <w:r w:rsidR="004A0C5F" w:rsidRPr="007E33EA">
        <w:t>i</w:t>
      </w:r>
      <w:r w:rsidRPr="007E33EA">
        <w:t>nclusions</w:t>
      </w:r>
    </w:p>
    <w:p w14:paraId="6A0CAFC4" w14:textId="77777777" w:rsidR="00B32C06" w:rsidRPr="007E33EA" w:rsidRDefault="00B32C06" w:rsidP="00B32C06">
      <w:pPr>
        <w:spacing w:after="40"/>
      </w:pPr>
      <w:r w:rsidRPr="007E33EA">
        <w:t>Proposed circumstances and components where this requirement does not apply for an energy storage facility includes:</w:t>
      </w:r>
    </w:p>
    <w:p w14:paraId="03BFE6A5" w14:textId="63FA532C" w:rsidR="00B32C06" w:rsidRPr="007E33EA" w:rsidRDefault="00B32C06" w:rsidP="00A74390">
      <w:pPr>
        <w:pStyle w:val="ListParagraph"/>
        <w:spacing w:line="278" w:lineRule="auto"/>
      </w:pPr>
      <w:r w:rsidRPr="007E33EA">
        <w:t>A component may be shared with an accredited power station or another registered renewable e</w:t>
      </w:r>
      <w:r w:rsidR="00CB7F8C">
        <w:t>lectricity</w:t>
      </w:r>
      <w:r w:rsidRPr="007E33EA">
        <w:t xml:space="preserve"> facility if the component is:</w:t>
      </w:r>
    </w:p>
    <w:p w14:paraId="740005C1" w14:textId="77777777" w:rsidR="00B32C06" w:rsidRPr="007E33EA" w:rsidRDefault="00B32C06" w:rsidP="00A74390">
      <w:pPr>
        <w:pStyle w:val="ListParagraph"/>
        <w:numPr>
          <w:ilvl w:val="1"/>
          <w:numId w:val="1"/>
        </w:numPr>
        <w:spacing w:line="278" w:lineRule="auto"/>
      </w:pPr>
      <w:r w:rsidRPr="007E33EA">
        <w:t>shared between facilities that are co-located; and</w:t>
      </w:r>
    </w:p>
    <w:p w14:paraId="3FE9B7B2" w14:textId="77777777" w:rsidR="00B32C06" w:rsidRPr="007E33EA" w:rsidRDefault="00B32C06" w:rsidP="00A74390">
      <w:pPr>
        <w:pStyle w:val="ListParagraph"/>
        <w:numPr>
          <w:ilvl w:val="1"/>
          <w:numId w:val="1"/>
        </w:numPr>
        <w:spacing w:line="278" w:lineRule="auto"/>
      </w:pPr>
      <w:r w:rsidRPr="007E33EA">
        <w:t>one of the following types of components:</w:t>
      </w:r>
    </w:p>
    <w:p w14:paraId="043907CD" w14:textId="77777777" w:rsidR="00B32C06" w:rsidRPr="007E33EA" w:rsidRDefault="00B32C06" w:rsidP="00A74390">
      <w:pPr>
        <w:pStyle w:val="ListParagraph"/>
        <w:numPr>
          <w:ilvl w:val="2"/>
          <w:numId w:val="1"/>
        </w:numPr>
        <w:spacing w:line="278" w:lineRule="auto"/>
      </w:pPr>
      <w:r w:rsidRPr="007E33EA">
        <w:t>a supplementary power supply</w:t>
      </w:r>
    </w:p>
    <w:p w14:paraId="1AECF8AD" w14:textId="31C2FF08" w:rsidR="00B32C06" w:rsidRPr="007E33EA" w:rsidRDefault="00B32C06" w:rsidP="00A74390">
      <w:pPr>
        <w:pStyle w:val="ListParagraph"/>
        <w:numPr>
          <w:ilvl w:val="2"/>
          <w:numId w:val="1"/>
        </w:numPr>
        <w:spacing w:line="278" w:lineRule="auto"/>
      </w:pPr>
      <w:r w:rsidRPr="007E33EA">
        <w:t xml:space="preserve">general components (e.g. those listed in the draft rules under </w:t>
      </w:r>
      <w:r w:rsidR="006806E8" w:rsidRPr="007E33EA">
        <w:t>clause</w:t>
      </w:r>
      <w:r w:rsidRPr="007E33EA">
        <w:t xml:space="preserve"> 1 of Schedule 1—Guidelines for determining components of electricity generation system)</w:t>
      </w:r>
    </w:p>
    <w:p w14:paraId="100CB6FA" w14:textId="77777777" w:rsidR="00B32C06" w:rsidRPr="007E33EA" w:rsidRDefault="00B32C06" w:rsidP="00A74390">
      <w:pPr>
        <w:pStyle w:val="ListParagraph"/>
        <w:numPr>
          <w:ilvl w:val="2"/>
          <w:numId w:val="1"/>
        </w:numPr>
        <w:spacing w:line="278" w:lineRule="auto"/>
      </w:pPr>
      <w:r w:rsidRPr="007E33EA">
        <w:t>transmission and distribution infrastructure.</w:t>
      </w:r>
    </w:p>
    <w:p w14:paraId="52D45C27" w14:textId="77777777" w:rsidR="00B32C06" w:rsidRPr="007E33EA" w:rsidRDefault="00B32C06" w:rsidP="00A74390">
      <w:pPr>
        <w:pStyle w:val="ListParagraph"/>
        <w:numPr>
          <w:ilvl w:val="2"/>
          <w:numId w:val="1"/>
        </w:numPr>
        <w:spacing w:line="278" w:lineRule="auto"/>
      </w:pPr>
      <w:r w:rsidRPr="007E33EA">
        <w:t>in the case of DC coupled storage and generators, the power conversion system (inverter, converter)</w:t>
      </w:r>
    </w:p>
    <w:p w14:paraId="37E01B03" w14:textId="77777777" w:rsidR="00B32C06" w:rsidRPr="007E33EA" w:rsidRDefault="00B32C06" w:rsidP="005C2B3D">
      <w:pPr>
        <w:pStyle w:val="Heading5"/>
      </w:pPr>
      <w:r w:rsidRPr="007E33EA">
        <w:t>Considerations</w:t>
      </w:r>
    </w:p>
    <w:p w14:paraId="2B790993" w14:textId="4CAE57F9" w:rsidR="00B32C06" w:rsidRPr="007E33EA" w:rsidRDefault="00B32C06" w:rsidP="00B32C06">
      <w:pPr>
        <w:spacing w:line="278" w:lineRule="auto"/>
      </w:pPr>
      <w:r w:rsidRPr="007E33EA">
        <w:t xml:space="preserve">The proposed inclusions are very similar to those drafted for </w:t>
      </w:r>
      <w:r w:rsidR="00ED7A12" w:rsidRPr="007E33EA">
        <w:t xml:space="preserve">electricity </w:t>
      </w:r>
      <w:r w:rsidRPr="007E33EA">
        <w:t xml:space="preserve">generation systems in </w:t>
      </w:r>
      <w:r w:rsidR="00DE4343" w:rsidRPr="007E33EA">
        <w:t xml:space="preserve">subsections </w:t>
      </w:r>
      <w:r w:rsidRPr="00714878">
        <w:t>3</w:t>
      </w:r>
      <w:r w:rsidR="00C538C2" w:rsidRPr="00714878">
        <w:t>7</w:t>
      </w:r>
      <w:r w:rsidRPr="00714878">
        <w:t>(4)-(6)</w:t>
      </w:r>
      <w:r w:rsidRPr="007E33EA">
        <w:t xml:space="preserve"> of the draft rules.</w:t>
      </w:r>
    </w:p>
    <w:p w14:paraId="5D710AD1" w14:textId="77777777" w:rsidR="00B32C06" w:rsidRPr="007E33EA" w:rsidRDefault="00B32C06" w:rsidP="00B32C06">
      <w:pPr>
        <w:spacing w:line="278" w:lineRule="auto"/>
      </w:pPr>
      <w:r w:rsidRPr="007E33EA">
        <w:t>This is particularly important for hybrid facilities, where it’s likely some components will be shared, but generation and storage facilities are required to be separately registered.</w:t>
      </w:r>
    </w:p>
    <w:p w14:paraId="60D128FB" w14:textId="5771D9AD" w:rsidR="00E35EFE" w:rsidRPr="007E33EA" w:rsidRDefault="00B32C06" w:rsidP="005844B3">
      <w:r w:rsidRPr="007E33EA">
        <w:t>In most cases, the primary components directly related to generating or storing electricity should not be shared. There is an exception for DC coupled storage and generators where inverters can be considered a shared component as it is required by both systems for the conversion of electricity. Inverters are not allowed to be shared components in all other cases as they are generally considered primary components.</w:t>
      </w:r>
    </w:p>
    <w:p w14:paraId="0FB467F6" w14:textId="0D146B77" w:rsidR="00193BF2" w:rsidRPr="007E33EA" w:rsidRDefault="001272C6" w:rsidP="0038595D">
      <w:pPr>
        <w:pStyle w:val="Heading3"/>
        <w:numPr>
          <w:ilvl w:val="0"/>
          <w:numId w:val="4"/>
        </w:numPr>
        <w:spacing w:after="60"/>
        <w:ind w:left="360"/>
        <w:rPr>
          <w:color w:val="BB4E06" w:themeColor="accent3" w:themeTint="BF"/>
        </w:rPr>
      </w:pPr>
      <w:bookmarkStart w:id="38" w:name="_Conditions_on_registration"/>
      <w:bookmarkStart w:id="39" w:name="_Toc199513735"/>
      <w:bookmarkEnd w:id="38"/>
      <w:r w:rsidRPr="007E33EA">
        <w:rPr>
          <w:color w:val="BB4E06" w:themeColor="accent3" w:themeTint="BF"/>
        </w:rPr>
        <w:t>Conditions on registration</w:t>
      </w:r>
      <w:bookmarkEnd w:id="39"/>
    </w:p>
    <w:p w14:paraId="12DFF128" w14:textId="77777777" w:rsidR="003E01B7" w:rsidRPr="007E33EA" w:rsidRDefault="003E01B7" w:rsidP="00156B66">
      <w:pPr>
        <w:pStyle w:val="Heading5"/>
      </w:pPr>
      <w:r w:rsidRPr="007E33EA">
        <w:t>Purpose</w:t>
      </w:r>
    </w:p>
    <w:p w14:paraId="343359AF" w14:textId="4CC87CCC" w:rsidR="003E01B7" w:rsidRPr="007E33EA" w:rsidRDefault="003E01B7" w:rsidP="003E01B7">
      <w:r w:rsidRPr="007E33EA">
        <w:t>S</w:t>
      </w:r>
      <w:r w:rsidR="0049056F" w:rsidRPr="007E33EA">
        <w:t>ubs</w:t>
      </w:r>
      <w:r w:rsidRPr="007E33EA">
        <w:t xml:space="preserve">ection 80(5) of the </w:t>
      </w:r>
      <w:r w:rsidRPr="007E33EA">
        <w:rPr>
          <w:i/>
        </w:rPr>
        <w:t>GO Act</w:t>
      </w:r>
      <w:r w:rsidRPr="007E33EA">
        <w:t xml:space="preserve"> allows the rules to specify the kinds of conditions that may be imposed on the registration of an energy storage facility. The types of conditions imposed may include additional requirements for eligible registered persons, for example in terms of reporting.</w:t>
      </w:r>
    </w:p>
    <w:p w14:paraId="3104535C" w14:textId="7AA563DD" w:rsidR="003E01B7" w:rsidRPr="007E33EA" w:rsidRDefault="003E01B7" w:rsidP="00156B66">
      <w:pPr>
        <w:pStyle w:val="Heading5"/>
      </w:pPr>
      <w:r w:rsidRPr="007E33EA">
        <w:t xml:space="preserve">Proposed </w:t>
      </w:r>
      <w:r w:rsidR="004A0C5F" w:rsidRPr="007E33EA">
        <w:t>i</w:t>
      </w:r>
      <w:r w:rsidRPr="007E33EA">
        <w:t>nclusions</w:t>
      </w:r>
    </w:p>
    <w:p w14:paraId="0DFEC086" w14:textId="77777777" w:rsidR="003E01B7" w:rsidRPr="007E33EA" w:rsidRDefault="003E01B7" w:rsidP="003E01B7">
      <w:pPr>
        <w:spacing w:after="40"/>
      </w:pPr>
      <w:r w:rsidRPr="007E33EA">
        <w:t>The proposed types of conditions include:</w:t>
      </w:r>
    </w:p>
    <w:p w14:paraId="2B1F653E" w14:textId="77777777" w:rsidR="003E01B7" w:rsidRPr="007E33EA" w:rsidRDefault="003E01B7" w:rsidP="00A74390">
      <w:pPr>
        <w:pStyle w:val="ListParagraph"/>
        <w:numPr>
          <w:ilvl w:val="0"/>
          <w:numId w:val="44"/>
        </w:numPr>
        <w:spacing w:line="278" w:lineRule="auto"/>
      </w:pPr>
      <w:r w:rsidRPr="007E33EA">
        <w:t>A condition requiring reporting in relation to:</w:t>
      </w:r>
    </w:p>
    <w:p w14:paraId="2BE4B85F" w14:textId="77777777" w:rsidR="003E01B7" w:rsidRPr="007E33EA" w:rsidRDefault="003E01B7" w:rsidP="00A74390">
      <w:pPr>
        <w:pStyle w:val="ListParagraph"/>
        <w:numPr>
          <w:ilvl w:val="1"/>
          <w:numId w:val="44"/>
        </w:numPr>
        <w:spacing w:line="278" w:lineRule="auto"/>
      </w:pPr>
      <w:r w:rsidRPr="007E33EA">
        <w:t>operation of the facility, or</w:t>
      </w:r>
    </w:p>
    <w:p w14:paraId="56A3CC8D" w14:textId="6259D8F2" w:rsidR="003E01B7" w:rsidRPr="007E33EA" w:rsidRDefault="003E01B7" w:rsidP="00A74390">
      <w:pPr>
        <w:pStyle w:val="ListParagraph"/>
        <w:numPr>
          <w:ilvl w:val="1"/>
          <w:numId w:val="44"/>
        </w:numPr>
        <w:spacing w:line="278" w:lineRule="auto"/>
      </w:pPr>
      <w:r w:rsidRPr="007E33EA">
        <w:t>any other aspect of compliance with the Act.</w:t>
      </w:r>
    </w:p>
    <w:p w14:paraId="64EB11ED" w14:textId="77777777" w:rsidR="003E01B7" w:rsidRPr="007E33EA" w:rsidRDefault="003E01B7" w:rsidP="00A74390">
      <w:pPr>
        <w:pStyle w:val="ListParagraph"/>
        <w:numPr>
          <w:ilvl w:val="0"/>
          <w:numId w:val="44"/>
        </w:numPr>
        <w:spacing w:line="278" w:lineRule="auto"/>
      </w:pPr>
      <w:r w:rsidRPr="007E33EA">
        <w:t>A condition requiring the use of a stated component or process.</w:t>
      </w:r>
    </w:p>
    <w:p w14:paraId="291BAB62" w14:textId="77777777" w:rsidR="003E01B7" w:rsidRPr="007E33EA" w:rsidRDefault="003E01B7" w:rsidP="00156B66">
      <w:pPr>
        <w:pStyle w:val="Heading5"/>
      </w:pPr>
      <w:r w:rsidRPr="007E33EA">
        <w:t>Considerations</w:t>
      </w:r>
    </w:p>
    <w:p w14:paraId="612EE62F" w14:textId="45B8A31B" w:rsidR="001272C6" w:rsidRPr="007E33EA" w:rsidRDefault="003E01B7" w:rsidP="005844B3">
      <w:r w:rsidRPr="007E33EA">
        <w:t>It</w:t>
      </w:r>
      <w:r w:rsidR="006B0BE8" w:rsidRPr="007E33EA">
        <w:t xml:space="preserve"> is considered appropriate </w:t>
      </w:r>
      <w:r w:rsidRPr="007E33EA">
        <w:t xml:space="preserve">that the types of conditions that can be imposed on a facility are </w:t>
      </w:r>
      <w:r w:rsidR="00927388" w:rsidRPr="007E33EA">
        <w:t xml:space="preserve">the same for </w:t>
      </w:r>
      <w:r w:rsidRPr="007E33EA">
        <w:t xml:space="preserve">both </w:t>
      </w:r>
      <w:r w:rsidR="005A76A1" w:rsidRPr="007E33EA">
        <w:t xml:space="preserve">electricity </w:t>
      </w:r>
      <w:r w:rsidRPr="007E33EA">
        <w:t xml:space="preserve">generation systems and energy storage systems. The proposed conditions are therefore the same </w:t>
      </w:r>
      <w:r w:rsidR="005A76A1" w:rsidRPr="007E33EA">
        <w:t xml:space="preserve">as </w:t>
      </w:r>
      <w:r w:rsidRPr="007E33EA">
        <w:t xml:space="preserve">what is already in </w:t>
      </w:r>
      <w:r w:rsidR="006806E8" w:rsidRPr="007E33EA">
        <w:t xml:space="preserve">subsection </w:t>
      </w:r>
      <w:r w:rsidRPr="00714878">
        <w:t>37(3)</w:t>
      </w:r>
      <w:r w:rsidRPr="007E33EA">
        <w:t xml:space="preserve"> of the draft rules for electricity generation systems.</w:t>
      </w:r>
    </w:p>
    <w:p w14:paraId="7A49D51A" w14:textId="79D2F60E" w:rsidR="001272C6" w:rsidRPr="007E33EA" w:rsidRDefault="005B2242" w:rsidP="0038595D">
      <w:pPr>
        <w:pStyle w:val="Heading3"/>
        <w:numPr>
          <w:ilvl w:val="0"/>
          <w:numId w:val="4"/>
        </w:numPr>
        <w:spacing w:after="60"/>
        <w:ind w:left="360"/>
        <w:rPr>
          <w:color w:val="BB4E06" w:themeColor="accent3" w:themeTint="BF"/>
        </w:rPr>
      </w:pPr>
      <w:bookmarkStart w:id="40" w:name="_Information_included_on"/>
      <w:bookmarkStart w:id="41" w:name="_Toc199513736"/>
      <w:bookmarkEnd w:id="40"/>
      <w:r w:rsidRPr="007E33EA">
        <w:rPr>
          <w:color w:val="BB4E06" w:themeColor="accent3" w:themeTint="BF"/>
        </w:rPr>
        <w:t>Information included on a ‘record’ for a facility</w:t>
      </w:r>
      <w:bookmarkEnd w:id="41"/>
    </w:p>
    <w:p w14:paraId="35FC2AA7" w14:textId="3F7EE748" w:rsidR="000B1206" w:rsidRPr="007E33EA" w:rsidRDefault="000B1206" w:rsidP="00156B66">
      <w:pPr>
        <w:pStyle w:val="Heading5"/>
      </w:pPr>
      <w:r w:rsidRPr="007E33EA">
        <w:t>Purpose</w:t>
      </w:r>
    </w:p>
    <w:p w14:paraId="25FD1852" w14:textId="19B83CCB" w:rsidR="000B1206" w:rsidRPr="007E33EA" w:rsidRDefault="000B1206" w:rsidP="000B1206">
      <w:r w:rsidRPr="007E33EA">
        <w:t xml:space="preserve">Section 84 of the </w:t>
      </w:r>
      <w:r w:rsidRPr="007E33EA">
        <w:rPr>
          <w:i/>
        </w:rPr>
        <w:t>GO Act</w:t>
      </w:r>
      <w:r w:rsidRPr="007E33EA">
        <w:t xml:space="preserve"> sets out that if a facility is registered, a record </w:t>
      </w:r>
      <w:r w:rsidR="39E6AC99" w:rsidRPr="007E33EA">
        <w:t xml:space="preserve">must be </w:t>
      </w:r>
      <w:r w:rsidRPr="007E33EA">
        <w:t xml:space="preserve">created for the facility which includes each component and any other specified information. </w:t>
      </w:r>
      <w:hyperlink w:anchor="_Circumstances_where_components" w:history="1">
        <w:r w:rsidRPr="007E33EA">
          <w:rPr>
            <w:rStyle w:val="Hyperlink"/>
          </w:rPr>
          <w:t>Topic 5</w:t>
        </w:r>
      </w:hyperlink>
      <w:r w:rsidRPr="007E33EA">
        <w:t xml:space="preserve"> above provides guidelines for the components that may make up an energy storage facility which are required to be on the record (see paragraph 84(1)(a) of the </w:t>
      </w:r>
      <w:r w:rsidRPr="007E33EA">
        <w:rPr>
          <w:i/>
        </w:rPr>
        <w:t>GO Act</w:t>
      </w:r>
      <w:r w:rsidRPr="007E33EA">
        <w:t xml:space="preserve">). </w:t>
      </w:r>
      <w:r w:rsidR="006806E8" w:rsidRPr="007E33EA">
        <w:t xml:space="preserve">Section </w:t>
      </w:r>
      <w:r w:rsidR="00E63A40" w:rsidRPr="00714878">
        <w:t>42</w:t>
      </w:r>
      <w:r w:rsidRPr="007E33EA">
        <w:t xml:space="preserve"> of the draft rules prescribes information that must be included in a record for all facility types. </w:t>
      </w:r>
      <w:r w:rsidR="004F6E5C" w:rsidRPr="007E33EA">
        <w:t xml:space="preserve">The </w:t>
      </w:r>
      <w:r w:rsidR="00A91D52" w:rsidRPr="007E33EA">
        <w:t xml:space="preserve">prescribed </w:t>
      </w:r>
      <w:r w:rsidR="004F6E5C" w:rsidRPr="007E33EA">
        <w:t xml:space="preserve">information within </w:t>
      </w:r>
      <w:r w:rsidR="00A91D52" w:rsidRPr="007E33EA">
        <w:t>a</w:t>
      </w:r>
      <w:r w:rsidR="004F6E5C" w:rsidRPr="007E33EA">
        <w:t xml:space="preserve"> record may be different for different facility types. </w:t>
      </w:r>
      <w:r w:rsidRPr="007E33EA">
        <w:t xml:space="preserve">This section </w:t>
      </w:r>
      <w:r w:rsidR="00B570C0" w:rsidRPr="007E33EA">
        <w:t xml:space="preserve">of the </w:t>
      </w:r>
      <w:r w:rsidR="0057797A" w:rsidRPr="007E33EA">
        <w:t>rules</w:t>
      </w:r>
      <w:r w:rsidRPr="007E33EA">
        <w:t xml:space="preserve"> will consider any additional information to be included on a record for energy storage </w:t>
      </w:r>
      <w:r w:rsidR="00A91D52" w:rsidRPr="007E33EA">
        <w:t>facilities</w:t>
      </w:r>
      <w:r w:rsidRPr="007E33EA">
        <w:t xml:space="preserve">. </w:t>
      </w:r>
    </w:p>
    <w:p w14:paraId="799AB87C" w14:textId="64AD3C23" w:rsidR="000B1206" w:rsidRPr="007E33EA" w:rsidRDefault="000B1206" w:rsidP="00156B66">
      <w:pPr>
        <w:pStyle w:val="Heading5"/>
      </w:pPr>
      <w:r w:rsidRPr="007E33EA">
        <w:t xml:space="preserve">Proposed </w:t>
      </w:r>
      <w:r w:rsidR="003A5927" w:rsidRPr="007E33EA">
        <w:t>i</w:t>
      </w:r>
      <w:r w:rsidRPr="007E33EA">
        <w:t>nclusions</w:t>
      </w:r>
    </w:p>
    <w:p w14:paraId="3FA45DD0" w14:textId="77777777" w:rsidR="000B1206" w:rsidRPr="007E33EA" w:rsidRDefault="000B1206" w:rsidP="000B1206">
      <w:r w:rsidRPr="007E33EA">
        <w:t>Additional information proposed to be included in a record for an energy storage facility includes:</w:t>
      </w:r>
    </w:p>
    <w:p w14:paraId="3F47BAB2" w14:textId="77777777"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 xml:space="preserve">The facility’s nameplate storage power in megawatts (MW) </w:t>
      </w:r>
    </w:p>
    <w:p w14:paraId="3DD20D1D" w14:textId="027B8DCD" w:rsidR="00D14BE4" w:rsidRPr="007E33EA" w:rsidRDefault="00D14BE4"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facility’s nameplate storage capacity in megawatt hours (MWh)</w:t>
      </w:r>
    </w:p>
    <w:p w14:paraId="5C5B3DF8" w14:textId="77777777"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Type of energy storage system</w:t>
      </w:r>
    </w:p>
    <w:p w14:paraId="33654223" w14:textId="77777777"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Electricity inputs</w:t>
      </w:r>
    </w:p>
    <w:p w14:paraId="4EA719E5" w14:textId="77777777" w:rsidR="000B1206" w:rsidRPr="007E33EA" w:rsidRDefault="000B1206" w:rsidP="000B1206">
      <w:pPr>
        <w:spacing w:before="240"/>
      </w:pPr>
      <w:r w:rsidRPr="007E33EA">
        <w:t>Additional information to be included in a record for a facility (that is an energy storage system, electricity generation system, or accredited power station) that has a direct supply relationship:</w:t>
      </w:r>
    </w:p>
    <w:p w14:paraId="68FD80A4" w14:textId="33D0ED3E" w:rsidR="003627D2"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details of the other facility that the facility has a direct supply relationship with (name and location).</w:t>
      </w:r>
    </w:p>
    <w:p w14:paraId="449B7DA7" w14:textId="77777777" w:rsidR="000B1206" w:rsidRPr="007E33EA" w:rsidRDefault="000B1206" w:rsidP="00156B66">
      <w:pPr>
        <w:pStyle w:val="Heading5"/>
      </w:pPr>
      <w:r w:rsidRPr="007E33EA">
        <w:t>Considerations</w:t>
      </w:r>
    </w:p>
    <w:p w14:paraId="1C303C52" w14:textId="7CC536AD" w:rsidR="000B1206" w:rsidRPr="007E33EA" w:rsidRDefault="000B1206" w:rsidP="000B1206">
      <w:pPr>
        <w:spacing w:after="80"/>
      </w:pPr>
      <w:r w:rsidRPr="007E33EA">
        <w:t>The type of energy storage system and electricity inputs have been included, as these may be amended or changed as part of a variation to a facility and are important in determining eligibility.</w:t>
      </w:r>
    </w:p>
    <w:p w14:paraId="12D9F23C" w14:textId="1930223C" w:rsidR="005B2242" w:rsidRPr="007E33EA" w:rsidRDefault="000B1206" w:rsidP="005844B3">
      <w:r w:rsidRPr="007E33EA">
        <w:t>Whe</w:t>
      </w:r>
      <w:r w:rsidR="00682D3C" w:rsidRPr="007E33EA">
        <w:t>re</w:t>
      </w:r>
      <w:r w:rsidRPr="007E33EA">
        <w:t xml:space="preserve"> facilities have a direct supply relationship,</w:t>
      </w:r>
      <w:r w:rsidR="00682D3C" w:rsidRPr="007E33EA">
        <w:t xml:space="preserve"> it</w:t>
      </w:r>
      <w:r w:rsidRPr="007E33EA">
        <w:t xml:space="preserve"> is important for all the facilities involved. If this </w:t>
      </w:r>
      <w:r w:rsidR="00682D3C" w:rsidRPr="007E33EA">
        <w:t xml:space="preserve">relationship </w:t>
      </w:r>
      <w:r w:rsidRPr="007E33EA">
        <w:t xml:space="preserve">changes for one facility, it may impact </w:t>
      </w:r>
      <w:r w:rsidRPr="007E33EA" w:rsidDel="008F63CC">
        <w:t xml:space="preserve">the </w:t>
      </w:r>
      <w:r w:rsidRPr="007E33EA">
        <w:t>other.</w:t>
      </w:r>
    </w:p>
    <w:p w14:paraId="2BE75C13" w14:textId="74445DD9" w:rsidR="009E259B" w:rsidRPr="007E33EA" w:rsidRDefault="009E259B" w:rsidP="0038595D">
      <w:pPr>
        <w:pStyle w:val="Heading3"/>
        <w:numPr>
          <w:ilvl w:val="0"/>
          <w:numId w:val="4"/>
        </w:numPr>
        <w:spacing w:after="60"/>
        <w:ind w:left="360"/>
        <w:rPr>
          <w:color w:val="BB4E06" w:themeColor="accent3" w:themeTint="BF"/>
        </w:rPr>
      </w:pPr>
      <w:bookmarkStart w:id="42" w:name="_Notification_of_events"/>
      <w:bookmarkStart w:id="43" w:name="_Toc199513737"/>
      <w:bookmarkEnd w:id="42"/>
      <w:r w:rsidRPr="007E33EA">
        <w:rPr>
          <w:color w:val="BB4E06" w:themeColor="accent3" w:themeTint="BF"/>
        </w:rPr>
        <w:t>Notification of events</w:t>
      </w:r>
      <w:bookmarkEnd w:id="43"/>
    </w:p>
    <w:p w14:paraId="2DF26EA2" w14:textId="77777777" w:rsidR="006D40F3" w:rsidRPr="007E33EA" w:rsidRDefault="006D40F3" w:rsidP="00755CE7">
      <w:pPr>
        <w:pStyle w:val="Heading5"/>
      </w:pPr>
      <w:r w:rsidRPr="007E33EA">
        <w:t>Purpose</w:t>
      </w:r>
    </w:p>
    <w:p w14:paraId="488B011C" w14:textId="1A7EA1A2" w:rsidR="006D40F3" w:rsidRPr="007E33EA" w:rsidRDefault="006D40F3" w:rsidP="006D40F3">
      <w:r w:rsidRPr="007E33EA">
        <w:t xml:space="preserve">Section 85 of the </w:t>
      </w:r>
      <w:r w:rsidRPr="007E33EA">
        <w:rPr>
          <w:i/>
        </w:rPr>
        <w:t>GO Act</w:t>
      </w:r>
      <w:r w:rsidRPr="007E33EA">
        <w:t xml:space="preserve"> requires that the eligible registered person for a facility must notify the Regulator if a specified event occurs. These events relate to any material changes to the facility. Subsection 85(2) sets out specified events and allows for other events to be prescribed by the rules. </w:t>
      </w:r>
      <w:r w:rsidR="00D14BE4" w:rsidRPr="007E33EA">
        <w:t xml:space="preserve">Section </w:t>
      </w:r>
      <w:r w:rsidR="00E63A40" w:rsidRPr="00714878">
        <w:t>43</w:t>
      </w:r>
      <w:r w:rsidRPr="007E33EA">
        <w:t xml:space="preserve"> of the draft rules prescribes events for all facility types. This section of the rules is considering any additional events to be included that relate to an energy storage facility. </w:t>
      </w:r>
    </w:p>
    <w:p w14:paraId="17B67B39" w14:textId="77777777" w:rsidR="006D40F3" w:rsidRPr="007E33EA" w:rsidRDefault="006D40F3" w:rsidP="00755CE7">
      <w:pPr>
        <w:pStyle w:val="Heading5"/>
      </w:pPr>
      <w:r w:rsidRPr="007E33EA">
        <w:t>Proposed Inclusions</w:t>
      </w:r>
    </w:p>
    <w:p w14:paraId="4EA1EA56" w14:textId="77777777" w:rsidR="006D40F3" w:rsidRPr="007E33EA" w:rsidRDefault="006D40F3" w:rsidP="006D40F3">
      <w:pPr>
        <w:spacing w:after="40"/>
      </w:pPr>
      <w:r w:rsidRPr="007E33EA">
        <w:t>Additional specified events proposed to be included that relate to an energy storage facility includes:</w:t>
      </w:r>
    </w:p>
    <w:p w14:paraId="34A7BAA9" w14:textId="77777777" w:rsidR="006D40F3" w:rsidRPr="007E33EA" w:rsidRDefault="006D40F3" w:rsidP="006D40F3">
      <w:pPr>
        <w:pStyle w:val="ListParagraph"/>
        <w:numPr>
          <w:ilvl w:val="0"/>
          <w:numId w:val="3"/>
        </w:numPr>
        <w:spacing w:line="278" w:lineRule="auto"/>
        <w:ind w:left="426"/>
      </w:pPr>
      <w:r w:rsidRPr="007E33EA">
        <w:t>the facility has added or removed a connection to import electricity.</w:t>
      </w:r>
    </w:p>
    <w:p w14:paraId="21B0C1EF" w14:textId="77777777" w:rsidR="006D40F3" w:rsidRPr="007E33EA" w:rsidRDefault="006D40F3" w:rsidP="00755CE7">
      <w:pPr>
        <w:pStyle w:val="Heading5"/>
      </w:pPr>
      <w:r w:rsidRPr="007E33EA">
        <w:t>Considerations</w:t>
      </w:r>
    </w:p>
    <w:p w14:paraId="150CADD1" w14:textId="77777777" w:rsidR="006D40F3" w:rsidRPr="007E33EA" w:rsidRDefault="006D40F3" w:rsidP="006D40F3">
      <w:pPr>
        <w:spacing w:after="40"/>
      </w:pPr>
      <w:r w:rsidRPr="007E33EA">
        <w:t>Material changes would include things that would materially affect the ability of the Regulator to be certain of the accuracy of information pertaining to the creation of that certificate, or the ongoing eligibility of the facility under the scheme.</w:t>
      </w:r>
    </w:p>
    <w:p w14:paraId="0F099F82" w14:textId="5717E5B6" w:rsidR="009E259B" w:rsidRPr="007E33EA" w:rsidRDefault="006D40F3" w:rsidP="005844B3">
      <w:r w:rsidRPr="007E33EA">
        <w:t>For energy storage systems, the sources of electricity imported into the system are crucial in determining the number of REGO or LGC certificates to be retired to register the energy storage certificates. The Regulator must therefore have up to date records of all energy imports to be satisfied of the accuracy of the certificates</w:t>
      </w:r>
      <w:r w:rsidR="00A92547" w:rsidRPr="007E33EA">
        <w:t xml:space="preserve"> – that certificates</w:t>
      </w:r>
      <w:r w:rsidRPr="007E33EA">
        <w:t xml:space="preserve"> being registered represent 1MWh of eligible renewable electricity.</w:t>
      </w:r>
    </w:p>
    <w:p w14:paraId="46967D20" w14:textId="77777777" w:rsidR="00432D46" w:rsidRPr="007E33EA" w:rsidRDefault="00432D46" w:rsidP="0038595D">
      <w:pPr>
        <w:pStyle w:val="Heading3"/>
        <w:numPr>
          <w:ilvl w:val="0"/>
          <w:numId w:val="4"/>
        </w:numPr>
        <w:spacing w:after="60"/>
        <w:ind w:left="360"/>
        <w:rPr>
          <w:color w:val="BB4E06" w:themeColor="accent3" w:themeTint="BF"/>
        </w:rPr>
      </w:pPr>
      <w:bookmarkStart w:id="44" w:name="_Maximum_eligible_amount"/>
      <w:bookmarkStart w:id="45" w:name="_Toc199513738"/>
      <w:bookmarkEnd w:id="44"/>
      <w:r w:rsidRPr="007E33EA">
        <w:rPr>
          <w:color w:val="BB4E06" w:themeColor="accent3" w:themeTint="BF"/>
        </w:rPr>
        <w:t>Maximum eligible amount – energy storage systems</w:t>
      </w:r>
      <w:bookmarkEnd w:id="45"/>
    </w:p>
    <w:p w14:paraId="164B063A" w14:textId="77777777" w:rsidR="00432D46" w:rsidRPr="007E33EA" w:rsidRDefault="00432D46" w:rsidP="00755CE7">
      <w:pPr>
        <w:pStyle w:val="Heading5"/>
      </w:pPr>
      <w:r w:rsidRPr="007E33EA">
        <w:t>Purpose</w:t>
      </w:r>
    </w:p>
    <w:p w14:paraId="573A8B21" w14:textId="77777777" w:rsidR="00432D46" w:rsidRPr="007E33EA" w:rsidRDefault="00432D46" w:rsidP="00432D46">
      <w:r w:rsidRPr="007E33EA">
        <w:t xml:space="preserve">Key to creation of certificates in respect of renewable electricity is ensuring that the certificates are representative of eligible renewable electricity only. Under REGO, this outcome is reached through determining an </w:t>
      </w:r>
      <w:r w:rsidRPr="007E33EA">
        <w:rPr>
          <w:i/>
          <w:iCs/>
        </w:rPr>
        <w:t>eligible amount</w:t>
      </w:r>
      <w:r w:rsidRPr="007E33EA">
        <w:t xml:space="preserve"> of electricity from electricity used, generated or dispatched by the facility. The method for doing this will be specified in rules.</w:t>
      </w:r>
    </w:p>
    <w:p w14:paraId="7BF84355" w14:textId="77777777" w:rsidR="00432D46" w:rsidRPr="007E33EA" w:rsidRDefault="00432D46" w:rsidP="00432D46">
      <w:pPr>
        <w:pStyle w:val="ListParagraph"/>
        <w:numPr>
          <w:ilvl w:val="0"/>
          <w:numId w:val="26"/>
        </w:numPr>
      </w:pPr>
      <w:r w:rsidRPr="007E33EA">
        <w:t xml:space="preserve">Subsection 91(4) of the </w:t>
      </w:r>
      <w:r w:rsidRPr="007E33EA">
        <w:rPr>
          <w:i/>
        </w:rPr>
        <w:t xml:space="preserve">GO Act </w:t>
      </w:r>
      <w:r w:rsidRPr="007E33EA">
        <w:t xml:space="preserve">states that the rules can prescribe a method or formula used to determine the eligible amount of electricity for a facility and a time period.  </w:t>
      </w:r>
    </w:p>
    <w:p w14:paraId="7E3C059E" w14:textId="77777777" w:rsidR="00432D46" w:rsidRPr="007E33EA" w:rsidRDefault="00432D46" w:rsidP="00A74390">
      <w:pPr>
        <w:pStyle w:val="ListParagraph"/>
        <w:numPr>
          <w:ilvl w:val="0"/>
          <w:numId w:val="26"/>
        </w:numPr>
      </w:pPr>
      <w:r w:rsidRPr="007E33EA">
        <w:t xml:space="preserve">Subsection 91(5) of the </w:t>
      </w:r>
      <w:r w:rsidRPr="007E33EA">
        <w:rPr>
          <w:i/>
        </w:rPr>
        <w:t>GO Act</w:t>
      </w:r>
      <w:r w:rsidRPr="007E33EA">
        <w:t xml:space="preserve"> specifies that different formulas or methods can be made in relation to different kinds of facilities. </w:t>
      </w:r>
    </w:p>
    <w:p w14:paraId="5FB07469" w14:textId="66A584F5" w:rsidR="00432D46" w:rsidRPr="007E33EA" w:rsidRDefault="00432D46" w:rsidP="00432D46">
      <w:pPr>
        <w:spacing w:after="60"/>
      </w:pPr>
      <w:r w:rsidRPr="007E33EA">
        <w:t xml:space="preserve">A method for determining the eligible amount for electricity generation systems has been prescribed in </w:t>
      </w:r>
      <w:r w:rsidR="002138EB" w:rsidRPr="007E33EA">
        <w:t>section</w:t>
      </w:r>
      <w:r w:rsidRPr="007E33EA">
        <w:t xml:space="preserve"> </w:t>
      </w:r>
      <w:r w:rsidRPr="00714878">
        <w:t>46</w:t>
      </w:r>
      <w:r w:rsidRPr="007E33EA">
        <w:t xml:space="preserve"> of the </w:t>
      </w:r>
      <w:r w:rsidR="00440FF0" w:rsidRPr="007E33EA">
        <w:t>d</w:t>
      </w:r>
      <w:r w:rsidRPr="007E33EA">
        <w:t xml:space="preserve">raft </w:t>
      </w:r>
      <w:r w:rsidR="00440FF0" w:rsidRPr="007E33EA">
        <w:t>r</w:t>
      </w:r>
      <w:r w:rsidRPr="007E33EA">
        <w:t>ules. Th</w:t>
      </w:r>
      <w:r w:rsidR="00D828F8" w:rsidRPr="007E33EA">
        <w:t xml:space="preserve">e below approach </w:t>
      </w:r>
      <w:r w:rsidRPr="007E33EA">
        <w:t>set</w:t>
      </w:r>
      <w:r w:rsidR="00D828F8" w:rsidRPr="007E33EA">
        <w:t>s</w:t>
      </w:r>
      <w:r w:rsidRPr="007E33EA">
        <w:t xml:space="preserve"> out a method for determining the eligible amount for energy storage systems. </w:t>
      </w:r>
    </w:p>
    <w:p w14:paraId="0F6EBD49" w14:textId="77777777" w:rsidR="00432D46" w:rsidRPr="007E33EA" w:rsidRDefault="00432D46" w:rsidP="00755CE7">
      <w:pPr>
        <w:pStyle w:val="Heading5"/>
      </w:pPr>
      <w:r w:rsidRPr="007E33EA">
        <w:t>Proposed method and formula</w:t>
      </w:r>
    </w:p>
    <w:p w14:paraId="26604488" w14:textId="7A68795E" w:rsidR="00432D46" w:rsidRPr="007E33EA" w:rsidRDefault="00432D46" w:rsidP="00432D46">
      <w:pPr>
        <w:spacing w:after="40"/>
      </w:pPr>
      <w:r w:rsidRPr="007E33EA">
        <w:t>The method proposed to determine the eligible amount for energy storage facilities is intended to be accurate, flexible and consistent. Calculating the maximum eligible amount for an energy storage facility follows a similar approach to that being proposed for calculating the eligible amount for facilities that are electricity generation systems. However, as energy storage facilities don’t generate renewable electricity, there is an extra step involved in demonstrating that electricity from an energy storage facility is renewable e</w:t>
      </w:r>
      <w:r w:rsidR="003D16AD" w:rsidRPr="007E33EA">
        <w:t>lectricity</w:t>
      </w:r>
      <w:r w:rsidRPr="007E33EA">
        <w:t xml:space="preserve"> (discussed in </w:t>
      </w:r>
      <w:hyperlink w:anchor="_Direct_supply_relationship_1" w:history="1">
        <w:r w:rsidRPr="007E33EA">
          <w:rPr>
            <w:rStyle w:val="Hyperlink"/>
          </w:rPr>
          <w:t>topics 10</w:t>
        </w:r>
      </w:hyperlink>
      <w:r w:rsidRPr="007E33EA">
        <w:t xml:space="preserve"> and </w:t>
      </w:r>
      <w:hyperlink w:anchor="_Eligible_amount_-" w:history="1">
        <w:r w:rsidRPr="007E33EA">
          <w:rPr>
            <w:rStyle w:val="Hyperlink"/>
          </w:rPr>
          <w:t>11</w:t>
        </w:r>
      </w:hyperlink>
      <w:r w:rsidRPr="007E33EA">
        <w:t xml:space="preserve"> below). The broad steps in determining the maximum eligible amount are:</w:t>
      </w:r>
    </w:p>
    <w:p w14:paraId="5631D2EC" w14:textId="1F1F36D3" w:rsidR="00432D46" w:rsidRPr="007E33EA" w:rsidRDefault="00432D46" w:rsidP="00432D46">
      <w:pPr>
        <w:pStyle w:val="ListParagraph"/>
        <w:numPr>
          <w:ilvl w:val="0"/>
          <w:numId w:val="7"/>
        </w:numPr>
        <w:spacing w:after="40" w:line="278" w:lineRule="auto"/>
      </w:pPr>
      <w:r w:rsidRPr="007E33EA">
        <w:t xml:space="preserve">Measure and sum the </w:t>
      </w:r>
      <w:r w:rsidRPr="007E33EA">
        <w:rPr>
          <w:i/>
          <w:iCs/>
          <w:u w:val="single"/>
        </w:rPr>
        <w:t>total electricity dispatched</w:t>
      </w:r>
      <w:r w:rsidRPr="007E33EA">
        <w:t xml:space="preserve"> from the facility in the time period.</w:t>
      </w:r>
    </w:p>
    <w:p w14:paraId="50758671" w14:textId="77777777" w:rsidR="00432D46" w:rsidRPr="007E33EA" w:rsidRDefault="00432D46" w:rsidP="00432D46">
      <w:pPr>
        <w:pStyle w:val="ListParagraph"/>
        <w:numPr>
          <w:ilvl w:val="0"/>
          <w:numId w:val="7"/>
        </w:numPr>
        <w:spacing w:after="40" w:line="278" w:lineRule="auto"/>
      </w:pPr>
      <w:r w:rsidRPr="007E33EA">
        <w:t xml:space="preserve">Calculate and subtract any </w:t>
      </w:r>
      <w:r w:rsidRPr="007E33EA">
        <w:rPr>
          <w:i/>
          <w:iCs/>
          <w:u w:val="single"/>
        </w:rPr>
        <w:t>defined auxiliary losses</w:t>
      </w:r>
      <w:r w:rsidRPr="007E33EA">
        <w:t xml:space="preserve"> relevant to the electricity dispatched in the time period.</w:t>
      </w:r>
    </w:p>
    <w:p w14:paraId="47B38DAB" w14:textId="5249B893" w:rsidR="00432D46" w:rsidRPr="007E33EA" w:rsidRDefault="00432D46" w:rsidP="005C2B3D">
      <w:pPr>
        <w:pStyle w:val="ListParagraph"/>
        <w:numPr>
          <w:ilvl w:val="0"/>
          <w:numId w:val="7"/>
        </w:numPr>
        <w:spacing w:after="40" w:line="278" w:lineRule="auto"/>
      </w:pPr>
      <w:r w:rsidRPr="007E33EA">
        <w:t xml:space="preserve">Calculate and subtract </w:t>
      </w:r>
      <w:r w:rsidRPr="007E33EA">
        <w:rPr>
          <w:i/>
          <w:iCs/>
          <w:u w:val="single"/>
        </w:rPr>
        <w:t>transmission losses</w:t>
      </w:r>
      <w:r w:rsidRPr="007E33EA">
        <w:t>, if the facility has a</w:t>
      </w:r>
      <w:r w:rsidR="1A49FEEC" w:rsidRPr="007E33EA">
        <w:t xml:space="preserve"> </w:t>
      </w:r>
      <w:r w:rsidR="6BBFB61C" w:rsidRPr="007E33EA">
        <w:t>marginal loss factor (</w:t>
      </w:r>
      <w:r w:rsidRPr="007E33EA">
        <w:t>MLF</w:t>
      </w:r>
      <w:r w:rsidR="0078E077" w:rsidRPr="007E33EA">
        <w:t>)</w:t>
      </w:r>
      <w:r w:rsidRPr="007E33EA">
        <w:t>.</w:t>
      </w:r>
    </w:p>
    <w:p w14:paraId="4E4EB32F" w14:textId="77777777" w:rsidR="00432D46" w:rsidRPr="007E33EA" w:rsidRDefault="00432D46" w:rsidP="00432D46">
      <w:pPr>
        <w:spacing w:after="40"/>
      </w:pPr>
      <w:r w:rsidRPr="007E33EA">
        <w:t>Please see further explanation of key terms below.</w:t>
      </w:r>
    </w:p>
    <w:p w14:paraId="3C3CF8A7" w14:textId="77777777" w:rsidR="00432D46" w:rsidRPr="007E33EA" w:rsidRDefault="00432D46" w:rsidP="00432D46">
      <w:pPr>
        <w:spacing w:before="120" w:after="40"/>
        <w:rPr>
          <w:i/>
          <w:iCs/>
          <w:u w:val="single"/>
        </w:rPr>
      </w:pPr>
      <w:r w:rsidRPr="007E33EA">
        <w:rPr>
          <w:i/>
          <w:iCs/>
          <w:u w:val="single"/>
        </w:rPr>
        <w:t>Total electricity dispatched</w:t>
      </w:r>
    </w:p>
    <w:p w14:paraId="0A1BEBB3" w14:textId="77777777" w:rsidR="00432D46" w:rsidRPr="007E33EA" w:rsidRDefault="00432D46" w:rsidP="00432D46">
      <w:pPr>
        <w:spacing w:after="40"/>
      </w:pPr>
      <w:r w:rsidRPr="007E33EA">
        <w:rPr>
          <w:i/>
          <w:iCs/>
        </w:rPr>
        <w:t xml:space="preserve">Total electricity dispatched </w:t>
      </w:r>
      <w:r w:rsidRPr="007E33EA">
        <w:t xml:space="preserve">means all the electricity dispatched from the energy storage facility in the relevant time period, as measured at all the energy storage system terminals.  </w:t>
      </w:r>
    </w:p>
    <w:p w14:paraId="6C2DDB03" w14:textId="7548CC89" w:rsidR="00432D46" w:rsidRPr="007E33EA" w:rsidRDefault="00432D46" w:rsidP="00432D46">
      <w:pPr>
        <w:spacing w:after="40"/>
      </w:pPr>
      <w:r w:rsidRPr="007E33EA">
        <w:t xml:space="preserve">Ideally this would be measured at the connection point meter, but if the connection point meter is shared with an electricity generation facility or there are onsite loads, metering would be required at a different point to accurately measure the total amount of electricity dispatched. </w:t>
      </w:r>
      <w:r w:rsidR="009C2F6A" w:rsidRPr="007E33EA">
        <w:t>Metering requirements</w:t>
      </w:r>
      <w:r w:rsidRPr="007E33EA" w:rsidDel="009C2F6A">
        <w:t xml:space="preserve"> </w:t>
      </w:r>
      <w:r w:rsidRPr="007E33EA">
        <w:t xml:space="preserve">will be </w:t>
      </w:r>
      <w:r w:rsidR="009C2F6A" w:rsidRPr="007E33EA">
        <w:t>contained</w:t>
      </w:r>
      <w:r w:rsidRPr="007E33EA">
        <w:t xml:space="preserve"> in the measurement standard.</w:t>
      </w:r>
    </w:p>
    <w:p w14:paraId="3637E9A4" w14:textId="77777777" w:rsidR="00432D46" w:rsidRPr="007E33EA" w:rsidRDefault="00432D46" w:rsidP="00432D46">
      <w:pPr>
        <w:spacing w:before="120" w:after="40"/>
        <w:rPr>
          <w:i/>
          <w:iCs/>
          <w:u w:val="single"/>
        </w:rPr>
      </w:pPr>
      <w:r w:rsidRPr="007E33EA">
        <w:rPr>
          <w:i/>
          <w:iCs/>
          <w:u w:val="single"/>
        </w:rPr>
        <w:t>Defined auxiliary losses</w:t>
      </w:r>
    </w:p>
    <w:p w14:paraId="38965E34" w14:textId="5005DFCE" w:rsidR="003A6D1D" w:rsidRPr="007E33EA" w:rsidRDefault="00432D46" w:rsidP="00432D46">
      <w:pPr>
        <w:spacing w:after="40"/>
      </w:pPr>
      <w:r w:rsidRPr="007E33EA">
        <w:t>It is proposed that</w:t>
      </w:r>
      <w:r w:rsidRPr="007E33EA">
        <w:rPr>
          <w:b/>
          <w:bCs/>
          <w:i/>
          <w:iCs/>
        </w:rPr>
        <w:t xml:space="preserve"> auxiliary losses for energy storage systems </w:t>
      </w:r>
      <w:r w:rsidRPr="007E33EA">
        <w:t>be defined as the amount of electricity used to operate and maintain the facility, in relation to the electricity dispatched in the time period. Relevant auxiliary losses could be thermal management systems, heating or cooling systems, pumps, etc, but would not include any electricity used for network control ancillary services.</w:t>
      </w:r>
    </w:p>
    <w:p w14:paraId="35FC627A" w14:textId="4F2EA906" w:rsidR="00432D46" w:rsidRPr="007E33EA" w:rsidRDefault="00432D46" w:rsidP="00432D46">
      <w:pPr>
        <w:spacing w:after="40"/>
      </w:pPr>
      <w:r w:rsidRPr="007E33EA">
        <w:t>Unlike electricity generation systems, the electricity imported to an energy storage system is not just electricity used for auxiliary loads. The difference between the electricity imported and dispatched from an energy storage system are the energy storage system’s total electricity losses. These losses could be from auxiliary loads, conversion processes or self-discharge. The losses due to energy conversion and self-discharge will not be considered as auxiliary losses</w:t>
      </w:r>
      <w:r w:rsidR="003B0DC4" w:rsidRPr="007E33EA">
        <w:t xml:space="preserve"> - this</w:t>
      </w:r>
      <w:r w:rsidRPr="007E33EA" w:rsidDel="003B0DC4">
        <w:t xml:space="preserve"> </w:t>
      </w:r>
      <w:r w:rsidRPr="007E33EA">
        <w:t xml:space="preserve">is discussed in </w:t>
      </w:r>
      <w:hyperlink w:anchor="_Eligible_amount_-" w:history="1">
        <w:r w:rsidR="00D25900" w:rsidRPr="007E33EA">
          <w:rPr>
            <w:rStyle w:val="Hyperlink"/>
          </w:rPr>
          <w:t>t</w:t>
        </w:r>
        <w:r w:rsidR="004D1A96" w:rsidRPr="007E33EA">
          <w:rPr>
            <w:rStyle w:val="Hyperlink"/>
          </w:rPr>
          <w:t>opic 11</w:t>
        </w:r>
      </w:hyperlink>
      <w:r w:rsidRPr="007E33EA">
        <w:t xml:space="preserve"> below.</w:t>
      </w:r>
    </w:p>
    <w:p w14:paraId="2E5AA023" w14:textId="12DC4BC5" w:rsidR="00432D46" w:rsidRPr="007E33EA" w:rsidRDefault="00432D46" w:rsidP="00432D46">
      <w:pPr>
        <w:spacing w:after="40"/>
      </w:pPr>
      <w:r>
        <w:t>To maintain consistency with the treatment of auxiliary losses for generators, consideration needs to be given for auxiliary losses that occur outside the time periods of dispatch, but relate to the electricity dispatched, particularly when considering hourly time periods. This is done through the application of an auxiliary factor.</w:t>
      </w:r>
    </w:p>
    <w:p w14:paraId="65BE32EF" w14:textId="77777777" w:rsidR="00432D46" w:rsidRPr="007E33EA" w:rsidRDefault="00432D46" w:rsidP="00432D46">
      <w:pPr>
        <w:spacing w:before="120" w:after="40"/>
        <w:rPr>
          <w:i/>
          <w:iCs/>
          <w:u w:val="single"/>
        </w:rPr>
      </w:pPr>
      <w:r w:rsidRPr="007E33EA">
        <w:rPr>
          <w:i/>
          <w:iCs/>
          <w:u w:val="single"/>
        </w:rPr>
        <w:t>Auxiliary factor</w:t>
      </w:r>
    </w:p>
    <w:p w14:paraId="4CB4DAF5" w14:textId="79E650EC" w:rsidR="00432D46" w:rsidRPr="007E33EA" w:rsidRDefault="00432D46" w:rsidP="00432D46">
      <w:pPr>
        <w:spacing w:after="200"/>
      </w:pPr>
      <w:r w:rsidRPr="007E33EA">
        <w:t xml:space="preserve">The method to account for this is the same as that proposed for electricity generation systems, which is to calculate and use an </w:t>
      </w:r>
      <w:r w:rsidRPr="007E33EA">
        <w:rPr>
          <w:i/>
          <w:iCs/>
        </w:rPr>
        <w:t>auxiliary factor</w:t>
      </w:r>
      <w:r w:rsidRPr="007E33EA">
        <w:t xml:space="preserve">. This would take the total auxiliary losses over a time period (e.g. over the month if creating hourly certificates) and then apportion the losses over the total electricity dispatched in that same time period. This would provide the auxiliary factor, which is auxiliary losses per MWh of electricity dispatched. </w:t>
      </w:r>
    </w:p>
    <w:p w14:paraId="5140C491" w14:textId="77777777" w:rsidR="00432D46" w:rsidRPr="007E33EA" w:rsidRDefault="000478F4" w:rsidP="00432D46">
      <w:pPr>
        <w:jc w:val="center"/>
      </w:pPr>
      <m:oMathPara>
        <m:oMathParaPr>
          <m:jc m:val="center"/>
        </m:oMathParaPr>
        <m:oMath>
          <m:r>
            <w:rPr>
              <w:rFonts w:ascii="Cambria Math" w:hAnsi="Cambria Math"/>
            </w:rPr>
            <m:t xml:space="preserve">Auxiliary Factor </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AUX</m:t>
              </m:r>
            </m:num>
            <m:den>
              <m:r>
                <w:rPr>
                  <w:rFonts w:ascii="Cambria Math" w:hAnsi="Cambria Math"/>
                </w:rPr>
                <m:t>TG</m:t>
              </m:r>
            </m:den>
          </m:f>
        </m:oMath>
      </m:oMathPara>
    </w:p>
    <w:p w14:paraId="3CC1C72B" w14:textId="77777777" w:rsidR="00432D46" w:rsidRPr="007E33EA" w:rsidRDefault="00432D46" w:rsidP="00432D46">
      <w:pPr>
        <w:spacing w:after="40"/>
        <w:rPr>
          <w:sz w:val="20"/>
          <w:szCs w:val="20"/>
        </w:rPr>
      </w:pPr>
      <w:r w:rsidRPr="007E33EA">
        <w:rPr>
          <w:i/>
          <w:iCs/>
          <w:sz w:val="20"/>
          <w:szCs w:val="20"/>
        </w:rPr>
        <w:t>AUX</w:t>
      </w:r>
      <w:r w:rsidRPr="007E33EA">
        <w:rPr>
          <w:sz w:val="20"/>
          <w:szCs w:val="20"/>
        </w:rPr>
        <w:t xml:space="preserve"> = auxiliary loss (MWh) for the facility for the month (if hourly) or matching time period</w:t>
      </w:r>
    </w:p>
    <w:p w14:paraId="710283F3" w14:textId="77777777" w:rsidR="00432D46" w:rsidRPr="007E33EA" w:rsidRDefault="00432D46" w:rsidP="00432D46">
      <w:pPr>
        <w:spacing w:after="200"/>
        <w:rPr>
          <w:rFonts w:ascii="Cambria Math" w:hAnsi="Cambria Math"/>
          <w:i/>
        </w:rPr>
      </w:pPr>
      <w:r w:rsidRPr="007E33EA">
        <w:rPr>
          <w:i/>
          <w:iCs/>
          <w:sz w:val="20"/>
          <w:szCs w:val="20"/>
        </w:rPr>
        <w:t>TG</w:t>
      </w:r>
      <w:r w:rsidRPr="007E33EA">
        <w:rPr>
          <w:sz w:val="20"/>
          <w:szCs w:val="20"/>
        </w:rPr>
        <w:t xml:space="preserve"> = total electricity dispatched (MWh) by the facility for the month (if hourly) or matching time period</w:t>
      </w:r>
    </w:p>
    <w:p w14:paraId="088CFE7C" w14:textId="77777777" w:rsidR="00432D46" w:rsidRPr="007E33EA" w:rsidRDefault="00432D46" w:rsidP="00432D46">
      <w:pPr>
        <w:spacing w:after="40"/>
      </w:pPr>
      <w:r w:rsidRPr="007E33EA">
        <w:t>When determining the maximum eligible amount for a time period, the auxiliary losses for that time period would be calculated by multiplying the auxiliary factor by the electricity dispatched in that time period.</w:t>
      </w:r>
    </w:p>
    <w:p w14:paraId="240BA29B" w14:textId="77777777" w:rsidR="00432D46" w:rsidRPr="007E33EA" w:rsidRDefault="00432D46" w:rsidP="00432D46">
      <w:pPr>
        <w:spacing w:before="120" w:after="40"/>
        <w:rPr>
          <w:i/>
          <w:iCs/>
          <w:u w:val="single"/>
        </w:rPr>
      </w:pPr>
      <w:r w:rsidRPr="007E33EA">
        <w:rPr>
          <w:i/>
          <w:iCs/>
          <w:u w:val="single"/>
        </w:rPr>
        <w:t>Transmission losses</w:t>
      </w:r>
    </w:p>
    <w:p w14:paraId="6D69D9B1" w14:textId="1A276E7C" w:rsidR="00432D46" w:rsidRPr="007E33EA" w:rsidRDefault="00432D46" w:rsidP="00432D46">
      <w:pPr>
        <w:spacing w:before="40" w:after="40"/>
      </w:pPr>
      <w:r w:rsidRPr="007E33EA">
        <w:t>Transmission losses would be calculated for facilities that have</w:t>
      </w:r>
      <w:r w:rsidR="004C19B5" w:rsidRPr="007E33EA">
        <w:t xml:space="preserve"> an</w:t>
      </w:r>
      <w:r w:rsidRPr="007E33EA">
        <w:t xml:space="preserve"> MLF published by AEMO </w:t>
      </w:r>
      <w:r w:rsidR="00CB37BB" w:rsidRPr="007E33EA">
        <w:t>to allow for the amou</w:t>
      </w:r>
      <w:r w:rsidR="0033792E" w:rsidRPr="007E33EA">
        <w:t>nt</w:t>
      </w:r>
      <w:r w:rsidR="00B80B16" w:rsidRPr="007E33EA">
        <w:t xml:space="preserve"> of electricity</w:t>
      </w:r>
      <w:r w:rsidR="00EE2211" w:rsidRPr="007E33EA">
        <w:t xml:space="preserve"> </w:t>
      </w:r>
      <w:r w:rsidR="007F1168" w:rsidRPr="007E33EA">
        <w:t>losses in transmission networks</w:t>
      </w:r>
      <w:r w:rsidRPr="007E33EA">
        <w:t xml:space="preserve">. </w:t>
      </w:r>
    </w:p>
    <w:p w14:paraId="10D13CC9" w14:textId="75C6438A" w:rsidR="00432D46" w:rsidRPr="007E33EA" w:rsidRDefault="00871D3C" w:rsidP="00432D46">
      <w:pPr>
        <w:spacing w:before="120" w:after="240"/>
      </w:pPr>
      <w:r w:rsidRPr="007E33EA">
        <w:t>Transmission</w:t>
      </w:r>
      <w:r w:rsidR="00432D46" w:rsidRPr="007E33EA">
        <w:t xml:space="preserve"> losses would </w:t>
      </w:r>
      <w:r w:rsidR="002C0371" w:rsidRPr="007E33EA">
        <w:t xml:space="preserve">only </w:t>
      </w:r>
      <w:r w:rsidR="00432D46" w:rsidRPr="007E33EA">
        <w:t xml:space="preserve">be calculated for electricity being dispatched into the transmission network by the facility and measured at the point determined under the </w:t>
      </w:r>
      <w:r w:rsidR="002A1F9C" w:rsidRPr="007E33EA">
        <w:t>NER</w:t>
      </w:r>
      <w:r w:rsidR="00432D46" w:rsidRPr="007E33EA">
        <w:t xml:space="preserve"> or by an authority of the relevant State or Territory.</w:t>
      </w:r>
    </w:p>
    <w:p w14:paraId="4615AAA2" w14:textId="77777777" w:rsidR="00432D46" w:rsidRPr="007E33EA" w:rsidRDefault="000478F4" w:rsidP="00432D46">
      <w:pPr>
        <w:spacing w:after="40"/>
      </w:pPr>
      <m:oMathPara>
        <m:oMath>
          <m:r>
            <w:rPr>
              <w:rFonts w:ascii="Cambria Math" w:hAnsi="Cambria Math"/>
            </w:rPr>
            <m:t xml:space="preserve">Transmission Losses </m:t>
          </m:r>
          <m:d>
            <m:dPr>
              <m:ctrlPr>
                <w:rPr>
                  <w:rFonts w:ascii="Cambria Math" w:hAnsi="Cambria Math"/>
                  <w:i/>
                </w:rPr>
              </m:ctrlPr>
            </m:dPr>
            <m:e>
              <m:sSub>
                <m:sSubPr>
                  <m:ctrlPr>
                    <w:rPr>
                      <w:rFonts w:ascii="Cambria Math" w:hAnsi="Cambria Math"/>
                      <w:i/>
                    </w:rPr>
                  </m:ctrlPr>
                </m:sSubPr>
                <m:e>
                  <m:r>
                    <w:rPr>
                      <w:rFonts w:ascii="Cambria Math" w:hAnsi="Cambria Math"/>
                    </w:rPr>
                    <m:t>TL</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DLEG</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1-MLF</m:t>
              </m:r>
            </m:e>
          </m:d>
        </m:oMath>
      </m:oMathPara>
    </w:p>
    <w:p w14:paraId="483FEADC" w14:textId="77777777" w:rsidR="00432D46" w:rsidRPr="007E33EA" w:rsidRDefault="00432D46" w:rsidP="00432D46">
      <w:pPr>
        <w:spacing w:before="240" w:after="40"/>
        <w:rPr>
          <w:sz w:val="20"/>
          <w:szCs w:val="20"/>
        </w:rPr>
      </w:pPr>
      <w:r w:rsidRPr="007E33EA">
        <w:rPr>
          <w:i/>
          <w:iCs/>
          <w:sz w:val="20"/>
          <w:szCs w:val="20"/>
        </w:rPr>
        <w:t>MLF</w:t>
      </w:r>
      <w:r w:rsidRPr="007E33EA">
        <w:rPr>
          <w:sz w:val="20"/>
          <w:szCs w:val="20"/>
        </w:rPr>
        <w:t xml:space="preserve"> = Marginal loss factor as in force at the time period</w:t>
      </w:r>
    </w:p>
    <w:p w14:paraId="5721C3E0" w14:textId="77777777" w:rsidR="00432D46" w:rsidRPr="007E33EA" w:rsidRDefault="00432D46" w:rsidP="00432D46">
      <w:pPr>
        <w:spacing w:after="40"/>
        <w:rPr>
          <w:sz w:val="20"/>
          <w:szCs w:val="20"/>
        </w:rPr>
      </w:pPr>
      <w:proofErr w:type="spellStart"/>
      <w:r w:rsidRPr="007E33EA">
        <w:rPr>
          <w:i/>
          <w:iCs/>
          <w:sz w:val="20"/>
          <w:szCs w:val="20"/>
        </w:rPr>
        <w:t>DLEG</w:t>
      </w:r>
      <w:r w:rsidRPr="007E33EA">
        <w:rPr>
          <w:i/>
          <w:iCs/>
          <w:sz w:val="20"/>
          <w:szCs w:val="20"/>
          <w:vertAlign w:val="subscript"/>
        </w:rPr>
        <w:t>t</w:t>
      </w:r>
      <w:proofErr w:type="spellEnd"/>
      <w:r w:rsidRPr="007E33EA">
        <w:rPr>
          <w:sz w:val="20"/>
          <w:szCs w:val="20"/>
        </w:rPr>
        <w:t xml:space="preserve"> = the amount of electricity transmitted for the time period</w:t>
      </w:r>
    </w:p>
    <w:p w14:paraId="45644CEE" w14:textId="77777777" w:rsidR="00432D46" w:rsidRPr="007E33EA" w:rsidRDefault="00432D46" w:rsidP="00432D46">
      <w:pPr>
        <w:spacing w:before="200" w:after="40"/>
        <w:rPr>
          <w:b/>
          <w:bCs/>
          <w:i/>
          <w:iCs/>
          <w:u w:val="single"/>
        </w:rPr>
      </w:pPr>
      <w:r w:rsidRPr="007E33EA">
        <w:rPr>
          <w:b/>
          <w:bCs/>
          <w:i/>
          <w:iCs/>
          <w:u w:val="single"/>
        </w:rPr>
        <w:t>Maximum eligible amount formula</w:t>
      </w:r>
    </w:p>
    <w:p w14:paraId="33E81729" w14:textId="77777777" w:rsidR="00432D46" w:rsidRPr="007E33EA" w:rsidRDefault="00432D46" w:rsidP="00432D46">
      <w:pPr>
        <w:rPr>
          <w:iCs/>
        </w:rPr>
      </w:pPr>
      <w:r w:rsidRPr="007E33EA">
        <w:rPr>
          <w:iCs/>
        </w:rPr>
        <w:t>Pulling this all together, the proposed formula to determine the maximum eligible amount for a time period for an energy storage facility is:</w:t>
      </w:r>
    </w:p>
    <w:p w14:paraId="69CD4B6C" w14:textId="77777777" w:rsidR="00432D46" w:rsidRPr="007E33EA" w:rsidRDefault="00432D46" w:rsidP="00432D46">
      <w:pPr>
        <w:spacing w:before="120" w:after="40"/>
      </w:pPr>
      <w:r w:rsidRPr="007E33EA">
        <w:rPr>
          <w:i/>
          <w:iCs/>
        </w:rPr>
        <w:t>Maximum eligible amount for the time period,</w:t>
      </w:r>
      <w:r w:rsidRPr="007E33EA">
        <w:t xml:space="preserve"> </w:t>
      </w:r>
      <m:oMath>
        <m:r>
          <w:rPr>
            <w:rFonts w:ascii="Cambria Math" w:hAnsi="Cambria Math"/>
          </w:rPr>
          <m:t>MAXE</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 xml:space="preserve"> ×AF</m:t>
            </m:r>
          </m:e>
        </m:d>
        <m:r>
          <w:rPr>
            <w:rFonts w:ascii="Cambria Math" w:hAnsi="Cambria Math"/>
          </w:rPr>
          <m:t>-</m:t>
        </m:r>
        <m:sSub>
          <m:sSubPr>
            <m:ctrlPr>
              <w:rPr>
                <w:rFonts w:ascii="Cambria Math" w:hAnsi="Cambria Math"/>
                <w:i/>
              </w:rPr>
            </m:ctrlPr>
          </m:sSubPr>
          <m:e>
            <m:r>
              <w:rPr>
                <w:rFonts w:ascii="Cambria Math" w:hAnsi="Cambria Math"/>
              </w:rPr>
              <m:t>TL</m:t>
            </m:r>
          </m:e>
          <m:sub>
            <m:r>
              <w:rPr>
                <w:rFonts w:ascii="Cambria Math" w:hAnsi="Cambria Math"/>
              </w:rPr>
              <m:t>t</m:t>
            </m:r>
          </m:sub>
        </m:sSub>
      </m:oMath>
    </w:p>
    <w:p w14:paraId="03D34BAD" w14:textId="77777777" w:rsidR="00432D46" w:rsidRPr="007E33EA" w:rsidRDefault="00432D46" w:rsidP="00432D46">
      <w:pPr>
        <w:spacing w:before="120" w:after="40"/>
        <w:ind w:left="3261" w:hanging="3261"/>
      </w:pPr>
      <w:r w:rsidRPr="007E33EA">
        <w:t xml:space="preserve">Simplified: </w:t>
      </w:r>
      <w:r w:rsidRPr="007E33EA">
        <w:tab/>
        <w:t xml:space="preserve">  </w:t>
      </w:r>
      <m:oMath>
        <m:r>
          <w:rPr>
            <w:rFonts w:ascii="Cambria Math" w:hAnsi="Cambria Math"/>
          </w:rPr>
          <m:t>MAXE</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 xml:space="preserve"> ×</m:t>
            </m:r>
            <m:d>
              <m:dPr>
                <m:ctrlPr>
                  <w:rPr>
                    <w:rFonts w:ascii="Cambria Math" w:hAnsi="Cambria Math"/>
                    <w:i/>
                  </w:rPr>
                </m:ctrlPr>
              </m:dPr>
              <m:e>
                <m:r>
                  <w:rPr>
                    <w:rFonts w:ascii="Cambria Math" w:hAnsi="Cambria Math"/>
                  </w:rPr>
                  <m:t>1-AF</m:t>
                </m:r>
              </m:e>
            </m:d>
          </m:e>
        </m:d>
        <m:r>
          <w:rPr>
            <w:rFonts w:ascii="Cambria Math" w:hAnsi="Cambria Math"/>
          </w:rPr>
          <m:t>-</m:t>
        </m:r>
        <m:sSub>
          <m:sSubPr>
            <m:ctrlPr>
              <w:rPr>
                <w:rFonts w:ascii="Cambria Math" w:hAnsi="Cambria Math"/>
                <w:i/>
              </w:rPr>
            </m:ctrlPr>
          </m:sSubPr>
          <m:e>
            <m:r>
              <w:rPr>
                <w:rFonts w:ascii="Cambria Math" w:hAnsi="Cambria Math"/>
              </w:rPr>
              <m:t>TL</m:t>
            </m:r>
          </m:e>
          <m:sub>
            <m:r>
              <w:rPr>
                <w:rFonts w:ascii="Cambria Math" w:hAnsi="Cambria Math"/>
              </w:rPr>
              <m:t>t</m:t>
            </m:r>
          </m:sub>
        </m:sSub>
      </m:oMath>
    </w:p>
    <w:p w14:paraId="5C0ACC5D" w14:textId="77777777" w:rsidR="00432D46" w:rsidRPr="007E33EA" w:rsidRDefault="00432D46" w:rsidP="00432D46">
      <w:pPr>
        <w:spacing w:before="240" w:after="40"/>
        <w:rPr>
          <w:sz w:val="20"/>
          <w:szCs w:val="20"/>
        </w:rPr>
      </w:pPr>
      <w:proofErr w:type="spellStart"/>
      <w:r w:rsidRPr="007E33EA">
        <w:rPr>
          <w:i/>
          <w:iCs/>
          <w:sz w:val="20"/>
          <w:szCs w:val="20"/>
        </w:rPr>
        <w:t>TLEG</w:t>
      </w:r>
      <w:r w:rsidRPr="007E33EA">
        <w:rPr>
          <w:i/>
          <w:iCs/>
          <w:sz w:val="20"/>
          <w:szCs w:val="20"/>
          <w:vertAlign w:val="subscript"/>
        </w:rPr>
        <w:t>t</w:t>
      </w:r>
      <w:proofErr w:type="spellEnd"/>
      <w:r w:rsidRPr="007E33EA">
        <w:rPr>
          <w:sz w:val="20"/>
          <w:szCs w:val="20"/>
        </w:rPr>
        <w:t xml:space="preserve"> = the amount of electricity dispatched by the facility for the time period</w:t>
      </w:r>
    </w:p>
    <w:p w14:paraId="254F058C" w14:textId="77777777" w:rsidR="00432D46" w:rsidRPr="007E33EA" w:rsidRDefault="00432D46" w:rsidP="00432D46">
      <w:pPr>
        <w:spacing w:after="40"/>
        <w:rPr>
          <w:sz w:val="20"/>
          <w:szCs w:val="20"/>
        </w:rPr>
      </w:pPr>
      <w:r w:rsidRPr="007E33EA">
        <w:rPr>
          <w:i/>
          <w:iCs/>
          <w:sz w:val="20"/>
          <w:szCs w:val="20"/>
        </w:rPr>
        <w:t>AF</w:t>
      </w:r>
      <w:r w:rsidRPr="007E33EA">
        <w:rPr>
          <w:sz w:val="20"/>
          <w:szCs w:val="20"/>
        </w:rPr>
        <w:t xml:space="preserve"> = auxiliary factor (ratio of auxiliary losses to electricity dispatched, for the month (if hourly) or matching time period)</w:t>
      </w:r>
    </w:p>
    <w:p w14:paraId="639485B4" w14:textId="77777777" w:rsidR="00432D46" w:rsidRPr="007E33EA" w:rsidRDefault="00432D46" w:rsidP="00432D46">
      <w:pPr>
        <w:spacing w:after="40"/>
        <w:rPr>
          <w:sz w:val="20"/>
          <w:szCs w:val="20"/>
        </w:rPr>
      </w:pPr>
      <w:proofErr w:type="spellStart"/>
      <w:r w:rsidRPr="007E33EA">
        <w:rPr>
          <w:i/>
          <w:iCs/>
          <w:sz w:val="20"/>
          <w:szCs w:val="20"/>
        </w:rPr>
        <w:t>TL</w:t>
      </w:r>
      <w:r w:rsidRPr="007E33EA">
        <w:rPr>
          <w:i/>
          <w:iCs/>
          <w:sz w:val="20"/>
          <w:szCs w:val="20"/>
          <w:vertAlign w:val="subscript"/>
        </w:rPr>
        <w:t>t</w:t>
      </w:r>
      <w:proofErr w:type="spellEnd"/>
      <w:r w:rsidRPr="007E33EA">
        <w:rPr>
          <w:sz w:val="20"/>
          <w:szCs w:val="20"/>
        </w:rPr>
        <w:t xml:space="preserve"> = Transmission losses (if relevant)</w:t>
      </w:r>
    </w:p>
    <w:p w14:paraId="53DA2CEC" w14:textId="77777777" w:rsidR="00432D46" w:rsidRPr="007E33EA" w:rsidRDefault="00432D46" w:rsidP="00432D46">
      <w:pPr>
        <w:spacing w:before="240" w:after="40"/>
        <w:rPr>
          <w:i/>
          <w:iCs/>
          <w:u w:val="single"/>
        </w:rPr>
      </w:pPr>
      <w:r w:rsidRPr="007E33EA">
        <w:rPr>
          <w:i/>
          <w:iCs/>
          <w:u w:val="single"/>
        </w:rPr>
        <w:t>FSL</w:t>
      </w:r>
    </w:p>
    <w:p w14:paraId="73FA2E1A" w14:textId="2247C7F3" w:rsidR="00432D46" w:rsidRPr="007E33EA" w:rsidRDefault="00432D46" w:rsidP="00432D46">
      <w:pPr>
        <w:spacing w:after="40"/>
      </w:pPr>
      <w:r w:rsidRPr="007E33EA">
        <w:t xml:space="preserve">FSL is </w:t>
      </w:r>
      <w:r w:rsidR="004D772E" w:rsidRPr="007E33EA">
        <w:t>any</w:t>
      </w:r>
      <w:r w:rsidRPr="007E33EA">
        <w:t xml:space="preserve"> electricity generated using </w:t>
      </w:r>
      <w:r w:rsidR="00B010CD" w:rsidRPr="007E33EA">
        <w:t xml:space="preserve">anything than </w:t>
      </w:r>
      <w:r w:rsidR="009D1D98" w:rsidRPr="007E33EA">
        <w:t>an eligible renewable</w:t>
      </w:r>
      <w:r w:rsidRPr="007E33EA">
        <w:t xml:space="preserve"> energy </w:t>
      </w:r>
      <w:r w:rsidR="009D1D98" w:rsidRPr="007E33EA">
        <w:t>source</w:t>
      </w:r>
      <w:r w:rsidR="0026330A" w:rsidRPr="007E33EA">
        <w:t>. For example</w:t>
      </w:r>
      <w:r w:rsidRPr="007E33EA">
        <w:t xml:space="preserve"> </w:t>
      </w:r>
      <w:r w:rsidR="0026330A" w:rsidRPr="007E33EA">
        <w:t>using</w:t>
      </w:r>
      <w:r w:rsidRPr="007E33EA">
        <w:t xml:space="preserve"> fossil fuels. </w:t>
      </w:r>
    </w:p>
    <w:p w14:paraId="76FB0D4D" w14:textId="6B54C531" w:rsidR="00432D46" w:rsidRPr="007E33EA" w:rsidRDefault="00432D46" w:rsidP="00DF40D8">
      <w:pPr>
        <w:spacing w:after="40"/>
      </w:pPr>
      <w:r w:rsidRPr="007E33EA">
        <w:t xml:space="preserve">This term is not used in the eligible amount formula for energy storage systems, as the eligible amount relates to electricity dispatched, not generated or imported. Any electricity can be imported to charge the energy storage system, but the determination of whether this is renewable electricity is discussed further in </w:t>
      </w:r>
      <w:hyperlink w:anchor="_Direct_supply_relationship_1" w:history="1">
        <w:r w:rsidRPr="007E33EA">
          <w:rPr>
            <w:rStyle w:val="Hyperlink"/>
          </w:rPr>
          <w:t>topics 10</w:t>
        </w:r>
      </w:hyperlink>
      <w:r w:rsidRPr="007E33EA">
        <w:t xml:space="preserve"> and </w:t>
      </w:r>
      <w:hyperlink w:anchor="_Eligible_amount_-" w:history="1">
        <w:r w:rsidRPr="007E33EA">
          <w:rPr>
            <w:rStyle w:val="Hyperlink"/>
          </w:rPr>
          <w:t>11</w:t>
        </w:r>
      </w:hyperlink>
      <w:r w:rsidRPr="007E33EA">
        <w:t xml:space="preserve"> below.</w:t>
      </w:r>
    </w:p>
    <w:p w14:paraId="08CB69A1" w14:textId="77777777" w:rsidR="002C4F89" w:rsidRPr="007E33EA" w:rsidRDefault="002C4F89" w:rsidP="002C4F8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Example:</w:t>
      </w:r>
    </w:p>
    <w:p w14:paraId="7E9FF7B0" w14:textId="3C8A5D8A" w:rsidR="002C4F89" w:rsidRPr="007E33EA" w:rsidRDefault="0089768C" w:rsidP="002C4F8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REGO certificates</w:t>
      </w:r>
      <w:r w:rsidR="00F06FDF" w:rsidRPr="007E33EA">
        <w:t xml:space="preserve"> </w:t>
      </w:r>
      <w:r w:rsidR="00592578" w:rsidRPr="007E33EA">
        <w:t>are</w:t>
      </w:r>
      <w:r w:rsidR="00F06FDF" w:rsidRPr="007E33EA">
        <w:t xml:space="preserve"> </w:t>
      </w:r>
      <w:r w:rsidR="00212EB6" w:rsidRPr="007E33EA">
        <w:t>only</w:t>
      </w:r>
      <w:r w:rsidR="00592578" w:rsidRPr="007E33EA">
        <w:t xml:space="preserve"> eligible</w:t>
      </w:r>
      <w:r w:rsidR="00212EB6" w:rsidRPr="007E33EA">
        <w:t xml:space="preserve"> </w:t>
      </w:r>
      <w:r w:rsidR="003F710A" w:rsidRPr="007E33EA">
        <w:t>to</w:t>
      </w:r>
      <w:r w:rsidR="00212EB6" w:rsidRPr="007E33EA">
        <w:t xml:space="preserve"> be created for </w:t>
      </w:r>
      <w:r w:rsidR="00834051" w:rsidRPr="007E33EA">
        <w:t xml:space="preserve">the net </w:t>
      </w:r>
      <w:r w:rsidR="00212EB6" w:rsidRPr="007E33EA">
        <w:t xml:space="preserve">electricity </w:t>
      </w:r>
      <w:r w:rsidR="00914D03" w:rsidRPr="007E33EA">
        <w:t xml:space="preserve">sent from the </w:t>
      </w:r>
      <w:r w:rsidR="00207999" w:rsidRPr="007E33EA">
        <w:t>facility</w:t>
      </w:r>
      <w:r w:rsidR="00914D03" w:rsidRPr="007E33EA">
        <w:t xml:space="preserve"> that meets a demand for electricity not associated with</w:t>
      </w:r>
      <w:r w:rsidR="00BD08D9" w:rsidRPr="007E33EA">
        <w:t xml:space="preserve"> a </w:t>
      </w:r>
      <w:r w:rsidR="00A3207E" w:rsidRPr="007E33EA">
        <w:t>storage or generation facility</w:t>
      </w:r>
      <w:r w:rsidR="002E04AA" w:rsidRPr="007E33EA">
        <w:t xml:space="preserve"> and adjusted for transmission losses where applicable</w:t>
      </w:r>
      <w:r w:rsidR="00DA73AC" w:rsidRPr="007E33EA">
        <w:t xml:space="preserve">. This </w:t>
      </w:r>
      <w:r w:rsidR="00DA36C6" w:rsidRPr="007E33EA">
        <w:t>represents</w:t>
      </w:r>
      <w:r w:rsidR="00B96C23" w:rsidRPr="007E33EA">
        <w:t xml:space="preserve"> the </w:t>
      </w:r>
      <w:r w:rsidR="00DA36C6" w:rsidRPr="007E33EA">
        <w:t>“</w:t>
      </w:r>
      <w:r w:rsidR="00B96C23" w:rsidRPr="007E33EA">
        <w:t>maximum</w:t>
      </w:r>
      <w:r w:rsidR="00DA36C6" w:rsidRPr="007E33EA">
        <w:t>”</w:t>
      </w:r>
      <w:r w:rsidR="00B96C23" w:rsidRPr="007E33EA">
        <w:t xml:space="preserve"> eligible amount</w:t>
      </w:r>
      <w:r w:rsidR="00746DD9" w:rsidRPr="007E33EA">
        <w:t xml:space="preserve">. </w:t>
      </w:r>
      <w:r w:rsidR="002C4F89" w:rsidRPr="007E33EA">
        <w:t xml:space="preserve">To </w:t>
      </w:r>
      <w:r w:rsidR="008E15F9" w:rsidRPr="007E33EA">
        <w:t xml:space="preserve">find </w:t>
      </w:r>
      <w:r w:rsidR="00746DD9" w:rsidRPr="007E33EA">
        <w:t xml:space="preserve">this value, </w:t>
      </w:r>
      <w:r w:rsidR="002C4F89" w:rsidRPr="007E33EA">
        <w:t>the following key steps are envisioned:</w:t>
      </w:r>
    </w:p>
    <w:p w14:paraId="20A81CCD" w14:textId="183EC0A3" w:rsidR="00746DD9" w:rsidRPr="007E33EA" w:rsidRDefault="00746DD9" w:rsidP="00746DD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Measure and sum the total electricity dispatched from the facility in the time period</w:t>
      </w:r>
      <w:r w:rsidR="001D5FC6" w:rsidRPr="007E33EA">
        <w:rPr>
          <w:b/>
          <w:bCs/>
        </w:rPr>
        <w:t xml:space="preserve">: </w:t>
      </w:r>
      <w:r w:rsidR="00725DFD" w:rsidRPr="007E33EA">
        <w:t xml:space="preserve">For </w:t>
      </w:r>
      <w:r w:rsidR="00A338B6" w:rsidRPr="007E33EA">
        <w:t>example</w:t>
      </w:r>
      <w:r w:rsidR="00847282" w:rsidRPr="007E33EA">
        <w:t>,</w:t>
      </w:r>
      <w:r w:rsidR="00D46573" w:rsidRPr="007E33EA">
        <w:t xml:space="preserve"> an energy storage </w:t>
      </w:r>
      <w:r w:rsidR="00207999" w:rsidRPr="007E33EA">
        <w:t>facility</w:t>
      </w:r>
      <w:r w:rsidR="00B250B9" w:rsidRPr="007E33EA">
        <w:t xml:space="preserve"> dispatches </w:t>
      </w:r>
      <w:r w:rsidR="000C77A0" w:rsidRPr="007E33EA">
        <w:t>100MWh</w:t>
      </w:r>
      <w:r w:rsidR="00941C53" w:rsidRPr="007E33EA">
        <w:t xml:space="preserve"> in a month</w:t>
      </w:r>
      <w:r w:rsidR="0014755C" w:rsidRPr="007E33EA">
        <w:t>.</w:t>
      </w:r>
      <w:r w:rsidR="00227980" w:rsidRPr="007E33EA">
        <w:t xml:space="preserve"> </w:t>
      </w:r>
      <w:r w:rsidR="004B388A" w:rsidRPr="007E33EA">
        <w:t>2</w:t>
      </w:r>
      <w:r w:rsidR="008F7B3B" w:rsidRPr="007E33EA">
        <w:t xml:space="preserve">0MWh </w:t>
      </w:r>
      <w:r w:rsidR="0097548C" w:rsidRPr="007E33EA">
        <w:t>is dispatched</w:t>
      </w:r>
      <w:r w:rsidR="008F7B3B" w:rsidRPr="007E33EA">
        <w:t xml:space="preserve"> </w:t>
      </w:r>
      <w:r w:rsidR="00463635" w:rsidRPr="007E33EA">
        <w:t xml:space="preserve">to an eligible onsite load </w:t>
      </w:r>
      <w:r w:rsidR="00592CB7" w:rsidRPr="007E33EA">
        <w:t xml:space="preserve">and </w:t>
      </w:r>
      <w:r w:rsidR="004B388A" w:rsidRPr="007E33EA">
        <w:t>8</w:t>
      </w:r>
      <w:r w:rsidR="00592CB7" w:rsidRPr="007E33EA">
        <w:t>0MWh</w:t>
      </w:r>
      <w:r w:rsidR="009C3405" w:rsidRPr="007E33EA">
        <w:t xml:space="preserve"> to </w:t>
      </w:r>
      <w:r w:rsidR="00DC5D0D" w:rsidRPr="007E33EA">
        <w:t>the network</w:t>
      </w:r>
      <w:r w:rsidR="001E07DF" w:rsidRPr="007E33EA">
        <w:t>.</w:t>
      </w:r>
    </w:p>
    <w:p w14:paraId="24953E21" w14:textId="09D4730F" w:rsidR="00696978" w:rsidRPr="007E33EA" w:rsidRDefault="00696978" w:rsidP="00746DD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 xml:space="preserve">Measure and sum any defined auxiliary losses relevant to the </w:t>
      </w:r>
      <w:r w:rsidR="00367090" w:rsidRPr="007E33EA">
        <w:rPr>
          <w:b/>
          <w:bCs/>
        </w:rPr>
        <w:t>facility</w:t>
      </w:r>
      <w:r w:rsidRPr="007E33EA">
        <w:rPr>
          <w:b/>
          <w:bCs/>
        </w:rPr>
        <w:t xml:space="preserve"> in the time period. </w:t>
      </w:r>
      <w:r w:rsidRPr="007E33EA">
        <w:t xml:space="preserve">The </w:t>
      </w:r>
      <w:r w:rsidR="00160089" w:rsidRPr="007E33EA">
        <w:t>facility</w:t>
      </w:r>
      <w:r w:rsidRPr="007E33EA">
        <w:t xml:space="preserve"> uses 5 MWh in a month maintaining and operating the battery.</w:t>
      </w:r>
      <w:r w:rsidR="00F027D9" w:rsidRPr="007E33EA">
        <w:t xml:space="preserve"> This includes electricity used in </w:t>
      </w:r>
      <w:r w:rsidR="00287908" w:rsidRPr="007E33EA">
        <w:t xml:space="preserve">operations and control as well as </w:t>
      </w:r>
      <w:r w:rsidR="00DE58DF" w:rsidRPr="007E33EA">
        <w:t>by</w:t>
      </w:r>
      <w:r w:rsidR="00287908" w:rsidRPr="007E33EA">
        <w:t xml:space="preserve"> </w:t>
      </w:r>
      <w:r w:rsidR="004966CF" w:rsidRPr="007E33EA">
        <w:t>cooling systems for the battery</w:t>
      </w:r>
      <w:r w:rsidR="00E7613B" w:rsidRPr="007E33EA">
        <w:t>.</w:t>
      </w:r>
      <w:r w:rsidRPr="007E33EA">
        <w:t xml:space="preserve"> </w:t>
      </w:r>
      <w:r w:rsidRPr="007E33EA">
        <w:br/>
        <w:t>Note: The efficiency losses associated with storing electricity are not considered an auxiliary loss and are accounted for later.</w:t>
      </w:r>
    </w:p>
    <w:p w14:paraId="1B15D767" w14:textId="4F3E64DA" w:rsidR="00FF4537" w:rsidRPr="007E33EA" w:rsidRDefault="00746DD9" w:rsidP="004460D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 xml:space="preserve">Calculate </w:t>
      </w:r>
      <w:r w:rsidR="00367090" w:rsidRPr="007E33EA">
        <w:rPr>
          <w:b/>
          <w:bCs/>
        </w:rPr>
        <w:t>the auxiliary factor</w:t>
      </w:r>
      <w:r w:rsidRPr="007E33EA">
        <w:rPr>
          <w:b/>
          <w:bCs/>
        </w:rPr>
        <w:t xml:space="preserve"> relevant to the electricity dispatched in the time period.</w:t>
      </w:r>
      <w:r w:rsidR="0013498C" w:rsidRPr="007E33EA">
        <w:rPr>
          <w:b/>
          <w:bCs/>
        </w:rPr>
        <w:t xml:space="preserve"> </w:t>
      </w:r>
      <w:r w:rsidR="00367090" w:rsidRPr="007E33EA">
        <w:t xml:space="preserve">The </w:t>
      </w:r>
      <w:r w:rsidR="00FA25A9" w:rsidRPr="007E33EA">
        <w:t>A</w:t>
      </w:r>
      <w:r w:rsidR="00367090" w:rsidRPr="007E33EA">
        <w:t xml:space="preserve">uxiliary </w:t>
      </w:r>
      <w:r w:rsidR="00FA25A9" w:rsidRPr="007E33EA">
        <w:t>F</w:t>
      </w:r>
      <w:r w:rsidR="00367090" w:rsidRPr="007E33EA">
        <w:t>actor (AF)</w:t>
      </w:r>
      <w:r w:rsidR="00FA25A9" w:rsidRPr="007E33EA">
        <w:t xml:space="preserve"> </w:t>
      </w:r>
      <w:r w:rsidR="00941239" w:rsidRPr="007E33EA">
        <w:t xml:space="preserve">for the facility </w:t>
      </w:r>
      <w:r w:rsidR="00E70A42" w:rsidRPr="007E33EA">
        <w:t xml:space="preserve">is calculated to be </w:t>
      </w:r>
      <w:r w:rsidR="00D04ECF" w:rsidRPr="007E33EA">
        <w:t>5%</w:t>
      </w:r>
      <w:r w:rsidR="00AA3898" w:rsidRPr="007E33EA">
        <w:t xml:space="preserve"> (because </w:t>
      </w:r>
      <w:r w:rsidR="00C36D86" w:rsidRPr="007E33EA">
        <w:t>5</w:t>
      </w:r>
      <w:r w:rsidR="002F2266" w:rsidRPr="007E33EA">
        <w:t xml:space="preserve"> MWh</w:t>
      </w:r>
      <w:r w:rsidR="00C36D86" w:rsidRPr="007E33EA">
        <w:t xml:space="preserve"> ÷ 100</w:t>
      </w:r>
      <w:r w:rsidR="002F2266" w:rsidRPr="007E33EA">
        <w:t xml:space="preserve"> MWh</w:t>
      </w:r>
      <w:r w:rsidR="00C36D86" w:rsidRPr="007E33EA">
        <w:t xml:space="preserve"> = </w:t>
      </w:r>
      <w:r w:rsidR="006811D8" w:rsidRPr="007E33EA">
        <w:t>0.05).</w:t>
      </w:r>
      <w:r w:rsidR="00FF4537" w:rsidRPr="007E33EA">
        <w:br/>
      </w:r>
      <w:r w:rsidR="004460D6" w:rsidRPr="007E33EA">
        <w:t xml:space="preserve">Note: The </w:t>
      </w:r>
      <w:r w:rsidR="00B17582" w:rsidRPr="007E33EA">
        <w:t>auxiliary</w:t>
      </w:r>
      <w:r w:rsidR="004460D6" w:rsidRPr="007E33EA">
        <w:t xml:space="preserve"> factor is crucial for creating hourly timestamped REGOs to accurately attribute </w:t>
      </w:r>
      <w:r w:rsidR="00B17582" w:rsidRPr="007E33EA">
        <w:t>losses</w:t>
      </w:r>
      <w:r w:rsidR="004460D6" w:rsidRPr="007E33EA">
        <w:t xml:space="preserve"> to a period of generation. The below is a simple example for creating monthly certificates. </w:t>
      </w:r>
    </w:p>
    <w:p w14:paraId="5261A632" w14:textId="521A03B0" w:rsidR="002C4F89" w:rsidRPr="007E33EA" w:rsidRDefault="00746DD9"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Calculate transmission losses, if the facility has a marginal loss factor (MLF).</w:t>
      </w:r>
      <w:r w:rsidR="006811D8" w:rsidRPr="007E33EA">
        <w:rPr>
          <w:b/>
          <w:bCs/>
        </w:rPr>
        <w:t xml:space="preserve"> </w:t>
      </w:r>
      <w:r w:rsidR="006811D8" w:rsidRPr="007E33EA">
        <w:t xml:space="preserve">The facility </w:t>
      </w:r>
      <w:r w:rsidR="007D7B03" w:rsidRPr="007E33EA">
        <w:t xml:space="preserve">has an MLF </w:t>
      </w:r>
      <w:r w:rsidR="00E33FB7" w:rsidRPr="007E33EA">
        <w:t>determined</w:t>
      </w:r>
      <w:r w:rsidR="00B64686" w:rsidRPr="007E33EA">
        <w:t xml:space="preserve"> </w:t>
      </w:r>
      <w:r w:rsidR="00647469" w:rsidRPr="007E33EA">
        <w:t>by AEMO of 0.9</w:t>
      </w:r>
      <w:r w:rsidR="0041480B" w:rsidRPr="007E33EA">
        <w:t>5</w:t>
      </w:r>
      <w:r w:rsidR="00457905" w:rsidRPr="007E33EA">
        <w:t xml:space="preserve">. </w:t>
      </w:r>
      <w:r w:rsidR="005C7042" w:rsidRPr="007E33EA">
        <w:t xml:space="preserve">The </w:t>
      </w:r>
      <w:r w:rsidR="00BC567A" w:rsidRPr="007E33EA">
        <w:t>T</w:t>
      </w:r>
      <w:r w:rsidR="005C7042" w:rsidRPr="007E33EA">
        <w:t>r</w:t>
      </w:r>
      <w:r w:rsidR="002A3D8E" w:rsidRPr="007E33EA">
        <w:t xml:space="preserve">ansmission </w:t>
      </w:r>
      <w:r w:rsidR="00BC567A" w:rsidRPr="007E33EA">
        <w:t>L</w:t>
      </w:r>
      <w:r w:rsidR="002A3D8E" w:rsidRPr="007E33EA">
        <w:t>osses</w:t>
      </w:r>
      <w:r w:rsidR="00BC567A" w:rsidRPr="007E33EA">
        <w:t xml:space="preserve"> (TL)</w:t>
      </w:r>
      <w:r w:rsidR="000A7698" w:rsidRPr="007E33EA">
        <w:t xml:space="preserve"> for the facility are </w:t>
      </w:r>
      <w:r w:rsidR="00904A3E" w:rsidRPr="007E33EA">
        <w:t xml:space="preserve">only calculated </w:t>
      </w:r>
      <w:r w:rsidR="00CC119D" w:rsidRPr="007E33EA">
        <w:t xml:space="preserve">on the electricity sent to the network </w:t>
      </w:r>
      <w:r w:rsidR="00CD5D5F" w:rsidRPr="007E33EA">
        <w:t>and come to</w:t>
      </w:r>
      <w:r w:rsidR="000A7698" w:rsidRPr="007E33EA">
        <w:t xml:space="preserve"> </w:t>
      </w:r>
      <w:r w:rsidR="0085543A" w:rsidRPr="007E33EA">
        <w:t xml:space="preserve">4 MWh (because </w:t>
      </w:r>
      <w:r w:rsidR="00520E7A" w:rsidRPr="007E33EA">
        <w:t xml:space="preserve">80 MWh </w:t>
      </w:r>
      <w:r w:rsidR="004914DB" w:rsidRPr="007E33EA">
        <w:rPr>
          <w:rFonts w:cstheme="minorHAnsi"/>
        </w:rPr>
        <w:t>×</w:t>
      </w:r>
      <w:r w:rsidR="004914DB" w:rsidRPr="007E33EA">
        <w:t xml:space="preserve"> </w:t>
      </w:r>
      <w:r w:rsidR="006456B7" w:rsidRPr="007E33EA">
        <w:t xml:space="preserve">(1 </w:t>
      </w:r>
      <w:r w:rsidR="00BE6029" w:rsidRPr="007E33EA">
        <w:t>–</w:t>
      </w:r>
      <w:r w:rsidR="006456B7" w:rsidRPr="007E33EA">
        <w:t xml:space="preserve"> </w:t>
      </w:r>
      <w:r w:rsidR="00BE6029" w:rsidRPr="007E33EA">
        <w:t>0.95</w:t>
      </w:r>
      <w:r w:rsidR="004453E2" w:rsidRPr="007E33EA">
        <w:t xml:space="preserve">) = </w:t>
      </w:r>
      <w:r w:rsidR="005B2B51" w:rsidRPr="007E33EA">
        <w:t>4 MWh)</w:t>
      </w:r>
      <w:r w:rsidR="00842086" w:rsidRPr="007E33EA">
        <w:t>.</w:t>
      </w:r>
      <w:r w:rsidR="00A374AD" w:rsidRPr="007E33EA">
        <w:t xml:space="preserve"> There are no transmission losses associated with the 20MWh dispatched to the eligible onsite load. </w:t>
      </w:r>
    </w:p>
    <w:p w14:paraId="2B8AA763" w14:textId="315301AD" w:rsidR="00B94F6D" w:rsidRPr="007E33EA" w:rsidRDefault="00B94F6D"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 xml:space="preserve">Calculate </w:t>
      </w:r>
      <w:r w:rsidR="002D4110" w:rsidRPr="007E33EA">
        <w:rPr>
          <w:b/>
          <w:bCs/>
        </w:rPr>
        <w:t>the maximum eligible amount b</w:t>
      </w:r>
      <w:r w:rsidR="00A374AD" w:rsidRPr="007E33EA">
        <w:rPr>
          <w:b/>
          <w:bCs/>
        </w:rPr>
        <w:t>y</w:t>
      </w:r>
      <w:r w:rsidR="002D4110" w:rsidRPr="007E33EA">
        <w:rPr>
          <w:b/>
          <w:bCs/>
        </w:rPr>
        <w:t xml:space="preserve"> </w:t>
      </w:r>
      <w:r w:rsidR="00A374AD" w:rsidRPr="007E33EA">
        <w:rPr>
          <w:b/>
          <w:bCs/>
        </w:rPr>
        <w:t>deducting</w:t>
      </w:r>
      <w:r w:rsidR="00405371" w:rsidRPr="007E33EA">
        <w:rPr>
          <w:b/>
          <w:bCs/>
        </w:rPr>
        <w:t xml:space="preserve"> </w:t>
      </w:r>
      <w:r w:rsidR="00830AC3" w:rsidRPr="007E33EA">
        <w:rPr>
          <w:b/>
          <w:bCs/>
        </w:rPr>
        <w:t xml:space="preserve">auxiliaries and </w:t>
      </w:r>
      <w:r w:rsidR="00D608E0" w:rsidRPr="007E33EA">
        <w:rPr>
          <w:b/>
          <w:bCs/>
        </w:rPr>
        <w:t xml:space="preserve">transmission losses from the </w:t>
      </w:r>
      <w:r w:rsidR="0007415D" w:rsidRPr="007E33EA">
        <w:rPr>
          <w:b/>
          <w:bCs/>
        </w:rPr>
        <w:t xml:space="preserve">total dispatched electricity. </w:t>
      </w:r>
      <w:r w:rsidR="0007415D" w:rsidRPr="007E33EA">
        <w:t>The facility has a maximum eligible amount of</w:t>
      </w:r>
      <w:r w:rsidR="00C3015E" w:rsidRPr="007E33EA">
        <w:t xml:space="preserve"> 91</w:t>
      </w:r>
      <w:r w:rsidR="00F449DC" w:rsidRPr="007E33EA">
        <w:t xml:space="preserve"> MWh</w:t>
      </w:r>
      <w:r w:rsidR="0007415D" w:rsidRPr="007E33EA">
        <w:t xml:space="preserve"> </w:t>
      </w:r>
      <w:r w:rsidR="00605CB1" w:rsidRPr="007E33EA">
        <w:t>(</w:t>
      </w:r>
      <w:r w:rsidR="00D93104" w:rsidRPr="007E33EA">
        <w:t xml:space="preserve">because </w:t>
      </w:r>
      <w:r w:rsidR="00605CB1" w:rsidRPr="007E33EA">
        <w:t>100</w:t>
      </w:r>
      <w:r w:rsidR="00192F65" w:rsidRPr="007E33EA">
        <w:t xml:space="preserve"> MWh</w:t>
      </w:r>
      <w:r w:rsidR="00EA3696" w:rsidRPr="007E33EA">
        <w:t xml:space="preserve"> </w:t>
      </w:r>
      <w:r w:rsidR="00EA3696" w:rsidRPr="007E33EA">
        <w:rPr>
          <w:rFonts w:cstheme="minorHAnsi"/>
        </w:rPr>
        <w:t>×</w:t>
      </w:r>
      <w:r w:rsidR="00EA3696" w:rsidRPr="007E33EA">
        <w:t xml:space="preserve"> (1 – </w:t>
      </w:r>
      <w:r w:rsidR="00F93D65" w:rsidRPr="007E33EA">
        <w:t>0.05</w:t>
      </w:r>
      <w:r w:rsidR="00EA3696" w:rsidRPr="007E33EA">
        <w:t>)</w:t>
      </w:r>
      <w:r w:rsidR="0086529B" w:rsidRPr="007E33EA">
        <w:t xml:space="preserve"> </w:t>
      </w:r>
      <w:r w:rsidR="00192F65" w:rsidRPr="007E33EA">
        <w:t>–</w:t>
      </w:r>
      <w:r w:rsidR="0086529B" w:rsidRPr="007E33EA">
        <w:t xml:space="preserve"> </w:t>
      </w:r>
      <w:r w:rsidR="00A93C51" w:rsidRPr="007E33EA">
        <w:t>4</w:t>
      </w:r>
      <w:r w:rsidR="00192F65" w:rsidRPr="007E33EA">
        <w:t xml:space="preserve"> MWh</w:t>
      </w:r>
      <w:r w:rsidR="00EA3696" w:rsidRPr="007E33EA">
        <w:t xml:space="preserve"> = </w:t>
      </w:r>
      <w:r w:rsidR="00C3015E" w:rsidRPr="007E33EA">
        <w:t>91</w:t>
      </w:r>
      <w:r w:rsidR="00EA3696" w:rsidRPr="007E33EA">
        <w:t xml:space="preserve"> MWh</w:t>
      </w:r>
      <w:r w:rsidR="00D93104" w:rsidRPr="007E33EA">
        <w:t>).</w:t>
      </w:r>
    </w:p>
    <w:p w14:paraId="417F85D4" w14:textId="75FC0F1C" w:rsidR="00182E17" w:rsidRPr="007E33EA" w:rsidRDefault="00C35B9A"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Note: </w:t>
      </w:r>
      <w:r w:rsidR="003A4A08" w:rsidRPr="007E33EA">
        <w:t xml:space="preserve">Because </w:t>
      </w:r>
      <w:r w:rsidR="00D402D2" w:rsidRPr="007E33EA">
        <w:t>energy storage facilities don’t generate renewable electricity</w:t>
      </w:r>
      <w:r w:rsidR="00824F55" w:rsidRPr="007E33EA">
        <w:t>,</w:t>
      </w:r>
      <w:r w:rsidR="00D402D2" w:rsidRPr="007E33EA">
        <w:t xml:space="preserve"> t</w:t>
      </w:r>
      <w:r w:rsidRPr="007E33EA">
        <w:t xml:space="preserve">he actual eligible amount </w:t>
      </w:r>
      <w:r w:rsidR="003A4A08" w:rsidRPr="007E33EA">
        <w:t xml:space="preserve">that certificates can be created </w:t>
      </w:r>
      <w:r w:rsidR="00390F4B" w:rsidRPr="007E33EA">
        <w:t>in respect of</w:t>
      </w:r>
      <w:r w:rsidR="00482B67" w:rsidRPr="007E33EA">
        <w:t>,</w:t>
      </w:r>
      <w:r w:rsidR="00390F4B" w:rsidRPr="007E33EA">
        <w:t xml:space="preserve"> must </w:t>
      </w:r>
      <w:r w:rsidR="00E11D05" w:rsidRPr="007E33EA">
        <w:t>consider</w:t>
      </w:r>
      <w:r w:rsidR="00E74A12" w:rsidRPr="007E33EA">
        <w:t xml:space="preserve"> the</w:t>
      </w:r>
      <w:r w:rsidR="00390F4B" w:rsidRPr="007E33EA">
        <w:t xml:space="preserve"> </w:t>
      </w:r>
      <w:r w:rsidR="00E74A12" w:rsidRPr="007E33EA">
        <w:t xml:space="preserve">eligible renewable </w:t>
      </w:r>
      <w:r w:rsidR="002A5220" w:rsidRPr="007E33EA">
        <w:t xml:space="preserve">electricity that has </w:t>
      </w:r>
      <w:r w:rsidR="00872039" w:rsidRPr="007E33EA">
        <w:t xml:space="preserve">been </w:t>
      </w:r>
      <w:r w:rsidR="002D017E" w:rsidRPr="007E33EA">
        <w:t>used in charging</w:t>
      </w:r>
      <w:r w:rsidR="00872039" w:rsidRPr="007E33EA">
        <w:t xml:space="preserve"> the facility. This </w:t>
      </w:r>
      <w:r w:rsidR="00824F55" w:rsidRPr="007E33EA">
        <w:t>and related concepts are</w:t>
      </w:r>
      <w:r w:rsidR="00872039" w:rsidRPr="007E33EA">
        <w:t xml:space="preserve"> covered in </w:t>
      </w:r>
      <w:hyperlink w:anchor="_Direct_supply_relationship_1" w:history="1">
        <w:r w:rsidR="00A619F2" w:rsidRPr="007E33EA">
          <w:rPr>
            <w:rStyle w:val="Hyperlink"/>
          </w:rPr>
          <w:t>t</w:t>
        </w:r>
        <w:r w:rsidR="00872039" w:rsidRPr="007E33EA">
          <w:rPr>
            <w:rStyle w:val="Hyperlink"/>
          </w:rPr>
          <w:t>opic</w:t>
        </w:r>
        <w:r w:rsidR="00951C05" w:rsidRPr="007E33EA">
          <w:rPr>
            <w:rStyle w:val="Hyperlink"/>
          </w:rPr>
          <w:t>s</w:t>
        </w:r>
        <w:r w:rsidR="00872039" w:rsidRPr="007E33EA">
          <w:rPr>
            <w:rStyle w:val="Hyperlink"/>
          </w:rPr>
          <w:t xml:space="preserve"> 10</w:t>
        </w:r>
      </w:hyperlink>
      <w:r w:rsidR="00872039" w:rsidRPr="007E33EA">
        <w:t xml:space="preserve"> and </w:t>
      </w:r>
      <w:hyperlink w:anchor="_Eligible_amount_-" w:history="1">
        <w:r w:rsidR="00824F55" w:rsidRPr="007E33EA">
          <w:rPr>
            <w:rStyle w:val="Hyperlink"/>
          </w:rPr>
          <w:t>11</w:t>
        </w:r>
      </w:hyperlink>
      <w:r w:rsidR="00824F55" w:rsidRPr="007E33EA">
        <w:t xml:space="preserve"> below.</w:t>
      </w:r>
      <w:r w:rsidR="002A5220" w:rsidRPr="007E33EA">
        <w:t xml:space="preserve"> </w:t>
      </w:r>
    </w:p>
    <w:p w14:paraId="04F3605A" w14:textId="77777777" w:rsidR="00432D46" w:rsidRPr="007E33EA" w:rsidRDefault="00432D46" w:rsidP="00432D46">
      <w:pPr>
        <w:spacing w:after="40"/>
        <w:rPr>
          <w:b/>
          <w:bCs/>
        </w:rPr>
      </w:pPr>
    </w:p>
    <w:p w14:paraId="07C4168B" w14:textId="77777777" w:rsidR="00432D46" w:rsidRPr="007E33EA" w:rsidRDefault="00432D46" w:rsidP="00755CE7">
      <w:pPr>
        <w:pStyle w:val="Heading5"/>
      </w:pPr>
      <w:r w:rsidRPr="007E33EA">
        <w:t>Considerations</w:t>
      </w:r>
    </w:p>
    <w:p w14:paraId="08A18EAB" w14:textId="77777777" w:rsidR="00432D46" w:rsidRPr="007E33EA" w:rsidRDefault="00432D46" w:rsidP="00432D46">
      <w:pPr>
        <w:tabs>
          <w:tab w:val="num" w:pos="720"/>
        </w:tabs>
        <w:spacing w:after="40"/>
      </w:pPr>
      <w:r w:rsidRPr="007E33EA">
        <w:t xml:space="preserve">There are a number of considerations that have informed the proposed formula/method. </w:t>
      </w:r>
    </w:p>
    <w:p w14:paraId="38EAE421" w14:textId="77777777" w:rsidR="00432D46" w:rsidRPr="007E33EA" w:rsidRDefault="00432D46" w:rsidP="00432D46">
      <w:pPr>
        <w:pStyle w:val="ListParagraph"/>
        <w:numPr>
          <w:ilvl w:val="0"/>
          <w:numId w:val="6"/>
        </w:numPr>
        <w:spacing w:line="278" w:lineRule="auto"/>
      </w:pPr>
      <w:r w:rsidRPr="007E33EA">
        <w:t>Flexibility for the method to apply over the different time periods and, where possible, for different types of energy storage facilities</w:t>
      </w:r>
      <w:r w:rsidRPr="007E33EA">
        <w:rPr>
          <w:vertAlign w:val="superscript"/>
        </w:rPr>
        <w:t>*</w:t>
      </w:r>
      <w:r w:rsidRPr="007E33EA">
        <w:t xml:space="preserve">. </w:t>
      </w:r>
    </w:p>
    <w:p w14:paraId="263E8DB2" w14:textId="76F211FE" w:rsidR="00432D46" w:rsidRPr="007E33EA" w:rsidRDefault="00DA525E" w:rsidP="00432D46">
      <w:pPr>
        <w:pStyle w:val="ListParagraph"/>
        <w:numPr>
          <w:ilvl w:val="1"/>
          <w:numId w:val="6"/>
        </w:numPr>
        <w:spacing w:line="278" w:lineRule="auto"/>
      </w:pPr>
      <w:r w:rsidRPr="007E33EA">
        <w:t>The method</w:t>
      </w:r>
      <w:r w:rsidR="00432D46" w:rsidRPr="007E33EA">
        <w:t xml:space="preserve"> needs to be flexible enough to work for smaller and larger periods of time. Time periods will</w:t>
      </w:r>
      <w:r w:rsidR="00432D46" w:rsidRPr="007E33EA" w:rsidDel="00B001CA">
        <w:t xml:space="preserve"> </w:t>
      </w:r>
      <w:r w:rsidR="00432D46" w:rsidRPr="007E33EA">
        <w:t>be an hour, day, calendar month and calendar year.</w:t>
      </w:r>
    </w:p>
    <w:p w14:paraId="48CEB8FC" w14:textId="77777777" w:rsidR="00432D46" w:rsidRPr="007E33EA" w:rsidRDefault="00432D46" w:rsidP="00432D46">
      <w:pPr>
        <w:pStyle w:val="ListParagraph"/>
        <w:numPr>
          <w:ilvl w:val="1"/>
          <w:numId w:val="6"/>
        </w:numPr>
        <w:spacing w:line="278" w:lineRule="auto"/>
      </w:pPr>
      <w:r w:rsidRPr="007E33EA">
        <w:t>Ideally the proposed methods will be fit for purpose for both existing and future technologies</w:t>
      </w:r>
      <w:r w:rsidRPr="007E33EA">
        <w:rPr>
          <w:vertAlign w:val="superscript"/>
        </w:rPr>
        <w:t>*</w:t>
      </w:r>
      <w:r w:rsidRPr="007E33EA">
        <w:t xml:space="preserve">. </w:t>
      </w:r>
    </w:p>
    <w:p w14:paraId="3D9B74C9" w14:textId="77777777" w:rsidR="00432D46" w:rsidRPr="007E33EA" w:rsidRDefault="00432D46" w:rsidP="00432D46">
      <w:pPr>
        <w:pStyle w:val="ListParagraph"/>
        <w:numPr>
          <w:ilvl w:val="0"/>
          <w:numId w:val="6"/>
        </w:numPr>
        <w:spacing w:line="278" w:lineRule="auto"/>
      </w:pPr>
      <w:r w:rsidRPr="007E33EA">
        <w:t>Accuracy of the</w:t>
      </w:r>
      <w:r w:rsidRPr="007E33EA">
        <w:rPr>
          <w:b/>
          <w:bCs/>
        </w:rPr>
        <w:t xml:space="preserve"> </w:t>
      </w:r>
      <w:r w:rsidRPr="007E33EA">
        <w:t>eligibility calculation. It’s essential that the calculation of the maximum eligible amount accurately reflects the usable electricity that meets a demand.</w:t>
      </w:r>
    </w:p>
    <w:p w14:paraId="0FDC29AD" w14:textId="77777777" w:rsidR="00432D46" w:rsidRPr="007E33EA" w:rsidRDefault="00432D46" w:rsidP="00432D46">
      <w:pPr>
        <w:pStyle w:val="ListParagraph"/>
        <w:numPr>
          <w:ilvl w:val="0"/>
          <w:numId w:val="6"/>
        </w:numPr>
        <w:spacing w:after="60" w:line="278" w:lineRule="auto"/>
        <w:rPr>
          <w:i/>
          <w:iCs/>
        </w:rPr>
      </w:pPr>
      <w:r w:rsidRPr="007E33EA">
        <w:t>Consistency between different facility types, in terms of accounting for auxiliary losses and having the maximum eligible amount based on net electricity rather than gross electricity.</w:t>
      </w:r>
      <w:r w:rsidRPr="007E33EA">
        <w:rPr>
          <w:i/>
          <w:iCs/>
        </w:rPr>
        <w:t xml:space="preserve"> </w:t>
      </w:r>
    </w:p>
    <w:p w14:paraId="0C377F7C" w14:textId="21F81EDD" w:rsidR="00432D46" w:rsidRPr="007E33EA" w:rsidRDefault="00432D46" w:rsidP="00432D46">
      <w:pPr>
        <w:spacing w:after="60"/>
        <w:rPr>
          <w:i/>
          <w:sz w:val="20"/>
          <w:szCs w:val="20"/>
        </w:rPr>
      </w:pPr>
      <w:r w:rsidRPr="007E33EA">
        <w:rPr>
          <w:i/>
          <w:sz w:val="20"/>
          <w:szCs w:val="20"/>
        </w:rPr>
        <w:t xml:space="preserve">*It should be noted that </w:t>
      </w:r>
      <w:r w:rsidR="000B4479">
        <w:rPr>
          <w:i/>
          <w:sz w:val="20"/>
          <w:szCs w:val="20"/>
        </w:rPr>
        <w:t xml:space="preserve">issues specific to </w:t>
      </w:r>
      <w:r w:rsidRPr="007E33EA">
        <w:rPr>
          <w:i/>
          <w:sz w:val="20"/>
          <w:szCs w:val="20"/>
        </w:rPr>
        <w:t xml:space="preserve">pumped hydro systems are </w:t>
      </w:r>
      <w:r w:rsidR="000B4479">
        <w:rPr>
          <w:i/>
          <w:sz w:val="20"/>
          <w:szCs w:val="20"/>
        </w:rPr>
        <w:t>still under development</w:t>
      </w:r>
      <w:r w:rsidRPr="007E33EA">
        <w:rPr>
          <w:i/>
          <w:sz w:val="20"/>
          <w:szCs w:val="20"/>
        </w:rPr>
        <w:t>.</w:t>
      </w:r>
    </w:p>
    <w:p w14:paraId="48225CE9" w14:textId="77777777" w:rsidR="00432D46" w:rsidRPr="00714878" w:rsidRDefault="00432D46" w:rsidP="00A74390">
      <w:pPr>
        <w:pStyle w:val="Heading5"/>
      </w:pPr>
      <w:r w:rsidRPr="00714878">
        <w:t>Questions</w:t>
      </w:r>
    </w:p>
    <w:p w14:paraId="69533E91" w14:textId="4C172A1D" w:rsidR="00432D46" w:rsidRPr="00714878" w:rsidRDefault="00432D46" w:rsidP="00432D46">
      <w:pPr>
        <w:pStyle w:val="ListParagraph"/>
        <w:numPr>
          <w:ilvl w:val="0"/>
          <w:numId w:val="42"/>
        </w:numPr>
        <w:spacing w:after="60"/>
      </w:pPr>
      <w:r w:rsidRPr="00714878">
        <w:t xml:space="preserve">Losses associated with network </w:t>
      </w:r>
      <w:r w:rsidR="000714A6" w:rsidRPr="00714878">
        <w:t>support and</w:t>
      </w:r>
      <w:r w:rsidRPr="00714878">
        <w:t xml:space="preserve"> control ancillary services do not contribute to auxiliary losses or efficiency factor (discussed in </w:t>
      </w:r>
      <w:hyperlink w:anchor="_Eligible_amount_-" w:history="1">
        <w:r w:rsidRPr="00714878">
          <w:rPr>
            <w:rStyle w:val="Hyperlink"/>
          </w:rPr>
          <w:t>topic 11</w:t>
        </w:r>
      </w:hyperlink>
      <w:r w:rsidRPr="00714878">
        <w:t>). Is this reasonable and are there any other cases where losses shouldn’t be considered for energy storage systems?</w:t>
      </w:r>
      <w:r w:rsidR="003D3249" w:rsidRPr="00714878">
        <w:t xml:space="preserve"> Please indicate why this would be the case.</w:t>
      </w:r>
    </w:p>
    <w:p w14:paraId="39943E68" w14:textId="77777777" w:rsidR="00432D46" w:rsidRPr="007E33EA" w:rsidRDefault="00432D46" w:rsidP="00432D46">
      <w:pPr>
        <w:pStyle w:val="Heading3"/>
        <w:numPr>
          <w:ilvl w:val="0"/>
          <w:numId w:val="4"/>
        </w:numPr>
        <w:spacing w:after="60"/>
        <w:ind w:left="360"/>
        <w:rPr>
          <w:color w:val="BB4E06" w:themeColor="accent3" w:themeTint="BF"/>
        </w:rPr>
      </w:pPr>
      <w:bookmarkStart w:id="46" w:name="_Direct_supply_relationship_1"/>
      <w:bookmarkStart w:id="47" w:name="_Toc199513739"/>
      <w:bookmarkEnd w:id="46"/>
      <w:r w:rsidRPr="007E33EA">
        <w:rPr>
          <w:color w:val="BB4E06" w:themeColor="accent3" w:themeTint="BF"/>
        </w:rPr>
        <w:t>Direct supply relationship</w:t>
      </w:r>
      <w:bookmarkEnd w:id="47"/>
    </w:p>
    <w:p w14:paraId="072AEDAF" w14:textId="77777777" w:rsidR="00432D46" w:rsidRPr="007E33EA" w:rsidRDefault="00432D46" w:rsidP="00755CE7">
      <w:pPr>
        <w:pStyle w:val="Heading5"/>
      </w:pPr>
      <w:r w:rsidRPr="007E33EA">
        <w:t>Purpose</w:t>
      </w:r>
    </w:p>
    <w:p w14:paraId="615EF14D" w14:textId="77777777" w:rsidR="00432D46" w:rsidRPr="007E33EA" w:rsidRDefault="00432D46" w:rsidP="00432D46">
      <w:r w:rsidRPr="007E33EA">
        <w:t xml:space="preserve">The </w:t>
      </w:r>
      <w:r w:rsidRPr="007E33EA">
        <w:rPr>
          <w:i/>
        </w:rPr>
        <w:t>GO Act</w:t>
      </w:r>
      <w:r w:rsidRPr="007E33EA">
        <w:t xml:space="preserve"> (at section 71) defines a direct supply relationship at a high level and enables rules to be made prescribing further requirements. </w:t>
      </w:r>
    </w:p>
    <w:p w14:paraId="125C0A37" w14:textId="77777777" w:rsidR="00432D46" w:rsidRPr="007E33EA" w:rsidRDefault="00432D46" w:rsidP="00432D46">
      <w:pPr>
        <w:spacing w:after="40"/>
      </w:pPr>
      <w:r w:rsidRPr="007E33EA">
        <w:t xml:space="preserve">An electricity generation system and energy storage system will have a </w:t>
      </w:r>
      <w:r w:rsidRPr="007E33EA">
        <w:rPr>
          <w:i/>
          <w:iCs/>
        </w:rPr>
        <w:t>direct supply relationship</w:t>
      </w:r>
      <w:r w:rsidRPr="007E33EA">
        <w:t xml:space="preserve"> for the purposes of the </w:t>
      </w:r>
      <w:r w:rsidRPr="007E33EA">
        <w:rPr>
          <w:i/>
        </w:rPr>
        <w:t>GO Act</w:t>
      </w:r>
      <w:r w:rsidRPr="007E33EA">
        <w:t>, if:</w:t>
      </w:r>
    </w:p>
    <w:p w14:paraId="7000A164" w14:textId="77777777" w:rsidR="00432D46" w:rsidRPr="007E33EA" w:rsidRDefault="00432D46" w:rsidP="00432D46">
      <w:pPr>
        <w:pStyle w:val="ListParagraph"/>
        <w:numPr>
          <w:ilvl w:val="0"/>
          <w:numId w:val="5"/>
        </w:numPr>
        <w:spacing w:line="278" w:lineRule="auto"/>
      </w:pPr>
      <w:r w:rsidRPr="007E33EA">
        <w:t xml:space="preserve">electricity is transferred to the energy storage system directly from the electricity generation system, and </w:t>
      </w:r>
    </w:p>
    <w:p w14:paraId="633C691F" w14:textId="77777777" w:rsidR="00432D46" w:rsidRPr="007E33EA" w:rsidRDefault="00432D46" w:rsidP="00432D46">
      <w:pPr>
        <w:pStyle w:val="ListParagraph"/>
        <w:numPr>
          <w:ilvl w:val="0"/>
          <w:numId w:val="5"/>
        </w:numPr>
        <w:spacing w:line="278" w:lineRule="auto"/>
      </w:pPr>
      <w:r w:rsidRPr="007E33EA">
        <w:t>the requirements in the rules are met for the following:</w:t>
      </w:r>
    </w:p>
    <w:p w14:paraId="1F99A467" w14:textId="77777777" w:rsidR="00432D46" w:rsidRPr="007E33EA" w:rsidRDefault="00432D46" w:rsidP="00432D46">
      <w:pPr>
        <w:pStyle w:val="ListParagraph"/>
        <w:numPr>
          <w:ilvl w:val="1"/>
          <w:numId w:val="5"/>
        </w:numPr>
        <w:spacing w:line="278" w:lineRule="auto"/>
      </w:pPr>
      <w:r w:rsidRPr="007E33EA">
        <w:t>energy storage system,</w:t>
      </w:r>
    </w:p>
    <w:p w14:paraId="6444CA99" w14:textId="77777777" w:rsidR="00432D46" w:rsidRPr="007E33EA" w:rsidRDefault="00432D46" w:rsidP="00432D46">
      <w:pPr>
        <w:pStyle w:val="ListParagraph"/>
        <w:numPr>
          <w:ilvl w:val="1"/>
          <w:numId w:val="5"/>
        </w:numPr>
        <w:spacing w:line="278" w:lineRule="auto"/>
      </w:pPr>
      <w:r w:rsidRPr="007E33EA">
        <w:t>electricity generation system, and</w:t>
      </w:r>
    </w:p>
    <w:p w14:paraId="3E1D3EDA" w14:textId="77777777" w:rsidR="00432D46" w:rsidRPr="007E33EA" w:rsidRDefault="00432D46" w:rsidP="00432D46">
      <w:pPr>
        <w:pStyle w:val="ListParagraph"/>
        <w:numPr>
          <w:ilvl w:val="1"/>
          <w:numId w:val="5"/>
        </w:numPr>
        <w:spacing w:line="278" w:lineRule="auto"/>
      </w:pPr>
      <w:r w:rsidRPr="007E33EA">
        <w:t>transfer.</w:t>
      </w:r>
    </w:p>
    <w:p w14:paraId="030100EC" w14:textId="77777777" w:rsidR="00432D46" w:rsidRPr="007E33EA" w:rsidRDefault="00432D46" w:rsidP="00432D46">
      <w:r w:rsidRPr="007E33EA">
        <w:t xml:space="preserve">This section of the paper will set out the requirements that will be included in rules that are intended to be met for the energy storage system, the electricity generation system, and the transfer, in order for the systems to be classified as having a </w:t>
      </w:r>
      <w:r w:rsidRPr="007E33EA">
        <w:rPr>
          <w:i/>
          <w:iCs/>
        </w:rPr>
        <w:t>direct supply relationship</w:t>
      </w:r>
      <w:r w:rsidRPr="007E33EA">
        <w:t>.</w:t>
      </w:r>
    </w:p>
    <w:p w14:paraId="588D1B66" w14:textId="77777777" w:rsidR="00432D46" w:rsidRPr="007E33EA" w:rsidRDefault="00432D46" w:rsidP="00432D46">
      <w:pPr>
        <w:spacing w:after="40"/>
      </w:pPr>
      <w:r w:rsidRPr="007E33EA">
        <w:t xml:space="preserve">Whether a direct supply relationship exists will be determined at registration of the energy storage system based on information provided in the application. </w:t>
      </w:r>
    </w:p>
    <w:p w14:paraId="386104B4" w14:textId="77777777" w:rsidR="00432D46" w:rsidRPr="007E33EA" w:rsidRDefault="00432D46" w:rsidP="00432D46">
      <w:pPr>
        <w:spacing w:after="40"/>
      </w:pPr>
      <w:r w:rsidRPr="007E33EA">
        <w:t>If the requirements that apply to a</w:t>
      </w:r>
      <w:r w:rsidRPr="007E33EA" w:rsidDel="002243A2">
        <w:t xml:space="preserve"> </w:t>
      </w:r>
      <w:r w:rsidRPr="007E33EA">
        <w:t>direct supply relationship are met, this enables the energy storage system to utilise rules related to direct supply in the calculation of eligible amount for the energy storage system.</w:t>
      </w:r>
    </w:p>
    <w:p w14:paraId="7CFE4667" w14:textId="77777777" w:rsidR="00432D46" w:rsidRPr="007E33EA" w:rsidRDefault="00432D46" w:rsidP="00755CE7">
      <w:pPr>
        <w:pStyle w:val="Heading5"/>
      </w:pPr>
      <w:r w:rsidRPr="007E33EA">
        <w:t>Proposed Inclusions</w:t>
      </w:r>
    </w:p>
    <w:p w14:paraId="41DFD587" w14:textId="77777777" w:rsidR="00432D46" w:rsidRPr="007E33EA" w:rsidRDefault="00432D46" w:rsidP="00432D46">
      <w:pPr>
        <w:spacing w:after="40"/>
      </w:pPr>
      <w:r w:rsidRPr="007E33EA">
        <w:t xml:space="preserve">Requirements to be met for an energy storage system and an electricity generation system to have a </w:t>
      </w:r>
      <w:r w:rsidRPr="007E33EA">
        <w:rPr>
          <w:i/>
          <w:iCs/>
        </w:rPr>
        <w:t>direct supply relationship are</w:t>
      </w:r>
      <w:r w:rsidRPr="007E33EA">
        <w:t>:</w:t>
      </w:r>
    </w:p>
    <w:p w14:paraId="430F7C7A" w14:textId="77777777" w:rsidR="00432D46" w:rsidRPr="007E33EA" w:rsidRDefault="00432D46" w:rsidP="00432D46">
      <w:pPr>
        <w:pStyle w:val="ListParagraph"/>
        <w:numPr>
          <w:ilvl w:val="0"/>
          <w:numId w:val="5"/>
        </w:numPr>
        <w:spacing w:before="40" w:line="278" w:lineRule="auto"/>
        <w:rPr>
          <w:u w:val="single"/>
        </w:rPr>
      </w:pPr>
      <w:r w:rsidRPr="007E33EA">
        <w:rPr>
          <w:u w:val="single"/>
        </w:rPr>
        <w:t>For the energy storage system:</w:t>
      </w:r>
    </w:p>
    <w:p w14:paraId="44272565" w14:textId="0FC65AEE" w:rsidR="00432D46" w:rsidRPr="007E33EA" w:rsidRDefault="00432D46" w:rsidP="00432D46">
      <w:pPr>
        <w:pStyle w:val="ListParagraph"/>
        <w:numPr>
          <w:ilvl w:val="1"/>
          <w:numId w:val="5"/>
        </w:numPr>
        <w:spacing w:line="278" w:lineRule="auto"/>
      </w:pPr>
      <w:r w:rsidRPr="007E33EA">
        <w:t xml:space="preserve">All electrical inputs to the energy storage system, including from other renewable or non-renewable electricity generation systems and/or external electricity sources including the grid, must be appropriately and separately metered as per the measurement standard. </w:t>
      </w:r>
    </w:p>
    <w:p w14:paraId="2CD25BB3" w14:textId="77777777" w:rsidR="00432D46" w:rsidRPr="007E33EA" w:rsidRDefault="00432D46" w:rsidP="00432D46">
      <w:pPr>
        <w:pStyle w:val="ListParagraph"/>
        <w:numPr>
          <w:ilvl w:val="0"/>
          <w:numId w:val="5"/>
        </w:numPr>
        <w:spacing w:before="120" w:line="278" w:lineRule="auto"/>
      </w:pPr>
      <w:r w:rsidRPr="007E33EA">
        <w:rPr>
          <w:u w:val="single"/>
        </w:rPr>
        <w:t>For the electricity generation system</w:t>
      </w:r>
      <w:r w:rsidRPr="007E33EA">
        <w:t>:</w:t>
      </w:r>
    </w:p>
    <w:p w14:paraId="1D14AADC" w14:textId="2D831AF8" w:rsidR="00432D46" w:rsidRPr="007E33EA" w:rsidRDefault="00432D46" w:rsidP="00432D46">
      <w:pPr>
        <w:pStyle w:val="ListParagraph"/>
        <w:numPr>
          <w:ilvl w:val="1"/>
          <w:numId w:val="5"/>
        </w:numPr>
        <w:spacing w:line="278" w:lineRule="auto"/>
      </w:pPr>
      <w:r w:rsidRPr="007E33EA">
        <w:t>Supplies eligible renewable electricity</w:t>
      </w:r>
      <w:r w:rsidR="00313C37" w:rsidRPr="007E33EA">
        <w:t xml:space="preserve"> to the energy storage system</w:t>
      </w:r>
      <w:r w:rsidRPr="007E33EA">
        <w:t xml:space="preserve">. </w:t>
      </w:r>
      <w:r w:rsidRPr="007E33EA">
        <w:rPr>
          <w:i/>
          <w:iCs/>
        </w:rPr>
        <w:t>Note: the electricity generation system doesn’t need to exclusively supply eligible renewable electricity.</w:t>
      </w:r>
    </w:p>
    <w:p w14:paraId="3CEB82AE" w14:textId="77777777" w:rsidR="00432D46" w:rsidRPr="007E33EA" w:rsidRDefault="00432D46" w:rsidP="00432D46">
      <w:pPr>
        <w:pStyle w:val="ListParagraph"/>
        <w:numPr>
          <w:ilvl w:val="2"/>
          <w:numId w:val="5"/>
        </w:numPr>
        <w:spacing w:line="278" w:lineRule="auto"/>
      </w:pPr>
      <w:r w:rsidRPr="007E33EA">
        <w:t>The requirement that the electricity generation system supplies eligible renewable electricity is demonstrated if the system is a registered electricity generation facility or an accredited power station.</w:t>
      </w:r>
    </w:p>
    <w:p w14:paraId="32010F00" w14:textId="479B10D6" w:rsidR="00432D46" w:rsidRPr="007E33EA" w:rsidRDefault="00432D46" w:rsidP="00432D46">
      <w:pPr>
        <w:pStyle w:val="ListParagraph"/>
        <w:numPr>
          <w:ilvl w:val="2"/>
          <w:numId w:val="5"/>
        </w:numPr>
        <w:spacing w:line="278" w:lineRule="auto"/>
      </w:pPr>
      <w:r w:rsidRPr="007E33EA">
        <w:t xml:space="preserve">If the electricity generation system is not registered under the </w:t>
      </w:r>
      <w:r w:rsidRPr="007E33EA">
        <w:rPr>
          <w:i/>
        </w:rPr>
        <w:t>GO Act</w:t>
      </w:r>
      <w:r w:rsidRPr="007E33EA">
        <w:t xml:space="preserve"> or the </w:t>
      </w:r>
      <w:r w:rsidRPr="007E33EA">
        <w:rPr>
          <w:i/>
        </w:rPr>
        <w:t>Renewable Energy (Electricity) Act 2000</w:t>
      </w:r>
      <w:r w:rsidRPr="007E33EA">
        <w:t xml:space="preserve"> (</w:t>
      </w:r>
      <w:r w:rsidRPr="007E33EA">
        <w:rPr>
          <w:i/>
        </w:rPr>
        <w:t>REE Act</w:t>
      </w:r>
      <w:r w:rsidRPr="007E33EA">
        <w:t xml:space="preserve">), the system must use an eligible renewable energy source and meet any energy source specific requirements under the </w:t>
      </w:r>
      <w:r w:rsidRPr="007E33EA">
        <w:rPr>
          <w:i/>
        </w:rPr>
        <w:t>GO Act</w:t>
      </w:r>
      <w:r w:rsidRPr="007E33EA">
        <w:t xml:space="preserve"> and GO Rules.</w:t>
      </w:r>
    </w:p>
    <w:p w14:paraId="6DA938E8" w14:textId="1E1D4A2A" w:rsidR="00432D46" w:rsidRPr="007E33EA" w:rsidRDefault="00752B38" w:rsidP="00432D46">
      <w:pPr>
        <w:pStyle w:val="ListParagraph"/>
        <w:numPr>
          <w:ilvl w:val="1"/>
          <w:numId w:val="5"/>
        </w:numPr>
        <w:spacing w:line="278" w:lineRule="auto"/>
      </w:pPr>
      <w:r w:rsidRPr="007E33EA">
        <w:t>Any eligible renewable and non-eligible electricity supplied from the electricity generation system to the energy storage system can be measured or calculated separately, as per the measurement standard.</w:t>
      </w:r>
    </w:p>
    <w:p w14:paraId="0FF9082E" w14:textId="77777777" w:rsidR="00432D46" w:rsidRPr="007E33EA" w:rsidRDefault="00432D46" w:rsidP="00432D46">
      <w:pPr>
        <w:pStyle w:val="ListParagraph"/>
        <w:numPr>
          <w:ilvl w:val="1"/>
          <w:numId w:val="5"/>
        </w:numPr>
        <w:spacing w:line="278" w:lineRule="auto"/>
      </w:pPr>
      <w:r w:rsidRPr="007E33EA">
        <w:t>Is operated in accordance with any relevant Commonwealth, State, Territory or local government planning and approval requirements.</w:t>
      </w:r>
    </w:p>
    <w:p w14:paraId="5FBB95C4" w14:textId="77777777" w:rsidR="00432D46" w:rsidRPr="007E33EA" w:rsidRDefault="00432D46" w:rsidP="00432D46">
      <w:pPr>
        <w:pStyle w:val="ListParagraph"/>
        <w:numPr>
          <w:ilvl w:val="2"/>
          <w:numId w:val="5"/>
        </w:numPr>
        <w:spacing w:line="278" w:lineRule="auto"/>
      </w:pPr>
      <w:r w:rsidRPr="007E33EA">
        <w:t>This requirement is met if the system is a registered electricity generation facility or an accredited power station.</w:t>
      </w:r>
    </w:p>
    <w:p w14:paraId="3A6D5DDD" w14:textId="64B2EFDE" w:rsidR="00432D46" w:rsidRPr="007E33EA" w:rsidRDefault="00432D46" w:rsidP="00432D46">
      <w:pPr>
        <w:pStyle w:val="ListParagraph"/>
        <w:numPr>
          <w:ilvl w:val="2"/>
          <w:numId w:val="5"/>
        </w:numPr>
        <w:spacing w:line="278" w:lineRule="auto"/>
      </w:pPr>
      <w:r w:rsidRPr="007E33EA">
        <w:t xml:space="preserve">If the electricity generation system is not already registered under </w:t>
      </w:r>
      <w:r w:rsidR="00A3133D" w:rsidRPr="007E33EA">
        <w:t xml:space="preserve">the </w:t>
      </w:r>
      <w:r w:rsidR="00A3133D" w:rsidRPr="007E33EA">
        <w:rPr>
          <w:i/>
        </w:rPr>
        <w:t>GO Act</w:t>
      </w:r>
      <w:r w:rsidR="00A3133D" w:rsidRPr="007E33EA">
        <w:t xml:space="preserve"> and the </w:t>
      </w:r>
      <w:r w:rsidR="003B377F" w:rsidRPr="007E33EA">
        <w:t>r</w:t>
      </w:r>
      <w:r w:rsidR="00A3133D" w:rsidRPr="007E33EA">
        <w:t>ules</w:t>
      </w:r>
      <w:r w:rsidRPr="007E33EA">
        <w:t>, the owner must provide a statement or declaration that the system is operated in accordance with any relevant Commonwealth, State, Territory or local government planning and approval requirements.</w:t>
      </w:r>
    </w:p>
    <w:p w14:paraId="10B6C313" w14:textId="77777777" w:rsidR="00432D46" w:rsidRPr="007E33EA" w:rsidRDefault="00432D46" w:rsidP="00432D46">
      <w:pPr>
        <w:pStyle w:val="ListParagraph"/>
      </w:pPr>
      <w:r w:rsidRPr="007E33EA">
        <w:rPr>
          <w:u w:val="single"/>
        </w:rPr>
        <w:t>For the electricity transfer</w:t>
      </w:r>
      <w:r w:rsidRPr="007E33EA">
        <w:t>:</w:t>
      </w:r>
    </w:p>
    <w:p w14:paraId="69A48834" w14:textId="747E772D" w:rsidR="00DE79D3" w:rsidRPr="007E33EA" w:rsidRDefault="00DE79D3" w:rsidP="06B637F7">
      <w:pPr>
        <w:pStyle w:val="ListParagraph"/>
        <w:spacing w:line="278" w:lineRule="auto"/>
      </w:pPr>
      <w:r w:rsidRPr="007E33EA">
        <w:t>The electricity transferred from the electricity generation system to the energy storage system must be identifiable and measurable.</w:t>
      </w:r>
    </w:p>
    <w:p w14:paraId="4E6676EF" w14:textId="3FA903D8" w:rsidR="00432D46" w:rsidRPr="007E33EA" w:rsidRDefault="00432D46" w:rsidP="00432D46">
      <w:pPr>
        <w:pStyle w:val="ListParagraph"/>
        <w:numPr>
          <w:ilvl w:val="1"/>
          <w:numId w:val="5"/>
        </w:numPr>
        <w:spacing w:line="278" w:lineRule="auto"/>
      </w:pPr>
      <w:r w:rsidRPr="007E33EA">
        <w:t xml:space="preserve">The transfer occurs </w:t>
      </w:r>
      <w:r w:rsidR="00445B43" w:rsidRPr="007E33EA">
        <w:t>through</w:t>
      </w:r>
      <w:r w:rsidRPr="007E33EA">
        <w:t xml:space="preserve"> a </w:t>
      </w:r>
      <w:r w:rsidRPr="007E33EA">
        <w:rPr>
          <w:u w:val="single"/>
        </w:rPr>
        <w:t>direct line</w:t>
      </w:r>
      <w:r w:rsidRPr="007E33EA">
        <w:t xml:space="preserve"> between the energy storage system and electricity generation system. A direct line is defined as:</w:t>
      </w:r>
    </w:p>
    <w:p w14:paraId="4BED9028" w14:textId="77777777" w:rsidR="00432D46" w:rsidRPr="007E33EA" w:rsidRDefault="00432D46" w:rsidP="00432D46">
      <w:pPr>
        <w:pStyle w:val="ListParagraph"/>
        <w:numPr>
          <w:ilvl w:val="2"/>
          <w:numId w:val="5"/>
        </w:numPr>
        <w:spacing w:line="278" w:lineRule="auto"/>
      </w:pPr>
      <w:r w:rsidRPr="007E33EA">
        <w:t>behind a connection point meter (i.e. the electricity doesn’t pass through a shared grid/network).</w:t>
      </w:r>
    </w:p>
    <w:p w14:paraId="73C0267F" w14:textId="77777777" w:rsidR="00432D46" w:rsidRPr="007E33EA" w:rsidRDefault="00432D46" w:rsidP="00432D46">
      <w:pPr>
        <w:pStyle w:val="ListParagraph"/>
        <w:numPr>
          <w:ilvl w:val="2"/>
          <w:numId w:val="5"/>
        </w:numPr>
        <w:spacing w:line="278" w:lineRule="auto"/>
      </w:pPr>
      <w:r w:rsidRPr="007E33EA">
        <w:t>only feeding unmetered electricity to the auxiliary loads of the energy storage system and electricity generation system.</w:t>
      </w:r>
    </w:p>
    <w:p w14:paraId="2D91B96B" w14:textId="77777777" w:rsidR="00432D46" w:rsidRPr="007E33EA" w:rsidRDefault="00432D46" w:rsidP="00432D46">
      <w:pPr>
        <w:pStyle w:val="ListParagraph"/>
        <w:numPr>
          <w:ilvl w:val="2"/>
          <w:numId w:val="5"/>
        </w:numPr>
        <w:spacing w:line="278" w:lineRule="auto"/>
      </w:pPr>
      <w:r w:rsidRPr="007E33EA">
        <w:t>only feeding metered electricity to loads behind the connection point meter.</w:t>
      </w:r>
    </w:p>
    <w:p w14:paraId="47C3A810" w14:textId="24041B72" w:rsidR="00432D46" w:rsidRPr="007E33EA" w:rsidRDefault="00432D46" w:rsidP="0032070A">
      <w:pPr>
        <w:pStyle w:val="ListParagraph"/>
        <w:numPr>
          <w:ilvl w:val="1"/>
          <w:numId w:val="1"/>
        </w:numPr>
        <w:spacing w:line="278" w:lineRule="auto"/>
      </w:pPr>
      <w:r w:rsidRPr="007E33EA">
        <w:t>Metering at all relevant points, as per the measurement standard, which allows for the demonstration and measurement of the electricity transfer.</w:t>
      </w:r>
    </w:p>
    <w:p w14:paraId="4C120DA2" w14:textId="24FBD502" w:rsidR="00432D46" w:rsidRPr="007E33EA" w:rsidRDefault="009B06BE" w:rsidP="00714878">
      <w:pPr>
        <w:spacing w:after="160" w:line="259" w:lineRule="auto"/>
      </w:pPr>
      <w:r w:rsidRPr="007E33EA">
        <w:br w:type="page"/>
      </w:r>
    </w:p>
    <w:p w14:paraId="381345A1" w14:textId="01C9A962" w:rsidR="0032070A" w:rsidRPr="007E33EA" w:rsidRDefault="0032070A" w:rsidP="00BD532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Example</w:t>
      </w:r>
      <w:r w:rsidR="00B923AA" w:rsidRPr="007E33EA">
        <w:rPr>
          <w:b/>
          <w:bCs/>
        </w:rPr>
        <w:t>:</w:t>
      </w:r>
      <w:r w:rsidRPr="007E33EA">
        <w:rPr>
          <w:b/>
          <w:bCs/>
        </w:rPr>
        <w:t xml:space="preserve"> </w:t>
      </w:r>
      <w:r w:rsidR="002E4392" w:rsidRPr="007E33EA">
        <w:rPr>
          <w:b/>
          <w:bCs/>
        </w:rPr>
        <w:t xml:space="preserve">simple </w:t>
      </w:r>
      <w:r w:rsidR="00EA0A4C" w:rsidRPr="007E33EA">
        <w:rPr>
          <w:b/>
          <w:bCs/>
        </w:rPr>
        <w:t>hybrid</w:t>
      </w:r>
      <w:r w:rsidR="00DA084C" w:rsidRPr="007E33EA">
        <w:rPr>
          <w:b/>
          <w:bCs/>
        </w:rPr>
        <w:t>,</w:t>
      </w:r>
      <w:r w:rsidR="00EA0A4C" w:rsidRPr="007E33EA">
        <w:rPr>
          <w:b/>
          <w:bCs/>
        </w:rPr>
        <w:t xml:space="preserve"> </w:t>
      </w:r>
      <w:r w:rsidRPr="007E33EA">
        <w:rPr>
          <w:b/>
          <w:bCs/>
        </w:rPr>
        <w:t>direct supply relationship with direct line highlighted.</w:t>
      </w:r>
    </w:p>
    <w:p w14:paraId="566306D5" w14:textId="27270EED" w:rsidR="00B923AA" w:rsidRPr="007E33EA" w:rsidRDefault="00DC543A"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r w:rsidRPr="007E33EA">
        <w:rPr>
          <w:b/>
          <w:bCs/>
          <w:noProof/>
        </w:rPr>
        <w:drawing>
          <wp:inline distT="0" distB="0" distL="0" distR="0" wp14:anchorId="20745452" wp14:editId="3FEA7D7E">
            <wp:extent cx="4177632" cy="2249424"/>
            <wp:effectExtent l="0" t="0" r="0" b="0"/>
            <wp:docPr id="1282846379" name="Picture 1" descr="A diagram of a powe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6379" name="Picture 1" descr="A diagram of a power line&#10;&#10;AI-generated content may be incorrect."/>
                    <pic:cNvPicPr/>
                  </pic:nvPicPr>
                  <pic:blipFill>
                    <a:blip r:embed="rId22"/>
                    <a:stretch>
                      <a:fillRect/>
                    </a:stretch>
                  </pic:blipFill>
                  <pic:spPr>
                    <a:xfrm>
                      <a:off x="0" y="0"/>
                      <a:ext cx="4211738" cy="2267788"/>
                    </a:xfrm>
                    <a:prstGeom prst="rect">
                      <a:avLst/>
                    </a:prstGeom>
                  </pic:spPr>
                </pic:pic>
              </a:graphicData>
            </a:graphic>
          </wp:inline>
        </w:drawing>
      </w:r>
    </w:p>
    <w:p w14:paraId="0794DF2B" w14:textId="77777777" w:rsidR="006B2DD0" w:rsidRPr="007E33EA" w:rsidRDefault="006B2DD0"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p>
    <w:p w14:paraId="20FF657C" w14:textId="31FF71E1" w:rsidR="000367DF" w:rsidRPr="007E33EA" w:rsidRDefault="000367DF" w:rsidP="00B923AA">
      <w:pPr>
        <w:spacing w:line="278" w:lineRule="auto"/>
      </w:pPr>
    </w:p>
    <w:p w14:paraId="3E4B4BA9" w14:textId="3CD9922D" w:rsidR="00B923AA" w:rsidRPr="007E33EA" w:rsidRDefault="00B923AA"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 xml:space="preserve">Example: </w:t>
      </w:r>
      <w:r w:rsidR="002E4392" w:rsidRPr="007E33EA">
        <w:rPr>
          <w:b/>
          <w:bCs/>
        </w:rPr>
        <w:t xml:space="preserve">dual connection </w:t>
      </w:r>
      <w:r w:rsidR="00EA0A4C" w:rsidRPr="007E33EA">
        <w:rPr>
          <w:b/>
          <w:bCs/>
        </w:rPr>
        <w:t>point</w:t>
      </w:r>
      <w:r w:rsidR="00DA084C" w:rsidRPr="007E33EA">
        <w:rPr>
          <w:b/>
          <w:bCs/>
        </w:rPr>
        <w:t>,</w:t>
      </w:r>
      <w:r w:rsidR="00EA0A4C" w:rsidRPr="007E33EA">
        <w:rPr>
          <w:b/>
          <w:bCs/>
        </w:rPr>
        <w:t xml:space="preserve"> </w:t>
      </w:r>
      <w:r w:rsidRPr="007E33EA">
        <w:rPr>
          <w:b/>
          <w:bCs/>
        </w:rPr>
        <w:t>direct supply relationship with direct line highlighted.</w:t>
      </w:r>
    </w:p>
    <w:p w14:paraId="69A2629A" w14:textId="1DE77473" w:rsidR="00B923AA" w:rsidRPr="007E33EA" w:rsidRDefault="00BA6C02"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r w:rsidRPr="007E33EA">
        <w:rPr>
          <w:b/>
          <w:bCs/>
          <w:noProof/>
        </w:rPr>
        <w:drawing>
          <wp:inline distT="0" distB="0" distL="0" distR="0" wp14:anchorId="536B2F6D" wp14:editId="328B51FC">
            <wp:extent cx="4242230" cy="2249424"/>
            <wp:effectExtent l="0" t="0" r="6350" b="0"/>
            <wp:docPr id="1523464630" name="Picture 1" descr="A line with a circle and a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64630" name="Picture 1" descr="A line with a circle and a line with a white background&#10;&#10;AI-generated content may be incorrect."/>
                    <pic:cNvPicPr/>
                  </pic:nvPicPr>
                  <pic:blipFill>
                    <a:blip r:embed="rId23"/>
                    <a:stretch>
                      <a:fillRect/>
                    </a:stretch>
                  </pic:blipFill>
                  <pic:spPr>
                    <a:xfrm>
                      <a:off x="0" y="0"/>
                      <a:ext cx="4281024" cy="2269994"/>
                    </a:xfrm>
                    <a:prstGeom prst="rect">
                      <a:avLst/>
                    </a:prstGeom>
                  </pic:spPr>
                </pic:pic>
              </a:graphicData>
            </a:graphic>
          </wp:inline>
        </w:drawing>
      </w:r>
    </w:p>
    <w:p w14:paraId="08E2B489" w14:textId="77777777" w:rsidR="006B2DD0" w:rsidRPr="005C2B3D" w:rsidRDefault="006B2DD0" w:rsidP="006B2DD0">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p>
    <w:p w14:paraId="35F2E56F" w14:textId="77777777" w:rsidR="0013271C" w:rsidRPr="007E33EA" w:rsidRDefault="0013271C" w:rsidP="005C2B3D">
      <w:pPr>
        <w:spacing w:line="278" w:lineRule="auto"/>
      </w:pPr>
    </w:p>
    <w:p w14:paraId="5D876E24" w14:textId="7F10A6BD" w:rsidR="00086277" w:rsidRPr="005C2B3D" w:rsidRDefault="00A1192D" w:rsidP="005C2B3D">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Example</w:t>
      </w:r>
      <w:r w:rsidR="00B923AA" w:rsidRPr="007E33EA">
        <w:rPr>
          <w:b/>
          <w:bCs/>
        </w:rPr>
        <w:t>:</w:t>
      </w:r>
      <w:r w:rsidR="00F87675" w:rsidRPr="007E33EA">
        <w:rPr>
          <w:b/>
          <w:bCs/>
        </w:rPr>
        <w:t xml:space="preserve"> </w:t>
      </w:r>
      <w:r w:rsidR="00AD6947" w:rsidRPr="007E33EA">
        <w:rPr>
          <w:b/>
          <w:bCs/>
        </w:rPr>
        <w:t>a</w:t>
      </w:r>
      <w:r w:rsidR="0059703C" w:rsidRPr="007E33EA">
        <w:rPr>
          <w:b/>
          <w:bCs/>
        </w:rPr>
        <w:t>d</w:t>
      </w:r>
      <w:r w:rsidR="00B63FB7" w:rsidRPr="007E33EA">
        <w:rPr>
          <w:b/>
          <w:bCs/>
        </w:rPr>
        <w:t xml:space="preserve">ditional </w:t>
      </w:r>
      <w:r w:rsidR="00FB4E23" w:rsidRPr="007E33EA">
        <w:rPr>
          <w:b/>
          <w:bCs/>
        </w:rPr>
        <w:t>connections</w:t>
      </w:r>
      <w:r w:rsidR="00DA084C" w:rsidRPr="007E33EA">
        <w:rPr>
          <w:b/>
          <w:bCs/>
        </w:rPr>
        <w:t>,</w:t>
      </w:r>
      <w:r w:rsidR="00F87675" w:rsidRPr="007E33EA">
        <w:rPr>
          <w:b/>
          <w:bCs/>
        </w:rPr>
        <w:t xml:space="preserve"> </w:t>
      </w:r>
      <w:r w:rsidR="007F440A" w:rsidRPr="007E33EA">
        <w:rPr>
          <w:b/>
          <w:bCs/>
        </w:rPr>
        <w:t>direct su</w:t>
      </w:r>
      <w:r w:rsidR="00EF1E24" w:rsidRPr="007E33EA">
        <w:rPr>
          <w:b/>
          <w:bCs/>
        </w:rPr>
        <w:t xml:space="preserve">pply relationship with </w:t>
      </w:r>
      <w:r w:rsidR="003F5CA0" w:rsidRPr="007E33EA">
        <w:rPr>
          <w:b/>
          <w:bCs/>
        </w:rPr>
        <w:t>direct line highlighted.</w:t>
      </w:r>
    </w:p>
    <w:p w14:paraId="6E58CF13" w14:textId="75101674" w:rsidR="00A1192D" w:rsidRPr="007E33EA" w:rsidRDefault="003355AB" w:rsidP="006B2DD0">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rPr>
      </w:pPr>
      <w:r w:rsidRPr="007E33EA">
        <w:rPr>
          <w:noProof/>
        </w:rPr>
        <w:t xml:space="preserve"> </w:t>
      </w:r>
      <w:r w:rsidR="00936B2F" w:rsidRPr="007E33EA">
        <w:rPr>
          <w:noProof/>
        </w:rPr>
        <w:drawing>
          <wp:inline distT="0" distB="0" distL="0" distR="0" wp14:anchorId="053A5302" wp14:editId="528A7514">
            <wp:extent cx="4186936" cy="2237733"/>
            <wp:effectExtent l="0" t="0" r="4445" b="0"/>
            <wp:docPr id="1275457464" name="Picture 1" descr="A diagram of a powe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57464" name="Picture 1" descr="A diagram of a power line&#10;&#10;AI-generated content may be incorrect."/>
                    <pic:cNvPicPr/>
                  </pic:nvPicPr>
                  <pic:blipFill>
                    <a:blip r:embed="rId24"/>
                    <a:stretch>
                      <a:fillRect/>
                    </a:stretch>
                  </pic:blipFill>
                  <pic:spPr>
                    <a:xfrm>
                      <a:off x="0" y="0"/>
                      <a:ext cx="4224976" cy="2258064"/>
                    </a:xfrm>
                    <a:prstGeom prst="rect">
                      <a:avLst/>
                    </a:prstGeom>
                  </pic:spPr>
                </pic:pic>
              </a:graphicData>
            </a:graphic>
          </wp:inline>
        </w:drawing>
      </w:r>
    </w:p>
    <w:p w14:paraId="18CFDDE1" w14:textId="547AF731" w:rsidR="00A1192D" w:rsidRPr="007E33EA" w:rsidRDefault="00A1192D" w:rsidP="00432D46">
      <w:pPr>
        <w:spacing w:after="40"/>
        <w:rPr>
          <w:b/>
          <w:bCs/>
        </w:rPr>
      </w:pPr>
    </w:p>
    <w:p w14:paraId="20544842" w14:textId="0414460C" w:rsidR="00432D46" w:rsidRPr="007E33EA" w:rsidRDefault="00432D46" w:rsidP="00755CE7">
      <w:pPr>
        <w:pStyle w:val="Heading5"/>
      </w:pPr>
      <w:r w:rsidRPr="007E33EA">
        <w:t>Considerations</w:t>
      </w:r>
    </w:p>
    <w:p w14:paraId="5C64DEEC" w14:textId="2779A39E" w:rsidR="00432D46" w:rsidRPr="007E33EA" w:rsidRDefault="00432D46" w:rsidP="00432D46">
      <w:pPr>
        <w:spacing w:after="40"/>
      </w:pPr>
      <w:r w:rsidRPr="007E33EA">
        <w:t>A key</w:t>
      </w:r>
      <w:r w:rsidRPr="007E33EA" w:rsidDel="00196854">
        <w:t xml:space="preserve"> </w:t>
      </w:r>
      <w:r w:rsidRPr="007E33EA">
        <w:t>consideration in developing the requirements for the direct supply relationship was whether the direct line between the electricity generator and the energy storage system needed to be an exclusive line</w:t>
      </w:r>
      <w:r w:rsidR="00A77170" w:rsidRPr="007E33EA">
        <w:t xml:space="preserve"> </w:t>
      </w:r>
      <w:r w:rsidRPr="007E33EA">
        <w:t xml:space="preserve">(i.e. have nothing else connected). The proposed approach does not require this as long as the </w:t>
      </w:r>
      <w:r w:rsidR="00521343" w:rsidRPr="007E33EA">
        <w:t xml:space="preserve">amount of </w:t>
      </w:r>
      <w:r w:rsidRPr="007E33EA">
        <w:t>electricity from the electricity generation system going into the energy storage system</w:t>
      </w:r>
      <w:r w:rsidR="00521343" w:rsidRPr="007E33EA">
        <w:t xml:space="preserve"> can be determined.</w:t>
      </w:r>
      <w:r w:rsidRPr="007E33EA">
        <w:t xml:space="preserve"> </w:t>
      </w:r>
      <w:r w:rsidR="004A0F01" w:rsidRPr="007E33EA">
        <w:t>A</w:t>
      </w:r>
      <w:r w:rsidRPr="007E33EA">
        <w:t>ny other electricity input</w:t>
      </w:r>
      <w:r w:rsidR="004A0F01" w:rsidRPr="007E33EA">
        <w:t>s</w:t>
      </w:r>
      <w:r w:rsidRPr="007E33EA">
        <w:t xml:space="preserve"> into the energy storage system </w:t>
      </w:r>
      <w:r w:rsidR="004A0F01" w:rsidRPr="007E33EA">
        <w:t>must also be</w:t>
      </w:r>
      <w:r w:rsidRPr="007E33EA">
        <w:t xml:space="preserve"> identifiable and measurable. </w:t>
      </w:r>
      <w:r w:rsidR="0060326E" w:rsidRPr="007E33EA">
        <w:t>W</w:t>
      </w:r>
      <w:r w:rsidRPr="007E33EA">
        <w:t xml:space="preserve">hat can, and what can’t be, connected to the direct line </w:t>
      </w:r>
      <w:r w:rsidR="0060326E" w:rsidRPr="007E33EA">
        <w:t>(</w:t>
      </w:r>
      <w:r w:rsidRPr="007E33EA">
        <w:t>as shown above in the requirements for the electricity transfer</w:t>
      </w:r>
      <w:r w:rsidR="0060326E" w:rsidRPr="007E33EA">
        <w:t>) is also required</w:t>
      </w:r>
      <w:r w:rsidRPr="007E33EA">
        <w:t xml:space="preserve">. </w:t>
      </w:r>
    </w:p>
    <w:p w14:paraId="1CCA773C" w14:textId="490F806E" w:rsidR="00442577" w:rsidRPr="007E33EA" w:rsidRDefault="00432D46" w:rsidP="00432D46">
      <w:pPr>
        <w:spacing w:after="40"/>
      </w:pPr>
      <w:r w:rsidRPr="007E33EA">
        <w:t>The requirements should be flexible enough to work for</w:t>
      </w:r>
      <w:r w:rsidRPr="007E33EA" w:rsidDel="0070377A">
        <w:t xml:space="preserve"> </w:t>
      </w:r>
      <w:r w:rsidRPr="007E33EA">
        <w:t>differing setups</w:t>
      </w:r>
      <w:r w:rsidR="00015A85" w:rsidRPr="007E33EA">
        <w:t xml:space="preserve">. However if the </w:t>
      </w:r>
      <w:r w:rsidR="000D7B4E" w:rsidRPr="007E33EA">
        <w:t xml:space="preserve">requirements for a direct supply relationship are not met an </w:t>
      </w:r>
      <w:r w:rsidRPr="007E33EA">
        <w:t>energy storage system would still be able to register as a facility and create certificates</w:t>
      </w:r>
      <w:r w:rsidR="000D7B4E" w:rsidRPr="007E33EA">
        <w:t xml:space="preserve"> – it </w:t>
      </w:r>
      <w:r w:rsidR="00442577" w:rsidRPr="007E33EA">
        <w:t>will just be subject to different rules.</w:t>
      </w:r>
    </w:p>
    <w:p w14:paraId="49593D08" w14:textId="77777777" w:rsidR="00432D46" w:rsidRPr="007E33EA" w:rsidRDefault="00432D46" w:rsidP="00432D46">
      <w:pPr>
        <w:spacing w:after="40"/>
      </w:pPr>
      <w:r w:rsidRPr="007E33EA">
        <w:t>The requirements shouldn’t conflict with the updated NEM rules regarding hybrids.</w:t>
      </w:r>
    </w:p>
    <w:p w14:paraId="7F872E06" w14:textId="77777777" w:rsidR="00432D46" w:rsidRPr="007E33EA" w:rsidRDefault="00432D46" w:rsidP="00432D46">
      <w:pPr>
        <w:spacing w:after="40"/>
      </w:pPr>
      <w:r w:rsidRPr="007E33EA">
        <w:t xml:space="preserve">The electricity generation system that has a direct supply relationship with an energy storage system, does not have to be registered under the GO scheme or accredited under the </w:t>
      </w:r>
      <w:r w:rsidRPr="007E33EA">
        <w:rPr>
          <w:i/>
        </w:rPr>
        <w:t>REE Act</w:t>
      </w:r>
      <w:r w:rsidRPr="007E33EA">
        <w:t>.</w:t>
      </w:r>
    </w:p>
    <w:p w14:paraId="173EC423" w14:textId="1910628F" w:rsidR="007F1C1C" w:rsidRPr="007E33EA" w:rsidRDefault="003E3EAE" w:rsidP="00432D46">
      <w:pPr>
        <w:spacing w:after="40"/>
      </w:pPr>
      <w:r w:rsidRPr="007E33EA">
        <w:t xml:space="preserve">The requirements for an electricity generation system are designed to ensure it produces </w:t>
      </w:r>
      <w:r w:rsidRPr="007E33EA">
        <w:rPr>
          <w:b/>
          <w:bCs/>
        </w:rPr>
        <w:t xml:space="preserve">eligible </w:t>
      </w:r>
      <w:r w:rsidRPr="007E33EA">
        <w:t>renewable electricity, operates appropriately, is safe, and is properly electrically connected. If the system is registered under the</w:t>
      </w:r>
      <w:r w:rsidR="00C43362" w:rsidRPr="007E33EA">
        <w:t xml:space="preserve"> </w:t>
      </w:r>
      <w:r w:rsidRPr="007E33EA">
        <w:rPr>
          <w:i/>
        </w:rPr>
        <w:t xml:space="preserve">GO </w:t>
      </w:r>
      <w:r w:rsidR="00C94CFF" w:rsidRPr="007E33EA">
        <w:rPr>
          <w:i/>
        </w:rPr>
        <w:t>Act</w:t>
      </w:r>
      <w:r w:rsidRPr="007E33EA">
        <w:rPr>
          <w:i/>
        </w:rPr>
        <w:t xml:space="preserve"> </w:t>
      </w:r>
      <w:r w:rsidRPr="007E33EA">
        <w:t xml:space="preserve">or accredited under the </w:t>
      </w:r>
      <w:r w:rsidRPr="007E33EA">
        <w:rPr>
          <w:i/>
        </w:rPr>
        <w:t>REE Act</w:t>
      </w:r>
      <w:r w:rsidRPr="007E33EA">
        <w:t xml:space="preserve">, these criteria are automatically considered satisfied. However, for systems not registered or accredited under these schemes, the owner must provide separate evidence to demonstrate compliance with these requirements. </w:t>
      </w:r>
      <w:r w:rsidR="009511DE" w:rsidRPr="007E33EA">
        <w:t>The application of the direct supply relationship to facilities with legacy baselines will be further considered</w:t>
      </w:r>
      <w:r w:rsidR="006200EE" w:rsidRPr="007E33EA">
        <w:t xml:space="preserve">. </w:t>
      </w:r>
      <w:r w:rsidR="006B70F5" w:rsidRPr="007E33EA">
        <w:t xml:space="preserve">Any rules </w:t>
      </w:r>
      <w:r w:rsidR="008C2943" w:rsidRPr="007E33EA">
        <w:t>applying to legacy baselines will need to</w:t>
      </w:r>
      <w:r w:rsidR="009511DE" w:rsidRPr="007E33EA">
        <w:t xml:space="preserve"> ensure that the power station/facility with the baseline is acting in accordance with any baseline requirements. </w:t>
      </w:r>
    </w:p>
    <w:p w14:paraId="7138208A" w14:textId="77777777" w:rsidR="00EE24A7" w:rsidRPr="00714878" w:rsidRDefault="00EE24A7" w:rsidP="00755CE7">
      <w:pPr>
        <w:pStyle w:val="Heading5"/>
      </w:pPr>
      <w:r w:rsidRPr="00714878">
        <w:t>Questions</w:t>
      </w:r>
    </w:p>
    <w:p w14:paraId="2B52762C" w14:textId="4F8928B6" w:rsidR="00DE627F" w:rsidRPr="00714878" w:rsidRDefault="00AA357F" w:rsidP="00DE627F">
      <w:pPr>
        <w:pStyle w:val="ListParagraph"/>
        <w:numPr>
          <w:ilvl w:val="0"/>
          <w:numId w:val="48"/>
        </w:numPr>
        <w:spacing w:after="40"/>
      </w:pPr>
      <w:r w:rsidRPr="00714878">
        <w:t>What are your views on the requirements for a direct line and what can and can’t be connected to this line?</w:t>
      </w:r>
    </w:p>
    <w:p w14:paraId="7BEDD19F" w14:textId="11F77E7E" w:rsidR="00AA357F" w:rsidRPr="00714878" w:rsidRDefault="00016667" w:rsidP="005C2B3D">
      <w:pPr>
        <w:pStyle w:val="ListParagraph"/>
        <w:numPr>
          <w:ilvl w:val="0"/>
          <w:numId w:val="48"/>
        </w:numPr>
        <w:spacing w:after="40"/>
      </w:pPr>
      <w:r w:rsidRPr="00714878">
        <w:t>Are there any additional considerations if the hybrid project is registered as such in the NEM?</w:t>
      </w:r>
    </w:p>
    <w:p w14:paraId="7DEE476D" w14:textId="77777777" w:rsidR="00432D46" w:rsidRPr="007E33EA" w:rsidRDefault="00432D46" w:rsidP="0038595D">
      <w:pPr>
        <w:pStyle w:val="Heading3"/>
        <w:numPr>
          <w:ilvl w:val="0"/>
          <w:numId w:val="4"/>
        </w:numPr>
        <w:spacing w:after="60"/>
        <w:ind w:left="360"/>
        <w:rPr>
          <w:color w:val="BB4E06" w:themeColor="accent3" w:themeTint="BF"/>
        </w:rPr>
      </w:pPr>
      <w:bookmarkStart w:id="48" w:name="_Eligible_amount_-"/>
      <w:bookmarkStart w:id="49" w:name="_Toc199513740"/>
      <w:bookmarkEnd w:id="48"/>
      <w:r w:rsidRPr="007E33EA">
        <w:rPr>
          <w:color w:val="BB4E06" w:themeColor="accent3" w:themeTint="BF"/>
        </w:rPr>
        <w:t>Eligible amount - energy storage systems</w:t>
      </w:r>
      <w:bookmarkEnd w:id="49"/>
    </w:p>
    <w:p w14:paraId="3937230C" w14:textId="77777777" w:rsidR="00432D46" w:rsidRPr="007E33EA" w:rsidRDefault="00432D46" w:rsidP="00755CE7">
      <w:pPr>
        <w:pStyle w:val="Heading5"/>
      </w:pPr>
      <w:r w:rsidRPr="007E33EA">
        <w:t>Purpose</w:t>
      </w:r>
    </w:p>
    <w:p w14:paraId="13486658" w14:textId="22E1BA4F" w:rsidR="00432D46" w:rsidRPr="007E33EA" w:rsidRDefault="00432D46" w:rsidP="00432D46">
      <w:pPr>
        <w:spacing w:after="40"/>
      </w:pPr>
      <w:r w:rsidRPr="007E33EA">
        <w:t>REGO certificates can be created for the maximum eligible amount worked out in accordance with the rules provided it is demonstrably renewable electricity. Electricity can be demonstrated as being renewable for the purposes of creating REGOs from an Energy Storage System through electricity being directly supplied renewable electricity (meeting the applicable requirements set out in the rules), and/or through surrendering LGCs or retiring REGOs against other electricity imported and stored by the facility.</w:t>
      </w:r>
    </w:p>
    <w:p w14:paraId="7C0FD793" w14:textId="10205A7E" w:rsidR="00432D46" w:rsidRPr="007E33EA" w:rsidRDefault="00432D46" w:rsidP="5A95D640">
      <w:pPr>
        <w:pStyle w:val="Heading4"/>
      </w:pPr>
      <w:r>
        <w:t>Eligible amount – direct supply only</w:t>
      </w:r>
    </w:p>
    <w:p w14:paraId="06CE1E56" w14:textId="374073E0" w:rsidR="00432D46" w:rsidRPr="007E33EA" w:rsidRDefault="00432D46" w:rsidP="00432D46">
      <w:pPr>
        <w:spacing w:after="40"/>
      </w:pPr>
      <w:r w:rsidRPr="007E33EA">
        <w:t>Different facilities will demonstrate that they are producing renewable electricity depend</w:t>
      </w:r>
      <w:r w:rsidR="0006508C" w:rsidRPr="007E33EA">
        <w:t>ing</w:t>
      </w:r>
      <w:r w:rsidRPr="007E33EA">
        <w:t xml:space="preserve"> on their configuration and where their electricity is sourced from. If an energy storage facility’s only electricity input is directly supplied renewable electricity being imported into the facility, the facility has a simplified process for demonstrating all electricity imported is renewable, and is not required to surrender LGCs or retire REGOs.</w:t>
      </w:r>
    </w:p>
    <w:p w14:paraId="2C6E8D81" w14:textId="58F74C6F" w:rsidR="00432D46" w:rsidRPr="007E33EA" w:rsidRDefault="00432D46" w:rsidP="00755CE7">
      <w:pPr>
        <w:pStyle w:val="Heading5"/>
      </w:pPr>
      <w:r w:rsidRPr="007E33EA">
        <w:t xml:space="preserve">Proposed </w:t>
      </w:r>
      <w:r w:rsidR="00A74390" w:rsidRPr="007E33EA">
        <w:t>i</w:t>
      </w:r>
      <w:r w:rsidRPr="007E33EA">
        <w:t>nclusions</w:t>
      </w:r>
    </w:p>
    <w:p w14:paraId="2837538C" w14:textId="77777777" w:rsidR="00432D46" w:rsidRPr="007E33EA" w:rsidRDefault="00432D46" w:rsidP="00432D46">
      <w:pPr>
        <w:spacing w:after="40"/>
      </w:pPr>
      <w:r w:rsidRPr="007E33EA">
        <w:t>Energy storage certificates can be registered if there is a direct supply relationship between an energy storage system and an electricity generation system that meet the following proposed requirements:</w:t>
      </w:r>
    </w:p>
    <w:p w14:paraId="6D8CF8D9" w14:textId="77777777" w:rsidR="00432D46" w:rsidRPr="007E33EA" w:rsidRDefault="00432D46" w:rsidP="00432D46">
      <w:pPr>
        <w:pStyle w:val="ListParagraph"/>
        <w:numPr>
          <w:ilvl w:val="0"/>
          <w:numId w:val="8"/>
        </w:numPr>
        <w:spacing w:after="40" w:line="278" w:lineRule="auto"/>
      </w:pPr>
      <w:r w:rsidRPr="007E33EA">
        <w:t xml:space="preserve">The direct supply relationship must meet all the requirements specified in the </w:t>
      </w:r>
      <w:r w:rsidRPr="007E33EA">
        <w:rPr>
          <w:i/>
        </w:rPr>
        <w:t>GO Act</w:t>
      </w:r>
      <w:r w:rsidRPr="007E33EA">
        <w:t xml:space="preserve"> and the rules.</w:t>
      </w:r>
    </w:p>
    <w:p w14:paraId="5433989D" w14:textId="77777777" w:rsidR="00432D46" w:rsidRPr="007E33EA" w:rsidRDefault="00432D46" w:rsidP="00432D46">
      <w:pPr>
        <w:pStyle w:val="ListParagraph"/>
        <w:numPr>
          <w:ilvl w:val="0"/>
          <w:numId w:val="8"/>
        </w:numPr>
        <w:spacing w:line="278" w:lineRule="auto"/>
      </w:pPr>
      <w:r w:rsidRPr="007E33EA">
        <w:t>The only electricity input to the energy storage facility is from the electricity generation system/s that have a direct supply relationship with the facility.</w:t>
      </w:r>
    </w:p>
    <w:p w14:paraId="5A729B92" w14:textId="77777777" w:rsidR="00432D46" w:rsidRPr="007E33EA" w:rsidRDefault="00432D46" w:rsidP="00432D46">
      <w:pPr>
        <w:pStyle w:val="ListParagraph"/>
        <w:numPr>
          <w:ilvl w:val="0"/>
          <w:numId w:val="8"/>
        </w:numPr>
        <w:spacing w:line="278" w:lineRule="auto"/>
      </w:pPr>
      <w:r w:rsidRPr="007E33EA">
        <w:t>The electricity generation system generates eligible renewable electricity only.</w:t>
      </w:r>
    </w:p>
    <w:p w14:paraId="65B2D8D0" w14:textId="2BC48459" w:rsidR="00432D46" w:rsidRPr="007E33EA" w:rsidRDefault="00432D46" w:rsidP="005C2B3D">
      <w:pPr>
        <w:pStyle w:val="Heading4"/>
        <w:rPr>
          <w:i/>
        </w:rPr>
      </w:pPr>
      <w:r w:rsidRPr="007E33EA">
        <w:t>Eligible amount – other</w:t>
      </w:r>
    </w:p>
    <w:p w14:paraId="19347F5A" w14:textId="08F7A9E5" w:rsidR="00432D46" w:rsidRPr="007E33EA" w:rsidRDefault="00432D46" w:rsidP="00432D46">
      <w:r w:rsidRPr="007E33EA">
        <w:t>Many energy storage systems will be importing some or all electricity from sources other than an electricity generation system which is wholly and directly supplying renewable electricity. For these energy storage systems, the eligible registered person must demonstrate that all electricity imported, that relates to the electricity dispatched and is represented by the certificates, is renewable. This can be done by surrendering LGCs, retiring REGOs and/or directly supplied electricity equal to a number determined in the rules, which represents the amount of electricity imported. It is proposed that an efficiency factor will be used to identify the number of certificates that will need to be surrendered or retired. The efficiency factor is applied to the</w:t>
      </w:r>
      <w:r>
        <w:t xml:space="preserve"> </w:t>
      </w:r>
      <w:r w:rsidR="00A6154E" w:rsidRPr="00A6154E">
        <w:t>electricity dispatched in the time period</w:t>
      </w:r>
      <w:r w:rsidRPr="007E33EA">
        <w:t xml:space="preserve"> , to account for losses and determine the amount of electricity imported. </w:t>
      </w:r>
    </w:p>
    <w:p w14:paraId="0E0666BB" w14:textId="77777777" w:rsidR="00432D46" w:rsidRPr="007E33EA" w:rsidRDefault="00432D46" w:rsidP="00432D46">
      <w:r w:rsidRPr="007E33EA">
        <w:t>The proposed formula is:</w:t>
      </w:r>
    </w:p>
    <w:p w14:paraId="269FCEE7" w14:textId="203D7B94" w:rsidR="00432D46" w:rsidRPr="007E33EA" w:rsidRDefault="00DF78C4" w:rsidP="00432D46">
      <m:oMathPara>
        <m:oMathParaPr>
          <m:jc m:val="center"/>
        </m:oMathParaPr>
        <m:oMath>
          <m:sSub>
            <m:sSubPr>
              <m:ctrlPr>
                <w:rPr>
                  <w:rFonts w:ascii="Cambria Math" w:hAnsi="Cambria Math"/>
                  <w:i/>
                </w:rPr>
              </m:ctrlPr>
            </m:sSubPr>
            <m:e>
              <m:r>
                <w:rPr>
                  <w:rFonts w:ascii="Cambria Math" w:hAnsi="Cambria Math"/>
                </w:rPr>
                <m:t>Required Renewable Electricity</m:t>
              </m:r>
            </m:e>
            <m:sub>
              <m:r>
                <w:rPr>
                  <w:rFonts w:ascii="Cambria Math" w:hAnsi="Cambria Math"/>
                </w:rPr>
                <m:t>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TLEG</m:t>
                  </m:r>
                </m:e>
                <m:sub>
                  <m:r>
                    <w:rPr>
                      <w:rFonts w:ascii="Cambria Math" w:hAnsi="Cambria Math"/>
                    </w:rPr>
                    <m:t>t</m:t>
                  </m:r>
                </m:sub>
              </m:sSub>
            </m:num>
            <m:den>
              <m:r>
                <w:rPr>
                  <w:rFonts w:ascii="Cambria Math" w:hAnsi="Cambria Math"/>
                </w:rPr>
                <m:t>EF</m:t>
              </m:r>
            </m:den>
          </m:f>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LGCs</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REGOs</m:t>
              </m:r>
            </m:sub>
          </m:sSub>
          <m:r>
            <w:rPr>
              <w:rFonts w:ascii="Cambria Math" w:hAnsi="Cambria Math"/>
            </w:rPr>
            <m:t>+</m:t>
          </m:r>
          <m:sSub>
            <m:sSubPr>
              <m:ctrlPr>
                <w:rPr>
                  <w:rFonts w:ascii="Cambria Math" w:hAnsi="Cambria Math"/>
                  <w:i/>
                </w:rPr>
              </m:ctrlPr>
            </m:sSubPr>
            <m:e>
              <m:r>
                <w:rPr>
                  <w:rFonts w:ascii="Cambria Math" w:hAnsi="Cambria Math"/>
                </w:rPr>
                <m:t>DSE</m:t>
              </m:r>
            </m:e>
            <m:sub>
              <m:r>
                <w:rPr>
                  <w:rFonts w:ascii="Cambria Math" w:hAnsi="Cambria Math"/>
                </w:rPr>
                <m:t>t</m:t>
              </m:r>
            </m:sub>
          </m:sSub>
        </m:oMath>
      </m:oMathPara>
    </w:p>
    <w:p w14:paraId="5BD14BE2" w14:textId="49E3AEEF" w:rsidR="00432D46" w:rsidRPr="007E33EA" w:rsidRDefault="00EE51B8" w:rsidP="00432D46">
      <w:pPr>
        <w:spacing w:before="240"/>
        <w:rPr>
          <w:sz w:val="20"/>
          <w:szCs w:val="20"/>
        </w:rPr>
      </w:pPr>
      <w:proofErr w:type="spellStart"/>
      <w:r w:rsidRPr="00B938F5">
        <w:rPr>
          <w:rFonts w:ascii="Calibri" w:eastAsia="Calibri" w:hAnsi="Calibri" w:cs="Arial"/>
          <w:i/>
          <w:iCs/>
          <w:sz w:val="20"/>
          <w:szCs w:val="20"/>
        </w:rPr>
        <w:t>TLEG</w:t>
      </w:r>
      <w:r w:rsidRPr="00B938F5">
        <w:rPr>
          <w:rFonts w:ascii="Calibri" w:eastAsia="Calibri" w:hAnsi="Calibri" w:cs="Arial"/>
          <w:i/>
          <w:iCs/>
          <w:sz w:val="20"/>
          <w:szCs w:val="20"/>
          <w:vertAlign w:val="subscript"/>
        </w:rPr>
        <w:t>t</w:t>
      </w:r>
      <w:proofErr w:type="spellEnd"/>
      <w:r w:rsidRPr="00B938F5">
        <w:rPr>
          <w:rFonts w:ascii="Calibri" w:eastAsia="Calibri" w:hAnsi="Calibri" w:cs="Arial"/>
          <w:i/>
          <w:iCs/>
          <w:sz w:val="20"/>
          <w:szCs w:val="20"/>
        </w:rPr>
        <w:t xml:space="preserve"> </w:t>
      </w:r>
      <w:r w:rsidRPr="00B938F5">
        <w:rPr>
          <w:rFonts w:ascii="Calibri" w:eastAsia="Calibri" w:hAnsi="Calibri" w:cs="Arial"/>
          <w:sz w:val="20"/>
          <w:szCs w:val="20"/>
        </w:rPr>
        <w:t xml:space="preserve">= </w:t>
      </w:r>
      <w:r w:rsidRPr="00B938F5">
        <w:rPr>
          <w:sz w:val="20"/>
          <w:szCs w:val="20"/>
        </w:rPr>
        <w:t>the amount of electricity dispatched by the facility for the time period</w:t>
      </w:r>
      <w:r>
        <w:rPr>
          <w:i/>
          <w:iCs/>
          <w:sz w:val="20"/>
          <w:szCs w:val="20"/>
        </w:rPr>
        <w:t>.</w:t>
      </w:r>
      <w:r w:rsidR="00432D46" w:rsidRPr="007E33EA">
        <w:rPr>
          <w:sz w:val="20"/>
          <w:szCs w:val="20"/>
        </w:rPr>
        <w:t xml:space="preserve">  </w:t>
      </w:r>
    </w:p>
    <w:p w14:paraId="07590063" w14:textId="77777777" w:rsidR="00432D46" w:rsidRPr="007E33EA" w:rsidRDefault="00432D46" w:rsidP="00432D46">
      <w:pPr>
        <w:rPr>
          <w:i/>
          <w:sz w:val="20"/>
          <w:szCs w:val="20"/>
        </w:rPr>
      </w:pPr>
      <w:r w:rsidRPr="007E33EA">
        <w:rPr>
          <w:i/>
          <w:sz w:val="20"/>
          <w:szCs w:val="20"/>
        </w:rPr>
        <w:t>EF</w:t>
      </w:r>
      <w:r w:rsidRPr="007E33EA">
        <w:rPr>
          <w:sz w:val="20"/>
          <w:szCs w:val="20"/>
        </w:rPr>
        <w:t xml:space="preserve"> = efficiency factor, as calculated for the facility. </w:t>
      </w:r>
      <w:r w:rsidRPr="007E33EA">
        <w:rPr>
          <w:i/>
          <w:sz w:val="20"/>
          <w:szCs w:val="20"/>
        </w:rPr>
        <w:t xml:space="preserve">Outlined further </w:t>
      </w:r>
      <w:hyperlink w:anchor="EF" w:history="1">
        <w:r w:rsidRPr="007E33EA">
          <w:rPr>
            <w:rStyle w:val="Hyperlink"/>
            <w:i/>
            <w:sz w:val="20"/>
            <w:szCs w:val="20"/>
          </w:rPr>
          <w:t>below</w:t>
        </w:r>
      </w:hyperlink>
      <w:r w:rsidRPr="007E33EA">
        <w:rPr>
          <w:i/>
          <w:sz w:val="20"/>
          <w:szCs w:val="20"/>
        </w:rPr>
        <w:t>.</w:t>
      </w:r>
    </w:p>
    <w:p w14:paraId="7C707CED" w14:textId="77777777" w:rsidR="00432D46" w:rsidRPr="007E33EA" w:rsidRDefault="00432D46" w:rsidP="00432D46">
      <w:pPr>
        <w:rPr>
          <w:sz w:val="20"/>
          <w:szCs w:val="20"/>
        </w:rPr>
      </w:pPr>
      <w:proofErr w:type="spellStart"/>
      <w:r w:rsidRPr="007E33EA">
        <w:rPr>
          <w:i/>
          <w:sz w:val="20"/>
          <w:szCs w:val="20"/>
        </w:rPr>
        <w:t>Certs</w:t>
      </w:r>
      <w:r w:rsidRPr="007E33EA">
        <w:rPr>
          <w:i/>
          <w:sz w:val="20"/>
          <w:szCs w:val="20"/>
          <w:vertAlign w:val="subscript"/>
        </w:rPr>
        <w:t>LGCs</w:t>
      </w:r>
      <w:proofErr w:type="spellEnd"/>
      <w:r w:rsidRPr="007E33EA">
        <w:rPr>
          <w:i/>
          <w:sz w:val="20"/>
          <w:szCs w:val="20"/>
        </w:rPr>
        <w:t xml:space="preserve"> </w:t>
      </w:r>
      <w:r w:rsidRPr="007E33EA">
        <w:rPr>
          <w:sz w:val="20"/>
          <w:szCs w:val="20"/>
        </w:rPr>
        <w:t>= number of large-scale generation certificates (LGCs) surrendered for the purposes of the application.</w:t>
      </w:r>
    </w:p>
    <w:p w14:paraId="02757B53" w14:textId="77777777" w:rsidR="00432D46" w:rsidRPr="007E33EA" w:rsidRDefault="00432D46" w:rsidP="00432D46">
      <w:pPr>
        <w:rPr>
          <w:sz w:val="20"/>
          <w:szCs w:val="20"/>
        </w:rPr>
      </w:pPr>
      <w:r w:rsidRPr="007E33EA">
        <w:rPr>
          <w:i/>
          <w:sz w:val="20"/>
          <w:szCs w:val="20"/>
        </w:rPr>
        <w:t>Certs</w:t>
      </w:r>
      <w:r w:rsidRPr="007E33EA">
        <w:rPr>
          <w:i/>
          <w:sz w:val="20"/>
          <w:szCs w:val="20"/>
          <w:vertAlign w:val="subscript"/>
        </w:rPr>
        <w:t>REGOs</w:t>
      </w:r>
      <w:r w:rsidRPr="007E33EA">
        <w:rPr>
          <w:i/>
          <w:sz w:val="20"/>
          <w:szCs w:val="20"/>
        </w:rPr>
        <w:t xml:space="preserve"> </w:t>
      </w:r>
      <w:r w:rsidRPr="007E33EA">
        <w:rPr>
          <w:sz w:val="20"/>
          <w:szCs w:val="20"/>
        </w:rPr>
        <w:t>= number of megawatt hours of renewable electricity that is represented by REGO certificates retired for the purposes of the application.</w:t>
      </w:r>
    </w:p>
    <w:p w14:paraId="7008CFEE" w14:textId="77777777" w:rsidR="00432D46" w:rsidRPr="007E33EA" w:rsidRDefault="00432D46" w:rsidP="00432D46">
      <w:pPr>
        <w:rPr>
          <w:i/>
          <w:sz w:val="20"/>
          <w:szCs w:val="20"/>
        </w:rPr>
      </w:pPr>
      <w:proofErr w:type="spellStart"/>
      <w:r w:rsidRPr="007E33EA">
        <w:rPr>
          <w:i/>
          <w:sz w:val="20"/>
          <w:szCs w:val="20"/>
        </w:rPr>
        <w:t>DSE</w:t>
      </w:r>
      <w:r w:rsidRPr="007E33EA">
        <w:rPr>
          <w:i/>
          <w:sz w:val="20"/>
          <w:szCs w:val="20"/>
          <w:vertAlign w:val="subscript"/>
        </w:rPr>
        <w:t>t</w:t>
      </w:r>
      <w:proofErr w:type="spellEnd"/>
      <w:r w:rsidRPr="007E33EA">
        <w:rPr>
          <w:sz w:val="20"/>
          <w:szCs w:val="20"/>
        </w:rPr>
        <w:t xml:space="preserve"> = a number of megawatt hours that relates to the amount of directly supplied renewable electricity for the time-period. </w:t>
      </w:r>
      <w:r w:rsidRPr="007E33EA">
        <w:rPr>
          <w:i/>
          <w:sz w:val="20"/>
          <w:szCs w:val="20"/>
        </w:rPr>
        <w:t xml:space="preserve">Outlined further </w:t>
      </w:r>
      <w:hyperlink w:anchor="DSE" w:history="1">
        <w:r w:rsidRPr="007E33EA">
          <w:rPr>
            <w:rStyle w:val="Hyperlink"/>
            <w:i/>
            <w:sz w:val="20"/>
            <w:szCs w:val="20"/>
          </w:rPr>
          <w:t>below</w:t>
        </w:r>
      </w:hyperlink>
      <w:r w:rsidRPr="007E33EA">
        <w:rPr>
          <w:i/>
          <w:sz w:val="20"/>
          <w:szCs w:val="20"/>
        </w:rPr>
        <w:t>.</w:t>
      </w:r>
    </w:p>
    <w:p w14:paraId="1D1DC0D2" w14:textId="77777777" w:rsidR="00432D46" w:rsidRPr="007E33EA" w:rsidRDefault="00432D46" w:rsidP="00432D46">
      <w:r w:rsidRPr="007E33EA">
        <w:t>This can be expressed to determine the number of certificates, either LGCs or REGOs, which need to be retired.</w:t>
      </w:r>
    </w:p>
    <w:p w14:paraId="197AFD4D" w14:textId="3EBAEDED" w:rsidR="00432D46" w:rsidRPr="007E33EA" w:rsidRDefault="00DF78C4" w:rsidP="00432D46">
      <m:oMathPara>
        <m:oMath>
          <m:sSub>
            <m:sSubPr>
              <m:ctrlPr>
                <w:rPr>
                  <w:rFonts w:ascii="Cambria Math" w:hAnsi="Cambria Math"/>
                  <w:i/>
                </w:rPr>
              </m:ctrlPr>
            </m:sSubPr>
            <m:e>
              <m:r>
                <w:rPr>
                  <w:rFonts w:ascii="Cambria Math" w:hAnsi="Cambria Math"/>
                </w:rPr>
                <m:t>Certificates to retire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LGCs</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REGOs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TLEG</m:t>
                  </m:r>
                </m:e>
                <m:sub>
                  <m:r>
                    <w:rPr>
                      <w:rFonts w:ascii="Cambria Math" w:hAnsi="Cambria Math"/>
                    </w:rPr>
                    <m:t>t</m:t>
                  </m:r>
                </m:sub>
              </m:sSub>
            </m:num>
            <m:den>
              <m:r>
                <w:rPr>
                  <w:rFonts w:ascii="Cambria Math" w:hAnsi="Cambria Math"/>
                </w:rPr>
                <m:t>EF</m:t>
              </m:r>
            </m:den>
          </m:f>
          <m:r>
            <w:rPr>
              <w:rFonts w:ascii="Cambria Math" w:hAnsi="Cambria Math"/>
            </w:rPr>
            <m:t>-</m:t>
          </m:r>
          <m:sSub>
            <m:sSubPr>
              <m:ctrlPr>
                <w:rPr>
                  <w:rFonts w:ascii="Cambria Math" w:hAnsi="Cambria Math"/>
                  <w:i/>
                </w:rPr>
              </m:ctrlPr>
            </m:sSubPr>
            <m:e>
              <m:r>
                <w:rPr>
                  <w:rFonts w:ascii="Cambria Math" w:hAnsi="Cambria Math"/>
                </w:rPr>
                <m:t>DSE</m:t>
              </m:r>
            </m:e>
            <m:sub>
              <m:r>
                <w:rPr>
                  <w:rFonts w:ascii="Cambria Math" w:hAnsi="Cambria Math"/>
                </w:rPr>
                <m:t>t</m:t>
              </m:r>
            </m:sub>
          </m:sSub>
        </m:oMath>
      </m:oMathPara>
    </w:p>
    <w:p w14:paraId="1E54319D" w14:textId="77777777" w:rsidR="00432D46" w:rsidRPr="007E33EA" w:rsidRDefault="00432D46" w:rsidP="00432D46">
      <w:pPr>
        <w:spacing w:before="240"/>
      </w:pPr>
      <w:r w:rsidRPr="007E33EA">
        <w:t>If the number reached by the formula is not a whole number, the number of certificates to retire in order to register the energy storage certificates for a time period must be rounded up to the nearest whole number (noting REGO certificates only currently represent 1 MWh).</w:t>
      </w:r>
    </w:p>
    <w:p w14:paraId="1F00282F" w14:textId="77777777" w:rsidR="00432D46" w:rsidRPr="007E33EA" w:rsidRDefault="00432D46" w:rsidP="00432D46">
      <w:pPr>
        <w:spacing w:before="120" w:after="40"/>
      </w:pPr>
      <w:r w:rsidRPr="007E33EA">
        <w:rPr>
          <w:i/>
          <w:iCs/>
          <w:u w:val="single"/>
        </w:rPr>
        <w:t>Efficiency factor</w:t>
      </w:r>
    </w:p>
    <w:p w14:paraId="641245E0" w14:textId="77777777" w:rsidR="00432D46" w:rsidRPr="007E33EA" w:rsidRDefault="00432D46" w:rsidP="00432D46">
      <w:r w:rsidRPr="007E33EA">
        <w:t xml:space="preserve">For simplicity, this is proposed to be determined as the round-trip efficiency of the system over a </w:t>
      </w:r>
      <w:r w:rsidRPr="007E33EA">
        <w:rPr>
          <w:i/>
          <w:iCs/>
        </w:rPr>
        <w:t>specified period of time</w:t>
      </w:r>
      <w:r w:rsidRPr="007E33EA">
        <w:t>.</w:t>
      </w:r>
    </w:p>
    <w:p w14:paraId="2C0F820F" w14:textId="77777777" w:rsidR="00432D46" w:rsidRPr="007E33EA" w:rsidRDefault="00432D46" w:rsidP="00432D46">
      <w:r w:rsidRPr="007E33EA">
        <w:rPr>
          <w:i/>
          <w:iCs/>
        </w:rPr>
        <w:t>Specified period of time =</w:t>
      </w:r>
      <w:r w:rsidRPr="007E33EA">
        <w:t xml:space="preserve"> the same period of time for which the AUX factor was calculated (for the month (if hourly) or matching time period)</w:t>
      </w:r>
    </w:p>
    <w:p w14:paraId="69FD5190" w14:textId="77777777" w:rsidR="00432D46" w:rsidRPr="007E33EA" w:rsidRDefault="00432D46" w:rsidP="00432D46">
      <w:r w:rsidRPr="007E33EA">
        <w:t>The formula for calculating the efficiency factor is:</w:t>
      </w:r>
    </w:p>
    <w:p w14:paraId="362EF288" w14:textId="77777777" w:rsidR="00432D46" w:rsidRPr="007E33EA" w:rsidRDefault="00DF78C4" w:rsidP="00432D46">
      <w:pPr>
        <w:rPr>
          <w:sz w:val="36"/>
          <w:szCs w:val="36"/>
        </w:rPr>
      </w:pPr>
      <m:oMathPara>
        <m:oMath>
          <m:sSub>
            <m:sSubPr>
              <m:ctrlPr>
                <w:rPr>
                  <w:rFonts w:ascii="Cambria Math" w:hAnsi="Cambria Math"/>
                  <w:i/>
                  <w:sz w:val="36"/>
                  <w:szCs w:val="36"/>
                </w:rPr>
              </m:ctrlPr>
            </m:sSubPr>
            <m:e>
              <m:r>
                <w:rPr>
                  <w:rFonts w:ascii="Cambria Math" w:hAnsi="Cambria Math"/>
                  <w:sz w:val="36"/>
                  <w:szCs w:val="36"/>
                </w:rPr>
                <m:t>EF</m:t>
              </m:r>
            </m:e>
            <m:sub>
              <m:r>
                <w:rPr>
                  <w:rFonts w:ascii="Cambria Math" w:hAnsi="Cambria Math"/>
                  <w:sz w:val="36"/>
                  <w:szCs w:val="36"/>
                </w:rPr>
                <m:t>s</m:t>
              </m:r>
            </m:sub>
          </m:sSub>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ElectricityOut</m:t>
                  </m:r>
                </m:e>
                <m:sub>
                  <m:r>
                    <w:rPr>
                      <w:rFonts w:ascii="Cambria Math" w:hAnsi="Cambria Math"/>
                      <w:sz w:val="36"/>
                      <w:szCs w:val="36"/>
                    </w:rPr>
                    <m:t>s</m:t>
                  </m:r>
                </m:sub>
              </m:sSub>
            </m:num>
            <m:den>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ElectricityIn</m:t>
                      </m:r>
                    </m:e>
                    <m:sub>
                      <m:r>
                        <w:rPr>
                          <w:rFonts w:ascii="Cambria Math" w:hAnsi="Cambria Math"/>
                          <w:sz w:val="36"/>
                          <w:szCs w:val="36"/>
                        </w:rPr>
                        <m:t>s</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EX</m:t>
                      </m:r>
                    </m:e>
                    <m:sub>
                      <m:r>
                        <w:rPr>
                          <w:rFonts w:ascii="Cambria Math" w:hAnsi="Cambria Math"/>
                          <w:sz w:val="36"/>
                          <w:szCs w:val="36"/>
                        </w:rPr>
                        <m:t>s</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AUX</m:t>
                      </m:r>
                    </m:e>
                    <m:sub>
                      <m:r>
                        <w:rPr>
                          <w:rFonts w:ascii="Cambria Math" w:hAnsi="Cambria Math"/>
                          <w:sz w:val="36"/>
                          <w:szCs w:val="36"/>
                        </w:rPr>
                        <m:t>s</m:t>
                      </m:r>
                    </m:sub>
                  </m:sSub>
                </m:e>
              </m:d>
            </m:den>
          </m:f>
        </m:oMath>
      </m:oMathPara>
    </w:p>
    <w:p w14:paraId="421B107E" w14:textId="0589BA93" w:rsidR="00432D46" w:rsidRPr="007E33EA" w:rsidRDefault="00432D46" w:rsidP="00432D46">
      <w:pPr>
        <w:spacing w:after="60"/>
      </w:pPr>
      <w:proofErr w:type="spellStart"/>
      <w:r w:rsidRPr="007E33EA">
        <w:rPr>
          <w:i/>
          <w:iCs/>
        </w:rPr>
        <w:t>Electricity</w:t>
      </w:r>
      <w:r w:rsidRPr="007E33EA">
        <w:rPr>
          <w:i/>
          <w:iCs/>
          <w:vertAlign w:val="subscript"/>
        </w:rPr>
        <w:t>in</w:t>
      </w:r>
      <w:proofErr w:type="spellEnd"/>
      <w:r w:rsidRPr="007E33EA">
        <w:rPr>
          <w:i/>
          <w:iCs/>
        </w:rPr>
        <w:t xml:space="preserve"> </w:t>
      </w:r>
      <w:r w:rsidRPr="007E33EA">
        <w:t xml:space="preserve">= amount of electricity, in MWh, imported to the energy storage system over the </w:t>
      </w:r>
      <w:r w:rsidRPr="007E33EA">
        <w:rPr>
          <w:i/>
          <w:iCs/>
        </w:rPr>
        <w:t>specified period of time (s)</w:t>
      </w:r>
      <w:r w:rsidRPr="007E33EA">
        <w:t>.</w:t>
      </w:r>
    </w:p>
    <w:p w14:paraId="23547762" w14:textId="20139EC2" w:rsidR="00432D46" w:rsidRPr="007E33EA" w:rsidRDefault="00432D46" w:rsidP="00432D46">
      <w:proofErr w:type="spellStart"/>
      <w:r w:rsidRPr="007E33EA">
        <w:rPr>
          <w:i/>
          <w:iCs/>
        </w:rPr>
        <w:t>Electricity</w:t>
      </w:r>
      <w:r w:rsidRPr="007E33EA">
        <w:rPr>
          <w:i/>
          <w:iCs/>
          <w:vertAlign w:val="subscript"/>
        </w:rPr>
        <w:t>out</w:t>
      </w:r>
      <w:proofErr w:type="spellEnd"/>
      <w:r w:rsidRPr="007E33EA">
        <w:rPr>
          <w:i/>
          <w:iCs/>
        </w:rPr>
        <w:t xml:space="preserve"> </w:t>
      </w:r>
      <w:r w:rsidRPr="007E33EA">
        <w:t xml:space="preserve">= amount of electricity, in MWh, exported by the energy storage system over the </w:t>
      </w:r>
      <w:r w:rsidRPr="007E33EA">
        <w:rPr>
          <w:i/>
          <w:iCs/>
        </w:rPr>
        <w:t>specified period of time (s)</w:t>
      </w:r>
      <w:r w:rsidRPr="007E33EA">
        <w:t>.</w:t>
      </w:r>
    </w:p>
    <w:p w14:paraId="7A74BA9F" w14:textId="77777777" w:rsidR="00432D46" w:rsidRPr="007E33EA" w:rsidRDefault="00432D46" w:rsidP="00432D46">
      <w:pPr>
        <w:spacing w:after="80"/>
        <w:rPr>
          <w:sz w:val="20"/>
          <w:szCs w:val="20"/>
        </w:rPr>
      </w:pPr>
      <w:r w:rsidRPr="007E33EA">
        <w:rPr>
          <w:i/>
          <w:iCs/>
          <w:sz w:val="20"/>
          <w:szCs w:val="20"/>
        </w:rPr>
        <w:t>EX</w:t>
      </w:r>
      <w:r w:rsidRPr="007E33EA">
        <w:rPr>
          <w:i/>
          <w:iCs/>
          <w:sz w:val="20"/>
          <w:szCs w:val="20"/>
          <w:vertAlign w:val="subscript"/>
        </w:rPr>
        <w:t>s</w:t>
      </w:r>
      <w:r w:rsidRPr="007E33EA">
        <w:rPr>
          <w:i/>
          <w:iCs/>
          <w:sz w:val="20"/>
          <w:szCs w:val="20"/>
        </w:rPr>
        <w:t xml:space="preserve"> </w:t>
      </w:r>
      <w:r w:rsidRPr="007E33EA">
        <w:rPr>
          <w:sz w:val="20"/>
          <w:szCs w:val="20"/>
        </w:rPr>
        <w:t xml:space="preserve">= amount of electricity that is permitted to be excluded over the </w:t>
      </w:r>
      <w:r w:rsidRPr="007E33EA">
        <w:rPr>
          <w:i/>
          <w:iCs/>
          <w:sz w:val="20"/>
          <w:szCs w:val="20"/>
        </w:rPr>
        <w:t>specified period of time (</w:t>
      </w:r>
      <w:r w:rsidRPr="007E33EA">
        <w:rPr>
          <w:b/>
          <w:bCs/>
          <w:i/>
          <w:iCs/>
          <w:sz w:val="20"/>
          <w:szCs w:val="20"/>
        </w:rPr>
        <w:t>s</w:t>
      </w:r>
      <w:r w:rsidRPr="007E33EA">
        <w:rPr>
          <w:i/>
          <w:iCs/>
          <w:sz w:val="20"/>
          <w:szCs w:val="20"/>
        </w:rPr>
        <w:t>).</w:t>
      </w:r>
    </w:p>
    <w:p w14:paraId="6B2865A9" w14:textId="77777777" w:rsidR="00432D46" w:rsidRPr="007E33EA" w:rsidRDefault="00432D46" w:rsidP="00432D46">
      <w:r w:rsidRPr="007E33EA">
        <w:rPr>
          <w:sz w:val="20"/>
          <w:szCs w:val="20"/>
        </w:rPr>
        <w:t>AUX</w:t>
      </w:r>
      <w:r w:rsidRPr="007E33EA">
        <w:rPr>
          <w:sz w:val="20"/>
          <w:szCs w:val="20"/>
          <w:vertAlign w:val="subscript"/>
        </w:rPr>
        <w:t xml:space="preserve">s </w:t>
      </w:r>
      <w:r w:rsidRPr="007E33EA">
        <w:rPr>
          <w:sz w:val="20"/>
          <w:szCs w:val="20"/>
        </w:rPr>
        <w:t xml:space="preserve">= The sum of any </w:t>
      </w:r>
      <w:r w:rsidRPr="007E33EA">
        <w:rPr>
          <w:i/>
          <w:iCs/>
          <w:sz w:val="20"/>
          <w:szCs w:val="20"/>
        </w:rPr>
        <w:t>AUX</w:t>
      </w:r>
      <w:r w:rsidRPr="007E33EA">
        <w:rPr>
          <w:sz w:val="20"/>
          <w:szCs w:val="20"/>
        </w:rPr>
        <w:t xml:space="preserve"> (defined auxiliary losses) used in the calculation of maximum eligible amount over the </w:t>
      </w:r>
      <w:r w:rsidRPr="007E33EA">
        <w:rPr>
          <w:i/>
          <w:iCs/>
          <w:sz w:val="20"/>
          <w:szCs w:val="20"/>
        </w:rPr>
        <w:t>specified period of time (</w:t>
      </w:r>
      <w:r w:rsidRPr="007E33EA">
        <w:rPr>
          <w:b/>
          <w:bCs/>
          <w:i/>
          <w:iCs/>
          <w:sz w:val="20"/>
          <w:szCs w:val="20"/>
        </w:rPr>
        <w:t>s</w:t>
      </w:r>
      <w:r w:rsidRPr="007E33EA">
        <w:rPr>
          <w:i/>
          <w:iCs/>
          <w:sz w:val="20"/>
          <w:szCs w:val="20"/>
        </w:rPr>
        <w:t>)</w:t>
      </w:r>
      <w:r w:rsidRPr="007E33EA">
        <w:rPr>
          <w:sz w:val="20"/>
          <w:szCs w:val="20"/>
        </w:rPr>
        <w:t xml:space="preserve"> that is measured/metered on the facility side of the meter used for </w:t>
      </w:r>
      <w:proofErr w:type="spellStart"/>
      <w:r w:rsidRPr="007E33EA">
        <w:rPr>
          <w:i/>
          <w:iCs/>
          <w:sz w:val="20"/>
          <w:szCs w:val="20"/>
        </w:rPr>
        <w:t>ElectricityIn</w:t>
      </w:r>
      <w:proofErr w:type="spellEnd"/>
      <w:r w:rsidRPr="007E33EA">
        <w:rPr>
          <w:sz w:val="20"/>
          <w:szCs w:val="20"/>
        </w:rPr>
        <w:t>.</w:t>
      </w:r>
    </w:p>
    <w:p w14:paraId="07D10700" w14:textId="48B53700" w:rsidR="00432D46" w:rsidRPr="007E33EA" w:rsidRDefault="00432D46" w:rsidP="00432D46">
      <w:r w:rsidRPr="007E33EA">
        <w:t xml:space="preserve">To reduce the complexity and burden, it is proposed that the efficiency factor is calculated and applied for the same amount of time as the </w:t>
      </w:r>
      <w:r w:rsidRPr="007E33EA">
        <w:rPr>
          <w:i/>
          <w:iCs/>
        </w:rPr>
        <w:t>specified period of time</w:t>
      </w:r>
      <w:r w:rsidRPr="007E33EA">
        <w:t xml:space="preserve">. </w:t>
      </w:r>
    </w:p>
    <w:p w14:paraId="79062F30" w14:textId="77777777" w:rsidR="00432D46" w:rsidRPr="007E33EA" w:rsidRDefault="00432D46" w:rsidP="00432D46">
      <w:pPr>
        <w:spacing w:before="120" w:after="40"/>
        <w:rPr>
          <w:i/>
          <w:iCs/>
        </w:rPr>
      </w:pPr>
      <w:r w:rsidRPr="007E33EA">
        <w:rPr>
          <w:i/>
          <w:u w:val="single"/>
        </w:rPr>
        <w:t>Directly supplied electricity (DSE)</w:t>
      </w:r>
    </w:p>
    <w:p w14:paraId="7D4D3A5F" w14:textId="77777777" w:rsidR="00432D46" w:rsidRPr="007E33EA" w:rsidRDefault="00432D46" w:rsidP="00432D46">
      <w:r w:rsidRPr="007E33EA">
        <w:t>The rules can prescribe a method to work out the number of megawatt hours this term represents, in relation to the amount of directly supplied electricity.</w:t>
      </w:r>
    </w:p>
    <w:p w14:paraId="16C54B1F" w14:textId="3EAA38F5" w:rsidR="00432D46" w:rsidRPr="007E33EA" w:rsidRDefault="00432D46" w:rsidP="00432D46">
      <w:r w:rsidRPr="007E33EA">
        <w:t xml:space="preserve">Similarly to auxiliaries, the amount of renewable electricity directly supplied to the energy storage </w:t>
      </w:r>
      <w:r w:rsidR="003F6421" w:rsidRPr="007E33EA">
        <w:t xml:space="preserve">energy storage system </w:t>
      </w:r>
      <w:r w:rsidRPr="007E33EA">
        <w:t xml:space="preserve">is unlikely to line up with the time periods the energy storage certificates represent, particularly for hourly certificates. </w:t>
      </w:r>
    </w:p>
    <w:p w14:paraId="29DF9A70" w14:textId="2357EE04" w:rsidR="00432D46" w:rsidRPr="007E33EA" w:rsidRDefault="00432D46" w:rsidP="00432D46">
      <w:r w:rsidRPr="007E33EA">
        <w:t xml:space="preserve">As such, it is proposed that renewable electricity that is directly supplied, is accurately measured/metered as it is imported to the energy storage system but can then be drawn upon as wanted for the certificates being registered in each time period. An additional requirement would be put on the directly supplied renewable electricity, that would only allow for it to be used within a specified </w:t>
      </w:r>
      <w:r w:rsidR="00310EA3" w:rsidRPr="007E33EA">
        <w:t xml:space="preserve">amount of time </w:t>
      </w:r>
      <w:r w:rsidRPr="007E33EA">
        <w:t>(24 months) after it has been recorded as imported to the energy storage facility. This lines up with the proposed retirement limit for REGO certificates.</w:t>
      </w:r>
    </w:p>
    <w:p w14:paraId="02347AAE" w14:textId="77777777" w:rsidR="00432D46" w:rsidRPr="007E33EA" w:rsidRDefault="00432D46" w:rsidP="00432D46">
      <w:r w:rsidRPr="007E33EA">
        <w:t>This option would allow more choice and flexibility and enable the facility to use the combination of certificates and directly supplied electricity that best suited the facility’s or company’s needs at each point in time.</w:t>
      </w:r>
    </w:p>
    <w:p w14:paraId="32531D55" w14:textId="77777777" w:rsidR="00432D46" w:rsidRPr="007E33EA" w:rsidRDefault="00432D46" w:rsidP="00A74390">
      <w:pPr>
        <w:keepNext/>
        <w:spacing w:before="200" w:after="40"/>
        <w:rPr>
          <w:b/>
          <w:bCs/>
          <w:i/>
          <w:iCs/>
          <w:u w:val="single"/>
        </w:rPr>
      </w:pPr>
      <w:r w:rsidRPr="007E33EA">
        <w:rPr>
          <w:b/>
          <w:bCs/>
          <w:i/>
          <w:iCs/>
          <w:u w:val="single"/>
        </w:rPr>
        <w:t>Eligible amount formula</w:t>
      </w:r>
    </w:p>
    <w:p w14:paraId="39992198" w14:textId="77777777" w:rsidR="00432D46" w:rsidRPr="007E33EA" w:rsidRDefault="00432D46" w:rsidP="00432D46">
      <w:pPr>
        <w:rPr>
          <w:iCs/>
        </w:rPr>
      </w:pPr>
      <w:r w:rsidRPr="007E33EA">
        <w:rPr>
          <w:iCs/>
        </w:rPr>
        <w:t>Electricity from an energy storage facility must be demonstrably renewable electricity to determine the actual eligible amount for an energy storage facility.</w:t>
      </w:r>
    </w:p>
    <w:p w14:paraId="42AA9B49" w14:textId="77777777" w:rsidR="00432D46" w:rsidRPr="007E33EA" w:rsidRDefault="00DF78C4" w:rsidP="00432D46">
      <w:pPr>
        <w:spacing w:before="240" w:after="40"/>
        <w:rPr>
          <w:sz w:val="20"/>
          <w:szCs w:val="20"/>
        </w:rPr>
      </w:pPr>
      <m:oMath>
        <m:sSub>
          <m:sSubPr>
            <m:ctrlPr>
              <w:rPr>
                <w:rFonts w:ascii="Cambria Math" w:hAnsi="Cambria Math"/>
                <w:sz w:val="20"/>
                <w:szCs w:val="20"/>
              </w:rPr>
            </m:ctrlPr>
          </m:sSubPr>
          <m:e>
            <m:r>
              <w:rPr>
                <w:rFonts w:ascii="Cambria Math" w:hAnsi="Cambria Math"/>
                <w:sz w:val="20"/>
                <w:szCs w:val="20"/>
              </w:rPr>
              <m:t>Demonstrated</m:t>
            </m:r>
            <m:r>
              <m:rPr>
                <m:sty m:val="p"/>
              </m:rPr>
              <w:rPr>
                <w:rFonts w:ascii="Cambria Math" w:hAnsi="Cambria Math"/>
                <w:sz w:val="20"/>
                <w:szCs w:val="20"/>
              </w:rPr>
              <m:t xml:space="preserve"> </m:t>
            </m:r>
            <m:r>
              <w:rPr>
                <w:rFonts w:ascii="Cambria Math" w:hAnsi="Cambria Math"/>
                <w:sz w:val="20"/>
                <w:szCs w:val="20"/>
              </w:rPr>
              <m:t>Renewable</m:t>
            </m:r>
            <m:r>
              <m:rPr>
                <m:sty m:val="p"/>
              </m:rPr>
              <w:rPr>
                <w:rFonts w:ascii="Cambria Math" w:hAnsi="Cambria Math"/>
                <w:sz w:val="20"/>
                <w:szCs w:val="20"/>
              </w:rPr>
              <m:t xml:space="preserve"> </m:t>
            </m:r>
            <m:r>
              <w:rPr>
                <w:rFonts w:ascii="Cambria Math" w:hAnsi="Cambria Math"/>
                <w:sz w:val="20"/>
                <w:szCs w:val="20"/>
              </w:rPr>
              <m:t>Electricity</m:t>
            </m:r>
          </m:e>
          <m:sub>
            <m:r>
              <w:rPr>
                <w:rFonts w:ascii="Cambria Math" w:hAnsi="Cambria Math"/>
                <w:sz w:val="20"/>
                <w:szCs w:val="20"/>
              </w:rPr>
              <m:t>t</m:t>
            </m:r>
          </m:sub>
        </m:sSub>
      </m:oMath>
      <w:r w:rsidR="00432D46" w:rsidRPr="007E33EA">
        <w:rPr>
          <w:sz w:val="20"/>
          <w:szCs w:val="20"/>
        </w:rPr>
        <w:t xml:space="preserve"> = Surrendered </w:t>
      </w:r>
      <w:proofErr w:type="spellStart"/>
      <w:r w:rsidR="00432D46" w:rsidRPr="007E33EA">
        <w:rPr>
          <w:sz w:val="20"/>
          <w:szCs w:val="20"/>
        </w:rPr>
        <w:t>LGCs</w:t>
      </w:r>
      <w:r w:rsidR="00432D46" w:rsidRPr="007E33EA">
        <w:rPr>
          <w:sz w:val="20"/>
          <w:szCs w:val="20"/>
          <w:vertAlign w:val="subscript"/>
        </w:rPr>
        <w:t>t</w:t>
      </w:r>
      <w:proofErr w:type="spellEnd"/>
      <w:r w:rsidR="00432D46" w:rsidRPr="007E33EA">
        <w:rPr>
          <w:sz w:val="20"/>
          <w:szCs w:val="20"/>
        </w:rPr>
        <w:t xml:space="preserve"> + Retired </w:t>
      </w:r>
      <w:proofErr w:type="spellStart"/>
      <w:r w:rsidR="00432D46" w:rsidRPr="007E33EA">
        <w:rPr>
          <w:sz w:val="20"/>
          <w:szCs w:val="20"/>
        </w:rPr>
        <w:t>REGOs</w:t>
      </w:r>
      <w:r w:rsidR="00432D46" w:rsidRPr="007E33EA">
        <w:rPr>
          <w:sz w:val="20"/>
          <w:szCs w:val="20"/>
          <w:vertAlign w:val="subscript"/>
        </w:rPr>
        <w:t>t</w:t>
      </w:r>
      <w:proofErr w:type="spellEnd"/>
      <w:r w:rsidR="00432D46" w:rsidRPr="007E33EA">
        <w:rPr>
          <w:sz w:val="20"/>
          <w:szCs w:val="20"/>
        </w:rPr>
        <w:t xml:space="preserve"> + </w:t>
      </w:r>
      <w:proofErr w:type="spellStart"/>
      <w:r w:rsidR="00432D46" w:rsidRPr="007E33EA">
        <w:rPr>
          <w:sz w:val="20"/>
          <w:szCs w:val="20"/>
        </w:rPr>
        <w:t>DSE</w:t>
      </w:r>
      <w:r w:rsidR="00432D46" w:rsidRPr="007E33EA">
        <w:rPr>
          <w:sz w:val="20"/>
          <w:szCs w:val="20"/>
          <w:vertAlign w:val="subscript"/>
        </w:rPr>
        <w:t>t</w:t>
      </w:r>
      <w:proofErr w:type="spellEnd"/>
      <w:r w:rsidR="00432D46" w:rsidRPr="007E33EA">
        <w:rPr>
          <w:sz w:val="20"/>
          <w:szCs w:val="20"/>
        </w:rPr>
        <w:t xml:space="preserve"> </w:t>
      </w:r>
    </w:p>
    <w:p w14:paraId="26141BE8" w14:textId="77777777" w:rsidR="00432D46" w:rsidRPr="007E33EA" w:rsidRDefault="00432D46" w:rsidP="00432D46">
      <w:pPr>
        <w:spacing w:after="40"/>
        <w:rPr>
          <w:sz w:val="20"/>
          <w:szCs w:val="20"/>
        </w:rPr>
      </w:pPr>
      <w:r w:rsidRPr="007E33EA">
        <w:rPr>
          <w:sz w:val="20"/>
          <w:szCs w:val="20"/>
        </w:rPr>
        <w:t xml:space="preserve">Where: Demonstrated Renewable Electricity </w:t>
      </w:r>
      <w:r w:rsidRPr="007E33EA">
        <w:rPr>
          <w:rFonts w:cstheme="minorHAnsi"/>
          <w:sz w:val="20"/>
          <w:szCs w:val="20"/>
        </w:rPr>
        <w:t>≤</w:t>
      </w:r>
      <w:r w:rsidRPr="007E33EA">
        <w:rPr>
          <w:sz w:val="20"/>
          <w:szCs w:val="20"/>
        </w:rPr>
        <w:t xml:space="preserve"> Required Renewable Electricity. This is because maximum Eligible Amount for a time period can’t be exceeded.</w:t>
      </w:r>
    </w:p>
    <w:p w14:paraId="3261F85A" w14:textId="4F69B7ED" w:rsidR="00A33176" w:rsidRPr="006B0EE6" w:rsidRDefault="00A33176" w:rsidP="00432D46">
      <w:pPr>
        <w:spacing w:after="40"/>
        <w:rPr>
          <w:sz w:val="20"/>
          <w:szCs w:val="20"/>
        </w:rPr>
      </w:pPr>
      <w:proofErr w:type="spellStart"/>
      <w:r>
        <w:rPr>
          <w:i/>
          <w:iCs/>
          <w:sz w:val="20"/>
          <w:szCs w:val="20"/>
        </w:rPr>
        <w:t>MAXEA</w:t>
      </w:r>
      <w:r w:rsidRPr="02F87192">
        <w:rPr>
          <w:i/>
          <w:iCs/>
          <w:sz w:val="20"/>
          <w:szCs w:val="20"/>
          <w:vertAlign w:val="subscript"/>
        </w:rPr>
        <w:t>t</w:t>
      </w:r>
      <w:proofErr w:type="spellEnd"/>
      <w:r w:rsidRPr="02F87192">
        <w:rPr>
          <w:i/>
          <w:iCs/>
          <w:sz w:val="20"/>
          <w:szCs w:val="20"/>
        </w:rPr>
        <w:t xml:space="preserve"> </w:t>
      </w:r>
      <w:r w:rsidRPr="02F87192">
        <w:rPr>
          <w:sz w:val="20"/>
          <w:szCs w:val="20"/>
        </w:rPr>
        <w:t xml:space="preserve">= </w:t>
      </w:r>
      <w:r>
        <w:rPr>
          <w:sz w:val="20"/>
          <w:szCs w:val="20"/>
        </w:rPr>
        <w:t xml:space="preserve">maximum eligible amount </w:t>
      </w:r>
      <w:r w:rsidRPr="02F87192">
        <w:rPr>
          <w:sz w:val="20"/>
          <w:szCs w:val="20"/>
        </w:rPr>
        <w:t>for the time-period</w:t>
      </w:r>
      <w:r>
        <w:rPr>
          <w:sz w:val="20"/>
          <w:szCs w:val="20"/>
        </w:rPr>
        <w:t xml:space="preserve"> calculated as per </w:t>
      </w:r>
      <w:hyperlink w:anchor="_Maximum_eligible_amount" w:history="1">
        <w:r w:rsidRPr="00A619F2">
          <w:rPr>
            <w:rStyle w:val="Hyperlink"/>
            <w:sz w:val="20"/>
            <w:szCs w:val="20"/>
          </w:rPr>
          <w:t>topic 9</w:t>
        </w:r>
      </w:hyperlink>
      <w:r w:rsidRPr="02F87192">
        <w:rPr>
          <w:sz w:val="20"/>
          <w:szCs w:val="20"/>
        </w:rPr>
        <w:t>.</w:t>
      </w:r>
    </w:p>
    <w:p w14:paraId="6C7F6BB2" w14:textId="77777777" w:rsidR="00432D46" w:rsidRPr="007E33EA" w:rsidRDefault="00432D46" w:rsidP="00432D46">
      <w:pPr>
        <w:rPr>
          <w:iCs/>
        </w:rPr>
      </w:pPr>
      <w:r w:rsidRPr="007E33EA">
        <w:rPr>
          <w:iCs/>
        </w:rPr>
        <w:t>Pulling this all together, the proposed formula to determine the eligible amount for a time period for an energy storage facility is:</w:t>
      </w:r>
    </w:p>
    <w:p w14:paraId="6F537263" w14:textId="77777777" w:rsidR="00432D46" w:rsidRPr="007E33EA" w:rsidRDefault="00432D46" w:rsidP="00432D46">
      <w:pPr>
        <w:spacing w:before="120" w:after="40"/>
      </w:pPr>
      <w:r w:rsidRPr="007E33EA">
        <w:rPr>
          <w:i/>
          <w:iCs/>
        </w:rPr>
        <w:t>Eligible amount for the time period,</w:t>
      </w:r>
      <w:r w:rsidRPr="007E33EA">
        <w:t xml:space="preserve"> </w:t>
      </w:r>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 MAXE</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Demonstrated Renewable Electricity</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Required Renewable Electricity</m:t>
                </m:r>
              </m:e>
              <m:sub>
                <m:r>
                  <w:rPr>
                    <w:rFonts w:ascii="Cambria Math" w:hAnsi="Cambria Math"/>
                    <w:sz w:val="24"/>
                    <w:szCs w:val="24"/>
                  </w:rPr>
                  <m:t>t</m:t>
                </m:r>
              </m:sub>
            </m:sSub>
          </m:den>
        </m:f>
        <m:r>
          <w:rPr>
            <w:rFonts w:ascii="Cambria Math" w:hAnsi="Cambria Math"/>
            <w:sz w:val="24"/>
            <w:szCs w:val="24"/>
          </w:rPr>
          <m:t>)</m:t>
        </m:r>
      </m:oMath>
    </w:p>
    <w:p w14:paraId="7FA57919" w14:textId="738B5C0F" w:rsidR="00E65AB6" w:rsidRPr="007E33EA" w:rsidRDefault="00432D46" w:rsidP="005C2B3D">
      <w:pPr>
        <w:spacing w:before="120" w:after="40"/>
      </w:pPr>
      <w:r w:rsidRPr="007E33EA">
        <w:t>The eligible registered person for a registered energy storage facility may create REGO certificates in respect of the eligible amount for the facility and the time period.</w:t>
      </w:r>
    </w:p>
    <w:p w14:paraId="4A5F5196" w14:textId="4673E7D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Example:</w:t>
      </w:r>
    </w:p>
    <w:p w14:paraId="12BCCD32" w14:textId="6A281B3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To prove that electricity exported from a storage system is 100% renewable, the operator must show that the energy used to charge the storage </w:t>
      </w:r>
      <w:r w:rsidR="00833DAB" w:rsidRPr="007E33EA">
        <w:t>system</w:t>
      </w:r>
      <w:r w:rsidRPr="007E33EA">
        <w:t xml:space="preserve"> came from renewable sources. This is done </w:t>
      </w:r>
      <w:r w:rsidR="00801CCF" w:rsidRPr="007E33EA">
        <w:t xml:space="preserve">through </w:t>
      </w:r>
      <w:r w:rsidR="00754239" w:rsidRPr="007E33EA">
        <w:t>demonstratin</w:t>
      </w:r>
      <w:r w:rsidR="00B57B74" w:rsidRPr="007E33EA">
        <w:t xml:space="preserve">g </w:t>
      </w:r>
      <w:r w:rsidR="000A2581" w:rsidRPr="007E33EA">
        <w:t xml:space="preserve">eligible </w:t>
      </w:r>
      <w:r w:rsidR="00AC1FD3" w:rsidRPr="007E33EA">
        <w:t>direct</w:t>
      </w:r>
      <w:r w:rsidR="00754239" w:rsidRPr="007E33EA">
        <w:t>ly</w:t>
      </w:r>
      <w:r w:rsidR="00AC1FD3" w:rsidRPr="007E33EA">
        <w:t xml:space="preserve"> </w:t>
      </w:r>
      <w:r w:rsidR="00754239" w:rsidRPr="007E33EA">
        <w:t>supplied</w:t>
      </w:r>
      <w:r w:rsidR="00AC1FD3" w:rsidRPr="007E33EA">
        <w:t xml:space="preserve"> </w:t>
      </w:r>
      <w:r w:rsidR="000A2581" w:rsidRPr="007E33EA">
        <w:t xml:space="preserve">renewable </w:t>
      </w:r>
      <w:r w:rsidR="00AC1FD3" w:rsidRPr="007E33EA">
        <w:t xml:space="preserve">power </w:t>
      </w:r>
      <w:r w:rsidR="00303111" w:rsidRPr="007E33EA">
        <w:t>or</w:t>
      </w:r>
      <w:r w:rsidR="00801CCF" w:rsidRPr="007E33EA">
        <w:t xml:space="preserve"> </w:t>
      </w:r>
      <w:r w:rsidRPr="007E33EA">
        <w:t>by retiring</w:t>
      </w:r>
      <w:r w:rsidR="000933D1" w:rsidRPr="007E33EA">
        <w:t xml:space="preserve"> or</w:t>
      </w:r>
      <w:r w:rsidRPr="007E33EA">
        <w:t xml:space="preserve"> </w:t>
      </w:r>
      <w:r w:rsidR="00BF66F1" w:rsidRPr="007E33EA">
        <w:t>surrendering</w:t>
      </w:r>
      <w:r w:rsidRPr="007E33EA">
        <w:t xml:space="preserve"> renewable energy certificates (REGOs or LGCs</w:t>
      </w:r>
      <w:r w:rsidR="000933D1" w:rsidRPr="007E33EA">
        <w:t xml:space="preserve"> respectively</w:t>
      </w:r>
      <w:r w:rsidRPr="007E33EA">
        <w:t xml:space="preserve">) equal to the total renewable energy input, </w:t>
      </w:r>
      <w:r w:rsidR="00EE42AF" w:rsidRPr="007E33EA">
        <w:t>which accounts</w:t>
      </w:r>
      <w:r w:rsidRPr="007E33EA">
        <w:t xml:space="preserve"> for energy losses during storage. To do this the following key steps are envisioned:</w:t>
      </w:r>
    </w:p>
    <w:p w14:paraId="7EC9CEE6" w14:textId="77777777" w:rsidR="00300919"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 xml:space="preserve">Calculate Efficiency </w:t>
      </w:r>
      <w:r w:rsidR="00740C3F" w:rsidRPr="007E33EA">
        <w:rPr>
          <w:b/>
          <w:bCs/>
        </w:rPr>
        <w:t>Factor</w:t>
      </w:r>
      <w:r w:rsidRPr="007E33EA">
        <w:t xml:space="preserve">: No storage system is 100% efficient. For example, if you charge a battery with 100 MWh of electricity, you might only get </w:t>
      </w:r>
      <w:r w:rsidR="00ED5388" w:rsidRPr="007E33EA">
        <w:t>9</w:t>
      </w:r>
      <w:r w:rsidRPr="007E33EA">
        <w:t xml:space="preserve">0 MWh back out due to losses. The efficiency factor (EF) </w:t>
      </w:r>
      <w:r w:rsidR="00FC63C3" w:rsidRPr="007E33EA">
        <w:t xml:space="preserve">would be </w:t>
      </w:r>
      <w:r w:rsidR="00A84988" w:rsidRPr="007E33EA">
        <w:t>9</w:t>
      </w:r>
      <w:r w:rsidRPr="007E33EA">
        <w:t>0%</w:t>
      </w:r>
      <w:r w:rsidR="00FC63C3" w:rsidRPr="007E33EA">
        <w:t xml:space="preserve"> in this case</w:t>
      </w:r>
      <w:r w:rsidR="00647A43" w:rsidRPr="007E33EA">
        <w:t xml:space="preserve"> (because </w:t>
      </w:r>
      <w:r w:rsidR="001E7C4F" w:rsidRPr="007E33EA">
        <w:t>90</w:t>
      </w:r>
      <w:r w:rsidR="00CF6CF6" w:rsidRPr="007E33EA">
        <w:t xml:space="preserve"> </w:t>
      </w:r>
      <w:r w:rsidR="001E7C4F" w:rsidRPr="007E33EA">
        <w:t>MWh</w:t>
      </w:r>
      <w:r w:rsidR="003D2401" w:rsidRPr="007E33EA">
        <w:t xml:space="preserve"> ÷ </w:t>
      </w:r>
      <w:r w:rsidR="00CF6CF6" w:rsidRPr="007E33EA">
        <w:t>100 MWh</w:t>
      </w:r>
      <w:r w:rsidR="00E544CD" w:rsidRPr="007E33EA">
        <w:t xml:space="preserve"> = </w:t>
      </w:r>
      <w:r w:rsidR="00A65E13" w:rsidRPr="007E33EA">
        <w:t>0.9)</w:t>
      </w:r>
      <w:r w:rsidR="00DC5B3E" w:rsidRPr="007E33EA">
        <w:t xml:space="preserve"> and y</w:t>
      </w:r>
      <w:r w:rsidRPr="007E33EA">
        <w:t xml:space="preserve">ou </w:t>
      </w:r>
      <w:r w:rsidR="008D15B5" w:rsidRPr="007E33EA">
        <w:t xml:space="preserve">would </w:t>
      </w:r>
      <w:r w:rsidRPr="007E33EA">
        <w:t>need to prove more renewable input than the electricity you export.</w:t>
      </w:r>
      <w:r w:rsidR="00F07666" w:rsidRPr="007E33EA">
        <w:t xml:space="preserve"> </w:t>
      </w:r>
    </w:p>
    <w:p w14:paraId="7018B92C" w14:textId="1FAA014D" w:rsidR="00E65AB6" w:rsidRPr="007E33EA" w:rsidRDefault="00300919"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Note:</w:t>
      </w:r>
      <w:r w:rsidR="00AC0B4C" w:rsidRPr="007E33EA">
        <w:t xml:space="preserve"> </w:t>
      </w:r>
      <w:r w:rsidR="00F07666" w:rsidRPr="007E33EA">
        <w:t>The efficiency factor is crucial f</w:t>
      </w:r>
      <w:r w:rsidR="00FD0388" w:rsidRPr="007E33EA">
        <w:t xml:space="preserve">or creating hourly </w:t>
      </w:r>
      <w:r w:rsidR="00F75E8E" w:rsidRPr="007E33EA">
        <w:t>timestamped REGOs</w:t>
      </w:r>
      <w:r w:rsidR="00D51313" w:rsidRPr="007E33EA">
        <w:t xml:space="preserve"> </w:t>
      </w:r>
      <w:r w:rsidR="002A72ED" w:rsidRPr="007E33EA">
        <w:t xml:space="preserve">to </w:t>
      </w:r>
      <w:r w:rsidR="00C044E5" w:rsidRPr="007E33EA">
        <w:t xml:space="preserve">accurately attribute </w:t>
      </w:r>
      <w:r w:rsidR="00AC0B4C" w:rsidRPr="007E33EA">
        <w:t>the facilit</w:t>
      </w:r>
      <w:r w:rsidR="00304079" w:rsidRPr="007E33EA">
        <w:t>y’s</w:t>
      </w:r>
      <w:r w:rsidR="00AC0B4C" w:rsidRPr="007E33EA">
        <w:t xml:space="preserve"> </w:t>
      </w:r>
      <w:r w:rsidR="004C374E" w:rsidRPr="007E33EA">
        <w:t>operations to a period of generation.</w:t>
      </w:r>
      <w:r w:rsidR="00B6080D" w:rsidRPr="007E33EA">
        <w:t xml:space="preserve"> The bel</w:t>
      </w:r>
      <w:r w:rsidR="0075071E" w:rsidRPr="007E33EA">
        <w:t>ow is a simple example for creating monthly certificates</w:t>
      </w:r>
      <w:r w:rsidR="001E12D4" w:rsidRPr="007E33EA">
        <w:t>.</w:t>
      </w:r>
    </w:p>
    <w:p w14:paraId="7F84CE28" w14:textId="195F74A4"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Determine Renewable Input Required</w:t>
      </w:r>
      <w:r w:rsidRPr="007E33EA">
        <w:t xml:space="preserve">: If you export </w:t>
      </w:r>
      <w:r w:rsidR="007E2092" w:rsidRPr="007E33EA">
        <w:t>9</w:t>
      </w:r>
      <w:r w:rsidR="002247FB" w:rsidRPr="007E33EA">
        <w:t>0</w:t>
      </w:r>
      <w:r w:rsidRPr="007E33EA">
        <w:t xml:space="preserve"> MWh from storage, but your system is </w:t>
      </w:r>
      <w:r w:rsidR="007E2092" w:rsidRPr="007E33EA">
        <w:t>9</w:t>
      </w:r>
      <w:r w:rsidRPr="007E33EA">
        <w:t>0% efficient, you actually needed 1</w:t>
      </w:r>
      <w:r w:rsidR="00350EDD" w:rsidRPr="007E33EA">
        <w:t>0</w:t>
      </w:r>
      <w:r w:rsidR="004D1959" w:rsidRPr="007E33EA">
        <w:t>0</w:t>
      </w:r>
      <w:r w:rsidRPr="007E33EA">
        <w:t xml:space="preserve"> MWh of renewable electricity to charge it (because </w:t>
      </w:r>
      <w:r w:rsidR="00350EDD" w:rsidRPr="007E33EA">
        <w:t>9</w:t>
      </w:r>
      <w:r w:rsidRPr="007E33EA">
        <w:t xml:space="preserve"> MWh ÷ 0.</w:t>
      </w:r>
      <w:r w:rsidR="00350EDD" w:rsidRPr="007E33EA">
        <w:t>9</w:t>
      </w:r>
      <w:r w:rsidRPr="007E33EA">
        <w:t xml:space="preserve"> = 1</w:t>
      </w:r>
      <w:r w:rsidR="00350EDD" w:rsidRPr="007E33EA">
        <w:t>0</w:t>
      </w:r>
      <w:r w:rsidRPr="007E33EA">
        <w:t xml:space="preserve"> MWh). This </w:t>
      </w:r>
      <w:r w:rsidR="00DF3D2B" w:rsidRPr="007E33EA">
        <w:t>10</w:t>
      </w:r>
      <w:r w:rsidR="00042F7C" w:rsidRPr="007E33EA">
        <w:t>0</w:t>
      </w:r>
      <w:r w:rsidRPr="007E33EA">
        <w:t xml:space="preserve"> MWh is the Required Renewable Electricity for your exported energy.</w:t>
      </w:r>
    </w:p>
    <w:p w14:paraId="24E5DA6E" w14:textId="77777777"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Prove Renewable Input</w:t>
      </w:r>
      <w:r w:rsidRPr="007E33EA">
        <w:t>: You can prove this renewable input in three ways:</w:t>
      </w:r>
    </w:p>
    <w:p w14:paraId="20F97838" w14:textId="7DFAE341" w:rsidR="00802084" w:rsidRPr="007E33EA" w:rsidRDefault="00E65AB6" w:rsidP="00411E70">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 xml:space="preserve">Retire </w:t>
      </w:r>
      <w:r w:rsidR="00A007C2" w:rsidRPr="007E33EA">
        <w:t>or surrender</w:t>
      </w:r>
      <w:r w:rsidRPr="007E33EA">
        <w:t xml:space="preserve"> REGO</w:t>
      </w:r>
      <w:r w:rsidR="00A007C2" w:rsidRPr="007E33EA">
        <w:t>/LGC</w:t>
      </w:r>
      <w:r w:rsidRPr="007E33EA">
        <w:t xml:space="preserve"> certificates:</w:t>
      </w:r>
      <w:r w:rsidR="00AE715C" w:rsidRPr="007E33EA">
        <w:t xml:space="preserve"> </w:t>
      </w:r>
      <w:r w:rsidRPr="007E33EA">
        <w:t xml:space="preserve">Use certificates representing renewable energy </w:t>
      </w:r>
      <w:r w:rsidR="00250BB9" w:rsidRPr="007E33EA">
        <w:t xml:space="preserve">to </w:t>
      </w:r>
      <w:r w:rsidR="00FC0378" w:rsidRPr="007E33EA">
        <w:t>claim</w:t>
      </w:r>
      <w:r w:rsidR="00F239B1" w:rsidRPr="007E33EA">
        <w:t xml:space="preserve"> renewable electricity use</w:t>
      </w:r>
      <w:r w:rsidRPr="007E33EA">
        <w:t xml:space="preserve"> </w:t>
      </w:r>
      <w:r w:rsidR="00250BB9" w:rsidRPr="007E33EA">
        <w:t xml:space="preserve">from </w:t>
      </w:r>
      <w:r w:rsidRPr="007E33EA">
        <w:t>the grid.</w:t>
      </w:r>
    </w:p>
    <w:p w14:paraId="052CE37D" w14:textId="0C5C5C30" w:rsidR="00802084" w:rsidRPr="007E33EA" w:rsidRDefault="00E65AB6" w:rsidP="00411E70">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 xml:space="preserve">Directly Supplied Renewable Electricity (DSE): If </w:t>
      </w:r>
      <w:r w:rsidR="00B453A7" w:rsidRPr="007E33EA">
        <w:t>all</w:t>
      </w:r>
      <w:r w:rsidRPr="007E33EA">
        <w:t xml:space="preserve"> charging came directly from </w:t>
      </w:r>
      <w:r w:rsidR="00B62C78" w:rsidRPr="007E33EA">
        <w:t xml:space="preserve">an eligible </w:t>
      </w:r>
      <w:r w:rsidR="00B453A7" w:rsidRPr="007E33EA">
        <w:t>renewable energy source</w:t>
      </w:r>
      <w:r w:rsidR="003A7B8C" w:rsidRPr="007E33EA">
        <w:t xml:space="preserve">, no </w:t>
      </w:r>
      <w:r w:rsidR="00DA6A7B" w:rsidRPr="007E33EA">
        <w:t>certificate retirement is required</w:t>
      </w:r>
      <w:r w:rsidRPr="007E33EA">
        <w:t>.</w:t>
      </w:r>
    </w:p>
    <w:p w14:paraId="2CBF7C93" w14:textId="3D65CB16" w:rsidR="00E65AB6" w:rsidRPr="007E33EA" w:rsidRDefault="00E65AB6" w:rsidP="005C2B3D">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Combination: Use a mix of certificates and DSE.</w:t>
      </w:r>
    </w:p>
    <w:p w14:paraId="491AE06E" w14:textId="2C331D2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For Example: If you used </w:t>
      </w:r>
      <w:r w:rsidR="00437457" w:rsidRPr="007E33EA">
        <w:t>6</w:t>
      </w:r>
      <w:r w:rsidRPr="007E33EA">
        <w:t>0 MWh of direct</w:t>
      </w:r>
      <w:r w:rsidR="00C2752D" w:rsidRPr="007E33EA">
        <w:t>ly supplied</w:t>
      </w:r>
      <w:r w:rsidRPr="007E33EA">
        <w:t xml:space="preserve"> solar power (DSE) to charge the battery, you only need to retire certificates for </w:t>
      </w:r>
      <w:r w:rsidR="0006484A" w:rsidRPr="007E33EA">
        <w:t>4</w:t>
      </w:r>
      <w:r w:rsidR="00437457" w:rsidRPr="007E33EA">
        <w:t>0</w:t>
      </w:r>
      <w:r w:rsidRPr="007E33EA">
        <w:t xml:space="preserve"> MWh (</w:t>
      </w:r>
      <w:r w:rsidR="002C0CAC" w:rsidRPr="007E33EA">
        <w:t>100</w:t>
      </w:r>
      <w:r w:rsidRPr="007E33EA">
        <w:t xml:space="preserve"> MWh total required – </w:t>
      </w:r>
      <w:r w:rsidR="00030B21" w:rsidRPr="007E33EA">
        <w:t>6</w:t>
      </w:r>
      <w:r w:rsidRPr="007E33EA">
        <w:t xml:space="preserve">0 MWh DSE = </w:t>
      </w:r>
      <w:r w:rsidR="004C5B9A" w:rsidRPr="007E33EA">
        <w:t>4</w:t>
      </w:r>
      <w:r w:rsidR="00030B21" w:rsidRPr="007E33EA">
        <w:t>0</w:t>
      </w:r>
      <w:r w:rsidRPr="007E33EA">
        <w:t xml:space="preserve"> MWh).</w:t>
      </w:r>
    </w:p>
    <w:p w14:paraId="7212A1FF" w14:textId="69FF698D" w:rsidR="00E65AB6" w:rsidRPr="007E33EA" w:rsidRDefault="00E65AB6" w:rsidP="005C2B3D">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Certificates and DSE can be used within 24 months of when the renewable e</w:t>
      </w:r>
      <w:r w:rsidR="009A30BA" w:rsidRPr="007E33EA">
        <w:t>lectricity</w:t>
      </w:r>
      <w:r w:rsidR="008D65F1" w:rsidRPr="007E33EA">
        <w:t xml:space="preserve"> </w:t>
      </w:r>
      <w:r w:rsidRPr="007E33EA">
        <w:t xml:space="preserve">was </w:t>
      </w:r>
      <w:r w:rsidR="00F23858" w:rsidRPr="007E33EA">
        <w:t>dispatched</w:t>
      </w:r>
      <w:r w:rsidRPr="007E33EA">
        <w:t>. This gives operators time to balance their inputs and outputs.</w:t>
      </w:r>
    </w:p>
    <w:p w14:paraId="27D0814D" w14:textId="77777777" w:rsidR="00432D46" w:rsidRPr="007E33EA" w:rsidRDefault="00432D46" w:rsidP="00210787">
      <w:pPr>
        <w:pStyle w:val="Heading5"/>
      </w:pPr>
      <w:r w:rsidRPr="007E33EA">
        <w:t>Considerations</w:t>
      </w:r>
    </w:p>
    <w:p w14:paraId="04FD2BD6" w14:textId="0AEB2982" w:rsidR="00432D46" w:rsidRPr="007E33EA" w:rsidRDefault="00432D46" w:rsidP="00432D46">
      <w:r w:rsidRPr="007E33EA">
        <w:t>Energy storage facilities must demonstrate that all electricity imported, that relates to the electricity dispatched and represented by the certificates</w:t>
      </w:r>
      <w:r w:rsidR="00753C28" w:rsidRPr="007E33EA">
        <w:t xml:space="preserve"> they intend to create</w:t>
      </w:r>
      <w:r w:rsidRPr="007E33EA">
        <w:t>, is renewable.</w:t>
      </w:r>
    </w:p>
    <w:p w14:paraId="7F876171" w14:textId="77777777" w:rsidR="00432D46" w:rsidRPr="007E33EA" w:rsidRDefault="00432D46" w:rsidP="00432D46">
      <w:r w:rsidRPr="007E33EA">
        <w:t>To determine the amount of electricity imported, an efficiency factor is applied to the megawatt hours of certificates being registered, which will account for losses.</w:t>
      </w:r>
    </w:p>
    <w:p w14:paraId="07B22ECE" w14:textId="77777777" w:rsidR="00432D46" w:rsidRPr="007E33EA" w:rsidRDefault="00432D46" w:rsidP="00432D46">
      <w:r w:rsidRPr="007E33EA">
        <w:t>To ensure auxiliaries aren’t double counted, any electricity that has been imported and been accounted for as AUX when calculating the eligible amount, will be subtracted from the imported electricity in the EF calculation.</w:t>
      </w:r>
    </w:p>
    <w:p w14:paraId="3E8F3344" w14:textId="4D766143" w:rsidR="00834AED" w:rsidRPr="007E33EA" w:rsidRDefault="00432D46" w:rsidP="00432D46">
      <w:r w:rsidRPr="007E33EA">
        <w:t xml:space="preserve">It is proposed that the efficiency factor generally be calculated and apply over the same month that a certificate claim is occurring in as this would be most </w:t>
      </w:r>
      <w:r w:rsidR="00020AC6" w:rsidRPr="007E33EA">
        <w:t>representative and</w:t>
      </w:r>
      <w:r w:rsidRPr="007E33EA">
        <w:t xml:space="preserve"> would be the same time period as the aux factor calculation.</w:t>
      </w:r>
    </w:p>
    <w:p w14:paraId="5D5BFC9D" w14:textId="77777777" w:rsidR="00834AED" w:rsidRPr="00714878" w:rsidRDefault="00834AED" w:rsidP="00210787">
      <w:pPr>
        <w:pStyle w:val="Heading5"/>
      </w:pPr>
      <w:r w:rsidRPr="00714878">
        <w:t>Questions</w:t>
      </w:r>
    </w:p>
    <w:p w14:paraId="6B3A1E2F" w14:textId="18806501" w:rsidR="00834AED" w:rsidRPr="00714878" w:rsidRDefault="00CF61D2" w:rsidP="00432D46">
      <w:pPr>
        <w:pStyle w:val="ListParagraph"/>
        <w:numPr>
          <w:ilvl w:val="0"/>
          <w:numId w:val="48"/>
        </w:numPr>
        <w:spacing w:after="40"/>
      </w:pPr>
      <w:r w:rsidRPr="00714878">
        <w:t>Are there any definitions or terms that need to be changed or further clarified?</w:t>
      </w:r>
    </w:p>
    <w:p w14:paraId="14879546" w14:textId="2C83FFC3" w:rsidR="009527DE" w:rsidRPr="00714878" w:rsidRDefault="009527DE" w:rsidP="009527DE">
      <w:pPr>
        <w:pStyle w:val="ListParagraph"/>
        <w:numPr>
          <w:ilvl w:val="0"/>
          <w:numId w:val="48"/>
        </w:numPr>
        <w:spacing w:after="40"/>
      </w:pPr>
      <w:r w:rsidRPr="00714878">
        <w:t>Can you see any issues with the eligible amount calculation for some or all types of energy storage systems where:</w:t>
      </w:r>
    </w:p>
    <w:p w14:paraId="7FC91B63" w14:textId="775ECD5D" w:rsidR="00142020" w:rsidRPr="00714878" w:rsidRDefault="009527DE" w:rsidP="00142020">
      <w:pPr>
        <w:pStyle w:val="ListParagraph"/>
        <w:numPr>
          <w:ilvl w:val="1"/>
          <w:numId w:val="48"/>
        </w:numPr>
        <w:spacing w:after="40"/>
      </w:pPr>
      <w:r w:rsidRPr="00714878">
        <w:t>the proposed method will not work?</w:t>
      </w:r>
    </w:p>
    <w:p w14:paraId="17A62346" w14:textId="0AF95369" w:rsidR="009527DE" w:rsidRPr="00714878" w:rsidRDefault="00142020" w:rsidP="00142020">
      <w:pPr>
        <w:pStyle w:val="ListParagraph"/>
        <w:numPr>
          <w:ilvl w:val="1"/>
          <w:numId w:val="48"/>
        </w:numPr>
        <w:spacing w:after="40"/>
      </w:pPr>
      <w:r w:rsidRPr="00714878">
        <w:t xml:space="preserve">Alternative measurement approaches may be needed? Please propose an approach </w:t>
      </w:r>
      <w:r w:rsidR="002E5458" w:rsidRPr="00714878">
        <w:t>if one is needed.</w:t>
      </w:r>
    </w:p>
    <w:p w14:paraId="7A794FAF" w14:textId="6C1CFD44" w:rsidR="009527DE" w:rsidRPr="00714878" w:rsidRDefault="009527DE" w:rsidP="009527DE">
      <w:pPr>
        <w:pStyle w:val="ListParagraph"/>
        <w:numPr>
          <w:ilvl w:val="1"/>
          <w:numId w:val="48"/>
        </w:numPr>
        <w:spacing w:after="40"/>
      </w:pPr>
      <w:r w:rsidRPr="00714878">
        <w:t>storage inputs may include those other than electrical?</w:t>
      </w:r>
    </w:p>
    <w:p w14:paraId="76E6454E" w14:textId="28F02F26" w:rsidR="002A7D8F" w:rsidRPr="007E33EA" w:rsidRDefault="001A0D4E" w:rsidP="005C2B3D">
      <w:pPr>
        <w:pStyle w:val="ListParagraph"/>
      </w:pPr>
      <w:r w:rsidRPr="00714878">
        <w:t xml:space="preserve">Do you think 24 months would be a reasonable amount of time to use the </w:t>
      </w:r>
      <w:r w:rsidR="00F64173" w:rsidRPr="00714878">
        <w:t>‘</w:t>
      </w:r>
      <w:r w:rsidRPr="00714878">
        <w:t>banked</w:t>
      </w:r>
      <w:r w:rsidR="00F64173" w:rsidRPr="00714878">
        <w:t>’</w:t>
      </w:r>
      <w:r w:rsidRPr="00714878">
        <w:t xml:space="preserve"> directly supplied electricity?</w:t>
      </w:r>
    </w:p>
    <w:p w14:paraId="5231D306" w14:textId="018C7DDC" w:rsidR="00FA18C2" w:rsidRPr="007E33EA" w:rsidRDefault="00FA18C2" w:rsidP="00902502">
      <w:pPr>
        <w:pStyle w:val="Heading3"/>
        <w:numPr>
          <w:ilvl w:val="0"/>
          <w:numId w:val="4"/>
        </w:numPr>
        <w:spacing w:after="60"/>
        <w:ind w:left="360"/>
        <w:rPr>
          <w:color w:val="BB4E06" w:themeColor="accent3" w:themeTint="BF"/>
        </w:rPr>
      </w:pPr>
      <w:bookmarkStart w:id="50" w:name="_Toc199159910"/>
      <w:bookmarkStart w:id="51" w:name="_Toc199159923"/>
      <w:bookmarkStart w:id="52" w:name="_Registration_of_energy_1"/>
      <w:bookmarkStart w:id="53" w:name="_Registration_of_energy_2"/>
      <w:bookmarkStart w:id="54" w:name="_Toc199159969"/>
      <w:bookmarkStart w:id="55" w:name="_Toc199159977"/>
      <w:bookmarkStart w:id="56" w:name="_Required_information_on"/>
      <w:bookmarkStart w:id="57" w:name="_Toc199513741"/>
      <w:bookmarkEnd w:id="50"/>
      <w:bookmarkEnd w:id="51"/>
      <w:bookmarkEnd w:id="52"/>
      <w:bookmarkEnd w:id="53"/>
      <w:bookmarkEnd w:id="54"/>
      <w:bookmarkEnd w:id="55"/>
      <w:bookmarkEnd w:id="56"/>
      <w:r w:rsidRPr="007E33EA">
        <w:rPr>
          <w:color w:val="BB4E06" w:themeColor="accent3" w:themeTint="BF"/>
        </w:rPr>
        <w:t>Required information on a REGO certificate</w:t>
      </w:r>
      <w:r w:rsidR="005E2DD5" w:rsidRPr="007E33EA">
        <w:rPr>
          <w:color w:val="BB4E06" w:themeColor="accent3" w:themeTint="BF"/>
        </w:rPr>
        <w:t xml:space="preserve"> </w:t>
      </w:r>
      <w:r w:rsidR="00F31BAF" w:rsidRPr="007E33EA">
        <w:rPr>
          <w:color w:val="BB4E06" w:themeColor="accent3" w:themeTint="BF"/>
        </w:rPr>
        <w:t>for energy storage</w:t>
      </w:r>
      <w:r w:rsidR="00F31BAF" w:rsidRPr="007E33EA">
        <w:t xml:space="preserve"> </w:t>
      </w:r>
      <w:r w:rsidR="00F31BAF" w:rsidRPr="007E33EA">
        <w:rPr>
          <w:color w:val="BB4E06" w:themeColor="accent3" w:themeTint="BF"/>
        </w:rPr>
        <w:t>systems</w:t>
      </w:r>
      <w:bookmarkEnd w:id="57"/>
    </w:p>
    <w:p w14:paraId="5C797780" w14:textId="77777777" w:rsidR="00FA18C2" w:rsidRPr="007E33EA" w:rsidRDefault="00FA18C2" w:rsidP="00210787">
      <w:pPr>
        <w:pStyle w:val="Heading5"/>
      </w:pPr>
      <w:r w:rsidRPr="007E33EA">
        <w:t>Purpose</w:t>
      </w:r>
    </w:p>
    <w:p w14:paraId="3AEA600A" w14:textId="199B0CD5" w:rsidR="00FA18C2" w:rsidRPr="007E33EA" w:rsidRDefault="0032430F" w:rsidP="00FA18C2">
      <w:r w:rsidRPr="007E33EA">
        <w:t xml:space="preserve">Section 94 of the </w:t>
      </w:r>
      <w:r w:rsidR="00AB336E" w:rsidRPr="007E33EA">
        <w:rPr>
          <w:i/>
        </w:rPr>
        <w:t xml:space="preserve">GO </w:t>
      </w:r>
      <w:r w:rsidRPr="007E33EA">
        <w:rPr>
          <w:i/>
        </w:rPr>
        <w:t>Act</w:t>
      </w:r>
      <w:r w:rsidR="005E2DD5" w:rsidRPr="007E33EA">
        <w:t xml:space="preserve"> sets out the information</w:t>
      </w:r>
      <w:r w:rsidR="004E288C" w:rsidRPr="007E33EA">
        <w:t xml:space="preserve"> that must appea</w:t>
      </w:r>
      <w:r w:rsidR="001C26B8" w:rsidRPr="007E33EA">
        <w:t>r on all certificates</w:t>
      </w:r>
      <w:r w:rsidR="00443CB5" w:rsidRPr="007E33EA">
        <w:t xml:space="preserve">. </w:t>
      </w:r>
      <w:r w:rsidR="00F21DAD" w:rsidRPr="007E33EA">
        <w:t>Paragraph 94(1)(j)</w:t>
      </w:r>
      <w:r w:rsidR="000242B2" w:rsidRPr="007E33EA">
        <w:t xml:space="preserve"> </w:t>
      </w:r>
      <w:r w:rsidR="00A95625" w:rsidRPr="007E33EA">
        <w:t>allow</w:t>
      </w:r>
      <w:r w:rsidR="00133ABE" w:rsidRPr="007E33EA">
        <w:t>s</w:t>
      </w:r>
      <w:r w:rsidR="00A95625" w:rsidRPr="007E33EA">
        <w:t xml:space="preserve"> for required information to be prescribed </w:t>
      </w:r>
      <w:r w:rsidR="00F82A47" w:rsidRPr="007E33EA">
        <w:t>through rules</w:t>
      </w:r>
      <w:r w:rsidR="00427E01" w:rsidRPr="007E33EA">
        <w:t xml:space="preserve">. </w:t>
      </w:r>
      <w:r w:rsidR="006179F6" w:rsidRPr="007E33EA">
        <w:t xml:space="preserve">Section </w:t>
      </w:r>
      <w:r w:rsidR="00AF3ADB" w:rsidRPr="00714878">
        <w:t>48</w:t>
      </w:r>
      <w:r w:rsidR="00427E01" w:rsidRPr="007E33EA">
        <w:t xml:space="preserve"> </w:t>
      </w:r>
      <w:r w:rsidR="0085430E" w:rsidRPr="007E33EA">
        <w:t xml:space="preserve">of the draft rules </w:t>
      </w:r>
      <w:r w:rsidR="00DE3473" w:rsidRPr="007E33EA">
        <w:t xml:space="preserve">has </w:t>
      </w:r>
      <w:r w:rsidR="001965BE" w:rsidRPr="007E33EA">
        <w:t xml:space="preserve">prescribed </w:t>
      </w:r>
      <w:r w:rsidR="00DE3473" w:rsidRPr="007E33EA">
        <w:t xml:space="preserve">information </w:t>
      </w:r>
      <w:r w:rsidR="001965BE" w:rsidRPr="007E33EA">
        <w:t xml:space="preserve">that </w:t>
      </w:r>
      <w:r w:rsidR="00DE3473" w:rsidRPr="007E33EA">
        <w:t>must be stated on certificates for all facility types</w:t>
      </w:r>
      <w:r w:rsidR="001965BE" w:rsidRPr="007E33EA">
        <w:t>.</w:t>
      </w:r>
      <w:r w:rsidR="00104282" w:rsidRPr="007E33EA">
        <w:t xml:space="preserve"> However, as d</w:t>
      </w:r>
      <w:r w:rsidR="002E364A" w:rsidRPr="007E33EA">
        <w:t>ifferent requirements can be made for different facility types</w:t>
      </w:r>
      <w:r w:rsidR="00104282" w:rsidRPr="007E33EA">
        <w:t xml:space="preserve">, </w:t>
      </w:r>
      <w:r w:rsidR="00A32FA4">
        <w:t xml:space="preserve">further </w:t>
      </w:r>
      <w:r w:rsidR="00FA18C2" w:rsidRPr="007E33EA">
        <w:t xml:space="preserve"> information that is required to be recorded on REGO certificates</w:t>
      </w:r>
      <w:r w:rsidR="00531D09" w:rsidRPr="007E33EA">
        <w:t xml:space="preserve"> created by</w:t>
      </w:r>
      <w:r w:rsidR="00FA18C2" w:rsidRPr="007E33EA">
        <w:t xml:space="preserve"> energy storage systems</w:t>
      </w:r>
      <w:r w:rsidR="00714334">
        <w:t xml:space="preserve"> will be included</w:t>
      </w:r>
      <w:r w:rsidR="00FA18C2" w:rsidRPr="007E33EA">
        <w:t>.</w:t>
      </w:r>
    </w:p>
    <w:p w14:paraId="3316A40B" w14:textId="2DEE63AB" w:rsidR="00FA18C2" w:rsidRPr="007E33EA" w:rsidRDefault="00FA18C2" w:rsidP="00210787">
      <w:pPr>
        <w:pStyle w:val="Heading5"/>
      </w:pPr>
      <w:r w:rsidRPr="007E33EA">
        <w:t xml:space="preserve">Proposed </w:t>
      </w:r>
      <w:r w:rsidR="00A74390" w:rsidRPr="007E33EA">
        <w:t>i</w:t>
      </w:r>
      <w:r w:rsidRPr="007E33EA">
        <w:t>nclusions</w:t>
      </w:r>
    </w:p>
    <w:p w14:paraId="06A00A2C" w14:textId="1B99F05F" w:rsidR="00FA18C2" w:rsidRPr="007E33EA" w:rsidRDefault="00FA18C2" w:rsidP="00FA18C2">
      <w:pPr>
        <w:spacing w:after="40"/>
      </w:pPr>
      <w:r w:rsidRPr="007E33EA">
        <w:t xml:space="preserve">The additional information proposed to be included on REGO certificates </w:t>
      </w:r>
      <w:r w:rsidR="00A97EB4" w:rsidRPr="007E33EA">
        <w:t>created by</w:t>
      </w:r>
      <w:r w:rsidRPr="007E33EA">
        <w:t xml:space="preserve"> energy storage facilities </w:t>
      </w:r>
      <w:r w:rsidR="00A97EB4" w:rsidRPr="007E33EA">
        <w:t>are</w:t>
      </w:r>
      <w:r w:rsidRPr="007E33EA">
        <w:t>:</w:t>
      </w:r>
    </w:p>
    <w:p w14:paraId="44B2FB19" w14:textId="77777777" w:rsidR="00FA18C2" w:rsidRPr="007E33EA" w:rsidRDefault="00FA18C2" w:rsidP="00902502">
      <w:pPr>
        <w:pStyle w:val="ListParagraph"/>
        <w:numPr>
          <w:ilvl w:val="0"/>
          <w:numId w:val="15"/>
        </w:numPr>
        <w:spacing w:line="278" w:lineRule="auto"/>
      </w:pPr>
      <w:r w:rsidRPr="007E33EA">
        <w:t>Type of energy storage system (as specified at registration), which may include:</w:t>
      </w:r>
    </w:p>
    <w:p w14:paraId="2157C201" w14:textId="77777777" w:rsidR="00FA18C2" w:rsidRPr="007E33EA" w:rsidRDefault="00FA18C2" w:rsidP="00902502">
      <w:pPr>
        <w:pStyle w:val="ListParagraph"/>
        <w:numPr>
          <w:ilvl w:val="1"/>
          <w:numId w:val="15"/>
        </w:numPr>
        <w:spacing w:line="278" w:lineRule="auto"/>
      </w:pPr>
      <w:r w:rsidRPr="007E33EA">
        <w:t>Battery</w:t>
      </w:r>
    </w:p>
    <w:p w14:paraId="3EBA64A0" w14:textId="77777777" w:rsidR="00FA18C2" w:rsidRPr="007E33EA" w:rsidRDefault="00FA18C2" w:rsidP="00902502">
      <w:pPr>
        <w:pStyle w:val="ListParagraph"/>
        <w:numPr>
          <w:ilvl w:val="1"/>
          <w:numId w:val="15"/>
        </w:numPr>
        <w:spacing w:line="278" w:lineRule="auto"/>
      </w:pPr>
      <w:r w:rsidRPr="007E33EA">
        <w:t>Compressed gas</w:t>
      </w:r>
    </w:p>
    <w:p w14:paraId="0FB313D0" w14:textId="77777777" w:rsidR="00FA18C2" w:rsidRPr="007E33EA" w:rsidRDefault="00FA18C2" w:rsidP="00902502">
      <w:pPr>
        <w:pStyle w:val="ListParagraph"/>
        <w:numPr>
          <w:ilvl w:val="1"/>
          <w:numId w:val="15"/>
        </w:numPr>
        <w:spacing w:line="278" w:lineRule="auto"/>
      </w:pPr>
      <w:r w:rsidRPr="007E33EA">
        <w:t>Thermal</w:t>
      </w:r>
    </w:p>
    <w:p w14:paraId="640BC330" w14:textId="77777777" w:rsidR="00FA18C2" w:rsidRPr="007E33EA" w:rsidRDefault="00FA18C2" w:rsidP="00902502">
      <w:pPr>
        <w:pStyle w:val="ListParagraph"/>
        <w:numPr>
          <w:ilvl w:val="1"/>
          <w:numId w:val="15"/>
        </w:numPr>
        <w:spacing w:line="278" w:lineRule="auto"/>
      </w:pPr>
      <w:r w:rsidRPr="007E33EA">
        <w:t>Kinetic</w:t>
      </w:r>
    </w:p>
    <w:p w14:paraId="324C0438" w14:textId="77777777" w:rsidR="00FA18C2" w:rsidRPr="007E33EA" w:rsidRDefault="00FA18C2" w:rsidP="00902502">
      <w:pPr>
        <w:pStyle w:val="ListParagraph"/>
        <w:numPr>
          <w:ilvl w:val="1"/>
          <w:numId w:val="15"/>
        </w:numPr>
        <w:spacing w:line="278" w:lineRule="auto"/>
      </w:pPr>
      <w:r w:rsidRPr="007E33EA">
        <w:t>Gravitational</w:t>
      </w:r>
    </w:p>
    <w:p w14:paraId="294AB4E2" w14:textId="77777777" w:rsidR="00FA18C2" w:rsidRPr="007E33EA" w:rsidRDefault="00FA18C2" w:rsidP="00902502">
      <w:pPr>
        <w:pStyle w:val="ListParagraph"/>
        <w:numPr>
          <w:ilvl w:val="0"/>
          <w:numId w:val="15"/>
        </w:numPr>
        <w:spacing w:line="278" w:lineRule="auto"/>
      </w:pPr>
      <w:r w:rsidRPr="007E33EA">
        <w:t>A list of all applicable energy inputs (as specified at registration), which may include:</w:t>
      </w:r>
    </w:p>
    <w:p w14:paraId="320A0217" w14:textId="77777777" w:rsidR="00FA18C2" w:rsidRPr="007E33EA" w:rsidRDefault="00FA18C2" w:rsidP="00902502">
      <w:pPr>
        <w:pStyle w:val="ListParagraph"/>
        <w:numPr>
          <w:ilvl w:val="1"/>
          <w:numId w:val="15"/>
        </w:numPr>
        <w:spacing w:line="278" w:lineRule="auto"/>
      </w:pPr>
      <w:r w:rsidRPr="007E33EA">
        <w:t>Direct supply electricity</w:t>
      </w:r>
    </w:p>
    <w:p w14:paraId="44FF0AD7" w14:textId="77777777" w:rsidR="00FA18C2" w:rsidRPr="007E33EA" w:rsidRDefault="00FA18C2" w:rsidP="00902502">
      <w:pPr>
        <w:pStyle w:val="ListParagraph"/>
        <w:numPr>
          <w:ilvl w:val="1"/>
          <w:numId w:val="15"/>
        </w:numPr>
        <w:spacing w:line="278" w:lineRule="auto"/>
      </w:pPr>
      <w:r w:rsidRPr="007E33EA">
        <w:t>Grid supplied electricity</w:t>
      </w:r>
    </w:p>
    <w:p w14:paraId="786E214D" w14:textId="70D219C4" w:rsidR="001B18F4" w:rsidRPr="007E33EA" w:rsidRDefault="00FA18C2" w:rsidP="001B18F4">
      <w:pPr>
        <w:pStyle w:val="ListParagraph"/>
        <w:numPr>
          <w:ilvl w:val="1"/>
          <w:numId w:val="15"/>
        </w:numPr>
        <w:spacing w:line="278" w:lineRule="auto"/>
      </w:pPr>
      <w:r w:rsidRPr="007E33EA">
        <w:t>Onsite non eligible supplied electricity</w:t>
      </w:r>
    </w:p>
    <w:p w14:paraId="3869CB9D" w14:textId="77777777" w:rsidR="001B18F4" w:rsidRPr="007E33EA" w:rsidRDefault="001B18F4" w:rsidP="00210787">
      <w:pPr>
        <w:pStyle w:val="Heading5"/>
      </w:pPr>
      <w:r w:rsidRPr="007E33EA">
        <w:t>Considerations</w:t>
      </w:r>
    </w:p>
    <w:p w14:paraId="068506FD" w14:textId="3A575205" w:rsidR="001B18F4" w:rsidRPr="007E33EA" w:rsidRDefault="001B18F4" w:rsidP="001B18F4">
      <w:pPr>
        <w:spacing w:after="160" w:line="279" w:lineRule="auto"/>
      </w:pPr>
      <w:r w:rsidRPr="007E33EA">
        <w:t>The</w:t>
      </w:r>
      <w:r w:rsidR="00E841A2" w:rsidRPr="007E33EA">
        <w:t xml:space="preserve"> information</w:t>
      </w:r>
      <w:r w:rsidR="00E841A2" w:rsidRPr="007E33EA" w:rsidDel="004D4EF6">
        <w:t xml:space="preserve"> </w:t>
      </w:r>
      <w:r w:rsidR="00E841A2" w:rsidRPr="007E33EA">
        <w:t>on certificat</w:t>
      </w:r>
      <w:r w:rsidR="000A0DED" w:rsidRPr="007E33EA">
        <w:t xml:space="preserve">es must be accurate and </w:t>
      </w:r>
      <w:r w:rsidR="008A369F" w:rsidRPr="007E33EA">
        <w:t>give the market sufficient informat</w:t>
      </w:r>
      <w:r w:rsidR="00C25CE8" w:rsidRPr="007E33EA">
        <w:t>ion</w:t>
      </w:r>
      <w:r w:rsidR="008A369F" w:rsidRPr="007E33EA">
        <w:t xml:space="preserve"> to enable appropriate valuation.</w:t>
      </w:r>
      <w:r w:rsidR="00C4681D" w:rsidRPr="007E33EA">
        <w:t xml:space="preserve"> It </w:t>
      </w:r>
      <w:r w:rsidR="00885A0E" w:rsidRPr="007E33EA">
        <w:t>is intended to</w:t>
      </w:r>
      <w:r w:rsidR="00C4681D" w:rsidRPr="007E33EA">
        <w:t xml:space="preserve"> be </w:t>
      </w:r>
      <w:r w:rsidR="00CA238D" w:rsidRPr="007E33EA">
        <w:t>granular enough</w:t>
      </w:r>
      <w:r w:rsidR="00C4681D" w:rsidRPr="007E33EA">
        <w:t xml:space="preserve"> to describe and identify the electricity the certificate represents.</w:t>
      </w:r>
    </w:p>
    <w:p w14:paraId="66F24FF5" w14:textId="5EAB0B63" w:rsidR="00C4681D" w:rsidRPr="007E33EA" w:rsidRDefault="006064E4" w:rsidP="001B18F4">
      <w:pPr>
        <w:spacing w:after="160" w:line="279" w:lineRule="auto"/>
      </w:pPr>
      <w:r w:rsidRPr="007E33EA">
        <w:t xml:space="preserve">Having additional information prescribed in the Rules allows a level of </w:t>
      </w:r>
      <w:r w:rsidR="00200148" w:rsidRPr="007E33EA">
        <w:t>f</w:t>
      </w:r>
      <w:r w:rsidRPr="007E33EA">
        <w:t>lexibility so that requirements may be refined over time, or new information added to certificates as market demand for certain types of information further evolves.</w:t>
      </w:r>
    </w:p>
    <w:p w14:paraId="0B893573" w14:textId="58CF2C79" w:rsidR="00DD15D8" w:rsidRPr="00714878" w:rsidRDefault="00DD15D8" w:rsidP="00210787">
      <w:pPr>
        <w:pStyle w:val="Heading5"/>
      </w:pPr>
      <w:r w:rsidRPr="00714878">
        <w:t>Questions</w:t>
      </w:r>
    </w:p>
    <w:p w14:paraId="639E0B87" w14:textId="08876EE4" w:rsidR="00AB6E0B" w:rsidRPr="00714878" w:rsidRDefault="00556C4C" w:rsidP="001B101B">
      <w:pPr>
        <w:pStyle w:val="ListParagraph"/>
        <w:numPr>
          <w:ilvl w:val="0"/>
          <w:numId w:val="41"/>
        </w:numPr>
        <w:spacing w:after="0" w:line="279" w:lineRule="auto"/>
      </w:pPr>
      <w:r w:rsidRPr="00714878">
        <w:t xml:space="preserve">Is there any </w:t>
      </w:r>
      <w:r w:rsidR="00866E03" w:rsidRPr="00714878">
        <w:t>additional required information</w:t>
      </w:r>
      <w:r w:rsidR="003376DF" w:rsidRPr="00714878">
        <w:t xml:space="preserve"> </w:t>
      </w:r>
      <w:r w:rsidR="00BB77AD" w:rsidRPr="00714878">
        <w:t xml:space="preserve">that would be useful </w:t>
      </w:r>
      <w:r w:rsidR="00EA7672" w:rsidRPr="00714878">
        <w:t xml:space="preserve">for </w:t>
      </w:r>
      <w:r w:rsidR="00BB77AD" w:rsidRPr="00714878">
        <w:t>either</w:t>
      </w:r>
      <w:r w:rsidR="00AB6E0B" w:rsidRPr="00714878">
        <w:t>:</w:t>
      </w:r>
    </w:p>
    <w:p w14:paraId="78872D55" w14:textId="0FBE75DE" w:rsidR="00AB6E0B" w:rsidRPr="00714878" w:rsidRDefault="00EA7672" w:rsidP="001B101B">
      <w:pPr>
        <w:pStyle w:val="ListParagraph"/>
        <w:numPr>
          <w:ilvl w:val="1"/>
          <w:numId w:val="41"/>
        </w:numPr>
        <w:spacing w:after="160" w:line="279" w:lineRule="auto"/>
      </w:pPr>
      <w:r w:rsidRPr="00714878">
        <w:t xml:space="preserve">Enabling </w:t>
      </w:r>
      <w:r w:rsidR="001F7C9D" w:rsidRPr="00714878">
        <w:t xml:space="preserve">appropriate </w:t>
      </w:r>
      <w:r w:rsidR="00C0061B" w:rsidRPr="00714878">
        <w:t>market valuation</w:t>
      </w:r>
    </w:p>
    <w:p w14:paraId="4F6F3ECD" w14:textId="2408F4CE" w:rsidR="00C0061B" w:rsidRPr="00714878" w:rsidRDefault="00017F91" w:rsidP="001B101B">
      <w:pPr>
        <w:pStyle w:val="ListParagraph"/>
        <w:numPr>
          <w:ilvl w:val="1"/>
          <w:numId w:val="41"/>
        </w:numPr>
        <w:spacing w:after="160" w:line="279" w:lineRule="auto"/>
      </w:pPr>
      <w:r w:rsidRPr="00714878">
        <w:t xml:space="preserve">Identifying the </w:t>
      </w:r>
      <w:r w:rsidR="008505D3" w:rsidRPr="00714878">
        <w:t>electricity the certificate represents</w:t>
      </w:r>
    </w:p>
    <w:p w14:paraId="3A3AA466" w14:textId="77777777" w:rsidR="00FA18C2" w:rsidRPr="007E33EA" w:rsidRDefault="00FA18C2" w:rsidP="0038595D">
      <w:pPr>
        <w:pStyle w:val="Heading3"/>
        <w:numPr>
          <w:ilvl w:val="0"/>
          <w:numId w:val="4"/>
        </w:numPr>
        <w:spacing w:after="60"/>
        <w:ind w:left="360"/>
        <w:rPr>
          <w:color w:val="BB4E06" w:themeColor="accent3" w:themeTint="BF"/>
        </w:rPr>
      </w:pPr>
      <w:bookmarkStart w:id="58" w:name="_Optional_information_on"/>
      <w:bookmarkStart w:id="59" w:name="_Toc199513742"/>
      <w:bookmarkEnd w:id="58"/>
      <w:r w:rsidRPr="007E33EA">
        <w:rPr>
          <w:color w:val="BB4E06" w:themeColor="accent3" w:themeTint="BF"/>
        </w:rPr>
        <w:t>Optional information on a REGO certificate</w:t>
      </w:r>
      <w:bookmarkEnd w:id="59"/>
    </w:p>
    <w:p w14:paraId="76C19D7D" w14:textId="77777777" w:rsidR="00FA18C2" w:rsidRPr="007E33EA" w:rsidRDefault="00FA18C2" w:rsidP="00210787">
      <w:pPr>
        <w:pStyle w:val="Heading5"/>
      </w:pPr>
      <w:r w:rsidRPr="007E33EA">
        <w:t>Purpose</w:t>
      </w:r>
    </w:p>
    <w:p w14:paraId="7E90FED0" w14:textId="255AF6D1" w:rsidR="00FA18C2" w:rsidRPr="007E33EA" w:rsidRDefault="008B3F97" w:rsidP="00366BBE">
      <w:r w:rsidRPr="007E33EA">
        <w:t xml:space="preserve">Subsection 94(6) of the </w:t>
      </w:r>
      <w:r w:rsidR="00AB336E" w:rsidRPr="007E33EA">
        <w:rPr>
          <w:i/>
        </w:rPr>
        <w:t>GO</w:t>
      </w:r>
      <w:r w:rsidRPr="007E33EA">
        <w:rPr>
          <w:i/>
        </w:rPr>
        <w:t xml:space="preserve"> Act</w:t>
      </w:r>
      <w:r w:rsidRPr="007E33EA">
        <w:t xml:space="preserve"> </w:t>
      </w:r>
      <w:r w:rsidR="00B153EE" w:rsidRPr="007E33EA">
        <w:t>allows the Rules to prescribe o</w:t>
      </w:r>
      <w:r w:rsidR="00874B2B" w:rsidRPr="007E33EA">
        <w:t>ptional</w:t>
      </w:r>
      <w:r w:rsidR="00DC150D" w:rsidRPr="007E33EA">
        <w:t xml:space="preserve"> </w:t>
      </w:r>
      <w:r w:rsidR="00E47874" w:rsidRPr="007E33EA">
        <w:t xml:space="preserve">information </w:t>
      </w:r>
      <w:r w:rsidR="00B153EE" w:rsidRPr="007E33EA">
        <w:t>that may be</w:t>
      </w:r>
      <w:r w:rsidR="00DD4559" w:rsidRPr="007E33EA">
        <w:t xml:space="preserve"> </w:t>
      </w:r>
      <w:r w:rsidR="00E47874" w:rsidRPr="007E33EA">
        <w:t>included</w:t>
      </w:r>
      <w:r w:rsidR="00DC150D" w:rsidRPr="007E33EA">
        <w:t xml:space="preserve"> on certificate</w:t>
      </w:r>
      <w:r w:rsidR="00E47874" w:rsidRPr="007E33EA">
        <w:t>s</w:t>
      </w:r>
      <w:r w:rsidR="00DC150D" w:rsidRPr="007E33EA">
        <w:t xml:space="preserve">. This allows for </w:t>
      </w:r>
      <w:r w:rsidR="00CF1FA4" w:rsidRPr="007E33EA">
        <w:t xml:space="preserve">different </w:t>
      </w:r>
      <w:r w:rsidR="00FE3B6F" w:rsidRPr="007E33EA">
        <w:t>optional</w:t>
      </w:r>
      <w:r w:rsidR="00DC150D" w:rsidRPr="007E33EA">
        <w:t xml:space="preserve"> information to be prescribed </w:t>
      </w:r>
      <w:r w:rsidR="00CF1FA4" w:rsidRPr="007E33EA">
        <w:t>for</w:t>
      </w:r>
      <w:r w:rsidR="00DC150D" w:rsidRPr="007E33EA">
        <w:t xml:space="preserve"> different facility types. </w:t>
      </w:r>
      <w:r w:rsidR="00FA18C2" w:rsidRPr="007E33EA">
        <w:t xml:space="preserve">This section of the rules will define what information can be optionally included on REGO certificates </w:t>
      </w:r>
      <w:r w:rsidR="001B18F4" w:rsidRPr="007E33EA">
        <w:t>created by</w:t>
      </w:r>
      <w:r w:rsidR="00FA18C2" w:rsidRPr="007E33EA">
        <w:t xml:space="preserve"> energy storage systems.</w:t>
      </w:r>
    </w:p>
    <w:p w14:paraId="1B8C6148" w14:textId="54B3C49D" w:rsidR="00FA18C2" w:rsidRPr="007E33EA" w:rsidRDefault="00FA18C2" w:rsidP="00210787">
      <w:pPr>
        <w:pStyle w:val="Heading5"/>
      </w:pPr>
      <w:r w:rsidRPr="007E33EA">
        <w:t xml:space="preserve">Proposed </w:t>
      </w:r>
      <w:r w:rsidR="003E5503" w:rsidRPr="007E33EA">
        <w:t>i</w:t>
      </w:r>
      <w:r w:rsidRPr="007E33EA">
        <w:t>nclusions</w:t>
      </w:r>
    </w:p>
    <w:p w14:paraId="737CDA66" w14:textId="7FF7BD2B" w:rsidR="00FA18C2" w:rsidRPr="007E33EA" w:rsidRDefault="00FA18C2" w:rsidP="00FA18C2">
      <w:pPr>
        <w:spacing w:after="40"/>
      </w:pPr>
      <w:r w:rsidRPr="007E33EA">
        <w:t xml:space="preserve">The optional information proposed for REGO certificates </w:t>
      </w:r>
      <w:r w:rsidR="00A97EB4" w:rsidRPr="007E33EA">
        <w:t>created by</w:t>
      </w:r>
      <w:r w:rsidRPr="007E33EA">
        <w:t xml:space="preserve"> energy storage facilities are:</w:t>
      </w:r>
    </w:p>
    <w:p w14:paraId="17D373B1" w14:textId="77777777" w:rsidR="00FA18C2" w:rsidRPr="007E33EA" w:rsidRDefault="00FA18C2" w:rsidP="00902502">
      <w:pPr>
        <w:pStyle w:val="ListParagraph"/>
        <w:numPr>
          <w:ilvl w:val="0"/>
          <w:numId w:val="15"/>
        </w:numPr>
        <w:spacing w:line="278" w:lineRule="auto"/>
      </w:pPr>
      <w:r w:rsidRPr="007E33EA">
        <w:t>Eligible renewable energy sources from:</w:t>
      </w:r>
    </w:p>
    <w:p w14:paraId="260A11DD" w14:textId="77777777" w:rsidR="00FA18C2" w:rsidRPr="007E33EA" w:rsidRDefault="00FA18C2" w:rsidP="00902502">
      <w:pPr>
        <w:pStyle w:val="ListParagraph"/>
        <w:numPr>
          <w:ilvl w:val="1"/>
          <w:numId w:val="15"/>
        </w:numPr>
        <w:spacing w:line="278" w:lineRule="auto"/>
      </w:pPr>
      <w:r w:rsidRPr="007E33EA">
        <w:t>the associated retired or surrendered certificates, and/or</w:t>
      </w:r>
    </w:p>
    <w:p w14:paraId="66CCCC63" w14:textId="5B102CA8" w:rsidR="00366BBE" w:rsidRPr="007E33EA" w:rsidRDefault="00FA18C2" w:rsidP="001061E7">
      <w:pPr>
        <w:pStyle w:val="ListParagraph"/>
        <w:numPr>
          <w:ilvl w:val="1"/>
          <w:numId w:val="15"/>
        </w:numPr>
        <w:spacing w:line="278" w:lineRule="auto"/>
      </w:pPr>
      <w:r w:rsidRPr="007E33EA">
        <w:t>the directly supplied eligible renewable electricity (DSE).</w:t>
      </w:r>
    </w:p>
    <w:p w14:paraId="4BD30B9A" w14:textId="77777777" w:rsidR="00366BBE" w:rsidRPr="007E33EA" w:rsidRDefault="00366BBE" w:rsidP="00210787">
      <w:pPr>
        <w:pStyle w:val="Heading5"/>
      </w:pPr>
      <w:r w:rsidRPr="007E33EA">
        <w:t>Considerations</w:t>
      </w:r>
    </w:p>
    <w:p w14:paraId="1729A578" w14:textId="1F72809D" w:rsidR="00366BBE" w:rsidRPr="007E33EA" w:rsidRDefault="00366BBE" w:rsidP="00366BBE">
      <w:pPr>
        <w:spacing w:after="160" w:line="279" w:lineRule="auto"/>
      </w:pPr>
      <w:r w:rsidRPr="007E33EA">
        <w:t>The inclusion of this information will not be mandatory and is intended to</w:t>
      </w:r>
      <w:r w:rsidR="00985ACD">
        <w:t xml:space="preserve"> provide information</w:t>
      </w:r>
      <w:r w:rsidRPr="007E33EA">
        <w:t xml:space="preserve">  beyond emissions data to inform values-based decisions.</w:t>
      </w:r>
    </w:p>
    <w:p w14:paraId="2CFBEB79" w14:textId="73FE224B" w:rsidR="00871135" w:rsidRPr="007E33EA" w:rsidRDefault="00871135" w:rsidP="00871135">
      <w:pPr>
        <w:spacing w:after="160" w:line="279" w:lineRule="auto"/>
      </w:pPr>
      <w:r w:rsidRPr="007E33EA">
        <w:t>As energy storage systems don’t generate renewable e</w:t>
      </w:r>
      <w:r w:rsidR="00F364D4">
        <w:t>lectricity</w:t>
      </w:r>
      <w:r w:rsidRPr="007E33EA">
        <w:t>, it may be useful market information to determine the renewable energy fuel sources they represent.</w:t>
      </w:r>
    </w:p>
    <w:p w14:paraId="1EA58F82" w14:textId="77777777" w:rsidR="00900BCA" w:rsidRPr="00714878" w:rsidRDefault="00900BCA" w:rsidP="00210787">
      <w:pPr>
        <w:pStyle w:val="Heading5"/>
      </w:pPr>
      <w:r w:rsidRPr="00714878">
        <w:t>Questions</w:t>
      </w:r>
    </w:p>
    <w:p w14:paraId="72A83F1D" w14:textId="62910DD0" w:rsidR="00900BCA" w:rsidRPr="00714878" w:rsidRDefault="00900BCA" w:rsidP="005D327C">
      <w:pPr>
        <w:pStyle w:val="ListParagraph"/>
        <w:numPr>
          <w:ilvl w:val="0"/>
          <w:numId w:val="15"/>
        </w:numPr>
        <w:spacing w:after="0" w:line="279" w:lineRule="auto"/>
      </w:pPr>
      <w:r w:rsidRPr="00714878">
        <w:t xml:space="preserve">Is there any additional optional information that would be useful </w:t>
      </w:r>
      <w:r w:rsidR="00A42607" w:rsidRPr="00714878">
        <w:t>to help inform val</w:t>
      </w:r>
      <w:r w:rsidR="00D45FC0" w:rsidRPr="00714878">
        <w:t>u</w:t>
      </w:r>
      <w:r w:rsidR="00A42607" w:rsidRPr="00714878">
        <w:t>es-based decisions?</w:t>
      </w:r>
    </w:p>
    <w:p w14:paraId="3E23B4E8" w14:textId="632903CC" w:rsidR="005D327C" w:rsidRPr="00714878" w:rsidRDefault="00985ACD" w:rsidP="001B101B">
      <w:pPr>
        <w:pStyle w:val="ListParagraph"/>
        <w:numPr>
          <w:ilvl w:val="0"/>
          <w:numId w:val="15"/>
        </w:numPr>
        <w:spacing w:after="0" w:line="279" w:lineRule="auto"/>
      </w:pPr>
      <w:r>
        <w:t xml:space="preserve">Should this </w:t>
      </w:r>
      <w:r w:rsidR="005D327C" w:rsidRPr="00714878">
        <w:t xml:space="preserve"> </w:t>
      </w:r>
      <w:r w:rsidR="00435528" w:rsidRPr="00714878">
        <w:t xml:space="preserve">proposed optional information be </w:t>
      </w:r>
      <w:r>
        <w:t xml:space="preserve">made </w:t>
      </w:r>
      <w:r w:rsidR="00435528" w:rsidRPr="00714878">
        <w:t>mandatory?</w:t>
      </w:r>
    </w:p>
    <w:p w14:paraId="4071B22A" w14:textId="77777777" w:rsidR="00FA18C2" w:rsidRPr="007E33EA" w:rsidRDefault="00FA18C2" w:rsidP="0038595D">
      <w:pPr>
        <w:pStyle w:val="Heading3"/>
        <w:numPr>
          <w:ilvl w:val="0"/>
          <w:numId w:val="4"/>
        </w:numPr>
        <w:spacing w:after="60"/>
        <w:ind w:left="360"/>
        <w:rPr>
          <w:color w:val="BB4E06" w:themeColor="accent3" w:themeTint="BF"/>
        </w:rPr>
      </w:pPr>
      <w:bookmarkStart w:id="60" w:name="_Form_and_identification"/>
      <w:bookmarkStart w:id="61" w:name="_Toc199513743"/>
      <w:bookmarkEnd w:id="60"/>
      <w:r w:rsidRPr="007E33EA">
        <w:rPr>
          <w:color w:val="BB4E06" w:themeColor="accent3" w:themeTint="BF"/>
        </w:rPr>
        <w:t>Form and identification of systems</w:t>
      </w:r>
      <w:bookmarkEnd w:id="61"/>
    </w:p>
    <w:p w14:paraId="64CCD1CB" w14:textId="77777777" w:rsidR="00FA18C2" w:rsidRPr="007E33EA" w:rsidRDefault="00FA18C2" w:rsidP="00210787">
      <w:pPr>
        <w:pStyle w:val="Heading5"/>
      </w:pPr>
      <w:r w:rsidRPr="007E33EA">
        <w:t>Purpose</w:t>
      </w:r>
    </w:p>
    <w:p w14:paraId="5BBD508B" w14:textId="1FF155B7" w:rsidR="003E3347" w:rsidRPr="007E33EA" w:rsidRDefault="007620DB" w:rsidP="003E3347">
      <w:pPr>
        <w:spacing w:after="0"/>
      </w:pPr>
      <w:r w:rsidRPr="007E33EA">
        <w:t xml:space="preserve">Section </w:t>
      </w:r>
      <w:r w:rsidR="00DF7C1D" w:rsidRPr="007E33EA">
        <w:t xml:space="preserve">95 of the </w:t>
      </w:r>
      <w:r w:rsidR="00AB336E" w:rsidRPr="007E33EA">
        <w:rPr>
          <w:i/>
        </w:rPr>
        <w:t xml:space="preserve">GO </w:t>
      </w:r>
      <w:r w:rsidR="00DF7C1D" w:rsidRPr="007E33EA">
        <w:rPr>
          <w:i/>
        </w:rPr>
        <w:t>Act</w:t>
      </w:r>
      <w:r w:rsidR="00DF7C1D" w:rsidRPr="007E33EA">
        <w:t xml:space="preserve"> sets out the required form and identifying </w:t>
      </w:r>
      <w:r w:rsidR="00C7652C" w:rsidRPr="007E33EA">
        <w:t>information a REGO certificate must include</w:t>
      </w:r>
      <w:r w:rsidR="00DC0385" w:rsidRPr="007E33EA">
        <w:t xml:space="preserve"> and </w:t>
      </w:r>
      <w:r w:rsidR="003564DE" w:rsidRPr="007E33EA">
        <w:t xml:space="preserve">allows for other </w:t>
      </w:r>
      <w:r w:rsidR="00A0742C" w:rsidRPr="007E33EA">
        <w:t xml:space="preserve">identifying </w:t>
      </w:r>
      <w:r w:rsidR="003564DE" w:rsidRPr="007E33EA">
        <w:t>information to be prescribed by the Rules</w:t>
      </w:r>
      <w:r w:rsidR="00A0742C" w:rsidRPr="007E33EA">
        <w:t>.</w:t>
      </w:r>
    </w:p>
    <w:p w14:paraId="726D7472" w14:textId="77777777" w:rsidR="003E3347" w:rsidRPr="007E33EA" w:rsidRDefault="003E3347" w:rsidP="003E3347">
      <w:pPr>
        <w:spacing w:after="0"/>
      </w:pPr>
    </w:p>
    <w:p w14:paraId="2D42A34F" w14:textId="3D7877E7" w:rsidR="00082299" w:rsidRPr="007E33EA" w:rsidRDefault="00F1033E" w:rsidP="00210787">
      <w:pPr>
        <w:pStyle w:val="Heading5"/>
      </w:pPr>
      <w:r w:rsidRPr="007E33EA">
        <w:t>Considerations</w:t>
      </w:r>
    </w:p>
    <w:p w14:paraId="0998A440" w14:textId="24E4752B" w:rsidR="00350C85" w:rsidRPr="007E33EA" w:rsidRDefault="00082299" w:rsidP="00350C85">
      <w:pPr>
        <w:spacing w:line="278" w:lineRule="auto"/>
      </w:pPr>
      <w:r w:rsidRPr="007E33EA">
        <w:t>T</w:t>
      </w:r>
      <w:r w:rsidR="000923F0" w:rsidRPr="007E33EA">
        <w:t xml:space="preserve">here </w:t>
      </w:r>
      <w:r w:rsidR="00E44FFC" w:rsidRPr="007E33EA">
        <w:t>is</w:t>
      </w:r>
      <w:r w:rsidR="000923F0" w:rsidRPr="007E33EA">
        <w:t xml:space="preserve"> no proposed </w:t>
      </w:r>
      <w:r w:rsidR="00E44FFC" w:rsidRPr="007E33EA">
        <w:t xml:space="preserve">additional </w:t>
      </w:r>
      <w:r w:rsidR="00E97FC0" w:rsidRPr="007E33EA">
        <w:t>identifying</w:t>
      </w:r>
      <w:r w:rsidR="00350C85" w:rsidRPr="007E33EA">
        <w:t xml:space="preserve"> information</w:t>
      </w:r>
      <w:r w:rsidR="00FE7103" w:rsidRPr="007E33EA">
        <w:t xml:space="preserve">. </w:t>
      </w:r>
      <w:r w:rsidR="00350C85" w:rsidRPr="007E33EA">
        <w:t xml:space="preserve">The information required under </w:t>
      </w:r>
      <w:r w:rsidR="006173E3" w:rsidRPr="007E33EA">
        <w:t xml:space="preserve">section 95 </w:t>
      </w:r>
      <w:r w:rsidR="00350C85" w:rsidRPr="007E33EA">
        <w:t xml:space="preserve">the </w:t>
      </w:r>
      <w:r w:rsidR="00AB336E" w:rsidRPr="007E33EA">
        <w:rPr>
          <w:i/>
        </w:rPr>
        <w:t xml:space="preserve">GO </w:t>
      </w:r>
      <w:r w:rsidR="00350C85" w:rsidRPr="007E33EA">
        <w:rPr>
          <w:i/>
        </w:rPr>
        <w:t>Act</w:t>
      </w:r>
      <w:r w:rsidR="00350C85" w:rsidRPr="007E33EA">
        <w:t>, and</w:t>
      </w:r>
      <w:r w:rsidR="008A32C2" w:rsidRPr="007E33EA">
        <w:t xml:space="preserve"> the</w:t>
      </w:r>
      <w:r w:rsidR="00350C85" w:rsidRPr="007E33EA">
        <w:t xml:space="preserve"> information to be prescribed by the rules </w:t>
      </w:r>
      <w:r w:rsidR="004A4333" w:rsidRPr="007E33EA">
        <w:t xml:space="preserve">discussed in </w:t>
      </w:r>
      <w:hyperlink w:anchor="_Toc199159869" w:history="1">
        <w:r w:rsidR="00FD061D" w:rsidRPr="007E33EA">
          <w:rPr>
            <w:rStyle w:val="Hyperlink"/>
          </w:rPr>
          <w:t xml:space="preserve">topics </w:t>
        </w:r>
        <w:r w:rsidR="00A330A6" w:rsidRPr="007E33EA">
          <w:rPr>
            <w:rStyle w:val="Hyperlink"/>
          </w:rPr>
          <w:t>12</w:t>
        </w:r>
      </w:hyperlink>
      <w:r w:rsidR="00923445" w:rsidRPr="007E33EA">
        <w:t xml:space="preserve"> and </w:t>
      </w:r>
      <w:hyperlink w:anchor="_Optional_information_on" w:history="1">
        <w:r w:rsidR="00A330A6" w:rsidRPr="007E33EA">
          <w:rPr>
            <w:rStyle w:val="Hyperlink"/>
          </w:rPr>
          <w:t>13</w:t>
        </w:r>
      </w:hyperlink>
      <w:r w:rsidR="00923445" w:rsidRPr="007E33EA">
        <w:t xml:space="preserve"> above</w:t>
      </w:r>
      <w:r w:rsidR="00350C85" w:rsidRPr="007E33EA">
        <w:t xml:space="preserve">, should sufficiently enable identification of REGO certificates. </w:t>
      </w:r>
    </w:p>
    <w:p w14:paraId="15576BDF" w14:textId="77777777" w:rsidR="00FA18C2" w:rsidRPr="007E33EA" w:rsidRDefault="00FA18C2" w:rsidP="0038595D">
      <w:pPr>
        <w:pStyle w:val="Heading3"/>
        <w:numPr>
          <w:ilvl w:val="0"/>
          <w:numId w:val="4"/>
        </w:numPr>
        <w:spacing w:after="60"/>
        <w:ind w:left="360"/>
        <w:rPr>
          <w:color w:val="BB4E06" w:themeColor="accent3" w:themeTint="BF"/>
        </w:rPr>
      </w:pPr>
      <w:bookmarkStart w:id="62" w:name="_Registration_of_REGO"/>
      <w:bookmarkStart w:id="63" w:name="_Toc199513744"/>
      <w:bookmarkEnd w:id="62"/>
      <w:r w:rsidRPr="007E33EA">
        <w:rPr>
          <w:color w:val="BB4E06" w:themeColor="accent3" w:themeTint="BF"/>
        </w:rPr>
        <w:t>Registration of REGO certificates - Relevant considerations</w:t>
      </w:r>
      <w:bookmarkEnd w:id="63"/>
    </w:p>
    <w:p w14:paraId="55D20D12" w14:textId="77777777" w:rsidR="00FA18C2" w:rsidRPr="007E33EA" w:rsidRDefault="00FA18C2" w:rsidP="00210787">
      <w:pPr>
        <w:pStyle w:val="Heading5"/>
      </w:pPr>
      <w:r w:rsidRPr="007E33EA">
        <w:t>Purpose</w:t>
      </w:r>
    </w:p>
    <w:p w14:paraId="69AF7F2B" w14:textId="64A63221" w:rsidR="00FA18C2" w:rsidRPr="007E33EA" w:rsidRDefault="00421DDC" w:rsidP="001B101B">
      <w:r w:rsidRPr="007E33EA">
        <w:t xml:space="preserve">Subsection </w:t>
      </w:r>
      <w:r w:rsidR="007C1CC9" w:rsidRPr="007E33EA">
        <w:t>104(7)</w:t>
      </w:r>
      <w:r w:rsidRPr="007E33EA">
        <w:t xml:space="preserve"> of the </w:t>
      </w:r>
      <w:r w:rsidR="00AB336E" w:rsidRPr="007E33EA">
        <w:rPr>
          <w:i/>
        </w:rPr>
        <w:t>GO</w:t>
      </w:r>
      <w:r w:rsidRPr="007E33EA">
        <w:rPr>
          <w:i/>
        </w:rPr>
        <w:t xml:space="preserve"> Act</w:t>
      </w:r>
      <w:r w:rsidRPr="007E33EA">
        <w:t xml:space="preserve"> </w:t>
      </w:r>
      <w:r w:rsidR="007E6768" w:rsidRPr="007E33EA">
        <w:t>sets out</w:t>
      </w:r>
      <w:r w:rsidRPr="007E33EA">
        <w:t xml:space="preserve"> </w:t>
      </w:r>
      <w:r w:rsidR="00D80532" w:rsidRPr="007E33EA">
        <w:t xml:space="preserve">matters </w:t>
      </w:r>
      <w:r w:rsidR="00E25B48" w:rsidRPr="007E33EA">
        <w:t>that the Regulator must have regard to in deciding whether to register certificates</w:t>
      </w:r>
      <w:r w:rsidR="004C3053" w:rsidRPr="007E33EA">
        <w:t xml:space="preserve"> including any prescribed by the Rules</w:t>
      </w:r>
      <w:r w:rsidR="00E25B48" w:rsidRPr="007E33EA">
        <w:t>.</w:t>
      </w:r>
      <w:r w:rsidRPr="007E33EA">
        <w:t xml:space="preserve"> </w:t>
      </w:r>
      <w:r w:rsidR="00CC34F6" w:rsidRPr="007E33EA">
        <w:t>Subsection</w:t>
      </w:r>
      <w:r w:rsidR="00485A1D" w:rsidRPr="007E33EA">
        <w:t xml:space="preserve"> </w:t>
      </w:r>
      <w:r w:rsidR="007E2734" w:rsidRPr="00714878">
        <w:t>50(2)</w:t>
      </w:r>
      <w:r w:rsidR="00485A1D" w:rsidRPr="007E33EA">
        <w:t xml:space="preserve"> </w:t>
      </w:r>
      <w:r w:rsidR="00D50432" w:rsidRPr="007E33EA">
        <w:t>of the draft</w:t>
      </w:r>
      <w:r w:rsidR="007A369C" w:rsidRPr="007E33EA">
        <w:t xml:space="preserve"> rules already prescribes </w:t>
      </w:r>
      <w:r w:rsidR="009A1954" w:rsidRPr="007E33EA">
        <w:t>matters the Regulator must have regard to</w:t>
      </w:r>
      <w:r w:rsidR="008B1D1D" w:rsidRPr="007E33EA">
        <w:t xml:space="preserve"> for </w:t>
      </w:r>
      <w:r w:rsidR="009A1954" w:rsidRPr="007E33EA">
        <w:t>all facility types. Different matters</w:t>
      </w:r>
      <w:r w:rsidR="008B1D1D" w:rsidRPr="007E33EA">
        <w:t xml:space="preserve"> </w:t>
      </w:r>
      <w:r w:rsidR="009A1954" w:rsidRPr="007E33EA">
        <w:t>can</w:t>
      </w:r>
      <w:r w:rsidR="008B1D1D" w:rsidRPr="007E33EA">
        <w:t xml:space="preserve"> be prescribed for different facility types. </w:t>
      </w:r>
      <w:r w:rsidR="00FA18C2" w:rsidRPr="007E33EA">
        <w:t xml:space="preserve">This section of the rules will define the information that the regulator must have regard to when deciding to register </w:t>
      </w:r>
      <w:r w:rsidR="0034210B" w:rsidRPr="007E33EA">
        <w:t xml:space="preserve">REGO </w:t>
      </w:r>
      <w:r w:rsidR="00FA18C2" w:rsidRPr="007E33EA">
        <w:t>certificates</w:t>
      </w:r>
      <w:r w:rsidR="0034210B" w:rsidRPr="007E33EA">
        <w:t xml:space="preserve"> for energy storage systems</w:t>
      </w:r>
      <w:r w:rsidR="00FA18C2" w:rsidRPr="007E33EA">
        <w:t>.</w:t>
      </w:r>
      <w:r w:rsidR="0034210B" w:rsidRPr="007E33EA" w:rsidDel="0034210B">
        <w:t xml:space="preserve"> </w:t>
      </w:r>
    </w:p>
    <w:p w14:paraId="0CAE8AA3" w14:textId="15A6D1C7" w:rsidR="00FA18C2" w:rsidRPr="007E33EA" w:rsidRDefault="00FA18C2" w:rsidP="00210787">
      <w:pPr>
        <w:pStyle w:val="Heading5"/>
      </w:pPr>
      <w:r w:rsidRPr="007E33EA">
        <w:t xml:space="preserve">Proposed </w:t>
      </w:r>
      <w:r w:rsidR="003E5503" w:rsidRPr="007E33EA">
        <w:t>i</w:t>
      </w:r>
      <w:r w:rsidRPr="007E33EA">
        <w:t>nclusions</w:t>
      </w:r>
    </w:p>
    <w:p w14:paraId="1F0945EA" w14:textId="77777777" w:rsidR="00FA18C2" w:rsidRPr="007E33EA" w:rsidRDefault="00FA18C2" w:rsidP="00FA18C2">
      <w:pPr>
        <w:spacing w:after="40"/>
      </w:pPr>
      <w:r w:rsidRPr="007E33EA">
        <w:t>Proposed matters the Regulator must consider when deciding whether to register REGO certificates for energy storage facilities:</w:t>
      </w:r>
    </w:p>
    <w:p w14:paraId="1DF53C2E" w14:textId="62C30FB2" w:rsidR="00751E7D" w:rsidRPr="007E33EA" w:rsidRDefault="00FA18C2" w:rsidP="00751E7D">
      <w:pPr>
        <w:pStyle w:val="ListParagraph"/>
        <w:numPr>
          <w:ilvl w:val="0"/>
          <w:numId w:val="19"/>
        </w:numPr>
        <w:spacing w:after="240" w:line="278" w:lineRule="auto"/>
      </w:pPr>
      <w:r w:rsidRPr="007E33EA">
        <w:t>whether the certificates being surrendered or retired for the purposes of the application</w:t>
      </w:r>
      <w:r w:rsidR="00B7004E" w:rsidRPr="007E33EA">
        <w:t xml:space="preserve"> </w:t>
      </w:r>
      <w:r w:rsidRPr="007E33EA">
        <w:t>meet all other requirements to surrender or retire those certificates.</w:t>
      </w:r>
    </w:p>
    <w:p w14:paraId="62956EBD" w14:textId="77777777" w:rsidR="00751E7D" w:rsidRPr="007E33EA" w:rsidRDefault="00751E7D" w:rsidP="00210787">
      <w:pPr>
        <w:pStyle w:val="Heading5"/>
      </w:pPr>
      <w:r w:rsidRPr="007E33EA">
        <w:t>Considerations</w:t>
      </w:r>
    </w:p>
    <w:p w14:paraId="65534770" w14:textId="1D69899E" w:rsidR="00751E7D" w:rsidRPr="007E33EA" w:rsidRDefault="00472C70" w:rsidP="00332B0E">
      <w:pPr>
        <w:spacing w:after="240" w:line="278" w:lineRule="auto"/>
      </w:pPr>
      <w:r w:rsidRPr="007E33EA">
        <w:t>It is important to</w:t>
      </w:r>
      <w:r w:rsidR="00332B0E" w:rsidRPr="007E33EA">
        <w:t xml:space="preserve"> ensure electricity from an energy storage system must be demonstrably renewable electricity in order to be certified under REGO. This clause works with other relevant clauses to prevent the certification of electricity dispatched from energy storage systems that is not considered renewable electricity in accordance with the </w:t>
      </w:r>
      <w:r w:rsidR="00AB336E" w:rsidRPr="007E33EA">
        <w:rPr>
          <w:i/>
        </w:rPr>
        <w:t xml:space="preserve">GO </w:t>
      </w:r>
      <w:r w:rsidR="00332B0E" w:rsidRPr="007E33EA">
        <w:rPr>
          <w:i/>
        </w:rPr>
        <w:t>Act</w:t>
      </w:r>
      <w:r w:rsidR="00332B0E" w:rsidRPr="007E33EA">
        <w:t>.</w:t>
      </w:r>
    </w:p>
    <w:p w14:paraId="7F5CCD28" w14:textId="6DFDE518" w:rsidR="00E81C0E" w:rsidRPr="007E33EA" w:rsidRDefault="00E81C0E" w:rsidP="0038595D">
      <w:pPr>
        <w:pStyle w:val="Heading3"/>
        <w:numPr>
          <w:ilvl w:val="0"/>
          <w:numId w:val="4"/>
        </w:numPr>
        <w:spacing w:after="60"/>
        <w:ind w:left="360"/>
        <w:rPr>
          <w:color w:val="BB4E06" w:themeColor="accent3" w:themeTint="BF"/>
        </w:rPr>
      </w:pPr>
      <w:bookmarkStart w:id="64" w:name="_Metering_arrangements_to"/>
      <w:bookmarkStart w:id="65" w:name="_Toc199513745"/>
      <w:bookmarkEnd w:id="64"/>
      <w:r w:rsidRPr="007E33EA">
        <w:rPr>
          <w:color w:val="BB4E06" w:themeColor="accent3" w:themeTint="BF"/>
        </w:rPr>
        <w:t>Metering arrangements to enable calculation</w:t>
      </w:r>
      <w:bookmarkEnd w:id="65"/>
    </w:p>
    <w:p w14:paraId="263780F4" w14:textId="77777777" w:rsidR="00E81C0E" w:rsidRPr="007E33EA" w:rsidRDefault="00E81C0E" w:rsidP="00210787">
      <w:pPr>
        <w:pStyle w:val="Heading5"/>
      </w:pPr>
      <w:r w:rsidRPr="007E33EA">
        <w:t>Purpose</w:t>
      </w:r>
    </w:p>
    <w:p w14:paraId="3A5AC936" w14:textId="1B136A1A" w:rsidR="00E81C0E" w:rsidRPr="007E33EA" w:rsidRDefault="00BB0094" w:rsidP="00E81C0E">
      <w:pPr>
        <w:spacing w:after="40"/>
      </w:pPr>
      <w:r w:rsidRPr="007E33EA">
        <w:t xml:space="preserve">Section </w:t>
      </w:r>
      <w:r w:rsidR="001A1B6D" w:rsidRPr="007E33EA">
        <w:t xml:space="preserve">73 of the </w:t>
      </w:r>
      <w:r w:rsidR="00AB336E" w:rsidRPr="007E33EA">
        <w:rPr>
          <w:i/>
        </w:rPr>
        <w:t>GO</w:t>
      </w:r>
      <w:r w:rsidR="00E81C0E" w:rsidRPr="007E33EA">
        <w:rPr>
          <w:i/>
        </w:rPr>
        <w:t xml:space="preserve"> Act</w:t>
      </w:r>
      <w:r w:rsidR="00E81C0E" w:rsidRPr="007E33EA">
        <w:t xml:space="preserve"> states the Minister may, by legislative instrument, prescribe requirements that apply to a facility. This instrument is to be known as a </w:t>
      </w:r>
      <w:r w:rsidR="00E81C0E" w:rsidRPr="007E33EA">
        <w:rPr>
          <w:i/>
          <w:iCs/>
        </w:rPr>
        <w:t>measurement standard</w:t>
      </w:r>
      <w:r w:rsidR="00E81C0E" w:rsidRPr="007E33EA">
        <w:t xml:space="preserve"> and may relate to:</w:t>
      </w:r>
    </w:p>
    <w:p w14:paraId="47E5FBC7" w14:textId="77777777" w:rsidR="00E81C0E" w:rsidRPr="007E33EA" w:rsidRDefault="00E81C0E" w:rsidP="00902502">
      <w:pPr>
        <w:pStyle w:val="ListParagraph"/>
        <w:numPr>
          <w:ilvl w:val="0"/>
          <w:numId w:val="13"/>
        </w:numPr>
        <w:spacing w:after="40" w:line="278" w:lineRule="auto"/>
      </w:pPr>
      <w:r w:rsidRPr="007E33EA">
        <w:t>Metering, or otherwise measuring, electricity that is generated, stored, consumed, lost or dispatched by the facility or a component of the facility.</w:t>
      </w:r>
    </w:p>
    <w:p w14:paraId="5CF8CEFE" w14:textId="77777777" w:rsidR="00E81C0E" w:rsidRPr="007E33EA" w:rsidRDefault="00E81C0E" w:rsidP="00902502">
      <w:pPr>
        <w:pStyle w:val="ListParagraph"/>
        <w:numPr>
          <w:ilvl w:val="0"/>
          <w:numId w:val="13"/>
        </w:numPr>
        <w:spacing w:after="40" w:line="278" w:lineRule="auto"/>
      </w:pPr>
      <w:r w:rsidRPr="007E33EA">
        <w:t>Measuring an energy source for the facility or a component of the facility.</w:t>
      </w:r>
    </w:p>
    <w:p w14:paraId="30F7526B" w14:textId="4655BECE" w:rsidR="00E81C0E" w:rsidRPr="007E33EA" w:rsidRDefault="00E81C0E" w:rsidP="00E81C0E">
      <w:pPr>
        <w:pStyle w:val="ListParagraph"/>
        <w:numPr>
          <w:ilvl w:val="0"/>
          <w:numId w:val="13"/>
        </w:numPr>
        <w:spacing w:after="40" w:line="278" w:lineRule="auto"/>
      </w:pPr>
      <w:r w:rsidRPr="007E33EA">
        <w:t>Measuring an input (other than an energy source) into the facility or a component of the facility.</w:t>
      </w:r>
    </w:p>
    <w:p w14:paraId="1C32213C" w14:textId="6508CBA6" w:rsidR="00E81C0E" w:rsidRPr="007E33EA" w:rsidRDefault="00E81C0E" w:rsidP="001B101B">
      <w:r w:rsidRPr="007E33EA">
        <w:t xml:space="preserve">The measurement standard </w:t>
      </w:r>
      <w:r w:rsidR="001E713F" w:rsidRPr="007E33EA">
        <w:t>will</w:t>
      </w:r>
      <w:r w:rsidR="0002686B" w:rsidRPr="007E33EA">
        <w:t xml:space="preserve"> </w:t>
      </w:r>
      <w:r w:rsidR="00371F05" w:rsidRPr="007E33EA">
        <w:t xml:space="preserve">include </w:t>
      </w:r>
      <w:r w:rsidR="72317E22" w:rsidRPr="007E33EA">
        <w:t>g</w:t>
      </w:r>
      <w:r w:rsidR="00E7103B" w:rsidRPr="007E33EA">
        <w:t>eneral</w:t>
      </w:r>
      <w:r w:rsidR="00FA44F9" w:rsidRPr="007E33EA">
        <w:t xml:space="preserve"> </w:t>
      </w:r>
      <w:r w:rsidR="00E7103B" w:rsidRPr="007E33EA">
        <w:t xml:space="preserve">metering requirements for all facility types. </w:t>
      </w:r>
      <w:r w:rsidR="00FA44F9" w:rsidRPr="007E33EA">
        <w:t xml:space="preserve">Different </w:t>
      </w:r>
      <w:r w:rsidR="006A4008" w:rsidRPr="007E33EA">
        <w:t>requirements</w:t>
      </w:r>
      <w:r w:rsidR="00FA44F9" w:rsidRPr="007E33EA">
        <w:t xml:space="preserve"> can be prescribed for different facility types. </w:t>
      </w:r>
      <w:r w:rsidR="00A077EB" w:rsidRPr="007E33EA">
        <w:t>The measurement standard</w:t>
      </w:r>
      <w:r w:rsidR="00FA44F9" w:rsidRPr="007E33EA">
        <w:t xml:space="preserve"> will define the </w:t>
      </w:r>
      <w:r w:rsidR="00D33BB8" w:rsidRPr="007E33EA">
        <w:t xml:space="preserve">additional </w:t>
      </w:r>
      <w:r w:rsidR="00F4297B" w:rsidRPr="007E33EA">
        <w:t>metering requirements</w:t>
      </w:r>
      <w:r w:rsidR="00FA44F9" w:rsidRPr="007E33EA">
        <w:t xml:space="preserve"> for energy storage systems. </w:t>
      </w:r>
    </w:p>
    <w:p w14:paraId="1896B9DB" w14:textId="0F5A1727" w:rsidR="00A341BA" w:rsidRPr="007E33EA" w:rsidRDefault="00A341BA" w:rsidP="00210787">
      <w:pPr>
        <w:pStyle w:val="Heading5"/>
      </w:pPr>
      <w:r w:rsidRPr="007E33EA">
        <w:t xml:space="preserve">Proposed </w:t>
      </w:r>
      <w:r w:rsidR="003E5503" w:rsidRPr="007E33EA">
        <w:t>i</w:t>
      </w:r>
      <w:r w:rsidRPr="007E33EA">
        <w:t>nclusions</w:t>
      </w:r>
    </w:p>
    <w:p w14:paraId="4A31C07B" w14:textId="3023A8FD" w:rsidR="00E81C0E" w:rsidRPr="007E33EA" w:rsidRDefault="00E81C0E" w:rsidP="00E81C0E">
      <w:pPr>
        <w:spacing w:before="120" w:after="40"/>
      </w:pPr>
      <w:r w:rsidRPr="007E33EA">
        <w:t>There will be additional metering points</w:t>
      </w:r>
      <w:r w:rsidR="000D6E0C" w:rsidRPr="007E33EA">
        <w:t>, and measurement requirements,</w:t>
      </w:r>
      <w:r w:rsidRPr="007E33EA">
        <w:t xml:space="preserve"> for energy storage systems to enable the calculation of the formulas discussed in </w:t>
      </w:r>
      <w:hyperlink w:anchor="_Maximum_eligible_amount" w:history="1">
        <w:r w:rsidR="007801EC" w:rsidRPr="007E33EA">
          <w:rPr>
            <w:rStyle w:val="Hyperlink"/>
          </w:rPr>
          <w:t>topics 9</w:t>
        </w:r>
      </w:hyperlink>
      <w:r w:rsidR="00A341BA" w:rsidRPr="007E33EA">
        <w:t xml:space="preserve"> and </w:t>
      </w:r>
      <w:hyperlink w:anchor="_Eligible_amount_-" w:history="1">
        <w:r w:rsidR="00C2216A" w:rsidRPr="007E33EA">
          <w:rPr>
            <w:rStyle w:val="Hyperlink"/>
          </w:rPr>
          <w:t>11</w:t>
        </w:r>
      </w:hyperlink>
      <w:r w:rsidR="00A341BA" w:rsidRPr="007E33EA">
        <w:t xml:space="preserve"> </w:t>
      </w:r>
      <w:r w:rsidR="007C4214" w:rsidRPr="007E33EA">
        <w:t xml:space="preserve">of </w:t>
      </w:r>
      <w:r w:rsidRPr="007E33EA">
        <w:t>this paper, including:</w:t>
      </w:r>
    </w:p>
    <w:p w14:paraId="71B205AC" w14:textId="77777777" w:rsidR="00E81C0E" w:rsidRPr="007E33EA" w:rsidRDefault="00E81C0E" w:rsidP="00902502">
      <w:pPr>
        <w:pStyle w:val="ListParagraph"/>
        <w:numPr>
          <w:ilvl w:val="0"/>
          <w:numId w:val="10"/>
        </w:numPr>
        <w:spacing w:after="40" w:line="278" w:lineRule="auto"/>
      </w:pPr>
      <w:r w:rsidRPr="007E33EA">
        <w:t>Total electricity imported and exported from the energy storage system (to calculate the efficiency factor), ideally as close to the energy storage system terminals as possible.</w:t>
      </w:r>
    </w:p>
    <w:p w14:paraId="1C902407" w14:textId="3349E00C" w:rsidR="00DA0823" w:rsidRPr="007E33EA" w:rsidRDefault="00E81C0E" w:rsidP="001B101B">
      <w:pPr>
        <w:pStyle w:val="ListParagraph"/>
        <w:numPr>
          <w:ilvl w:val="0"/>
          <w:numId w:val="10"/>
        </w:numPr>
        <w:spacing w:after="40" w:line="278" w:lineRule="auto"/>
        <w:rPr>
          <w:b/>
        </w:rPr>
      </w:pPr>
      <w:r w:rsidRPr="007E33EA">
        <w:t>Electricity imported to the energy storage facility from any electricity generation systems and/or external electricity sources, including the grid.</w:t>
      </w:r>
    </w:p>
    <w:p w14:paraId="3427FBFB" w14:textId="502452FA" w:rsidR="00F0607F" w:rsidRPr="007E33EA" w:rsidRDefault="00F0607F" w:rsidP="00210787">
      <w:pPr>
        <w:pStyle w:val="Heading5"/>
      </w:pPr>
      <w:r w:rsidRPr="007E33EA">
        <w:t>Considerations</w:t>
      </w:r>
    </w:p>
    <w:p w14:paraId="09CCDBB8" w14:textId="3561E61D" w:rsidR="008E4C8E" w:rsidRPr="007E33EA" w:rsidRDefault="00817761" w:rsidP="00F0607F">
      <w:r w:rsidRPr="007E33EA">
        <w:t>The accurate measurement and calculation of electricity is integral to ensuring that each certificate accurately represent</w:t>
      </w:r>
      <w:r w:rsidR="00E2501D" w:rsidRPr="007E33EA">
        <w:t>s</w:t>
      </w:r>
      <w:r w:rsidRPr="007E33EA">
        <w:t xml:space="preserve"> a whole megawatt hour of renewable electricity. </w:t>
      </w:r>
      <w:r w:rsidR="008E4C8E" w:rsidRPr="007E33EA">
        <w:t xml:space="preserve">Electricity metering installations must allow for the accurate calculation of all relevant and material inputs in the </w:t>
      </w:r>
      <w:r w:rsidR="006529AA" w:rsidRPr="007E33EA">
        <w:t>eligible amount and certificate registration methods</w:t>
      </w:r>
      <w:r w:rsidR="000A328A" w:rsidRPr="007E33EA">
        <w:t xml:space="preserve"> and calculations</w:t>
      </w:r>
      <w:r w:rsidR="008E4C8E" w:rsidRPr="007E33EA">
        <w:t xml:space="preserve">. </w:t>
      </w:r>
    </w:p>
    <w:p w14:paraId="48F9ACFB" w14:textId="55AAE376" w:rsidR="007C4214" w:rsidRPr="007E33EA" w:rsidRDefault="00554089" w:rsidP="00DC4997">
      <w:pPr>
        <w:spacing w:after="40"/>
      </w:pPr>
      <w:r w:rsidRPr="007E33EA">
        <w:t>To ensure accurate, transparent calculation of the eligible amount, appropriate metering must be in place at locations which measure electricity flows for each of the terms in the methods and calculations</w:t>
      </w:r>
      <w:r w:rsidR="000A328A" w:rsidRPr="007E33EA">
        <w:t xml:space="preserve">. </w:t>
      </w:r>
    </w:p>
    <w:p w14:paraId="3ED704E3" w14:textId="6CC6EF02" w:rsidR="00975EBC" w:rsidRPr="007E33EA" w:rsidRDefault="003C132A" w:rsidP="00DC4997">
      <w:pPr>
        <w:spacing w:after="40"/>
      </w:pPr>
      <w:r w:rsidRPr="007E33EA">
        <w:t>The measurement standard will reference the National Electricity Rules (NER), particularly parts of chapter 7, in relation to accuracy requirements based on the energy flows the meters will measure.</w:t>
      </w:r>
    </w:p>
    <w:p w14:paraId="0CC30878" w14:textId="77777777" w:rsidR="00677801" w:rsidRPr="007E33EA" w:rsidRDefault="00677801" w:rsidP="00210787">
      <w:pPr>
        <w:pStyle w:val="Heading5"/>
      </w:pPr>
      <w:r w:rsidRPr="007E33EA">
        <w:t>Questions</w:t>
      </w:r>
    </w:p>
    <w:p w14:paraId="66F2FB5B" w14:textId="020773E4" w:rsidR="00677801" w:rsidRPr="007E33EA" w:rsidRDefault="007E73F6" w:rsidP="00677801">
      <w:pPr>
        <w:pStyle w:val="ListParagraph"/>
        <w:numPr>
          <w:ilvl w:val="0"/>
          <w:numId w:val="15"/>
        </w:numPr>
        <w:spacing w:after="0" w:line="279" w:lineRule="auto"/>
      </w:pPr>
      <w:r w:rsidRPr="007E33EA">
        <w:t>Are</w:t>
      </w:r>
      <w:r w:rsidR="00677801" w:rsidRPr="007E33EA">
        <w:t xml:space="preserve"> there </w:t>
      </w:r>
      <w:r w:rsidRPr="007E33EA">
        <w:t xml:space="preserve">any </w:t>
      </w:r>
      <w:r w:rsidR="00D45E66" w:rsidRPr="007E33EA">
        <w:t xml:space="preserve">circumstances </w:t>
      </w:r>
      <w:r w:rsidR="000C26A7" w:rsidRPr="007E33EA">
        <w:t>where</w:t>
      </w:r>
      <w:r w:rsidR="00D45E66" w:rsidRPr="007E33EA">
        <w:t xml:space="preserve"> </w:t>
      </w:r>
      <w:r w:rsidR="00DB6333" w:rsidRPr="007E33EA">
        <w:t>meter</w:t>
      </w:r>
      <w:r w:rsidR="007C24FB" w:rsidRPr="007E33EA">
        <w:t>ing at all proposed points wouldn’t be obtainable?</w:t>
      </w:r>
    </w:p>
    <w:p w14:paraId="3DE6E7FC" w14:textId="6933E04F" w:rsidR="007C4214" w:rsidRPr="007E33EA" w:rsidRDefault="0016228C" w:rsidP="001B101B">
      <w:pPr>
        <w:pStyle w:val="ListParagraph"/>
        <w:numPr>
          <w:ilvl w:val="1"/>
          <w:numId w:val="15"/>
        </w:numPr>
        <w:spacing w:after="0" w:line="279" w:lineRule="auto"/>
      </w:pPr>
      <w:r w:rsidRPr="007E33EA">
        <w:t>If so, a</w:t>
      </w:r>
      <w:r w:rsidR="007C24FB" w:rsidRPr="007E33EA">
        <w:t xml:space="preserve">re there </w:t>
      </w:r>
      <w:r w:rsidR="0009156A" w:rsidRPr="007E33EA">
        <w:t xml:space="preserve">any </w:t>
      </w:r>
      <w:r w:rsidR="00A409A1" w:rsidRPr="007E33EA">
        <w:t xml:space="preserve">alternative methods </w:t>
      </w:r>
      <w:r w:rsidR="00E17DAB" w:rsidRPr="007E33EA">
        <w:t xml:space="preserve">that </w:t>
      </w:r>
      <w:r w:rsidR="008E5C88" w:rsidRPr="007E33EA">
        <w:t xml:space="preserve">should be considered that </w:t>
      </w:r>
      <w:r w:rsidR="00942654" w:rsidRPr="007E33EA">
        <w:t xml:space="preserve">would still </w:t>
      </w:r>
      <w:r w:rsidR="00E17DAB" w:rsidRPr="007E33EA">
        <w:t>meet accuracy requirements</w:t>
      </w:r>
      <w:r w:rsidR="00942654" w:rsidRPr="007E33EA">
        <w:t xml:space="preserve"> e.g. metering </w:t>
      </w:r>
      <w:r w:rsidR="00735863" w:rsidRPr="007E33EA">
        <w:t xml:space="preserve">all points but </w:t>
      </w:r>
      <w:r w:rsidR="005A4C51" w:rsidRPr="007E33EA">
        <w:t xml:space="preserve">one and </w:t>
      </w:r>
      <w:r w:rsidR="0006140B" w:rsidRPr="007E33EA">
        <w:t xml:space="preserve">determining values </w:t>
      </w:r>
      <w:r w:rsidR="00942654" w:rsidRPr="007E33EA">
        <w:t>by exclusion</w:t>
      </w:r>
      <w:r w:rsidR="0006140B" w:rsidRPr="007E33EA">
        <w:t>?</w:t>
      </w:r>
    </w:p>
    <w:sectPr w:rsidR="007C4214" w:rsidRPr="007E33EA" w:rsidSect="00F64C67">
      <w:headerReference w:type="even" r:id="rId25"/>
      <w:headerReference w:type="default" r:id="rId26"/>
      <w:footerReference w:type="even" r:id="rId27"/>
      <w:footerReference w:type="default" r:id="rId28"/>
      <w:headerReference w:type="first" r:id="rId29"/>
      <w:footerReference w:type="first" r:id="rId30"/>
      <w:pgSz w:w="11906" w:h="16838"/>
      <w:pgMar w:top="1135"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05AD" w14:textId="77777777" w:rsidR="00803CC4" w:rsidRDefault="00803CC4" w:rsidP="00B251DB">
      <w:pPr>
        <w:spacing w:after="0" w:line="240" w:lineRule="auto"/>
      </w:pPr>
      <w:r>
        <w:separator/>
      </w:r>
    </w:p>
  </w:endnote>
  <w:endnote w:type="continuationSeparator" w:id="0">
    <w:p w14:paraId="234F9127" w14:textId="77777777" w:rsidR="00803CC4" w:rsidRDefault="00803CC4" w:rsidP="00B251DB">
      <w:pPr>
        <w:spacing w:after="0" w:line="240" w:lineRule="auto"/>
      </w:pPr>
      <w:r>
        <w:continuationSeparator/>
      </w:r>
    </w:p>
  </w:endnote>
  <w:endnote w:type="continuationNotice" w:id="1">
    <w:p w14:paraId="5D56A692" w14:textId="77777777" w:rsidR="00803CC4" w:rsidRDefault="00803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3771" w14:textId="0E1E1959" w:rsidR="00AD74B5" w:rsidRDefault="00AD74B5">
    <w:pPr>
      <w:pStyle w:val="Footer"/>
    </w:pPr>
    <w:r>
      <w:rPr>
        <w:noProof/>
      </w:rPr>
      <mc:AlternateContent>
        <mc:Choice Requires="wps">
          <w:drawing>
            <wp:anchor distT="0" distB="0" distL="0" distR="0" simplePos="0" relativeHeight="251658244" behindDoc="0" locked="0" layoutInCell="1" allowOverlap="1" wp14:anchorId="33BF2EEB" wp14:editId="3A3A52A2">
              <wp:simplePos x="635" y="635"/>
              <wp:positionH relativeFrom="page">
                <wp:align>center</wp:align>
              </wp:positionH>
              <wp:positionV relativeFrom="page">
                <wp:align>bottom</wp:align>
              </wp:positionV>
              <wp:extent cx="2376805" cy="404495"/>
              <wp:effectExtent l="0" t="0" r="4445" b="0"/>
              <wp:wrapNone/>
              <wp:docPr id="950022497" name="Text Box 5"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06AEE93E" w14:textId="7F369F06"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F2EEB" id="_x0000_t202" coordsize="21600,21600" o:spt="202" path="m,l,21600r21600,l21600,xe">
              <v:stroke joinstyle="miter"/>
              <v:path gradientshapeok="t" o:connecttype="rect"/>
            </v:shapetype>
            <v:shape id="Text Box 5" o:spid="_x0000_s1028" type="#_x0000_t202" alt="OFFICIAL: Sensitive Legislative-Secrecy" style="position:absolute;margin-left:0;margin-top:0;width:187.1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" filled="f" stroked="f">
              <v:textbox style="mso-fit-shape-to-text:t" inset="0,0,0,15pt">
                <w:txbxContent>
                  <w:p w14:paraId="06AEE93E" w14:textId="7F369F06"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F867" w14:textId="0A42EBC3" w:rsidR="00BD0F8A" w:rsidRDefault="00AD74B5" w:rsidP="00BD0F8A">
    <w:pPr>
      <w:pStyle w:val="Footer"/>
      <w:jc w:val="right"/>
    </w:pPr>
    <w:r>
      <w:rPr>
        <w:noProof/>
        <w:sz w:val="20"/>
        <w:szCs w:val="20"/>
      </w:rPr>
      <mc:AlternateContent>
        <mc:Choice Requires="wps">
          <w:drawing>
            <wp:anchor distT="0" distB="0" distL="0" distR="0" simplePos="0" relativeHeight="251658245" behindDoc="0" locked="0" layoutInCell="1" allowOverlap="1" wp14:anchorId="58EECFC5" wp14:editId="6666EEC4">
              <wp:simplePos x="914400" y="10071100"/>
              <wp:positionH relativeFrom="page">
                <wp:align>center</wp:align>
              </wp:positionH>
              <wp:positionV relativeFrom="page">
                <wp:align>bottom</wp:align>
              </wp:positionV>
              <wp:extent cx="2376805" cy="404495"/>
              <wp:effectExtent l="0" t="0" r="4445" b="0"/>
              <wp:wrapNone/>
              <wp:docPr id="1313356137" name="Text Box 6"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2436DD78" w14:textId="5866F67B"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ECFC5" id="_x0000_t202" coordsize="21600,21600" o:spt="202" path="m,l,21600r21600,l21600,xe">
              <v:stroke joinstyle="miter"/>
              <v:path gradientshapeok="t" o:connecttype="rect"/>
            </v:shapetype>
            <v:shape id="Text Box 6" o:spid="_x0000_s1029" type="#_x0000_t202" alt="OFFICIAL: Sensitive Legislative-Secrecy" style="position:absolute;left:0;text-align:left;margin-left:0;margin-top:0;width:187.1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" filled="f" stroked="f">
              <v:textbox style="mso-fit-shape-to-text:t" inset="0,0,0,15pt">
                <w:txbxContent>
                  <w:p w14:paraId="2436DD78" w14:textId="5866F67B" w:rsidR="00AD74B5" w:rsidRPr="00AD74B5" w:rsidRDefault="00AD74B5" w:rsidP="00AD74B5">
                    <w:pPr>
                      <w:spacing w:after="0"/>
                      <w:rPr>
                        <w:rFonts w:ascii="Calibri" w:eastAsia="Calibri" w:hAnsi="Calibri" w:cs="Calibri"/>
                        <w:noProof/>
                        <w:color w:val="FF0000"/>
                        <w:sz w:val="24"/>
                        <w:szCs w:val="24"/>
                      </w:rPr>
                    </w:pPr>
                  </w:p>
                </w:txbxContent>
              </v:textbox>
              <w10:wrap anchorx="page" anchory="page"/>
            </v:shape>
          </w:pict>
        </mc:Fallback>
      </mc:AlternateContent>
    </w:r>
    <w:sdt>
      <w:sdtPr>
        <w:rPr>
          <w:sz w:val="20"/>
          <w:szCs w:val="20"/>
        </w:rPr>
        <w:alias w:val="Title"/>
        <w:tag w:val=""/>
        <w:id w:val="-806242154"/>
        <w:dataBinding w:prefixMappings="xmlns:ns0='http://purl.org/dc/elements/1.1/' xmlns:ns1='http://schemas.openxmlformats.org/package/2006/metadata/core-properties' " w:xpath="/ns1:coreProperties[1]/ns0:title[1]" w:storeItemID="{6C3C8BC8-F283-45AE-878A-BAB7291924A1}"/>
        <w:text/>
      </w:sdtPr>
      <w:sdtContent>
        <w:r w:rsidR="00F8226B">
          <w:rPr>
            <w:sz w:val="20"/>
            <w:szCs w:val="20"/>
          </w:rPr>
          <w:t>Co</w:t>
        </w:r>
        <w:r w:rsidR="00CB1388">
          <w:rPr>
            <w:sz w:val="20"/>
            <w:szCs w:val="20"/>
          </w:rPr>
          <w:t>ncept</w:t>
        </w:r>
        <w:r w:rsidR="00F8226B">
          <w:rPr>
            <w:sz w:val="20"/>
            <w:szCs w:val="20"/>
          </w:rPr>
          <w:t xml:space="preserve"> Paper</w:t>
        </w:r>
      </w:sdtContent>
    </w:sdt>
    <w:r w:rsidR="00BD0F8A">
      <w:tab/>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A10EEF">
          <w:rPr>
            <w:noProof/>
          </w:rPr>
          <w:t>2</w:t>
        </w:r>
        <w:r w:rsidR="00BD0F8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097D" w14:textId="38AC1944" w:rsidR="00BB72B3" w:rsidRPr="00300093" w:rsidRDefault="00AD74B5" w:rsidP="00AD74B5">
    <w:pPr>
      <w:pStyle w:val="Header"/>
      <w:rPr>
        <w:b/>
        <w:color w:val="ED0000"/>
        <w:sz w:val="24"/>
        <w:szCs w:val="24"/>
      </w:rPr>
    </w:pPr>
    <w:r>
      <w:rPr>
        <w:b/>
        <w:noProof/>
        <w:color w:val="ED0000"/>
        <w:sz w:val="24"/>
        <w:szCs w:val="24"/>
      </w:rPr>
      <mc:AlternateContent>
        <mc:Choice Requires="wps">
          <w:drawing>
            <wp:anchor distT="0" distB="0" distL="0" distR="0" simplePos="0" relativeHeight="251658243" behindDoc="0" locked="0" layoutInCell="1" allowOverlap="1" wp14:anchorId="45E2F81B" wp14:editId="3454799B">
              <wp:simplePos x="635" y="635"/>
              <wp:positionH relativeFrom="page">
                <wp:align>center</wp:align>
              </wp:positionH>
              <wp:positionV relativeFrom="page">
                <wp:align>bottom</wp:align>
              </wp:positionV>
              <wp:extent cx="2376805" cy="404495"/>
              <wp:effectExtent l="0" t="0" r="4445" b="0"/>
              <wp:wrapNone/>
              <wp:docPr id="648144442" name="Text Box 4"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2F893B30" w14:textId="24FF5077"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2F81B" id="_x0000_t202" coordsize="21600,21600" o:spt="202" path="m,l,21600r21600,l21600,xe">
              <v:stroke joinstyle="miter"/>
              <v:path gradientshapeok="t" o:connecttype="rect"/>
            </v:shapetype>
            <v:shape id="Text Box 4" o:spid="_x0000_s1031" type="#_x0000_t202" alt="OFFICIAL: Sensitive Legislative-Secrecy" style="position:absolute;margin-left:0;margin-top:0;width:187.1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" filled="f" stroked="f">
              <v:textbox style="mso-fit-shape-to-text:t" inset="0,0,0,15pt">
                <w:txbxContent>
                  <w:p w14:paraId="2F893B30" w14:textId="24FF5077" w:rsidR="00AD74B5" w:rsidRPr="00AD74B5" w:rsidRDefault="00AD74B5" w:rsidP="00AD74B5">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50EC" w14:textId="77777777" w:rsidR="00803CC4" w:rsidRDefault="00803CC4" w:rsidP="00B251DB">
      <w:pPr>
        <w:spacing w:after="0" w:line="240" w:lineRule="auto"/>
      </w:pPr>
      <w:r>
        <w:separator/>
      </w:r>
    </w:p>
  </w:footnote>
  <w:footnote w:type="continuationSeparator" w:id="0">
    <w:p w14:paraId="5E5BE675" w14:textId="77777777" w:rsidR="00803CC4" w:rsidRDefault="00803CC4" w:rsidP="00B251DB">
      <w:pPr>
        <w:spacing w:after="0" w:line="240" w:lineRule="auto"/>
      </w:pPr>
      <w:r>
        <w:continuationSeparator/>
      </w:r>
    </w:p>
  </w:footnote>
  <w:footnote w:type="continuationNotice" w:id="1">
    <w:p w14:paraId="02E137E9" w14:textId="77777777" w:rsidR="00803CC4" w:rsidRDefault="00803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1579" w14:textId="53842570" w:rsidR="00AD74B5" w:rsidRDefault="00AD74B5">
    <w:pPr>
      <w:pStyle w:val="Header"/>
    </w:pPr>
    <w:r>
      <w:rPr>
        <w:noProof/>
      </w:rPr>
      <mc:AlternateContent>
        <mc:Choice Requires="wps">
          <w:drawing>
            <wp:anchor distT="0" distB="0" distL="0" distR="0" simplePos="0" relativeHeight="251658241" behindDoc="0" locked="0" layoutInCell="1" allowOverlap="1" wp14:anchorId="0F9D096A" wp14:editId="69864371">
              <wp:simplePos x="635" y="635"/>
              <wp:positionH relativeFrom="page">
                <wp:align>center</wp:align>
              </wp:positionH>
              <wp:positionV relativeFrom="page">
                <wp:align>top</wp:align>
              </wp:positionV>
              <wp:extent cx="2376805" cy="404495"/>
              <wp:effectExtent l="0" t="0" r="4445" b="14605"/>
              <wp:wrapNone/>
              <wp:docPr id="437770340" name="Text Box 2"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729C1322" w14:textId="6896ED1F"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D096A" id="_x0000_t202" coordsize="21600,21600" o:spt="202" path="m,l,21600r21600,l21600,xe">
              <v:stroke joinstyle="miter"/>
              <v:path gradientshapeok="t" o:connecttype="rect"/>
            </v:shapetype>
            <v:shape id="Text Box 2" o:spid="_x0000_s1026" type="#_x0000_t202" alt="OFFICIAL: Sensitive Legislative-Secrecy" style="position:absolute;margin-left:0;margin-top:0;width:187.1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" filled="f" stroked="f">
              <v:textbox style="mso-fit-shape-to-text:t" inset="0,15pt,0,0">
                <w:txbxContent>
                  <w:p w14:paraId="729C1322" w14:textId="6896ED1F"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9FE1" w14:textId="5B77B29F" w:rsidR="00AD74B5" w:rsidRDefault="00AD74B5">
    <w:pPr>
      <w:pStyle w:val="Header"/>
    </w:pPr>
    <w:r>
      <w:rPr>
        <w:noProof/>
      </w:rPr>
      <mc:AlternateContent>
        <mc:Choice Requires="wps">
          <w:drawing>
            <wp:anchor distT="0" distB="0" distL="0" distR="0" simplePos="0" relativeHeight="251658242" behindDoc="0" locked="0" layoutInCell="1" allowOverlap="1" wp14:anchorId="1A0C72F4" wp14:editId="3B950E66">
              <wp:simplePos x="914400" y="539750"/>
              <wp:positionH relativeFrom="page">
                <wp:align>center</wp:align>
              </wp:positionH>
              <wp:positionV relativeFrom="page">
                <wp:align>top</wp:align>
              </wp:positionV>
              <wp:extent cx="2376805" cy="404495"/>
              <wp:effectExtent l="0" t="0" r="4445" b="14605"/>
              <wp:wrapNone/>
              <wp:docPr id="1698200404" name="Text Box 3"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1C979B9F" w14:textId="28BD884F"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C72F4" id="_x0000_t202" coordsize="21600,21600" o:spt="202" path="m,l,21600r21600,l21600,xe">
              <v:stroke joinstyle="miter"/>
              <v:path gradientshapeok="t" o:connecttype="rect"/>
            </v:shapetype>
            <v:shape id="Text Box 3" o:spid="_x0000_s1027" type="#_x0000_t202" alt="OFFICIAL: Sensitive Legislative-Secrecy" style="position:absolute;margin-left:0;margin-top:0;width:187.1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" filled="f" stroked="f">
              <v:textbox style="mso-fit-shape-to-text:t" inset="0,15pt,0,0">
                <w:txbxContent>
                  <w:p w14:paraId="1C979B9F" w14:textId="28BD884F" w:rsidR="00AD74B5" w:rsidRPr="00AD74B5" w:rsidRDefault="00AD74B5" w:rsidP="00AD74B5">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6062" w14:textId="5BEE1737" w:rsidR="00CF4966" w:rsidRPr="00FE0A5C" w:rsidRDefault="00AD74B5" w:rsidP="00EA317A">
    <w:pPr>
      <w:spacing w:after="0"/>
      <w:jc w:val="center"/>
    </w:pPr>
    <w:r>
      <w:rPr>
        <w:rFonts w:ascii="Calibri" w:eastAsia="Calibri" w:hAnsi="Calibri" w:cs="Calibri"/>
        <w:noProof/>
        <w:color w:val="FF0000"/>
        <w:sz w:val="24"/>
        <w:szCs w:val="24"/>
      </w:rPr>
      <mc:AlternateContent>
        <mc:Choice Requires="wps">
          <w:drawing>
            <wp:anchor distT="0" distB="0" distL="0" distR="0" simplePos="0" relativeHeight="251658240" behindDoc="0" locked="0" layoutInCell="1" allowOverlap="1" wp14:anchorId="729263A2" wp14:editId="7BE0F85D">
              <wp:simplePos x="635" y="635"/>
              <wp:positionH relativeFrom="page">
                <wp:align>center</wp:align>
              </wp:positionH>
              <wp:positionV relativeFrom="page">
                <wp:align>top</wp:align>
              </wp:positionV>
              <wp:extent cx="2376805" cy="404495"/>
              <wp:effectExtent l="0" t="0" r="4445" b="14605"/>
              <wp:wrapNone/>
              <wp:docPr id="1045129895" name="Text Box 1"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34BBBA07" w14:textId="20DC7AB5"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263A2" id="_x0000_t202" coordsize="21600,21600" o:spt="202" path="m,l,21600r21600,l21600,xe">
              <v:stroke joinstyle="miter"/>
              <v:path gradientshapeok="t" o:connecttype="rect"/>
            </v:shapetype>
            <v:shape id="Text Box 1" o:spid="_x0000_s1030" type="#_x0000_t202" alt="OFFICIAL: Sensitive Legislative-Secrecy" style="position:absolute;left:0;text-align:left;margin-left:0;margin-top:0;width:187.1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" filled="f" stroked="f">
              <v:textbox style="mso-fit-shape-to-text:t" inset="0,15pt,0,0">
                <w:txbxContent>
                  <w:p w14:paraId="34BBBA07" w14:textId="20DC7AB5"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617"/>
    <w:multiLevelType w:val="hybridMultilevel"/>
    <w:tmpl w:val="27E29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B3450"/>
    <w:multiLevelType w:val="hybridMultilevel"/>
    <w:tmpl w:val="25800472"/>
    <w:lvl w:ilvl="0" w:tplc="88CA3F02">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7A694E"/>
    <w:multiLevelType w:val="hybridMultilevel"/>
    <w:tmpl w:val="38EA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F1CD8"/>
    <w:multiLevelType w:val="hybridMultilevel"/>
    <w:tmpl w:val="8654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E4EF8"/>
    <w:multiLevelType w:val="hybridMultilevel"/>
    <w:tmpl w:val="2334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A1D95"/>
    <w:multiLevelType w:val="multilevel"/>
    <w:tmpl w:val="A120D294"/>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6022F1"/>
    <w:multiLevelType w:val="multilevel"/>
    <w:tmpl w:val="3160852A"/>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AB2621"/>
    <w:multiLevelType w:val="hybridMultilevel"/>
    <w:tmpl w:val="17D825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1E6371E"/>
    <w:multiLevelType w:val="hybridMultilevel"/>
    <w:tmpl w:val="8374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E76F4"/>
    <w:multiLevelType w:val="multilevel"/>
    <w:tmpl w:val="6E702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5132E5"/>
    <w:multiLevelType w:val="hybridMultilevel"/>
    <w:tmpl w:val="5802D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658BF"/>
    <w:multiLevelType w:val="hybridMultilevel"/>
    <w:tmpl w:val="9800A5EE"/>
    <w:lvl w:ilvl="0" w:tplc="06C62938">
      <w:start w:val="1"/>
      <w:numFmt w:val="decimal"/>
      <w:pStyle w:val="Clausecontent"/>
      <w:lvlText w:val="%1."/>
      <w:lvlJc w:val="left"/>
      <w:pPr>
        <w:ind w:left="851" w:hanging="567"/>
      </w:pPr>
      <w:rPr>
        <w:rFonts w:ascii="Times New Roman" w:hAnsi="Times New Roman" w:cs="Times New Roman" w:hint="default"/>
        <w:b w:val="0"/>
        <w:bCs/>
        <w:i w:val="0"/>
        <w:iCs/>
        <w:sz w:val="24"/>
        <w:szCs w:val="24"/>
      </w:rPr>
    </w:lvl>
    <w:lvl w:ilvl="1" w:tplc="1EC846F6">
      <w:start w:val="1"/>
      <w:numFmt w:val="bullet"/>
      <w:lvlText w:val=""/>
      <w:lvlJc w:val="left"/>
      <w:pPr>
        <w:ind w:left="1077" w:hanging="340"/>
      </w:pPr>
      <w:rPr>
        <w:rFonts w:ascii="Symbol" w:hAnsi="Symbol" w:hint="default"/>
        <w:color w:val="000000" w:themeColor="text1"/>
      </w:rPr>
    </w:lvl>
    <w:lvl w:ilvl="2" w:tplc="B6C429AC">
      <w:start w:val="1"/>
      <w:numFmt w:val="lowerLetter"/>
      <w:lvlText w:val="%3."/>
      <w:lvlJc w:val="right"/>
      <w:pPr>
        <w:ind w:left="2160" w:hanging="180"/>
      </w:pPr>
    </w:lvl>
    <w:lvl w:ilvl="3" w:tplc="180E50A4">
      <w:start w:val="1"/>
      <w:numFmt w:val="lowerRoman"/>
      <w:lvlText w:val="%4."/>
      <w:lvlJc w:val="left"/>
      <w:pPr>
        <w:ind w:left="2880" w:hanging="360"/>
      </w:pPr>
    </w:lvl>
    <w:lvl w:ilvl="4" w:tplc="057E1E22">
      <w:start w:val="1"/>
      <w:numFmt w:val="lowerLetter"/>
      <w:lvlText w:val="%5."/>
      <w:lvlJc w:val="left"/>
      <w:pPr>
        <w:ind w:left="3600" w:hanging="360"/>
      </w:pPr>
    </w:lvl>
    <w:lvl w:ilvl="5" w:tplc="83B2E0F4">
      <w:start w:val="1"/>
      <w:numFmt w:val="lowerRoman"/>
      <w:lvlText w:val="%6."/>
      <w:lvlJc w:val="right"/>
      <w:pPr>
        <w:ind w:left="4320" w:hanging="180"/>
      </w:pPr>
    </w:lvl>
    <w:lvl w:ilvl="6" w:tplc="8F24F34C">
      <w:start w:val="1"/>
      <w:numFmt w:val="decimal"/>
      <w:lvlText w:val="%7."/>
      <w:lvlJc w:val="left"/>
      <w:pPr>
        <w:ind w:left="5040" w:hanging="360"/>
      </w:pPr>
    </w:lvl>
    <w:lvl w:ilvl="7" w:tplc="52E229EE">
      <w:start w:val="1"/>
      <w:numFmt w:val="lowerLetter"/>
      <w:lvlText w:val="%8."/>
      <w:lvlJc w:val="left"/>
      <w:pPr>
        <w:ind w:left="5760" w:hanging="360"/>
      </w:pPr>
    </w:lvl>
    <w:lvl w:ilvl="8" w:tplc="DF98498E">
      <w:start w:val="1"/>
      <w:numFmt w:val="lowerRoman"/>
      <w:lvlText w:val="%9."/>
      <w:lvlJc w:val="right"/>
      <w:pPr>
        <w:ind w:left="6480" w:hanging="180"/>
      </w:pPr>
    </w:lvl>
  </w:abstractNum>
  <w:abstractNum w:abstractNumId="12" w15:restartNumberingAfterBreak="0">
    <w:nsid w:val="2524101D"/>
    <w:multiLevelType w:val="hybridMultilevel"/>
    <w:tmpl w:val="D9CCF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A327F"/>
    <w:multiLevelType w:val="hybridMultilevel"/>
    <w:tmpl w:val="F3849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73C68"/>
    <w:multiLevelType w:val="hybridMultilevel"/>
    <w:tmpl w:val="46B4F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497A57"/>
    <w:multiLevelType w:val="hybridMultilevel"/>
    <w:tmpl w:val="4A6C6CD6"/>
    <w:lvl w:ilvl="0" w:tplc="88CA3F02">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0D80EA0"/>
    <w:multiLevelType w:val="hybridMultilevel"/>
    <w:tmpl w:val="A0903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64C1E"/>
    <w:multiLevelType w:val="hybridMultilevel"/>
    <w:tmpl w:val="DCC4D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51EC2"/>
    <w:multiLevelType w:val="hybridMultilevel"/>
    <w:tmpl w:val="443E58CA"/>
    <w:lvl w:ilvl="0" w:tplc="422052F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6063BE3"/>
    <w:multiLevelType w:val="hybridMultilevel"/>
    <w:tmpl w:val="5A7A8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B91588"/>
    <w:multiLevelType w:val="multilevel"/>
    <w:tmpl w:val="064250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C316628"/>
    <w:multiLevelType w:val="hybridMultilevel"/>
    <w:tmpl w:val="C60A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42C60"/>
    <w:multiLevelType w:val="hybridMultilevel"/>
    <w:tmpl w:val="04BC23CA"/>
    <w:lvl w:ilvl="0" w:tplc="8F5AE38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C4C46"/>
    <w:multiLevelType w:val="multilevel"/>
    <w:tmpl w:val="B6E62A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F36511"/>
    <w:multiLevelType w:val="hybridMultilevel"/>
    <w:tmpl w:val="1260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F0225"/>
    <w:multiLevelType w:val="hybridMultilevel"/>
    <w:tmpl w:val="1E0CF6C0"/>
    <w:lvl w:ilvl="0" w:tplc="BAEA21D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8412609"/>
    <w:multiLevelType w:val="hybridMultilevel"/>
    <w:tmpl w:val="0AA4A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75E14"/>
    <w:multiLevelType w:val="hybridMultilevel"/>
    <w:tmpl w:val="05AE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925019"/>
    <w:multiLevelType w:val="hybridMultilevel"/>
    <w:tmpl w:val="443E58C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52E10FD"/>
    <w:multiLevelType w:val="hybridMultilevel"/>
    <w:tmpl w:val="5E0209D6"/>
    <w:lvl w:ilvl="0" w:tplc="A0C2BD6C">
      <w:numFmt w:val="bullet"/>
      <w:pStyle w:val="ListParagraph"/>
      <w:lvlText w:val=""/>
      <w:lvlJc w:val="left"/>
      <w:pPr>
        <w:ind w:left="720" w:hanging="360"/>
      </w:pPr>
      <w:rPr>
        <w:rFonts w:ascii="Symbol" w:hAnsi="Symbol" w:hint="default"/>
        <w:color w:val="auto"/>
        <w:lang w:val="en-US"/>
      </w:rPr>
    </w:lvl>
    <w:lvl w:ilvl="1" w:tplc="0C090003">
      <w:start w:val="1"/>
      <w:numFmt w:val="bullet"/>
      <w:lvlText w:val="o"/>
      <w:lvlJc w:val="left"/>
      <w:pPr>
        <w:ind w:left="1440" w:hanging="360"/>
      </w:pPr>
      <w:rPr>
        <w:rFonts w:ascii="Courier New" w:hAnsi="Courier New" w:cs="Courier New" w:hint="default"/>
      </w:rPr>
    </w:lvl>
    <w:lvl w:ilvl="2" w:tplc="5BDEDB9C">
      <w:start w:val="1"/>
      <w:numFmt w:val="bullet"/>
      <w:lvlText w:val=""/>
      <w:lvlJc w:val="left"/>
      <w:pPr>
        <w:ind w:left="2160" w:hanging="360"/>
      </w:pPr>
      <w:rPr>
        <w:rFonts w:ascii="Wingdings" w:hAnsi="Wingdings" w:hint="default"/>
      </w:rPr>
    </w:lvl>
    <w:lvl w:ilvl="3" w:tplc="9DD43888" w:tentative="1">
      <w:start w:val="1"/>
      <w:numFmt w:val="bullet"/>
      <w:lvlText w:val=""/>
      <w:lvlJc w:val="left"/>
      <w:pPr>
        <w:ind w:left="2880" w:hanging="360"/>
      </w:pPr>
      <w:rPr>
        <w:rFonts w:ascii="Symbol" w:hAnsi="Symbol" w:hint="default"/>
      </w:rPr>
    </w:lvl>
    <w:lvl w:ilvl="4" w:tplc="112AE076" w:tentative="1">
      <w:start w:val="1"/>
      <w:numFmt w:val="bullet"/>
      <w:lvlText w:val="o"/>
      <w:lvlJc w:val="left"/>
      <w:pPr>
        <w:ind w:left="3600" w:hanging="360"/>
      </w:pPr>
      <w:rPr>
        <w:rFonts w:ascii="Courier New" w:hAnsi="Courier New" w:hint="default"/>
      </w:rPr>
    </w:lvl>
    <w:lvl w:ilvl="5" w:tplc="9370C8B8" w:tentative="1">
      <w:start w:val="1"/>
      <w:numFmt w:val="bullet"/>
      <w:lvlText w:val=""/>
      <w:lvlJc w:val="left"/>
      <w:pPr>
        <w:ind w:left="4320" w:hanging="360"/>
      </w:pPr>
      <w:rPr>
        <w:rFonts w:ascii="Wingdings" w:hAnsi="Wingdings" w:hint="default"/>
      </w:rPr>
    </w:lvl>
    <w:lvl w:ilvl="6" w:tplc="D9B0B60E" w:tentative="1">
      <w:start w:val="1"/>
      <w:numFmt w:val="bullet"/>
      <w:lvlText w:val=""/>
      <w:lvlJc w:val="left"/>
      <w:pPr>
        <w:ind w:left="5040" w:hanging="360"/>
      </w:pPr>
      <w:rPr>
        <w:rFonts w:ascii="Symbol" w:hAnsi="Symbol" w:hint="default"/>
      </w:rPr>
    </w:lvl>
    <w:lvl w:ilvl="7" w:tplc="C3F40978" w:tentative="1">
      <w:start w:val="1"/>
      <w:numFmt w:val="bullet"/>
      <w:lvlText w:val="o"/>
      <w:lvlJc w:val="left"/>
      <w:pPr>
        <w:ind w:left="5760" w:hanging="360"/>
      </w:pPr>
      <w:rPr>
        <w:rFonts w:ascii="Courier New" w:hAnsi="Courier New" w:hint="default"/>
      </w:rPr>
    </w:lvl>
    <w:lvl w:ilvl="8" w:tplc="9FC6E380" w:tentative="1">
      <w:start w:val="1"/>
      <w:numFmt w:val="bullet"/>
      <w:lvlText w:val=""/>
      <w:lvlJc w:val="left"/>
      <w:pPr>
        <w:ind w:left="6480" w:hanging="360"/>
      </w:pPr>
      <w:rPr>
        <w:rFonts w:ascii="Wingdings" w:hAnsi="Wingdings" w:hint="default"/>
      </w:rPr>
    </w:lvl>
  </w:abstractNum>
  <w:abstractNum w:abstractNumId="30" w15:restartNumberingAfterBreak="0">
    <w:nsid w:val="57257520"/>
    <w:multiLevelType w:val="hybridMultilevel"/>
    <w:tmpl w:val="50CC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01ECF"/>
    <w:multiLevelType w:val="hybridMultilevel"/>
    <w:tmpl w:val="4A82B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97570"/>
    <w:multiLevelType w:val="hybridMultilevel"/>
    <w:tmpl w:val="29DC6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04A4B"/>
    <w:multiLevelType w:val="multilevel"/>
    <w:tmpl w:val="3A620D52"/>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3317B9"/>
    <w:multiLevelType w:val="hybridMultilevel"/>
    <w:tmpl w:val="B81C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1F02D2"/>
    <w:multiLevelType w:val="multilevel"/>
    <w:tmpl w:val="3A620D52"/>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BA78E5"/>
    <w:multiLevelType w:val="hybridMultilevel"/>
    <w:tmpl w:val="8DD82C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2371153"/>
    <w:multiLevelType w:val="hybridMultilevel"/>
    <w:tmpl w:val="6268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B01F4D"/>
    <w:multiLevelType w:val="multilevel"/>
    <w:tmpl w:val="EC704030"/>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39" w15:restartNumberingAfterBreak="0">
    <w:nsid w:val="6EB8649E"/>
    <w:multiLevelType w:val="hybridMultilevel"/>
    <w:tmpl w:val="BBDED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235CC0"/>
    <w:multiLevelType w:val="hybridMultilevel"/>
    <w:tmpl w:val="32264692"/>
    <w:lvl w:ilvl="0" w:tplc="E8443D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1E51D17"/>
    <w:multiLevelType w:val="hybridMultilevel"/>
    <w:tmpl w:val="7854B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2C5DF6"/>
    <w:multiLevelType w:val="hybridMultilevel"/>
    <w:tmpl w:val="F44E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4F3BC0"/>
    <w:multiLevelType w:val="hybridMultilevel"/>
    <w:tmpl w:val="F6326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382570"/>
    <w:multiLevelType w:val="hybridMultilevel"/>
    <w:tmpl w:val="0AB2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EB1EED"/>
    <w:multiLevelType w:val="hybridMultilevel"/>
    <w:tmpl w:val="315AC36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6" w15:restartNumberingAfterBreak="0">
    <w:nsid w:val="79E524C4"/>
    <w:multiLevelType w:val="hybridMultilevel"/>
    <w:tmpl w:val="63D4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EF207C"/>
    <w:multiLevelType w:val="hybridMultilevel"/>
    <w:tmpl w:val="C27CC7CA"/>
    <w:lvl w:ilvl="0" w:tplc="422052F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04163527">
    <w:abstractNumId w:val="29"/>
  </w:num>
  <w:num w:numId="2" w16cid:durableId="876939814">
    <w:abstractNumId w:val="11"/>
  </w:num>
  <w:num w:numId="3" w16cid:durableId="1430151757">
    <w:abstractNumId w:val="37"/>
  </w:num>
  <w:num w:numId="4" w16cid:durableId="1162281580">
    <w:abstractNumId w:val="5"/>
  </w:num>
  <w:num w:numId="5" w16cid:durableId="245192622">
    <w:abstractNumId w:val="41"/>
  </w:num>
  <w:num w:numId="6" w16cid:durableId="365565920">
    <w:abstractNumId w:val="12"/>
  </w:num>
  <w:num w:numId="7" w16cid:durableId="251010307">
    <w:abstractNumId w:val="23"/>
  </w:num>
  <w:num w:numId="8" w16cid:durableId="345864687">
    <w:abstractNumId w:val="8"/>
  </w:num>
  <w:num w:numId="9" w16cid:durableId="141195095">
    <w:abstractNumId w:val="6"/>
  </w:num>
  <w:num w:numId="10" w16cid:durableId="2007440537">
    <w:abstractNumId w:val="33"/>
  </w:num>
  <w:num w:numId="11" w16cid:durableId="764770977">
    <w:abstractNumId w:val="24"/>
  </w:num>
  <w:num w:numId="12" w16cid:durableId="1900357127">
    <w:abstractNumId w:val="35"/>
  </w:num>
  <w:num w:numId="13" w16cid:durableId="771321763">
    <w:abstractNumId w:val="20"/>
  </w:num>
  <w:num w:numId="14" w16cid:durableId="272136186">
    <w:abstractNumId w:val="2"/>
  </w:num>
  <w:num w:numId="15" w16cid:durableId="709035860">
    <w:abstractNumId w:val="26"/>
  </w:num>
  <w:num w:numId="16" w16cid:durableId="1483505416">
    <w:abstractNumId w:val="21"/>
  </w:num>
  <w:num w:numId="17" w16cid:durableId="537275113">
    <w:abstractNumId w:val="44"/>
  </w:num>
  <w:num w:numId="18" w16cid:durableId="1268926449">
    <w:abstractNumId w:val="19"/>
  </w:num>
  <w:num w:numId="19" w16cid:durableId="2138254374">
    <w:abstractNumId w:val="46"/>
  </w:num>
  <w:num w:numId="20" w16cid:durableId="1620526749">
    <w:abstractNumId w:val="22"/>
  </w:num>
  <w:num w:numId="21" w16cid:durableId="2136099261">
    <w:abstractNumId w:val="29"/>
  </w:num>
  <w:num w:numId="22" w16cid:durableId="1030030860">
    <w:abstractNumId w:val="29"/>
  </w:num>
  <w:num w:numId="23" w16cid:durableId="863977738">
    <w:abstractNumId w:val="34"/>
  </w:num>
  <w:num w:numId="24" w16cid:durableId="176703346">
    <w:abstractNumId w:val="16"/>
  </w:num>
  <w:num w:numId="25" w16cid:durableId="1031682298">
    <w:abstractNumId w:val="27"/>
  </w:num>
  <w:num w:numId="26" w16cid:durableId="571044118">
    <w:abstractNumId w:val="7"/>
  </w:num>
  <w:num w:numId="27" w16cid:durableId="285896251">
    <w:abstractNumId w:val="14"/>
  </w:num>
  <w:num w:numId="28" w16cid:durableId="1240554825">
    <w:abstractNumId w:val="0"/>
  </w:num>
  <w:num w:numId="29" w16cid:durableId="436216800">
    <w:abstractNumId w:val="4"/>
  </w:num>
  <w:num w:numId="30" w16cid:durableId="1673408863">
    <w:abstractNumId w:val="32"/>
  </w:num>
  <w:num w:numId="31" w16cid:durableId="300959368">
    <w:abstractNumId w:val="9"/>
  </w:num>
  <w:num w:numId="32" w16cid:durableId="60953881">
    <w:abstractNumId w:val="47"/>
  </w:num>
  <w:num w:numId="33" w16cid:durableId="1228688921">
    <w:abstractNumId w:val="38"/>
  </w:num>
  <w:num w:numId="34" w16cid:durableId="116409582">
    <w:abstractNumId w:val="18"/>
  </w:num>
  <w:num w:numId="35" w16cid:durableId="1311473325">
    <w:abstractNumId w:val="40"/>
  </w:num>
  <w:num w:numId="36" w16cid:durableId="323779633">
    <w:abstractNumId w:val="1"/>
  </w:num>
  <w:num w:numId="37" w16cid:durableId="830953254">
    <w:abstractNumId w:val="15"/>
  </w:num>
  <w:num w:numId="38" w16cid:durableId="104932817">
    <w:abstractNumId w:val="28"/>
  </w:num>
  <w:num w:numId="39" w16cid:durableId="2071077343">
    <w:abstractNumId w:val="13"/>
  </w:num>
  <w:num w:numId="40" w16cid:durableId="171996825">
    <w:abstractNumId w:val="10"/>
  </w:num>
  <w:num w:numId="41" w16cid:durableId="1783374412">
    <w:abstractNumId w:val="43"/>
  </w:num>
  <w:num w:numId="42" w16cid:durableId="967857510">
    <w:abstractNumId w:val="42"/>
  </w:num>
  <w:num w:numId="43" w16cid:durableId="1600941312">
    <w:abstractNumId w:val="36"/>
  </w:num>
  <w:num w:numId="44" w16cid:durableId="1233927119">
    <w:abstractNumId w:val="17"/>
  </w:num>
  <w:num w:numId="45" w16cid:durableId="319315782">
    <w:abstractNumId w:val="30"/>
  </w:num>
  <w:num w:numId="46" w16cid:durableId="67770978">
    <w:abstractNumId w:val="31"/>
  </w:num>
  <w:num w:numId="47" w16cid:durableId="253131025">
    <w:abstractNumId w:val="25"/>
  </w:num>
  <w:num w:numId="48" w16cid:durableId="1088816427">
    <w:abstractNumId w:val="39"/>
  </w:num>
  <w:num w:numId="49" w16cid:durableId="1786950">
    <w:abstractNumId w:val="45"/>
  </w:num>
  <w:num w:numId="50" w16cid:durableId="186046816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F"/>
    <w:rsid w:val="0000001A"/>
    <w:rsid w:val="000000ED"/>
    <w:rsid w:val="00000100"/>
    <w:rsid w:val="000001C3"/>
    <w:rsid w:val="0000020F"/>
    <w:rsid w:val="000004A4"/>
    <w:rsid w:val="000006E1"/>
    <w:rsid w:val="000007B8"/>
    <w:rsid w:val="000007E0"/>
    <w:rsid w:val="00000823"/>
    <w:rsid w:val="00000951"/>
    <w:rsid w:val="00000C7D"/>
    <w:rsid w:val="00000C97"/>
    <w:rsid w:val="00000C9C"/>
    <w:rsid w:val="00000E2D"/>
    <w:rsid w:val="00000F61"/>
    <w:rsid w:val="00000F7B"/>
    <w:rsid w:val="00001134"/>
    <w:rsid w:val="00001193"/>
    <w:rsid w:val="000011FD"/>
    <w:rsid w:val="0000123E"/>
    <w:rsid w:val="0000125A"/>
    <w:rsid w:val="0000126C"/>
    <w:rsid w:val="000012B1"/>
    <w:rsid w:val="000012DA"/>
    <w:rsid w:val="00001452"/>
    <w:rsid w:val="000014C9"/>
    <w:rsid w:val="00001713"/>
    <w:rsid w:val="000019AF"/>
    <w:rsid w:val="000019BE"/>
    <w:rsid w:val="00001A9B"/>
    <w:rsid w:val="00001AAD"/>
    <w:rsid w:val="00001AC7"/>
    <w:rsid w:val="00001B6D"/>
    <w:rsid w:val="00001C57"/>
    <w:rsid w:val="00001D9C"/>
    <w:rsid w:val="00001ED4"/>
    <w:rsid w:val="00002005"/>
    <w:rsid w:val="00002024"/>
    <w:rsid w:val="000020BF"/>
    <w:rsid w:val="0000210D"/>
    <w:rsid w:val="00002111"/>
    <w:rsid w:val="000022AA"/>
    <w:rsid w:val="00002321"/>
    <w:rsid w:val="00002387"/>
    <w:rsid w:val="00002649"/>
    <w:rsid w:val="00002661"/>
    <w:rsid w:val="00002702"/>
    <w:rsid w:val="00002707"/>
    <w:rsid w:val="000027A2"/>
    <w:rsid w:val="00002A02"/>
    <w:rsid w:val="00002A73"/>
    <w:rsid w:val="00002B7B"/>
    <w:rsid w:val="00002CA7"/>
    <w:rsid w:val="00002D9F"/>
    <w:rsid w:val="00002DB0"/>
    <w:rsid w:val="00002EB2"/>
    <w:rsid w:val="00002EF2"/>
    <w:rsid w:val="00002F8A"/>
    <w:rsid w:val="00003134"/>
    <w:rsid w:val="0000334D"/>
    <w:rsid w:val="000033B6"/>
    <w:rsid w:val="000035F5"/>
    <w:rsid w:val="00003754"/>
    <w:rsid w:val="00003794"/>
    <w:rsid w:val="00003920"/>
    <w:rsid w:val="00003B03"/>
    <w:rsid w:val="00003CBE"/>
    <w:rsid w:val="00003E7A"/>
    <w:rsid w:val="00003F7D"/>
    <w:rsid w:val="0000406A"/>
    <w:rsid w:val="000041E5"/>
    <w:rsid w:val="000042DB"/>
    <w:rsid w:val="0000435C"/>
    <w:rsid w:val="000043E1"/>
    <w:rsid w:val="0000451D"/>
    <w:rsid w:val="00004616"/>
    <w:rsid w:val="000046E5"/>
    <w:rsid w:val="000047E3"/>
    <w:rsid w:val="00004814"/>
    <w:rsid w:val="0000491B"/>
    <w:rsid w:val="00004A69"/>
    <w:rsid w:val="00004BF8"/>
    <w:rsid w:val="00004C16"/>
    <w:rsid w:val="00004C38"/>
    <w:rsid w:val="00004CC1"/>
    <w:rsid w:val="00004E1B"/>
    <w:rsid w:val="00004F1A"/>
    <w:rsid w:val="00004F30"/>
    <w:rsid w:val="0000518F"/>
    <w:rsid w:val="000051F8"/>
    <w:rsid w:val="0000529D"/>
    <w:rsid w:val="00005330"/>
    <w:rsid w:val="000053CF"/>
    <w:rsid w:val="000054A1"/>
    <w:rsid w:val="00005542"/>
    <w:rsid w:val="000055F3"/>
    <w:rsid w:val="0000567B"/>
    <w:rsid w:val="00005695"/>
    <w:rsid w:val="00005821"/>
    <w:rsid w:val="000059BD"/>
    <w:rsid w:val="00005AE1"/>
    <w:rsid w:val="00005AE6"/>
    <w:rsid w:val="00005B9E"/>
    <w:rsid w:val="00005BDF"/>
    <w:rsid w:val="00005F9B"/>
    <w:rsid w:val="00006021"/>
    <w:rsid w:val="00006082"/>
    <w:rsid w:val="000060AD"/>
    <w:rsid w:val="00006216"/>
    <w:rsid w:val="000062B7"/>
    <w:rsid w:val="000063A3"/>
    <w:rsid w:val="0000648F"/>
    <w:rsid w:val="00006686"/>
    <w:rsid w:val="000066FC"/>
    <w:rsid w:val="00006769"/>
    <w:rsid w:val="000067E1"/>
    <w:rsid w:val="000068B1"/>
    <w:rsid w:val="000068B3"/>
    <w:rsid w:val="00006999"/>
    <w:rsid w:val="00006B22"/>
    <w:rsid w:val="00006C58"/>
    <w:rsid w:val="00006CB1"/>
    <w:rsid w:val="00006CC4"/>
    <w:rsid w:val="00006DD8"/>
    <w:rsid w:val="00006F26"/>
    <w:rsid w:val="00006FB2"/>
    <w:rsid w:val="00007087"/>
    <w:rsid w:val="00007106"/>
    <w:rsid w:val="0000723C"/>
    <w:rsid w:val="0000733B"/>
    <w:rsid w:val="00007413"/>
    <w:rsid w:val="00007471"/>
    <w:rsid w:val="0000755E"/>
    <w:rsid w:val="00007566"/>
    <w:rsid w:val="000075B5"/>
    <w:rsid w:val="000075BD"/>
    <w:rsid w:val="000076A4"/>
    <w:rsid w:val="000076B4"/>
    <w:rsid w:val="000076BB"/>
    <w:rsid w:val="00007706"/>
    <w:rsid w:val="00007786"/>
    <w:rsid w:val="0000781C"/>
    <w:rsid w:val="00007B14"/>
    <w:rsid w:val="00007B31"/>
    <w:rsid w:val="00007B68"/>
    <w:rsid w:val="00007B6A"/>
    <w:rsid w:val="00007BFE"/>
    <w:rsid w:val="00007C07"/>
    <w:rsid w:val="00007D9E"/>
    <w:rsid w:val="00007E19"/>
    <w:rsid w:val="00007ECE"/>
    <w:rsid w:val="00007F2F"/>
    <w:rsid w:val="0001001E"/>
    <w:rsid w:val="000100E1"/>
    <w:rsid w:val="000102F5"/>
    <w:rsid w:val="000104F9"/>
    <w:rsid w:val="00010565"/>
    <w:rsid w:val="0001062C"/>
    <w:rsid w:val="0001065F"/>
    <w:rsid w:val="00010777"/>
    <w:rsid w:val="000107B8"/>
    <w:rsid w:val="0001083E"/>
    <w:rsid w:val="000108EE"/>
    <w:rsid w:val="00010955"/>
    <w:rsid w:val="00010AF2"/>
    <w:rsid w:val="00010C21"/>
    <w:rsid w:val="00010CA1"/>
    <w:rsid w:val="00010CE4"/>
    <w:rsid w:val="00010CF7"/>
    <w:rsid w:val="00010D7A"/>
    <w:rsid w:val="00010E40"/>
    <w:rsid w:val="00010F5F"/>
    <w:rsid w:val="0001103C"/>
    <w:rsid w:val="0001106A"/>
    <w:rsid w:val="00011095"/>
    <w:rsid w:val="00011137"/>
    <w:rsid w:val="00011150"/>
    <w:rsid w:val="00011215"/>
    <w:rsid w:val="00011294"/>
    <w:rsid w:val="00011333"/>
    <w:rsid w:val="0001136F"/>
    <w:rsid w:val="00011571"/>
    <w:rsid w:val="000115E6"/>
    <w:rsid w:val="00011872"/>
    <w:rsid w:val="00011985"/>
    <w:rsid w:val="00011A66"/>
    <w:rsid w:val="00011A7B"/>
    <w:rsid w:val="00011AA3"/>
    <w:rsid w:val="00011AD3"/>
    <w:rsid w:val="00011BDF"/>
    <w:rsid w:val="00011BEE"/>
    <w:rsid w:val="00011BFD"/>
    <w:rsid w:val="00011C24"/>
    <w:rsid w:val="00011DE8"/>
    <w:rsid w:val="00011EA4"/>
    <w:rsid w:val="00011F4B"/>
    <w:rsid w:val="00011F9A"/>
    <w:rsid w:val="0001204E"/>
    <w:rsid w:val="0001205C"/>
    <w:rsid w:val="0001218B"/>
    <w:rsid w:val="00012279"/>
    <w:rsid w:val="000122C0"/>
    <w:rsid w:val="0001231F"/>
    <w:rsid w:val="000125BF"/>
    <w:rsid w:val="000125E4"/>
    <w:rsid w:val="00012672"/>
    <w:rsid w:val="000126C6"/>
    <w:rsid w:val="0001287A"/>
    <w:rsid w:val="00012897"/>
    <w:rsid w:val="000128C6"/>
    <w:rsid w:val="000128EE"/>
    <w:rsid w:val="000129B7"/>
    <w:rsid w:val="000129C1"/>
    <w:rsid w:val="00012A68"/>
    <w:rsid w:val="00012BA1"/>
    <w:rsid w:val="00012D0A"/>
    <w:rsid w:val="00012DE0"/>
    <w:rsid w:val="00012ECB"/>
    <w:rsid w:val="00012F95"/>
    <w:rsid w:val="0001319A"/>
    <w:rsid w:val="0001322B"/>
    <w:rsid w:val="00013263"/>
    <w:rsid w:val="000132D9"/>
    <w:rsid w:val="00013390"/>
    <w:rsid w:val="00013591"/>
    <w:rsid w:val="00013773"/>
    <w:rsid w:val="00013776"/>
    <w:rsid w:val="00013842"/>
    <w:rsid w:val="000139D2"/>
    <w:rsid w:val="00013A55"/>
    <w:rsid w:val="00013B2E"/>
    <w:rsid w:val="00013B3E"/>
    <w:rsid w:val="00013B48"/>
    <w:rsid w:val="00013BAC"/>
    <w:rsid w:val="00013D34"/>
    <w:rsid w:val="00013E52"/>
    <w:rsid w:val="00013E6C"/>
    <w:rsid w:val="00013ED2"/>
    <w:rsid w:val="00013FD6"/>
    <w:rsid w:val="00014126"/>
    <w:rsid w:val="000141DA"/>
    <w:rsid w:val="00014355"/>
    <w:rsid w:val="0001438F"/>
    <w:rsid w:val="000144A0"/>
    <w:rsid w:val="0001455E"/>
    <w:rsid w:val="000146A1"/>
    <w:rsid w:val="000146F1"/>
    <w:rsid w:val="000148B1"/>
    <w:rsid w:val="00014AD6"/>
    <w:rsid w:val="00014B4F"/>
    <w:rsid w:val="00014B9B"/>
    <w:rsid w:val="00014C19"/>
    <w:rsid w:val="00014CEA"/>
    <w:rsid w:val="00014D8F"/>
    <w:rsid w:val="00014DFB"/>
    <w:rsid w:val="00014E28"/>
    <w:rsid w:val="00014E90"/>
    <w:rsid w:val="00014F9D"/>
    <w:rsid w:val="00014FA5"/>
    <w:rsid w:val="0001514F"/>
    <w:rsid w:val="00015241"/>
    <w:rsid w:val="00015271"/>
    <w:rsid w:val="0001527E"/>
    <w:rsid w:val="000153C4"/>
    <w:rsid w:val="00015493"/>
    <w:rsid w:val="000154C0"/>
    <w:rsid w:val="00015500"/>
    <w:rsid w:val="000155C5"/>
    <w:rsid w:val="00015606"/>
    <w:rsid w:val="000156A2"/>
    <w:rsid w:val="0001572E"/>
    <w:rsid w:val="0001576A"/>
    <w:rsid w:val="000157EC"/>
    <w:rsid w:val="00015860"/>
    <w:rsid w:val="00015889"/>
    <w:rsid w:val="000159BE"/>
    <w:rsid w:val="00015A85"/>
    <w:rsid w:val="00015AB1"/>
    <w:rsid w:val="00015B39"/>
    <w:rsid w:val="00015B6E"/>
    <w:rsid w:val="00015CAC"/>
    <w:rsid w:val="00015D16"/>
    <w:rsid w:val="00015EA7"/>
    <w:rsid w:val="00015FD4"/>
    <w:rsid w:val="000160B6"/>
    <w:rsid w:val="00016133"/>
    <w:rsid w:val="00016186"/>
    <w:rsid w:val="00016255"/>
    <w:rsid w:val="000162AD"/>
    <w:rsid w:val="00016367"/>
    <w:rsid w:val="000165AC"/>
    <w:rsid w:val="000165F8"/>
    <w:rsid w:val="00016667"/>
    <w:rsid w:val="0001666C"/>
    <w:rsid w:val="000166FC"/>
    <w:rsid w:val="00016899"/>
    <w:rsid w:val="000169F6"/>
    <w:rsid w:val="00016A73"/>
    <w:rsid w:val="00016D80"/>
    <w:rsid w:val="00016D8F"/>
    <w:rsid w:val="00016EB1"/>
    <w:rsid w:val="00016FF8"/>
    <w:rsid w:val="00017066"/>
    <w:rsid w:val="00017141"/>
    <w:rsid w:val="000171AE"/>
    <w:rsid w:val="000171DA"/>
    <w:rsid w:val="000173F0"/>
    <w:rsid w:val="0001741D"/>
    <w:rsid w:val="0001748E"/>
    <w:rsid w:val="00017528"/>
    <w:rsid w:val="00017730"/>
    <w:rsid w:val="000177DF"/>
    <w:rsid w:val="000177F2"/>
    <w:rsid w:val="00017875"/>
    <w:rsid w:val="000179E4"/>
    <w:rsid w:val="00017A26"/>
    <w:rsid w:val="00017AEA"/>
    <w:rsid w:val="00017BBD"/>
    <w:rsid w:val="00017C88"/>
    <w:rsid w:val="00017D81"/>
    <w:rsid w:val="00017E26"/>
    <w:rsid w:val="00017EC6"/>
    <w:rsid w:val="00017ECF"/>
    <w:rsid w:val="00017F91"/>
    <w:rsid w:val="00017FEC"/>
    <w:rsid w:val="0002000B"/>
    <w:rsid w:val="0002013E"/>
    <w:rsid w:val="00020352"/>
    <w:rsid w:val="00020374"/>
    <w:rsid w:val="00020422"/>
    <w:rsid w:val="00020486"/>
    <w:rsid w:val="000204FA"/>
    <w:rsid w:val="0002054F"/>
    <w:rsid w:val="00020641"/>
    <w:rsid w:val="0002064D"/>
    <w:rsid w:val="0002068B"/>
    <w:rsid w:val="000207D4"/>
    <w:rsid w:val="00020875"/>
    <w:rsid w:val="0002089C"/>
    <w:rsid w:val="000208EA"/>
    <w:rsid w:val="00020975"/>
    <w:rsid w:val="00020994"/>
    <w:rsid w:val="00020AC6"/>
    <w:rsid w:val="00020B48"/>
    <w:rsid w:val="00020B66"/>
    <w:rsid w:val="00020CC5"/>
    <w:rsid w:val="00020D48"/>
    <w:rsid w:val="00020DEC"/>
    <w:rsid w:val="00020DFB"/>
    <w:rsid w:val="00020E21"/>
    <w:rsid w:val="00020E29"/>
    <w:rsid w:val="00020E82"/>
    <w:rsid w:val="00020EBB"/>
    <w:rsid w:val="00020F1B"/>
    <w:rsid w:val="00020FC8"/>
    <w:rsid w:val="00021206"/>
    <w:rsid w:val="0002126E"/>
    <w:rsid w:val="00021321"/>
    <w:rsid w:val="0002146D"/>
    <w:rsid w:val="00021513"/>
    <w:rsid w:val="00021568"/>
    <w:rsid w:val="00021778"/>
    <w:rsid w:val="000217F9"/>
    <w:rsid w:val="000218BF"/>
    <w:rsid w:val="000218FA"/>
    <w:rsid w:val="00021A73"/>
    <w:rsid w:val="00021AF7"/>
    <w:rsid w:val="00021C28"/>
    <w:rsid w:val="00021CFD"/>
    <w:rsid w:val="00021D18"/>
    <w:rsid w:val="00021DE0"/>
    <w:rsid w:val="00021DF6"/>
    <w:rsid w:val="00021F17"/>
    <w:rsid w:val="00021F60"/>
    <w:rsid w:val="00021FA0"/>
    <w:rsid w:val="00022078"/>
    <w:rsid w:val="00022106"/>
    <w:rsid w:val="000221E3"/>
    <w:rsid w:val="0002223A"/>
    <w:rsid w:val="00022334"/>
    <w:rsid w:val="00022371"/>
    <w:rsid w:val="00022498"/>
    <w:rsid w:val="0002252F"/>
    <w:rsid w:val="00022558"/>
    <w:rsid w:val="0002256E"/>
    <w:rsid w:val="00022621"/>
    <w:rsid w:val="0002275D"/>
    <w:rsid w:val="00022778"/>
    <w:rsid w:val="00022815"/>
    <w:rsid w:val="000228E4"/>
    <w:rsid w:val="000229FC"/>
    <w:rsid w:val="00022B63"/>
    <w:rsid w:val="00022C3A"/>
    <w:rsid w:val="00022CAC"/>
    <w:rsid w:val="00022D40"/>
    <w:rsid w:val="00022ED7"/>
    <w:rsid w:val="00022F43"/>
    <w:rsid w:val="000230A5"/>
    <w:rsid w:val="000230AE"/>
    <w:rsid w:val="000230E8"/>
    <w:rsid w:val="00023166"/>
    <w:rsid w:val="000231C2"/>
    <w:rsid w:val="00023284"/>
    <w:rsid w:val="000232AA"/>
    <w:rsid w:val="000232FB"/>
    <w:rsid w:val="0002331E"/>
    <w:rsid w:val="00023344"/>
    <w:rsid w:val="00023520"/>
    <w:rsid w:val="00023524"/>
    <w:rsid w:val="0002359A"/>
    <w:rsid w:val="0002363B"/>
    <w:rsid w:val="00023715"/>
    <w:rsid w:val="000237A1"/>
    <w:rsid w:val="000237C0"/>
    <w:rsid w:val="0002381F"/>
    <w:rsid w:val="00023A38"/>
    <w:rsid w:val="00023A48"/>
    <w:rsid w:val="00023A77"/>
    <w:rsid w:val="00023B0E"/>
    <w:rsid w:val="00023B78"/>
    <w:rsid w:val="00023CCD"/>
    <w:rsid w:val="00023D34"/>
    <w:rsid w:val="00023D69"/>
    <w:rsid w:val="00023E15"/>
    <w:rsid w:val="00023E7C"/>
    <w:rsid w:val="00023F7A"/>
    <w:rsid w:val="00023FEA"/>
    <w:rsid w:val="00024132"/>
    <w:rsid w:val="00024187"/>
    <w:rsid w:val="00024194"/>
    <w:rsid w:val="00024295"/>
    <w:rsid w:val="000242A5"/>
    <w:rsid w:val="000242B2"/>
    <w:rsid w:val="00024319"/>
    <w:rsid w:val="0002438A"/>
    <w:rsid w:val="000244D3"/>
    <w:rsid w:val="0002450E"/>
    <w:rsid w:val="00024595"/>
    <w:rsid w:val="0002463C"/>
    <w:rsid w:val="00024656"/>
    <w:rsid w:val="0002495A"/>
    <w:rsid w:val="00024A21"/>
    <w:rsid w:val="00024AA0"/>
    <w:rsid w:val="00024C2B"/>
    <w:rsid w:val="00024D7E"/>
    <w:rsid w:val="00024D9F"/>
    <w:rsid w:val="00024DC3"/>
    <w:rsid w:val="00024E17"/>
    <w:rsid w:val="00024EF8"/>
    <w:rsid w:val="00024FCB"/>
    <w:rsid w:val="0002501F"/>
    <w:rsid w:val="0002509B"/>
    <w:rsid w:val="000251AA"/>
    <w:rsid w:val="00025249"/>
    <w:rsid w:val="0002526A"/>
    <w:rsid w:val="000252C1"/>
    <w:rsid w:val="00025377"/>
    <w:rsid w:val="0002544B"/>
    <w:rsid w:val="00025462"/>
    <w:rsid w:val="00025491"/>
    <w:rsid w:val="0002549D"/>
    <w:rsid w:val="0002551F"/>
    <w:rsid w:val="00025649"/>
    <w:rsid w:val="00025814"/>
    <w:rsid w:val="000258A8"/>
    <w:rsid w:val="00025945"/>
    <w:rsid w:val="00025ADA"/>
    <w:rsid w:val="00025BB4"/>
    <w:rsid w:val="00025BC7"/>
    <w:rsid w:val="00025BE4"/>
    <w:rsid w:val="00025C2A"/>
    <w:rsid w:val="00025D68"/>
    <w:rsid w:val="00025E34"/>
    <w:rsid w:val="00025E58"/>
    <w:rsid w:val="00025E95"/>
    <w:rsid w:val="00025F1A"/>
    <w:rsid w:val="00025F75"/>
    <w:rsid w:val="00025F93"/>
    <w:rsid w:val="00025F95"/>
    <w:rsid w:val="00025FAD"/>
    <w:rsid w:val="00025FD2"/>
    <w:rsid w:val="0002602D"/>
    <w:rsid w:val="000260A6"/>
    <w:rsid w:val="000260B7"/>
    <w:rsid w:val="00026278"/>
    <w:rsid w:val="000263BF"/>
    <w:rsid w:val="00026401"/>
    <w:rsid w:val="000264DA"/>
    <w:rsid w:val="00026536"/>
    <w:rsid w:val="000265B4"/>
    <w:rsid w:val="000265F8"/>
    <w:rsid w:val="000266F9"/>
    <w:rsid w:val="0002686B"/>
    <w:rsid w:val="0002690B"/>
    <w:rsid w:val="000269F9"/>
    <w:rsid w:val="00026A1D"/>
    <w:rsid w:val="00026AF6"/>
    <w:rsid w:val="00026BD4"/>
    <w:rsid w:val="00026C47"/>
    <w:rsid w:val="00026CDA"/>
    <w:rsid w:val="00026E96"/>
    <w:rsid w:val="00026F18"/>
    <w:rsid w:val="00026F72"/>
    <w:rsid w:val="00026FF8"/>
    <w:rsid w:val="000270F1"/>
    <w:rsid w:val="000271EB"/>
    <w:rsid w:val="00027320"/>
    <w:rsid w:val="000274CA"/>
    <w:rsid w:val="00027521"/>
    <w:rsid w:val="00027570"/>
    <w:rsid w:val="0002763B"/>
    <w:rsid w:val="0002767F"/>
    <w:rsid w:val="0002786A"/>
    <w:rsid w:val="00027887"/>
    <w:rsid w:val="0002792B"/>
    <w:rsid w:val="00027944"/>
    <w:rsid w:val="0002796B"/>
    <w:rsid w:val="00027A5E"/>
    <w:rsid w:val="00027AE0"/>
    <w:rsid w:val="00027B27"/>
    <w:rsid w:val="00027BA3"/>
    <w:rsid w:val="00027CDE"/>
    <w:rsid w:val="00027CF5"/>
    <w:rsid w:val="00027D36"/>
    <w:rsid w:val="00027D48"/>
    <w:rsid w:val="00027F98"/>
    <w:rsid w:val="00030102"/>
    <w:rsid w:val="0003029B"/>
    <w:rsid w:val="00030498"/>
    <w:rsid w:val="000304B0"/>
    <w:rsid w:val="00030634"/>
    <w:rsid w:val="0003065E"/>
    <w:rsid w:val="00030725"/>
    <w:rsid w:val="000307AA"/>
    <w:rsid w:val="00030803"/>
    <w:rsid w:val="00030935"/>
    <w:rsid w:val="000309F3"/>
    <w:rsid w:val="00030AA7"/>
    <w:rsid w:val="00030ABB"/>
    <w:rsid w:val="00030B21"/>
    <w:rsid w:val="00030B40"/>
    <w:rsid w:val="00030BC0"/>
    <w:rsid w:val="00030D3C"/>
    <w:rsid w:val="00030D69"/>
    <w:rsid w:val="00030D79"/>
    <w:rsid w:val="00030DC2"/>
    <w:rsid w:val="00030E0A"/>
    <w:rsid w:val="00030E77"/>
    <w:rsid w:val="00030F60"/>
    <w:rsid w:val="00031081"/>
    <w:rsid w:val="00031175"/>
    <w:rsid w:val="000311FD"/>
    <w:rsid w:val="0003127E"/>
    <w:rsid w:val="0003127F"/>
    <w:rsid w:val="00031380"/>
    <w:rsid w:val="000313D9"/>
    <w:rsid w:val="0003144E"/>
    <w:rsid w:val="00031572"/>
    <w:rsid w:val="000315A0"/>
    <w:rsid w:val="00031627"/>
    <w:rsid w:val="0003163E"/>
    <w:rsid w:val="000317C7"/>
    <w:rsid w:val="00031827"/>
    <w:rsid w:val="00031844"/>
    <w:rsid w:val="00031859"/>
    <w:rsid w:val="00031861"/>
    <w:rsid w:val="000318A7"/>
    <w:rsid w:val="00031916"/>
    <w:rsid w:val="0003196A"/>
    <w:rsid w:val="000319FD"/>
    <w:rsid w:val="00031A4F"/>
    <w:rsid w:val="00031B0D"/>
    <w:rsid w:val="00031D41"/>
    <w:rsid w:val="00031E89"/>
    <w:rsid w:val="0003218E"/>
    <w:rsid w:val="000321B1"/>
    <w:rsid w:val="0003229F"/>
    <w:rsid w:val="000323BF"/>
    <w:rsid w:val="000324B3"/>
    <w:rsid w:val="00032630"/>
    <w:rsid w:val="00032679"/>
    <w:rsid w:val="0003289C"/>
    <w:rsid w:val="000328F6"/>
    <w:rsid w:val="00032912"/>
    <w:rsid w:val="00032995"/>
    <w:rsid w:val="00032A1D"/>
    <w:rsid w:val="00032B3F"/>
    <w:rsid w:val="00032B9B"/>
    <w:rsid w:val="00032BAB"/>
    <w:rsid w:val="00032E03"/>
    <w:rsid w:val="00032EA4"/>
    <w:rsid w:val="00032F49"/>
    <w:rsid w:val="00032F4D"/>
    <w:rsid w:val="00032FB7"/>
    <w:rsid w:val="00032FBB"/>
    <w:rsid w:val="0003300A"/>
    <w:rsid w:val="000330D5"/>
    <w:rsid w:val="000330EB"/>
    <w:rsid w:val="00033106"/>
    <w:rsid w:val="0003318C"/>
    <w:rsid w:val="0003319A"/>
    <w:rsid w:val="000331EF"/>
    <w:rsid w:val="0003321B"/>
    <w:rsid w:val="00033264"/>
    <w:rsid w:val="000334E1"/>
    <w:rsid w:val="000336A5"/>
    <w:rsid w:val="000336C3"/>
    <w:rsid w:val="000336FB"/>
    <w:rsid w:val="000337C9"/>
    <w:rsid w:val="0003386B"/>
    <w:rsid w:val="000338BF"/>
    <w:rsid w:val="00033A40"/>
    <w:rsid w:val="00033B48"/>
    <w:rsid w:val="00033B85"/>
    <w:rsid w:val="00033F1A"/>
    <w:rsid w:val="00033FFC"/>
    <w:rsid w:val="000341C7"/>
    <w:rsid w:val="000342BF"/>
    <w:rsid w:val="00034314"/>
    <w:rsid w:val="00034321"/>
    <w:rsid w:val="0003433B"/>
    <w:rsid w:val="0003434B"/>
    <w:rsid w:val="00034498"/>
    <w:rsid w:val="0003465D"/>
    <w:rsid w:val="000346E6"/>
    <w:rsid w:val="0003478B"/>
    <w:rsid w:val="000347FB"/>
    <w:rsid w:val="00034992"/>
    <w:rsid w:val="00034993"/>
    <w:rsid w:val="00034A51"/>
    <w:rsid w:val="00034A95"/>
    <w:rsid w:val="00034B65"/>
    <w:rsid w:val="00034C32"/>
    <w:rsid w:val="00034C71"/>
    <w:rsid w:val="00034C76"/>
    <w:rsid w:val="00034D1E"/>
    <w:rsid w:val="00034DA7"/>
    <w:rsid w:val="00034E31"/>
    <w:rsid w:val="000350D3"/>
    <w:rsid w:val="0003514E"/>
    <w:rsid w:val="0003522D"/>
    <w:rsid w:val="000352BC"/>
    <w:rsid w:val="000352EE"/>
    <w:rsid w:val="00035308"/>
    <w:rsid w:val="00035383"/>
    <w:rsid w:val="00035454"/>
    <w:rsid w:val="000354B4"/>
    <w:rsid w:val="000354DC"/>
    <w:rsid w:val="00035543"/>
    <w:rsid w:val="00035546"/>
    <w:rsid w:val="000355A3"/>
    <w:rsid w:val="000355DE"/>
    <w:rsid w:val="000356A3"/>
    <w:rsid w:val="000356C1"/>
    <w:rsid w:val="0003598C"/>
    <w:rsid w:val="00035C16"/>
    <w:rsid w:val="00035C33"/>
    <w:rsid w:val="00035D19"/>
    <w:rsid w:val="00035D63"/>
    <w:rsid w:val="00035E29"/>
    <w:rsid w:val="00035E74"/>
    <w:rsid w:val="00035EA1"/>
    <w:rsid w:val="00035EFD"/>
    <w:rsid w:val="00035F08"/>
    <w:rsid w:val="00035F2B"/>
    <w:rsid w:val="00036035"/>
    <w:rsid w:val="00036072"/>
    <w:rsid w:val="000360A5"/>
    <w:rsid w:val="00036134"/>
    <w:rsid w:val="00036175"/>
    <w:rsid w:val="00036189"/>
    <w:rsid w:val="00036191"/>
    <w:rsid w:val="00036511"/>
    <w:rsid w:val="000365E7"/>
    <w:rsid w:val="000367DF"/>
    <w:rsid w:val="000367E3"/>
    <w:rsid w:val="00036812"/>
    <w:rsid w:val="0003683E"/>
    <w:rsid w:val="0003684E"/>
    <w:rsid w:val="000368FD"/>
    <w:rsid w:val="00036AD7"/>
    <w:rsid w:val="00036B42"/>
    <w:rsid w:val="00036B75"/>
    <w:rsid w:val="00036B7D"/>
    <w:rsid w:val="00036B80"/>
    <w:rsid w:val="00036C02"/>
    <w:rsid w:val="00036C80"/>
    <w:rsid w:val="00036CC7"/>
    <w:rsid w:val="00036D03"/>
    <w:rsid w:val="00036D6F"/>
    <w:rsid w:val="00036DFB"/>
    <w:rsid w:val="00037072"/>
    <w:rsid w:val="00037083"/>
    <w:rsid w:val="00037089"/>
    <w:rsid w:val="00037098"/>
    <w:rsid w:val="000370D1"/>
    <w:rsid w:val="0003713B"/>
    <w:rsid w:val="000371FF"/>
    <w:rsid w:val="000372C2"/>
    <w:rsid w:val="0003730C"/>
    <w:rsid w:val="000373F0"/>
    <w:rsid w:val="00037443"/>
    <w:rsid w:val="000374D7"/>
    <w:rsid w:val="00037668"/>
    <w:rsid w:val="000376B0"/>
    <w:rsid w:val="0003777D"/>
    <w:rsid w:val="00037B4E"/>
    <w:rsid w:val="00037C8E"/>
    <w:rsid w:val="00037CD5"/>
    <w:rsid w:val="00037CE3"/>
    <w:rsid w:val="00037CF4"/>
    <w:rsid w:val="00037D2E"/>
    <w:rsid w:val="00037DA8"/>
    <w:rsid w:val="00037EAC"/>
    <w:rsid w:val="00037EB1"/>
    <w:rsid w:val="00037FB8"/>
    <w:rsid w:val="000400F0"/>
    <w:rsid w:val="00040104"/>
    <w:rsid w:val="0004012C"/>
    <w:rsid w:val="00040276"/>
    <w:rsid w:val="000402FB"/>
    <w:rsid w:val="00040397"/>
    <w:rsid w:val="00040429"/>
    <w:rsid w:val="00040632"/>
    <w:rsid w:val="0004063A"/>
    <w:rsid w:val="0004077F"/>
    <w:rsid w:val="00040808"/>
    <w:rsid w:val="0004089A"/>
    <w:rsid w:val="0004091B"/>
    <w:rsid w:val="00040B43"/>
    <w:rsid w:val="00040B90"/>
    <w:rsid w:val="00040C00"/>
    <w:rsid w:val="00040C70"/>
    <w:rsid w:val="00040C94"/>
    <w:rsid w:val="00040CBB"/>
    <w:rsid w:val="00040F4B"/>
    <w:rsid w:val="00040F50"/>
    <w:rsid w:val="0004104E"/>
    <w:rsid w:val="00041210"/>
    <w:rsid w:val="00041237"/>
    <w:rsid w:val="00041353"/>
    <w:rsid w:val="000413DB"/>
    <w:rsid w:val="0004140C"/>
    <w:rsid w:val="0004142E"/>
    <w:rsid w:val="000415A6"/>
    <w:rsid w:val="000415BC"/>
    <w:rsid w:val="000416DC"/>
    <w:rsid w:val="0004175F"/>
    <w:rsid w:val="00041775"/>
    <w:rsid w:val="00041786"/>
    <w:rsid w:val="0004188C"/>
    <w:rsid w:val="000419D6"/>
    <w:rsid w:val="00041A8A"/>
    <w:rsid w:val="00041BA7"/>
    <w:rsid w:val="00041BC5"/>
    <w:rsid w:val="00041C21"/>
    <w:rsid w:val="00041C8C"/>
    <w:rsid w:val="00041DDD"/>
    <w:rsid w:val="00041DDF"/>
    <w:rsid w:val="00041E51"/>
    <w:rsid w:val="00041E76"/>
    <w:rsid w:val="00041F42"/>
    <w:rsid w:val="00042162"/>
    <w:rsid w:val="000422B4"/>
    <w:rsid w:val="00042450"/>
    <w:rsid w:val="000424BA"/>
    <w:rsid w:val="000424C0"/>
    <w:rsid w:val="00042525"/>
    <w:rsid w:val="000425E1"/>
    <w:rsid w:val="00042615"/>
    <w:rsid w:val="00042A7F"/>
    <w:rsid w:val="00042AD4"/>
    <w:rsid w:val="00042BBB"/>
    <w:rsid w:val="00042BF7"/>
    <w:rsid w:val="00042BFC"/>
    <w:rsid w:val="00042CF8"/>
    <w:rsid w:val="00042D68"/>
    <w:rsid w:val="00042DD9"/>
    <w:rsid w:val="00042F7C"/>
    <w:rsid w:val="00042F88"/>
    <w:rsid w:val="00042FFD"/>
    <w:rsid w:val="000430A7"/>
    <w:rsid w:val="000430E5"/>
    <w:rsid w:val="00043165"/>
    <w:rsid w:val="00043185"/>
    <w:rsid w:val="00043214"/>
    <w:rsid w:val="000433DB"/>
    <w:rsid w:val="000435C6"/>
    <w:rsid w:val="0004364B"/>
    <w:rsid w:val="00043669"/>
    <w:rsid w:val="00043793"/>
    <w:rsid w:val="0004388E"/>
    <w:rsid w:val="000438AA"/>
    <w:rsid w:val="00043A01"/>
    <w:rsid w:val="00043C2B"/>
    <w:rsid w:val="00043C5E"/>
    <w:rsid w:val="00043CDB"/>
    <w:rsid w:val="00043CDF"/>
    <w:rsid w:val="00043DD6"/>
    <w:rsid w:val="00043F89"/>
    <w:rsid w:val="000440B8"/>
    <w:rsid w:val="00044123"/>
    <w:rsid w:val="000441A4"/>
    <w:rsid w:val="000442B9"/>
    <w:rsid w:val="0004434D"/>
    <w:rsid w:val="00044399"/>
    <w:rsid w:val="0004439B"/>
    <w:rsid w:val="00044523"/>
    <w:rsid w:val="00044537"/>
    <w:rsid w:val="0004454F"/>
    <w:rsid w:val="00044592"/>
    <w:rsid w:val="000445A4"/>
    <w:rsid w:val="0004464E"/>
    <w:rsid w:val="0004466C"/>
    <w:rsid w:val="00044709"/>
    <w:rsid w:val="000447EC"/>
    <w:rsid w:val="000449DC"/>
    <w:rsid w:val="00044A31"/>
    <w:rsid w:val="00044B0A"/>
    <w:rsid w:val="00044B90"/>
    <w:rsid w:val="00044C05"/>
    <w:rsid w:val="00044D75"/>
    <w:rsid w:val="00044DED"/>
    <w:rsid w:val="00044E3B"/>
    <w:rsid w:val="00044EA9"/>
    <w:rsid w:val="00044EB9"/>
    <w:rsid w:val="00044F8D"/>
    <w:rsid w:val="00044F9A"/>
    <w:rsid w:val="0004505F"/>
    <w:rsid w:val="0004522A"/>
    <w:rsid w:val="00045314"/>
    <w:rsid w:val="00045356"/>
    <w:rsid w:val="000453F6"/>
    <w:rsid w:val="00045506"/>
    <w:rsid w:val="0004557B"/>
    <w:rsid w:val="000455E9"/>
    <w:rsid w:val="0004561B"/>
    <w:rsid w:val="00045788"/>
    <w:rsid w:val="0004585C"/>
    <w:rsid w:val="00045948"/>
    <w:rsid w:val="000459BF"/>
    <w:rsid w:val="00045A21"/>
    <w:rsid w:val="00045ABE"/>
    <w:rsid w:val="00045AD1"/>
    <w:rsid w:val="00045B02"/>
    <w:rsid w:val="00045B0A"/>
    <w:rsid w:val="00045CA0"/>
    <w:rsid w:val="00045D59"/>
    <w:rsid w:val="00045E10"/>
    <w:rsid w:val="00045E3F"/>
    <w:rsid w:val="00045EB9"/>
    <w:rsid w:val="00045F61"/>
    <w:rsid w:val="00045F63"/>
    <w:rsid w:val="00046079"/>
    <w:rsid w:val="000461B9"/>
    <w:rsid w:val="0004621C"/>
    <w:rsid w:val="00046583"/>
    <w:rsid w:val="00046684"/>
    <w:rsid w:val="00046739"/>
    <w:rsid w:val="00046801"/>
    <w:rsid w:val="00046844"/>
    <w:rsid w:val="00046893"/>
    <w:rsid w:val="000468A3"/>
    <w:rsid w:val="000469E4"/>
    <w:rsid w:val="000469E8"/>
    <w:rsid w:val="00046A78"/>
    <w:rsid w:val="00046A90"/>
    <w:rsid w:val="00046B0D"/>
    <w:rsid w:val="00046B35"/>
    <w:rsid w:val="00046C20"/>
    <w:rsid w:val="00046C7A"/>
    <w:rsid w:val="00046DB8"/>
    <w:rsid w:val="00046DD5"/>
    <w:rsid w:val="00046E33"/>
    <w:rsid w:val="00046E9B"/>
    <w:rsid w:val="00046F8D"/>
    <w:rsid w:val="0004700D"/>
    <w:rsid w:val="00047198"/>
    <w:rsid w:val="000471A5"/>
    <w:rsid w:val="00047200"/>
    <w:rsid w:val="00047224"/>
    <w:rsid w:val="000472BE"/>
    <w:rsid w:val="00047344"/>
    <w:rsid w:val="0004740E"/>
    <w:rsid w:val="000474C5"/>
    <w:rsid w:val="00047534"/>
    <w:rsid w:val="000475D2"/>
    <w:rsid w:val="000475FE"/>
    <w:rsid w:val="000477AE"/>
    <w:rsid w:val="000478F4"/>
    <w:rsid w:val="0004794E"/>
    <w:rsid w:val="00047B4C"/>
    <w:rsid w:val="00047BE2"/>
    <w:rsid w:val="00047CE0"/>
    <w:rsid w:val="00047D6E"/>
    <w:rsid w:val="00047DB7"/>
    <w:rsid w:val="00047FEB"/>
    <w:rsid w:val="000500C2"/>
    <w:rsid w:val="00050247"/>
    <w:rsid w:val="00050270"/>
    <w:rsid w:val="00050354"/>
    <w:rsid w:val="0005037B"/>
    <w:rsid w:val="00050577"/>
    <w:rsid w:val="00050598"/>
    <w:rsid w:val="00050739"/>
    <w:rsid w:val="00050746"/>
    <w:rsid w:val="000508F1"/>
    <w:rsid w:val="0005097C"/>
    <w:rsid w:val="000509CE"/>
    <w:rsid w:val="00050C20"/>
    <w:rsid w:val="00050D5C"/>
    <w:rsid w:val="00050EBF"/>
    <w:rsid w:val="00050EFD"/>
    <w:rsid w:val="00051267"/>
    <w:rsid w:val="0005128E"/>
    <w:rsid w:val="0005158F"/>
    <w:rsid w:val="0005160D"/>
    <w:rsid w:val="00051654"/>
    <w:rsid w:val="00051802"/>
    <w:rsid w:val="0005188D"/>
    <w:rsid w:val="0005189D"/>
    <w:rsid w:val="00051A30"/>
    <w:rsid w:val="00051AC5"/>
    <w:rsid w:val="00051B04"/>
    <w:rsid w:val="00051B50"/>
    <w:rsid w:val="00051C84"/>
    <w:rsid w:val="000521A0"/>
    <w:rsid w:val="00052335"/>
    <w:rsid w:val="0005241A"/>
    <w:rsid w:val="000524A3"/>
    <w:rsid w:val="000524B8"/>
    <w:rsid w:val="000526BA"/>
    <w:rsid w:val="000527E2"/>
    <w:rsid w:val="0005280D"/>
    <w:rsid w:val="00052833"/>
    <w:rsid w:val="000528B6"/>
    <w:rsid w:val="0005291B"/>
    <w:rsid w:val="00052982"/>
    <w:rsid w:val="00052A12"/>
    <w:rsid w:val="00052AAE"/>
    <w:rsid w:val="00052AD6"/>
    <w:rsid w:val="00052B1E"/>
    <w:rsid w:val="00052B80"/>
    <w:rsid w:val="00052BED"/>
    <w:rsid w:val="00052BFE"/>
    <w:rsid w:val="00052C3E"/>
    <w:rsid w:val="00052C78"/>
    <w:rsid w:val="00052D16"/>
    <w:rsid w:val="00052D5B"/>
    <w:rsid w:val="00052D5F"/>
    <w:rsid w:val="00052D6E"/>
    <w:rsid w:val="00052E0F"/>
    <w:rsid w:val="00052E22"/>
    <w:rsid w:val="00052F1D"/>
    <w:rsid w:val="00052FF1"/>
    <w:rsid w:val="0005302A"/>
    <w:rsid w:val="000530CB"/>
    <w:rsid w:val="0005316C"/>
    <w:rsid w:val="000531BE"/>
    <w:rsid w:val="000531F2"/>
    <w:rsid w:val="00053201"/>
    <w:rsid w:val="00053322"/>
    <w:rsid w:val="00053346"/>
    <w:rsid w:val="000533C7"/>
    <w:rsid w:val="00053473"/>
    <w:rsid w:val="000535E9"/>
    <w:rsid w:val="0005384B"/>
    <w:rsid w:val="0005393C"/>
    <w:rsid w:val="00053949"/>
    <w:rsid w:val="0005395E"/>
    <w:rsid w:val="0005398C"/>
    <w:rsid w:val="00053BB7"/>
    <w:rsid w:val="00053BEB"/>
    <w:rsid w:val="00053C94"/>
    <w:rsid w:val="00054149"/>
    <w:rsid w:val="00054283"/>
    <w:rsid w:val="000542EA"/>
    <w:rsid w:val="00054324"/>
    <w:rsid w:val="00054463"/>
    <w:rsid w:val="0005446A"/>
    <w:rsid w:val="000544BB"/>
    <w:rsid w:val="000546AF"/>
    <w:rsid w:val="000546D4"/>
    <w:rsid w:val="000546F6"/>
    <w:rsid w:val="000546F7"/>
    <w:rsid w:val="000547C8"/>
    <w:rsid w:val="00054836"/>
    <w:rsid w:val="000548A9"/>
    <w:rsid w:val="00054973"/>
    <w:rsid w:val="000549B0"/>
    <w:rsid w:val="00054A70"/>
    <w:rsid w:val="00054A86"/>
    <w:rsid w:val="00054B33"/>
    <w:rsid w:val="00054B53"/>
    <w:rsid w:val="00054C06"/>
    <w:rsid w:val="00054C7C"/>
    <w:rsid w:val="00054D81"/>
    <w:rsid w:val="00054D86"/>
    <w:rsid w:val="00054E53"/>
    <w:rsid w:val="00054FF9"/>
    <w:rsid w:val="0005502A"/>
    <w:rsid w:val="0005503F"/>
    <w:rsid w:val="0005521A"/>
    <w:rsid w:val="00055283"/>
    <w:rsid w:val="000552B3"/>
    <w:rsid w:val="000552FB"/>
    <w:rsid w:val="0005535B"/>
    <w:rsid w:val="000553C7"/>
    <w:rsid w:val="00055424"/>
    <w:rsid w:val="00055442"/>
    <w:rsid w:val="0005571F"/>
    <w:rsid w:val="00055747"/>
    <w:rsid w:val="000557F5"/>
    <w:rsid w:val="00055895"/>
    <w:rsid w:val="00055921"/>
    <w:rsid w:val="00055A3B"/>
    <w:rsid w:val="00055A55"/>
    <w:rsid w:val="00055BA6"/>
    <w:rsid w:val="00055BFC"/>
    <w:rsid w:val="00055C80"/>
    <w:rsid w:val="00055E0F"/>
    <w:rsid w:val="00055E31"/>
    <w:rsid w:val="00055E85"/>
    <w:rsid w:val="00055F08"/>
    <w:rsid w:val="00055F97"/>
    <w:rsid w:val="00055F98"/>
    <w:rsid w:val="00055FE8"/>
    <w:rsid w:val="00056003"/>
    <w:rsid w:val="00056102"/>
    <w:rsid w:val="00056240"/>
    <w:rsid w:val="000562A3"/>
    <w:rsid w:val="000562B4"/>
    <w:rsid w:val="000562D9"/>
    <w:rsid w:val="0005648E"/>
    <w:rsid w:val="0005649E"/>
    <w:rsid w:val="00056599"/>
    <w:rsid w:val="00056732"/>
    <w:rsid w:val="00056A0C"/>
    <w:rsid w:val="00056C0B"/>
    <w:rsid w:val="00056C2C"/>
    <w:rsid w:val="00056E0F"/>
    <w:rsid w:val="00056FC6"/>
    <w:rsid w:val="000570E1"/>
    <w:rsid w:val="00057157"/>
    <w:rsid w:val="000572B5"/>
    <w:rsid w:val="0005736E"/>
    <w:rsid w:val="000575CD"/>
    <w:rsid w:val="0005761B"/>
    <w:rsid w:val="000577C9"/>
    <w:rsid w:val="000579D1"/>
    <w:rsid w:val="00057B63"/>
    <w:rsid w:val="00057BFB"/>
    <w:rsid w:val="00057CD1"/>
    <w:rsid w:val="00057DF2"/>
    <w:rsid w:val="00057EA8"/>
    <w:rsid w:val="00057F64"/>
    <w:rsid w:val="00057FC2"/>
    <w:rsid w:val="00060006"/>
    <w:rsid w:val="00060047"/>
    <w:rsid w:val="00060095"/>
    <w:rsid w:val="000600F9"/>
    <w:rsid w:val="000601D6"/>
    <w:rsid w:val="0006029E"/>
    <w:rsid w:val="0006033E"/>
    <w:rsid w:val="0006047F"/>
    <w:rsid w:val="00060485"/>
    <w:rsid w:val="000604C7"/>
    <w:rsid w:val="000605E2"/>
    <w:rsid w:val="00060799"/>
    <w:rsid w:val="0006085A"/>
    <w:rsid w:val="00060A3A"/>
    <w:rsid w:val="00060AAE"/>
    <w:rsid w:val="00060B09"/>
    <w:rsid w:val="00060C51"/>
    <w:rsid w:val="00060CD5"/>
    <w:rsid w:val="00060CDE"/>
    <w:rsid w:val="00060FB5"/>
    <w:rsid w:val="0006102E"/>
    <w:rsid w:val="00061039"/>
    <w:rsid w:val="00061109"/>
    <w:rsid w:val="0006111B"/>
    <w:rsid w:val="00061161"/>
    <w:rsid w:val="00061227"/>
    <w:rsid w:val="000612A3"/>
    <w:rsid w:val="0006133B"/>
    <w:rsid w:val="000613F0"/>
    <w:rsid w:val="00061404"/>
    <w:rsid w:val="0006140B"/>
    <w:rsid w:val="00061659"/>
    <w:rsid w:val="00061677"/>
    <w:rsid w:val="000616B0"/>
    <w:rsid w:val="00061856"/>
    <w:rsid w:val="00061874"/>
    <w:rsid w:val="000619A5"/>
    <w:rsid w:val="000619AD"/>
    <w:rsid w:val="00061A12"/>
    <w:rsid w:val="00061C3F"/>
    <w:rsid w:val="00061C50"/>
    <w:rsid w:val="00061D1C"/>
    <w:rsid w:val="00061D29"/>
    <w:rsid w:val="00061D43"/>
    <w:rsid w:val="00061DD4"/>
    <w:rsid w:val="00061DDA"/>
    <w:rsid w:val="00061DEF"/>
    <w:rsid w:val="00061E6E"/>
    <w:rsid w:val="00061E89"/>
    <w:rsid w:val="00061E9B"/>
    <w:rsid w:val="00061EDF"/>
    <w:rsid w:val="0006201A"/>
    <w:rsid w:val="000622BE"/>
    <w:rsid w:val="000622D0"/>
    <w:rsid w:val="0006247D"/>
    <w:rsid w:val="000624BD"/>
    <w:rsid w:val="000624FE"/>
    <w:rsid w:val="00062538"/>
    <w:rsid w:val="000626B1"/>
    <w:rsid w:val="0006270F"/>
    <w:rsid w:val="000627B1"/>
    <w:rsid w:val="000627B5"/>
    <w:rsid w:val="0006280A"/>
    <w:rsid w:val="0006280F"/>
    <w:rsid w:val="0006289F"/>
    <w:rsid w:val="000628BC"/>
    <w:rsid w:val="00062CFC"/>
    <w:rsid w:val="00062E1C"/>
    <w:rsid w:val="00062E70"/>
    <w:rsid w:val="00062E9E"/>
    <w:rsid w:val="00062FEF"/>
    <w:rsid w:val="00063099"/>
    <w:rsid w:val="00063124"/>
    <w:rsid w:val="00063126"/>
    <w:rsid w:val="000633B3"/>
    <w:rsid w:val="000633FA"/>
    <w:rsid w:val="00063408"/>
    <w:rsid w:val="0006342F"/>
    <w:rsid w:val="00063503"/>
    <w:rsid w:val="00063513"/>
    <w:rsid w:val="00063621"/>
    <w:rsid w:val="000636B5"/>
    <w:rsid w:val="0006374F"/>
    <w:rsid w:val="00063869"/>
    <w:rsid w:val="000638F8"/>
    <w:rsid w:val="00063955"/>
    <w:rsid w:val="00063B4E"/>
    <w:rsid w:val="00063D25"/>
    <w:rsid w:val="00063D63"/>
    <w:rsid w:val="00063DC0"/>
    <w:rsid w:val="00063DCE"/>
    <w:rsid w:val="00063DDA"/>
    <w:rsid w:val="00063E83"/>
    <w:rsid w:val="00063F5B"/>
    <w:rsid w:val="000640DB"/>
    <w:rsid w:val="0006416D"/>
    <w:rsid w:val="000641B9"/>
    <w:rsid w:val="00064339"/>
    <w:rsid w:val="00064341"/>
    <w:rsid w:val="00064343"/>
    <w:rsid w:val="0006435B"/>
    <w:rsid w:val="000643B9"/>
    <w:rsid w:val="000644DF"/>
    <w:rsid w:val="000645D0"/>
    <w:rsid w:val="000647AC"/>
    <w:rsid w:val="0006484A"/>
    <w:rsid w:val="000648FB"/>
    <w:rsid w:val="000649C2"/>
    <w:rsid w:val="000649FE"/>
    <w:rsid w:val="00064A2E"/>
    <w:rsid w:val="00064A92"/>
    <w:rsid w:val="00064AC7"/>
    <w:rsid w:val="00064CD2"/>
    <w:rsid w:val="0006508C"/>
    <w:rsid w:val="00065284"/>
    <w:rsid w:val="0006533D"/>
    <w:rsid w:val="00065637"/>
    <w:rsid w:val="00065785"/>
    <w:rsid w:val="00065801"/>
    <w:rsid w:val="0006592B"/>
    <w:rsid w:val="00065A19"/>
    <w:rsid w:val="00065A7A"/>
    <w:rsid w:val="00065B17"/>
    <w:rsid w:val="00065B22"/>
    <w:rsid w:val="00065BF5"/>
    <w:rsid w:val="00065BFF"/>
    <w:rsid w:val="00065DB1"/>
    <w:rsid w:val="00065E66"/>
    <w:rsid w:val="00065EBA"/>
    <w:rsid w:val="00065FD3"/>
    <w:rsid w:val="00065FF9"/>
    <w:rsid w:val="000661C9"/>
    <w:rsid w:val="000662C5"/>
    <w:rsid w:val="0006639A"/>
    <w:rsid w:val="000663A2"/>
    <w:rsid w:val="0006641A"/>
    <w:rsid w:val="0006665E"/>
    <w:rsid w:val="000666BD"/>
    <w:rsid w:val="000666CF"/>
    <w:rsid w:val="000666FA"/>
    <w:rsid w:val="000667E2"/>
    <w:rsid w:val="000668AF"/>
    <w:rsid w:val="000668BE"/>
    <w:rsid w:val="00066942"/>
    <w:rsid w:val="000669A0"/>
    <w:rsid w:val="00066B7B"/>
    <w:rsid w:val="00066BF9"/>
    <w:rsid w:val="00066C07"/>
    <w:rsid w:val="00066C60"/>
    <w:rsid w:val="00067014"/>
    <w:rsid w:val="00067035"/>
    <w:rsid w:val="00067085"/>
    <w:rsid w:val="000671FB"/>
    <w:rsid w:val="0006721E"/>
    <w:rsid w:val="000672E1"/>
    <w:rsid w:val="00067456"/>
    <w:rsid w:val="0006749C"/>
    <w:rsid w:val="00067619"/>
    <w:rsid w:val="00067650"/>
    <w:rsid w:val="000678F7"/>
    <w:rsid w:val="00067BEB"/>
    <w:rsid w:val="00067C9A"/>
    <w:rsid w:val="00067E1A"/>
    <w:rsid w:val="00067F80"/>
    <w:rsid w:val="00070026"/>
    <w:rsid w:val="000700A0"/>
    <w:rsid w:val="000700D3"/>
    <w:rsid w:val="000703D4"/>
    <w:rsid w:val="00070630"/>
    <w:rsid w:val="0007067B"/>
    <w:rsid w:val="000706FA"/>
    <w:rsid w:val="0007074C"/>
    <w:rsid w:val="00070878"/>
    <w:rsid w:val="000708F0"/>
    <w:rsid w:val="00070956"/>
    <w:rsid w:val="0007099A"/>
    <w:rsid w:val="00070B1D"/>
    <w:rsid w:val="00070C5A"/>
    <w:rsid w:val="00070CE3"/>
    <w:rsid w:val="00070D7C"/>
    <w:rsid w:val="00070DE0"/>
    <w:rsid w:val="00070F42"/>
    <w:rsid w:val="00070FD7"/>
    <w:rsid w:val="0007109A"/>
    <w:rsid w:val="000710AE"/>
    <w:rsid w:val="000711A0"/>
    <w:rsid w:val="0007132B"/>
    <w:rsid w:val="000713AC"/>
    <w:rsid w:val="000713BD"/>
    <w:rsid w:val="000713C4"/>
    <w:rsid w:val="0007142E"/>
    <w:rsid w:val="000714A6"/>
    <w:rsid w:val="00071501"/>
    <w:rsid w:val="0007156B"/>
    <w:rsid w:val="000715A5"/>
    <w:rsid w:val="000715C1"/>
    <w:rsid w:val="000715F7"/>
    <w:rsid w:val="00071750"/>
    <w:rsid w:val="0007183D"/>
    <w:rsid w:val="00071856"/>
    <w:rsid w:val="000718A6"/>
    <w:rsid w:val="000718B5"/>
    <w:rsid w:val="000718FD"/>
    <w:rsid w:val="000719C3"/>
    <w:rsid w:val="000719D2"/>
    <w:rsid w:val="00071B55"/>
    <w:rsid w:val="00071BB9"/>
    <w:rsid w:val="00071BF2"/>
    <w:rsid w:val="00071CE1"/>
    <w:rsid w:val="00071DAA"/>
    <w:rsid w:val="00071E06"/>
    <w:rsid w:val="00071F1B"/>
    <w:rsid w:val="0007217C"/>
    <w:rsid w:val="000722AE"/>
    <w:rsid w:val="00072483"/>
    <w:rsid w:val="000724D7"/>
    <w:rsid w:val="00072699"/>
    <w:rsid w:val="000726AF"/>
    <w:rsid w:val="000726CE"/>
    <w:rsid w:val="00072797"/>
    <w:rsid w:val="00072915"/>
    <w:rsid w:val="00072996"/>
    <w:rsid w:val="00072A62"/>
    <w:rsid w:val="00072A72"/>
    <w:rsid w:val="00072A7D"/>
    <w:rsid w:val="00072AD7"/>
    <w:rsid w:val="00072B58"/>
    <w:rsid w:val="00072CDD"/>
    <w:rsid w:val="00072EF5"/>
    <w:rsid w:val="00072F61"/>
    <w:rsid w:val="00072FAD"/>
    <w:rsid w:val="00072FC0"/>
    <w:rsid w:val="000731E2"/>
    <w:rsid w:val="00073203"/>
    <w:rsid w:val="00073251"/>
    <w:rsid w:val="0007326B"/>
    <w:rsid w:val="000732A3"/>
    <w:rsid w:val="0007342F"/>
    <w:rsid w:val="000734D0"/>
    <w:rsid w:val="000734F0"/>
    <w:rsid w:val="00073517"/>
    <w:rsid w:val="000735F3"/>
    <w:rsid w:val="00073686"/>
    <w:rsid w:val="00073850"/>
    <w:rsid w:val="0007395E"/>
    <w:rsid w:val="00073985"/>
    <w:rsid w:val="00073AFA"/>
    <w:rsid w:val="00073B77"/>
    <w:rsid w:val="00073C31"/>
    <w:rsid w:val="00073D0D"/>
    <w:rsid w:val="00073DD7"/>
    <w:rsid w:val="00073F81"/>
    <w:rsid w:val="00074008"/>
    <w:rsid w:val="00074119"/>
    <w:rsid w:val="0007411D"/>
    <w:rsid w:val="0007415D"/>
    <w:rsid w:val="000741DC"/>
    <w:rsid w:val="0007424A"/>
    <w:rsid w:val="000743B1"/>
    <w:rsid w:val="000745AC"/>
    <w:rsid w:val="00074640"/>
    <w:rsid w:val="0007473E"/>
    <w:rsid w:val="00074800"/>
    <w:rsid w:val="00074906"/>
    <w:rsid w:val="00074996"/>
    <w:rsid w:val="000749A6"/>
    <w:rsid w:val="000749D7"/>
    <w:rsid w:val="00074A54"/>
    <w:rsid w:val="00074BDE"/>
    <w:rsid w:val="00074C00"/>
    <w:rsid w:val="00074D4F"/>
    <w:rsid w:val="00074DEC"/>
    <w:rsid w:val="00074E95"/>
    <w:rsid w:val="00074EB9"/>
    <w:rsid w:val="00074EF2"/>
    <w:rsid w:val="00074F6B"/>
    <w:rsid w:val="000750F1"/>
    <w:rsid w:val="00075126"/>
    <w:rsid w:val="000751FF"/>
    <w:rsid w:val="00075202"/>
    <w:rsid w:val="0007532B"/>
    <w:rsid w:val="0007539C"/>
    <w:rsid w:val="000754DB"/>
    <w:rsid w:val="000755AD"/>
    <w:rsid w:val="000755CB"/>
    <w:rsid w:val="0007560E"/>
    <w:rsid w:val="000756CD"/>
    <w:rsid w:val="00075745"/>
    <w:rsid w:val="000757D1"/>
    <w:rsid w:val="000757FD"/>
    <w:rsid w:val="00075A3B"/>
    <w:rsid w:val="00075A51"/>
    <w:rsid w:val="00075A6D"/>
    <w:rsid w:val="00075A84"/>
    <w:rsid w:val="00075AC2"/>
    <w:rsid w:val="00075B57"/>
    <w:rsid w:val="00075E1A"/>
    <w:rsid w:val="00075E58"/>
    <w:rsid w:val="00075F57"/>
    <w:rsid w:val="00076262"/>
    <w:rsid w:val="000762C6"/>
    <w:rsid w:val="00076687"/>
    <w:rsid w:val="000766C9"/>
    <w:rsid w:val="000768A5"/>
    <w:rsid w:val="00076914"/>
    <w:rsid w:val="000769B9"/>
    <w:rsid w:val="00076A3E"/>
    <w:rsid w:val="00076B8E"/>
    <w:rsid w:val="00076CA9"/>
    <w:rsid w:val="00076CAF"/>
    <w:rsid w:val="00076D75"/>
    <w:rsid w:val="00076DA7"/>
    <w:rsid w:val="00076F3C"/>
    <w:rsid w:val="00076F6A"/>
    <w:rsid w:val="000770FF"/>
    <w:rsid w:val="00077132"/>
    <w:rsid w:val="000771B8"/>
    <w:rsid w:val="00077212"/>
    <w:rsid w:val="00077298"/>
    <w:rsid w:val="000772D3"/>
    <w:rsid w:val="000773DF"/>
    <w:rsid w:val="000773E5"/>
    <w:rsid w:val="0007748F"/>
    <w:rsid w:val="000774F6"/>
    <w:rsid w:val="00077549"/>
    <w:rsid w:val="0007762D"/>
    <w:rsid w:val="000776DD"/>
    <w:rsid w:val="000777C6"/>
    <w:rsid w:val="00077857"/>
    <w:rsid w:val="000778C8"/>
    <w:rsid w:val="000778F8"/>
    <w:rsid w:val="00077957"/>
    <w:rsid w:val="00077A16"/>
    <w:rsid w:val="00077A7C"/>
    <w:rsid w:val="00077AB1"/>
    <w:rsid w:val="00077BA6"/>
    <w:rsid w:val="00077C6E"/>
    <w:rsid w:val="00077C70"/>
    <w:rsid w:val="00077CB2"/>
    <w:rsid w:val="00077D94"/>
    <w:rsid w:val="00077E7A"/>
    <w:rsid w:val="00077F28"/>
    <w:rsid w:val="00077F32"/>
    <w:rsid w:val="00077F59"/>
    <w:rsid w:val="00077F8E"/>
    <w:rsid w:val="00077FA6"/>
    <w:rsid w:val="00080015"/>
    <w:rsid w:val="0008015A"/>
    <w:rsid w:val="000801A4"/>
    <w:rsid w:val="00080229"/>
    <w:rsid w:val="00080264"/>
    <w:rsid w:val="00080295"/>
    <w:rsid w:val="0008029B"/>
    <w:rsid w:val="000803B5"/>
    <w:rsid w:val="000803E4"/>
    <w:rsid w:val="000803F1"/>
    <w:rsid w:val="000804CC"/>
    <w:rsid w:val="00080502"/>
    <w:rsid w:val="0008065D"/>
    <w:rsid w:val="00080668"/>
    <w:rsid w:val="0008071D"/>
    <w:rsid w:val="00080793"/>
    <w:rsid w:val="0008084D"/>
    <w:rsid w:val="0008085A"/>
    <w:rsid w:val="00080916"/>
    <w:rsid w:val="00080B35"/>
    <w:rsid w:val="00080BDF"/>
    <w:rsid w:val="00080C43"/>
    <w:rsid w:val="0008102A"/>
    <w:rsid w:val="000810F1"/>
    <w:rsid w:val="00081107"/>
    <w:rsid w:val="000814EB"/>
    <w:rsid w:val="00081560"/>
    <w:rsid w:val="00081567"/>
    <w:rsid w:val="000815DA"/>
    <w:rsid w:val="00081656"/>
    <w:rsid w:val="000816A7"/>
    <w:rsid w:val="0008170F"/>
    <w:rsid w:val="00081710"/>
    <w:rsid w:val="00081951"/>
    <w:rsid w:val="00081A1A"/>
    <w:rsid w:val="00081B4F"/>
    <w:rsid w:val="00081C8C"/>
    <w:rsid w:val="00081D07"/>
    <w:rsid w:val="00081D5A"/>
    <w:rsid w:val="00081DAD"/>
    <w:rsid w:val="00081DB6"/>
    <w:rsid w:val="00081E13"/>
    <w:rsid w:val="00081ECC"/>
    <w:rsid w:val="00081F8A"/>
    <w:rsid w:val="00081F99"/>
    <w:rsid w:val="0008211E"/>
    <w:rsid w:val="000821E9"/>
    <w:rsid w:val="0008220F"/>
    <w:rsid w:val="00082270"/>
    <w:rsid w:val="00082278"/>
    <w:rsid w:val="00082299"/>
    <w:rsid w:val="000822D9"/>
    <w:rsid w:val="000822DE"/>
    <w:rsid w:val="00082403"/>
    <w:rsid w:val="0008269A"/>
    <w:rsid w:val="0008293D"/>
    <w:rsid w:val="00082968"/>
    <w:rsid w:val="00082DFD"/>
    <w:rsid w:val="00082E6D"/>
    <w:rsid w:val="00082F1F"/>
    <w:rsid w:val="00082F28"/>
    <w:rsid w:val="00082F56"/>
    <w:rsid w:val="00082F5D"/>
    <w:rsid w:val="00083060"/>
    <w:rsid w:val="000831B1"/>
    <w:rsid w:val="00083278"/>
    <w:rsid w:val="000832DC"/>
    <w:rsid w:val="00083358"/>
    <w:rsid w:val="0008365E"/>
    <w:rsid w:val="00083766"/>
    <w:rsid w:val="000837CF"/>
    <w:rsid w:val="000837DE"/>
    <w:rsid w:val="000837EF"/>
    <w:rsid w:val="0008385F"/>
    <w:rsid w:val="00083928"/>
    <w:rsid w:val="00083A0B"/>
    <w:rsid w:val="00083A46"/>
    <w:rsid w:val="00083C41"/>
    <w:rsid w:val="00083D0F"/>
    <w:rsid w:val="00083D91"/>
    <w:rsid w:val="00083DE5"/>
    <w:rsid w:val="00083E3F"/>
    <w:rsid w:val="00083E67"/>
    <w:rsid w:val="000840A2"/>
    <w:rsid w:val="000841C5"/>
    <w:rsid w:val="0008420C"/>
    <w:rsid w:val="0008426C"/>
    <w:rsid w:val="0008433B"/>
    <w:rsid w:val="0008449D"/>
    <w:rsid w:val="0008456E"/>
    <w:rsid w:val="000845AB"/>
    <w:rsid w:val="000845CB"/>
    <w:rsid w:val="0008476C"/>
    <w:rsid w:val="0008490C"/>
    <w:rsid w:val="00084AA0"/>
    <w:rsid w:val="00084AD2"/>
    <w:rsid w:val="00084C0D"/>
    <w:rsid w:val="00084CD8"/>
    <w:rsid w:val="00084D6F"/>
    <w:rsid w:val="00084E02"/>
    <w:rsid w:val="00084E46"/>
    <w:rsid w:val="00084F15"/>
    <w:rsid w:val="00084F5C"/>
    <w:rsid w:val="000850DD"/>
    <w:rsid w:val="00085185"/>
    <w:rsid w:val="000851BA"/>
    <w:rsid w:val="000853AB"/>
    <w:rsid w:val="00085410"/>
    <w:rsid w:val="00085443"/>
    <w:rsid w:val="00085523"/>
    <w:rsid w:val="000855A7"/>
    <w:rsid w:val="000855F9"/>
    <w:rsid w:val="00085631"/>
    <w:rsid w:val="00085636"/>
    <w:rsid w:val="00085644"/>
    <w:rsid w:val="00085653"/>
    <w:rsid w:val="000857B5"/>
    <w:rsid w:val="000857C9"/>
    <w:rsid w:val="0008589F"/>
    <w:rsid w:val="00085B1A"/>
    <w:rsid w:val="00085C15"/>
    <w:rsid w:val="00085D0D"/>
    <w:rsid w:val="00085D32"/>
    <w:rsid w:val="00086140"/>
    <w:rsid w:val="00086159"/>
    <w:rsid w:val="000861DA"/>
    <w:rsid w:val="0008624D"/>
    <w:rsid w:val="00086277"/>
    <w:rsid w:val="000862C5"/>
    <w:rsid w:val="0008633A"/>
    <w:rsid w:val="00086388"/>
    <w:rsid w:val="00086581"/>
    <w:rsid w:val="000865F0"/>
    <w:rsid w:val="00086959"/>
    <w:rsid w:val="0008699C"/>
    <w:rsid w:val="000869B0"/>
    <w:rsid w:val="00086B14"/>
    <w:rsid w:val="00086C13"/>
    <w:rsid w:val="00086C6B"/>
    <w:rsid w:val="00086CAC"/>
    <w:rsid w:val="00086D09"/>
    <w:rsid w:val="00086EB8"/>
    <w:rsid w:val="000870C6"/>
    <w:rsid w:val="0008719C"/>
    <w:rsid w:val="000871A3"/>
    <w:rsid w:val="000871A7"/>
    <w:rsid w:val="000871F3"/>
    <w:rsid w:val="00087527"/>
    <w:rsid w:val="00087635"/>
    <w:rsid w:val="00087666"/>
    <w:rsid w:val="00087697"/>
    <w:rsid w:val="00087767"/>
    <w:rsid w:val="0008779D"/>
    <w:rsid w:val="000877E7"/>
    <w:rsid w:val="000878AD"/>
    <w:rsid w:val="000878B5"/>
    <w:rsid w:val="0008792D"/>
    <w:rsid w:val="000879DE"/>
    <w:rsid w:val="000879E8"/>
    <w:rsid w:val="000879EC"/>
    <w:rsid w:val="00087CCA"/>
    <w:rsid w:val="00087D8C"/>
    <w:rsid w:val="00087F81"/>
    <w:rsid w:val="00087F87"/>
    <w:rsid w:val="00090009"/>
    <w:rsid w:val="00090278"/>
    <w:rsid w:val="000902D2"/>
    <w:rsid w:val="0009032B"/>
    <w:rsid w:val="000903AD"/>
    <w:rsid w:val="00090449"/>
    <w:rsid w:val="0009084F"/>
    <w:rsid w:val="0009096C"/>
    <w:rsid w:val="00090984"/>
    <w:rsid w:val="000909BB"/>
    <w:rsid w:val="00090A65"/>
    <w:rsid w:val="00090A7B"/>
    <w:rsid w:val="00090A8D"/>
    <w:rsid w:val="00090ABF"/>
    <w:rsid w:val="00090B73"/>
    <w:rsid w:val="00090D46"/>
    <w:rsid w:val="00090DE0"/>
    <w:rsid w:val="0009120F"/>
    <w:rsid w:val="0009132B"/>
    <w:rsid w:val="00091386"/>
    <w:rsid w:val="0009142D"/>
    <w:rsid w:val="00091510"/>
    <w:rsid w:val="00091535"/>
    <w:rsid w:val="00091548"/>
    <w:rsid w:val="0009156A"/>
    <w:rsid w:val="0009159A"/>
    <w:rsid w:val="00091632"/>
    <w:rsid w:val="00091657"/>
    <w:rsid w:val="000916E4"/>
    <w:rsid w:val="0009177B"/>
    <w:rsid w:val="00091868"/>
    <w:rsid w:val="00091A4F"/>
    <w:rsid w:val="00091A80"/>
    <w:rsid w:val="00091AF9"/>
    <w:rsid w:val="00091D0B"/>
    <w:rsid w:val="00091E72"/>
    <w:rsid w:val="00091FB9"/>
    <w:rsid w:val="00091FDF"/>
    <w:rsid w:val="00092175"/>
    <w:rsid w:val="00092186"/>
    <w:rsid w:val="000921E8"/>
    <w:rsid w:val="00092287"/>
    <w:rsid w:val="000922B8"/>
    <w:rsid w:val="0009235D"/>
    <w:rsid w:val="0009236D"/>
    <w:rsid w:val="000923F0"/>
    <w:rsid w:val="00092536"/>
    <w:rsid w:val="000925A1"/>
    <w:rsid w:val="000925B9"/>
    <w:rsid w:val="000926F2"/>
    <w:rsid w:val="0009270A"/>
    <w:rsid w:val="00092750"/>
    <w:rsid w:val="00092811"/>
    <w:rsid w:val="00092822"/>
    <w:rsid w:val="0009296C"/>
    <w:rsid w:val="00092973"/>
    <w:rsid w:val="00092D2F"/>
    <w:rsid w:val="00092DA9"/>
    <w:rsid w:val="00093021"/>
    <w:rsid w:val="00093033"/>
    <w:rsid w:val="00093045"/>
    <w:rsid w:val="000930C0"/>
    <w:rsid w:val="000931DF"/>
    <w:rsid w:val="000933D1"/>
    <w:rsid w:val="00093434"/>
    <w:rsid w:val="00093480"/>
    <w:rsid w:val="00093542"/>
    <w:rsid w:val="000935F3"/>
    <w:rsid w:val="00093616"/>
    <w:rsid w:val="00093621"/>
    <w:rsid w:val="0009365E"/>
    <w:rsid w:val="000936EE"/>
    <w:rsid w:val="0009372B"/>
    <w:rsid w:val="0009380F"/>
    <w:rsid w:val="00093818"/>
    <w:rsid w:val="0009386B"/>
    <w:rsid w:val="00093A2D"/>
    <w:rsid w:val="00093ACC"/>
    <w:rsid w:val="00093AE5"/>
    <w:rsid w:val="00093CD3"/>
    <w:rsid w:val="00093D37"/>
    <w:rsid w:val="00093E93"/>
    <w:rsid w:val="00094038"/>
    <w:rsid w:val="000942A2"/>
    <w:rsid w:val="000942CE"/>
    <w:rsid w:val="0009464E"/>
    <w:rsid w:val="000946AD"/>
    <w:rsid w:val="00094854"/>
    <w:rsid w:val="00094872"/>
    <w:rsid w:val="00094960"/>
    <w:rsid w:val="0009499F"/>
    <w:rsid w:val="00094A0C"/>
    <w:rsid w:val="00094B10"/>
    <w:rsid w:val="00094BCC"/>
    <w:rsid w:val="00094C5C"/>
    <w:rsid w:val="00094CB2"/>
    <w:rsid w:val="00094DF4"/>
    <w:rsid w:val="00094E49"/>
    <w:rsid w:val="000950DB"/>
    <w:rsid w:val="0009525D"/>
    <w:rsid w:val="000952AD"/>
    <w:rsid w:val="0009544F"/>
    <w:rsid w:val="00095579"/>
    <w:rsid w:val="0009569E"/>
    <w:rsid w:val="0009575D"/>
    <w:rsid w:val="00095793"/>
    <w:rsid w:val="00095943"/>
    <w:rsid w:val="00095A0A"/>
    <w:rsid w:val="00095A6A"/>
    <w:rsid w:val="00095B11"/>
    <w:rsid w:val="00095BF8"/>
    <w:rsid w:val="00095C09"/>
    <w:rsid w:val="00095CF5"/>
    <w:rsid w:val="00095D2A"/>
    <w:rsid w:val="00095D52"/>
    <w:rsid w:val="00095ED8"/>
    <w:rsid w:val="00096006"/>
    <w:rsid w:val="0009612B"/>
    <w:rsid w:val="000963BB"/>
    <w:rsid w:val="00096497"/>
    <w:rsid w:val="00096596"/>
    <w:rsid w:val="00096738"/>
    <w:rsid w:val="000967EE"/>
    <w:rsid w:val="0009681C"/>
    <w:rsid w:val="00096900"/>
    <w:rsid w:val="00096923"/>
    <w:rsid w:val="00096932"/>
    <w:rsid w:val="0009695A"/>
    <w:rsid w:val="00096A98"/>
    <w:rsid w:val="00096AE6"/>
    <w:rsid w:val="00096B7B"/>
    <w:rsid w:val="00096B94"/>
    <w:rsid w:val="00096BCE"/>
    <w:rsid w:val="00096CB8"/>
    <w:rsid w:val="00096DD9"/>
    <w:rsid w:val="00096DF7"/>
    <w:rsid w:val="00096E5C"/>
    <w:rsid w:val="00096F39"/>
    <w:rsid w:val="0009704B"/>
    <w:rsid w:val="0009708D"/>
    <w:rsid w:val="000972C6"/>
    <w:rsid w:val="000973D7"/>
    <w:rsid w:val="000974E6"/>
    <w:rsid w:val="00097676"/>
    <w:rsid w:val="000977CC"/>
    <w:rsid w:val="000977E4"/>
    <w:rsid w:val="0009780D"/>
    <w:rsid w:val="00097858"/>
    <w:rsid w:val="000978EB"/>
    <w:rsid w:val="0009794B"/>
    <w:rsid w:val="00097960"/>
    <w:rsid w:val="0009799A"/>
    <w:rsid w:val="00097AD5"/>
    <w:rsid w:val="00097B3F"/>
    <w:rsid w:val="00097B4F"/>
    <w:rsid w:val="00097C4B"/>
    <w:rsid w:val="00097C4D"/>
    <w:rsid w:val="00097CB5"/>
    <w:rsid w:val="00097D03"/>
    <w:rsid w:val="00097D67"/>
    <w:rsid w:val="00097DB9"/>
    <w:rsid w:val="00097EE0"/>
    <w:rsid w:val="000A0086"/>
    <w:rsid w:val="000A01D4"/>
    <w:rsid w:val="000A02A1"/>
    <w:rsid w:val="000A02C2"/>
    <w:rsid w:val="000A036E"/>
    <w:rsid w:val="000A03B7"/>
    <w:rsid w:val="000A059E"/>
    <w:rsid w:val="000A07A8"/>
    <w:rsid w:val="000A08A0"/>
    <w:rsid w:val="000A08CF"/>
    <w:rsid w:val="000A09B2"/>
    <w:rsid w:val="000A09BD"/>
    <w:rsid w:val="000A0CA4"/>
    <w:rsid w:val="000A0DED"/>
    <w:rsid w:val="000A0E05"/>
    <w:rsid w:val="000A0E42"/>
    <w:rsid w:val="000A0F62"/>
    <w:rsid w:val="000A10FC"/>
    <w:rsid w:val="000A12E2"/>
    <w:rsid w:val="000A13D6"/>
    <w:rsid w:val="000A14F0"/>
    <w:rsid w:val="000A152B"/>
    <w:rsid w:val="000A164C"/>
    <w:rsid w:val="000A16F2"/>
    <w:rsid w:val="000A179C"/>
    <w:rsid w:val="000A17D5"/>
    <w:rsid w:val="000A18C7"/>
    <w:rsid w:val="000A1A14"/>
    <w:rsid w:val="000A1A54"/>
    <w:rsid w:val="000A1D70"/>
    <w:rsid w:val="000A1D9D"/>
    <w:rsid w:val="000A1EEA"/>
    <w:rsid w:val="000A1F67"/>
    <w:rsid w:val="000A2110"/>
    <w:rsid w:val="000A21B5"/>
    <w:rsid w:val="000A230B"/>
    <w:rsid w:val="000A2581"/>
    <w:rsid w:val="000A25F2"/>
    <w:rsid w:val="000A25F9"/>
    <w:rsid w:val="000A26FA"/>
    <w:rsid w:val="000A275D"/>
    <w:rsid w:val="000A27BB"/>
    <w:rsid w:val="000A27C3"/>
    <w:rsid w:val="000A2919"/>
    <w:rsid w:val="000A2937"/>
    <w:rsid w:val="000A29ED"/>
    <w:rsid w:val="000A2BD4"/>
    <w:rsid w:val="000A2E6F"/>
    <w:rsid w:val="000A2E9B"/>
    <w:rsid w:val="000A2F6B"/>
    <w:rsid w:val="000A2FCE"/>
    <w:rsid w:val="000A3005"/>
    <w:rsid w:val="000A307F"/>
    <w:rsid w:val="000A320B"/>
    <w:rsid w:val="000A328A"/>
    <w:rsid w:val="000A3327"/>
    <w:rsid w:val="000A33D4"/>
    <w:rsid w:val="000A343E"/>
    <w:rsid w:val="000A3472"/>
    <w:rsid w:val="000A349F"/>
    <w:rsid w:val="000A3543"/>
    <w:rsid w:val="000A3568"/>
    <w:rsid w:val="000A35FD"/>
    <w:rsid w:val="000A3622"/>
    <w:rsid w:val="000A36DB"/>
    <w:rsid w:val="000A3721"/>
    <w:rsid w:val="000A3780"/>
    <w:rsid w:val="000A3A83"/>
    <w:rsid w:val="000A3BF7"/>
    <w:rsid w:val="000A3CC2"/>
    <w:rsid w:val="000A3CDF"/>
    <w:rsid w:val="000A3DF9"/>
    <w:rsid w:val="000A3EB9"/>
    <w:rsid w:val="000A3ED2"/>
    <w:rsid w:val="000A3EFF"/>
    <w:rsid w:val="000A3F0B"/>
    <w:rsid w:val="000A3F4E"/>
    <w:rsid w:val="000A401C"/>
    <w:rsid w:val="000A4099"/>
    <w:rsid w:val="000A40C7"/>
    <w:rsid w:val="000A4125"/>
    <w:rsid w:val="000A41C1"/>
    <w:rsid w:val="000A41DB"/>
    <w:rsid w:val="000A4256"/>
    <w:rsid w:val="000A425C"/>
    <w:rsid w:val="000A42AC"/>
    <w:rsid w:val="000A42C9"/>
    <w:rsid w:val="000A433E"/>
    <w:rsid w:val="000A4350"/>
    <w:rsid w:val="000A43F1"/>
    <w:rsid w:val="000A43FD"/>
    <w:rsid w:val="000A449B"/>
    <w:rsid w:val="000A44AB"/>
    <w:rsid w:val="000A450A"/>
    <w:rsid w:val="000A4544"/>
    <w:rsid w:val="000A455C"/>
    <w:rsid w:val="000A4561"/>
    <w:rsid w:val="000A45AE"/>
    <w:rsid w:val="000A46A9"/>
    <w:rsid w:val="000A46F6"/>
    <w:rsid w:val="000A4705"/>
    <w:rsid w:val="000A4749"/>
    <w:rsid w:val="000A47AB"/>
    <w:rsid w:val="000A48C6"/>
    <w:rsid w:val="000A48DB"/>
    <w:rsid w:val="000A4914"/>
    <w:rsid w:val="000A495D"/>
    <w:rsid w:val="000A49D0"/>
    <w:rsid w:val="000A49DE"/>
    <w:rsid w:val="000A4AEF"/>
    <w:rsid w:val="000A4C07"/>
    <w:rsid w:val="000A4C0D"/>
    <w:rsid w:val="000A4D9D"/>
    <w:rsid w:val="000A4E19"/>
    <w:rsid w:val="000A4E4D"/>
    <w:rsid w:val="000A5148"/>
    <w:rsid w:val="000A514B"/>
    <w:rsid w:val="000A51F2"/>
    <w:rsid w:val="000A531D"/>
    <w:rsid w:val="000A53E0"/>
    <w:rsid w:val="000A54C6"/>
    <w:rsid w:val="000A5752"/>
    <w:rsid w:val="000A5803"/>
    <w:rsid w:val="000A58F9"/>
    <w:rsid w:val="000A5920"/>
    <w:rsid w:val="000A5A1B"/>
    <w:rsid w:val="000A5A43"/>
    <w:rsid w:val="000A5A58"/>
    <w:rsid w:val="000A5B0F"/>
    <w:rsid w:val="000A5C3C"/>
    <w:rsid w:val="000A5C52"/>
    <w:rsid w:val="000A5CDC"/>
    <w:rsid w:val="000A5E2D"/>
    <w:rsid w:val="000A5F49"/>
    <w:rsid w:val="000A5F84"/>
    <w:rsid w:val="000A62DB"/>
    <w:rsid w:val="000A6445"/>
    <w:rsid w:val="000A64D0"/>
    <w:rsid w:val="000A65D2"/>
    <w:rsid w:val="000A670A"/>
    <w:rsid w:val="000A680D"/>
    <w:rsid w:val="000A6832"/>
    <w:rsid w:val="000A68A0"/>
    <w:rsid w:val="000A68E5"/>
    <w:rsid w:val="000A6BBB"/>
    <w:rsid w:val="000A6BEE"/>
    <w:rsid w:val="000A6D87"/>
    <w:rsid w:val="000A6E30"/>
    <w:rsid w:val="000A6E47"/>
    <w:rsid w:val="000A6E6E"/>
    <w:rsid w:val="000A6EB6"/>
    <w:rsid w:val="000A7032"/>
    <w:rsid w:val="000A70C1"/>
    <w:rsid w:val="000A719C"/>
    <w:rsid w:val="000A7206"/>
    <w:rsid w:val="000A7299"/>
    <w:rsid w:val="000A72FC"/>
    <w:rsid w:val="000A7391"/>
    <w:rsid w:val="000A7487"/>
    <w:rsid w:val="000A749D"/>
    <w:rsid w:val="000A74F6"/>
    <w:rsid w:val="000A7511"/>
    <w:rsid w:val="000A75F7"/>
    <w:rsid w:val="000A7684"/>
    <w:rsid w:val="000A7698"/>
    <w:rsid w:val="000A76EC"/>
    <w:rsid w:val="000A7747"/>
    <w:rsid w:val="000A77C9"/>
    <w:rsid w:val="000A77E7"/>
    <w:rsid w:val="000A783C"/>
    <w:rsid w:val="000A7876"/>
    <w:rsid w:val="000A7984"/>
    <w:rsid w:val="000A7B2F"/>
    <w:rsid w:val="000A7BCA"/>
    <w:rsid w:val="000B0054"/>
    <w:rsid w:val="000B0092"/>
    <w:rsid w:val="000B0101"/>
    <w:rsid w:val="000B0138"/>
    <w:rsid w:val="000B0152"/>
    <w:rsid w:val="000B0166"/>
    <w:rsid w:val="000B0276"/>
    <w:rsid w:val="000B029D"/>
    <w:rsid w:val="000B02F2"/>
    <w:rsid w:val="000B0342"/>
    <w:rsid w:val="000B0355"/>
    <w:rsid w:val="000B0372"/>
    <w:rsid w:val="000B03A5"/>
    <w:rsid w:val="000B03C8"/>
    <w:rsid w:val="000B05FB"/>
    <w:rsid w:val="000B0641"/>
    <w:rsid w:val="000B0677"/>
    <w:rsid w:val="000B06B3"/>
    <w:rsid w:val="000B07D3"/>
    <w:rsid w:val="000B07F1"/>
    <w:rsid w:val="000B0826"/>
    <w:rsid w:val="000B0A33"/>
    <w:rsid w:val="000B0A40"/>
    <w:rsid w:val="000B0A8C"/>
    <w:rsid w:val="000B0B90"/>
    <w:rsid w:val="000B0CEE"/>
    <w:rsid w:val="000B0D86"/>
    <w:rsid w:val="000B0EE3"/>
    <w:rsid w:val="000B0F1E"/>
    <w:rsid w:val="000B0F9E"/>
    <w:rsid w:val="000B1090"/>
    <w:rsid w:val="000B1206"/>
    <w:rsid w:val="000B126A"/>
    <w:rsid w:val="000B130C"/>
    <w:rsid w:val="000B1330"/>
    <w:rsid w:val="000B13DB"/>
    <w:rsid w:val="000B1504"/>
    <w:rsid w:val="000B1513"/>
    <w:rsid w:val="000B15AA"/>
    <w:rsid w:val="000B1737"/>
    <w:rsid w:val="000B177D"/>
    <w:rsid w:val="000B17DE"/>
    <w:rsid w:val="000B191F"/>
    <w:rsid w:val="000B192C"/>
    <w:rsid w:val="000B195E"/>
    <w:rsid w:val="000B1A23"/>
    <w:rsid w:val="000B1A52"/>
    <w:rsid w:val="000B1A72"/>
    <w:rsid w:val="000B1AA4"/>
    <w:rsid w:val="000B1B7A"/>
    <w:rsid w:val="000B1BBB"/>
    <w:rsid w:val="000B1CAD"/>
    <w:rsid w:val="000B1F0D"/>
    <w:rsid w:val="000B1F3C"/>
    <w:rsid w:val="000B2158"/>
    <w:rsid w:val="000B222B"/>
    <w:rsid w:val="000B22F9"/>
    <w:rsid w:val="000B2367"/>
    <w:rsid w:val="000B2398"/>
    <w:rsid w:val="000B24B8"/>
    <w:rsid w:val="000B251A"/>
    <w:rsid w:val="000B2564"/>
    <w:rsid w:val="000B25BC"/>
    <w:rsid w:val="000B2726"/>
    <w:rsid w:val="000B2758"/>
    <w:rsid w:val="000B2861"/>
    <w:rsid w:val="000B2893"/>
    <w:rsid w:val="000B28DD"/>
    <w:rsid w:val="000B29DC"/>
    <w:rsid w:val="000B2A3D"/>
    <w:rsid w:val="000B2B2F"/>
    <w:rsid w:val="000B2B3C"/>
    <w:rsid w:val="000B2C29"/>
    <w:rsid w:val="000B2CE3"/>
    <w:rsid w:val="000B2CFC"/>
    <w:rsid w:val="000B2D1D"/>
    <w:rsid w:val="000B2D44"/>
    <w:rsid w:val="000B2E6D"/>
    <w:rsid w:val="000B2E7F"/>
    <w:rsid w:val="000B2EBA"/>
    <w:rsid w:val="000B307A"/>
    <w:rsid w:val="000B3105"/>
    <w:rsid w:val="000B311C"/>
    <w:rsid w:val="000B3200"/>
    <w:rsid w:val="000B3275"/>
    <w:rsid w:val="000B32AB"/>
    <w:rsid w:val="000B32C0"/>
    <w:rsid w:val="000B32E1"/>
    <w:rsid w:val="000B337C"/>
    <w:rsid w:val="000B33E7"/>
    <w:rsid w:val="000B34CA"/>
    <w:rsid w:val="000B34DE"/>
    <w:rsid w:val="000B34E7"/>
    <w:rsid w:val="000B34FB"/>
    <w:rsid w:val="000B353A"/>
    <w:rsid w:val="000B3580"/>
    <w:rsid w:val="000B35C7"/>
    <w:rsid w:val="000B37DB"/>
    <w:rsid w:val="000B3877"/>
    <w:rsid w:val="000B397E"/>
    <w:rsid w:val="000B39B0"/>
    <w:rsid w:val="000B3A24"/>
    <w:rsid w:val="000B3B1E"/>
    <w:rsid w:val="000B3CD6"/>
    <w:rsid w:val="000B3CFC"/>
    <w:rsid w:val="000B3D2B"/>
    <w:rsid w:val="000B3FAA"/>
    <w:rsid w:val="000B4065"/>
    <w:rsid w:val="000B4223"/>
    <w:rsid w:val="000B422C"/>
    <w:rsid w:val="000B4241"/>
    <w:rsid w:val="000B424A"/>
    <w:rsid w:val="000B4309"/>
    <w:rsid w:val="000B430F"/>
    <w:rsid w:val="000B43BD"/>
    <w:rsid w:val="000B4479"/>
    <w:rsid w:val="000B455F"/>
    <w:rsid w:val="000B4581"/>
    <w:rsid w:val="000B4644"/>
    <w:rsid w:val="000B4873"/>
    <w:rsid w:val="000B4894"/>
    <w:rsid w:val="000B48CC"/>
    <w:rsid w:val="000B499E"/>
    <w:rsid w:val="000B49EC"/>
    <w:rsid w:val="000B4ADD"/>
    <w:rsid w:val="000B4D48"/>
    <w:rsid w:val="000B4DD5"/>
    <w:rsid w:val="000B5179"/>
    <w:rsid w:val="000B5200"/>
    <w:rsid w:val="000B522E"/>
    <w:rsid w:val="000B5344"/>
    <w:rsid w:val="000B5396"/>
    <w:rsid w:val="000B5402"/>
    <w:rsid w:val="000B542A"/>
    <w:rsid w:val="000B54C0"/>
    <w:rsid w:val="000B5570"/>
    <w:rsid w:val="000B55B0"/>
    <w:rsid w:val="000B5615"/>
    <w:rsid w:val="000B572C"/>
    <w:rsid w:val="000B58EE"/>
    <w:rsid w:val="000B597E"/>
    <w:rsid w:val="000B5992"/>
    <w:rsid w:val="000B5BE3"/>
    <w:rsid w:val="000B5BEB"/>
    <w:rsid w:val="000B5F09"/>
    <w:rsid w:val="000B5F2C"/>
    <w:rsid w:val="000B605F"/>
    <w:rsid w:val="000B60E2"/>
    <w:rsid w:val="000B61C5"/>
    <w:rsid w:val="000B6296"/>
    <w:rsid w:val="000B63B5"/>
    <w:rsid w:val="000B6577"/>
    <w:rsid w:val="000B669E"/>
    <w:rsid w:val="000B66A5"/>
    <w:rsid w:val="000B671F"/>
    <w:rsid w:val="000B6765"/>
    <w:rsid w:val="000B67BC"/>
    <w:rsid w:val="000B68AB"/>
    <w:rsid w:val="000B69DF"/>
    <w:rsid w:val="000B6A3E"/>
    <w:rsid w:val="000B6AA5"/>
    <w:rsid w:val="000B6AE1"/>
    <w:rsid w:val="000B6AE7"/>
    <w:rsid w:val="000B6BAA"/>
    <w:rsid w:val="000B6BC8"/>
    <w:rsid w:val="000B6DC3"/>
    <w:rsid w:val="000B6DD0"/>
    <w:rsid w:val="000B6F24"/>
    <w:rsid w:val="000B6F4E"/>
    <w:rsid w:val="000B6FDC"/>
    <w:rsid w:val="000B700C"/>
    <w:rsid w:val="000B716C"/>
    <w:rsid w:val="000B71AE"/>
    <w:rsid w:val="000B7357"/>
    <w:rsid w:val="000B740E"/>
    <w:rsid w:val="000B7618"/>
    <w:rsid w:val="000B7698"/>
    <w:rsid w:val="000B76AA"/>
    <w:rsid w:val="000B76AD"/>
    <w:rsid w:val="000B76B7"/>
    <w:rsid w:val="000B7706"/>
    <w:rsid w:val="000B78FD"/>
    <w:rsid w:val="000B7A2B"/>
    <w:rsid w:val="000B7AD5"/>
    <w:rsid w:val="000B7B5C"/>
    <w:rsid w:val="000B7C1E"/>
    <w:rsid w:val="000B7C52"/>
    <w:rsid w:val="000B7DB9"/>
    <w:rsid w:val="000B7E3C"/>
    <w:rsid w:val="000B7EFF"/>
    <w:rsid w:val="000B7F28"/>
    <w:rsid w:val="000B7FA7"/>
    <w:rsid w:val="000C008A"/>
    <w:rsid w:val="000C00DD"/>
    <w:rsid w:val="000C01FE"/>
    <w:rsid w:val="000C0225"/>
    <w:rsid w:val="000C022A"/>
    <w:rsid w:val="000C022C"/>
    <w:rsid w:val="000C0263"/>
    <w:rsid w:val="000C0351"/>
    <w:rsid w:val="000C0456"/>
    <w:rsid w:val="000C04AD"/>
    <w:rsid w:val="000C0548"/>
    <w:rsid w:val="000C06B1"/>
    <w:rsid w:val="000C0720"/>
    <w:rsid w:val="000C07E8"/>
    <w:rsid w:val="000C0846"/>
    <w:rsid w:val="000C0989"/>
    <w:rsid w:val="000C0BD5"/>
    <w:rsid w:val="000C0BD9"/>
    <w:rsid w:val="000C0C1C"/>
    <w:rsid w:val="000C0C62"/>
    <w:rsid w:val="000C0D9E"/>
    <w:rsid w:val="000C0DF3"/>
    <w:rsid w:val="000C0FAD"/>
    <w:rsid w:val="000C112C"/>
    <w:rsid w:val="000C116C"/>
    <w:rsid w:val="000C1201"/>
    <w:rsid w:val="000C121F"/>
    <w:rsid w:val="000C1284"/>
    <w:rsid w:val="000C1382"/>
    <w:rsid w:val="000C1384"/>
    <w:rsid w:val="000C14CD"/>
    <w:rsid w:val="000C1593"/>
    <w:rsid w:val="000C1696"/>
    <w:rsid w:val="000C16DB"/>
    <w:rsid w:val="000C18AC"/>
    <w:rsid w:val="000C19D9"/>
    <w:rsid w:val="000C1AD3"/>
    <w:rsid w:val="000C1D3F"/>
    <w:rsid w:val="000C1E3D"/>
    <w:rsid w:val="000C20AC"/>
    <w:rsid w:val="000C22F8"/>
    <w:rsid w:val="000C24E7"/>
    <w:rsid w:val="000C24FD"/>
    <w:rsid w:val="000C26A7"/>
    <w:rsid w:val="000C27E2"/>
    <w:rsid w:val="000C289A"/>
    <w:rsid w:val="000C28B7"/>
    <w:rsid w:val="000C28F5"/>
    <w:rsid w:val="000C2A1B"/>
    <w:rsid w:val="000C2C98"/>
    <w:rsid w:val="000C2D9F"/>
    <w:rsid w:val="000C2E58"/>
    <w:rsid w:val="000C2EAE"/>
    <w:rsid w:val="000C2EBF"/>
    <w:rsid w:val="000C2EC6"/>
    <w:rsid w:val="000C2F44"/>
    <w:rsid w:val="000C2F7D"/>
    <w:rsid w:val="000C2F83"/>
    <w:rsid w:val="000C32F7"/>
    <w:rsid w:val="000C32FB"/>
    <w:rsid w:val="000C347D"/>
    <w:rsid w:val="000C3494"/>
    <w:rsid w:val="000C349A"/>
    <w:rsid w:val="000C357F"/>
    <w:rsid w:val="000C37E9"/>
    <w:rsid w:val="000C38D9"/>
    <w:rsid w:val="000C3929"/>
    <w:rsid w:val="000C392C"/>
    <w:rsid w:val="000C3948"/>
    <w:rsid w:val="000C3D96"/>
    <w:rsid w:val="000C3E4E"/>
    <w:rsid w:val="000C3ECF"/>
    <w:rsid w:val="000C3EE1"/>
    <w:rsid w:val="000C3FD6"/>
    <w:rsid w:val="000C40C9"/>
    <w:rsid w:val="000C4247"/>
    <w:rsid w:val="000C425E"/>
    <w:rsid w:val="000C4364"/>
    <w:rsid w:val="000C45FE"/>
    <w:rsid w:val="000C46AC"/>
    <w:rsid w:val="000C46CC"/>
    <w:rsid w:val="000C47E0"/>
    <w:rsid w:val="000C4935"/>
    <w:rsid w:val="000C49AE"/>
    <w:rsid w:val="000C4A40"/>
    <w:rsid w:val="000C4AFC"/>
    <w:rsid w:val="000C4B18"/>
    <w:rsid w:val="000C4B8C"/>
    <w:rsid w:val="000C4BAA"/>
    <w:rsid w:val="000C4E01"/>
    <w:rsid w:val="000C4F0E"/>
    <w:rsid w:val="000C4F9E"/>
    <w:rsid w:val="000C50D8"/>
    <w:rsid w:val="000C50E8"/>
    <w:rsid w:val="000C51A9"/>
    <w:rsid w:val="000C52AF"/>
    <w:rsid w:val="000C52EE"/>
    <w:rsid w:val="000C5303"/>
    <w:rsid w:val="000C53D0"/>
    <w:rsid w:val="000C54CD"/>
    <w:rsid w:val="000C5623"/>
    <w:rsid w:val="000C5664"/>
    <w:rsid w:val="000C574A"/>
    <w:rsid w:val="000C574E"/>
    <w:rsid w:val="000C5881"/>
    <w:rsid w:val="000C5926"/>
    <w:rsid w:val="000C595E"/>
    <w:rsid w:val="000C59D1"/>
    <w:rsid w:val="000C5B50"/>
    <w:rsid w:val="000C5B59"/>
    <w:rsid w:val="000C5B6D"/>
    <w:rsid w:val="000C5DA2"/>
    <w:rsid w:val="000C5DBA"/>
    <w:rsid w:val="000C5FB7"/>
    <w:rsid w:val="000C6238"/>
    <w:rsid w:val="000C62EC"/>
    <w:rsid w:val="000C6326"/>
    <w:rsid w:val="000C637E"/>
    <w:rsid w:val="000C6505"/>
    <w:rsid w:val="000C6549"/>
    <w:rsid w:val="000C6580"/>
    <w:rsid w:val="000C65F0"/>
    <w:rsid w:val="000C6749"/>
    <w:rsid w:val="000C67BF"/>
    <w:rsid w:val="000C67F2"/>
    <w:rsid w:val="000C6810"/>
    <w:rsid w:val="000C6A56"/>
    <w:rsid w:val="000C6B4C"/>
    <w:rsid w:val="000C6BF9"/>
    <w:rsid w:val="000C6C68"/>
    <w:rsid w:val="000C6D51"/>
    <w:rsid w:val="000C7262"/>
    <w:rsid w:val="000C734A"/>
    <w:rsid w:val="000C7350"/>
    <w:rsid w:val="000C74C6"/>
    <w:rsid w:val="000C75E8"/>
    <w:rsid w:val="000C77A0"/>
    <w:rsid w:val="000C77D7"/>
    <w:rsid w:val="000C77E6"/>
    <w:rsid w:val="000C77F0"/>
    <w:rsid w:val="000C78E6"/>
    <w:rsid w:val="000C78E8"/>
    <w:rsid w:val="000C79A6"/>
    <w:rsid w:val="000C79E3"/>
    <w:rsid w:val="000C7A2A"/>
    <w:rsid w:val="000C7C41"/>
    <w:rsid w:val="000C7D1A"/>
    <w:rsid w:val="000C7DB8"/>
    <w:rsid w:val="000C7E14"/>
    <w:rsid w:val="000C7EFA"/>
    <w:rsid w:val="000C7F8A"/>
    <w:rsid w:val="000C7FA0"/>
    <w:rsid w:val="000D00C4"/>
    <w:rsid w:val="000D00CB"/>
    <w:rsid w:val="000D03F4"/>
    <w:rsid w:val="000D043B"/>
    <w:rsid w:val="000D049B"/>
    <w:rsid w:val="000D04AA"/>
    <w:rsid w:val="000D04DC"/>
    <w:rsid w:val="000D04FD"/>
    <w:rsid w:val="000D0692"/>
    <w:rsid w:val="000D070D"/>
    <w:rsid w:val="000D0724"/>
    <w:rsid w:val="000D07C6"/>
    <w:rsid w:val="000D0965"/>
    <w:rsid w:val="000D09AF"/>
    <w:rsid w:val="000D0E13"/>
    <w:rsid w:val="000D0F48"/>
    <w:rsid w:val="000D1017"/>
    <w:rsid w:val="000D10EB"/>
    <w:rsid w:val="000D11B0"/>
    <w:rsid w:val="000D1300"/>
    <w:rsid w:val="000D131D"/>
    <w:rsid w:val="000D1378"/>
    <w:rsid w:val="000D13A1"/>
    <w:rsid w:val="000D145E"/>
    <w:rsid w:val="000D15A6"/>
    <w:rsid w:val="000D15D3"/>
    <w:rsid w:val="000D16DA"/>
    <w:rsid w:val="000D1746"/>
    <w:rsid w:val="000D1750"/>
    <w:rsid w:val="000D1785"/>
    <w:rsid w:val="000D17D3"/>
    <w:rsid w:val="000D18FF"/>
    <w:rsid w:val="000D1940"/>
    <w:rsid w:val="000D1AE0"/>
    <w:rsid w:val="000D2045"/>
    <w:rsid w:val="000D20E6"/>
    <w:rsid w:val="000D21EA"/>
    <w:rsid w:val="000D2220"/>
    <w:rsid w:val="000D2392"/>
    <w:rsid w:val="000D2524"/>
    <w:rsid w:val="000D2765"/>
    <w:rsid w:val="000D282C"/>
    <w:rsid w:val="000D2B6B"/>
    <w:rsid w:val="000D2C37"/>
    <w:rsid w:val="000D2C7D"/>
    <w:rsid w:val="000D2D8A"/>
    <w:rsid w:val="000D2EEE"/>
    <w:rsid w:val="000D2FC2"/>
    <w:rsid w:val="000D3064"/>
    <w:rsid w:val="000D316D"/>
    <w:rsid w:val="000D31B7"/>
    <w:rsid w:val="000D32D4"/>
    <w:rsid w:val="000D34A6"/>
    <w:rsid w:val="000D34B5"/>
    <w:rsid w:val="000D34C6"/>
    <w:rsid w:val="000D3573"/>
    <w:rsid w:val="000D35F3"/>
    <w:rsid w:val="000D366B"/>
    <w:rsid w:val="000D3681"/>
    <w:rsid w:val="000D3687"/>
    <w:rsid w:val="000D3738"/>
    <w:rsid w:val="000D3756"/>
    <w:rsid w:val="000D3852"/>
    <w:rsid w:val="000D3C47"/>
    <w:rsid w:val="000D3C5D"/>
    <w:rsid w:val="000D3C8D"/>
    <w:rsid w:val="000D3C9D"/>
    <w:rsid w:val="000D3D12"/>
    <w:rsid w:val="000D3D5F"/>
    <w:rsid w:val="000D3E69"/>
    <w:rsid w:val="000D3F2C"/>
    <w:rsid w:val="000D40A0"/>
    <w:rsid w:val="000D415E"/>
    <w:rsid w:val="000D4452"/>
    <w:rsid w:val="000D4511"/>
    <w:rsid w:val="000D453D"/>
    <w:rsid w:val="000D4561"/>
    <w:rsid w:val="000D477A"/>
    <w:rsid w:val="000D47B2"/>
    <w:rsid w:val="000D4831"/>
    <w:rsid w:val="000D4886"/>
    <w:rsid w:val="000D48CD"/>
    <w:rsid w:val="000D48F3"/>
    <w:rsid w:val="000D492E"/>
    <w:rsid w:val="000D4952"/>
    <w:rsid w:val="000D497D"/>
    <w:rsid w:val="000D4993"/>
    <w:rsid w:val="000D49FD"/>
    <w:rsid w:val="000D4A8A"/>
    <w:rsid w:val="000D4BBD"/>
    <w:rsid w:val="000D4DF7"/>
    <w:rsid w:val="000D4E64"/>
    <w:rsid w:val="000D503B"/>
    <w:rsid w:val="000D515A"/>
    <w:rsid w:val="000D5220"/>
    <w:rsid w:val="000D5267"/>
    <w:rsid w:val="000D528C"/>
    <w:rsid w:val="000D5317"/>
    <w:rsid w:val="000D53E8"/>
    <w:rsid w:val="000D5476"/>
    <w:rsid w:val="000D54EA"/>
    <w:rsid w:val="000D54F5"/>
    <w:rsid w:val="000D55AC"/>
    <w:rsid w:val="000D5961"/>
    <w:rsid w:val="000D5A0F"/>
    <w:rsid w:val="000D5CFF"/>
    <w:rsid w:val="000D5D83"/>
    <w:rsid w:val="000D5F08"/>
    <w:rsid w:val="000D5F1B"/>
    <w:rsid w:val="000D5F3D"/>
    <w:rsid w:val="000D5F65"/>
    <w:rsid w:val="000D620C"/>
    <w:rsid w:val="000D6228"/>
    <w:rsid w:val="000D644E"/>
    <w:rsid w:val="000D66D7"/>
    <w:rsid w:val="000D67D7"/>
    <w:rsid w:val="000D6975"/>
    <w:rsid w:val="000D6A67"/>
    <w:rsid w:val="000D6B43"/>
    <w:rsid w:val="000D6BA8"/>
    <w:rsid w:val="000D6C9F"/>
    <w:rsid w:val="000D6E0C"/>
    <w:rsid w:val="000D7001"/>
    <w:rsid w:val="000D70B1"/>
    <w:rsid w:val="000D70C4"/>
    <w:rsid w:val="000D7211"/>
    <w:rsid w:val="000D7257"/>
    <w:rsid w:val="000D73D0"/>
    <w:rsid w:val="000D7425"/>
    <w:rsid w:val="000D74F5"/>
    <w:rsid w:val="000D7501"/>
    <w:rsid w:val="000D750D"/>
    <w:rsid w:val="000D752E"/>
    <w:rsid w:val="000D77CF"/>
    <w:rsid w:val="000D7835"/>
    <w:rsid w:val="000D79A8"/>
    <w:rsid w:val="000D7B4E"/>
    <w:rsid w:val="000D7B8C"/>
    <w:rsid w:val="000D7BDE"/>
    <w:rsid w:val="000D7C49"/>
    <w:rsid w:val="000D7C97"/>
    <w:rsid w:val="000D7CDB"/>
    <w:rsid w:val="000D7D7A"/>
    <w:rsid w:val="000D7D99"/>
    <w:rsid w:val="000D7DDC"/>
    <w:rsid w:val="000D7E46"/>
    <w:rsid w:val="000D7E50"/>
    <w:rsid w:val="000D7E83"/>
    <w:rsid w:val="000D7F7A"/>
    <w:rsid w:val="000E0229"/>
    <w:rsid w:val="000E026C"/>
    <w:rsid w:val="000E02B7"/>
    <w:rsid w:val="000E0319"/>
    <w:rsid w:val="000E034B"/>
    <w:rsid w:val="000E0357"/>
    <w:rsid w:val="000E03B6"/>
    <w:rsid w:val="000E03F1"/>
    <w:rsid w:val="000E05AC"/>
    <w:rsid w:val="000E05D4"/>
    <w:rsid w:val="000E05F9"/>
    <w:rsid w:val="000E065E"/>
    <w:rsid w:val="000E084F"/>
    <w:rsid w:val="000E09A9"/>
    <w:rsid w:val="000E09F3"/>
    <w:rsid w:val="000E0D0D"/>
    <w:rsid w:val="000E0DEE"/>
    <w:rsid w:val="000E0E66"/>
    <w:rsid w:val="000E104F"/>
    <w:rsid w:val="000E1293"/>
    <w:rsid w:val="000E133E"/>
    <w:rsid w:val="000E1351"/>
    <w:rsid w:val="000E13E9"/>
    <w:rsid w:val="000E14F4"/>
    <w:rsid w:val="000E158B"/>
    <w:rsid w:val="000E15D8"/>
    <w:rsid w:val="000E163C"/>
    <w:rsid w:val="000E174D"/>
    <w:rsid w:val="000E1768"/>
    <w:rsid w:val="000E1831"/>
    <w:rsid w:val="000E18B3"/>
    <w:rsid w:val="000E1A8E"/>
    <w:rsid w:val="000E1B08"/>
    <w:rsid w:val="000E1B3A"/>
    <w:rsid w:val="000E1C63"/>
    <w:rsid w:val="000E1DE6"/>
    <w:rsid w:val="000E1EB0"/>
    <w:rsid w:val="000E1F25"/>
    <w:rsid w:val="000E2015"/>
    <w:rsid w:val="000E20D1"/>
    <w:rsid w:val="000E2151"/>
    <w:rsid w:val="000E2178"/>
    <w:rsid w:val="000E2181"/>
    <w:rsid w:val="000E234B"/>
    <w:rsid w:val="000E23EA"/>
    <w:rsid w:val="000E2469"/>
    <w:rsid w:val="000E24D3"/>
    <w:rsid w:val="000E24EC"/>
    <w:rsid w:val="000E25BE"/>
    <w:rsid w:val="000E25D6"/>
    <w:rsid w:val="000E2622"/>
    <w:rsid w:val="000E2655"/>
    <w:rsid w:val="000E275F"/>
    <w:rsid w:val="000E28D3"/>
    <w:rsid w:val="000E28FF"/>
    <w:rsid w:val="000E2975"/>
    <w:rsid w:val="000E2989"/>
    <w:rsid w:val="000E29A9"/>
    <w:rsid w:val="000E2A0B"/>
    <w:rsid w:val="000E2C23"/>
    <w:rsid w:val="000E2C3C"/>
    <w:rsid w:val="000E2E08"/>
    <w:rsid w:val="000E2E70"/>
    <w:rsid w:val="000E2F10"/>
    <w:rsid w:val="000E2FC0"/>
    <w:rsid w:val="000E323D"/>
    <w:rsid w:val="000E324A"/>
    <w:rsid w:val="000E3384"/>
    <w:rsid w:val="000E33AF"/>
    <w:rsid w:val="000E33D2"/>
    <w:rsid w:val="000E35E3"/>
    <w:rsid w:val="000E3659"/>
    <w:rsid w:val="000E36A5"/>
    <w:rsid w:val="000E3715"/>
    <w:rsid w:val="000E3A4B"/>
    <w:rsid w:val="000E3AF3"/>
    <w:rsid w:val="000E3B55"/>
    <w:rsid w:val="000E3B6D"/>
    <w:rsid w:val="000E3D94"/>
    <w:rsid w:val="000E3DA3"/>
    <w:rsid w:val="000E3E9A"/>
    <w:rsid w:val="000E3F4C"/>
    <w:rsid w:val="000E4173"/>
    <w:rsid w:val="000E4241"/>
    <w:rsid w:val="000E437A"/>
    <w:rsid w:val="000E43BE"/>
    <w:rsid w:val="000E44B1"/>
    <w:rsid w:val="000E44F8"/>
    <w:rsid w:val="000E4703"/>
    <w:rsid w:val="000E48A8"/>
    <w:rsid w:val="000E4B44"/>
    <w:rsid w:val="000E4C20"/>
    <w:rsid w:val="000E4CFA"/>
    <w:rsid w:val="000E4D13"/>
    <w:rsid w:val="000E4D53"/>
    <w:rsid w:val="000E4DFB"/>
    <w:rsid w:val="000E4E36"/>
    <w:rsid w:val="000E4F06"/>
    <w:rsid w:val="000E507D"/>
    <w:rsid w:val="000E518B"/>
    <w:rsid w:val="000E52D6"/>
    <w:rsid w:val="000E5337"/>
    <w:rsid w:val="000E5392"/>
    <w:rsid w:val="000E5419"/>
    <w:rsid w:val="000E5465"/>
    <w:rsid w:val="000E5619"/>
    <w:rsid w:val="000E56B6"/>
    <w:rsid w:val="000E56C3"/>
    <w:rsid w:val="000E5827"/>
    <w:rsid w:val="000E589B"/>
    <w:rsid w:val="000E58CE"/>
    <w:rsid w:val="000E5908"/>
    <w:rsid w:val="000E591D"/>
    <w:rsid w:val="000E5970"/>
    <w:rsid w:val="000E599A"/>
    <w:rsid w:val="000E59B3"/>
    <w:rsid w:val="000E59E7"/>
    <w:rsid w:val="000E5B68"/>
    <w:rsid w:val="000E5B72"/>
    <w:rsid w:val="000E5C29"/>
    <w:rsid w:val="000E5C84"/>
    <w:rsid w:val="000E5D80"/>
    <w:rsid w:val="000E5EBF"/>
    <w:rsid w:val="000E5EEF"/>
    <w:rsid w:val="000E5EF3"/>
    <w:rsid w:val="000E5FBB"/>
    <w:rsid w:val="000E6055"/>
    <w:rsid w:val="000E6081"/>
    <w:rsid w:val="000E6116"/>
    <w:rsid w:val="000E6149"/>
    <w:rsid w:val="000E6206"/>
    <w:rsid w:val="000E6285"/>
    <w:rsid w:val="000E6441"/>
    <w:rsid w:val="000E644A"/>
    <w:rsid w:val="000E6654"/>
    <w:rsid w:val="000E66D8"/>
    <w:rsid w:val="000E67B5"/>
    <w:rsid w:val="000E68D6"/>
    <w:rsid w:val="000E6B1A"/>
    <w:rsid w:val="000E6B4A"/>
    <w:rsid w:val="000E6B59"/>
    <w:rsid w:val="000E6B7B"/>
    <w:rsid w:val="000E6BA8"/>
    <w:rsid w:val="000E6C33"/>
    <w:rsid w:val="000E6D03"/>
    <w:rsid w:val="000E6D73"/>
    <w:rsid w:val="000E6DD5"/>
    <w:rsid w:val="000E706B"/>
    <w:rsid w:val="000E7135"/>
    <w:rsid w:val="000E7232"/>
    <w:rsid w:val="000E723C"/>
    <w:rsid w:val="000E72DB"/>
    <w:rsid w:val="000E7381"/>
    <w:rsid w:val="000E73D2"/>
    <w:rsid w:val="000E742A"/>
    <w:rsid w:val="000E74C3"/>
    <w:rsid w:val="000E74CE"/>
    <w:rsid w:val="000E74F1"/>
    <w:rsid w:val="000E754B"/>
    <w:rsid w:val="000E7831"/>
    <w:rsid w:val="000E78A3"/>
    <w:rsid w:val="000E7A11"/>
    <w:rsid w:val="000E7A41"/>
    <w:rsid w:val="000E7C85"/>
    <w:rsid w:val="000E7E44"/>
    <w:rsid w:val="000E7ECF"/>
    <w:rsid w:val="000F0173"/>
    <w:rsid w:val="000F01E3"/>
    <w:rsid w:val="000F0353"/>
    <w:rsid w:val="000F03E0"/>
    <w:rsid w:val="000F056C"/>
    <w:rsid w:val="000F05F3"/>
    <w:rsid w:val="000F061B"/>
    <w:rsid w:val="000F0631"/>
    <w:rsid w:val="000F0665"/>
    <w:rsid w:val="000F06BC"/>
    <w:rsid w:val="000F0712"/>
    <w:rsid w:val="000F08F3"/>
    <w:rsid w:val="000F09DF"/>
    <w:rsid w:val="000F0A6A"/>
    <w:rsid w:val="000F0A6C"/>
    <w:rsid w:val="000F0A8E"/>
    <w:rsid w:val="000F0AE9"/>
    <w:rsid w:val="000F0AF7"/>
    <w:rsid w:val="000F0B21"/>
    <w:rsid w:val="000F0C60"/>
    <w:rsid w:val="000F0C9C"/>
    <w:rsid w:val="000F0CEB"/>
    <w:rsid w:val="000F0DB1"/>
    <w:rsid w:val="000F0F1B"/>
    <w:rsid w:val="000F0FAE"/>
    <w:rsid w:val="000F0FD6"/>
    <w:rsid w:val="000F10FD"/>
    <w:rsid w:val="000F115A"/>
    <w:rsid w:val="000F1227"/>
    <w:rsid w:val="000F1242"/>
    <w:rsid w:val="000F1450"/>
    <w:rsid w:val="000F1569"/>
    <w:rsid w:val="000F160F"/>
    <w:rsid w:val="000F166F"/>
    <w:rsid w:val="000F16B9"/>
    <w:rsid w:val="000F16CD"/>
    <w:rsid w:val="000F1837"/>
    <w:rsid w:val="000F185F"/>
    <w:rsid w:val="000F1AC6"/>
    <w:rsid w:val="000F1B01"/>
    <w:rsid w:val="000F1B38"/>
    <w:rsid w:val="000F1C96"/>
    <w:rsid w:val="000F1CC2"/>
    <w:rsid w:val="000F1D46"/>
    <w:rsid w:val="000F1E6F"/>
    <w:rsid w:val="000F1FC4"/>
    <w:rsid w:val="000F2400"/>
    <w:rsid w:val="000F2406"/>
    <w:rsid w:val="000F253A"/>
    <w:rsid w:val="000F2564"/>
    <w:rsid w:val="000F25E6"/>
    <w:rsid w:val="000F275E"/>
    <w:rsid w:val="000F27A4"/>
    <w:rsid w:val="000F27C5"/>
    <w:rsid w:val="000F2940"/>
    <w:rsid w:val="000F2978"/>
    <w:rsid w:val="000F29B3"/>
    <w:rsid w:val="000F2BCD"/>
    <w:rsid w:val="000F2C54"/>
    <w:rsid w:val="000F2C62"/>
    <w:rsid w:val="000F2C9E"/>
    <w:rsid w:val="000F2E46"/>
    <w:rsid w:val="000F2E9B"/>
    <w:rsid w:val="000F30BA"/>
    <w:rsid w:val="000F33C0"/>
    <w:rsid w:val="000F364F"/>
    <w:rsid w:val="000F36BF"/>
    <w:rsid w:val="000F373D"/>
    <w:rsid w:val="000F386A"/>
    <w:rsid w:val="000F38AC"/>
    <w:rsid w:val="000F38B8"/>
    <w:rsid w:val="000F38F9"/>
    <w:rsid w:val="000F3973"/>
    <w:rsid w:val="000F399D"/>
    <w:rsid w:val="000F3A88"/>
    <w:rsid w:val="000F3B24"/>
    <w:rsid w:val="000F3BAA"/>
    <w:rsid w:val="000F3BCE"/>
    <w:rsid w:val="000F3C32"/>
    <w:rsid w:val="000F3C66"/>
    <w:rsid w:val="000F3D44"/>
    <w:rsid w:val="000F3E52"/>
    <w:rsid w:val="000F3EE2"/>
    <w:rsid w:val="000F401B"/>
    <w:rsid w:val="000F4086"/>
    <w:rsid w:val="000F40FC"/>
    <w:rsid w:val="000F414E"/>
    <w:rsid w:val="000F4181"/>
    <w:rsid w:val="000F4207"/>
    <w:rsid w:val="000F42C7"/>
    <w:rsid w:val="000F4334"/>
    <w:rsid w:val="000F44F3"/>
    <w:rsid w:val="000F4516"/>
    <w:rsid w:val="000F4583"/>
    <w:rsid w:val="000F4592"/>
    <w:rsid w:val="000F45A9"/>
    <w:rsid w:val="000F45C6"/>
    <w:rsid w:val="000F465D"/>
    <w:rsid w:val="000F4660"/>
    <w:rsid w:val="000F4688"/>
    <w:rsid w:val="000F46AF"/>
    <w:rsid w:val="000F47ED"/>
    <w:rsid w:val="000F4886"/>
    <w:rsid w:val="000F49E3"/>
    <w:rsid w:val="000F4A1B"/>
    <w:rsid w:val="000F4B5A"/>
    <w:rsid w:val="000F4B79"/>
    <w:rsid w:val="000F4C35"/>
    <w:rsid w:val="000F4E1B"/>
    <w:rsid w:val="000F507A"/>
    <w:rsid w:val="000F5088"/>
    <w:rsid w:val="000F516E"/>
    <w:rsid w:val="000F538E"/>
    <w:rsid w:val="000F53EB"/>
    <w:rsid w:val="000F5464"/>
    <w:rsid w:val="000F54E6"/>
    <w:rsid w:val="000F58F2"/>
    <w:rsid w:val="000F5B67"/>
    <w:rsid w:val="000F5CB9"/>
    <w:rsid w:val="000F5D77"/>
    <w:rsid w:val="000F5D99"/>
    <w:rsid w:val="000F5DCA"/>
    <w:rsid w:val="000F603F"/>
    <w:rsid w:val="000F6083"/>
    <w:rsid w:val="000F60F3"/>
    <w:rsid w:val="000F6173"/>
    <w:rsid w:val="000F61F6"/>
    <w:rsid w:val="000F62AF"/>
    <w:rsid w:val="000F6330"/>
    <w:rsid w:val="000F646D"/>
    <w:rsid w:val="000F6484"/>
    <w:rsid w:val="000F65AF"/>
    <w:rsid w:val="000F65B2"/>
    <w:rsid w:val="000F6702"/>
    <w:rsid w:val="000F6742"/>
    <w:rsid w:val="000F6755"/>
    <w:rsid w:val="000F6783"/>
    <w:rsid w:val="000F68B7"/>
    <w:rsid w:val="000F68CD"/>
    <w:rsid w:val="000F6976"/>
    <w:rsid w:val="000F6B11"/>
    <w:rsid w:val="000F6BAF"/>
    <w:rsid w:val="000F6BB4"/>
    <w:rsid w:val="000F6BB7"/>
    <w:rsid w:val="000F6CE0"/>
    <w:rsid w:val="000F6CFF"/>
    <w:rsid w:val="000F6D2C"/>
    <w:rsid w:val="000F6D65"/>
    <w:rsid w:val="000F6E19"/>
    <w:rsid w:val="000F6E73"/>
    <w:rsid w:val="000F6EA9"/>
    <w:rsid w:val="000F6FF8"/>
    <w:rsid w:val="000F703B"/>
    <w:rsid w:val="000F7088"/>
    <w:rsid w:val="000F718C"/>
    <w:rsid w:val="000F720B"/>
    <w:rsid w:val="000F732F"/>
    <w:rsid w:val="000F7495"/>
    <w:rsid w:val="000F7543"/>
    <w:rsid w:val="000F75B0"/>
    <w:rsid w:val="000F7608"/>
    <w:rsid w:val="000F76CE"/>
    <w:rsid w:val="000F7AEB"/>
    <w:rsid w:val="000F7B15"/>
    <w:rsid w:val="000F7B8C"/>
    <w:rsid w:val="000F7CAD"/>
    <w:rsid w:val="000F7ED6"/>
    <w:rsid w:val="000F7FB6"/>
    <w:rsid w:val="0010003A"/>
    <w:rsid w:val="0010008B"/>
    <w:rsid w:val="001001E3"/>
    <w:rsid w:val="001002D7"/>
    <w:rsid w:val="001002E3"/>
    <w:rsid w:val="0010037A"/>
    <w:rsid w:val="0010042E"/>
    <w:rsid w:val="001004A3"/>
    <w:rsid w:val="001004EE"/>
    <w:rsid w:val="00100561"/>
    <w:rsid w:val="00100588"/>
    <w:rsid w:val="0010062D"/>
    <w:rsid w:val="0010076F"/>
    <w:rsid w:val="00100965"/>
    <w:rsid w:val="001009B8"/>
    <w:rsid w:val="001009CE"/>
    <w:rsid w:val="00100A8F"/>
    <w:rsid w:val="00100B33"/>
    <w:rsid w:val="00100D2A"/>
    <w:rsid w:val="00100D70"/>
    <w:rsid w:val="00101052"/>
    <w:rsid w:val="001010E2"/>
    <w:rsid w:val="00101204"/>
    <w:rsid w:val="0010133E"/>
    <w:rsid w:val="0010134C"/>
    <w:rsid w:val="00101400"/>
    <w:rsid w:val="001014EA"/>
    <w:rsid w:val="001015CD"/>
    <w:rsid w:val="00101629"/>
    <w:rsid w:val="001016C2"/>
    <w:rsid w:val="00101805"/>
    <w:rsid w:val="00101807"/>
    <w:rsid w:val="00101938"/>
    <w:rsid w:val="00101954"/>
    <w:rsid w:val="00101973"/>
    <w:rsid w:val="00101A13"/>
    <w:rsid w:val="00101A71"/>
    <w:rsid w:val="00101A9B"/>
    <w:rsid w:val="00101AA6"/>
    <w:rsid w:val="00101ABA"/>
    <w:rsid w:val="00101BE0"/>
    <w:rsid w:val="00101C00"/>
    <w:rsid w:val="00101C2A"/>
    <w:rsid w:val="00101D7F"/>
    <w:rsid w:val="00101E54"/>
    <w:rsid w:val="00101EE6"/>
    <w:rsid w:val="00101F22"/>
    <w:rsid w:val="00101F65"/>
    <w:rsid w:val="001021D7"/>
    <w:rsid w:val="00102265"/>
    <w:rsid w:val="0010237B"/>
    <w:rsid w:val="00102501"/>
    <w:rsid w:val="0010265F"/>
    <w:rsid w:val="001026E7"/>
    <w:rsid w:val="001027C3"/>
    <w:rsid w:val="001028FE"/>
    <w:rsid w:val="0010293F"/>
    <w:rsid w:val="00102AB3"/>
    <w:rsid w:val="00102AC8"/>
    <w:rsid w:val="00102B26"/>
    <w:rsid w:val="00102B8B"/>
    <w:rsid w:val="00102BD4"/>
    <w:rsid w:val="00102BD7"/>
    <w:rsid w:val="00102C0D"/>
    <w:rsid w:val="00102CB4"/>
    <w:rsid w:val="00102DA8"/>
    <w:rsid w:val="0010314F"/>
    <w:rsid w:val="0010325A"/>
    <w:rsid w:val="00103307"/>
    <w:rsid w:val="0010337A"/>
    <w:rsid w:val="001033F1"/>
    <w:rsid w:val="001033FB"/>
    <w:rsid w:val="0010346C"/>
    <w:rsid w:val="0010347E"/>
    <w:rsid w:val="00103637"/>
    <w:rsid w:val="0010363E"/>
    <w:rsid w:val="0010364E"/>
    <w:rsid w:val="00103718"/>
    <w:rsid w:val="001037C5"/>
    <w:rsid w:val="0010380C"/>
    <w:rsid w:val="00103842"/>
    <w:rsid w:val="00103947"/>
    <w:rsid w:val="001039D6"/>
    <w:rsid w:val="00103A9E"/>
    <w:rsid w:val="00103AA0"/>
    <w:rsid w:val="00103AD3"/>
    <w:rsid w:val="00103C80"/>
    <w:rsid w:val="00103D73"/>
    <w:rsid w:val="00103EF7"/>
    <w:rsid w:val="00104011"/>
    <w:rsid w:val="00104282"/>
    <w:rsid w:val="001042A7"/>
    <w:rsid w:val="001042F8"/>
    <w:rsid w:val="00104363"/>
    <w:rsid w:val="0010436B"/>
    <w:rsid w:val="0010439E"/>
    <w:rsid w:val="001043B7"/>
    <w:rsid w:val="001043EC"/>
    <w:rsid w:val="0010448F"/>
    <w:rsid w:val="001045BD"/>
    <w:rsid w:val="001046B6"/>
    <w:rsid w:val="00104727"/>
    <w:rsid w:val="001047BC"/>
    <w:rsid w:val="001047D2"/>
    <w:rsid w:val="001047E3"/>
    <w:rsid w:val="00104817"/>
    <w:rsid w:val="001049A6"/>
    <w:rsid w:val="00104A16"/>
    <w:rsid w:val="00104A2B"/>
    <w:rsid w:val="00104A96"/>
    <w:rsid w:val="00104A9D"/>
    <w:rsid w:val="00104AF9"/>
    <w:rsid w:val="00104BB3"/>
    <w:rsid w:val="00104D01"/>
    <w:rsid w:val="00104F31"/>
    <w:rsid w:val="0010502C"/>
    <w:rsid w:val="001050DE"/>
    <w:rsid w:val="001050E2"/>
    <w:rsid w:val="00105236"/>
    <w:rsid w:val="001052CB"/>
    <w:rsid w:val="001052F1"/>
    <w:rsid w:val="00105301"/>
    <w:rsid w:val="00105321"/>
    <w:rsid w:val="0010535F"/>
    <w:rsid w:val="00105384"/>
    <w:rsid w:val="001053F0"/>
    <w:rsid w:val="00105420"/>
    <w:rsid w:val="00105478"/>
    <w:rsid w:val="0010551A"/>
    <w:rsid w:val="001055BC"/>
    <w:rsid w:val="001055E1"/>
    <w:rsid w:val="0010566A"/>
    <w:rsid w:val="001056E3"/>
    <w:rsid w:val="00105715"/>
    <w:rsid w:val="0010571C"/>
    <w:rsid w:val="001057A1"/>
    <w:rsid w:val="0010590B"/>
    <w:rsid w:val="0010591C"/>
    <w:rsid w:val="001059AB"/>
    <w:rsid w:val="00105ADC"/>
    <w:rsid w:val="00105B83"/>
    <w:rsid w:val="00105C93"/>
    <w:rsid w:val="00105CB5"/>
    <w:rsid w:val="00105D7A"/>
    <w:rsid w:val="00105DDF"/>
    <w:rsid w:val="00105E68"/>
    <w:rsid w:val="001061BA"/>
    <w:rsid w:val="001061E7"/>
    <w:rsid w:val="0010629D"/>
    <w:rsid w:val="00106382"/>
    <w:rsid w:val="0010638C"/>
    <w:rsid w:val="001063B1"/>
    <w:rsid w:val="001063CD"/>
    <w:rsid w:val="001063D7"/>
    <w:rsid w:val="0010650A"/>
    <w:rsid w:val="00106588"/>
    <w:rsid w:val="00106606"/>
    <w:rsid w:val="0010663C"/>
    <w:rsid w:val="00106649"/>
    <w:rsid w:val="00106674"/>
    <w:rsid w:val="00106705"/>
    <w:rsid w:val="00106741"/>
    <w:rsid w:val="001068ED"/>
    <w:rsid w:val="0010696F"/>
    <w:rsid w:val="001069D0"/>
    <w:rsid w:val="00106AE3"/>
    <w:rsid w:val="00106B96"/>
    <w:rsid w:val="00106C44"/>
    <w:rsid w:val="00106D48"/>
    <w:rsid w:val="00106D9A"/>
    <w:rsid w:val="00106EE6"/>
    <w:rsid w:val="00106F2B"/>
    <w:rsid w:val="00106F32"/>
    <w:rsid w:val="00106FF2"/>
    <w:rsid w:val="00107054"/>
    <w:rsid w:val="0010706B"/>
    <w:rsid w:val="00107182"/>
    <w:rsid w:val="001071E0"/>
    <w:rsid w:val="001072C6"/>
    <w:rsid w:val="001072DC"/>
    <w:rsid w:val="00107442"/>
    <w:rsid w:val="0010752C"/>
    <w:rsid w:val="001076AA"/>
    <w:rsid w:val="00107787"/>
    <w:rsid w:val="0010778B"/>
    <w:rsid w:val="0010796E"/>
    <w:rsid w:val="00107AD0"/>
    <w:rsid w:val="00107BB8"/>
    <w:rsid w:val="00107C52"/>
    <w:rsid w:val="00107DC4"/>
    <w:rsid w:val="00107E91"/>
    <w:rsid w:val="00107EDB"/>
    <w:rsid w:val="00107F4F"/>
    <w:rsid w:val="00110236"/>
    <w:rsid w:val="001102DF"/>
    <w:rsid w:val="00110513"/>
    <w:rsid w:val="0011059E"/>
    <w:rsid w:val="001106EB"/>
    <w:rsid w:val="00110A61"/>
    <w:rsid w:val="00110A70"/>
    <w:rsid w:val="00110BD6"/>
    <w:rsid w:val="00110BFF"/>
    <w:rsid w:val="00110CE7"/>
    <w:rsid w:val="00110CF8"/>
    <w:rsid w:val="00110CFE"/>
    <w:rsid w:val="00110D45"/>
    <w:rsid w:val="001110D8"/>
    <w:rsid w:val="001111C6"/>
    <w:rsid w:val="00111231"/>
    <w:rsid w:val="0011127C"/>
    <w:rsid w:val="00111332"/>
    <w:rsid w:val="001113A3"/>
    <w:rsid w:val="00111400"/>
    <w:rsid w:val="001114F5"/>
    <w:rsid w:val="0011153F"/>
    <w:rsid w:val="00111657"/>
    <w:rsid w:val="0011184F"/>
    <w:rsid w:val="00111A99"/>
    <w:rsid w:val="00111AFA"/>
    <w:rsid w:val="00111BCF"/>
    <w:rsid w:val="00111C44"/>
    <w:rsid w:val="00111C59"/>
    <w:rsid w:val="00111C9A"/>
    <w:rsid w:val="00111CCD"/>
    <w:rsid w:val="00111DA9"/>
    <w:rsid w:val="00111E0C"/>
    <w:rsid w:val="00111E44"/>
    <w:rsid w:val="00111EAA"/>
    <w:rsid w:val="00111F3F"/>
    <w:rsid w:val="00111FE5"/>
    <w:rsid w:val="0011218D"/>
    <w:rsid w:val="00112236"/>
    <w:rsid w:val="00112254"/>
    <w:rsid w:val="001122CB"/>
    <w:rsid w:val="001122D7"/>
    <w:rsid w:val="001123AE"/>
    <w:rsid w:val="00112458"/>
    <w:rsid w:val="00112681"/>
    <w:rsid w:val="00112776"/>
    <w:rsid w:val="00112782"/>
    <w:rsid w:val="001127D7"/>
    <w:rsid w:val="0011285E"/>
    <w:rsid w:val="001128BE"/>
    <w:rsid w:val="001128F7"/>
    <w:rsid w:val="00112934"/>
    <w:rsid w:val="00112A5C"/>
    <w:rsid w:val="00112BF0"/>
    <w:rsid w:val="00112C7A"/>
    <w:rsid w:val="00112E8C"/>
    <w:rsid w:val="00112F52"/>
    <w:rsid w:val="00112F6B"/>
    <w:rsid w:val="00112FC3"/>
    <w:rsid w:val="00113040"/>
    <w:rsid w:val="00113144"/>
    <w:rsid w:val="001132B3"/>
    <w:rsid w:val="00113494"/>
    <w:rsid w:val="0011357D"/>
    <w:rsid w:val="001135D2"/>
    <w:rsid w:val="00113635"/>
    <w:rsid w:val="00113660"/>
    <w:rsid w:val="001137F9"/>
    <w:rsid w:val="00113A0D"/>
    <w:rsid w:val="00113AC7"/>
    <w:rsid w:val="00113B47"/>
    <w:rsid w:val="00113BB4"/>
    <w:rsid w:val="00113DD3"/>
    <w:rsid w:val="00113DFD"/>
    <w:rsid w:val="00113E32"/>
    <w:rsid w:val="00113E5C"/>
    <w:rsid w:val="00113EDB"/>
    <w:rsid w:val="00113F89"/>
    <w:rsid w:val="001140A5"/>
    <w:rsid w:val="001140C1"/>
    <w:rsid w:val="0011414C"/>
    <w:rsid w:val="0011415F"/>
    <w:rsid w:val="001142E7"/>
    <w:rsid w:val="00114358"/>
    <w:rsid w:val="00114390"/>
    <w:rsid w:val="001144AA"/>
    <w:rsid w:val="001144D7"/>
    <w:rsid w:val="00114535"/>
    <w:rsid w:val="00114793"/>
    <w:rsid w:val="0011480A"/>
    <w:rsid w:val="00114832"/>
    <w:rsid w:val="0011485D"/>
    <w:rsid w:val="00114B28"/>
    <w:rsid w:val="00114B51"/>
    <w:rsid w:val="00114B70"/>
    <w:rsid w:val="00114B86"/>
    <w:rsid w:val="00114B91"/>
    <w:rsid w:val="00114C4A"/>
    <w:rsid w:val="00114CA9"/>
    <w:rsid w:val="00114CED"/>
    <w:rsid w:val="00114D16"/>
    <w:rsid w:val="00114D53"/>
    <w:rsid w:val="00114D7A"/>
    <w:rsid w:val="00114DDA"/>
    <w:rsid w:val="00114DEA"/>
    <w:rsid w:val="00114E28"/>
    <w:rsid w:val="00114E60"/>
    <w:rsid w:val="00114F8C"/>
    <w:rsid w:val="0011502F"/>
    <w:rsid w:val="00115069"/>
    <w:rsid w:val="00115264"/>
    <w:rsid w:val="001152EF"/>
    <w:rsid w:val="00115376"/>
    <w:rsid w:val="001153DE"/>
    <w:rsid w:val="00115524"/>
    <w:rsid w:val="0011559C"/>
    <w:rsid w:val="001155CA"/>
    <w:rsid w:val="001155E1"/>
    <w:rsid w:val="00115602"/>
    <w:rsid w:val="00115616"/>
    <w:rsid w:val="00115625"/>
    <w:rsid w:val="00115653"/>
    <w:rsid w:val="001156FF"/>
    <w:rsid w:val="001158A4"/>
    <w:rsid w:val="001158D5"/>
    <w:rsid w:val="0011592B"/>
    <w:rsid w:val="001159C7"/>
    <w:rsid w:val="001159F5"/>
    <w:rsid w:val="001159FB"/>
    <w:rsid w:val="00115A73"/>
    <w:rsid w:val="00115B09"/>
    <w:rsid w:val="00115B72"/>
    <w:rsid w:val="00115C67"/>
    <w:rsid w:val="00115D04"/>
    <w:rsid w:val="00115D1A"/>
    <w:rsid w:val="00115DA4"/>
    <w:rsid w:val="00115E73"/>
    <w:rsid w:val="001161C0"/>
    <w:rsid w:val="00116304"/>
    <w:rsid w:val="0011635C"/>
    <w:rsid w:val="0011636F"/>
    <w:rsid w:val="001163B1"/>
    <w:rsid w:val="00116400"/>
    <w:rsid w:val="00116524"/>
    <w:rsid w:val="001165AF"/>
    <w:rsid w:val="0011667C"/>
    <w:rsid w:val="001167C4"/>
    <w:rsid w:val="00116835"/>
    <w:rsid w:val="001168D8"/>
    <w:rsid w:val="00116A20"/>
    <w:rsid w:val="00116A97"/>
    <w:rsid w:val="00116ADE"/>
    <w:rsid w:val="00116C2B"/>
    <w:rsid w:val="00116D70"/>
    <w:rsid w:val="00116DB0"/>
    <w:rsid w:val="00116DD8"/>
    <w:rsid w:val="00116E5F"/>
    <w:rsid w:val="00116FF8"/>
    <w:rsid w:val="001170D5"/>
    <w:rsid w:val="00117113"/>
    <w:rsid w:val="001172BF"/>
    <w:rsid w:val="001172CE"/>
    <w:rsid w:val="00117401"/>
    <w:rsid w:val="0011761B"/>
    <w:rsid w:val="0011787B"/>
    <w:rsid w:val="0011799E"/>
    <w:rsid w:val="001179B5"/>
    <w:rsid w:val="001179D6"/>
    <w:rsid w:val="00117A57"/>
    <w:rsid w:val="00117BEE"/>
    <w:rsid w:val="00117C1F"/>
    <w:rsid w:val="00117C2E"/>
    <w:rsid w:val="00117C56"/>
    <w:rsid w:val="00117C6B"/>
    <w:rsid w:val="00117CEF"/>
    <w:rsid w:val="00117E8F"/>
    <w:rsid w:val="00117EB1"/>
    <w:rsid w:val="00117EB7"/>
    <w:rsid w:val="00120010"/>
    <w:rsid w:val="0012005C"/>
    <w:rsid w:val="001200B2"/>
    <w:rsid w:val="00120134"/>
    <w:rsid w:val="00120141"/>
    <w:rsid w:val="0012016C"/>
    <w:rsid w:val="00120511"/>
    <w:rsid w:val="00120522"/>
    <w:rsid w:val="00120621"/>
    <w:rsid w:val="001206AB"/>
    <w:rsid w:val="0012087A"/>
    <w:rsid w:val="0012096F"/>
    <w:rsid w:val="00120A86"/>
    <w:rsid w:val="00120B06"/>
    <w:rsid w:val="00120B37"/>
    <w:rsid w:val="00120DFD"/>
    <w:rsid w:val="00120F4A"/>
    <w:rsid w:val="00120FBF"/>
    <w:rsid w:val="00120FE1"/>
    <w:rsid w:val="0012104F"/>
    <w:rsid w:val="00121065"/>
    <w:rsid w:val="001212BC"/>
    <w:rsid w:val="0012137B"/>
    <w:rsid w:val="00121462"/>
    <w:rsid w:val="001214A9"/>
    <w:rsid w:val="001214C9"/>
    <w:rsid w:val="001214E8"/>
    <w:rsid w:val="0012169B"/>
    <w:rsid w:val="00121843"/>
    <w:rsid w:val="00121925"/>
    <w:rsid w:val="00121A82"/>
    <w:rsid w:val="00121A86"/>
    <w:rsid w:val="00121CE4"/>
    <w:rsid w:val="00121F17"/>
    <w:rsid w:val="00122054"/>
    <w:rsid w:val="0012207D"/>
    <w:rsid w:val="001220A4"/>
    <w:rsid w:val="001221F8"/>
    <w:rsid w:val="001222EA"/>
    <w:rsid w:val="00122489"/>
    <w:rsid w:val="00122522"/>
    <w:rsid w:val="00122537"/>
    <w:rsid w:val="001226E6"/>
    <w:rsid w:val="001227E0"/>
    <w:rsid w:val="00122896"/>
    <w:rsid w:val="001228CB"/>
    <w:rsid w:val="001228E8"/>
    <w:rsid w:val="00122942"/>
    <w:rsid w:val="0012295F"/>
    <w:rsid w:val="00122A10"/>
    <w:rsid w:val="00122A9D"/>
    <w:rsid w:val="00122B2E"/>
    <w:rsid w:val="00122B5C"/>
    <w:rsid w:val="00122D2D"/>
    <w:rsid w:val="00122F84"/>
    <w:rsid w:val="00123168"/>
    <w:rsid w:val="0012325A"/>
    <w:rsid w:val="00123345"/>
    <w:rsid w:val="001233BC"/>
    <w:rsid w:val="0012341D"/>
    <w:rsid w:val="00123584"/>
    <w:rsid w:val="001235A7"/>
    <w:rsid w:val="00123631"/>
    <w:rsid w:val="001236D2"/>
    <w:rsid w:val="00123704"/>
    <w:rsid w:val="00123778"/>
    <w:rsid w:val="0012383F"/>
    <w:rsid w:val="001238B1"/>
    <w:rsid w:val="00123977"/>
    <w:rsid w:val="00123A73"/>
    <w:rsid w:val="00123B2D"/>
    <w:rsid w:val="00123B66"/>
    <w:rsid w:val="00123DCB"/>
    <w:rsid w:val="00123F30"/>
    <w:rsid w:val="00123F98"/>
    <w:rsid w:val="001240C3"/>
    <w:rsid w:val="001240E6"/>
    <w:rsid w:val="0012412B"/>
    <w:rsid w:val="0012417D"/>
    <w:rsid w:val="00124314"/>
    <w:rsid w:val="00124346"/>
    <w:rsid w:val="00124379"/>
    <w:rsid w:val="001243B2"/>
    <w:rsid w:val="00124449"/>
    <w:rsid w:val="001244E0"/>
    <w:rsid w:val="001245BC"/>
    <w:rsid w:val="0012462E"/>
    <w:rsid w:val="00124630"/>
    <w:rsid w:val="00124747"/>
    <w:rsid w:val="00124755"/>
    <w:rsid w:val="001248DA"/>
    <w:rsid w:val="00124A7A"/>
    <w:rsid w:val="00124AB8"/>
    <w:rsid w:val="00124AF0"/>
    <w:rsid w:val="00124BCC"/>
    <w:rsid w:val="00124E77"/>
    <w:rsid w:val="00124E7C"/>
    <w:rsid w:val="00125084"/>
    <w:rsid w:val="001250A7"/>
    <w:rsid w:val="0012516D"/>
    <w:rsid w:val="001251DE"/>
    <w:rsid w:val="00125243"/>
    <w:rsid w:val="001252DA"/>
    <w:rsid w:val="00125490"/>
    <w:rsid w:val="0012559C"/>
    <w:rsid w:val="00125601"/>
    <w:rsid w:val="0012569E"/>
    <w:rsid w:val="00125762"/>
    <w:rsid w:val="00125893"/>
    <w:rsid w:val="001258B6"/>
    <w:rsid w:val="001259EE"/>
    <w:rsid w:val="00125BF4"/>
    <w:rsid w:val="00125D7B"/>
    <w:rsid w:val="00125E7B"/>
    <w:rsid w:val="00125ED8"/>
    <w:rsid w:val="00125F58"/>
    <w:rsid w:val="00125FF1"/>
    <w:rsid w:val="00126297"/>
    <w:rsid w:val="0012636C"/>
    <w:rsid w:val="001263EB"/>
    <w:rsid w:val="00126411"/>
    <w:rsid w:val="001265B1"/>
    <w:rsid w:val="00126600"/>
    <w:rsid w:val="0012660D"/>
    <w:rsid w:val="001267D9"/>
    <w:rsid w:val="001268A5"/>
    <w:rsid w:val="00126950"/>
    <w:rsid w:val="0012697C"/>
    <w:rsid w:val="00126AE8"/>
    <w:rsid w:val="00126B9D"/>
    <w:rsid w:val="00126C1C"/>
    <w:rsid w:val="00126CC9"/>
    <w:rsid w:val="00126F52"/>
    <w:rsid w:val="00127052"/>
    <w:rsid w:val="00127173"/>
    <w:rsid w:val="00127176"/>
    <w:rsid w:val="001271A9"/>
    <w:rsid w:val="001272A6"/>
    <w:rsid w:val="001272C6"/>
    <w:rsid w:val="00127322"/>
    <w:rsid w:val="0012742C"/>
    <w:rsid w:val="001274C1"/>
    <w:rsid w:val="0012751F"/>
    <w:rsid w:val="001275A4"/>
    <w:rsid w:val="001275E6"/>
    <w:rsid w:val="00127671"/>
    <w:rsid w:val="00127690"/>
    <w:rsid w:val="0012770E"/>
    <w:rsid w:val="00127796"/>
    <w:rsid w:val="001277D7"/>
    <w:rsid w:val="0012797B"/>
    <w:rsid w:val="00127AEF"/>
    <w:rsid w:val="00127B25"/>
    <w:rsid w:val="00127D36"/>
    <w:rsid w:val="00127DA2"/>
    <w:rsid w:val="00127E58"/>
    <w:rsid w:val="00127F16"/>
    <w:rsid w:val="00127FDA"/>
    <w:rsid w:val="00127FFA"/>
    <w:rsid w:val="0013002A"/>
    <w:rsid w:val="0013002C"/>
    <w:rsid w:val="00130125"/>
    <w:rsid w:val="00130183"/>
    <w:rsid w:val="001301AA"/>
    <w:rsid w:val="001301D5"/>
    <w:rsid w:val="001302ED"/>
    <w:rsid w:val="00130537"/>
    <w:rsid w:val="00130616"/>
    <w:rsid w:val="00130745"/>
    <w:rsid w:val="0013079A"/>
    <w:rsid w:val="001308A4"/>
    <w:rsid w:val="001308C3"/>
    <w:rsid w:val="00130B8A"/>
    <w:rsid w:val="00130BF9"/>
    <w:rsid w:val="00130CA6"/>
    <w:rsid w:val="00130CAE"/>
    <w:rsid w:val="00130CB0"/>
    <w:rsid w:val="00130CDE"/>
    <w:rsid w:val="00130D2A"/>
    <w:rsid w:val="00130D9A"/>
    <w:rsid w:val="00130DB0"/>
    <w:rsid w:val="00130E02"/>
    <w:rsid w:val="00130E97"/>
    <w:rsid w:val="00131030"/>
    <w:rsid w:val="0013105E"/>
    <w:rsid w:val="00131102"/>
    <w:rsid w:val="0013110B"/>
    <w:rsid w:val="0013124B"/>
    <w:rsid w:val="0013124E"/>
    <w:rsid w:val="00131358"/>
    <w:rsid w:val="00131389"/>
    <w:rsid w:val="00131508"/>
    <w:rsid w:val="00131611"/>
    <w:rsid w:val="00131654"/>
    <w:rsid w:val="00131847"/>
    <w:rsid w:val="001318CF"/>
    <w:rsid w:val="001318D8"/>
    <w:rsid w:val="00131AB4"/>
    <w:rsid w:val="00131AD4"/>
    <w:rsid w:val="00131AEC"/>
    <w:rsid w:val="00131C1B"/>
    <w:rsid w:val="00131D2B"/>
    <w:rsid w:val="00131E6F"/>
    <w:rsid w:val="00132015"/>
    <w:rsid w:val="00132027"/>
    <w:rsid w:val="001320DC"/>
    <w:rsid w:val="001320E8"/>
    <w:rsid w:val="00132111"/>
    <w:rsid w:val="001321D9"/>
    <w:rsid w:val="001321E8"/>
    <w:rsid w:val="00132202"/>
    <w:rsid w:val="001326A3"/>
    <w:rsid w:val="001326F5"/>
    <w:rsid w:val="0013271C"/>
    <w:rsid w:val="0013273A"/>
    <w:rsid w:val="0013275C"/>
    <w:rsid w:val="0013276F"/>
    <w:rsid w:val="001327DC"/>
    <w:rsid w:val="001327E0"/>
    <w:rsid w:val="00132827"/>
    <w:rsid w:val="00132899"/>
    <w:rsid w:val="00132944"/>
    <w:rsid w:val="00132A6B"/>
    <w:rsid w:val="00132AFC"/>
    <w:rsid w:val="00132B18"/>
    <w:rsid w:val="00132B93"/>
    <w:rsid w:val="00132BF0"/>
    <w:rsid w:val="00132BF2"/>
    <w:rsid w:val="00132C74"/>
    <w:rsid w:val="00132D93"/>
    <w:rsid w:val="00132E6D"/>
    <w:rsid w:val="00132F22"/>
    <w:rsid w:val="001331EA"/>
    <w:rsid w:val="001332A4"/>
    <w:rsid w:val="001332F7"/>
    <w:rsid w:val="00133431"/>
    <w:rsid w:val="001334AF"/>
    <w:rsid w:val="00133556"/>
    <w:rsid w:val="0013362B"/>
    <w:rsid w:val="0013370D"/>
    <w:rsid w:val="0013370F"/>
    <w:rsid w:val="0013373C"/>
    <w:rsid w:val="001337BF"/>
    <w:rsid w:val="00133846"/>
    <w:rsid w:val="0013384F"/>
    <w:rsid w:val="001339FD"/>
    <w:rsid w:val="00133A80"/>
    <w:rsid w:val="00133AA9"/>
    <w:rsid w:val="00133ABE"/>
    <w:rsid w:val="00133AEB"/>
    <w:rsid w:val="00133AF6"/>
    <w:rsid w:val="00133CDA"/>
    <w:rsid w:val="00133E66"/>
    <w:rsid w:val="00133E73"/>
    <w:rsid w:val="00133F65"/>
    <w:rsid w:val="00133F7C"/>
    <w:rsid w:val="0013402D"/>
    <w:rsid w:val="001340DE"/>
    <w:rsid w:val="0013414E"/>
    <w:rsid w:val="00134165"/>
    <w:rsid w:val="0013427D"/>
    <w:rsid w:val="001342E5"/>
    <w:rsid w:val="00134340"/>
    <w:rsid w:val="001343BA"/>
    <w:rsid w:val="00134436"/>
    <w:rsid w:val="0013446F"/>
    <w:rsid w:val="00134593"/>
    <w:rsid w:val="001345C6"/>
    <w:rsid w:val="001345CE"/>
    <w:rsid w:val="00134815"/>
    <w:rsid w:val="00134833"/>
    <w:rsid w:val="00134925"/>
    <w:rsid w:val="0013498C"/>
    <w:rsid w:val="00134AE8"/>
    <w:rsid w:val="00134B71"/>
    <w:rsid w:val="00134C3F"/>
    <w:rsid w:val="00134D72"/>
    <w:rsid w:val="00134DA1"/>
    <w:rsid w:val="00134DCB"/>
    <w:rsid w:val="00134F5E"/>
    <w:rsid w:val="00134FF3"/>
    <w:rsid w:val="00135074"/>
    <w:rsid w:val="001350EE"/>
    <w:rsid w:val="0013513F"/>
    <w:rsid w:val="001351C9"/>
    <w:rsid w:val="0013550D"/>
    <w:rsid w:val="00135561"/>
    <w:rsid w:val="00135641"/>
    <w:rsid w:val="001356AA"/>
    <w:rsid w:val="00135740"/>
    <w:rsid w:val="00135864"/>
    <w:rsid w:val="00135A63"/>
    <w:rsid w:val="00135B17"/>
    <w:rsid w:val="00135BD6"/>
    <w:rsid w:val="00135C7D"/>
    <w:rsid w:val="00135CEC"/>
    <w:rsid w:val="00135E66"/>
    <w:rsid w:val="00135F29"/>
    <w:rsid w:val="00135F3B"/>
    <w:rsid w:val="00135F4E"/>
    <w:rsid w:val="00135F6A"/>
    <w:rsid w:val="00135F96"/>
    <w:rsid w:val="001360B8"/>
    <w:rsid w:val="001361BB"/>
    <w:rsid w:val="001361F5"/>
    <w:rsid w:val="00136203"/>
    <w:rsid w:val="001362BE"/>
    <w:rsid w:val="001362D8"/>
    <w:rsid w:val="001363EB"/>
    <w:rsid w:val="001365BE"/>
    <w:rsid w:val="001366A8"/>
    <w:rsid w:val="00136960"/>
    <w:rsid w:val="001369CA"/>
    <w:rsid w:val="00136A83"/>
    <w:rsid w:val="00136B2C"/>
    <w:rsid w:val="00136BC2"/>
    <w:rsid w:val="00136BC9"/>
    <w:rsid w:val="00136CAA"/>
    <w:rsid w:val="00136D43"/>
    <w:rsid w:val="00136E80"/>
    <w:rsid w:val="00136E9E"/>
    <w:rsid w:val="001370B9"/>
    <w:rsid w:val="001371CA"/>
    <w:rsid w:val="00137237"/>
    <w:rsid w:val="0013728D"/>
    <w:rsid w:val="00137455"/>
    <w:rsid w:val="00137481"/>
    <w:rsid w:val="00137510"/>
    <w:rsid w:val="00137647"/>
    <w:rsid w:val="001376BF"/>
    <w:rsid w:val="00137802"/>
    <w:rsid w:val="0013784E"/>
    <w:rsid w:val="00137A37"/>
    <w:rsid w:val="00137B14"/>
    <w:rsid w:val="00137B7C"/>
    <w:rsid w:val="00137CDD"/>
    <w:rsid w:val="00137D50"/>
    <w:rsid w:val="00137D8B"/>
    <w:rsid w:val="0014009E"/>
    <w:rsid w:val="001400B8"/>
    <w:rsid w:val="0014013F"/>
    <w:rsid w:val="001401A4"/>
    <w:rsid w:val="001401D0"/>
    <w:rsid w:val="00140279"/>
    <w:rsid w:val="0014029D"/>
    <w:rsid w:val="001402C2"/>
    <w:rsid w:val="0014032A"/>
    <w:rsid w:val="0014039C"/>
    <w:rsid w:val="00140448"/>
    <w:rsid w:val="001404D7"/>
    <w:rsid w:val="00140570"/>
    <w:rsid w:val="0014066E"/>
    <w:rsid w:val="0014081E"/>
    <w:rsid w:val="00140830"/>
    <w:rsid w:val="00140849"/>
    <w:rsid w:val="001408C4"/>
    <w:rsid w:val="00140C56"/>
    <w:rsid w:val="00140CC6"/>
    <w:rsid w:val="00140D05"/>
    <w:rsid w:val="00140D70"/>
    <w:rsid w:val="00140F0D"/>
    <w:rsid w:val="00140FE6"/>
    <w:rsid w:val="00141004"/>
    <w:rsid w:val="00141053"/>
    <w:rsid w:val="001410D7"/>
    <w:rsid w:val="001411C9"/>
    <w:rsid w:val="001412A2"/>
    <w:rsid w:val="0014135F"/>
    <w:rsid w:val="001413AE"/>
    <w:rsid w:val="001413FC"/>
    <w:rsid w:val="00141451"/>
    <w:rsid w:val="00141493"/>
    <w:rsid w:val="00141550"/>
    <w:rsid w:val="001415BA"/>
    <w:rsid w:val="001415D3"/>
    <w:rsid w:val="00141649"/>
    <w:rsid w:val="00141666"/>
    <w:rsid w:val="00141855"/>
    <w:rsid w:val="001418A6"/>
    <w:rsid w:val="00141937"/>
    <w:rsid w:val="00141A6D"/>
    <w:rsid w:val="00141B80"/>
    <w:rsid w:val="00141D4F"/>
    <w:rsid w:val="00141E10"/>
    <w:rsid w:val="00141EFC"/>
    <w:rsid w:val="00141FB7"/>
    <w:rsid w:val="00141FD6"/>
    <w:rsid w:val="00142015"/>
    <w:rsid w:val="00142020"/>
    <w:rsid w:val="00142073"/>
    <w:rsid w:val="001420DF"/>
    <w:rsid w:val="00142240"/>
    <w:rsid w:val="00142308"/>
    <w:rsid w:val="0014233F"/>
    <w:rsid w:val="00142396"/>
    <w:rsid w:val="00142446"/>
    <w:rsid w:val="00142545"/>
    <w:rsid w:val="00142597"/>
    <w:rsid w:val="00142748"/>
    <w:rsid w:val="00142878"/>
    <w:rsid w:val="00142903"/>
    <w:rsid w:val="00142936"/>
    <w:rsid w:val="00142944"/>
    <w:rsid w:val="001429C5"/>
    <w:rsid w:val="00142AA7"/>
    <w:rsid w:val="00142C10"/>
    <w:rsid w:val="00142C11"/>
    <w:rsid w:val="00142C2D"/>
    <w:rsid w:val="00142C44"/>
    <w:rsid w:val="00142D3D"/>
    <w:rsid w:val="00142D66"/>
    <w:rsid w:val="00142D85"/>
    <w:rsid w:val="00142D93"/>
    <w:rsid w:val="00142DAD"/>
    <w:rsid w:val="00142E98"/>
    <w:rsid w:val="001430D0"/>
    <w:rsid w:val="00143283"/>
    <w:rsid w:val="001432F3"/>
    <w:rsid w:val="00143308"/>
    <w:rsid w:val="0014335D"/>
    <w:rsid w:val="001433BC"/>
    <w:rsid w:val="00143447"/>
    <w:rsid w:val="001435A8"/>
    <w:rsid w:val="001435C2"/>
    <w:rsid w:val="00143724"/>
    <w:rsid w:val="0014378C"/>
    <w:rsid w:val="001438D7"/>
    <w:rsid w:val="00143A11"/>
    <w:rsid w:val="00143ABA"/>
    <w:rsid w:val="00143ACF"/>
    <w:rsid w:val="00143B09"/>
    <w:rsid w:val="00143C9A"/>
    <w:rsid w:val="00143CD7"/>
    <w:rsid w:val="00143EF9"/>
    <w:rsid w:val="00143F49"/>
    <w:rsid w:val="00143F82"/>
    <w:rsid w:val="00143FDE"/>
    <w:rsid w:val="0014417A"/>
    <w:rsid w:val="0014419F"/>
    <w:rsid w:val="001441A2"/>
    <w:rsid w:val="001441A3"/>
    <w:rsid w:val="00144222"/>
    <w:rsid w:val="00144288"/>
    <w:rsid w:val="00144352"/>
    <w:rsid w:val="001443DC"/>
    <w:rsid w:val="0014441D"/>
    <w:rsid w:val="0014441F"/>
    <w:rsid w:val="00144438"/>
    <w:rsid w:val="001444EB"/>
    <w:rsid w:val="001445C2"/>
    <w:rsid w:val="0014467B"/>
    <w:rsid w:val="001446A7"/>
    <w:rsid w:val="001446CF"/>
    <w:rsid w:val="00144709"/>
    <w:rsid w:val="00144C3D"/>
    <w:rsid w:val="00144C82"/>
    <w:rsid w:val="00144CAF"/>
    <w:rsid w:val="00144D0C"/>
    <w:rsid w:val="00144DCF"/>
    <w:rsid w:val="00144E1F"/>
    <w:rsid w:val="00144EB3"/>
    <w:rsid w:val="00144F7B"/>
    <w:rsid w:val="00144FB1"/>
    <w:rsid w:val="00145074"/>
    <w:rsid w:val="001451AD"/>
    <w:rsid w:val="001451C8"/>
    <w:rsid w:val="00145208"/>
    <w:rsid w:val="0014521D"/>
    <w:rsid w:val="0014529F"/>
    <w:rsid w:val="001452BD"/>
    <w:rsid w:val="00145338"/>
    <w:rsid w:val="00145553"/>
    <w:rsid w:val="0014555B"/>
    <w:rsid w:val="001455F9"/>
    <w:rsid w:val="00145757"/>
    <w:rsid w:val="0014575C"/>
    <w:rsid w:val="00145761"/>
    <w:rsid w:val="001458FF"/>
    <w:rsid w:val="00145960"/>
    <w:rsid w:val="001459D6"/>
    <w:rsid w:val="00145A6C"/>
    <w:rsid w:val="00145B1E"/>
    <w:rsid w:val="00145B6F"/>
    <w:rsid w:val="00145D81"/>
    <w:rsid w:val="00145E34"/>
    <w:rsid w:val="00145EDD"/>
    <w:rsid w:val="00146094"/>
    <w:rsid w:val="00146164"/>
    <w:rsid w:val="00146168"/>
    <w:rsid w:val="0014638C"/>
    <w:rsid w:val="0014666E"/>
    <w:rsid w:val="001468ED"/>
    <w:rsid w:val="00146993"/>
    <w:rsid w:val="00146B87"/>
    <w:rsid w:val="00146C18"/>
    <w:rsid w:val="00146D0A"/>
    <w:rsid w:val="00146DAA"/>
    <w:rsid w:val="00146E77"/>
    <w:rsid w:val="00146F2B"/>
    <w:rsid w:val="00146F70"/>
    <w:rsid w:val="00146F90"/>
    <w:rsid w:val="001470FE"/>
    <w:rsid w:val="00147124"/>
    <w:rsid w:val="00147145"/>
    <w:rsid w:val="0014731F"/>
    <w:rsid w:val="001473C1"/>
    <w:rsid w:val="001473FD"/>
    <w:rsid w:val="00147435"/>
    <w:rsid w:val="00147487"/>
    <w:rsid w:val="0014755C"/>
    <w:rsid w:val="001477B4"/>
    <w:rsid w:val="001479D2"/>
    <w:rsid w:val="001479EE"/>
    <w:rsid w:val="00147A59"/>
    <w:rsid w:val="00147A5E"/>
    <w:rsid w:val="00147B17"/>
    <w:rsid w:val="00147B1F"/>
    <w:rsid w:val="00147CB4"/>
    <w:rsid w:val="00147CC7"/>
    <w:rsid w:val="00147D04"/>
    <w:rsid w:val="00147D1A"/>
    <w:rsid w:val="00147E6B"/>
    <w:rsid w:val="00147F44"/>
    <w:rsid w:val="00147F68"/>
    <w:rsid w:val="00150220"/>
    <w:rsid w:val="00150287"/>
    <w:rsid w:val="001503EA"/>
    <w:rsid w:val="00150684"/>
    <w:rsid w:val="001506B0"/>
    <w:rsid w:val="0015070B"/>
    <w:rsid w:val="0015077F"/>
    <w:rsid w:val="001507C2"/>
    <w:rsid w:val="001507E8"/>
    <w:rsid w:val="00150847"/>
    <w:rsid w:val="00150922"/>
    <w:rsid w:val="00150932"/>
    <w:rsid w:val="00150945"/>
    <w:rsid w:val="00150980"/>
    <w:rsid w:val="0015099E"/>
    <w:rsid w:val="001509C1"/>
    <w:rsid w:val="00150A5D"/>
    <w:rsid w:val="00150AE3"/>
    <w:rsid w:val="00150B38"/>
    <w:rsid w:val="00150B7B"/>
    <w:rsid w:val="00150B9D"/>
    <w:rsid w:val="00150BB2"/>
    <w:rsid w:val="00150BFA"/>
    <w:rsid w:val="00150D2F"/>
    <w:rsid w:val="00150D6D"/>
    <w:rsid w:val="00150DBA"/>
    <w:rsid w:val="00150E29"/>
    <w:rsid w:val="00150E40"/>
    <w:rsid w:val="00150E96"/>
    <w:rsid w:val="00150EFF"/>
    <w:rsid w:val="00150F33"/>
    <w:rsid w:val="00151025"/>
    <w:rsid w:val="00151040"/>
    <w:rsid w:val="001510ED"/>
    <w:rsid w:val="00151194"/>
    <w:rsid w:val="001511F7"/>
    <w:rsid w:val="001512A3"/>
    <w:rsid w:val="001512DC"/>
    <w:rsid w:val="00151329"/>
    <w:rsid w:val="001513BB"/>
    <w:rsid w:val="00151451"/>
    <w:rsid w:val="0015145D"/>
    <w:rsid w:val="00151479"/>
    <w:rsid w:val="001514A3"/>
    <w:rsid w:val="00151610"/>
    <w:rsid w:val="00151673"/>
    <w:rsid w:val="001516A9"/>
    <w:rsid w:val="001517FD"/>
    <w:rsid w:val="0015184F"/>
    <w:rsid w:val="00151968"/>
    <w:rsid w:val="00151AB5"/>
    <w:rsid w:val="00151B2A"/>
    <w:rsid w:val="00151C0A"/>
    <w:rsid w:val="00151D5A"/>
    <w:rsid w:val="00151E3B"/>
    <w:rsid w:val="00151E70"/>
    <w:rsid w:val="00151E7A"/>
    <w:rsid w:val="00151FC7"/>
    <w:rsid w:val="00151FD8"/>
    <w:rsid w:val="00152038"/>
    <w:rsid w:val="0015203D"/>
    <w:rsid w:val="0015225B"/>
    <w:rsid w:val="00152381"/>
    <w:rsid w:val="0015240C"/>
    <w:rsid w:val="0015241D"/>
    <w:rsid w:val="0015247C"/>
    <w:rsid w:val="00152485"/>
    <w:rsid w:val="001524F8"/>
    <w:rsid w:val="0015254C"/>
    <w:rsid w:val="0015267E"/>
    <w:rsid w:val="001526C7"/>
    <w:rsid w:val="001526F0"/>
    <w:rsid w:val="00152732"/>
    <w:rsid w:val="00152751"/>
    <w:rsid w:val="0015276A"/>
    <w:rsid w:val="00152811"/>
    <w:rsid w:val="00152819"/>
    <w:rsid w:val="001528B4"/>
    <w:rsid w:val="001528C5"/>
    <w:rsid w:val="00152994"/>
    <w:rsid w:val="00152A90"/>
    <w:rsid w:val="00152B4F"/>
    <w:rsid w:val="00152BF6"/>
    <w:rsid w:val="00152C86"/>
    <w:rsid w:val="00152D7B"/>
    <w:rsid w:val="00152D7F"/>
    <w:rsid w:val="00153047"/>
    <w:rsid w:val="00153048"/>
    <w:rsid w:val="0015311C"/>
    <w:rsid w:val="001531D7"/>
    <w:rsid w:val="001532ED"/>
    <w:rsid w:val="0015338A"/>
    <w:rsid w:val="0015350B"/>
    <w:rsid w:val="0015350C"/>
    <w:rsid w:val="0015350F"/>
    <w:rsid w:val="001535B0"/>
    <w:rsid w:val="001535D8"/>
    <w:rsid w:val="001536EC"/>
    <w:rsid w:val="00153716"/>
    <w:rsid w:val="00153830"/>
    <w:rsid w:val="001539D3"/>
    <w:rsid w:val="00153AEF"/>
    <w:rsid w:val="00153B28"/>
    <w:rsid w:val="00153C15"/>
    <w:rsid w:val="00153D10"/>
    <w:rsid w:val="00153D4A"/>
    <w:rsid w:val="00153EDC"/>
    <w:rsid w:val="00153F0E"/>
    <w:rsid w:val="00153F21"/>
    <w:rsid w:val="00153F96"/>
    <w:rsid w:val="0015402B"/>
    <w:rsid w:val="0015407A"/>
    <w:rsid w:val="001540F5"/>
    <w:rsid w:val="00154191"/>
    <w:rsid w:val="001541A0"/>
    <w:rsid w:val="001541DB"/>
    <w:rsid w:val="0015428D"/>
    <w:rsid w:val="00154294"/>
    <w:rsid w:val="001542BE"/>
    <w:rsid w:val="001542ED"/>
    <w:rsid w:val="0015430D"/>
    <w:rsid w:val="00154329"/>
    <w:rsid w:val="0015439B"/>
    <w:rsid w:val="001544AB"/>
    <w:rsid w:val="001545A3"/>
    <w:rsid w:val="00154645"/>
    <w:rsid w:val="00154756"/>
    <w:rsid w:val="00154793"/>
    <w:rsid w:val="0015488B"/>
    <w:rsid w:val="001548C9"/>
    <w:rsid w:val="001548E0"/>
    <w:rsid w:val="0015493A"/>
    <w:rsid w:val="001549BB"/>
    <w:rsid w:val="00154A4D"/>
    <w:rsid w:val="00154AC4"/>
    <w:rsid w:val="00154BDB"/>
    <w:rsid w:val="00154C90"/>
    <w:rsid w:val="00154D4D"/>
    <w:rsid w:val="00154DDE"/>
    <w:rsid w:val="00154E93"/>
    <w:rsid w:val="00155037"/>
    <w:rsid w:val="00155186"/>
    <w:rsid w:val="00155532"/>
    <w:rsid w:val="0015560C"/>
    <w:rsid w:val="00155646"/>
    <w:rsid w:val="001557C2"/>
    <w:rsid w:val="001558F7"/>
    <w:rsid w:val="00155BCB"/>
    <w:rsid w:val="00155D03"/>
    <w:rsid w:val="00155E39"/>
    <w:rsid w:val="0015605B"/>
    <w:rsid w:val="00156204"/>
    <w:rsid w:val="00156213"/>
    <w:rsid w:val="00156271"/>
    <w:rsid w:val="00156280"/>
    <w:rsid w:val="0015629C"/>
    <w:rsid w:val="001562F0"/>
    <w:rsid w:val="00156542"/>
    <w:rsid w:val="00156557"/>
    <w:rsid w:val="001565D8"/>
    <w:rsid w:val="001566D1"/>
    <w:rsid w:val="001567C2"/>
    <w:rsid w:val="00156817"/>
    <w:rsid w:val="001568CD"/>
    <w:rsid w:val="00156950"/>
    <w:rsid w:val="00156A95"/>
    <w:rsid w:val="00156B66"/>
    <w:rsid w:val="00156C04"/>
    <w:rsid w:val="00156C42"/>
    <w:rsid w:val="00156F28"/>
    <w:rsid w:val="00156F41"/>
    <w:rsid w:val="00156FB0"/>
    <w:rsid w:val="0015704E"/>
    <w:rsid w:val="00157064"/>
    <w:rsid w:val="001570F3"/>
    <w:rsid w:val="00157307"/>
    <w:rsid w:val="0015739F"/>
    <w:rsid w:val="0015740E"/>
    <w:rsid w:val="0015745C"/>
    <w:rsid w:val="0015785F"/>
    <w:rsid w:val="0015787C"/>
    <w:rsid w:val="001579FE"/>
    <w:rsid w:val="00157BDD"/>
    <w:rsid w:val="00157BE0"/>
    <w:rsid w:val="00157CA9"/>
    <w:rsid w:val="00157D51"/>
    <w:rsid w:val="00157DB5"/>
    <w:rsid w:val="00157FD9"/>
    <w:rsid w:val="00160089"/>
    <w:rsid w:val="001601C5"/>
    <w:rsid w:val="0016025D"/>
    <w:rsid w:val="00160283"/>
    <w:rsid w:val="001602F2"/>
    <w:rsid w:val="00160402"/>
    <w:rsid w:val="00160513"/>
    <w:rsid w:val="00160538"/>
    <w:rsid w:val="001607AB"/>
    <w:rsid w:val="001607FD"/>
    <w:rsid w:val="001609BE"/>
    <w:rsid w:val="00160A91"/>
    <w:rsid w:val="00160B7D"/>
    <w:rsid w:val="00160C9B"/>
    <w:rsid w:val="00160E4E"/>
    <w:rsid w:val="00160F44"/>
    <w:rsid w:val="00160FE1"/>
    <w:rsid w:val="00161081"/>
    <w:rsid w:val="0016108A"/>
    <w:rsid w:val="00161270"/>
    <w:rsid w:val="00161446"/>
    <w:rsid w:val="001614A1"/>
    <w:rsid w:val="0016150B"/>
    <w:rsid w:val="0016156A"/>
    <w:rsid w:val="0016163D"/>
    <w:rsid w:val="00161692"/>
    <w:rsid w:val="00161789"/>
    <w:rsid w:val="00161800"/>
    <w:rsid w:val="001618D3"/>
    <w:rsid w:val="00161939"/>
    <w:rsid w:val="00161982"/>
    <w:rsid w:val="001619A9"/>
    <w:rsid w:val="001619B1"/>
    <w:rsid w:val="001619FD"/>
    <w:rsid w:val="00161AE2"/>
    <w:rsid w:val="00161BE6"/>
    <w:rsid w:val="00161C3B"/>
    <w:rsid w:val="00161CA2"/>
    <w:rsid w:val="00161E23"/>
    <w:rsid w:val="00161F77"/>
    <w:rsid w:val="0016213C"/>
    <w:rsid w:val="00162213"/>
    <w:rsid w:val="0016228C"/>
    <w:rsid w:val="001622A1"/>
    <w:rsid w:val="001623A2"/>
    <w:rsid w:val="001623D3"/>
    <w:rsid w:val="00162492"/>
    <w:rsid w:val="001624E4"/>
    <w:rsid w:val="00162651"/>
    <w:rsid w:val="00162740"/>
    <w:rsid w:val="00162765"/>
    <w:rsid w:val="00162790"/>
    <w:rsid w:val="001627B2"/>
    <w:rsid w:val="00162807"/>
    <w:rsid w:val="00162938"/>
    <w:rsid w:val="00162989"/>
    <w:rsid w:val="00162A29"/>
    <w:rsid w:val="00162A2A"/>
    <w:rsid w:val="00162A48"/>
    <w:rsid w:val="00162AFF"/>
    <w:rsid w:val="00162BA5"/>
    <w:rsid w:val="00162BD6"/>
    <w:rsid w:val="00162BE8"/>
    <w:rsid w:val="00162C29"/>
    <w:rsid w:val="00162C49"/>
    <w:rsid w:val="00162DFA"/>
    <w:rsid w:val="00162E16"/>
    <w:rsid w:val="00162F04"/>
    <w:rsid w:val="00162F8B"/>
    <w:rsid w:val="00162FDD"/>
    <w:rsid w:val="0016307B"/>
    <w:rsid w:val="001630C5"/>
    <w:rsid w:val="0016310E"/>
    <w:rsid w:val="00163169"/>
    <w:rsid w:val="00163211"/>
    <w:rsid w:val="00163241"/>
    <w:rsid w:val="0016361E"/>
    <w:rsid w:val="001636EF"/>
    <w:rsid w:val="0016370E"/>
    <w:rsid w:val="00163738"/>
    <w:rsid w:val="0016375D"/>
    <w:rsid w:val="001637C3"/>
    <w:rsid w:val="001637DF"/>
    <w:rsid w:val="001637EC"/>
    <w:rsid w:val="001638B1"/>
    <w:rsid w:val="001638B2"/>
    <w:rsid w:val="0016390D"/>
    <w:rsid w:val="00163C30"/>
    <w:rsid w:val="00163C72"/>
    <w:rsid w:val="00163CEB"/>
    <w:rsid w:val="00163E37"/>
    <w:rsid w:val="00163F5C"/>
    <w:rsid w:val="00163F93"/>
    <w:rsid w:val="00163FDA"/>
    <w:rsid w:val="001640BE"/>
    <w:rsid w:val="0016412F"/>
    <w:rsid w:val="0016416C"/>
    <w:rsid w:val="001641C4"/>
    <w:rsid w:val="001641CE"/>
    <w:rsid w:val="001641DD"/>
    <w:rsid w:val="00164240"/>
    <w:rsid w:val="001642BC"/>
    <w:rsid w:val="001642CF"/>
    <w:rsid w:val="0016435E"/>
    <w:rsid w:val="0016436E"/>
    <w:rsid w:val="0016443B"/>
    <w:rsid w:val="001644A4"/>
    <w:rsid w:val="0016454D"/>
    <w:rsid w:val="001645E4"/>
    <w:rsid w:val="00164693"/>
    <w:rsid w:val="00164763"/>
    <w:rsid w:val="00164837"/>
    <w:rsid w:val="0016487D"/>
    <w:rsid w:val="001648C4"/>
    <w:rsid w:val="00164924"/>
    <w:rsid w:val="00164B95"/>
    <w:rsid w:val="00164BB3"/>
    <w:rsid w:val="00164BF5"/>
    <w:rsid w:val="00164C31"/>
    <w:rsid w:val="00164D4A"/>
    <w:rsid w:val="00164DD3"/>
    <w:rsid w:val="00164DDC"/>
    <w:rsid w:val="00164E2C"/>
    <w:rsid w:val="00164E44"/>
    <w:rsid w:val="0016500E"/>
    <w:rsid w:val="0016515B"/>
    <w:rsid w:val="0016519B"/>
    <w:rsid w:val="0016529A"/>
    <w:rsid w:val="0016561E"/>
    <w:rsid w:val="00165673"/>
    <w:rsid w:val="00165733"/>
    <w:rsid w:val="001658EC"/>
    <w:rsid w:val="00165A34"/>
    <w:rsid w:val="00165A9A"/>
    <w:rsid w:val="00165AF5"/>
    <w:rsid w:val="00165B17"/>
    <w:rsid w:val="00165B30"/>
    <w:rsid w:val="00165B8A"/>
    <w:rsid w:val="00165C0F"/>
    <w:rsid w:val="00165C4A"/>
    <w:rsid w:val="00165D92"/>
    <w:rsid w:val="00165F98"/>
    <w:rsid w:val="0016631D"/>
    <w:rsid w:val="00166458"/>
    <w:rsid w:val="001665DD"/>
    <w:rsid w:val="001665FC"/>
    <w:rsid w:val="0016660A"/>
    <w:rsid w:val="001666C7"/>
    <w:rsid w:val="00166775"/>
    <w:rsid w:val="00166872"/>
    <w:rsid w:val="001668AE"/>
    <w:rsid w:val="001669A8"/>
    <w:rsid w:val="001669FE"/>
    <w:rsid w:val="00166A02"/>
    <w:rsid w:val="00166A30"/>
    <w:rsid w:val="00166B60"/>
    <w:rsid w:val="00166B75"/>
    <w:rsid w:val="00166B9D"/>
    <w:rsid w:val="00166C0D"/>
    <w:rsid w:val="00166C41"/>
    <w:rsid w:val="00166C46"/>
    <w:rsid w:val="00166D68"/>
    <w:rsid w:val="00166E44"/>
    <w:rsid w:val="00166EBC"/>
    <w:rsid w:val="00166FB9"/>
    <w:rsid w:val="00166FC2"/>
    <w:rsid w:val="00167028"/>
    <w:rsid w:val="00167156"/>
    <w:rsid w:val="001671CE"/>
    <w:rsid w:val="001671D6"/>
    <w:rsid w:val="0016729C"/>
    <w:rsid w:val="001674F0"/>
    <w:rsid w:val="001675AB"/>
    <w:rsid w:val="00167758"/>
    <w:rsid w:val="0016780F"/>
    <w:rsid w:val="00167816"/>
    <w:rsid w:val="00167888"/>
    <w:rsid w:val="001678EB"/>
    <w:rsid w:val="00167931"/>
    <w:rsid w:val="001679EA"/>
    <w:rsid w:val="00167A33"/>
    <w:rsid w:val="00167B68"/>
    <w:rsid w:val="00167D65"/>
    <w:rsid w:val="00167D9D"/>
    <w:rsid w:val="00167E27"/>
    <w:rsid w:val="00167ED0"/>
    <w:rsid w:val="00167FF8"/>
    <w:rsid w:val="00170095"/>
    <w:rsid w:val="001700AA"/>
    <w:rsid w:val="00170108"/>
    <w:rsid w:val="0017011D"/>
    <w:rsid w:val="001701FA"/>
    <w:rsid w:val="00170572"/>
    <w:rsid w:val="0017095C"/>
    <w:rsid w:val="0017096A"/>
    <w:rsid w:val="001709C8"/>
    <w:rsid w:val="00170A7C"/>
    <w:rsid w:val="00170A9B"/>
    <w:rsid w:val="00170BBC"/>
    <w:rsid w:val="00170C28"/>
    <w:rsid w:val="00170C34"/>
    <w:rsid w:val="00170C46"/>
    <w:rsid w:val="00170D73"/>
    <w:rsid w:val="00170D94"/>
    <w:rsid w:val="00170FCD"/>
    <w:rsid w:val="00171015"/>
    <w:rsid w:val="00171030"/>
    <w:rsid w:val="0017113F"/>
    <w:rsid w:val="001711D3"/>
    <w:rsid w:val="001712B8"/>
    <w:rsid w:val="0017141D"/>
    <w:rsid w:val="00171454"/>
    <w:rsid w:val="001714E4"/>
    <w:rsid w:val="00171504"/>
    <w:rsid w:val="00171674"/>
    <w:rsid w:val="00171A41"/>
    <w:rsid w:val="00171AB3"/>
    <w:rsid w:val="00171B50"/>
    <w:rsid w:val="00171BCC"/>
    <w:rsid w:val="00171C28"/>
    <w:rsid w:val="00171D6F"/>
    <w:rsid w:val="00171DAC"/>
    <w:rsid w:val="00172000"/>
    <w:rsid w:val="0017212B"/>
    <w:rsid w:val="00172160"/>
    <w:rsid w:val="00172240"/>
    <w:rsid w:val="00172372"/>
    <w:rsid w:val="001723BC"/>
    <w:rsid w:val="001723CF"/>
    <w:rsid w:val="0017244B"/>
    <w:rsid w:val="001725E9"/>
    <w:rsid w:val="00172924"/>
    <w:rsid w:val="00172986"/>
    <w:rsid w:val="00172B10"/>
    <w:rsid w:val="00172BE3"/>
    <w:rsid w:val="00172C96"/>
    <w:rsid w:val="00172D23"/>
    <w:rsid w:val="00172D3F"/>
    <w:rsid w:val="00172D48"/>
    <w:rsid w:val="00172DE3"/>
    <w:rsid w:val="00172E64"/>
    <w:rsid w:val="00172F56"/>
    <w:rsid w:val="00172FF7"/>
    <w:rsid w:val="001730BD"/>
    <w:rsid w:val="00173138"/>
    <w:rsid w:val="00173146"/>
    <w:rsid w:val="00173211"/>
    <w:rsid w:val="00173328"/>
    <w:rsid w:val="0017334B"/>
    <w:rsid w:val="0017338F"/>
    <w:rsid w:val="0017342D"/>
    <w:rsid w:val="001734DE"/>
    <w:rsid w:val="001734F4"/>
    <w:rsid w:val="00173858"/>
    <w:rsid w:val="00173934"/>
    <w:rsid w:val="00173BD2"/>
    <w:rsid w:val="00173CC2"/>
    <w:rsid w:val="00173CDE"/>
    <w:rsid w:val="00173D8B"/>
    <w:rsid w:val="00173DEE"/>
    <w:rsid w:val="00173F8F"/>
    <w:rsid w:val="001742B0"/>
    <w:rsid w:val="00174386"/>
    <w:rsid w:val="001743FF"/>
    <w:rsid w:val="00174468"/>
    <w:rsid w:val="001744CC"/>
    <w:rsid w:val="00174603"/>
    <w:rsid w:val="00174609"/>
    <w:rsid w:val="0017470F"/>
    <w:rsid w:val="00174751"/>
    <w:rsid w:val="00174757"/>
    <w:rsid w:val="00174866"/>
    <w:rsid w:val="001748BD"/>
    <w:rsid w:val="001749B9"/>
    <w:rsid w:val="00174A64"/>
    <w:rsid w:val="00174A8B"/>
    <w:rsid w:val="00174B17"/>
    <w:rsid w:val="00174B44"/>
    <w:rsid w:val="00174B49"/>
    <w:rsid w:val="00174B5D"/>
    <w:rsid w:val="00174C65"/>
    <w:rsid w:val="00174C9C"/>
    <w:rsid w:val="00174CB8"/>
    <w:rsid w:val="00174E02"/>
    <w:rsid w:val="00174E80"/>
    <w:rsid w:val="00174F46"/>
    <w:rsid w:val="00174F9B"/>
    <w:rsid w:val="001750D3"/>
    <w:rsid w:val="001750D9"/>
    <w:rsid w:val="0017514B"/>
    <w:rsid w:val="0017519A"/>
    <w:rsid w:val="001752B1"/>
    <w:rsid w:val="001752B2"/>
    <w:rsid w:val="00175452"/>
    <w:rsid w:val="001754AA"/>
    <w:rsid w:val="0017553D"/>
    <w:rsid w:val="00175559"/>
    <w:rsid w:val="0017558B"/>
    <w:rsid w:val="001755FD"/>
    <w:rsid w:val="00175666"/>
    <w:rsid w:val="0017566D"/>
    <w:rsid w:val="001756AE"/>
    <w:rsid w:val="001756D3"/>
    <w:rsid w:val="00175769"/>
    <w:rsid w:val="001757AC"/>
    <w:rsid w:val="00175891"/>
    <w:rsid w:val="001759CD"/>
    <w:rsid w:val="00175D13"/>
    <w:rsid w:val="00175F91"/>
    <w:rsid w:val="00176067"/>
    <w:rsid w:val="001760FF"/>
    <w:rsid w:val="00176171"/>
    <w:rsid w:val="0017627A"/>
    <w:rsid w:val="001762BC"/>
    <w:rsid w:val="00176403"/>
    <w:rsid w:val="001765BE"/>
    <w:rsid w:val="00176AAD"/>
    <w:rsid w:val="00176B1D"/>
    <w:rsid w:val="00176B36"/>
    <w:rsid w:val="00176B6C"/>
    <w:rsid w:val="00176C42"/>
    <w:rsid w:val="00176CED"/>
    <w:rsid w:val="00176EF5"/>
    <w:rsid w:val="00176F28"/>
    <w:rsid w:val="00177074"/>
    <w:rsid w:val="001770B4"/>
    <w:rsid w:val="001770E6"/>
    <w:rsid w:val="001771AC"/>
    <w:rsid w:val="00177371"/>
    <w:rsid w:val="00177431"/>
    <w:rsid w:val="00177443"/>
    <w:rsid w:val="001774A6"/>
    <w:rsid w:val="00177542"/>
    <w:rsid w:val="001775CA"/>
    <w:rsid w:val="0017772F"/>
    <w:rsid w:val="0017780C"/>
    <w:rsid w:val="0017783E"/>
    <w:rsid w:val="00177899"/>
    <w:rsid w:val="0017789C"/>
    <w:rsid w:val="001778DC"/>
    <w:rsid w:val="001779CB"/>
    <w:rsid w:val="00177B82"/>
    <w:rsid w:val="00177D27"/>
    <w:rsid w:val="00177E45"/>
    <w:rsid w:val="00177EFD"/>
    <w:rsid w:val="00180174"/>
    <w:rsid w:val="00180207"/>
    <w:rsid w:val="00180218"/>
    <w:rsid w:val="00180249"/>
    <w:rsid w:val="00180272"/>
    <w:rsid w:val="0018029F"/>
    <w:rsid w:val="001802F2"/>
    <w:rsid w:val="001803EE"/>
    <w:rsid w:val="00180418"/>
    <w:rsid w:val="001804C0"/>
    <w:rsid w:val="00180662"/>
    <w:rsid w:val="001806A0"/>
    <w:rsid w:val="00180796"/>
    <w:rsid w:val="001807D0"/>
    <w:rsid w:val="00180981"/>
    <w:rsid w:val="0018099E"/>
    <w:rsid w:val="00180A26"/>
    <w:rsid w:val="00180A78"/>
    <w:rsid w:val="00180AB1"/>
    <w:rsid w:val="00180B1B"/>
    <w:rsid w:val="00180BFE"/>
    <w:rsid w:val="00180C3D"/>
    <w:rsid w:val="00180C87"/>
    <w:rsid w:val="00180DAB"/>
    <w:rsid w:val="00180F3B"/>
    <w:rsid w:val="001810FF"/>
    <w:rsid w:val="0018111F"/>
    <w:rsid w:val="00181134"/>
    <w:rsid w:val="0018141E"/>
    <w:rsid w:val="001815D9"/>
    <w:rsid w:val="001815F0"/>
    <w:rsid w:val="00181607"/>
    <w:rsid w:val="00181844"/>
    <w:rsid w:val="00181A3C"/>
    <w:rsid w:val="00181A5C"/>
    <w:rsid w:val="00181ABD"/>
    <w:rsid w:val="00181B18"/>
    <w:rsid w:val="00181C38"/>
    <w:rsid w:val="00181DDC"/>
    <w:rsid w:val="00181E12"/>
    <w:rsid w:val="00181E39"/>
    <w:rsid w:val="00181F26"/>
    <w:rsid w:val="00181FAC"/>
    <w:rsid w:val="0018203D"/>
    <w:rsid w:val="00182119"/>
    <w:rsid w:val="001822D0"/>
    <w:rsid w:val="00182359"/>
    <w:rsid w:val="00182442"/>
    <w:rsid w:val="00182461"/>
    <w:rsid w:val="00182581"/>
    <w:rsid w:val="00182859"/>
    <w:rsid w:val="00182966"/>
    <w:rsid w:val="0018296A"/>
    <w:rsid w:val="001829C1"/>
    <w:rsid w:val="00182AD3"/>
    <w:rsid w:val="00182D31"/>
    <w:rsid w:val="00182DC6"/>
    <w:rsid w:val="00182E17"/>
    <w:rsid w:val="00182E58"/>
    <w:rsid w:val="00182EE9"/>
    <w:rsid w:val="00183047"/>
    <w:rsid w:val="0018311C"/>
    <w:rsid w:val="00183273"/>
    <w:rsid w:val="001832B0"/>
    <w:rsid w:val="001832F2"/>
    <w:rsid w:val="00183385"/>
    <w:rsid w:val="001833AC"/>
    <w:rsid w:val="00183641"/>
    <w:rsid w:val="00183749"/>
    <w:rsid w:val="00183753"/>
    <w:rsid w:val="001837A9"/>
    <w:rsid w:val="001837B3"/>
    <w:rsid w:val="001837FA"/>
    <w:rsid w:val="0018398E"/>
    <w:rsid w:val="00183A1E"/>
    <w:rsid w:val="00183AE3"/>
    <w:rsid w:val="00183B92"/>
    <w:rsid w:val="00183BB9"/>
    <w:rsid w:val="00183BC9"/>
    <w:rsid w:val="00183DBC"/>
    <w:rsid w:val="00183DD2"/>
    <w:rsid w:val="00183EA3"/>
    <w:rsid w:val="0018405A"/>
    <w:rsid w:val="0018407C"/>
    <w:rsid w:val="001840A5"/>
    <w:rsid w:val="001841EE"/>
    <w:rsid w:val="00184208"/>
    <w:rsid w:val="001842B5"/>
    <w:rsid w:val="001842F9"/>
    <w:rsid w:val="001845A4"/>
    <w:rsid w:val="001845B0"/>
    <w:rsid w:val="00184774"/>
    <w:rsid w:val="001847CB"/>
    <w:rsid w:val="0018496D"/>
    <w:rsid w:val="00184979"/>
    <w:rsid w:val="00184A11"/>
    <w:rsid w:val="00184A75"/>
    <w:rsid w:val="00184B14"/>
    <w:rsid w:val="00184B1F"/>
    <w:rsid w:val="00184C0E"/>
    <w:rsid w:val="00184CBF"/>
    <w:rsid w:val="00184F1F"/>
    <w:rsid w:val="00184FB6"/>
    <w:rsid w:val="00185019"/>
    <w:rsid w:val="00185099"/>
    <w:rsid w:val="001850AC"/>
    <w:rsid w:val="0018532A"/>
    <w:rsid w:val="0018534E"/>
    <w:rsid w:val="0018552B"/>
    <w:rsid w:val="001856E0"/>
    <w:rsid w:val="00185837"/>
    <w:rsid w:val="001858C0"/>
    <w:rsid w:val="0018592D"/>
    <w:rsid w:val="0018596A"/>
    <w:rsid w:val="00185997"/>
    <w:rsid w:val="00185A48"/>
    <w:rsid w:val="00185BBE"/>
    <w:rsid w:val="00185D81"/>
    <w:rsid w:val="00185E02"/>
    <w:rsid w:val="00185E6A"/>
    <w:rsid w:val="00185FC0"/>
    <w:rsid w:val="00185FFF"/>
    <w:rsid w:val="00186045"/>
    <w:rsid w:val="001860A5"/>
    <w:rsid w:val="001860BF"/>
    <w:rsid w:val="00186148"/>
    <w:rsid w:val="00186468"/>
    <w:rsid w:val="0018651A"/>
    <w:rsid w:val="0018656B"/>
    <w:rsid w:val="00186582"/>
    <w:rsid w:val="001865AB"/>
    <w:rsid w:val="001866A8"/>
    <w:rsid w:val="00186770"/>
    <w:rsid w:val="00186778"/>
    <w:rsid w:val="001867A3"/>
    <w:rsid w:val="00186825"/>
    <w:rsid w:val="00186878"/>
    <w:rsid w:val="00186923"/>
    <w:rsid w:val="0018695B"/>
    <w:rsid w:val="001869CC"/>
    <w:rsid w:val="001869DC"/>
    <w:rsid w:val="00186BEB"/>
    <w:rsid w:val="00186E55"/>
    <w:rsid w:val="00186E85"/>
    <w:rsid w:val="00186EB6"/>
    <w:rsid w:val="00186F8B"/>
    <w:rsid w:val="00186FE4"/>
    <w:rsid w:val="00187192"/>
    <w:rsid w:val="00187195"/>
    <w:rsid w:val="001871FD"/>
    <w:rsid w:val="00187201"/>
    <w:rsid w:val="0018728A"/>
    <w:rsid w:val="001872E0"/>
    <w:rsid w:val="0018751F"/>
    <w:rsid w:val="001875F2"/>
    <w:rsid w:val="0018767B"/>
    <w:rsid w:val="0018776A"/>
    <w:rsid w:val="00187803"/>
    <w:rsid w:val="00187896"/>
    <w:rsid w:val="00187A4F"/>
    <w:rsid w:val="00187ADC"/>
    <w:rsid w:val="00187C1E"/>
    <w:rsid w:val="00187C47"/>
    <w:rsid w:val="00187C82"/>
    <w:rsid w:val="00187D17"/>
    <w:rsid w:val="00187D40"/>
    <w:rsid w:val="00187E15"/>
    <w:rsid w:val="00187EAB"/>
    <w:rsid w:val="00187F79"/>
    <w:rsid w:val="00187F86"/>
    <w:rsid w:val="00190022"/>
    <w:rsid w:val="001900E1"/>
    <w:rsid w:val="001902C1"/>
    <w:rsid w:val="00190333"/>
    <w:rsid w:val="00190378"/>
    <w:rsid w:val="001903DB"/>
    <w:rsid w:val="001903DD"/>
    <w:rsid w:val="0019060C"/>
    <w:rsid w:val="0019066B"/>
    <w:rsid w:val="00190678"/>
    <w:rsid w:val="001906AA"/>
    <w:rsid w:val="00190709"/>
    <w:rsid w:val="001907CC"/>
    <w:rsid w:val="00190A5A"/>
    <w:rsid w:val="00190A71"/>
    <w:rsid w:val="00190C91"/>
    <w:rsid w:val="00190D3E"/>
    <w:rsid w:val="00190E8D"/>
    <w:rsid w:val="00190F29"/>
    <w:rsid w:val="00190FD2"/>
    <w:rsid w:val="0019113F"/>
    <w:rsid w:val="00191161"/>
    <w:rsid w:val="001912BA"/>
    <w:rsid w:val="00191382"/>
    <w:rsid w:val="00191566"/>
    <w:rsid w:val="0019161D"/>
    <w:rsid w:val="0019166C"/>
    <w:rsid w:val="001916B7"/>
    <w:rsid w:val="00191722"/>
    <w:rsid w:val="00191796"/>
    <w:rsid w:val="001917E8"/>
    <w:rsid w:val="001918FF"/>
    <w:rsid w:val="00191BEB"/>
    <w:rsid w:val="00191D2A"/>
    <w:rsid w:val="00191D4F"/>
    <w:rsid w:val="00191DA2"/>
    <w:rsid w:val="00191E24"/>
    <w:rsid w:val="00191F84"/>
    <w:rsid w:val="00191FB7"/>
    <w:rsid w:val="00191FE8"/>
    <w:rsid w:val="00192051"/>
    <w:rsid w:val="00192115"/>
    <w:rsid w:val="00192119"/>
    <w:rsid w:val="0019215B"/>
    <w:rsid w:val="0019219F"/>
    <w:rsid w:val="001921C7"/>
    <w:rsid w:val="00192212"/>
    <w:rsid w:val="00192311"/>
    <w:rsid w:val="00192347"/>
    <w:rsid w:val="00192498"/>
    <w:rsid w:val="00192544"/>
    <w:rsid w:val="0019261F"/>
    <w:rsid w:val="00192727"/>
    <w:rsid w:val="001927E0"/>
    <w:rsid w:val="00192804"/>
    <w:rsid w:val="0019293F"/>
    <w:rsid w:val="00192A03"/>
    <w:rsid w:val="00192BA7"/>
    <w:rsid w:val="00192CD0"/>
    <w:rsid w:val="00192D1C"/>
    <w:rsid w:val="00192E41"/>
    <w:rsid w:val="00192EE0"/>
    <w:rsid w:val="00192F65"/>
    <w:rsid w:val="0019309F"/>
    <w:rsid w:val="00193161"/>
    <w:rsid w:val="001931AC"/>
    <w:rsid w:val="001931F6"/>
    <w:rsid w:val="00193203"/>
    <w:rsid w:val="00193276"/>
    <w:rsid w:val="001932A2"/>
    <w:rsid w:val="0019330E"/>
    <w:rsid w:val="00193355"/>
    <w:rsid w:val="001933EB"/>
    <w:rsid w:val="0019341B"/>
    <w:rsid w:val="0019342C"/>
    <w:rsid w:val="00193890"/>
    <w:rsid w:val="0019389E"/>
    <w:rsid w:val="001938EC"/>
    <w:rsid w:val="0019392A"/>
    <w:rsid w:val="00193AA7"/>
    <w:rsid w:val="00193BF2"/>
    <w:rsid w:val="00193CDE"/>
    <w:rsid w:val="00193DEF"/>
    <w:rsid w:val="00193DF6"/>
    <w:rsid w:val="00193E82"/>
    <w:rsid w:val="00193EB2"/>
    <w:rsid w:val="00193EB5"/>
    <w:rsid w:val="00194056"/>
    <w:rsid w:val="001940A2"/>
    <w:rsid w:val="0019427A"/>
    <w:rsid w:val="0019428D"/>
    <w:rsid w:val="00194320"/>
    <w:rsid w:val="001943F9"/>
    <w:rsid w:val="0019447C"/>
    <w:rsid w:val="00194553"/>
    <w:rsid w:val="001945B4"/>
    <w:rsid w:val="001946DF"/>
    <w:rsid w:val="0019473D"/>
    <w:rsid w:val="001947F0"/>
    <w:rsid w:val="001948AE"/>
    <w:rsid w:val="001948FE"/>
    <w:rsid w:val="00194959"/>
    <w:rsid w:val="001949E2"/>
    <w:rsid w:val="00194A61"/>
    <w:rsid w:val="00194AD8"/>
    <w:rsid w:val="00194BDF"/>
    <w:rsid w:val="00194CB8"/>
    <w:rsid w:val="00194CD6"/>
    <w:rsid w:val="00194DB7"/>
    <w:rsid w:val="00194E7E"/>
    <w:rsid w:val="00194E81"/>
    <w:rsid w:val="00194EAD"/>
    <w:rsid w:val="0019506A"/>
    <w:rsid w:val="001951EC"/>
    <w:rsid w:val="001952D9"/>
    <w:rsid w:val="001952EB"/>
    <w:rsid w:val="00195316"/>
    <w:rsid w:val="00195433"/>
    <w:rsid w:val="00195441"/>
    <w:rsid w:val="001954C4"/>
    <w:rsid w:val="001957E6"/>
    <w:rsid w:val="001957EA"/>
    <w:rsid w:val="0019583E"/>
    <w:rsid w:val="00195862"/>
    <w:rsid w:val="001958AD"/>
    <w:rsid w:val="00195972"/>
    <w:rsid w:val="0019598F"/>
    <w:rsid w:val="001959A9"/>
    <w:rsid w:val="00195A3F"/>
    <w:rsid w:val="00195B3A"/>
    <w:rsid w:val="00195B54"/>
    <w:rsid w:val="00195BCE"/>
    <w:rsid w:val="00195BE5"/>
    <w:rsid w:val="00195D31"/>
    <w:rsid w:val="00195DD1"/>
    <w:rsid w:val="00196028"/>
    <w:rsid w:val="0019626E"/>
    <w:rsid w:val="00196375"/>
    <w:rsid w:val="001963D9"/>
    <w:rsid w:val="00196400"/>
    <w:rsid w:val="001965BE"/>
    <w:rsid w:val="001966FE"/>
    <w:rsid w:val="00196702"/>
    <w:rsid w:val="0019674E"/>
    <w:rsid w:val="00196773"/>
    <w:rsid w:val="00196794"/>
    <w:rsid w:val="001967D0"/>
    <w:rsid w:val="00196854"/>
    <w:rsid w:val="00196963"/>
    <w:rsid w:val="00196BD9"/>
    <w:rsid w:val="00196D02"/>
    <w:rsid w:val="00196ED1"/>
    <w:rsid w:val="0019700C"/>
    <w:rsid w:val="00197081"/>
    <w:rsid w:val="00197105"/>
    <w:rsid w:val="001971CE"/>
    <w:rsid w:val="001972F3"/>
    <w:rsid w:val="00197348"/>
    <w:rsid w:val="00197377"/>
    <w:rsid w:val="001974AD"/>
    <w:rsid w:val="001974B4"/>
    <w:rsid w:val="001975CF"/>
    <w:rsid w:val="001976DF"/>
    <w:rsid w:val="001977C0"/>
    <w:rsid w:val="001977E4"/>
    <w:rsid w:val="00197A19"/>
    <w:rsid w:val="00197A70"/>
    <w:rsid w:val="00197ACE"/>
    <w:rsid w:val="00197ADB"/>
    <w:rsid w:val="00197AF6"/>
    <w:rsid w:val="00197D56"/>
    <w:rsid w:val="00197D70"/>
    <w:rsid w:val="00197E35"/>
    <w:rsid w:val="00197E80"/>
    <w:rsid w:val="00197EEB"/>
    <w:rsid w:val="001A0115"/>
    <w:rsid w:val="001A0461"/>
    <w:rsid w:val="001A05D0"/>
    <w:rsid w:val="001A0639"/>
    <w:rsid w:val="001A06A0"/>
    <w:rsid w:val="001A06FE"/>
    <w:rsid w:val="001A0823"/>
    <w:rsid w:val="001A0851"/>
    <w:rsid w:val="001A08F6"/>
    <w:rsid w:val="001A09AA"/>
    <w:rsid w:val="001A09C1"/>
    <w:rsid w:val="001A0B23"/>
    <w:rsid w:val="001A0B7A"/>
    <w:rsid w:val="001A0BD1"/>
    <w:rsid w:val="001A0C15"/>
    <w:rsid w:val="001A0C4F"/>
    <w:rsid w:val="001A0C51"/>
    <w:rsid w:val="001A0C54"/>
    <w:rsid w:val="001A0D4E"/>
    <w:rsid w:val="001A0E93"/>
    <w:rsid w:val="001A0EAB"/>
    <w:rsid w:val="001A0EFC"/>
    <w:rsid w:val="001A10C3"/>
    <w:rsid w:val="001A111E"/>
    <w:rsid w:val="001A114A"/>
    <w:rsid w:val="001A127E"/>
    <w:rsid w:val="001A1349"/>
    <w:rsid w:val="001A13B1"/>
    <w:rsid w:val="001A1530"/>
    <w:rsid w:val="001A176F"/>
    <w:rsid w:val="001A17BC"/>
    <w:rsid w:val="001A1897"/>
    <w:rsid w:val="001A18CF"/>
    <w:rsid w:val="001A1A7A"/>
    <w:rsid w:val="001A1A83"/>
    <w:rsid w:val="001A1AD1"/>
    <w:rsid w:val="001A1B01"/>
    <w:rsid w:val="001A1B41"/>
    <w:rsid w:val="001A1B6D"/>
    <w:rsid w:val="001A1BED"/>
    <w:rsid w:val="001A1C09"/>
    <w:rsid w:val="001A1D6D"/>
    <w:rsid w:val="001A1D9E"/>
    <w:rsid w:val="001A1DED"/>
    <w:rsid w:val="001A1EDB"/>
    <w:rsid w:val="001A2019"/>
    <w:rsid w:val="001A20EA"/>
    <w:rsid w:val="001A2160"/>
    <w:rsid w:val="001A21C8"/>
    <w:rsid w:val="001A21CF"/>
    <w:rsid w:val="001A22EB"/>
    <w:rsid w:val="001A22F5"/>
    <w:rsid w:val="001A236E"/>
    <w:rsid w:val="001A24CE"/>
    <w:rsid w:val="001A271D"/>
    <w:rsid w:val="001A2748"/>
    <w:rsid w:val="001A275C"/>
    <w:rsid w:val="001A288C"/>
    <w:rsid w:val="001A2922"/>
    <w:rsid w:val="001A2AEB"/>
    <w:rsid w:val="001A2B37"/>
    <w:rsid w:val="001A2BAE"/>
    <w:rsid w:val="001A2BC4"/>
    <w:rsid w:val="001A2BD8"/>
    <w:rsid w:val="001A2E8C"/>
    <w:rsid w:val="001A2E9A"/>
    <w:rsid w:val="001A2F0E"/>
    <w:rsid w:val="001A2F7B"/>
    <w:rsid w:val="001A3028"/>
    <w:rsid w:val="001A312A"/>
    <w:rsid w:val="001A3310"/>
    <w:rsid w:val="001A33A9"/>
    <w:rsid w:val="001A33E9"/>
    <w:rsid w:val="001A34E8"/>
    <w:rsid w:val="001A36DE"/>
    <w:rsid w:val="001A36E9"/>
    <w:rsid w:val="001A3A14"/>
    <w:rsid w:val="001A3A7D"/>
    <w:rsid w:val="001A3BFD"/>
    <w:rsid w:val="001A3C20"/>
    <w:rsid w:val="001A3D08"/>
    <w:rsid w:val="001A3E00"/>
    <w:rsid w:val="001A3E9B"/>
    <w:rsid w:val="001A40A6"/>
    <w:rsid w:val="001A411A"/>
    <w:rsid w:val="001A41AC"/>
    <w:rsid w:val="001A41F8"/>
    <w:rsid w:val="001A4331"/>
    <w:rsid w:val="001A434E"/>
    <w:rsid w:val="001A43DB"/>
    <w:rsid w:val="001A4439"/>
    <w:rsid w:val="001A4612"/>
    <w:rsid w:val="001A4745"/>
    <w:rsid w:val="001A47C6"/>
    <w:rsid w:val="001A48F0"/>
    <w:rsid w:val="001A49F3"/>
    <w:rsid w:val="001A4A07"/>
    <w:rsid w:val="001A4B48"/>
    <w:rsid w:val="001A4B50"/>
    <w:rsid w:val="001A4BDF"/>
    <w:rsid w:val="001A4D0F"/>
    <w:rsid w:val="001A4D4C"/>
    <w:rsid w:val="001A4D7B"/>
    <w:rsid w:val="001A4DE1"/>
    <w:rsid w:val="001A4E2E"/>
    <w:rsid w:val="001A4F14"/>
    <w:rsid w:val="001A5187"/>
    <w:rsid w:val="001A51C7"/>
    <w:rsid w:val="001A51C9"/>
    <w:rsid w:val="001A51D4"/>
    <w:rsid w:val="001A51E3"/>
    <w:rsid w:val="001A530E"/>
    <w:rsid w:val="001A5360"/>
    <w:rsid w:val="001A53AE"/>
    <w:rsid w:val="001A55CA"/>
    <w:rsid w:val="001A560C"/>
    <w:rsid w:val="001A5681"/>
    <w:rsid w:val="001A5A78"/>
    <w:rsid w:val="001A5AAB"/>
    <w:rsid w:val="001A5BB9"/>
    <w:rsid w:val="001A5F30"/>
    <w:rsid w:val="001A5F9B"/>
    <w:rsid w:val="001A5FA9"/>
    <w:rsid w:val="001A5FEA"/>
    <w:rsid w:val="001A616B"/>
    <w:rsid w:val="001A6196"/>
    <w:rsid w:val="001A6326"/>
    <w:rsid w:val="001A6376"/>
    <w:rsid w:val="001A6480"/>
    <w:rsid w:val="001A64EB"/>
    <w:rsid w:val="001A65F8"/>
    <w:rsid w:val="001A688A"/>
    <w:rsid w:val="001A68F3"/>
    <w:rsid w:val="001A6AA8"/>
    <w:rsid w:val="001A6B67"/>
    <w:rsid w:val="001A6BF5"/>
    <w:rsid w:val="001A6C25"/>
    <w:rsid w:val="001A6CF0"/>
    <w:rsid w:val="001A6D51"/>
    <w:rsid w:val="001A6ECE"/>
    <w:rsid w:val="001A6FCF"/>
    <w:rsid w:val="001A703F"/>
    <w:rsid w:val="001A7237"/>
    <w:rsid w:val="001A7287"/>
    <w:rsid w:val="001A7301"/>
    <w:rsid w:val="001A7344"/>
    <w:rsid w:val="001A73C3"/>
    <w:rsid w:val="001A755F"/>
    <w:rsid w:val="001A7843"/>
    <w:rsid w:val="001A7860"/>
    <w:rsid w:val="001A7935"/>
    <w:rsid w:val="001A79DD"/>
    <w:rsid w:val="001A7A49"/>
    <w:rsid w:val="001A7B5A"/>
    <w:rsid w:val="001A7B6C"/>
    <w:rsid w:val="001A7C67"/>
    <w:rsid w:val="001A7D41"/>
    <w:rsid w:val="001A7D8F"/>
    <w:rsid w:val="001A7E90"/>
    <w:rsid w:val="001A7EB4"/>
    <w:rsid w:val="001A7FA0"/>
    <w:rsid w:val="001AAC3A"/>
    <w:rsid w:val="001B0017"/>
    <w:rsid w:val="001B00F9"/>
    <w:rsid w:val="001B02A7"/>
    <w:rsid w:val="001B0350"/>
    <w:rsid w:val="001B0387"/>
    <w:rsid w:val="001B0491"/>
    <w:rsid w:val="001B05E3"/>
    <w:rsid w:val="001B0934"/>
    <w:rsid w:val="001B09B7"/>
    <w:rsid w:val="001B0AE7"/>
    <w:rsid w:val="001B0B62"/>
    <w:rsid w:val="001B0E25"/>
    <w:rsid w:val="001B0F1D"/>
    <w:rsid w:val="001B0F45"/>
    <w:rsid w:val="001B0F53"/>
    <w:rsid w:val="001B0FB3"/>
    <w:rsid w:val="001B0FB9"/>
    <w:rsid w:val="001B0FE4"/>
    <w:rsid w:val="001B101B"/>
    <w:rsid w:val="001B1129"/>
    <w:rsid w:val="001B1684"/>
    <w:rsid w:val="001B188A"/>
    <w:rsid w:val="001B18F4"/>
    <w:rsid w:val="001B1B24"/>
    <w:rsid w:val="001B1B6B"/>
    <w:rsid w:val="001B1C1B"/>
    <w:rsid w:val="001B1CF2"/>
    <w:rsid w:val="001B1DDD"/>
    <w:rsid w:val="001B1E10"/>
    <w:rsid w:val="001B1E1C"/>
    <w:rsid w:val="001B1E3A"/>
    <w:rsid w:val="001B1E9E"/>
    <w:rsid w:val="001B1EAE"/>
    <w:rsid w:val="001B20BB"/>
    <w:rsid w:val="001B216D"/>
    <w:rsid w:val="001B2254"/>
    <w:rsid w:val="001B234C"/>
    <w:rsid w:val="001B257D"/>
    <w:rsid w:val="001B25FA"/>
    <w:rsid w:val="001B2615"/>
    <w:rsid w:val="001B2670"/>
    <w:rsid w:val="001B2781"/>
    <w:rsid w:val="001B2848"/>
    <w:rsid w:val="001B29C7"/>
    <w:rsid w:val="001B2A9C"/>
    <w:rsid w:val="001B2AA7"/>
    <w:rsid w:val="001B2C4B"/>
    <w:rsid w:val="001B2C8C"/>
    <w:rsid w:val="001B2E3E"/>
    <w:rsid w:val="001B2E45"/>
    <w:rsid w:val="001B2F3A"/>
    <w:rsid w:val="001B2F63"/>
    <w:rsid w:val="001B2F6F"/>
    <w:rsid w:val="001B30E4"/>
    <w:rsid w:val="001B3215"/>
    <w:rsid w:val="001B3338"/>
    <w:rsid w:val="001B336A"/>
    <w:rsid w:val="001B3438"/>
    <w:rsid w:val="001B357B"/>
    <w:rsid w:val="001B36A4"/>
    <w:rsid w:val="001B3788"/>
    <w:rsid w:val="001B37AD"/>
    <w:rsid w:val="001B37BE"/>
    <w:rsid w:val="001B37DA"/>
    <w:rsid w:val="001B3A89"/>
    <w:rsid w:val="001B3AD0"/>
    <w:rsid w:val="001B3AF2"/>
    <w:rsid w:val="001B3BAE"/>
    <w:rsid w:val="001B3CEE"/>
    <w:rsid w:val="001B3D03"/>
    <w:rsid w:val="001B3D9F"/>
    <w:rsid w:val="001B3DD8"/>
    <w:rsid w:val="001B3E29"/>
    <w:rsid w:val="001B3FA2"/>
    <w:rsid w:val="001B412F"/>
    <w:rsid w:val="001B419C"/>
    <w:rsid w:val="001B44D4"/>
    <w:rsid w:val="001B44FF"/>
    <w:rsid w:val="001B4621"/>
    <w:rsid w:val="001B4698"/>
    <w:rsid w:val="001B46C3"/>
    <w:rsid w:val="001B46D6"/>
    <w:rsid w:val="001B47FD"/>
    <w:rsid w:val="001B4837"/>
    <w:rsid w:val="001B498C"/>
    <w:rsid w:val="001B4B14"/>
    <w:rsid w:val="001B4CA1"/>
    <w:rsid w:val="001B4E16"/>
    <w:rsid w:val="001B4E1B"/>
    <w:rsid w:val="001B4FF3"/>
    <w:rsid w:val="001B50AB"/>
    <w:rsid w:val="001B51E5"/>
    <w:rsid w:val="001B5281"/>
    <w:rsid w:val="001B52BE"/>
    <w:rsid w:val="001B5393"/>
    <w:rsid w:val="001B53E9"/>
    <w:rsid w:val="001B5433"/>
    <w:rsid w:val="001B5564"/>
    <w:rsid w:val="001B5647"/>
    <w:rsid w:val="001B5722"/>
    <w:rsid w:val="001B572A"/>
    <w:rsid w:val="001B5745"/>
    <w:rsid w:val="001B57EF"/>
    <w:rsid w:val="001B5938"/>
    <w:rsid w:val="001B5A4F"/>
    <w:rsid w:val="001B5AF1"/>
    <w:rsid w:val="001B5BBB"/>
    <w:rsid w:val="001B5BD2"/>
    <w:rsid w:val="001B5C5B"/>
    <w:rsid w:val="001B5D04"/>
    <w:rsid w:val="001B5D2B"/>
    <w:rsid w:val="001B5DB1"/>
    <w:rsid w:val="001B5E05"/>
    <w:rsid w:val="001B5EDE"/>
    <w:rsid w:val="001B60C5"/>
    <w:rsid w:val="001B6105"/>
    <w:rsid w:val="001B619C"/>
    <w:rsid w:val="001B6210"/>
    <w:rsid w:val="001B630E"/>
    <w:rsid w:val="001B6318"/>
    <w:rsid w:val="001B637D"/>
    <w:rsid w:val="001B6624"/>
    <w:rsid w:val="001B6668"/>
    <w:rsid w:val="001B67CF"/>
    <w:rsid w:val="001B688C"/>
    <w:rsid w:val="001B69B8"/>
    <w:rsid w:val="001B69FD"/>
    <w:rsid w:val="001B6ADD"/>
    <w:rsid w:val="001B6AF8"/>
    <w:rsid w:val="001B6CCB"/>
    <w:rsid w:val="001B6E1B"/>
    <w:rsid w:val="001B6E26"/>
    <w:rsid w:val="001B6E97"/>
    <w:rsid w:val="001B6FD6"/>
    <w:rsid w:val="001B701C"/>
    <w:rsid w:val="001B70CA"/>
    <w:rsid w:val="001B712D"/>
    <w:rsid w:val="001B71D6"/>
    <w:rsid w:val="001B7206"/>
    <w:rsid w:val="001B72E8"/>
    <w:rsid w:val="001B7348"/>
    <w:rsid w:val="001B740B"/>
    <w:rsid w:val="001B75BC"/>
    <w:rsid w:val="001B768D"/>
    <w:rsid w:val="001B76B3"/>
    <w:rsid w:val="001B7A51"/>
    <w:rsid w:val="001B7C2D"/>
    <w:rsid w:val="001B7C8B"/>
    <w:rsid w:val="001B7CF5"/>
    <w:rsid w:val="001B7DC5"/>
    <w:rsid w:val="001B7EBC"/>
    <w:rsid w:val="001B7F5C"/>
    <w:rsid w:val="001B7FF4"/>
    <w:rsid w:val="001C00C0"/>
    <w:rsid w:val="001C00ED"/>
    <w:rsid w:val="001C0157"/>
    <w:rsid w:val="001C02AA"/>
    <w:rsid w:val="001C0333"/>
    <w:rsid w:val="001C03F1"/>
    <w:rsid w:val="001C048F"/>
    <w:rsid w:val="001C0787"/>
    <w:rsid w:val="001C0B6B"/>
    <w:rsid w:val="001C0D2C"/>
    <w:rsid w:val="001C0D91"/>
    <w:rsid w:val="001C0DC3"/>
    <w:rsid w:val="001C0E5A"/>
    <w:rsid w:val="001C0E83"/>
    <w:rsid w:val="001C0FEA"/>
    <w:rsid w:val="001C1063"/>
    <w:rsid w:val="001C1072"/>
    <w:rsid w:val="001C1197"/>
    <w:rsid w:val="001C11CA"/>
    <w:rsid w:val="001C120D"/>
    <w:rsid w:val="001C1227"/>
    <w:rsid w:val="001C123A"/>
    <w:rsid w:val="001C12EF"/>
    <w:rsid w:val="001C13C2"/>
    <w:rsid w:val="001C1417"/>
    <w:rsid w:val="001C1546"/>
    <w:rsid w:val="001C156B"/>
    <w:rsid w:val="001C15EC"/>
    <w:rsid w:val="001C169A"/>
    <w:rsid w:val="001C16CD"/>
    <w:rsid w:val="001C1724"/>
    <w:rsid w:val="001C1787"/>
    <w:rsid w:val="001C18EC"/>
    <w:rsid w:val="001C18EE"/>
    <w:rsid w:val="001C1903"/>
    <w:rsid w:val="001C1A08"/>
    <w:rsid w:val="001C1ACE"/>
    <w:rsid w:val="001C1BD6"/>
    <w:rsid w:val="001C1D5D"/>
    <w:rsid w:val="001C1D97"/>
    <w:rsid w:val="001C1E02"/>
    <w:rsid w:val="001C1FBC"/>
    <w:rsid w:val="001C2096"/>
    <w:rsid w:val="001C21D7"/>
    <w:rsid w:val="001C21F9"/>
    <w:rsid w:val="001C2289"/>
    <w:rsid w:val="001C23BE"/>
    <w:rsid w:val="001C2433"/>
    <w:rsid w:val="001C2492"/>
    <w:rsid w:val="001C25A7"/>
    <w:rsid w:val="001C261E"/>
    <w:rsid w:val="001C264A"/>
    <w:rsid w:val="001C2696"/>
    <w:rsid w:val="001C26B8"/>
    <w:rsid w:val="001C27A4"/>
    <w:rsid w:val="001C280B"/>
    <w:rsid w:val="001C29B0"/>
    <w:rsid w:val="001C29B6"/>
    <w:rsid w:val="001C29E2"/>
    <w:rsid w:val="001C2B52"/>
    <w:rsid w:val="001C2BD4"/>
    <w:rsid w:val="001C2CDB"/>
    <w:rsid w:val="001C2D49"/>
    <w:rsid w:val="001C2E14"/>
    <w:rsid w:val="001C3155"/>
    <w:rsid w:val="001C3288"/>
    <w:rsid w:val="001C328A"/>
    <w:rsid w:val="001C32BD"/>
    <w:rsid w:val="001C33CF"/>
    <w:rsid w:val="001C3456"/>
    <w:rsid w:val="001C3483"/>
    <w:rsid w:val="001C34B8"/>
    <w:rsid w:val="001C350C"/>
    <w:rsid w:val="001C350D"/>
    <w:rsid w:val="001C357D"/>
    <w:rsid w:val="001C35D7"/>
    <w:rsid w:val="001C3724"/>
    <w:rsid w:val="001C3787"/>
    <w:rsid w:val="001C380A"/>
    <w:rsid w:val="001C38AE"/>
    <w:rsid w:val="001C395F"/>
    <w:rsid w:val="001C3974"/>
    <w:rsid w:val="001C39F9"/>
    <w:rsid w:val="001C3A7F"/>
    <w:rsid w:val="001C3B6B"/>
    <w:rsid w:val="001C3B92"/>
    <w:rsid w:val="001C3C06"/>
    <w:rsid w:val="001C3C84"/>
    <w:rsid w:val="001C3D90"/>
    <w:rsid w:val="001C3DEB"/>
    <w:rsid w:val="001C3DF9"/>
    <w:rsid w:val="001C3EEA"/>
    <w:rsid w:val="001C4338"/>
    <w:rsid w:val="001C435D"/>
    <w:rsid w:val="001C45AD"/>
    <w:rsid w:val="001C4609"/>
    <w:rsid w:val="001C484A"/>
    <w:rsid w:val="001C4A79"/>
    <w:rsid w:val="001C4B38"/>
    <w:rsid w:val="001C4BD0"/>
    <w:rsid w:val="001C4BFC"/>
    <w:rsid w:val="001C4C16"/>
    <w:rsid w:val="001C4D6D"/>
    <w:rsid w:val="001C4DD7"/>
    <w:rsid w:val="001C4EBD"/>
    <w:rsid w:val="001C4ED1"/>
    <w:rsid w:val="001C4F67"/>
    <w:rsid w:val="001C505F"/>
    <w:rsid w:val="001C5081"/>
    <w:rsid w:val="001C5127"/>
    <w:rsid w:val="001C51E4"/>
    <w:rsid w:val="001C52E8"/>
    <w:rsid w:val="001C53D8"/>
    <w:rsid w:val="001C543E"/>
    <w:rsid w:val="001C55FD"/>
    <w:rsid w:val="001C57F5"/>
    <w:rsid w:val="001C57FA"/>
    <w:rsid w:val="001C59E6"/>
    <w:rsid w:val="001C5A78"/>
    <w:rsid w:val="001C5CEB"/>
    <w:rsid w:val="001C5CEF"/>
    <w:rsid w:val="001C5DA8"/>
    <w:rsid w:val="001C5ED8"/>
    <w:rsid w:val="001C5EE8"/>
    <w:rsid w:val="001C5FE3"/>
    <w:rsid w:val="001C610A"/>
    <w:rsid w:val="001C6188"/>
    <w:rsid w:val="001C61E0"/>
    <w:rsid w:val="001C61F6"/>
    <w:rsid w:val="001C6392"/>
    <w:rsid w:val="001C63B8"/>
    <w:rsid w:val="001C645B"/>
    <w:rsid w:val="001C64D4"/>
    <w:rsid w:val="001C65B2"/>
    <w:rsid w:val="001C65D3"/>
    <w:rsid w:val="001C6619"/>
    <w:rsid w:val="001C680B"/>
    <w:rsid w:val="001C682E"/>
    <w:rsid w:val="001C687B"/>
    <w:rsid w:val="001C689D"/>
    <w:rsid w:val="001C68B5"/>
    <w:rsid w:val="001C6929"/>
    <w:rsid w:val="001C69EC"/>
    <w:rsid w:val="001C6A5E"/>
    <w:rsid w:val="001C6A8B"/>
    <w:rsid w:val="001C6BDE"/>
    <w:rsid w:val="001C6BFD"/>
    <w:rsid w:val="001C6EF8"/>
    <w:rsid w:val="001C70A4"/>
    <w:rsid w:val="001C7271"/>
    <w:rsid w:val="001C72A2"/>
    <w:rsid w:val="001C7663"/>
    <w:rsid w:val="001C774E"/>
    <w:rsid w:val="001C78AF"/>
    <w:rsid w:val="001C78BB"/>
    <w:rsid w:val="001C7970"/>
    <w:rsid w:val="001C7A33"/>
    <w:rsid w:val="001C7B25"/>
    <w:rsid w:val="001C7B73"/>
    <w:rsid w:val="001C7BA5"/>
    <w:rsid w:val="001C7C0A"/>
    <w:rsid w:val="001C7DF0"/>
    <w:rsid w:val="001C7E1B"/>
    <w:rsid w:val="001C7E1D"/>
    <w:rsid w:val="001C7EBF"/>
    <w:rsid w:val="001C7F2F"/>
    <w:rsid w:val="001C7F35"/>
    <w:rsid w:val="001C7FBD"/>
    <w:rsid w:val="001D0043"/>
    <w:rsid w:val="001D00CB"/>
    <w:rsid w:val="001D0108"/>
    <w:rsid w:val="001D04D4"/>
    <w:rsid w:val="001D0503"/>
    <w:rsid w:val="001D0518"/>
    <w:rsid w:val="001D055D"/>
    <w:rsid w:val="001D056E"/>
    <w:rsid w:val="001D059F"/>
    <w:rsid w:val="001D05F3"/>
    <w:rsid w:val="001D06BB"/>
    <w:rsid w:val="001D0715"/>
    <w:rsid w:val="001D0796"/>
    <w:rsid w:val="001D084B"/>
    <w:rsid w:val="001D0987"/>
    <w:rsid w:val="001D0B62"/>
    <w:rsid w:val="001D0BA3"/>
    <w:rsid w:val="001D0CC0"/>
    <w:rsid w:val="001D0D35"/>
    <w:rsid w:val="001D0E18"/>
    <w:rsid w:val="001D0F0C"/>
    <w:rsid w:val="001D117B"/>
    <w:rsid w:val="001D11D0"/>
    <w:rsid w:val="001D1369"/>
    <w:rsid w:val="001D13A0"/>
    <w:rsid w:val="001D14A9"/>
    <w:rsid w:val="001D1564"/>
    <w:rsid w:val="001D1645"/>
    <w:rsid w:val="001D165C"/>
    <w:rsid w:val="001D16B6"/>
    <w:rsid w:val="001D16F6"/>
    <w:rsid w:val="001D17CA"/>
    <w:rsid w:val="001D17EE"/>
    <w:rsid w:val="001D18BA"/>
    <w:rsid w:val="001D18EC"/>
    <w:rsid w:val="001D1922"/>
    <w:rsid w:val="001D19D1"/>
    <w:rsid w:val="001D1A2D"/>
    <w:rsid w:val="001D1A32"/>
    <w:rsid w:val="001D1A69"/>
    <w:rsid w:val="001D1AA6"/>
    <w:rsid w:val="001D1C1B"/>
    <w:rsid w:val="001D1E52"/>
    <w:rsid w:val="001D1EBD"/>
    <w:rsid w:val="001D1FA3"/>
    <w:rsid w:val="001D216A"/>
    <w:rsid w:val="001D21B9"/>
    <w:rsid w:val="001D2235"/>
    <w:rsid w:val="001D2277"/>
    <w:rsid w:val="001D227F"/>
    <w:rsid w:val="001D2497"/>
    <w:rsid w:val="001D251F"/>
    <w:rsid w:val="001D25AC"/>
    <w:rsid w:val="001D28A0"/>
    <w:rsid w:val="001D291B"/>
    <w:rsid w:val="001D2968"/>
    <w:rsid w:val="001D297B"/>
    <w:rsid w:val="001D2981"/>
    <w:rsid w:val="001D2A00"/>
    <w:rsid w:val="001D2B09"/>
    <w:rsid w:val="001D2B73"/>
    <w:rsid w:val="001D2B86"/>
    <w:rsid w:val="001D2E82"/>
    <w:rsid w:val="001D2E94"/>
    <w:rsid w:val="001D2EBE"/>
    <w:rsid w:val="001D2ED5"/>
    <w:rsid w:val="001D3092"/>
    <w:rsid w:val="001D30B0"/>
    <w:rsid w:val="001D31B0"/>
    <w:rsid w:val="001D3211"/>
    <w:rsid w:val="001D3266"/>
    <w:rsid w:val="001D32B3"/>
    <w:rsid w:val="001D3328"/>
    <w:rsid w:val="001D34A2"/>
    <w:rsid w:val="001D3557"/>
    <w:rsid w:val="001D35D1"/>
    <w:rsid w:val="001D35D6"/>
    <w:rsid w:val="001D35D7"/>
    <w:rsid w:val="001D3728"/>
    <w:rsid w:val="001D37C1"/>
    <w:rsid w:val="001D37CA"/>
    <w:rsid w:val="001D3A81"/>
    <w:rsid w:val="001D3B2A"/>
    <w:rsid w:val="001D3C14"/>
    <w:rsid w:val="001D3D09"/>
    <w:rsid w:val="001D3D9B"/>
    <w:rsid w:val="001D3F49"/>
    <w:rsid w:val="001D3FE8"/>
    <w:rsid w:val="001D4044"/>
    <w:rsid w:val="001D406F"/>
    <w:rsid w:val="001D40E8"/>
    <w:rsid w:val="001D4136"/>
    <w:rsid w:val="001D42D2"/>
    <w:rsid w:val="001D442C"/>
    <w:rsid w:val="001D44E8"/>
    <w:rsid w:val="001D455B"/>
    <w:rsid w:val="001D4571"/>
    <w:rsid w:val="001D45A6"/>
    <w:rsid w:val="001D4600"/>
    <w:rsid w:val="001D4648"/>
    <w:rsid w:val="001D4789"/>
    <w:rsid w:val="001D47B9"/>
    <w:rsid w:val="001D485C"/>
    <w:rsid w:val="001D4949"/>
    <w:rsid w:val="001D4BAB"/>
    <w:rsid w:val="001D4BAC"/>
    <w:rsid w:val="001D4C13"/>
    <w:rsid w:val="001D4C98"/>
    <w:rsid w:val="001D4DD6"/>
    <w:rsid w:val="001D4E78"/>
    <w:rsid w:val="001D4F5E"/>
    <w:rsid w:val="001D50B5"/>
    <w:rsid w:val="001D5137"/>
    <w:rsid w:val="001D5178"/>
    <w:rsid w:val="001D5200"/>
    <w:rsid w:val="001D528F"/>
    <w:rsid w:val="001D52ED"/>
    <w:rsid w:val="001D53A3"/>
    <w:rsid w:val="001D541F"/>
    <w:rsid w:val="001D5491"/>
    <w:rsid w:val="001D549A"/>
    <w:rsid w:val="001D54CB"/>
    <w:rsid w:val="001D567A"/>
    <w:rsid w:val="001D568A"/>
    <w:rsid w:val="001D56C3"/>
    <w:rsid w:val="001D5835"/>
    <w:rsid w:val="001D58E8"/>
    <w:rsid w:val="001D5A02"/>
    <w:rsid w:val="001D5A3A"/>
    <w:rsid w:val="001D5A6C"/>
    <w:rsid w:val="001D5AD0"/>
    <w:rsid w:val="001D5B74"/>
    <w:rsid w:val="001D5BD4"/>
    <w:rsid w:val="001D5C08"/>
    <w:rsid w:val="001D5C12"/>
    <w:rsid w:val="001D5D47"/>
    <w:rsid w:val="001D5E51"/>
    <w:rsid w:val="001D5ED3"/>
    <w:rsid w:val="001D5F5D"/>
    <w:rsid w:val="001D5F99"/>
    <w:rsid w:val="001D5FC6"/>
    <w:rsid w:val="001D605D"/>
    <w:rsid w:val="001D6144"/>
    <w:rsid w:val="001D6151"/>
    <w:rsid w:val="001D6153"/>
    <w:rsid w:val="001D615E"/>
    <w:rsid w:val="001D6182"/>
    <w:rsid w:val="001D6185"/>
    <w:rsid w:val="001D61C9"/>
    <w:rsid w:val="001D6235"/>
    <w:rsid w:val="001D62AA"/>
    <w:rsid w:val="001D6339"/>
    <w:rsid w:val="001D6485"/>
    <w:rsid w:val="001D64D0"/>
    <w:rsid w:val="001D6690"/>
    <w:rsid w:val="001D66CA"/>
    <w:rsid w:val="001D66D8"/>
    <w:rsid w:val="001D6969"/>
    <w:rsid w:val="001D69B9"/>
    <w:rsid w:val="001D6A57"/>
    <w:rsid w:val="001D6B8F"/>
    <w:rsid w:val="001D6C38"/>
    <w:rsid w:val="001D6D4A"/>
    <w:rsid w:val="001D6DD5"/>
    <w:rsid w:val="001D6EDF"/>
    <w:rsid w:val="001D704D"/>
    <w:rsid w:val="001D7191"/>
    <w:rsid w:val="001D7280"/>
    <w:rsid w:val="001D72A1"/>
    <w:rsid w:val="001D72F7"/>
    <w:rsid w:val="001D738C"/>
    <w:rsid w:val="001D7404"/>
    <w:rsid w:val="001D747F"/>
    <w:rsid w:val="001D75B5"/>
    <w:rsid w:val="001D75BD"/>
    <w:rsid w:val="001D7759"/>
    <w:rsid w:val="001D78B0"/>
    <w:rsid w:val="001D79F4"/>
    <w:rsid w:val="001D7A1B"/>
    <w:rsid w:val="001D7A22"/>
    <w:rsid w:val="001D7BBC"/>
    <w:rsid w:val="001D7CC8"/>
    <w:rsid w:val="001D7DBF"/>
    <w:rsid w:val="001D7E47"/>
    <w:rsid w:val="001D7E4E"/>
    <w:rsid w:val="001D7E9C"/>
    <w:rsid w:val="001D7F17"/>
    <w:rsid w:val="001D7FDD"/>
    <w:rsid w:val="001D7FF2"/>
    <w:rsid w:val="001E00D8"/>
    <w:rsid w:val="001E015B"/>
    <w:rsid w:val="001E015E"/>
    <w:rsid w:val="001E01F0"/>
    <w:rsid w:val="001E03DE"/>
    <w:rsid w:val="001E044D"/>
    <w:rsid w:val="001E068C"/>
    <w:rsid w:val="001E07DF"/>
    <w:rsid w:val="001E0803"/>
    <w:rsid w:val="001E0826"/>
    <w:rsid w:val="001E08C7"/>
    <w:rsid w:val="001E097C"/>
    <w:rsid w:val="001E0AAD"/>
    <w:rsid w:val="001E0B99"/>
    <w:rsid w:val="001E0C64"/>
    <w:rsid w:val="001E0D1E"/>
    <w:rsid w:val="001E0DBC"/>
    <w:rsid w:val="001E0DFD"/>
    <w:rsid w:val="001E0EFD"/>
    <w:rsid w:val="001E10AF"/>
    <w:rsid w:val="001E1153"/>
    <w:rsid w:val="001E12D4"/>
    <w:rsid w:val="001E132B"/>
    <w:rsid w:val="001E14FE"/>
    <w:rsid w:val="001E1554"/>
    <w:rsid w:val="001E157B"/>
    <w:rsid w:val="001E15D7"/>
    <w:rsid w:val="001E160B"/>
    <w:rsid w:val="001E16DC"/>
    <w:rsid w:val="001E181E"/>
    <w:rsid w:val="001E186D"/>
    <w:rsid w:val="001E1C2E"/>
    <w:rsid w:val="001E1CBC"/>
    <w:rsid w:val="001E1E5A"/>
    <w:rsid w:val="001E1F5F"/>
    <w:rsid w:val="001E209E"/>
    <w:rsid w:val="001E20F1"/>
    <w:rsid w:val="001E21C4"/>
    <w:rsid w:val="001E21CB"/>
    <w:rsid w:val="001E230C"/>
    <w:rsid w:val="001E2400"/>
    <w:rsid w:val="001E2479"/>
    <w:rsid w:val="001E24FD"/>
    <w:rsid w:val="001E258F"/>
    <w:rsid w:val="001E25A7"/>
    <w:rsid w:val="001E25F0"/>
    <w:rsid w:val="001E2671"/>
    <w:rsid w:val="001E268D"/>
    <w:rsid w:val="001E26C8"/>
    <w:rsid w:val="001E276E"/>
    <w:rsid w:val="001E2929"/>
    <w:rsid w:val="001E2951"/>
    <w:rsid w:val="001E29C0"/>
    <w:rsid w:val="001E2A5B"/>
    <w:rsid w:val="001E2A6B"/>
    <w:rsid w:val="001E2B12"/>
    <w:rsid w:val="001E2B1E"/>
    <w:rsid w:val="001E2B39"/>
    <w:rsid w:val="001E2BEF"/>
    <w:rsid w:val="001E2BFB"/>
    <w:rsid w:val="001E2CCD"/>
    <w:rsid w:val="001E2E29"/>
    <w:rsid w:val="001E2E48"/>
    <w:rsid w:val="001E2EBD"/>
    <w:rsid w:val="001E2F75"/>
    <w:rsid w:val="001E2FD0"/>
    <w:rsid w:val="001E31E9"/>
    <w:rsid w:val="001E31EA"/>
    <w:rsid w:val="001E3378"/>
    <w:rsid w:val="001E34E1"/>
    <w:rsid w:val="001E369D"/>
    <w:rsid w:val="001E3734"/>
    <w:rsid w:val="001E37CB"/>
    <w:rsid w:val="001E3838"/>
    <w:rsid w:val="001E39FE"/>
    <w:rsid w:val="001E3A4E"/>
    <w:rsid w:val="001E3C2C"/>
    <w:rsid w:val="001E3D07"/>
    <w:rsid w:val="001E3DFF"/>
    <w:rsid w:val="001E3ECA"/>
    <w:rsid w:val="001E3F59"/>
    <w:rsid w:val="001E3F89"/>
    <w:rsid w:val="001E4032"/>
    <w:rsid w:val="001E4047"/>
    <w:rsid w:val="001E409B"/>
    <w:rsid w:val="001E412D"/>
    <w:rsid w:val="001E414B"/>
    <w:rsid w:val="001E42E1"/>
    <w:rsid w:val="001E437C"/>
    <w:rsid w:val="001E44C5"/>
    <w:rsid w:val="001E4540"/>
    <w:rsid w:val="001E4574"/>
    <w:rsid w:val="001E45D4"/>
    <w:rsid w:val="001E464E"/>
    <w:rsid w:val="001E4727"/>
    <w:rsid w:val="001E4741"/>
    <w:rsid w:val="001E4762"/>
    <w:rsid w:val="001E477D"/>
    <w:rsid w:val="001E486F"/>
    <w:rsid w:val="001E48BA"/>
    <w:rsid w:val="001E48DB"/>
    <w:rsid w:val="001E48ED"/>
    <w:rsid w:val="001E4966"/>
    <w:rsid w:val="001E49CA"/>
    <w:rsid w:val="001E4BB8"/>
    <w:rsid w:val="001E4C48"/>
    <w:rsid w:val="001E4D46"/>
    <w:rsid w:val="001E4D47"/>
    <w:rsid w:val="001E4F3B"/>
    <w:rsid w:val="001E4F78"/>
    <w:rsid w:val="001E50C5"/>
    <w:rsid w:val="001E5101"/>
    <w:rsid w:val="001E51EB"/>
    <w:rsid w:val="001E53A1"/>
    <w:rsid w:val="001E5421"/>
    <w:rsid w:val="001E5496"/>
    <w:rsid w:val="001E557C"/>
    <w:rsid w:val="001E5586"/>
    <w:rsid w:val="001E55C9"/>
    <w:rsid w:val="001E569D"/>
    <w:rsid w:val="001E57FF"/>
    <w:rsid w:val="001E5800"/>
    <w:rsid w:val="001E58DD"/>
    <w:rsid w:val="001E5922"/>
    <w:rsid w:val="001E5ACC"/>
    <w:rsid w:val="001E5ADD"/>
    <w:rsid w:val="001E5D75"/>
    <w:rsid w:val="001E5DC9"/>
    <w:rsid w:val="001E5F5A"/>
    <w:rsid w:val="001E5F6B"/>
    <w:rsid w:val="001E6016"/>
    <w:rsid w:val="001E6018"/>
    <w:rsid w:val="001E6080"/>
    <w:rsid w:val="001E617F"/>
    <w:rsid w:val="001E62AF"/>
    <w:rsid w:val="001E64CC"/>
    <w:rsid w:val="001E672A"/>
    <w:rsid w:val="001E698E"/>
    <w:rsid w:val="001E6CF7"/>
    <w:rsid w:val="001E6D62"/>
    <w:rsid w:val="001E6DF4"/>
    <w:rsid w:val="001E6E46"/>
    <w:rsid w:val="001E6EE2"/>
    <w:rsid w:val="001E6FCB"/>
    <w:rsid w:val="001E7062"/>
    <w:rsid w:val="001E713F"/>
    <w:rsid w:val="001E71A1"/>
    <w:rsid w:val="001E71D1"/>
    <w:rsid w:val="001E7291"/>
    <w:rsid w:val="001E72BE"/>
    <w:rsid w:val="001E732F"/>
    <w:rsid w:val="001E74D4"/>
    <w:rsid w:val="001E757D"/>
    <w:rsid w:val="001E75BD"/>
    <w:rsid w:val="001E76E7"/>
    <w:rsid w:val="001E77DD"/>
    <w:rsid w:val="001E77E4"/>
    <w:rsid w:val="001E7854"/>
    <w:rsid w:val="001E7911"/>
    <w:rsid w:val="001E791D"/>
    <w:rsid w:val="001E793C"/>
    <w:rsid w:val="001E7A74"/>
    <w:rsid w:val="001E7AC8"/>
    <w:rsid w:val="001E7B05"/>
    <w:rsid w:val="001E7B2A"/>
    <w:rsid w:val="001E7BAC"/>
    <w:rsid w:val="001E7BDB"/>
    <w:rsid w:val="001E7C2E"/>
    <w:rsid w:val="001E7C4F"/>
    <w:rsid w:val="001E7D4E"/>
    <w:rsid w:val="001E7D64"/>
    <w:rsid w:val="001E7E25"/>
    <w:rsid w:val="001F004D"/>
    <w:rsid w:val="001F00D9"/>
    <w:rsid w:val="001F01C8"/>
    <w:rsid w:val="001F01EC"/>
    <w:rsid w:val="001F025C"/>
    <w:rsid w:val="001F0291"/>
    <w:rsid w:val="001F02B1"/>
    <w:rsid w:val="001F03DE"/>
    <w:rsid w:val="001F046B"/>
    <w:rsid w:val="001F046C"/>
    <w:rsid w:val="001F05C6"/>
    <w:rsid w:val="001F05F2"/>
    <w:rsid w:val="001F0619"/>
    <w:rsid w:val="001F06BD"/>
    <w:rsid w:val="001F075E"/>
    <w:rsid w:val="001F07E6"/>
    <w:rsid w:val="001F083E"/>
    <w:rsid w:val="001F0A05"/>
    <w:rsid w:val="001F0BCA"/>
    <w:rsid w:val="001F0C58"/>
    <w:rsid w:val="001F0CCB"/>
    <w:rsid w:val="001F0E58"/>
    <w:rsid w:val="001F0E7F"/>
    <w:rsid w:val="001F0F3C"/>
    <w:rsid w:val="001F100A"/>
    <w:rsid w:val="001F1074"/>
    <w:rsid w:val="001F11FD"/>
    <w:rsid w:val="001F12DF"/>
    <w:rsid w:val="001F1307"/>
    <w:rsid w:val="001F1420"/>
    <w:rsid w:val="001F1648"/>
    <w:rsid w:val="001F175D"/>
    <w:rsid w:val="001F18A0"/>
    <w:rsid w:val="001F18DB"/>
    <w:rsid w:val="001F191F"/>
    <w:rsid w:val="001F1930"/>
    <w:rsid w:val="001F19F2"/>
    <w:rsid w:val="001F1A5D"/>
    <w:rsid w:val="001F1A96"/>
    <w:rsid w:val="001F1B88"/>
    <w:rsid w:val="001F1C61"/>
    <w:rsid w:val="001F1D2D"/>
    <w:rsid w:val="001F1DC6"/>
    <w:rsid w:val="001F1E0B"/>
    <w:rsid w:val="001F1E1F"/>
    <w:rsid w:val="001F1E37"/>
    <w:rsid w:val="001F1E3D"/>
    <w:rsid w:val="001F1E66"/>
    <w:rsid w:val="001F1ED0"/>
    <w:rsid w:val="001F1FFE"/>
    <w:rsid w:val="001F209C"/>
    <w:rsid w:val="001F20C7"/>
    <w:rsid w:val="001F2201"/>
    <w:rsid w:val="001F22BB"/>
    <w:rsid w:val="001F22FA"/>
    <w:rsid w:val="001F238F"/>
    <w:rsid w:val="001F23BD"/>
    <w:rsid w:val="001F23E2"/>
    <w:rsid w:val="001F248B"/>
    <w:rsid w:val="001F24B3"/>
    <w:rsid w:val="001F24E4"/>
    <w:rsid w:val="001F2564"/>
    <w:rsid w:val="001F2596"/>
    <w:rsid w:val="001F277C"/>
    <w:rsid w:val="001F2790"/>
    <w:rsid w:val="001F29BF"/>
    <w:rsid w:val="001F29E3"/>
    <w:rsid w:val="001F2A75"/>
    <w:rsid w:val="001F2BA9"/>
    <w:rsid w:val="001F2BB9"/>
    <w:rsid w:val="001F2C7A"/>
    <w:rsid w:val="001F2CF5"/>
    <w:rsid w:val="001F2DD5"/>
    <w:rsid w:val="001F2E48"/>
    <w:rsid w:val="001F2E4E"/>
    <w:rsid w:val="001F2EB6"/>
    <w:rsid w:val="001F2F44"/>
    <w:rsid w:val="001F2FC8"/>
    <w:rsid w:val="001F3002"/>
    <w:rsid w:val="001F301D"/>
    <w:rsid w:val="001F30D1"/>
    <w:rsid w:val="001F320B"/>
    <w:rsid w:val="001F341F"/>
    <w:rsid w:val="001F3440"/>
    <w:rsid w:val="001F3751"/>
    <w:rsid w:val="001F3816"/>
    <w:rsid w:val="001F397A"/>
    <w:rsid w:val="001F397C"/>
    <w:rsid w:val="001F3A7A"/>
    <w:rsid w:val="001F3ABA"/>
    <w:rsid w:val="001F3D58"/>
    <w:rsid w:val="001F3DBE"/>
    <w:rsid w:val="001F3EBB"/>
    <w:rsid w:val="001F3FC5"/>
    <w:rsid w:val="001F416C"/>
    <w:rsid w:val="001F41F7"/>
    <w:rsid w:val="001F4231"/>
    <w:rsid w:val="001F4267"/>
    <w:rsid w:val="001F4381"/>
    <w:rsid w:val="001F4393"/>
    <w:rsid w:val="001F43E2"/>
    <w:rsid w:val="001F4488"/>
    <w:rsid w:val="001F45A1"/>
    <w:rsid w:val="001F45EE"/>
    <w:rsid w:val="001F46AE"/>
    <w:rsid w:val="001F47BB"/>
    <w:rsid w:val="001F485D"/>
    <w:rsid w:val="001F49E3"/>
    <w:rsid w:val="001F4C11"/>
    <w:rsid w:val="001F4C21"/>
    <w:rsid w:val="001F4C65"/>
    <w:rsid w:val="001F4CD8"/>
    <w:rsid w:val="001F4D1B"/>
    <w:rsid w:val="001F4D4D"/>
    <w:rsid w:val="001F4D76"/>
    <w:rsid w:val="001F4DB9"/>
    <w:rsid w:val="001F4E47"/>
    <w:rsid w:val="001F4E4A"/>
    <w:rsid w:val="001F4EFE"/>
    <w:rsid w:val="001F5079"/>
    <w:rsid w:val="001F50C1"/>
    <w:rsid w:val="001F5185"/>
    <w:rsid w:val="001F5310"/>
    <w:rsid w:val="001F540F"/>
    <w:rsid w:val="001F5465"/>
    <w:rsid w:val="001F549C"/>
    <w:rsid w:val="001F54F9"/>
    <w:rsid w:val="001F5615"/>
    <w:rsid w:val="001F56EB"/>
    <w:rsid w:val="001F573B"/>
    <w:rsid w:val="001F57A3"/>
    <w:rsid w:val="001F57C1"/>
    <w:rsid w:val="001F57ED"/>
    <w:rsid w:val="001F5895"/>
    <w:rsid w:val="001F58E7"/>
    <w:rsid w:val="001F59BA"/>
    <w:rsid w:val="001F59EA"/>
    <w:rsid w:val="001F5A82"/>
    <w:rsid w:val="001F5AB1"/>
    <w:rsid w:val="001F5BF2"/>
    <w:rsid w:val="001F5C9E"/>
    <w:rsid w:val="001F5D58"/>
    <w:rsid w:val="001F5E2A"/>
    <w:rsid w:val="001F5E51"/>
    <w:rsid w:val="001F5E70"/>
    <w:rsid w:val="001F5FEC"/>
    <w:rsid w:val="001F616A"/>
    <w:rsid w:val="001F61C3"/>
    <w:rsid w:val="001F6310"/>
    <w:rsid w:val="001F6348"/>
    <w:rsid w:val="001F63BC"/>
    <w:rsid w:val="001F63ED"/>
    <w:rsid w:val="001F647D"/>
    <w:rsid w:val="001F64F0"/>
    <w:rsid w:val="001F665A"/>
    <w:rsid w:val="001F66EC"/>
    <w:rsid w:val="001F6933"/>
    <w:rsid w:val="001F699C"/>
    <w:rsid w:val="001F69DA"/>
    <w:rsid w:val="001F6A19"/>
    <w:rsid w:val="001F6AFD"/>
    <w:rsid w:val="001F6BA8"/>
    <w:rsid w:val="001F6C5C"/>
    <w:rsid w:val="001F6D05"/>
    <w:rsid w:val="001F6D80"/>
    <w:rsid w:val="001F6D93"/>
    <w:rsid w:val="001F6E03"/>
    <w:rsid w:val="001F6E48"/>
    <w:rsid w:val="001F6FC7"/>
    <w:rsid w:val="001F7081"/>
    <w:rsid w:val="001F70D6"/>
    <w:rsid w:val="001F7336"/>
    <w:rsid w:val="001F7460"/>
    <w:rsid w:val="001F74D7"/>
    <w:rsid w:val="001F7549"/>
    <w:rsid w:val="001F7575"/>
    <w:rsid w:val="001F75A9"/>
    <w:rsid w:val="001F75C3"/>
    <w:rsid w:val="001F760B"/>
    <w:rsid w:val="001F788C"/>
    <w:rsid w:val="001F7980"/>
    <w:rsid w:val="001F7A0D"/>
    <w:rsid w:val="001F7A7B"/>
    <w:rsid w:val="001F7A86"/>
    <w:rsid w:val="001F7B82"/>
    <w:rsid w:val="001F7C9D"/>
    <w:rsid w:val="001F7CD7"/>
    <w:rsid w:val="001F7DF8"/>
    <w:rsid w:val="001F7E2F"/>
    <w:rsid w:val="001F7FA1"/>
    <w:rsid w:val="001F7FA3"/>
    <w:rsid w:val="001F7FF8"/>
    <w:rsid w:val="0020001C"/>
    <w:rsid w:val="00200032"/>
    <w:rsid w:val="0020010C"/>
    <w:rsid w:val="00200148"/>
    <w:rsid w:val="002001B3"/>
    <w:rsid w:val="0020023A"/>
    <w:rsid w:val="0020041C"/>
    <w:rsid w:val="00200424"/>
    <w:rsid w:val="0020047C"/>
    <w:rsid w:val="002004C5"/>
    <w:rsid w:val="002004D7"/>
    <w:rsid w:val="0020050B"/>
    <w:rsid w:val="00200515"/>
    <w:rsid w:val="00200569"/>
    <w:rsid w:val="0020066B"/>
    <w:rsid w:val="002007CA"/>
    <w:rsid w:val="00200979"/>
    <w:rsid w:val="00200CF8"/>
    <w:rsid w:val="00200DF1"/>
    <w:rsid w:val="00200F12"/>
    <w:rsid w:val="00201009"/>
    <w:rsid w:val="00201061"/>
    <w:rsid w:val="002012C5"/>
    <w:rsid w:val="0020134B"/>
    <w:rsid w:val="002014F8"/>
    <w:rsid w:val="0020163D"/>
    <w:rsid w:val="00201830"/>
    <w:rsid w:val="0020189B"/>
    <w:rsid w:val="002019DF"/>
    <w:rsid w:val="00201A40"/>
    <w:rsid w:val="00201B9D"/>
    <w:rsid w:val="00201BB1"/>
    <w:rsid w:val="00201BEB"/>
    <w:rsid w:val="00201EEA"/>
    <w:rsid w:val="00201EF3"/>
    <w:rsid w:val="00201F0C"/>
    <w:rsid w:val="00201F91"/>
    <w:rsid w:val="00201F9B"/>
    <w:rsid w:val="00201FDC"/>
    <w:rsid w:val="00201FEE"/>
    <w:rsid w:val="00202163"/>
    <w:rsid w:val="002021EE"/>
    <w:rsid w:val="00202217"/>
    <w:rsid w:val="002022B0"/>
    <w:rsid w:val="002022B2"/>
    <w:rsid w:val="00202341"/>
    <w:rsid w:val="002023F8"/>
    <w:rsid w:val="002024DD"/>
    <w:rsid w:val="002024EF"/>
    <w:rsid w:val="0020254E"/>
    <w:rsid w:val="00202715"/>
    <w:rsid w:val="0020281F"/>
    <w:rsid w:val="00202883"/>
    <w:rsid w:val="002028F8"/>
    <w:rsid w:val="00202974"/>
    <w:rsid w:val="002029FB"/>
    <w:rsid w:val="00202A34"/>
    <w:rsid w:val="00202B08"/>
    <w:rsid w:val="00202B0E"/>
    <w:rsid w:val="00202CC9"/>
    <w:rsid w:val="00202D7A"/>
    <w:rsid w:val="00202D8D"/>
    <w:rsid w:val="00202DB8"/>
    <w:rsid w:val="00202DEC"/>
    <w:rsid w:val="0020302E"/>
    <w:rsid w:val="00203045"/>
    <w:rsid w:val="00203146"/>
    <w:rsid w:val="00203230"/>
    <w:rsid w:val="0020326F"/>
    <w:rsid w:val="00203335"/>
    <w:rsid w:val="002033EC"/>
    <w:rsid w:val="0020340D"/>
    <w:rsid w:val="00203797"/>
    <w:rsid w:val="002037C3"/>
    <w:rsid w:val="0020384E"/>
    <w:rsid w:val="00203872"/>
    <w:rsid w:val="00203923"/>
    <w:rsid w:val="00203978"/>
    <w:rsid w:val="00203B51"/>
    <w:rsid w:val="00203C20"/>
    <w:rsid w:val="00203C2D"/>
    <w:rsid w:val="00203D3B"/>
    <w:rsid w:val="00203D7C"/>
    <w:rsid w:val="00203DAA"/>
    <w:rsid w:val="00203E57"/>
    <w:rsid w:val="00203ECC"/>
    <w:rsid w:val="00204039"/>
    <w:rsid w:val="0020425E"/>
    <w:rsid w:val="002042E4"/>
    <w:rsid w:val="0020454E"/>
    <w:rsid w:val="00204710"/>
    <w:rsid w:val="00204802"/>
    <w:rsid w:val="00204867"/>
    <w:rsid w:val="00204939"/>
    <w:rsid w:val="00204948"/>
    <w:rsid w:val="00204981"/>
    <w:rsid w:val="00204A7F"/>
    <w:rsid w:val="00204AEE"/>
    <w:rsid w:val="00204B08"/>
    <w:rsid w:val="00204CC1"/>
    <w:rsid w:val="00204E5E"/>
    <w:rsid w:val="00204F23"/>
    <w:rsid w:val="00204F55"/>
    <w:rsid w:val="002050F2"/>
    <w:rsid w:val="00205116"/>
    <w:rsid w:val="00205125"/>
    <w:rsid w:val="002052BB"/>
    <w:rsid w:val="0020534D"/>
    <w:rsid w:val="00205393"/>
    <w:rsid w:val="0020540E"/>
    <w:rsid w:val="00205447"/>
    <w:rsid w:val="00205555"/>
    <w:rsid w:val="00205746"/>
    <w:rsid w:val="0020579E"/>
    <w:rsid w:val="002058FD"/>
    <w:rsid w:val="002059E6"/>
    <w:rsid w:val="00205A15"/>
    <w:rsid w:val="00205ABF"/>
    <w:rsid w:val="00205AEB"/>
    <w:rsid w:val="00205B63"/>
    <w:rsid w:val="00205C05"/>
    <w:rsid w:val="00205CF6"/>
    <w:rsid w:val="00205DAA"/>
    <w:rsid w:val="00205DF3"/>
    <w:rsid w:val="00205F8D"/>
    <w:rsid w:val="00205FE6"/>
    <w:rsid w:val="00206078"/>
    <w:rsid w:val="00206398"/>
    <w:rsid w:val="00206482"/>
    <w:rsid w:val="0020652A"/>
    <w:rsid w:val="002066D3"/>
    <w:rsid w:val="00206711"/>
    <w:rsid w:val="00206788"/>
    <w:rsid w:val="00206844"/>
    <w:rsid w:val="00206864"/>
    <w:rsid w:val="00206934"/>
    <w:rsid w:val="00206AAE"/>
    <w:rsid w:val="00206B0D"/>
    <w:rsid w:val="00206C10"/>
    <w:rsid w:val="00206C17"/>
    <w:rsid w:val="00206CCD"/>
    <w:rsid w:val="00206E8C"/>
    <w:rsid w:val="00206FEB"/>
    <w:rsid w:val="00207060"/>
    <w:rsid w:val="00207098"/>
    <w:rsid w:val="0020712C"/>
    <w:rsid w:val="0020712F"/>
    <w:rsid w:val="00207279"/>
    <w:rsid w:val="002072C3"/>
    <w:rsid w:val="002074D5"/>
    <w:rsid w:val="00207511"/>
    <w:rsid w:val="0020758D"/>
    <w:rsid w:val="00207726"/>
    <w:rsid w:val="00207752"/>
    <w:rsid w:val="002077AD"/>
    <w:rsid w:val="00207922"/>
    <w:rsid w:val="00207942"/>
    <w:rsid w:val="00207999"/>
    <w:rsid w:val="002079BE"/>
    <w:rsid w:val="00207A0F"/>
    <w:rsid w:val="00207AB3"/>
    <w:rsid w:val="00207ABD"/>
    <w:rsid w:val="00207B8E"/>
    <w:rsid w:val="00207BDB"/>
    <w:rsid w:val="00207C12"/>
    <w:rsid w:val="00207EFB"/>
    <w:rsid w:val="00207F1E"/>
    <w:rsid w:val="0021006D"/>
    <w:rsid w:val="0021014A"/>
    <w:rsid w:val="002101F5"/>
    <w:rsid w:val="00210284"/>
    <w:rsid w:val="00210380"/>
    <w:rsid w:val="00210394"/>
    <w:rsid w:val="002103E7"/>
    <w:rsid w:val="002103FF"/>
    <w:rsid w:val="00210425"/>
    <w:rsid w:val="00210440"/>
    <w:rsid w:val="0021068C"/>
    <w:rsid w:val="00210715"/>
    <w:rsid w:val="00210787"/>
    <w:rsid w:val="002108DC"/>
    <w:rsid w:val="00210965"/>
    <w:rsid w:val="00210988"/>
    <w:rsid w:val="00210B02"/>
    <w:rsid w:val="00210CB1"/>
    <w:rsid w:val="00210CE9"/>
    <w:rsid w:val="00210E25"/>
    <w:rsid w:val="00210E91"/>
    <w:rsid w:val="0021106C"/>
    <w:rsid w:val="0021106D"/>
    <w:rsid w:val="00211216"/>
    <w:rsid w:val="00211229"/>
    <w:rsid w:val="00211308"/>
    <w:rsid w:val="0021134E"/>
    <w:rsid w:val="00211384"/>
    <w:rsid w:val="00211417"/>
    <w:rsid w:val="00211436"/>
    <w:rsid w:val="00211548"/>
    <w:rsid w:val="0021156E"/>
    <w:rsid w:val="00211599"/>
    <w:rsid w:val="00211617"/>
    <w:rsid w:val="00211687"/>
    <w:rsid w:val="00211792"/>
    <w:rsid w:val="002117E7"/>
    <w:rsid w:val="002118B8"/>
    <w:rsid w:val="00211913"/>
    <w:rsid w:val="00211A44"/>
    <w:rsid w:val="00211AF2"/>
    <w:rsid w:val="00211B31"/>
    <w:rsid w:val="00211B57"/>
    <w:rsid w:val="00211C12"/>
    <w:rsid w:val="00211C7C"/>
    <w:rsid w:val="00211D14"/>
    <w:rsid w:val="00211D2F"/>
    <w:rsid w:val="00211D5C"/>
    <w:rsid w:val="00211D94"/>
    <w:rsid w:val="00211DA2"/>
    <w:rsid w:val="00211DF3"/>
    <w:rsid w:val="00211F5C"/>
    <w:rsid w:val="00212088"/>
    <w:rsid w:val="00212166"/>
    <w:rsid w:val="002123CA"/>
    <w:rsid w:val="00212501"/>
    <w:rsid w:val="0021255B"/>
    <w:rsid w:val="00212787"/>
    <w:rsid w:val="00212B3C"/>
    <w:rsid w:val="00212B73"/>
    <w:rsid w:val="00212C2C"/>
    <w:rsid w:val="00212C74"/>
    <w:rsid w:val="00212D16"/>
    <w:rsid w:val="00212E3B"/>
    <w:rsid w:val="00212EAD"/>
    <w:rsid w:val="00212EB6"/>
    <w:rsid w:val="00213021"/>
    <w:rsid w:val="0021306E"/>
    <w:rsid w:val="00213286"/>
    <w:rsid w:val="0021333F"/>
    <w:rsid w:val="002133E4"/>
    <w:rsid w:val="002134D6"/>
    <w:rsid w:val="0021354A"/>
    <w:rsid w:val="0021354F"/>
    <w:rsid w:val="002135E9"/>
    <w:rsid w:val="00213666"/>
    <w:rsid w:val="002136D9"/>
    <w:rsid w:val="00213800"/>
    <w:rsid w:val="00213892"/>
    <w:rsid w:val="002138EB"/>
    <w:rsid w:val="00213919"/>
    <w:rsid w:val="00213927"/>
    <w:rsid w:val="002139BA"/>
    <w:rsid w:val="00213A16"/>
    <w:rsid w:val="00213A17"/>
    <w:rsid w:val="00213C82"/>
    <w:rsid w:val="00213DBE"/>
    <w:rsid w:val="00213F42"/>
    <w:rsid w:val="00214140"/>
    <w:rsid w:val="0021414D"/>
    <w:rsid w:val="0021439F"/>
    <w:rsid w:val="002143DA"/>
    <w:rsid w:val="00214475"/>
    <w:rsid w:val="00214521"/>
    <w:rsid w:val="002145D9"/>
    <w:rsid w:val="002146E9"/>
    <w:rsid w:val="00214737"/>
    <w:rsid w:val="00214859"/>
    <w:rsid w:val="00214909"/>
    <w:rsid w:val="00214A69"/>
    <w:rsid w:val="00214A98"/>
    <w:rsid w:val="00214A9E"/>
    <w:rsid w:val="00214AF7"/>
    <w:rsid w:val="00214B3F"/>
    <w:rsid w:val="00214B61"/>
    <w:rsid w:val="00214C5B"/>
    <w:rsid w:val="00214D31"/>
    <w:rsid w:val="00214D45"/>
    <w:rsid w:val="00214D59"/>
    <w:rsid w:val="00214F58"/>
    <w:rsid w:val="00215177"/>
    <w:rsid w:val="0021519B"/>
    <w:rsid w:val="0021522E"/>
    <w:rsid w:val="00215310"/>
    <w:rsid w:val="00215337"/>
    <w:rsid w:val="0021535F"/>
    <w:rsid w:val="0021536D"/>
    <w:rsid w:val="002153DC"/>
    <w:rsid w:val="002154BB"/>
    <w:rsid w:val="0021553F"/>
    <w:rsid w:val="002155D2"/>
    <w:rsid w:val="002158AA"/>
    <w:rsid w:val="00215962"/>
    <w:rsid w:val="00215966"/>
    <w:rsid w:val="00215A0D"/>
    <w:rsid w:val="00215AFC"/>
    <w:rsid w:val="00215BB9"/>
    <w:rsid w:val="00215BEC"/>
    <w:rsid w:val="00215C70"/>
    <w:rsid w:val="00215E33"/>
    <w:rsid w:val="00215E97"/>
    <w:rsid w:val="00215FE1"/>
    <w:rsid w:val="00216108"/>
    <w:rsid w:val="002161DF"/>
    <w:rsid w:val="002162F4"/>
    <w:rsid w:val="00216300"/>
    <w:rsid w:val="00216354"/>
    <w:rsid w:val="002164AE"/>
    <w:rsid w:val="00216584"/>
    <w:rsid w:val="0021670D"/>
    <w:rsid w:val="00216778"/>
    <w:rsid w:val="0021679E"/>
    <w:rsid w:val="0021688B"/>
    <w:rsid w:val="00216893"/>
    <w:rsid w:val="00216895"/>
    <w:rsid w:val="0021689C"/>
    <w:rsid w:val="00216916"/>
    <w:rsid w:val="00216985"/>
    <w:rsid w:val="002169BF"/>
    <w:rsid w:val="00216A13"/>
    <w:rsid w:val="00216A32"/>
    <w:rsid w:val="00216A5B"/>
    <w:rsid w:val="00216A9D"/>
    <w:rsid w:val="00216AEF"/>
    <w:rsid w:val="00216CD1"/>
    <w:rsid w:val="00216D91"/>
    <w:rsid w:val="00216DAD"/>
    <w:rsid w:val="00216E35"/>
    <w:rsid w:val="00216F64"/>
    <w:rsid w:val="00216FB8"/>
    <w:rsid w:val="00217050"/>
    <w:rsid w:val="002170A5"/>
    <w:rsid w:val="002171BE"/>
    <w:rsid w:val="002172B7"/>
    <w:rsid w:val="00217425"/>
    <w:rsid w:val="002174FB"/>
    <w:rsid w:val="00217611"/>
    <w:rsid w:val="002176CC"/>
    <w:rsid w:val="00217813"/>
    <w:rsid w:val="00217858"/>
    <w:rsid w:val="002178B3"/>
    <w:rsid w:val="00217960"/>
    <w:rsid w:val="002179E5"/>
    <w:rsid w:val="00217A1E"/>
    <w:rsid w:val="00217B3B"/>
    <w:rsid w:val="00217B7D"/>
    <w:rsid w:val="00217B8F"/>
    <w:rsid w:val="00217C13"/>
    <w:rsid w:val="00217CE5"/>
    <w:rsid w:val="00217D66"/>
    <w:rsid w:val="00217E1B"/>
    <w:rsid w:val="00217F01"/>
    <w:rsid w:val="00217FB7"/>
    <w:rsid w:val="00220023"/>
    <w:rsid w:val="002201E7"/>
    <w:rsid w:val="002201FF"/>
    <w:rsid w:val="002202CD"/>
    <w:rsid w:val="0022031C"/>
    <w:rsid w:val="002203BF"/>
    <w:rsid w:val="0022046D"/>
    <w:rsid w:val="002204B9"/>
    <w:rsid w:val="00220540"/>
    <w:rsid w:val="00220692"/>
    <w:rsid w:val="0022083E"/>
    <w:rsid w:val="0022094F"/>
    <w:rsid w:val="0022098E"/>
    <w:rsid w:val="00220AC2"/>
    <w:rsid w:val="00220B34"/>
    <w:rsid w:val="00220CAC"/>
    <w:rsid w:val="00220CC1"/>
    <w:rsid w:val="00220D78"/>
    <w:rsid w:val="00220E35"/>
    <w:rsid w:val="00220EBF"/>
    <w:rsid w:val="00220EC2"/>
    <w:rsid w:val="00220F66"/>
    <w:rsid w:val="00221184"/>
    <w:rsid w:val="0022129C"/>
    <w:rsid w:val="00221363"/>
    <w:rsid w:val="00221415"/>
    <w:rsid w:val="00221457"/>
    <w:rsid w:val="002214EF"/>
    <w:rsid w:val="0022170D"/>
    <w:rsid w:val="0022188F"/>
    <w:rsid w:val="00221B6A"/>
    <w:rsid w:val="00221B7A"/>
    <w:rsid w:val="00221BEC"/>
    <w:rsid w:val="00221C5C"/>
    <w:rsid w:val="00221CB3"/>
    <w:rsid w:val="00221CBA"/>
    <w:rsid w:val="00221DB3"/>
    <w:rsid w:val="00221DBF"/>
    <w:rsid w:val="00221EC2"/>
    <w:rsid w:val="00221F53"/>
    <w:rsid w:val="00221FEB"/>
    <w:rsid w:val="0022201D"/>
    <w:rsid w:val="0022202C"/>
    <w:rsid w:val="00222116"/>
    <w:rsid w:val="00222126"/>
    <w:rsid w:val="00222148"/>
    <w:rsid w:val="00222177"/>
    <w:rsid w:val="002222F8"/>
    <w:rsid w:val="002224D1"/>
    <w:rsid w:val="00222507"/>
    <w:rsid w:val="0022250D"/>
    <w:rsid w:val="00222674"/>
    <w:rsid w:val="00222727"/>
    <w:rsid w:val="00222729"/>
    <w:rsid w:val="002227AD"/>
    <w:rsid w:val="002227ED"/>
    <w:rsid w:val="0022293E"/>
    <w:rsid w:val="00222A3C"/>
    <w:rsid w:val="00222B9A"/>
    <w:rsid w:val="00222C13"/>
    <w:rsid w:val="00222C2E"/>
    <w:rsid w:val="00222C36"/>
    <w:rsid w:val="00222C5C"/>
    <w:rsid w:val="00222CFD"/>
    <w:rsid w:val="00222D0B"/>
    <w:rsid w:val="00222D22"/>
    <w:rsid w:val="00222D72"/>
    <w:rsid w:val="00222D83"/>
    <w:rsid w:val="00222E46"/>
    <w:rsid w:val="00222E67"/>
    <w:rsid w:val="00222EB7"/>
    <w:rsid w:val="00222F5F"/>
    <w:rsid w:val="00223091"/>
    <w:rsid w:val="00223095"/>
    <w:rsid w:val="00223201"/>
    <w:rsid w:val="0022327B"/>
    <w:rsid w:val="002232A1"/>
    <w:rsid w:val="00223422"/>
    <w:rsid w:val="002234BB"/>
    <w:rsid w:val="00223671"/>
    <w:rsid w:val="002236BE"/>
    <w:rsid w:val="0022390E"/>
    <w:rsid w:val="00223AED"/>
    <w:rsid w:val="00223C57"/>
    <w:rsid w:val="00223D9B"/>
    <w:rsid w:val="00223FB2"/>
    <w:rsid w:val="00224013"/>
    <w:rsid w:val="0022412B"/>
    <w:rsid w:val="0022421A"/>
    <w:rsid w:val="0022429D"/>
    <w:rsid w:val="00224307"/>
    <w:rsid w:val="00224331"/>
    <w:rsid w:val="002243A2"/>
    <w:rsid w:val="002243E1"/>
    <w:rsid w:val="0022445E"/>
    <w:rsid w:val="00224472"/>
    <w:rsid w:val="002244E6"/>
    <w:rsid w:val="00224616"/>
    <w:rsid w:val="0022469F"/>
    <w:rsid w:val="00224747"/>
    <w:rsid w:val="00224751"/>
    <w:rsid w:val="002247FB"/>
    <w:rsid w:val="00224808"/>
    <w:rsid w:val="0022482D"/>
    <w:rsid w:val="0022482F"/>
    <w:rsid w:val="0022484C"/>
    <w:rsid w:val="00224963"/>
    <w:rsid w:val="00224A0F"/>
    <w:rsid w:val="00224BCD"/>
    <w:rsid w:val="00224BFC"/>
    <w:rsid w:val="00224C0A"/>
    <w:rsid w:val="00224CFF"/>
    <w:rsid w:val="00224D33"/>
    <w:rsid w:val="00224D69"/>
    <w:rsid w:val="00224DA4"/>
    <w:rsid w:val="00224EAC"/>
    <w:rsid w:val="00224EB2"/>
    <w:rsid w:val="00224FF4"/>
    <w:rsid w:val="00224FFE"/>
    <w:rsid w:val="002252E0"/>
    <w:rsid w:val="00225489"/>
    <w:rsid w:val="00225560"/>
    <w:rsid w:val="0022559B"/>
    <w:rsid w:val="002255DC"/>
    <w:rsid w:val="002256E6"/>
    <w:rsid w:val="002256EB"/>
    <w:rsid w:val="00225733"/>
    <w:rsid w:val="00225B20"/>
    <w:rsid w:val="00225B58"/>
    <w:rsid w:val="00225C9E"/>
    <w:rsid w:val="00225D22"/>
    <w:rsid w:val="00225D85"/>
    <w:rsid w:val="00225E80"/>
    <w:rsid w:val="00226064"/>
    <w:rsid w:val="002260F2"/>
    <w:rsid w:val="00226454"/>
    <w:rsid w:val="0022652F"/>
    <w:rsid w:val="0022654E"/>
    <w:rsid w:val="00226A70"/>
    <w:rsid w:val="00226A8C"/>
    <w:rsid w:val="00226ACE"/>
    <w:rsid w:val="00226D6B"/>
    <w:rsid w:val="00226E2F"/>
    <w:rsid w:val="00226EA1"/>
    <w:rsid w:val="00227026"/>
    <w:rsid w:val="0022716E"/>
    <w:rsid w:val="00227302"/>
    <w:rsid w:val="002273B2"/>
    <w:rsid w:val="00227497"/>
    <w:rsid w:val="002274BA"/>
    <w:rsid w:val="00227503"/>
    <w:rsid w:val="002275C8"/>
    <w:rsid w:val="0022783C"/>
    <w:rsid w:val="002278E5"/>
    <w:rsid w:val="00227939"/>
    <w:rsid w:val="0022795E"/>
    <w:rsid w:val="00227980"/>
    <w:rsid w:val="00227B20"/>
    <w:rsid w:val="00227B56"/>
    <w:rsid w:val="00227BA0"/>
    <w:rsid w:val="00227C4E"/>
    <w:rsid w:val="00227CD8"/>
    <w:rsid w:val="00227E76"/>
    <w:rsid w:val="00227F0B"/>
    <w:rsid w:val="00230130"/>
    <w:rsid w:val="0023026B"/>
    <w:rsid w:val="002302DE"/>
    <w:rsid w:val="0023037F"/>
    <w:rsid w:val="0023038F"/>
    <w:rsid w:val="002303DF"/>
    <w:rsid w:val="00230441"/>
    <w:rsid w:val="002304F6"/>
    <w:rsid w:val="00230612"/>
    <w:rsid w:val="00230682"/>
    <w:rsid w:val="00230729"/>
    <w:rsid w:val="00230750"/>
    <w:rsid w:val="002307A9"/>
    <w:rsid w:val="00230882"/>
    <w:rsid w:val="002308E4"/>
    <w:rsid w:val="00230968"/>
    <w:rsid w:val="002309D9"/>
    <w:rsid w:val="00230AB9"/>
    <w:rsid w:val="00230B71"/>
    <w:rsid w:val="00230C54"/>
    <w:rsid w:val="00230DBB"/>
    <w:rsid w:val="00230E9C"/>
    <w:rsid w:val="00230EAC"/>
    <w:rsid w:val="00230EE3"/>
    <w:rsid w:val="00230F57"/>
    <w:rsid w:val="002310A5"/>
    <w:rsid w:val="0023113A"/>
    <w:rsid w:val="00231189"/>
    <w:rsid w:val="002311DF"/>
    <w:rsid w:val="00231270"/>
    <w:rsid w:val="00231314"/>
    <w:rsid w:val="002313A3"/>
    <w:rsid w:val="002313E9"/>
    <w:rsid w:val="002314BA"/>
    <w:rsid w:val="002314CB"/>
    <w:rsid w:val="0023156D"/>
    <w:rsid w:val="00231662"/>
    <w:rsid w:val="0023173C"/>
    <w:rsid w:val="00231743"/>
    <w:rsid w:val="00231774"/>
    <w:rsid w:val="0023185A"/>
    <w:rsid w:val="0023191C"/>
    <w:rsid w:val="002319DC"/>
    <w:rsid w:val="002319F7"/>
    <w:rsid w:val="00231A68"/>
    <w:rsid w:val="00231AEE"/>
    <w:rsid w:val="00231B35"/>
    <w:rsid w:val="00231B58"/>
    <w:rsid w:val="00231DC4"/>
    <w:rsid w:val="00231FC9"/>
    <w:rsid w:val="00232063"/>
    <w:rsid w:val="002320B6"/>
    <w:rsid w:val="002320C5"/>
    <w:rsid w:val="00232114"/>
    <w:rsid w:val="00232137"/>
    <w:rsid w:val="0023221C"/>
    <w:rsid w:val="002323FF"/>
    <w:rsid w:val="00232566"/>
    <w:rsid w:val="00232674"/>
    <w:rsid w:val="00232702"/>
    <w:rsid w:val="002329AE"/>
    <w:rsid w:val="00232B13"/>
    <w:rsid w:val="00232C70"/>
    <w:rsid w:val="00232CE0"/>
    <w:rsid w:val="00232D99"/>
    <w:rsid w:val="00232D9C"/>
    <w:rsid w:val="00232E3C"/>
    <w:rsid w:val="00232F21"/>
    <w:rsid w:val="00232FBB"/>
    <w:rsid w:val="00232FCB"/>
    <w:rsid w:val="00232FD0"/>
    <w:rsid w:val="0023307A"/>
    <w:rsid w:val="00233164"/>
    <w:rsid w:val="0023320D"/>
    <w:rsid w:val="0023330B"/>
    <w:rsid w:val="00233350"/>
    <w:rsid w:val="0023343A"/>
    <w:rsid w:val="002336C3"/>
    <w:rsid w:val="0023371B"/>
    <w:rsid w:val="00233921"/>
    <w:rsid w:val="002339CC"/>
    <w:rsid w:val="00233A79"/>
    <w:rsid w:val="00233AE4"/>
    <w:rsid w:val="00233BA9"/>
    <w:rsid w:val="00233BCB"/>
    <w:rsid w:val="00233D52"/>
    <w:rsid w:val="00233FE6"/>
    <w:rsid w:val="0023412D"/>
    <w:rsid w:val="0023419C"/>
    <w:rsid w:val="0023425F"/>
    <w:rsid w:val="002342CE"/>
    <w:rsid w:val="002342DA"/>
    <w:rsid w:val="0023430A"/>
    <w:rsid w:val="00234364"/>
    <w:rsid w:val="00234367"/>
    <w:rsid w:val="002343B1"/>
    <w:rsid w:val="0023453B"/>
    <w:rsid w:val="00234750"/>
    <w:rsid w:val="00234796"/>
    <w:rsid w:val="0023491E"/>
    <w:rsid w:val="00234A0F"/>
    <w:rsid w:val="00234A61"/>
    <w:rsid w:val="00234B24"/>
    <w:rsid w:val="00234C18"/>
    <w:rsid w:val="00234CF6"/>
    <w:rsid w:val="00234D7D"/>
    <w:rsid w:val="00234DDE"/>
    <w:rsid w:val="00234E36"/>
    <w:rsid w:val="00234E54"/>
    <w:rsid w:val="00234EF2"/>
    <w:rsid w:val="00234F2F"/>
    <w:rsid w:val="00234FBF"/>
    <w:rsid w:val="002350C8"/>
    <w:rsid w:val="002350E8"/>
    <w:rsid w:val="002351C8"/>
    <w:rsid w:val="002351E2"/>
    <w:rsid w:val="0023532E"/>
    <w:rsid w:val="00235378"/>
    <w:rsid w:val="002354D4"/>
    <w:rsid w:val="00235517"/>
    <w:rsid w:val="0023558A"/>
    <w:rsid w:val="00235641"/>
    <w:rsid w:val="00235713"/>
    <w:rsid w:val="0023574C"/>
    <w:rsid w:val="0023576F"/>
    <w:rsid w:val="00235960"/>
    <w:rsid w:val="002359D6"/>
    <w:rsid w:val="00235A1D"/>
    <w:rsid w:val="00235A2A"/>
    <w:rsid w:val="00235AEC"/>
    <w:rsid w:val="00235C22"/>
    <w:rsid w:val="00235C3B"/>
    <w:rsid w:val="00235C67"/>
    <w:rsid w:val="00235D11"/>
    <w:rsid w:val="00235E1F"/>
    <w:rsid w:val="00235ED5"/>
    <w:rsid w:val="00235FEC"/>
    <w:rsid w:val="0023601B"/>
    <w:rsid w:val="002360C1"/>
    <w:rsid w:val="0023617A"/>
    <w:rsid w:val="00236210"/>
    <w:rsid w:val="00236244"/>
    <w:rsid w:val="00236262"/>
    <w:rsid w:val="002362B3"/>
    <w:rsid w:val="0023639F"/>
    <w:rsid w:val="0023651D"/>
    <w:rsid w:val="00236528"/>
    <w:rsid w:val="00236657"/>
    <w:rsid w:val="002366A4"/>
    <w:rsid w:val="002367B3"/>
    <w:rsid w:val="002368B2"/>
    <w:rsid w:val="00236ADA"/>
    <w:rsid w:val="00236AFB"/>
    <w:rsid w:val="00236B26"/>
    <w:rsid w:val="00236C30"/>
    <w:rsid w:val="00236CF3"/>
    <w:rsid w:val="00236DF5"/>
    <w:rsid w:val="0023732C"/>
    <w:rsid w:val="0023736F"/>
    <w:rsid w:val="0023738F"/>
    <w:rsid w:val="00237402"/>
    <w:rsid w:val="00237410"/>
    <w:rsid w:val="00237492"/>
    <w:rsid w:val="002374D8"/>
    <w:rsid w:val="0023752E"/>
    <w:rsid w:val="00237530"/>
    <w:rsid w:val="002376BB"/>
    <w:rsid w:val="0023770E"/>
    <w:rsid w:val="00237743"/>
    <w:rsid w:val="0023783F"/>
    <w:rsid w:val="00237A5E"/>
    <w:rsid w:val="00237B5C"/>
    <w:rsid w:val="00237B83"/>
    <w:rsid w:val="00237D5A"/>
    <w:rsid w:val="00237E11"/>
    <w:rsid w:val="00237E7A"/>
    <w:rsid w:val="00237FB7"/>
    <w:rsid w:val="0024008D"/>
    <w:rsid w:val="00240237"/>
    <w:rsid w:val="00240283"/>
    <w:rsid w:val="002402B2"/>
    <w:rsid w:val="002402FF"/>
    <w:rsid w:val="00240366"/>
    <w:rsid w:val="0024037B"/>
    <w:rsid w:val="0024043B"/>
    <w:rsid w:val="002404CA"/>
    <w:rsid w:val="00240548"/>
    <w:rsid w:val="0024059C"/>
    <w:rsid w:val="0024060C"/>
    <w:rsid w:val="002406FD"/>
    <w:rsid w:val="0024071B"/>
    <w:rsid w:val="002407CE"/>
    <w:rsid w:val="00240AD4"/>
    <w:rsid w:val="00240ADA"/>
    <w:rsid w:val="00240BF3"/>
    <w:rsid w:val="00240C00"/>
    <w:rsid w:val="00240D9B"/>
    <w:rsid w:val="00240E66"/>
    <w:rsid w:val="00240ED9"/>
    <w:rsid w:val="00240F0A"/>
    <w:rsid w:val="002410ED"/>
    <w:rsid w:val="00241132"/>
    <w:rsid w:val="0024118C"/>
    <w:rsid w:val="00241213"/>
    <w:rsid w:val="002412A8"/>
    <w:rsid w:val="0024133E"/>
    <w:rsid w:val="00241641"/>
    <w:rsid w:val="00241753"/>
    <w:rsid w:val="002417D8"/>
    <w:rsid w:val="00241997"/>
    <w:rsid w:val="0024199F"/>
    <w:rsid w:val="00241A41"/>
    <w:rsid w:val="00241B7D"/>
    <w:rsid w:val="00241B8B"/>
    <w:rsid w:val="00241CE7"/>
    <w:rsid w:val="00241D05"/>
    <w:rsid w:val="00241D3D"/>
    <w:rsid w:val="00241FDC"/>
    <w:rsid w:val="0024201C"/>
    <w:rsid w:val="002420DB"/>
    <w:rsid w:val="0024216D"/>
    <w:rsid w:val="002421C4"/>
    <w:rsid w:val="002421CA"/>
    <w:rsid w:val="002421CE"/>
    <w:rsid w:val="00242264"/>
    <w:rsid w:val="002422B9"/>
    <w:rsid w:val="00242474"/>
    <w:rsid w:val="00242476"/>
    <w:rsid w:val="00242478"/>
    <w:rsid w:val="00242516"/>
    <w:rsid w:val="0024259E"/>
    <w:rsid w:val="002425BD"/>
    <w:rsid w:val="002425E2"/>
    <w:rsid w:val="00242618"/>
    <w:rsid w:val="0024263C"/>
    <w:rsid w:val="00242750"/>
    <w:rsid w:val="002428DB"/>
    <w:rsid w:val="00242947"/>
    <w:rsid w:val="0024294B"/>
    <w:rsid w:val="00242E33"/>
    <w:rsid w:val="00242EA4"/>
    <w:rsid w:val="00242EC9"/>
    <w:rsid w:val="00242F19"/>
    <w:rsid w:val="00242F54"/>
    <w:rsid w:val="00242FF7"/>
    <w:rsid w:val="002431CD"/>
    <w:rsid w:val="002433D2"/>
    <w:rsid w:val="0024341A"/>
    <w:rsid w:val="0024347A"/>
    <w:rsid w:val="00243501"/>
    <w:rsid w:val="0024359E"/>
    <w:rsid w:val="002435B4"/>
    <w:rsid w:val="002436F4"/>
    <w:rsid w:val="00243943"/>
    <w:rsid w:val="00243959"/>
    <w:rsid w:val="00243ACF"/>
    <w:rsid w:val="00243AE8"/>
    <w:rsid w:val="00243B21"/>
    <w:rsid w:val="00243BA9"/>
    <w:rsid w:val="00243BFC"/>
    <w:rsid w:val="00243E1E"/>
    <w:rsid w:val="00243F3C"/>
    <w:rsid w:val="00244160"/>
    <w:rsid w:val="0024438C"/>
    <w:rsid w:val="002443E6"/>
    <w:rsid w:val="00244407"/>
    <w:rsid w:val="002445C7"/>
    <w:rsid w:val="00244852"/>
    <w:rsid w:val="002448E0"/>
    <w:rsid w:val="00244A2F"/>
    <w:rsid w:val="00244AA9"/>
    <w:rsid w:val="00244AC0"/>
    <w:rsid w:val="00244DBC"/>
    <w:rsid w:val="00244DDC"/>
    <w:rsid w:val="00244E46"/>
    <w:rsid w:val="00244E5A"/>
    <w:rsid w:val="00244FA5"/>
    <w:rsid w:val="002451FA"/>
    <w:rsid w:val="002452A2"/>
    <w:rsid w:val="002452BD"/>
    <w:rsid w:val="002453BB"/>
    <w:rsid w:val="0024546F"/>
    <w:rsid w:val="002455C1"/>
    <w:rsid w:val="002456DF"/>
    <w:rsid w:val="00245747"/>
    <w:rsid w:val="00245855"/>
    <w:rsid w:val="0024590F"/>
    <w:rsid w:val="00245919"/>
    <w:rsid w:val="00245976"/>
    <w:rsid w:val="00245B2B"/>
    <w:rsid w:val="00245B95"/>
    <w:rsid w:val="00245C6E"/>
    <w:rsid w:val="00245D3A"/>
    <w:rsid w:val="00245D8F"/>
    <w:rsid w:val="00245E39"/>
    <w:rsid w:val="00245FB4"/>
    <w:rsid w:val="00245FD7"/>
    <w:rsid w:val="00246146"/>
    <w:rsid w:val="00246195"/>
    <w:rsid w:val="002463BF"/>
    <w:rsid w:val="002463FB"/>
    <w:rsid w:val="002464C3"/>
    <w:rsid w:val="00246516"/>
    <w:rsid w:val="00246539"/>
    <w:rsid w:val="00246547"/>
    <w:rsid w:val="002465E0"/>
    <w:rsid w:val="0024662E"/>
    <w:rsid w:val="00246712"/>
    <w:rsid w:val="00246763"/>
    <w:rsid w:val="0024681D"/>
    <w:rsid w:val="0024691E"/>
    <w:rsid w:val="002469D9"/>
    <w:rsid w:val="00246A41"/>
    <w:rsid w:val="00246A59"/>
    <w:rsid w:val="00246BB7"/>
    <w:rsid w:val="00246C75"/>
    <w:rsid w:val="00246CE0"/>
    <w:rsid w:val="00246CFC"/>
    <w:rsid w:val="00246D58"/>
    <w:rsid w:val="00246E1A"/>
    <w:rsid w:val="00246E90"/>
    <w:rsid w:val="00246EB8"/>
    <w:rsid w:val="00246F6A"/>
    <w:rsid w:val="0024720A"/>
    <w:rsid w:val="00247234"/>
    <w:rsid w:val="00247395"/>
    <w:rsid w:val="0024741D"/>
    <w:rsid w:val="00247497"/>
    <w:rsid w:val="002474B3"/>
    <w:rsid w:val="002476B9"/>
    <w:rsid w:val="00247734"/>
    <w:rsid w:val="0024778C"/>
    <w:rsid w:val="00247B83"/>
    <w:rsid w:val="00247C6A"/>
    <w:rsid w:val="00247CB1"/>
    <w:rsid w:val="00247CD7"/>
    <w:rsid w:val="00247D4D"/>
    <w:rsid w:val="00247E3E"/>
    <w:rsid w:val="00247E6F"/>
    <w:rsid w:val="00247FA5"/>
    <w:rsid w:val="00250017"/>
    <w:rsid w:val="0025002F"/>
    <w:rsid w:val="00250092"/>
    <w:rsid w:val="002500F9"/>
    <w:rsid w:val="00250121"/>
    <w:rsid w:val="0025029F"/>
    <w:rsid w:val="002504AA"/>
    <w:rsid w:val="002504B4"/>
    <w:rsid w:val="002505D0"/>
    <w:rsid w:val="002505DB"/>
    <w:rsid w:val="00250664"/>
    <w:rsid w:val="002506CC"/>
    <w:rsid w:val="002508C0"/>
    <w:rsid w:val="002508FC"/>
    <w:rsid w:val="00250920"/>
    <w:rsid w:val="002509AD"/>
    <w:rsid w:val="00250B6F"/>
    <w:rsid w:val="00250BB9"/>
    <w:rsid w:val="00250C38"/>
    <w:rsid w:val="00250CFA"/>
    <w:rsid w:val="00250E1C"/>
    <w:rsid w:val="00250E1D"/>
    <w:rsid w:val="00250ECF"/>
    <w:rsid w:val="00251013"/>
    <w:rsid w:val="00251077"/>
    <w:rsid w:val="00251248"/>
    <w:rsid w:val="00251397"/>
    <w:rsid w:val="002513F6"/>
    <w:rsid w:val="0025140F"/>
    <w:rsid w:val="00251645"/>
    <w:rsid w:val="002516BC"/>
    <w:rsid w:val="002516E8"/>
    <w:rsid w:val="002517FC"/>
    <w:rsid w:val="00251800"/>
    <w:rsid w:val="00251816"/>
    <w:rsid w:val="002518C1"/>
    <w:rsid w:val="002518F2"/>
    <w:rsid w:val="0025191C"/>
    <w:rsid w:val="00251A29"/>
    <w:rsid w:val="00251AB6"/>
    <w:rsid w:val="00251C27"/>
    <w:rsid w:val="00251C71"/>
    <w:rsid w:val="00251CF4"/>
    <w:rsid w:val="00251DEC"/>
    <w:rsid w:val="00251DEE"/>
    <w:rsid w:val="00251F3B"/>
    <w:rsid w:val="00251FAD"/>
    <w:rsid w:val="0025200B"/>
    <w:rsid w:val="0025205C"/>
    <w:rsid w:val="0025220B"/>
    <w:rsid w:val="00252262"/>
    <w:rsid w:val="00252399"/>
    <w:rsid w:val="002524C0"/>
    <w:rsid w:val="00252587"/>
    <w:rsid w:val="0025259C"/>
    <w:rsid w:val="002526AD"/>
    <w:rsid w:val="00252743"/>
    <w:rsid w:val="002527C4"/>
    <w:rsid w:val="002527FF"/>
    <w:rsid w:val="00252868"/>
    <w:rsid w:val="0025286B"/>
    <w:rsid w:val="002528AD"/>
    <w:rsid w:val="002528F7"/>
    <w:rsid w:val="002529DE"/>
    <w:rsid w:val="00252AB2"/>
    <w:rsid w:val="00252B11"/>
    <w:rsid w:val="00252BBA"/>
    <w:rsid w:val="00252C19"/>
    <w:rsid w:val="00252EDA"/>
    <w:rsid w:val="00253419"/>
    <w:rsid w:val="0025342B"/>
    <w:rsid w:val="00253520"/>
    <w:rsid w:val="00253539"/>
    <w:rsid w:val="0025358A"/>
    <w:rsid w:val="00253622"/>
    <w:rsid w:val="002536AE"/>
    <w:rsid w:val="002536E1"/>
    <w:rsid w:val="002537C2"/>
    <w:rsid w:val="00253969"/>
    <w:rsid w:val="00253B00"/>
    <w:rsid w:val="00253B03"/>
    <w:rsid w:val="00253C03"/>
    <w:rsid w:val="00253C20"/>
    <w:rsid w:val="00253D19"/>
    <w:rsid w:val="00253D50"/>
    <w:rsid w:val="00253D8E"/>
    <w:rsid w:val="00253D93"/>
    <w:rsid w:val="00253DB4"/>
    <w:rsid w:val="00253DD8"/>
    <w:rsid w:val="00253E1D"/>
    <w:rsid w:val="00253EC5"/>
    <w:rsid w:val="00253FAC"/>
    <w:rsid w:val="0025401A"/>
    <w:rsid w:val="0025409A"/>
    <w:rsid w:val="00254250"/>
    <w:rsid w:val="0025435A"/>
    <w:rsid w:val="00254364"/>
    <w:rsid w:val="002543D9"/>
    <w:rsid w:val="0025455C"/>
    <w:rsid w:val="00254568"/>
    <w:rsid w:val="002545C5"/>
    <w:rsid w:val="00254857"/>
    <w:rsid w:val="00254909"/>
    <w:rsid w:val="00254ACA"/>
    <w:rsid w:val="00254B33"/>
    <w:rsid w:val="00254C54"/>
    <w:rsid w:val="00254DA8"/>
    <w:rsid w:val="00254FFE"/>
    <w:rsid w:val="00255003"/>
    <w:rsid w:val="0025505D"/>
    <w:rsid w:val="002551AF"/>
    <w:rsid w:val="00255342"/>
    <w:rsid w:val="0025539F"/>
    <w:rsid w:val="002553C9"/>
    <w:rsid w:val="002553F4"/>
    <w:rsid w:val="0025554B"/>
    <w:rsid w:val="00255686"/>
    <w:rsid w:val="00255946"/>
    <w:rsid w:val="00255995"/>
    <w:rsid w:val="00255A1B"/>
    <w:rsid w:val="00255C87"/>
    <w:rsid w:val="00255DE7"/>
    <w:rsid w:val="00255E53"/>
    <w:rsid w:val="00255EBD"/>
    <w:rsid w:val="00255F29"/>
    <w:rsid w:val="00255F67"/>
    <w:rsid w:val="00255FCD"/>
    <w:rsid w:val="00256124"/>
    <w:rsid w:val="0025625A"/>
    <w:rsid w:val="00256282"/>
    <w:rsid w:val="0025629D"/>
    <w:rsid w:val="002564AE"/>
    <w:rsid w:val="002565B1"/>
    <w:rsid w:val="00256625"/>
    <w:rsid w:val="00256687"/>
    <w:rsid w:val="00256692"/>
    <w:rsid w:val="00256853"/>
    <w:rsid w:val="00256C9F"/>
    <w:rsid w:val="00256D31"/>
    <w:rsid w:val="00256E0F"/>
    <w:rsid w:val="00256E47"/>
    <w:rsid w:val="00256F5B"/>
    <w:rsid w:val="00257046"/>
    <w:rsid w:val="0025705A"/>
    <w:rsid w:val="00257115"/>
    <w:rsid w:val="002571EA"/>
    <w:rsid w:val="002571ED"/>
    <w:rsid w:val="00257213"/>
    <w:rsid w:val="002572B4"/>
    <w:rsid w:val="002572DE"/>
    <w:rsid w:val="00257419"/>
    <w:rsid w:val="00257442"/>
    <w:rsid w:val="0025752E"/>
    <w:rsid w:val="00257598"/>
    <w:rsid w:val="0025766F"/>
    <w:rsid w:val="0025776D"/>
    <w:rsid w:val="0025790E"/>
    <w:rsid w:val="00257962"/>
    <w:rsid w:val="00257970"/>
    <w:rsid w:val="00257AB1"/>
    <w:rsid w:val="00257B0C"/>
    <w:rsid w:val="00257BEB"/>
    <w:rsid w:val="00257CB4"/>
    <w:rsid w:val="00257D88"/>
    <w:rsid w:val="00257EFA"/>
    <w:rsid w:val="00257F94"/>
    <w:rsid w:val="002603C8"/>
    <w:rsid w:val="002604E3"/>
    <w:rsid w:val="0026067E"/>
    <w:rsid w:val="00260837"/>
    <w:rsid w:val="00260838"/>
    <w:rsid w:val="00260955"/>
    <w:rsid w:val="002609D1"/>
    <w:rsid w:val="00260B98"/>
    <w:rsid w:val="00260C24"/>
    <w:rsid w:val="00260CDC"/>
    <w:rsid w:val="00260CF1"/>
    <w:rsid w:val="00260DF9"/>
    <w:rsid w:val="00260E52"/>
    <w:rsid w:val="002610E9"/>
    <w:rsid w:val="0026116A"/>
    <w:rsid w:val="002611BE"/>
    <w:rsid w:val="00261227"/>
    <w:rsid w:val="002612D1"/>
    <w:rsid w:val="002612EC"/>
    <w:rsid w:val="0026136D"/>
    <w:rsid w:val="0026137A"/>
    <w:rsid w:val="00261403"/>
    <w:rsid w:val="002614FC"/>
    <w:rsid w:val="00261545"/>
    <w:rsid w:val="00261662"/>
    <w:rsid w:val="002616F4"/>
    <w:rsid w:val="002617CE"/>
    <w:rsid w:val="0026183B"/>
    <w:rsid w:val="00261858"/>
    <w:rsid w:val="00261890"/>
    <w:rsid w:val="0026190D"/>
    <w:rsid w:val="00261C28"/>
    <w:rsid w:val="00261C34"/>
    <w:rsid w:val="00261CBF"/>
    <w:rsid w:val="00261E5F"/>
    <w:rsid w:val="00261F9F"/>
    <w:rsid w:val="002620E1"/>
    <w:rsid w:val="002623FB"/>
    <w:rsid w:val="002624AC"/>
    <w:rsid w:val="00262691"/>
    <w:rsid w:val="0026272F"/>
    <w:rsid w:val="00262862"/>
    <w:rsid w:val="002629BA"/>
    <w:rsid w:val="002629BE"/>
    <w:rsid w:val="00262AD2"/>
    <w:rsid w:val="00262BCD"/>
    <w:rsid w:val="00262C6C"/>
    <w:rsid w:val="00262C9D"/>
    <w:rsid w:val="00262D01"/>
    <w:rsid w:val="00262D0D"/>
    <w:rsid w:val="00262D4B"/>
    <w:rsid w:val="00262D64"/>
    <w:rsid w:val="002632E0"/>
    <w:rsid w:val="0026330A"/>
    <w:rsid w:val="0026343C"/>
    <w:rsid w:val="00263584"/>
    <w:rsid w:val="002635A5"/>
    <w:rsid w:val="002635ED"/>
    <w:rsid w:val="002636B6"/>
    <w:rsid w:val="002636E9"/>
    <w:rsid w:val="002637CF"/>
    <w:rsid w:val="002637D9"/>
    <w:rsid w:val="00263A05"/>
    <w:rsid w:val="00263AEE"/>
    <w:rsid w:val="00263BCA"/>
    <w:rsid w:val="00263D49"/>
    <w:rsid w:val="00263F65"/>
    <w:rsid w:val="00263FD0"/>
    <w:rsid w:val="00263FFE"/>
    <w:rsid w:val="0026401E"/>
    <w:rsid w:val="0026402C"/>
    <w:rsid w:val="0026407A"/>
    <w:rsid w:val="002640AD"/>
    <w:rsid w:val="0026413C"/>
    <w:rsid w:val="002644AA"/>
    <w:rsid w:val="00264513"/>
    <w:rsid w:val="00264521"/>
    <w:rsid w:val="0026452A"/>
    <w:rsid w:val="002645BB"/>
    <w:rsid w:val="0026472C"/>
    <w:rsid w:val="0026477A"/>
    <w:rsid w:val="00264799"/>
    <w:rsid w:val="00264819"/>
    <w:rsid w:val="002649A2"/>
    <w:rsid w:val="00264A98"/>
    <w:rsid w:val="00264B7C"/>
    <w:rsid w:val="00264BF6"/>
    <w:rsid w:val="00264C3B"/>
    <w:rsid w:val="00264D3E"/>
    <w:rsid w:val="00264D5E"/>
    <w:rsid w:val="00264E62"/>
    <w:rsid w:val="00264F6C"/>
    <w:rsid w:val="00264F80"/>
    <w:rsid w:val="00265055"/>
    <w:rsid w:val="002650D2"/>
    <w:rsid w:val="00265117"/>
    <w:rsid w:val="0026529E"/>
    <w:rsid w:val="00265340"/>
    <w:rsid w:val="00265361"/>
    <w:rsid w:val="002653E6"/>
    <w:rsid w:val="00265442"/>
    <w:rsid w:val="002654C8"/>
    <w:rsid w:val="00265544"/>
    <w:rsid w:val="0026563A"/>
    <w:rsid w:val="002658A5"/>
    <w:rsid w:val="00265935"/>
    <w:rsid w:val="00265992"/>
    <w:rsid w:val="00265A63"/>
    <w:rsid w:val="00265B3B"/>
    <w:rsid w:val="00265B4B"/>
    <w:rsid w:val="00265BC2"/>
    <w:rsid w:val="00265CE4"/>
    <w:rsid w:val="00265D07"/>
    <w:rsid w:val="00265D53"/>
    <w:rsid w:val="00265DC4"/>
    <w:rsid w:val="00265FE5"/>
    <w:rsid w:val="00266074"/>
    <w:rsid w:val="00266240"/>
    <w:rsid w:val="0026639E"/>
    <w:rsid w:val="002663A2"/>
    <w:rsid w:val="0026646D"/>
    <w:rsid w:val="002664D2"/>
    <w:rsid w:val="00266565"/>
    <w:rsid w:val="00266574"/>
    <w:rsid w:val="0026673F"/>
    <w:rsid w:val="0026680C"/>
    <w:rsid w:val="00266844"/>
    <w:rsid w:val="0026689C"/>
    <w:rsid w:val="00266996"/>
    <w:rsid w:val="002669B6"/>
    <w:rsid w:val="00266A89"/>
    <w:rsid w:val="00266C7F"/>
    <w:rsid w:val="00266D1E"/>
    <w:rsid w:val="00266D74"/>
    <w:rsid w:val="00266DA9"/>
    <w:rsid w:val="00266E23"/>
    <w:rsid w:val="00266E2B"/>
    <w:rsid w:val="0026703D"/>
    <w:rsid w:val="0026708A"/>
    <w:rsid w:val="002670C4"/>
    <w:rsid w:val="0026718B"/>
    <w:rsid w:val="00267215"/>
    <w:rsid w:val="0026734E"/>
    <w:rsid w:val="00267371"/>
    <w:rsid w:val="00267545"/>
    <w:rsid w:val="002677AE"/>
    <w:rsid w:val="0026794E"/>
    <w:rsid w:val="00267A34"/>
    <w:rsid w:val="00267A39"/>
    <w:rsid w:val="00267B9F"/>
    <w:rsid w:val="00267C8E"/>
    <w:rsid w:val="00267D78"/>
    <w:rsid w:val="00267E99"/>
    <w:rsid w:val="0027000D"/>
    <w:rsid w:val="0027001B"/>
    <w:rsid w:val="00270028"/>
    <w:rsid w:val="002700DA"/>
    <w:rsid w:val="002701CE"/>
    <w:rsid w:val="0027036E"/>
    <w:rsid w:val="002703B0"/>
    <w:rsid w:val="00270612"/>
    <w:rsid w:val="00270614"/>
    <w:rsid w:val="00270627"/>
    <w:rsid w:val="00270631"/>
    <w:rsid w:val="00270683"/>
    <w:rsid w:val="002707EE"/>
    <w:rsid w:val="00270878"/>
    <w:rsid w:val="00270A80"/>
    <w:rsid w:val="00270AB7"/>
    <w:rsid w:val="00270AFF"/>
    <w:rsid w:val="00270B97"/>
    <w:rsid w:val="00270BC1"/>
    <w:rsid w:val="00270D04"/>
    <w:rsid w:val="00270D9E"/>
    <w:rsid w:val="00270E08"/>
    <w:rsid w:val="00270EEF"/>
    <w:rsid w:val="0027107B"/>
    <w:rsid w:val="002713F9"/>
    <w:rsid w:val="00271529"/>
    <w:rsid w:val="00271537"/>
    <w:rsid w:val="00271548"/>
    <w:rsid w:val="002715D0"/>
    <w:rsid w:val="002715E1"/>
    <w:rsid w:val="00271603"/>
    <w:rsid w:val="002716F7"/>
    <w:rsid w:val="0027176F"/>
    <w:rsid w:val="0027189A"/>
    <w:rsid w:val="002719B0"/>
    <w:rsid w:val="002719B4"/>
    <w:rsid w:val="00271A3A"/>
    <w:rsid w:val="00271C56"/>
    <w:rsid w:val="00271D5E"/>
    <w:rsid w:val="00271D68"/>
    <w:rsid w:val="00271DBF"/>
    <w:rsid w:val="002720AE"/>
    <w:rsid w:val="002720C7"/>
    <w:rsid w:val="002721BC"/>
    <w:rsid w:val="00272211"/>
    <w:rsid w:val="00272252"/>
    <w:rsid w:val="00272263"/>
    <w:rsid w:val="00272360"/>
    <w:rsid w:val="00272375"/>
    <w:rsid w:val="002723D5"/>
    <w:rsid w:val="002723FA"/>
    <w:rsid w:val="0027247E"/>
    <w:rsid w:val="00272486"/>
    <w:rsid w:val="00272598"/>
    <w:rsid w:val="002727DD"/>
    <w:rsid w:val="0027292A"/>
    <w:rsid w:val="00272972"/>
    <w:rsid w:val="002729F8"/>
    <w:rsid w:val="00272A4B"/>
    <w:rsid w:val="00272B03"/>
    <w:rsid w:val="00272B04"/>
    <w:rsid w:val="00272CF3"/>
    <w:rsid w:val="00272D15"/>
    <w:rsid w:val="00272E36"/>
    <w:rsid w:val="00272E7E"/>
    <w:rsid w:val="00272F73"/>
    <w:rsid w:val="0027304E"/>
    <w:rsid w:val="002731D8"/>
    <w:rsid w:val="00273202"/>
    <w:rsid w:val="00273228"/>
    <w:rsid w:val="0027327F"/>
    <w:rsid w:val="002732CF"/>
    <w:rsid w:val="002734AB"/>
    <w:rsid w:val="00273B33"/>
    <w:rsid w:val="00273B60"/>
    <w:rsid w:val="00273B68"/>
    <w:rsid w:val="00273BB2"/>
    <w:rsid w:val="00273BB8"/>
    <w:rsid w:val="00273C7F"/>
    <w:rsid w:val="00273CC7"/>
    <w:rsid w:val="00273D1C"/>
    <w:rsid w:val="00273DC5"/>
    <w:rsid w:val="00273EFD"/>
    <w:rsid w:val="00273FE4"/>
    <w:rsid w:val="002740BD"/>
    <w:rsid w:val="00274144"/>
    <w:rsid w:val="00274157"/>
    <w:rsid w:val="002741DF"/>
    <w:rsid w:val="00274406"/>
    <w:rsid w:val="00274480"/>
    <w:rsid w:val="00274575"/>
    <w:rsid w:val="002747A5"/>
    <w:rsid w:val="0027489B"/>
    <w:rsid w:val="00274943"/>
    <w:rsid w:val="0027496B"/>
    <w:rsid w:val="00274991"/>
    <w:rsid w:val="00274CCA"/>
    <w:rsid w:val="00274D05"/>
    <w:rsid w:val="00274DA4"/>
    <w:rsid w:val="00274EA3"/>
    <w:rsid w:val="00274F03"/>
    <w:rsid w:val="00274F59"/>
    <w:rsid w:val="00275030"/>
    <w:rsid w:val="0027507F"/>
    <w:rsid w:val="00275108"/>
    <w:rsid w:val="002751AF"/>
    <w:rsid w:val="002752C2"/>
    <w:rsid w:val="00275497"/>
    <w:rsid w:val="002755A4"/>
    <w:rsid w:val="0027572A"/>
    <w:rsid w:val="00275796"/>
    <w:rsid w:val="00275823"/>
    <w:rsid w:val="0027582F"/>
    <w:rsid w:val="0027598C"/>
    <w:rsid w:val="00275B32"/>
    <w:rsid w:val="00275C58"/>
    <w:rsid w:val="00275C5D"/>
    <w:rsid w:val="00275E5D"/>
    <w:rsid w:val="00275E86"/>
    <w:rsid w:val="00275EFD"/>
    <w:rsid w:val="00275F62"/>
    <w:rsid w:val="0027661B"/>
    <w:rsid w:val="002766B5"/>
    <w:rsid w:val="002768AA"/>
    <w:rsid w:val="002769E3"/>
    <w:rsid w:val="002769F7"/>
    <w:rsid w:val="00276A9E"/>
    <w:rsid w:val="00276B30"/>
    <w:rsid w:val="00276B9F"/>
    <w:rsid w:val="00276CC9"/>
    <w:rsid w:val="00276D3E"/>
    <w:rsid w:val="00276D49"/>
    <w:rsid w:val="00276D5F"/>
    <w:rsid w:val="00276D9C"/>
    <w:rsid w:val="00276E02"/>
    <w:rsid w:val="00276E2A"/>
    <w:rsid w:val="0027702C"/>
    <w:rsid w:val="00277156"/>
    <w:rsid w:val="00277244"/>
    <w:rsid w:val="00277307"/>
    <w:rsid w:val="0027732D"/>
    <w:rsid w:val="0027759A"/>
    <w:rsid w:val="002775AA"/>
    <w:rsid w:val="002775C6"/>
    <w:rsid w:val="0027766E"/>
    <w:rsid w:val="0027766F"/>
    <w:rsid w:val="002776A2"/>
    <w:rsid w:val="0027774E"/>
    <w:rsid w:val="002777A5"/>
    <w:rsid w:val="002777FA"/>
    <w:rsid w:val="002777FB"/>
    <w:rsid w:val="00277908"/>
    <w:rsid w:val="00277923"/>
    <w:rsid w:val="00277971"/>
    <w:rsid w:val="002779C2"/>
    <w:rsid w:val="00277BFF"/>
    <w:rsid w:val="00277C00"/>
    <w:rsid w:val="00277C60"/>
    <w:rsid w:val="00277D4B"/>
    <w:rsid w:val="00277DA3"/>
    <w:rsid w:val="00277EEF"/>
    <w:rsid w:val="00277F77"/>
    <w:rsid w:val="00277FF7"/>
    <w:rsid w:val="00280168"/>
    <w:rsid w:val="002801DE"/>
    <w:rsid w:val="002804EC"/>
    <w:rsid w:val="0028054A"/>
    <w:rsid w:val="002805D7"/>
    <w:rsid w:val="00280699"/>
    <w:rsid w:val="0028074A"/>
    <w:rsid w:val="00280781"/>
    <w:rsid w:val="00280789"/>
    <w:rsid w:val="002808BC"/>
    <w:rsid w:val="002808D6"/>
    <w:rsid w:val="00280973"/>
    <w:rsid w:val="00280B76"/>
    <w:rsid w:val="00280CE4"/>
    <w:rsid w:val="00280DE9"/>
    <w:rsid w:val="00280E58"/>
    <w:rsid w:val="00280E60"/>
    <w:rsid w:val="0028115C"/>
    <w:rsid w:val="0028127C"/>
    <w:rsid w:val="002812FA"/>
    <w:rsid w:val="002813FB"/>
    <w:rsid w:val="0028144B"/>
    <w:rsid w:val="002814ED"/>
    <w:rsid w:val="0028174D"/>
    <w:rsid w:val="0028179D"/>
    <w:rsid w:val="002818F8"/>
    <w:rsid w:val="00281902"/>
    <w:rsid w:val="0028196E"/>
    <w:rsid w:val="00281A57"/>
    <w:rsid w:val="00281A8C"/>
    <w:rsid w:val="00281AAC"/>
    <w:rsid w:val="00281E20"/>
    <w:rsid w:val="00281EE0"/>
    <w:rsid w:val="00281F81"/>
    <w:rsid w:val="00282222"/>
    <w:rsid w:val="002823BB"/>
    <w:rsid w:val="002824C1"/>
    <w:rsid w:val="002825F7"/>
    <w:rsid w:val="0028264B"/>
    <w:rsid w:val="002826C4"/>
    <w:rsid w:val="00282751"/>
    <w:rsid w:val="0028279E"/>
    <w:rsid w:val="002828C0"/>
    <w:rsid w:val="002828F0"/>
    <w:rsid w:val="00282934"/>
    <w:rsid w:val="00282BAD"/>
    <w:rsid w:val="00282DD5"/>
    <w:rsid w:val="0028301A"/>
    <w:rsid w:val="002830C9"/>
    <w:rsid w:val="002831B0"/>
    <w:rsid w:val="002831EA"/>
    <w:rsid w:val="0028323F"/>
    <w:rsid w:val="00283426"/>
    <w:rsid w:val="00283614"/>
    <w:rsid w:val="002836F2"/>
    <w:rsid w:val="00283759"/>
    <w:rsid w:val="00283889"/>
    <w:rsid w:val="002838FF"/>
    <w:rsid w:val="00283913"/>
    <w:rsid w:val="0028392C"/>
    <w:rsid w:val="00283950"/>
    <w:rsid w:val="00283A45"/>
    <w:rsid w:val="00283D03"/>
    <w:rsid w:val="00283E9E"/>
    <w:rsid w:val="00283F20"/>
    <w:rsid w:val="00284039"/>
    <w:rsid w:val="00284057"/>
    <w:rsid w:val="002840D6"/>
    <w:rsid w:val="00284193"/>
    <w:rsid w:val="00284212"/>
    <w:rsid w:val="0028422B"/>
    <w:rsid w:val="0028427D"/>
    <w:rsid w:val="002842B6"/>
    <w:rsid w:val="002842E1"/>
    <w:rsid w:val="00284324"/>
    <w:rsid w:val="0028436A"/>
    <w:rsid w:val="002845DB"/>
    <w:rsid w:val="00284629"/>
    <w:rsid w:val="0028469A"/>
    <w:rsid w:val="002846CC"/>
    <w:rsid w:val="002848FD"/>
    <w:rsid w:val="00284989"/>
    <w:rsid w:val="00284A03"/>
    <w:rsid w:val="00284A4B"/>
    <w:rsid w:val="00284A4C"/>
    <w:rsid w:val="00284AB9"/>
    <w:rsid w:val="00284AFF"/>
    <w:rsid w:val="00284B86"/>
    <w:rsid w:val="00284BF0"/>
    <w:rsid w:val="00284C1C"/>
    <w:rsid w:val="00284C89"/>
    <w:rsid w:val="00284CA9"/>
    <w:rsid w:val="00284D67"/>
    <w:rsid w:val="00284D68"/>
    <w:rsid w:val="00284DFE"/>
    <w:rsid w:val="00285019"/>
    <w:rsid w:val="0028510F"/>
    <w:rsid w:val="002851B5"/>
    <w:rsid w:val="002851C5"/>
    <w:rsid w:val="00285394"/>
    <w:rsid w:val="0028541D"/>
    <w:rsid w:val="00285479"/>
    <w:rsid w:val="00285688"/>
    <w:rsid w:val="00285812"/>
    <w:rsid w:val="002858B7"/>
    <w:rsid w:val="002859DD"/>
    <w:rsid w:val="00285A2A"/>
    <w:rsid w:val="00285BE2"/>
    <w:rsid w:val="00285C0B"/>
    <w:rsid w:val="00285C25"/>
    <w:rsid w:val="00285CE6"/>
    <w:rsid w:val="00285DAE"/>
    <w:rsid w:val="00285E81"/>
    <w:rsid w:val="00285ED2"/>
    <w:rsid w:val="00285F72"/>
    <w:rsid w:val="0028603D"/>
    <w:rsid w:val="0028603E"/>
    <w:rsid w:val="0028604A"/>
    <w:rsid w:val="002860DF"/>
    <w:rsid w:val="002861D6"/>
    <w:rsid w:val="0028623A"/>
    <w:rsid w:val="00286281"/>
    <w:rsid w:val="002863D4"/>
    <w:rsid w:val="002864E1"/>
    <w:rsid w:val="002864EF"/>
    <w:rsid w:val="00286514"/>
    <w:rsid w:val="002865CD"/>
    <w:rsid w:val="00286815"/>
    <w:rsid w:val="0028686F"/>
    <w:rsid w:val="00286962"/>
    <w:rsid w:val="00286AA2"/>
    <w:rsid w:val="00286B6D"/>
    <w:rsid w:val="00286C35"/>
    <w:rsid w:val="00286CC3"/>
    <w:rsid w:val="00286CDE"/>
    <w:rsid w:val="00286CF2"/>
    <w:rsid w:val="00286D5C"/>
    <w:rsid w:val="00286D90"/>
    <w:rsid w:val="00286F16"/>
    <w:rsid w:val="00286F59"/>
    <w:rsid w:val="00286FDE"/>
    <w:rsid w:val="00286FE3"/>
    <w:rsid w:val="002871DF"/>
    <w:rsid w:val="00287203"/>
    <w:rsid w:val="0028736D"/>
    <w:rsid w:val="002873B3"/>
    <w:rsid w:val="0028742C"/>
    <w:rsid w:val="002875E0"/>
    <w:rsid w:val="002877EB"/>
    <w:rsid w:val="00287908"/>
    <w:rsid w:val="0028796A"/>
    <w:rsid w:val="00287998"/>
    <w:rsid w:val="00287A6D"/>
    <w:rsid w:val="00287B0F"/>
    <w:rsid w:val="00287BB9"/>
    <w:rsid w:val="00287C69"/>
    <w:rsid w:val="00287DE5"/>
    <w:rsid w:val="00287F12"/>
    <w:rsid w:val="00287F2A"/>
    <w:rsid w:val="002900FD"/>
    <w:rsid w:val="00290120"/>
    <w:rsid w:val="002901DE"/>
    <w:rsid w:val="002902E1"/>
    <w:rsid w:val="00290395"/>
    <w:rsid w:val="002903C4"/>
    <w:rsid w:val="00290475"/>
    <w:rsid w:val="0029047F"/>
    <w:rsid w:val="002904C3"/>
    <w:rsid w:val="0029062D"/>
    <w:rsid w:val="00290657"/>
    <w:rsid w:val="00290719"/>
    <w:rsid w:val="00290803"/>
    <w:rsid w:val="0029080D"/>
    <w:rsid w:val="00290857"/>
    <w:rsid w:val="002908C4"/>
    <w:rsid w:val="002908F8"/>
    <w:rsid w:val="002909D4"/>
    <w:rsid w:val="00290BA6"/>
    <w:rsid w:val="00290DB5"/>
    <w:rsid w:val="00290E6E"/>
    <w:rsid w:val="00290E77"/>
    <w:rsid w:val="00290E8B"/>
    <w:rsid w:val="00290EEC"/>
    <w:rsid w:val="00290EFA"/>
    <w:rsid w:val="00290F2E"/>
    <w:rsid w:val="00290FCD"/>
    <w:rsid w:val="00291033"/>
    <w:rsid w:val="002910A1"/>
    <w:rsid w:val="002911A0"/>
    <w:rsid w:val="002915D0"/>
    <w:rsid w:val="00291614"/>
    <w:rsid w:val="0029161D"/>
    <w:rsid w:val="002916AC"/>
    <w:rsid w:val="002916CE"/>
    <w:rsid w:val="002916D3"/>
    <w:rsid w:val="002916D5"/>
    <w:rsid w:val="00291714"/>
    <w:rsid w:val="00291739"/>
    <w:rsid w:val="00291810"/>
    <w:rsid w:val="0029193D"/>
    <w:rsid w:val="00291948"/>
    <w:rsid w:val="00291A7E"/>
    <w:rsid w:val="00291AFD"/>
    <w:rsid w:val="00291BE7"/>
    <w:rsid w:val="00291C6A"/>
    <w:rsid w:val="00291CF3"/>
    <w:rsid w:val="00291D36"/>
    <w:rsid w:val="00291DF8"/>
    <w:rsid w:val="00291EB3"/>
    <w:rsid w:val="00291EF3"/>
    <w:rsid w:val="00291F90"/>
    <w:rsid w:val="00291FA9"/>
    <w:rsid w:val="00292062"/>
    <w:rsid w:val="0029207E"/>
    <w:rsid w:val="002921C0"/>
    <w:rsid w:val="00292209"/>
    <w:rsid w:val="00292261"/>
    <w:rsid w:val="00292281"/>
    <w:rsid w:val="0029231A"/>
    <w:rsid w:val="00292373"/>
    <w:rsid w:val="00292424"/>
    <w:rsid w:val="00292457"/>
    <w:rsid w:val="002924C2"/>
    <w:rsid w:val="00292768"/>
    <w:rsid w:val="002927EF"/>
    <w:rsid w:val="0029286A"/>
    <w:rsid w:val="002928CF"/>
    <w:rsid w:val="002928D4"/>
    <w:rsid w:val="00292A0B"/>
    <w:rsid w:val="00292B04"/>
    <w:rsid w:val="00292B1F"/>
    <w:rsid w:val="00292BD5"/>
    <w:rsid w:val="00292C95"/>
    <w:rsid w:val="00292C99"/>
    <w:rsid w:val="00292CF7"/>
    <w:rsid w:val="00292DD8"/>
    <w:rsid w:val="00292DFA"/>
    <w:rsid w:val="00292E8B"/>
    <w:rsid w:val="00292F9D"/>
    <w:rsid w:val="00293028"/>
    <w:rsid w:val="002931EC"/>
    <w:rsid w:val="002932A9"/>
    <w:rsid w:val="00293339"/>
    <w:rsid w:val="002933D6"/>
    <w:rsid w:val="002933DC"/>
    <w:rsid w:val="00293449"/>
    <w:rsid w:val="002936FB"/>
    <w:rsid w:val="0029375E"/>
    <w:rsid w:val="00293761"/>
    <w:rsid w:val="0029384C"/>
    <w:rsid w:val="00293983"/>
    <w:rsid w:val="00293993"/>
    <w:rsid w:val="00293ABC"/>
    <w:rsid w:val="00293B32"/>
    <w:rsid w:val="00293BDB"/>
    <w:rsid w:val="00293BFA"/>
    <w:rsid w:val="00293C04"/>
    <w:rsid w:val="00293CF0"/>
    <w:rsid w:val="00293DD5"/>
    <w:rsid w:val="00293E5E"/>
    <w:rsid w:val="00293E7B"/>
    <w:rsid w:val="00293FBF"/>
    <w:rsid w:val="00293FEF"/>
    <w:rsid w:val="002940DE"/>
    <w:rsid w:val="002940F2"/>
    <w:rsid w:val="00294143"/>
    <w:rsid w:val="00294145"/>
    <w:rsid w:val="002941AF"/>
    <w:rsid w:val="002941DD"/>
    <w:rsid w:val="00294363"/>
    <w:rsid w:val="002943CF"/>
    <w:rsid w:val="002943F3"/>
    <w:rsid w:val="00294431"/>
    <w:rsid w:val="002945E4"/>
    <w:rsid w:val="002946D2"/>
    <w:rsid w:val="002948A5"/>
    <w:rsid w:val="0029492C"/>
    <w:rsid w:val="002949DB"/>
    <w:rsid w:val="00294B17"/>
    <w:rsid w:val="00294B81"/>
    <w:rsid w:val="00294C64"/>
    <w:rsid w:val="00294C8B"/>
    <w:rsid w:val="00294D19"/>
    <w:rsid w:val="00294D9C"/>
    <w:rsid w:val="00294DD7"/>
    <w:rsid w:val="00294EBF"/>
    <w:rsid w:val="00295000"/>
    <w:rsid w:val="002950F3"/>
    <w:rsid w:val="00295144"/>
    <w:rsid w:val="0029518F"/>
    <w:rsid w:val="002951CA"/>
    <w:rsid w:val="002951EA"/>
    <w:rsid w:val="0029520A"/>
    <w:rsid w:val="0029522B"/>
    <w:rsid w:val="00295297"/>
    <w:rsid w:val="002953B9"/>
    <w:rsid w:val="00295490"/>
    <w:rsid w:val="00295507"/>
    <w:rsid w:val="00295682"/>
    <w:rsid w:val="002956B0"/>
    <w:rsid w:val="002957C5"/>
    <w:rsid w:val="002957D2"/>
    <w:rsid w:val="002957D6"/>
    <w:rsid w:val="002957FD"/>
    <w:rsid w:val="00295902"/>
    <w:rsid w:val="00295A78"/>
    <w:rsid w:val="00295AE2"/>
    <w:rsid w:val="00295C13"/>
    <w:rsid w:val="00295CF7"/>
    <w:rsid w:val="00295EA0"/>
    <w:rsid w:val="002961E1"/>
    <w:rsid w:val="002962CE"/>
    <w:rsid w:val="002962E1"/>
    <w:rsid w:val="00296391"/>
    <w:rsid w:val="00296415"/>
    <w:rsid w:val="00296455"/>
    <w:rsid w:val="002965A0"/>
    <w:rsid w:val="002965B1"/>
    <w:rsid w:val="00296713"/>
    <w:rsid w:val="00296885"/>
    <w:rsid w:val="0029699F"/>
    <w:rsid w:val="00296A6A"/>
    <w:rsid w:val="00296C3B"/>
    <w:rsid w:val="00296C3E"/>
    <w:rsid w:val="00296C6E"/>
    <w:rsid w:val="00296CDC"/>
    <w:rsid w:val="00296D19"/>
    <w:rsid w:val="00296D37"/>
    <w:rsid w:val="00296DD6"/>
    <w:rsid w:val="00296E29"/>
    <w:rsid w:val="00296F1A"/>
    <w:rsid w:val="0029704C"/>
    <w:rsid w:val="00297137"/>
    <w:rsid w:val="002973CE"/>
    <w:rsid w:val="00297413"/>
    <w:rsid w:val="002974C1"/>
    <w:rsid w:val="00297571"/>
    <w:rsid w:val="0029772A"/>
    <w:rsid w:val="00297730"/>
    <w:rsid w:val="002977B1"/>
    <w:rsid w:val="002977E9"/>
    <w:rsid w:val="002979E2"/>
    <w:rsid w:val="00297ABC"/>
    <w:rsid w:val="00297B28"/>
    <w:rsid w:val="00297C86"/>
    <w:rsid w:val="00297CA9"/>
    <w:rsid w:val="00297F7B"/>
    <w:rsid w:val="002A0007"/>
    <w:rsid w:val="002A001F"/>
    <w:rsid w:val="002A00C8"/>
    <w:rsid w:val="002A01D5"/>
    <w:rsid w:val="002A025F"/>
    <w:rsid w:val="002A044D"/>
    <w:rsid w:val="002A0451"/>
    <w:rsid w:val="002A04B9"/>
    <w:rsid w:val="002A05EB"/>
    <w:rsid w:val="002A06AF"/>
    <w:rsid w:val="002A070C"/>
    <w:rsid w:val="002A0710"/>
    <w:rsid w:val="002A0791"/>
    <w:rsid w:val="002A0862"/>
    <w:rsid w:val="002A089B"/>
    <w:rsid w:val="002A0919"/>
    <w:rsid w:val="002A0948"/>
    <w:rsid w:val="002A0C66"/>
    <w:rsid w:val="002A0CA9"/>
    <w:rsid w:val="002A0E16"/>
    <w:rsid w:val="002A0EEC"/>
    <w:rsid w:val="002A0F7A"/>
    <w:rsid w:val="002A10A3"/>
    <w:rsid w:val="002A10E6"/>
    <w:rsid w:val="002A11CE"/>
    <w:rsid w:val="002A133D"/>
    <w:rsid w:val="002A13B2"/>
    <w:rsid w:val="002A159F"/>
    <w:rsid w:val="002A15DD"/>
    <w:rsid w:val="002A16E2"/>
    <w:rsid w:val="002A17B8"/>
    <w:rsid w:val="002A1816"/>
    <w:rsid w:val="002A18A6"/>
    <w:rsid w:val="002A19B4"/>
    <w:rsid w:val="002A19D4"/>
    <w:rsid w:val="002A1ABB"/>
    <w:rsid w:val="002A1C1C"/>
    <w:rsid w:val="002A1DE0"/>
    <w:rsid w:val="002A1E7C"/>
    <w:rsid w:val="002A1F51"/>
    <w:rsid w:val="002A1F9C"/>
    <w:rsid w:val="002A221B"/>
    <w:rsid w:val="002A24CD"/>
    <w:rsid w:val="002A24FD"/>
    <w:rsid w:val="002A253F"/>
    <w:rsid w:val="002A25FD"/>
    <w:rsid w:val="002A26F6"/>
    <w:rsid w:val="002A273E"/>
    <w:rsid w:val="002A286D"/>
    <w:rsid w:val="002A2965"/>
    <w:rsid w:val="002A2A2B"/>
    <w:rsid w:val="002A2A70"/>
    <w:rsid w:val="002A2A80"/>
    <w:rsid w:val="002A2A93"/>
    <w:rsid w:val="002A2BB5"/>
    <w:rsid w:val="002A2BD2"/>
    <w:rsid w:val="002A2C7B"/>
    <w:rsid w:val="002A2CFD"/>
    <w:rsid w:val="002A2D1C"/>
    <w:rsid w:val="002A2DFB"/>
    <w:rsid w:val="002A2E23"/>
    <w:rsid w:val="002A3013"/>
    <w:rsid w:val="002A32DC"/>
    <w:rsid w:val="002A3384"/>
    <w:rsid w:val="002A340E"/>
    <w:rsid w:val="002A3430"/>
    <w:rsid w:val="002A35D6"/>
    <w:rsid w:val="002A3862"/>
    <w:rsid w:val="002A38EF"/>
    <w:rsid w:val="002A38FC"/>
    <w:rsid w:val="002A392C"/>
    <w:rsid w:val="002A39AB"/>
    <w:rsid w:val="002A3A10"/>
    <w:rsid w:val="002A3A54"/>
    <w:rsid w:val="002A3B43"/>
    <w:rsid w:val="002A3B60"/>
    <w:rsid w:val="002A3C64"/>
    <w:rsid w:val="002A3D8E"/>
    <w:rsid w:val="002A3DAD"/>
    <w:rsid w:val="002A3DEF"/>
    <w:rsid w:val="002A3F68"/>
    <w:rsid w:val="002A40D0"/>
    <w:rsid w:val="002A412A"/>
    <w:rsid w:val="002A41C5"/>
    <w:rsid w:val="002A4521"/>
    <w:rsid w:val="002A45B9"/>
    <w:rsid w:val="002A4611"/>
    <w:rsid w:val="002A4661"/>
    <w:rsid w:val="002A4667"/>
    <w:rsid w:val="002A470A"/>
    <w:rsid w:val="002A4ADB"/>
    <w:rsid w:val="002A4E4F"/>
    <w:rsid w:val="002A4E57"/>
    <w:rsid w:val="002A4E98"/>
    <w:rsid w:val="002A4EC9"/>
    <w:rsid w:val="002A4F83"/>
    <w:rsid w:val="002A4FD6"/>
    <w:rsid w:val="002A504C"/>
    <w:rsid w:val="002A507C"/>
    <w:rsid w:val="002A5086"/>
    <w:rsid w:val="002A5189"/>
    <w:rsid w:val="002A5220"/>
    <w:rsid w:val="002A5257"/>
    <w:rsid w:val="002A5326"/>
    <w:rsid w:val="002A5374"/>
    <w:rsid w:val="002A53B4"/>
    <w:rsid w:val="002A5437"/>
    <w:rsid w:val="002A5450"/>
    <w:rsid w:val="002A550C"/>
    <w:rsid w:val="002A55AC"/>
    <w:rsid w:val="002A565A"/>
    <w:rsid w:val="002A5705"/>
    <w:rsid w:val="002A5732"/>
    <w:rsid w:val="002A587F"/>
    <w:rsid w:val="002A58B7"/>
    <w:rsid w:val="002A5C09"/>
    <w:rsid w:val="002A5DA6"/>
    <w:rsid w:val="002A5DDE"/>
    <w:rsid w:val="002A5F1A"/>
    <w:rsid w:val="002A5F48"/>
    <w:rsid w:val="002A5FED"/>
    <w:rsid w:val="002A6009"/>
    <w:rsid w:val="002A6134"/>
    <w:rsid w:val="002A61DD"/>
    <w:rsid w:val="002A657E"/>
    <w:rsid w:val="002A66B6"/>
    <w:rsid w:val="002A67BA"/>
    <w:rsid w:val="002A682E"/>
    <w:rsid w:val="002A68C8"/>
    <w:rsid w:val="002A68F3"/>
    <w:rsid w:val="002A69A4"/>
    <w:rsid w:val="002A69FE"/>
    <w:rsid w:val="002A6AD3"/>
    <w:rsid w:val="002A6C26"/>
    <w:rsid w:val="002A6D9B"/>
    <w:rsid w:val="002A701D"/>
    <w:rsid w:val="002A7098"/>
    <w:rsid w:val="002A70D1"/>
    <w:rsid w:val="002A7162"/>
    <w:rsid w:val="002A716E"/>
    <w:rsid w:val="002A7289"/>
    <w:rsid w:val="002A72ED"/>
    <w:rsid w:val="002A72FD"/>
    <w:rsid w:val="002A73D1"/>
    <w:rsid w:val="002A748D"/>
    <w:rsid w:val="002A75C0"/>
    <w:rsid w:val="002A769C"/>
    <w:rsid w:val="002A76AC"/>
    <w:rsid w:val="002A775E"/>
    <w:rsid w:val="002A7780"/>
    <w:rsid w:val="002A7839"/>
    <w:rsid w:val="002A787C"/>
    <w:rsid w:val="002A78E0"/>
    <w:rsid w:val="002A7982"/>
    <w:rsid w:val="002A79D4"/>
    <w:rsid w:val="002A7A4B"/>
    <w:rsid w:val="002A7A67"/>
    <w:rsid w:val="002A7BAA"/>
    <w:rsid w:val="002A7C5F"/>
    <w:rsid w:val="002A7C97"/>
    <w:rsid w:val="002A7CEC"/>
    <w:rsid w:val="002A7D58"/>
    <w:rsid w:val="002A7D8F"/>
    <w:rsid w:val="002A7E3E"/>
    <w:rsid w:val="002A7F68"/>
    <w:rsid w:val="002A7F8C"/>
    <w:rsid w:val="002B009F"/>
    <w:rsid w:val="002B0123"/>
    <w:rsid w:val="002B0156"/>
    <w:rsid w:val="002B0191"/>
    <w:rsid w:val="002B0276"/>
    <w:rsid w:val="002B02D2"/>
    <w:rsid w:val="002B02D7"/>
    <w:rsid w:val="002B034F"/>
    <w:rsid w:val="002B0423"/>
    <w:rsid w:val="002B048C"/>
    <w:rsid w:val="002B0680"/>
    <w:rsid w:val="002B07FA"/>
    <w:rsid w:val="002B085C"/>
    <w:rsid w:val="002B0AC2"/>
    <w:rsid w:val="002B0D02"/>
    <w:rsid w:val="002B0D94"/>
    <w:rsid w:val="002B0EF8"/>
    <w:rsid w:val="002B0FD6"/>
    <w:rsid w:val="002B1096"/>
    <w:rsid w:val="002B1327"/>
    <w:rsid w:val="002B1359"/>
    <w:rsid w:val="002B1399"/>
    <w:rsid w:val="002B13AA"/>
    <w:rsid w:val="002B13FA"/>
    <w:rsid w:val="002B1418"/>
    <w:rsid w:val="002B144E"/>
    <w:rsid w:val="002B167B"/>
    <w:rsid w:val="002B1691"/>
    <w:rsid w:val="002B1700"/>
    <w:rsid w:val="002B1737"/>
    <w:rsid w:val="002B174F"/>
    <w:rsid w:val="002B1883"/>
    <w:rsid w:val="002B1A4A"/>
    <w:rsid w:val="002B1ABA"/>
    <w:rsid w:val="002B1AE1"/>
    <w:rsid w:val="002B1B43"/>
    <w:rsid w:val="002B1BFE"/>
    <w:rsid w:val="002B1C10"/>
    <w:rsid w:val="002B1C91"/>
    <w:rsid w:val="002B1CC2"/>
    <w:rsid w:val="002B1D17"/>
    <w:rsid w:val="002B1D6C"/>
    <w:rsid w:val="002B1D92"/>
    <w:rsid w:val="002B1F83"/>
    <w:rsid w:val="002B1FA2"/>
    <w:rsid w:val="002B2026"/>
    <w:rsid w:val="002B202F"/>
    <w:rsid w:val="002B218A"/>
    <w:rsid w:val="002B225B"/>
    <w:rsid w:val="002B2278"/>
    <w:rsid w:val="002B23B8"/>
    <w:rsid w:val="002B2496"/>
    <w:rsid w:val="002B27E5"/>
    <w:rsid w:val="002B281B"/>
    <w:rsid w:val="002B28DA"/>
    <w:rsid w:val="002B29B6"/>
    <w:rsid w:val="002B29B8"/>
    <w:rsid w:val="002B2A1E"/>
    <w:rsid w:val="002B2B2D"/>
    <w:rsid w:val="002B2B43"/>
    <w:rsid w:val="002B2CAD"/>
    <w:rsid w:val="002B2CF8"/>
    <w:rsid w:val="002B2E61"/>
    <w:rsid w:val="002B2F05"/>
    <w:rsid w:val="002B30B0"/>
    <w:rsid w:val="002B31CA"/>
    <w:rsid w:val="002B328E"/>
    <w:rsid w:val="002B331B"/>
    <w:rsid w:val="002B34CA"/>
    <w:rsid w:val="002B3743"/>
    <w:rsid w:val="002B386A"/>
    <w:rsid w:val="002B3A58"/>
    <w:rsid w:val="002B3A61"/>
    <w:rsid w:val="002B3ACF"/>
    <w:rsid w:val="002B3C08"/>
    <w:rsid w:val="002B3D70"/>
    <w:rsid w:val="002B3DC8"/>
    <w:rsid w:val="002B3E37"/>
    <w:rsid w:val="002B3EE8"/>
    <w:rsid w:val="002B3F22"/>
    <w:rsid w:val="002B3F46"/>
    <w:rsid w:val="002B3F49"/>
    <w:rsid w:val="002B3F5A"/>
    <w:rsid w:val="002B3F8A"/>
    <w:rsid w:val="002B3FB9"/>
    <w:rsid w:val="002B4040"/>
    <w:rsid w:val="002B4113"/>
    <w:rsid w:val="002B4125"/>
    <w:rsid w:val="002B41A3"/>
    <w:rsid w:val="002B41F6"/>
    <w:rsid w:val="002B427A"/>
    <w:rsid w:val="002B4416"/>
    <w:rsid w:val="002B4488"/>
    <w:rsid w:val="002B44BD"/>
    <w:rsid w:val="002B44F9"/>
    <w:rsid w:val="002B44FD"/>
    <w:rsid w:val="002B4560"/>
    <w:rsid w:val="002B4590"/>
    <w:rsid w:val="002B469F"/>
    <w:rsid w:val="002B47BD"/>
    <w:rsid w:val="002B47C8"/>
    <w:rsid w:val="002B47E9"/>
    <w:rsid w:val="002B48B6"/>
    <w:rsid w:val="002B4972"/>
    <w:rsid w:val="002B49A4"/>
    <w:rsid w:val="002B4A4E"/>
    <w:rsid w:val="002B4A5F"/>
    <w:rsid w:val="002B4AF4"/>
    <w:rsid w:val="002B4C1D"/>
    <w:rsid w:val="002B4DEA"/>
    <w:rsid w:val="002B4F60"/>
    <w:rsid w:val="002B5219"/>
    <w:rsid w:val="002B5238"/>
    <w:rsid w:val="002B532A"/>
    <w:rsid w:val="002B5355"/>
    <w:rsid w:val="002B5363"/>
    <w:rsid w:val="002B536A"/>
    <w:rsid w:val="002B541D"/>
    <w:rsid w:val="002B547B"/>
    <w:rsid w:val="002B54B3"/>
    <w:rsid w:val="002B5515"/>
    <w:rsid w:val="002B5574"/>
    <w:rsid w:val="002B559F"/>
    <w:rsid w:val="002B56A6"/>
    <w:rsid w:val="002B56FA"/>
    <w:rsid w:val="002B573E"/>
    <w:rsid w:val="002B57A0"/>
    <w:rsid w:val="002B59A2"/>
    <w:rsid w:val="002B5A88"/>
    <w:rsid w:val="002B5C69"/>
    <w:rsid w:val="002B5D2D"/>
    <w:rsid w:val="002B5D76"/>
    <w:rsid w:val="002B5E06"/>
    <w:rsid w:val="002B5E9D"/>
    <w:rsid w:val="002B5EE8"/>
    <w:rsid w:val="002B5EF8"/>
    <w:rsid w:val="002B5F5D"/>
    <w:rsid w:val="002B5F68"/>
    <w:rsid w:val="002B604E"/>
    <w:rsid w:val="002B6061"/>
    <w:rsid w:val="002B6126"/>
    <w:rsid w:val="002B61C4"/>
    <w:rsid w:val="002B6315"/>
    <w:rsid w:val="002B6451"/>
    <w:rsid w:val="002B656B"/>
    <w:rsid w:val="002B65B3"/>
    <w:rsid w:val="002B661A"/>
    <w:rsid w:val="002B6772"/>
    <w:rsid w:val="002B6875"/>
    <w:rsid w:val="002B6985"/>
    <w:rsid w:val="002B6A9E"/>
    <w:rsid w:val="002B6AD5"/>
    <w:rsid w:val="002B6B0A"/>
    <w:rsid w:val="002B6B34"/>
    <w:rsid w:val="002B6C76"/>
    <w:rsid w:val="002B6D05"/>
    <w:rsid w:val="002B6E0A"/>
    <w:rsid w:val="002B6F0D"/>
    <w:rsid w:val="002B6F55"/>
    <w:rsid w:val="002B6FAD"/>
    <w:rsid w:val="002B6FB4"/>
    <w:rsid w:val="002B70B2"/>
    <w:rsid w:val="002B725D"/>
    <w:rsid w:val="002B7344"/>
    <w:rsid w:val="002B7391"/>
    <w:rsid w:val="002B73AD"/>
    <w:rsid w:val="002B73B9"/>
    <w:rsid w:val="002B73F4"/>
    <w:rsid w:val="002B7459"/>
    <w:rsid w:val="002B7521"/>
    <w:rsid w:val="002B7586"/>
    <w:rsid w:val="002B76E8"/>
    <w:rsid w:val="002B7908"/>
    <w:rsid w:val="002B793D"/>
    <w:rsid w:val="002B7A46"/>
    <w:rsid w:val="002B7B0D"/>
    <w:rsid w:val="002B7CFA"/>
    <w:rsid w:val="002B7FA0"/>
    <w:rsid w:val="002C011D"/>
    <w:rsid w:val="002C0204"/>
    <w:rsid w:val="002C02DB"/>
    <w:rsid w:val="002C0371"/>
    <w:rsid w:val="002C0396"/>
    <w:rsid w:val="002C0476"/>
    <w:rsid w:val="002C04E7"/>
    <w:rsid w:val="002C070D"/>
    <w:rsid w:val="002C07DD"/>
    <w:rsid w:val="002C082D"/>
    <w:rsid w:val="002C0988"/>
    <w:rsid w:val="002C0C87"/>
    <w:rsid w:val="002C0CAC"/>
    <w:rsid w:val="002C0E98"/>
    <w:rsid w:val="002C0F1C"/>
    <w:rsid w:val="002C0F2E"/>
    <w:rsid w:val="002C0F68"/>
    <w:rsid w:val="002C0F84"/>
    <w:rsid w:val="002C0F98"/>
    <w:rsid w:val="002C0FB1"/>
    <w:rsid w:val="002C108A"/>
    <w:rsid w:val="002C1174"/>
    <w:rsid w:val="002C11EB"/>
    <w:rsid w:val="002C14F1"/>
    <w:rsid w:val="002C15F5"/>
    <w:rsid w:val="002C1676"/>
    <w:rsid w:val="002C167D"/>
    <w:rsid w:val="002C174F"/>
    <w:rsid w:val="002C1792"/>
    <w:rsid w:val="002C17BE"/>
    <w:rsid w:val="002C17F0"/>
    <w:rsid w:val="002C17F9"/>
    <w:rsid w:val="002C18BC"/>
    <w:rsid w:val="002C1A0C"/>
    <w:rsid w:val="002C1AC7"/>
    <w:rsid w:val="002C1C27"/>
    <w:rsid w:val="002C1C7E"/>
    <w:rsid w:val="002C1D76"/>
    <w:rsid w:val="002C1DF5"/>
    <w:rsid w:val="002C1DFB"/>
    <w:rsid w:val="002C1E51"/>
    <w:rsid w:val="002C1E9B"/>
    <w:rsid w:val="002C1FCD"/>
    <w:rsid w:val="002C1FE8"/>
    <w:rsid w:val="002C201A"/>
    <w:rsid w:val="002C203E"/>
    <w:rsid w:val="002C2067"/>
    <w:rsid w:val="002C20FB"/>
    <w:rsid w:val="002C2105"/>
    <w:rsid w:val="002C21B8"/>
    <w:rsid w:val="002C2225"/>
    <w:rsid w:val="002C22D8"/>
    <w:rsid w:val="002C233B"/>
    <w:rsid w:val="002C2386"/>
    <w:rsid w:val="002C2394"/>
    <w:rsid w:val="002C23F5"/>
    <w:rsid w:val="002C2495"/>
    <w:rsid w:val="002C2639"/>
    <w:rsid w:val="002C26A4"/>
    <w:rsid w:val="002C26EB"/>
    <w:rsid w:val="002C2733"/>
    <w:rsid w:val="002C27C3"/>
    <w:rsid w:val="002C2837"/>
    <w:rsid w:val="002C2861"/>
    <w:rsid w:val="002C28F6"/>
    <w:rsid w:val="002C2AE0"/>
    <w:rsid w:val="002C2C00"/>
    <w:rsid w:val="002C2C17"/>
    <w:rsid w:val="002C2D04"/>
    <w:rsid w:val="002C2DFE"/>
    <w:rsid w:val="002C2E05"/>
    <w:rsid w:val="002C2E36"/>
    <w:rsid w:val="002C2EE9"/>
    <w:rsid w:val="002C3085"/>
    <w:rsid w:val="002C33D6"/>
    <w:rsid w:val="002C33EE"/>
    <w:rsid w:val="002C356F"/>
    <w:rsid w:val="002C35D2"/>
    <w:rsid w:val="002C35E6"/>
    <w:rsid w:val="002C384F"/>
    <w:rsid w:val="002C3875"/>
    <w:rsid w:val="002C3928"/>
    <w:rsid w:val="002C3C12"/>
    <w:rsid w:val="002C3DC9"/>
    <w:rsid w:val="002C3EB4"/>
    <w:rsid w:val="002C3EEC"/>
    <w:rsid w:val="002C3F87"/>
    <w:rsid w:val="002C4181"/>
    <w:rsid w:val="002C435A"/>
    <w:rsid w:val="002C4363"/>
    <w:rsid w:val="002C4627"/>
    <w:rsid w:val="002C490B"/>
    <w:rsid w:val="002C4ADC"/>
    <w:rsid w:val="002C4C1E"/>
    <w:rsid w:val="002C4C2F"/>
    <w:rsid w:val="002C4C5A"/>
    <w:rsid w:val="002C4C92"/>
    <w:rsid w:val="002C4D86"/>
    <w:rsid w:val="002C4E43"/>
    <w:rsid w:val="002C4ECD"/>
    <w:rsid w:val="002C4F89"/>
    <w:rsid w:val="002C4F90"/>
    <w:rsid w:val="002C4FD1"/>
    <w:rsid w:val="002C504F"/>
    <w:rsid w:val="002C5056"/>
    <w:rsid w:val="002C50E9"/>
    <w:rsid w:val="002C514E"/>
    <w:rsid w:val="002C5151"/>
    <w:rsid w:val="002C52BC"/>
    <w:rsid w:val="002C530A"/>
    <w:rsid w:val="002C53B3"/>
    <w:rsid w:val="002C5514"/>
    <w:rsid w:val="002C58C9"/>
    <w:rsid w:val="002C5A09"/>
    <w:rsid w:val="002C5A27"/>
    <w:rsid w:val="002C5B30"/>
    <w:rsid w:val="002C5C39"/>
    <w:rsid w:val="002C5E72"/>
    <w:rsid w:val="002C5E73"/>
    <w:rsid w:val="002C5F83"/>
    <w:rsid w:val="002C5FBB"/>
    <w:rsid w:val="002C5FD5"/>
    <w:rsid w:val="002C605F"/>
    <w:rsid w:val="002C60A3"/>
    <w:rsid w:val="002C60FB"/>
    <w:rsid w:val="002C618C"/>
    <w:rsid w:val="002C61B5"/>
    <w:rsid w:val="002C61D2"/>
    <w:rsid w:val="002C6330"/>
    <w:rsid w:val="002C6342"/>
    <w:rsid w:val="002C6359"/>
    <w:rsid w:val="002C6387"/>
    <w:rsid w:val="002C63CD"/>
    <w:rsid w:val="002C6408"/>
    <w:rsid w:val="002C6516"/>
    <w:rsid w:val="002C651D"/>
    <w:rsid w:val="002C654C"/>
    <w:rsid w:val="002C6626"/>
    <w:rsid w:val="002C665D"/>
    <w:rsid w:val="002C6676"/>
    <w:rsid w:val="002C672C"/>
    <w:rsid w:val="002C67F5"/>
    <w:rsid w:val="002C6972"/>
    <w:rsid w:val="002C6B51"/>
    <w:rsid w:val="002C6C9F"/>
    <w:rsid w:val="002C6F2F"/>
    <w:rsid w:val="002C6F6F"/>
    <w:rsid w:val="002C716C"/>
    <w:rsid w:val="002C71A0"/>
    <w:rsid w:val="002C71AF"/>
    <w:rsid w:val="002C71D3"/>
    <w:rsid w:val="002C71F8"/>
    <w:rsid w:val="002C72DA"/>
    <w:rsid w:val="002C7377"/>
    <w:rsid w:val="002C74FF"/>
    <w:rsid w:val="002C761B"/>
    <w:rsid w:val="002C7650"/>
    <w:rsid w:val="002C7702"/>
    <w:rsid w:val="002C7873"/>
    <w:rsid w:val="002C7906"/>
    <w:rsid w:val="002C7AD3"/>
    <w:rsid w:val="002C7B28"/>
    <w:rsid w:val="002C7B73"/>
    <w:rsid w:val="002C7BAB"/>
    <w:rsid w:val="002C7C19"/>
    <w:rsid w:val="002D0017"/>
    <w:rsid w:val="002D00A7"/>
    <w:rsid w:val="002D00B7"/>
    <w:rsid w:val="002D00C9"/>
    <w:rsid w:val="002D011B"/>
    <w:rsid w:val="002D017E"/>
    <w:rsid w:val="002D031E"/>
    <w:rsid w:val="002D039A"/>
    <w:rsid w:val="002D045B"/>
    <w:rsid w:val="002D045E"/>
    <w:rsid w:val="002D08B9"/>
    <w:rsid w:val="002D0916"/>
    <w:rsid w:val="002D0994"/>
    <w:rsid w:val="002D09BE"/>
    <w:rsid w:val="002D09DA"/>
    <w:rsid w:val="002D09E8"/>
    <w:rsid w:val="002D0A2E"/>
    <w:rsid w:val="002D0B65"/>
    <w:rsid w:val="002D0BD0"/>
    <w:rsid w:val="002D0D09"/>
    <w:rsid w:val="002D0D33"/>
    <w:rsid w:val="002D0DDF"/>
    <w:rsid w:val="002D0E62"/>
    <w:rsid w:val="002D0E7C"/>
    <w:rsid w:val="002D0EA2"/>
    <w:rsid w:val="002D0F62"/>
    <w:rsid w:val="002D0FD3"/>
    <w:rsid w:val="002D105C"/>
    <w:rsid w:val="002D1097"/>
    <w:rsid w:val="002D1196"/>
    <w:rsid w:val="002D1223"/>
    <w:rsid w:val="002D122C"/>
    <w:rsid w:val="002D1397"/>
    <w:rsid w:val="002D1480"/>
    <w:rsid w:val="002D14D5"/>
    <w:rsid w:val="002D1511"/>
    <w:rsid w:val="002D15DB"/>
    <w:rsid w:val="002D170E"/>
    <w:rsid w:val="002D17E0"/>
    <w:rsid w:val="002D1B2A"/>
    <w:rsid w:val="002D1BC0"/>
    <w:rsid w:val="002D1BCE"/>
    <w:rsid w:val="002D1BE6"/>
    <w:rsid w:val="002D1DA2"/>
    <w:rsid w:val="002D1DC7"/>
    <w:rsid w:val="002D1E6B"/>
    <w:rsid w:val="002D1F33"/>
    <w:rsid w:val="002D1F8A"/>
    <w:rsid w:val="002D2037"/>
    <w:rsid w:val="002D21D7"/>
    <w:rsid w:val="002D21F0"/>
    <w:rsid w:val="002D230B"/>
    <w:rsid w:val="002D249D"/>
    <w:rsid w:val="002D24ED"/>
    <w:rsid w:val="002D269A"/>
    <w:rsid w:val="002D27BC"/>
    <w:rsid w:val="002D28FC"/>
    <w:rsid w:val="002D2A2A"/>
    <w:rsid w:val="002D2AE9"/>
    <w:rsid w:val="002D2B48"/>
    <w:rsid w:val="002D2B7C"/>
    <w:rsid w:val="002D2C21"/>
    <w:rsid w:val="002D2D82"/>
    <w:rsid w:val="002D2E32"/>
    <w:rsid w:val="002D2EB1"/>
    <w:rsid w:val="002D2FBE"/>
    <w:rsid w:val="002D2FD0"/>
    <w:rsid w:val="002D2FD7"/>
    <w:rsid w:val="002D330D"/>
    <w:rsid w:val="002D3387"/>
    <w:rsid w:val="002D3505"/>
    <w:rsid w:val="002D3537"/>
    <w:rsid w:val="002D3645"/>
    <w:rsid w:val="002D364D"/>
    <w:rsid w:val="002D3660"/>
    <w:rsid w:val="002D368F"/>
    <w:rsid w:val="002D369C"/>
    <w:rsid w:val="002D36CB"/>
    <w:rsid w:val="002D3746"/>
    <w:rsid w:val="002D37B6"/>
    <w:rsid w:val="002D37DD"/>
    <w:rsid w:val="002D3850"/>
    <w:rsid w:val="002D389F"/>
    <w:rsid w:val="002D391E"/>
    <w:rsid w:val="002D39E7"/>
    <w:rsid w:val="002D3B29"/>
    <w:rsid w:val="002D3D21"/>
    <w:rsid w:val="002D3E92"/>
    <w:rsid w:val="002D3F00"/>
    <w:rsid w:val="002D3F84"/>
    <w:rsid w:val="002D401D"/>
    <w:rsid w:val="002D402B"/>
    <w:rsid w:val="002D4110"/>
    <w:rsid w:val="002D4156"/>
    <w:rsid w:val="002D420F"/>
    <w:rsid w:val="002D4347"/>
    <w:rsid w:val="002D4405"/>
    <w:rsid w:val="002D450C"/>
    <w:rsid w:val="002D4595"/>
    <w:rsid w:val="002D45C0"/>
    <w:rsid w:val="002D4641"/>
    <w:rsid w:val="002D4749"/>
    <w:rsid w:val="002D4843"/>
    <w:rsid w:val="002D4861"/>
    <w:rsid w:val="002D489F"/>
    <w:rsid w:val="002D48B5"/>
    <w:rsid w:val="002D4910"/>
    <w:rsid w:val="002D4933"/>
    <w:rsid w:val="002D4973"/>
    <w:rsid w:val="002D49AC"/>
    <w:rsid w:val="002D4A87"/>
    <w:rsid w:val="002D4BC7"/>
    <w:rsid w:val="002D4BCF"/>
    <w:rsid w:val="002D4C9A"/>
    <w:rsid w:val="002D4CC0"/>
    <w:rsid w:val="002D4E55"/>
    <w:rsid w:val="002D5043"/>
    <w:rsid w:val="002D507E"/>
    <w:rsid w:val="002D50E9"/>
    <w:rsid w:val="002D518A"/>
    <w:rsid w:val="002D5197"/>
    <w:rsid w:val="002D52AB"/>
    <w:rsid w:val="002D5336"/>
    <w:rsid w:val="002D5387"/>
    <w:rsid w:val="002D54BB"/>
    <w:rsid w:val="002D5528"/>
    <w:rsid w:val="002D5584"/>
    <w:rsid w:val="002D5602"/>
    <w:rsid w:val="002D57EC"/>
    <w:rsid w:val="002D581D"/>
    <w:rsid w:val="002D5893"/>
    <w:rsid w:val="002D5912"/>
    <w:rsid w:val="002D591C"/>
    <w:rsid w:val="002D598A"/>
    <w:rsid w:val="002D59DB"/>
    <w:rsid w:val="002D5A53"/>
    <w:rsid w:val="002D5C5E"/>
    <w:rsid w:val="002D5CA7"/>
    <w:rsid w:val="002D5CF4"/>
    <w:rsid w:val="002D5D15"/>
    <w:rsid w:val="002D5E81"/>
    <w:rsid w:val="002D5EDB"/>
    <w:rsid w:val="002D5FB6"/>
    <w:rsid w:val="002D6049"/>
    <w:rsid w:val="002D61FB"/>
    <w:rsid w:val="002D6254"/>
    <w:rsid w:val="002D6262"/>
    <w:rsid w:val="002D62EB"/>
    <w:rsid w:val="002D62F4"/>
    <w:rsid w:val="002D6585"/>
    <w:rsid w:val="002D65AD"/>
    <w:rsid w:val="002D65B7"/>
    <w:rsid w:val="002D689A"/>
    <w:rsid w:val="002D689E"/>
    <w:rsid w:val="002D69A1"/>
    <w:rsid w:val="002D69C7"/>
    <w:rsid w:val="002D6A1D"/>
    <w:rsid w:val="002D6C64"/>
    <w:rsid w:val="002D6D87"/>
    <w:rsid w:val="002D6E48"/>
    <w:rsid w:val="002D6EC8"/>
    <w:rsid w:val="002D6EEB"/>
    <w:rsid w:val="002D6FFC"/>
    <w:rsid w:val="002D7000"/>
    <w:rsid w:val="002D7166"/>
    <w:rsid w:val="002D728F"/>
    <w:rsid w:val="002D72F8"/>
    <w:rsid w:val="002D741A"/>
    <w:rsid w:val="002D7463"/>
    <w:rsid w:val="002D759E"/>
    <w:rsid w:val="002D75A1"/>
    <w:rsid w:val="002D76DB"/>
    <w:rsid w:val="002D78EB"/>
    <w:rsid w:val="002D7932"/>
    <w:rsid w:val="002D7952"/>
    <w:rsid w:val="002D797D"/>
    <w:rsid w:val="002D7A02"/>
    <w:rsid w:val="002D7A04"/>
    <w:rsid w:val="002D7A0F"/>
    <w:rsid w:val="002D7ABC"/>
    <w:rsid w:val="002D7AC8"/>
    <w:rsid w:val="002D7B1C"/>
    <w:rsid w:val="002D7BC2"/>
    <w:rsid w:val="002D7D5C"/>
    <w:rsid w:val="002D7D68"/>
    <w:rsid w:val="002D7E5D"/>
    <w:rsid w:val="002D7FC9"/>
    <w:rsid w:val="002E02D7"/>
    <w:rsid w:val="002E02EF"/>
    <w:rsid w:val="002E030A"/>
    <w:rsid w:val="002E03E4"/>
    <w:rsid w:val="002E04AA"/>
    <w:rsid w:val="002E04EA"/>
    <w:rsid w:val="002E04EC"/>
    <w:rsid w:val="002E05A7"/>
    <w:rsid w:val="002E05D3"/>
    <w:rsid w:val="002E060A"/>
    <w:rsid w:val="002E0872"/>
    <w:rsid w:val="002E0896"/>
    <w:rsid w:val="002E0AD7"/>
    <w:rsid w:val="002E0D98"/>
    <w:rsid w:val="002E0DB0"/>
    <w:rsid w:val="002E0DBF"/>
    <w:rsid w:val="002E0F2F"/>
    <w:rsid w:val="002E10CD"/>
    <w:rsid w:val="002E110F"/>
    <w:rsid w:val="002E1176"/>
    <w:rsid w:val="002E11AE"/>
    <w:rsid w:val="002E1418"/>
    <w:rsid w:val="002E1505"/>
    <w:rsid w:val="002E154E"/>
    <w:rsid w:val="002E165D"/>
    <w:rsid w:val="002E171B"/>
    <w:rsid w:val="002E185C"/>
    <w:rsid w:val="002E1950"/>
    <w:rsid w:val="002E19CB"/>
    <w:rsid w:val="002E1C1C"/>
    <w:rsid w:val="002E1D3B"/>
    <w:rsid w:val="002E1D70"/>
    <w:rsid w:val="002E1E05"/>
    <w:rsid w:val="002E1E3C"/>
    <w:rsid w:val="002E2034"/>
    <w:rsid w:val="002E206B"/>
    <w:rsid w:val="002E207A"/>
    <w:rsid w:val="002E2190"/>
    <w:rsid w:val="002E21C6"/>
    <w:rsid w:val="002E21FC"/>
    <w:rsid w:val="002E2320"/>
    <w:rsid w:val="002E2345"/>
    <w:rsid w:val="002E23BC"/>
    <w:rsid w:val="002E2477"/>
    <w:rsid w:val="002E2511"/>
    <w:rsid w:val="002E253B"/>
    <w:rsid w:val="002E275A"/>
    <w:rsid w:val="002E2804"/>
    <w:rsid w:val="002E281B"/>
    <w:rsid w:val="002E2995"/>
    <w:rsid w:val="002E2B3B"/>
    <w:rsid w:val="002E2BD4"/>
    <w:rsid w:val="002E2CD2"/>
    <w:rsid w:val="002E2CE1"/>
    <w:rsid w:val="002E2DB8"/>
    <w:rsid w:val="002E2E2C"/>
    <w:rsid w:val="002E2E3C"/>
    <w:rsid w:val="002E2E57"/>
    <w:rsid w:val="002E2EA2"/>
    <w:rsid w:val="002E2EE9"/>
    <w:rsid w:val="002E3068"/>
    <w:rsid w:val="002E310A"/>
    <w:rsid w:val="002E3247"/>
    <w:rsid w:val="002E326E"/>
    <w:rsid w:val="002E32C4"/>
    <w:rsid w:val="002E32F6"/>
    <w:rsid w:val="002E32F9"/>
    <w:rsid w:val="002E3372"/>
    <w:rsid w:val="002E34A5"/>
    <w:rsid w:val="002E34CF"/>
    <w:rsid w:val="002E353A"/>
    <w:rsid w:val="002E3550"/>
    <w:rsid w:val="002E364A"/>
    <w:rsid w:val="002E36A2"/>
    <w:rsid w:val="002E3794"/>
    <w:rsid w:val="002E3ADF"/>
    <w:rsid w:val="002E3DC0"/>
    <w:rsid w:val="002E3E27"/>
    <w:rsid w:val="002E3E69"/>
    <w:rsid w:val="002E3E82"/>
    <w:rsid w:val="002E4326"/>
    <w:rsid w:val="002E4392"/>
    <w:rsid w:val="002E4531"/>
    <w:rsid w:val="002E460A"/>
    <w:rsid w:val="002E4635"/>
    <w:rsid w:val="002E46E9"/>
    <w:rsid w:val="002E47DF"/>
    <w:rsid w:val="002E48B4"/>
    <w:rsid w:val="002E4993"/>
    <w:rsid w:val="002E4AAB"/>
    <w:rsid w:val="002E4AF8"/>
    <w:rsid w:val="002E4B75"/>
    <w:rsid w:val="002E4BA1"/>
    <w:rsid w:val="002E4BF1"/>
    <w:rsid w:val="002E4D1C"/>
    <w:rsid w:val="002E4E62"/>
    <w:rsid w:val="002E4EA4"/>
    <w:rsid w:val="002E4F8C"/>
    <w:rsid w:val="002E51E8"/>
    <w:rsid w:val="002E5281"/>
    <w:rsid w:val="002E53A5"/>
    <w:rsid w:val="002E544F"/>
    <w:rsid w:val="002E5458"/>
    <w:rsid w:val="002E54D1"/>
    <w:rsid w:val="002E555C"/>
    <w:rsid w:val="002E55D5"/>
    <w:rsid w:val="002E56D1"/>
    <w:rsid w:val="002E56D8"/>
    <w:rsid w:val="002E5700"/>
    <w:rsid w:val="002E571B"/>
    <w:rsid w:val="002E5758"/>
    <w:rsid w:val="002E5977"/>
    <w:rsid w:val="002E5A78"/>
    <w:rsid w:val="002E5AE4"/>
    <w:rsid w:val="002E5C03"/>
    <w:rsid w:val="002E5D45"/>
    <w:rsid w:val="002E5D9A"/>
    <w:rsid w:val="002E5DC4"/>
    <w:rsid w:val="002E5E48"/>
    <w:rsid w:val="002E5FE6"/>
    <w:rsid w:val="002E60E2"/>
    <w:rsid w:val="002E6160"/>
    <w:rsid w:val="002E62EC"/>
    <w:rsid w:val="002E6472"/>
    <w:rsid w:val="002E6514"/>
    <w:rsid w:val="002E659C"/>
    <w:rsid w:val="002E65BC"/>
    <w:rsid w:val="002E6639"/>
    <w:rsid w:val="002E6806"/>
    <w:rsid w:val="002E6834"/>
    <w:rsid w:val="002E68D2"/>
    <w:rsid w:val="002E6910"/>
    <w:rsid w:val="002E6924"/>
    <w:rsid w:val="002E693F"/>
    <w:rsid w:val="002E6955"/>
    <w:rsid w:val="002E69B8"/>
    <w:rsid w:val="002E6AD0"/>
    <w:rsid w:val="002E6B59"/>
    <w:rsid w:val="002E6B99"/>
    <w:rsid w:val="002E6C06"/>
    <w:rsid w:val="002E6C83"/>
    <w:rsid w:val="002E6D36"/>
    <w:rsid w:val="002E6D84"/>
    <w:rsid w:val="002E6ED0"/>
    <w:rsid w:val="002E6EEF"/>
    <w:rsid w:val="002E7102"/>
    <w:rsid w:val="002E72DA"/>
    <w:rsid w:val="002E73AB"/>
    <w:rsid w:val="002E756E"/>
    <w:rsid w:val="002E768D"/>
    <w:rsid w:val="002E769B"/>
    <w:rsid w:val="002E7789"/>
    <w:rsid w:val="002E78E6"/>
    <w:rsid w:val="002E79BA"/>
    <w:rsid w:val="002E7A96"/>
    <w:rsid w:val="002E7B98"/>
    <w:rsid w:val="002E7BA5"/>
    <w:rsid w:val="002E7BA8"/>
    <w:rsid w:val="002E7BA9"/>
    <w:rsid w:val="002E7C05"/>
    <w:rsid w:val="002E7D16"/>
    <w:rsid w:val="002E7D6A"/>
    <w:rsid w:val="002E7D89"/>
    <w:rsid w:val="002E7DC9"/>
    <w:rsid w:val="002E7EA8"/>
    <w:rsid w:val="002E7EAD"/>
    <w:rsid w:val="002E7F32"/>
    <w:rsid w:val="002E7F6C"/>
    <w:rsid w:val="002E7F83"/>
    <w:rsid w:val="002F012D"/>
    <w:rsid w:val="002F01CC"/>
    <w:rsid w:val="002F01D9"/>
    <w:rsid w:val="002F0228"/>
    <w:rsid w:val="002F0241"/>
    <w:rsid w:val="002F02A0"/>
    <w:rsid w:val="002F03E2"/>
    <w:rsid w:val="002F05D7"/>
    <w:rsid w:val="002F0619"/>
    <w:rsid w:val="002F06AF"/>
    <w:rsid w:val="002F0703"/>
    <w:rsid w:val="002F071B"/>
    <w:rsid w:val="002F071F"/>
    <w:rsid w:val="002F0759"/>
    <w:rsid w:val="002F0766"/>
    <w:rsid w:val="002F07D7"/>
    <w:rsid w:val="002F0824"/>
    <w:rsid w:val="002F0925"/>
    <w:rsid w:val="002F0AB5"/>
    <w:rsid w:val="002F0B25"/>
    <w:rsid w:val="002F0BF0"/>
    <w:rsid w:val="002F0C40"/>
    <w:rsid w:val="002F0C50"/>
    <w:rsid w:val="002F0C5B"/>
    <w:rsid w:val="002F0D47"/>
    <w:rsid w:val="002F0D8D"/>
    <w:rsid w:val="002F0DD3"/>
    <w:rsid w:val="002F0FBD"/>
    <w:rsid w:val="002F1074"/>
    <w:rsid w:val="002F10C2"/>
    <w:rsid w:val="002F113F"/>
    <w:rsid w:val="002F12A6"/>
    <w:rsid w:val="002F133B"/>
    <w:rsid w:val="002F1352"/>
    <w:rsid w:val="002F13EE"/>
    <w:rsid w:val="002F149F"/>
    <w:rsid w:val="002F14A7"/>
    <w:rsid w:val="002F14C3"/>
    <w:rsid w:val="002F14F7"/>
    <w:rsid w:val="002F15B8"/>
    <w:rsid w:val="002F15C6"/>
    <w:rsid w:val="002F15D8"/>
    <w:rsid w:val="002F15D9"/>
    <w:rsid w:val="002F16EF"/>
    <w:rsid w:val="002F17D3"/>
    <w:rsid w:val="002F181B"/>
    <w:rsid w:val="002F18BD"/>
    <w:rsid w:val="002F18E1"/>
    <w:rsid w:val="002F1A0D"/>
    <w:rsid w:val="002F1AC1"/>
    <w:rsid w:val="002F1ADE"/>
    <w:rsid w:val="002F1BC9"/>
    <w:rsid w:val="002F1D14"/>
    <w:rsid w:val="002F1E4C"/>
    <w:rsid w:val="002F1EBF"/>
    <w:rsid w:val="002F1F50"/>
    <w:rsid w:val="002F1F86"/>
    <w:rsid w:val="002F214E"/>
    <w:rsid w:val="002F21B9"/>
    <w:rsid w:val="002F2266"/>
    <w:rsid w:val="002F22E3"/>
    <w:rsid w:val="002F231D"/>
    <w:rsid w:val="002F2323"/>
    <w:rsid w:val="002F2386"/>
    <w:rsid w:val="002F2507"/>
    <w:rsid w:val="002F2530"/>
    <w:rsid w:val="002F259D"/>
    <w:rsid w:val="002F26F2"/>
    <w:rsid w:val="002F28BC"/>
    <w:rsid w:val="002F28D1"/>
    <w:rsid w:val="002F28DC"/>
    <w:rsid w:val="002F28EA"/>
    <w:rsid w:val="002F28FC"/>
    <w:rsid w:val="002F2A9E"/>
    <w:rsid w:val="002F2AA3"/>
    <w:rsid w:val="002F2C41"/>
    <w:rsid w:val="002F2C48"/>
    <w:rsid w:val="002F2D04"/>
    <w:rsid w:val="002F2D11"/>
    <w:rsid w:val="002F2D17"/>
    <w:rsid w:val="002F2E2A"/>
    <w:rsid w:val="002F2FB3"/>
    <w:rsid w:val="002F3187"/>
    <w:rsid w:val="002F31FB"/>
    <w:rsid w:val="002F326D"/>
    <w:rsid w:val="002F32AC"/>
    <w:rsid w:val="002F357B"/>
    <w:rsid w:val="002F37B8"/>
    <w:rsid w:val="002F389B"/>
    <w:rsid w:val="002F38FB"/>
    <w:rsid w:val="002F392D"/>
    <w:rsid w:val="002F3977"/>
    <w:rsid w:val="002F39B0"/>
    <w:rsid w:val="002F3A70"/>
    <w:rsid w:val="002F3AB9"/>
    <w:rsid w:val="002F3AF3"/>
    <w:rsid w:val="002F3B59"/>
    <w:rsid w:val="002F3C09"/>
    <w:rsid w:val="002F3CAF"/>
    <w:rsid w:val="002F3DD5"/>
    <w:rsid w:val="002F3F1B"/>
    <w:rsid w:val="002F4080"/>
    <w:rsid w:val="002F40C1"/>
    <w:rsid w:val="002F40F5"/>
    <w:rsid w:val="002F44B7"/>
    <w:rsid w:val="002F4501"/>
    <w:rsid w:val="002F4710"/>
    <w:rsid w:val="002F498A"/>
    <w:rsid w:val="002F4A76"/>
    <w:rsid w:val="002F4B56"/>
    <w:rsid w:val="002F4BF4"/>
    <w:rsid w:val="002F4C1B"/>
    <w:rsid w:val="002F4CE6"/>
    <w:rsid w:val="002F4DF2"/>
    <w:rsid w:val="002F4E3D"/>
    <w:rsid w:val="002F4E43"/>
    <w:rsid w:val="002F4EA7"/>
    <w:rsid w:val="002F4EB0"/>
    <w:rsid w:val="002F4F32"/>
    <w:rsid w:val="002F4F3A"/>
    <w:rsid w:val="002F4F51"/>
    <w:rsid w:val="002F4FAD"/>
    <w:rsid w:val="002F5079"/>
    <w:rsid w:val="002F5200"/>
    <w:rsid w:val="002F5297"/>
    <w:rsid w:val="002F54DA"/>
    <w:rsid w:val="002F54E2"/>
    <w:rsid w:val="002F562A"/>
    <w:rsid w:val="002F5696"/>
    <w:rsid w:val="002F573C"/>
    <w:rsid w:val="002F57D8"/>
    <w:rsid w:val="002F5896"/>
    <w:rsid w:val="002F59A1"/>
    <w:rsid w:val="002F5A2C"/>
    <w:rsid w:val="002F5A5D"/>
    <w:rsid w:val="002F5AE7"/>
    <w:rsid w:val="002F5BAC"/>
    <w:rsid w:val="002F5C1F"/>
    <w:rsid w:val="002F5C37"/>
    <w:rsid w:val="002F5D42"/>
    <w:rsid w:val="002F5E72"/>
    <w:rsid w:val="002F5EC2"/>
    <w:rsid w:val="002F6023"/>
    <w:rsid w:val="002F609D"/>
    <w:rsid w:val="002F60DD"/>
    <w:rsid w:val="002F6142"/>
    <w:rsid w:val="002F61CA"/>
    <w:rsid w:val="002F6242"/>
    <w:rsid w:val="002F63A2"/>
    <w:rsid w:val="002F642B"/>
    <w:rsid w:val="002F645A"/>
    <w:rsid w:val="002F64A1"/>
    <w:rsid w:val="002F6527"/>
    <w:rsid w:val="002F6552"/>
    <w:rsid w:val="002F661F"/>
    <w:rsid w:val="002F6826"/>
    <w:rsid w:val="002F682E"/>
    <w:rsid w:val="002F68FA"/>
    <w:rsid w:val="002F6932"/>
    <w:rsid w:val="002F6971"/>
    <w:rsid w:val="002F6E44"/>
    <w:rsid w:val="002F6FB3"/>
    <w:rsid w:val="002F6FC2"/>
    <w:rsid w:val="002F702E"/>
    <w:rsid w:val="002F71F4"/>
    <w:rsid w:val="002F7263"/>
    <w:rsid w:val="002F72B2"/>
    <w:rsid w:val="002F72F3"/>
    <w:rsid w:val="002F732D"/>
    <w:rsid w:val="002F734F"/>
    <w:rsid w:val="002F7525"/>
    <w:rsid w:val="002F7588"/>
    <w:rsid w:val="002F759D"/>
    <w:rsid w:val="002F7630"/>
    <w:rsid w:val="002F7695"/>
    <w:rsid w:val="002F76E6"/>
    <w:rsid w:val="002F77D2"/>
    <w:rsid w:val="002F782D"/>
    <w:rsid w:val="002F78B0"/>
    <w:rsid w:val="002F7905"/>
    <w:rsid w:val="002F79D1"/>
    <w:rsid w:val="002F79D6"/>
    <w:rsid w:val="002F7A34"/>
    <w:rsid w:val="002F7B4A"/>
    <w:rsid w:val="002F7C94"/>
    <w:rsid w:val="002F7CE8"/>
    <w:rsid w:val="002F7D5A"/>
    <w:rsid w:val="002F7E5A"/>
    <w:rsid w:val="002F7EDA"/>
    <w:rsid w:val="002F7F41"/>
    <w:rsid w:val="002F7FA0"/>
    <w:rsid w:val="00300022"/>
    <w:rsid w:val="00300093"/>
    <w:rsid w:val="0030012D"/>
    <w:rsid w:val="0030018A"/>
    <w:rsid w:val="003002ED"/>
    <w:rsid w:val="003003D1"/>
    <w:rsid w:val="00300535"/>
    <w:rsid w:val="00300631"/>
    <w:rsid w:val="00300706"/>
    <w:rsid w:val="00300773"/>
    <w:rsid w:val="003007DB"/>
    <w:rsid w:val="00300919"/>
    <w:rsid w:val="00300A1D"/>
    <w:rsid w:val="00300D19"/>
    <w:rsid w:val="00300D2D"/>
    <w:rsid w:val="00300F06"/>
    <w:rsid w:val="00300F25"/>
    <w:rsid w:val="00301072"/>
    <w:rsid w:val="003012F6"/>
    <w:rsid w:val="00301397"/>
    <w:rsid w:val="00301441"/>
    <w:rsid w:val="0030145F"/>
    <w:rsid w:val="0030149E"/>
    <w:rsid w:val="003014F8"/>
    <w:rsid w:val="00301516"/>
    <w:rsid w:val="00301575"/>
    <w:rsid w:val="0030171D"/>
    <w:rsid w:val="00301880"/>
    <w:rsid w:val="003018C5"/>
    <w:rsid w:val="00301908"/>
    <w:rsid w:val="0030195D"/>
    <w:rsid w:val="003019DD"/>
    <w:rsid w:val="00301A7F"/>
    <w:rsid w:val="00301D8E"/>
    <w:rsid w:val="00301F53"/>
    <w:rsid w:val="00301F9B"/>
    <w:rsid w:val="00301FAA"/>
    <w:rsid w:val="0030200B"/>
    <w:rsid w:val="00302041"/>
    <w:rsid w:val="00302099"/>
    <w:rsid w:val="003022D9"/>
    <w:rsid w:val="003023F1"/>
    <w:rsid w:val="003024C9"/>
    <w:rsid w:val="003025D2"/>
    <w:rsid w:val="003029DE"/>
    <w:rsid w:val="00302A58"/>
    <w:rsid w:val="00302AE1"/>
    <w:rsid w:val="00302AF0"/>
    <w:rsid w:val="00302B9E"/>
    <w:rsid w:val="00302C22"/>
    <w:rsid w:val="00302CA3"/>
    <w:rsid w:val="00302DDD"/>
    <w:rsid w:val="00302E89"/>
    <w:rsid w:val="00302E8F"/>
    <w:rsid w:val="00302EA6"/>
    <w:rsid w:val="00302F16"/>
    <w:rsid w:val="00303111"/>
    <w:rsid w:val="00303129"/>
    <w:rsid w:val="00303176"/>
    <w:rsid w:val="00303233"/>
    <w:rsid w:val="00303320"/>
    <w:rsid w:val="00303415"/>
    <w:rsid w:val="0030342D"/>
    <w:rsid w:val="0030348D"/>
    <w:rsid w:val="0030353A"/>
    <w:rsid w:val="00303593"/>
    <w:rsid w:val="003035EC"/>
    <w:rsid w:val="003036E4"/>
    <w:rsid w:val="0030372C"/>
    <w:rsid w:val="00303799"/>
    <w:rsid w:val="0030379A"/>
    <w:rsid w:val="0030383F"/>
    <w:rsid w:val="003039F5"/>
    <w:rsid w:val="00303A35"/>
    <w:rsid w:val="00303A42"/>
    <w:rsid w:val="00303A90"/>
    <w:rsid w:val="00303B47"/>
    <w:rsid w:val="00303D8A"/>
    <w:rsid w:val="00303EF0"/>
    <w:rsid w:val="00303F67"/>
    <w:rsid w:val="00304079"/>
    <w:rsid w:val="003040BD"/>
    <w:rsid w:val="0030421F"/>
    <w:rsid w:val="00304309"/>
    <w:rsid w:val="00304407"/>
    <w:rsid w:val="0030445D"/>
    <w:rsid w:val="00304493"/>
    <w:rsid w:val="003045A6"/>
    <w:rsid w:val="003046DA"/>
    <w:rsid w:val="003046F2"/>
    <w:rsid w:val="00304720"/>
    <w:rsid w:val="0030474B"/>
    <w:rsid w:val="00304888"/>
    <w:rsid w:val="00304997"/>
    <w:rsid w:val="00304A8C"/>
    <w:rsid w:val="00304AF6"/>
    <w:rsid w:val="00304C10"/>
    <w:rsid w:val="00304D62"/>
    <w:rsid w:val="00304D99"/>
    <w:rsid w:val="00304F00"/>
    <w:rsid w:val="00304F2A"/>
    <w:rsid w:val="00304F2D"/>
    <w:rsid w:val="00304FF1"/>
    <w:rsid w:val="00305084"/>
    <w:rsid w:val="003050D6"/>
    <w:rsid w:val="003050F6"/>
    <w:rsid w:val="00305516"/>
    <w:rsid w:val="0030553E"/>
    <w:rsid w:val="00305586"/>
    <w:rsid w:val="003055A3"/>
    <w:rsid w:val="003055F6"/>
    <w:rsid w:val="003056CE"/>
    <w:rsid w:val="00305729"/>
    <w:rsid w:val="00305867"/>
    <w:rsid w:val="00305AD3"/>
    <w:rsid w:val="00305B45"/>
    <w:rsid w:val="00305BBF"/>
    <w:rsid w:val="00305BED"/>
    <w:rsid w:val="00305C34"/>
    <w:rsid w:val="00305CBC"/>
    <w:rsid w:val="00305D87"/>
    <w:rsid w:val="00305E49"/>
    <w:rsid w:val="00305E8E"/>
    <w:rsid w:val="003060CE"/>
    <w:rsid w:val="0030631F"/>
    <w:rsid w:val="003063BC"/>
    <w:rsid w:val="003064D0"/>
    <w:rsid w:val="00306612"/>
    <w:rsid w:val="00306662"/>
    <w:rsid w:val="0030670C"/>
    <w:rsid w:val="0030671B"/>
    <w:rsid w:val="0030681C"/>
    <w:rsid w:val="00306926"/>
    <w:rsid w:val="00306B48"/>
    <w:rsid w:val="00306BFA"/>
    <w:rsid w:val="00306C5F"/>
    <w:rsid w:val="00306EAE"/>
    <w:rsid w:val="00306F68"/>
    <w:rsid w:val="00306FEA"/>
    <w:rsid w:val="00306FED"/>
    <w:rsid w:val="0030700B"/>
    <w:rsid w:val="00307053"/>
    <w:rsid w:val="0030722F"/>
    <w:rsid w:val="00307231"/>
    <w:rsid w:val="003072E1"/>
    <w:rsid w:val="0030732A"/>
    <w:rsid w:val="003073E6"/>
    <w:rsid w:val="003074E6"/>
    <w:rsid w:val="0030761B"/>
    <w:rsid w:val="0030774A"/>
    <w:rsid w:val="00307784"/>
    <w:rsid w:val="00307899"/>
    <w:rsid w:val="0030790F"/>
    <w:rsid w:val="00307952"/>
    <w:rsid w:val="003079F7"/>
    <w:rsid w:val="00307A14"/>
    <w:rsid w:val="00307C11"/>
    <w:rsid w:val="00307C92"/>
    <w:rsid w:val="00307D29"/>
    <w:rsid w:val="00307DFD"/>
    <w:rsid w:val="00307E08"/>
    <w:rsid w:val="00307E85"/>
    <w:rsid w:val="0031012B"/>
    <w:rsid w:val="00310239"/>
    <w:rsid w:val="00310337"/>
    <w:rsid w:val="0031033D"/>
    <w:rsid w:val="003104D8"/>
    <w:rsid w:val="0031055D"/>
    <w:rsid w:val="003105D3"/>
    <w:rsid w:val="003105EA"/>
    <w:rsid w:val="00310637"/>
    <w:rsid w:val="00310791"/>
    <w:rsid w:val="00310876"/>
    <w:rsid w:val="0031097F"/>
    <w:rsid w:val="003109DB"/>
    <w:rsid w:val="00310A06"/>
    <w:rsid w:val="00310A1D"/>
    <w:rsid w:val="00310A3D"/>
    <w:rsid w:val="00310A4F"/>
    <w:rsid w:val="00310CCB"/>
    <w:rsid w:val="00310E7E"/>
    <w:rsid w:val="00310EA3"/>
    <w:rsid w:val="00310FFF"/>
    <w:rsid w:val="00311083"/>
    <w:rsid w:val="003110B4"/>
    <w:rsid w:val="003110C3"/>
    <w:rsid w:val="00311179"/>
    <w:rsid w:val="003113DD"/>
    <w:rsid w:val="003114F3"/>
    <w:rsid w:val="00311771"/>
    <w:rsid w:val="003117E4"/>
    <w:rsid w:val="0031183D"/>
    <w:rsid w:val="003118CD"/>
    <w:rsid w:val="0031198E"/>
    <w:rsid w:val="003119CD"/>
    <w:rsid w:val="003119D6"/>
    <w:rsid w:val="00311A7E"/>
    <w:rsid w:val="00311AC5"/>
    <w:rsid w:val="00311C98"/>
    <w:rsid w:val="00311CDA"/>
    <w:rsid w:val="00311CF5"/>
    <w:rsid w:val="00311EEE"/>
    <w:rsid w:val="00312084"/>
    <w:rsid w:val="00312133"/>
    <w:rsid w:val="00312180"/>
    <w:rsid w:val="003121CB"/>
    <w:rsid w:val="0031221E"/>
    <w:rsid w:val="00312263"/>
    <w:rsid w:val="00312431"/>
    <w:rsid w:val="00312584"/>
    <w:rsid w:val="0031258C"/>
    <w:rsid w:val="00312689"/>
    <w:rsid w:val="003126B6"/>
    <w:rsid w:val="003126ED"/>
    <w:rsid w:val="00312743"/>
    <w:rsid w:val="003127A5"/>
    <w:rsid w:val="003127F4"/>
    <w:rsid w:val="00312827"/>
    <w:rsid w:val="00312A4A"/>
    <w:rsid w:val="00312B24"/>
    <w:rsid w:val="00312BEA"/>
    <w:rsid w:val="00312C3B"/>
    <w:rsid w:val="00312CE7"/>
    <w:rsid w:val="00312DF0"/>
    <w:rsid w:val="00312F11"/>
    <w:rsid w:val="00312F81"/>
    <w:rsid w:val="0031302C"/>
    <w:rsid w:val="00313073"/>
    <w:rsid w:val="003130AA"/>
    <w:rsid w:val="003130D3"/>
    <w:rsid w:val="003133F7"/>
    <w:rsid w:val="00313459"/>
    <w:rsid w:val="003134B5"/>
    <w:rsid w:val="00313534"/>
    <w:rsid w:val="0031356D"/>
    <w:rsid w:val="00313666"/>
    <w:rsid w:val="00313732"/>
    <w:rsid w:val="00313759"/>
    <w:rsid w:val="00313793"/>
    <w:rsid w:val="00313A0E"/>
    <w:rsid w:val="00313AEB"/>
    <w:rsid w:val="00313B2A"/>
    <w:rsid w:val="00313B5E"/>
    <w:rsid w:val="00313C37"/>
    <w:rsid w:val="00313F1A"/>
    <w:rsid w:val="00313F1F"/>
    <w:rsid w:val="00313F85"/>
    <w:rsid w:val="003142B3"/>
    <w:rsid w:val="00314371"/>
    <w:rsid w:val="00314499"/>
    <w:rsid w:val="00314597"/>
    <w:rsid w:val="00314610"/>
    <w:rsid w:val="00314643"/>
    <w:rsid w:val="0031468A"/>
    <w:rsid w:val="00314699"/>
    <w:rsid w:val="0031472E"/>
    <w:rsid w:val="0031474C"/>
    <w:rsid w:val="003147A5"/>
    <w:rsid w:val="00314852"/>
    <w:rsid w:val="0031498E"/>
    <w:rsid w:val="00314A24"/>
    <w:rsid w:val="00314A2B"/>
    <w:rsid w:val="00314B0C"/>
    <w:rsid w:val="00314B53"/>
    <w:rsid w:val="00314C0B"/>
    <w:rsid w:val="00314C37"/>
    <w:rsid w:val="00314CD0"/>
    <w:rsid w:val="00314D29"/>
    <w:rsid w:val="00315093"/>
    <w:rsid w:val="003151B8"/>
    <w:rsid w:val="0031523D"/>
    <w:rsid w:val="0031526D"/>
    <w:rsid w:val="0031528C"/>
    <w:rsid w:val="00315380"/>
    <w:rsid w:val="003153AB"/>
    <w:rsid w:val="003154A4"/>
    <w:rsid w:val="003154DC"/>
    <w:rsid w:val="003154E7"/>
    <w:rsid w:val="0031562A"/>
    <w:rsid w:val="0031569D"/>
    <w:rsid w:val="003156EF"/>
    <w:rsid w:val="00315758"/>
    <w:rsid w:val="00315779"/>
    <w:rsid w:val="003157BF"/>
    <w:rsid w:val="0031582D"/>
    <w:rsid w:val="00315947"/>
    <w:rsid w:val="00315992"/>
    <w:rsid w:val="00315995"/>
    <w:rsid w:val="00315A63"/>
    <w:rsid w:val="00315AE3"/>
    <w:rsid w:val="00315AE8"/>
    <w:rsid w:val="00315C15"/>
    <w:rsid w:val="00315C55"/>
    <w:rsid w:val="00315C8D"/>
    <w:rsid w:val="00315CE4"/>
    <w:rsid w:val="00315D83"/>
    <w:rsid w:val="00316114"/>
    <w:rsid w:val="00316351"/>
    <w:rsid w:val="0031646A"/>
    <w:rsid w:val="0031647D"/>
    <w:rsid w:val="0031648E"/>
    <w:rsid w:val="0031653B"/>
    <w:rsid w:val="00316798"/>
    <w:rsid w:val="003167E5"/>
    <w:rsid w:val="0031683C"/>
    <w:rsid w:val="003168ED"/>
    <w:rsid w:val="00316951"/>
    <w:rsid w:val="003169BC"/>
    <w:rsid w:val="00316A25"/>
    <w:rsid w:val="00316A30"/>
    <w:rsid w:val="00316A31"/>
    <w:rsid w:val="00316B28"/>
    <w:rsid w:val="00316B74"/>
    <w:rsid w:val="00316BAA"/>
    <w:rsid w:val="00316D5E"/>
    <w:rsid w:val="00316EB4"/>
    <w:rsid w:val="00316EE1"/>
    <w:rsid w:val="00316F27"/>
    <w:rsid w:val="00316F4D"/>
    <w:rsid w:val="00317100"/>
    <w:rsid w:val="0031743A"/>
    <w:rsid w:val="00317660"/>
    <w:rsid w:val="00317801"/>
    <w:rsid w:val="00317A45"/>
    <w:rsid w:val="00317B7D"/>
    <w:rsid w:val="00317C2F"/>
    <w:rsid w:val="00317C3C"/>
    <w:rsid w:val="00317DA1"/>
    <w:rsid w:val="00317E65"/>
    <w:rsid w:val="00317F1F"/>
    <w:rsid w:val="00317FC9"/>
    <w:rsid w:val="00317FEF"/>
    <w:rsid w:val="00320027"/>
    <w:rsid w:val="003200BF"/>
    <w:rsid w:val="003201D5"/>
    <w:rsid w:val="0032021C"/>
    <w:rsid w:val="003202FA"/>
    <w:rsid w:val="003204B9"/>
    <w:rsid w:val="00320534"/>
    <w:rsid w:val="003206DC"/>
    <w:rsid w:val="0032070A"/>
    <w:rsid w:val="00320792"/>
    <w:rsid w:val="0032095C"/>
    <w:rsid w:val="00320A15"/>
    <w:rsid w:val="00320AB0"/>
    <w:rsid w:val="00320AB6"/>
    <w:rsid w:val="00320AB7"/>
    <w:rsid w:val="00320AF4"/>
    <w:rsid w:val="00320B5D"/>
    <w:rsid w:val="00320BB4"/>
    <w:rsid w:val="00320C99"/>
    <w:rsid w:val="00320CC3"/>
    <w:rsid w:val="00320D31"/>
    <w:rsid w:val="00320DDB"/>
    <w:rsid w:val="00320E33"/>
    <w:rsid w:val="00321003"/>
    <w:rsid w:val="00321306"/>
    <w:rsid w:val="00321319"/>
    <w:rsid w:val="00321355"/>
    <w:rsid w:val="003213A4"/>
    <w:rsid w:val="00321413"/>
    <w:rsid w:val="00321613"/>
    <w:rsid w:val="003216A8"/>
    <w:rsid w:val="0032181E"/>
    <w:rsid w:val="003219D3"/>
    <w:rsid w:val="00321A21"/>
    <w:rsid w:val="00321A98"/>
    <w:rsid w:val="00321AB7"/>
    <w:rsid w:val="00321AC7"/>
    <w:rsid w:val="00321C35"/>
    <w:rsid w:val="00321CDD"/>
    <w:rsid w:val="00321EDD"/>
    <w:rsid w:val="00321EE5"/>
    <w:rsid w:val="00321FDE"/>
    <w:rsid w:val="0032210F"/>
    <w:rsid w:val="00322123"/>
    <w:rsid w:val="00322138"/>
    <w:rsid w:val="00322214"/>
    <w:rsid w:val="0032224A"/>
    <w:rsid w:val="00322311"/>
    <w:rsid w:val="0032251A"/>
    <w:rsid w:val="0032254F"/>
    <w:rsid w:val="00322647"/>
    <w:rsid w:val="00322694"/>
    <w:rsid w:val="003226C5"/>
    <w:rsid w:val="003226F5"/>
    <w:rsid w:val="00322809"/>
    <w:rsid w:val="003228F9"/>
    <w:rsid w:val="0032291F"/>
    <w:rsid w:val="00322B5E"/>
    <w:rsid w:val="00322D45"/>
    <w:rsid w:val="00322EC8"/>
    <w:rsid w:val="003230D7"/>
    <w:rsid w:val="003230F1"/>
    <w:rsid w:val="003231BF"/>
    <w:rsid w:val="0032325A"/>
    <w:rsid w:val="003232AD"/>
    <w:rsid w:val="00323341"/>
    <w:rsid w:val="00323487"/>
    <w:rsid w:val="0032358F"/>
    <w:rsid w:val="003235C7"/>
    <w:rsid w:val="003235E0"/>
    <w:rsid w:val="00323676"/>
    <w:rsid w:val="00323838"/>
    <w:rsid w:val="00323871"/>
    <w:rsid w:val="003238D0"/>
    <w:rsid w:val="003239A6"/>
    <w:rsid w:val="00323A42"/>
    <w:rsid w:val="00323A4D"/>
    <w:rsid w:val="00323AE2"/>
    <w:rsid w:val="00323B2B"/>
    <w:rsid w:val="00323B73"/>
    <w:rsid w:val="00323C08"/>
    <w:rsid w:val="00323C14"/>
    <w:rsid w:val="00323E1E"/>
    <w:rsid w:val="00323E49"/>
    <w:rsid w:val="00323E9F"/>
    <w:rsid w:val="00323F9B"/>
    <w:rsid w:val="00323FE1"/>
    <w:rsid w:val="00324138"/>
    <w:rsid w:val="003241D9"/>
    <w:rsid w:val="0032421F"/>
    <w:rsid w:val="003242EE"/>
    <w:rsid w:val="0032430F"/>
    <w:rsid w:val="00324312"/>
    <w:rsid w:val="00324440"/>
    <w:rsid w:val="003244DE"/>
    <w:rsid w:val="003244F7"/>
    <w:rsid w:val="003246E0"/>
    <w:rsid w:val="0032471B"/>
    <w:rsid w:val="00324769"/>
    <w:rsid w:val="003247FF"/>
    <w:rsid w:val="00324944"/>
    <w:rsid w:val="00324A63"/>
    <w:rsid w:val="00324B2E"/>
    <w:rsid w:val="00324BFF"/>
    <w:rsid w:val="00324CDF"/>
    <w:rsid w:val="00324DD4"/>
    <w:rsid w:val="00324E5B"/>
    <w:rsid w:val="00325146"/>
    <w:rsid w:val="00325163"/>
    <w:rsid w:val="003252ED"/>
    <w:rsid w:val="0032546E"/>
    <w:rsid w:val="003254F1"/>
    <w:rsid w:val="00325556"/>
    <w:rsid w:val="0032567D"/>
    <w:rsid w:val="0032574B"/>
    <w:rsid w:val="00325762"/>
    <w:rsid w:val="00325766"/>
    <w:rsid w:val="0032582B"/>
    <w:rsid w:val="00325864"/>
    <w:rsid w:val="0032586A"/>
    <w:rsid w:val="00325923"/>
    <w:rsid w:val="00325E52"/>
    <w:rsid w:val="00325E82"/>
    <w:rsid w:val="00325FA7"/>
    <w:rsid w:val="00325FB1"/>
    <w:rsid w:val="00326004"/>
    <w:rsid w:val="0032623C"/>
    <w:rsid w:val="0032634B"/>
    <w:rsid w:val="0032650B"/>
    <w:rsid w:val="00326673"/>
    <w:rsid w:val="0032682A"/>
    <w:rsid w:val="0032690D"/>
    <w:rsid w:val="00326940"/>
    <w:rsid w:val="00326AF6"/>
    <w:rsid w:val="00326B2C"/>
    <w:rsid w:val="00326B3D"/>
    <w:rsid w:val="00326D2A"/>
    <w:rsid w:val="00326D8A"/>
    <w:rsid w:val="00326E7F"/>
    <w:rsid w:val="00326E9C"/>
    <w:rsid w:val="00326F53"/>
    <w:rsid w:val="00326FE5"/>
    <w:rsid w:val="0032703E"/>
    <w:rsid w:val="0032714C"/>
    <w:rsid w:val="00327195"/>
    <w:rsid w:val="00327282"/>
    <w:rsid w:val="0032729F"/>
    <w:rsid w:val="0032733A"/>
    <w:rsid w:val="00327366"/>
    <w:rsid w:val="00327436"/>
    <w:rsid w:val="0032760E"/>
    <w:rsid w:val="00327665"/>
    <w:rsid w:val="003276AC"/>
    <w:rsid w:val="003276EA"/>
    <w:rsid w:val="0032787E"/>
    <w:rsid w:val="00327A6A"/>
    <w:rsid w:val="00327A85"/>
    <w:rsid w:val="00327ABC"/>
    <w:rsid w:val="00327C68"/>
    <w:rsid w:val="00327E28"/>
    <w:rsid w:val="00327F3A"/>
    <w:rsid w:val="003300DE"/>
    <w:rsid w:val="0033028E"/>
    <w:rsid w:val="003303BC"/>
    <w:rsid w:val="00330664"/>
    <w:rsid w:val="00330718"/>
    <w:rsid w:val="00330724"/>
    <w:rsid w:val="00330737"/>
    <w:rsid w:val="00330776"/>
    <w:rsid w:val="00330824"/>
    <w:rsid w:val="003308FF"/>
    <w:rsid w:val="003309AE"/>
    <w:rsid w:val="00330B03"/>
    <w:rsid w:val="00330C9F"/>
    <w:rsid w:val="00330DD6"/>
    <w:rsid w:val="00330E12"/>
    <w:rsid w:val="00330E2D"/>
    <w:rsid w:val="00330F2B"/>
    <w:rsid w:val="00330F59"/>
    <w:rsid w:val="00330F73"/>
    <w:rsid w:val="00330FB7"/>
    <w:rsid w:val="00330FD2"/>
    <w:rsid w:val="00331061"/>
    <w:rsid w:val="003310F3"/>
    <w:rsid w:val="00331106"/>
    <w:rsid w:val="0033114B"/>
    <w:rsid w:val="0033127F"/>
    <w:rsid w:val="0033130B"/>
    <w:rsid w:val="00331497"/>
    <w:rsid w:val="003314C9"/>
    <w:rsid w:val="00331602"/>
    <w:rsid w:val="003316AF"/>
    <w:rsid w:val="0033174B"/>
    <w:rsid w:val="00331772"/>
    <w:rsid w:val="0033179E"/>
    <w:rsid w:val="00331890"/>
    <w:rsid w:val="003319CA"/>
    <w:rsid w:val="00331BD4"/>
    <w:rsid w:val="00331C85"/>
    <w:rsid w:val="00331CA4"/>
    <w:rsid w:val="00331D2A"/>
    <w:rsid w:val="00331D78"/>
    <w:rsid w:val="00331DCB"/>
    <w:rsid w:val="00331DD7"/>
    <w:rsid w:val="00331E02"/>
    <w:rsid w:val="00331E97"/>
    <w:rsid w:val="00331F14"/>
    <w:rsid w:val="00331F29"/>
    <w:rsid w:val="00331F9C"/>
    <w:rsid w:val="0033203A"/>
    <w:rsid w:val="0033205A"/>
    <w:rsid w:val="00332091"/>
    <w:rsid w:val="00332159"/>
    <w:rsid w:val="003321F0"/>
    <w:rsid w:val="0033225E"/>
    <w:rsid w:val="00332267"/>
    <w:rsid w:val="00332349"/>
    <w:rsid w:val="003324B5"/>
    <w:rsid w:val="00332511"/>
    <w:rsid w:val="00332563"/>
    <w:rsid w:val="0033265D"/>
    <w:rsid w:val="00332913"/>
    <w:rsid w:val="003329F4"/>
    <w:rsid w:val="003329FA"/>
    <w:rsid w:val="00332AD0"/>
    <w:rsid w:val="00332B0E"/>
    <w:rsid w:val="00332BB4"/>
    <w:rsid w:val="00332D14"/>
    <w:rsid w:val="00332D8B"/>
    <w:rsid w:val="00332DF2"/>
    <w:rsid w:val="00332F20"/>
    <w:rsid w:val="00333111"/>
    <w:rsid w:val="00333150"/>
    <w:rsid w:val="003331D5"/>
    <w:rsid w:val="003331F0"/>
    <w:rsid w:val="00333200"/>
    <w:rsid w:val="003332B2"/>
    <w:rsid w:val="003332EF"/>
    <w:rsid w:val="003333B7"/>
    <w:rsid w:val="0033341C"/>
    <w:rsid w:val="0033341F"/>
    <w:rsid w:val="0033346E"/>
    <w:rsid w:val="0033359A"/>
    <w:rsid w:val="003335EB"/>
    <w:rsid w:val="003338BD"/>
    <w:rsid w:val="0033399B"/>
    <w:rsid w:val="00333A33"/>
    <w:rsid w:val="00333B1B"/>
    <w:rsid w:val="00333B78"/>
    <w:rsid w:val="00333C7A"/>
    <w:rsid w:val="00333E35"/>
    <w:rsid w:val="00333E94"/>
    <w:rsid w:val="00333F25"/>
    <w:rsid w:val="00333F83"/>
    <w:rsid w:val="003340A4"/>
    <w:rsid w:val="003341B4"/>
    <w:rsid w:val="00334229"/>
    <w:rsid w:val="003343A5"/>
    <w:rsid w:val="00334414"/>
    <w:rsid w:val="0033447A"/>
    <w:rsid w:val="003344A1"/>
    <w:rsid w:val="003346D2"/>
    <w:rsid w:val="00334716"/>
    <w:rsid w:val="00334872"/>
    <w:rsid w:val="0033488E"/>
    <w:rsid w:val="00334941"/>
    <w:rsid w:val="003349AE"/>
    <w:rsid w:val="00334AA3"/>
    <w:rsid w:val="00334BBC"/>
    <w:rsid w:val="00334C9C"/>
    <w:rsid w:val="00334E29"/>
    <w:rsid w:val="00334E52"/>
    <w:rsid w:val="00334EC8"/>
    <w:rsid w:val="00334EEB"/>
    <w:rsid w:val="00334FF1"/>
    <w:rsid w:val="003351FB"/>
    <w:rsid w:val="00335264"/>
    <w:rsid w:val="003353DC"/>
    <w:rsid w:val="0033542E"/>
    <w:rsid w:val="003355A7"/>
    <w:rsid w:val="003355AB"/>
    <w:rsid w:val="00335692"/>
    <w:rsid w:val="0033574A"/>
    <w:rsid w:val="00335799"/>
    <w:rsid w:val="00335868"/>
    <w:rsid w:val="0033596D"/>
    <w:rsid w:val="003359A4"/>
    <w:rsid w:val="003359C3"/>
    <w:rsid w:val="00335A28"/>
    <w:rsid w:val="00335B67"/>
    <w:rsid w:val="00335EF4"/>
    <w:rsid w:val="00335EF6"/>
    <w:rsid w:val="00335F1F"/>
    <w:rsid w:val="00336067"/>
    <w:rsid w:val="00336131"/>
    <w:rsid w:val="00336146"/>
    <w:rsid w:val="0033614A"/>
    <w:rsid w:val="0033614B"/>
    <w:rsid w:val="00336150"/>
    <w:rsid w:val="003362E4"/>
    <w:rsid w:val="00336308"/>
    <w:rsid w:val="00336328"/>
    <w:rsid w:val="003363F7"/>
    <w:rsid w:val="00336444"/>
    <w:rsid w:val="00336447"/>
    <w:rsid w:val="00336452"/>
    <w:rsid w:val="00336455"/>
    <w:rsid w:val="0033648A"/>
    <w:rsid w:val="003364CB"/>
    <w:rsid w:val="003364D2"/>
    <w:rsid w:val="0033679C"/>
    <w:rsid w:val="00336842"/>
    <w:rsid w:val="00336848"/>
    <w:rsid w:val="0033688F"/>
    <w:rsid w:val="003368F7"/>
    <w:rsid w:val="00336923"/>
    <w:rsid w:val="00336A83"/>
    <w:rsid w:val="00336B0A"/>
    <w:rsid w:val="00336B14"/>
    <w:rsid w:val="00336CC0"/>
    <w:rsid w:val="00336CCA"/>
    <w:rsid w:val="00336CF6"/>
    <w:rsid w:val="00336D1A"/>
    <w:rsid w:val="00336D67"/>
    <w:rsid w:val="00336E03"/>
    <w:rsid w:val="00336E89"/>
    <w:rsid w:val="00336EA8"/>
    <w:rsid w:val="00337097"/>
    <w:rsid w:val="0033709C"/>
    <w:rsid w:val="003370F4"/>
    <w:rsid w:val="00337113"/>
    <w:rsid w:val="0033716A"/>
    <w:rsid w:val="0033716F"/>
    <w:rsid w:val="003371A9"/>
    <w:rsid w:val="0033727D"/>
    <w:rsid w:val="003372E2"/>
    <w:rsid w:val="003374A0"/>
    <w:rsid w:val="00337617"/>
    <w:rsid w:val="0033764D"/>
    <w:rsid w:val="003376DF"/>
    <w:rsid w:val="003376FF"/>
    <w:rsid w:val="0033778B"/>
    <w:rsid w:val="003377C4"/>
    <w:rsid w:val="003377D9"/>
    <w:rsid w:val="0033792E"/>
    <w:rsid w:val="00337975"/>
    <w:rsid w:val="003379B2"/>
    <w:rsid w:val="003379EF"/>
    <w:rsid w:val="00337A1B"/>
    <w:rsid w:val="00337A23"/>
    <w:rsid w:val="00337A88"/>
    <w:rsid w:val="00337A8C"/>
    <w:rsid w:val="00337AFE"/>
    <w:rsid w:val="00337C59"/>
    <w:rsid w:val="00337C91"/>
    <w:rsid w:val="00337CE0"/>
    <w:rsid w:val="00337D1F"/>
    <w:rsid w:val="00337D2E"/>
    <w:rsid w:val="00337D32"/>
    <w:rsid w:val="00337D65"/>
    <w:rsid w:val="00337D71"/>
    <w:rsid w:val="00337D7F"/>
    <w:rsid w:val="00337D8D"/>
    <w:rsid w:val="00337DF0"/>
    <w:rsid w:val="00337E0F"/>
    <w:rsid w:val="00337E5B"/>
    <w:rsid w:val="00337EB1"/>
    <w:rsid w:val="00337F6D"/>
    <w:rsid w:val="0033AA52"/>
    <w:rsid w:val="0034004D"/>
    <w:rsid w:val="003400BA"/>
    <w:rsid w:val="00340100"/>
    <w:rsid w:val="00340122"/>
    <w:rsid w:val="0034021F"/>
    <w:rsid w:val="0034022E"/>
    <w:rsid w:val="00340242"/>
    <w:rsid w:val="003402C7"/>
    <w:rsid w:val="003402EF"/>
    <w:rsid w:val="003403A7"/>
    <w:rsid w:val="003403B3"/>
    <w:rsid w:val="003403E4"/>
    <w:rsid w:val="00340548"/>
    <w:rsid w:val="00340576"/>
    <w:rsid w:val="0034065E"/>
    <w:rsid w:val="003407DB"/>
    <w:rsid w:val="0034081B"/>
    <w:rsid w:val="00340914"/>
    <w:rsid w:val="00340B50"/>
    <w:rsid w:val="00340BB6"/>
    <w:rsid w:val="00340DB0"/>
    <w:rsid w:val="00340DD2"/>
    <w:rsid w:val="00340EBB"/>
    <w:rsid w:val="00341035"/>
    <w:rsid w:val="003412CF"/>
    <w:rsid w:val="00341488"/>
    <w:rsid w:val="003416B6"/>
    <w:rsid w:val="003416FA"/>
    <w:rsid w:val="0034178E"/>
    <w:rsid w:val="003418BB"/>
    <w:rsid w:val="00341A22"/>
    <w:rsid w:val="00341C4E"/>
    <w:rsid w:val="00341CA9"/>
    <w:rsid w:val="00341D35"/>
    <w:rsid w:val="00341D66"/>
    <w:rsid w:val="00341D94"/>
    <w:rsid w:val="00341DB8"/>
    <w:rsid w:val="00341E90"/>
    <w:rsid w:val="0034210B"/>
    <w:rsid w:val="0034212C"/>
    <w:rsid w:val="0034231D"/>
    <w:rsid w:val="0034237E"/>
    <w:rsid w:val="003424CE"/>
    <w:rsid w:val="003424EC"/>
    <w:rsid w:val="00342516"/>
    <w:rsid w:val="00342557"/>
    <w:rsid w:val="00342599"/>
    <w:rsid w:val="003425A8"/>
    <w:rsid w:val="0034273E"/>
    <w:rsid w:val="00342897"/>
    <w:rsid w:val="00342987"/>
    <w:rsid w:val="00342A3A"/>
    <w:rsid w:val="00342AD0"/>
    <w:rsid w:val="00342B4E"/>
    <w:rsid w:val="00342B9C"/>
    <w:rsid w:val="00342D15"/>
    <w:rsid w:val="00342D52"/>
    <w:rsid w:val="00342E7A"/>
    <w:rsid w:val="00342EA1"/>
    <w:rsid w:val="00342EA9"/>
    <w:rsid w:val="00342F51"/>
    <w:rsid w:val="00342F7E"/>
    <w:rsid w:val="003430C0"/>
    <w:rsid w:val="003430E5"/>
    <w:rsid w:val="0034314C"/>
    <w:rsid w:val="0034315C"/>
    <w:rsid w:val="00343220"/>
    <w:rsid w:val="00343258"/>
    <w:rsid w:val="003433E9"/>
    <w:rsid w:val="00343480"/>
    <w:rsid w:val="003434D1"/>
    <w:rsid w:val="0034355B"/>
    <w:rsid w:val="003435A4"/>
    <w:rsid w:val="0034360D"/>
    <w:rsid w:val="0034362E"/>
    <w:rsid w:val="00343709"/>
    <w:rsid w:val="0034372A"/>
    <w:rsid w:val="0034379F"/>
    <w:rsid w:val="003438E4"/>
    <w:rsid w:val="00343B3D"/>
    <w:rsid w:val="00343CBB"/>
    <w:rsid w:val="00343ED1"/>
    <w:rsid w:val="00343EE6"/>
    <w:rsid w:val="00344266"/>
    <w:rsid w:val="003442C2"/>
    <w:rsid w:val="003442E5"/>
    <w:rsid w:val="0034444D"/>
    <w:rsid w:val="003444C5"/>
    <w:rsid w:val="00344585"/>
    <w:rsid w:val="003445AD"/>
    <w:rsid w:val="00344669"/>
    <w:rsid w:val="003446BB"/>
    <w:rsid w:val="003447FD"/>
    <w:rsid w:val="0034486D"/>
    <w:rsid w:val="003448B0"/>
    <w:rsid w:val="00344902"/>
    <w:rsid w:val="00344AAB"/>
    <w:rsid w:val="00344B5F"/>
    <w:rsid w:val="00344BA2"/>
    <w:rsid w:val="00344BAC"/>
    <w:rsid w:val="00344CFD"/>
    <w:rsid w:val="00344F07"/>
    <w:rsid w:val="00344F28"/>
    <w:rsid w:val="00344F7A"/>
    <w:rsid w:val="00345028"/>
    <w:rsid w:val="0034504C"/>
    <w:rsid w:val="00345209"/>
    <w:rsid w:val="00345274"/>
    <w:rsid w:val="003452A3"/>
    <w:rsid w:val="003453A1"/>
    <w:rsid w:val="00345768"/>
    <w:rsid w:val="00345790"/>
    <w:rsid w:val="003457AC"/>
    <w:rsid w:val="00345A0A"/>
    <w:rsid w:val="00345A5E"/>
    <w:rsid w:val="00345B5C"/>
    <w:rsid w:val="00345D25"/>
    <w:rsid w:val="00345D97"/>
    <w:rsid w:val="00345E6E"/>
    <w:rsid w:val="00345FAC"/>
    <w:rsid w:val="00345FDA"/>
    <w:rsid w:val="00346048"/>
    <w:rsid w:val="003460EA"/>
    <w:rsid w:val="003462D4"/>
    <w:rsid w:val="00346323"/>
    <w:rsid w:val="0034635F"/>
    <w:rsid w:val="00346384"/>
    <w:rsid w:val="00346650"/>
    <w:rsid w:val="0034672A"/>
    <w:rsid w:val="00346732"/>
    <w:rsid w:val="003467A1"/>
    <w:rsid w:val="003467FB"/>
    <w:rsid w:val="00346837"/>
    <w:rsid w:val="00346873"/>
    <w:rsid w:val="00346910"/>
    <w:rsid w:val="00346949"/>
    <w:rsid w:val="00346CF7"/>
    <w:rsid w:val="00346D14"/>
    <w:rsid w:val="00346D6F"/>
    <w:rsid w:val="00346DF2"/>
    <w:rsid w:val="00346F26"/>
    <w:rsid w:val="00347086"/>
    <w:rsid w:val="003471FE"/>
    <w:rsid w:val="003472E2"/>
    <w:rsid w:val="0034742C"/>
    <w:rsid w:val="003474AE"/>
    <w:rsid w:val="003476B2"/>
    <w:rsid w:val="003476BB"/>
    <w:rsid w:val="003477E8"/>
    <w:rsid w:val="0034795C"/>
    <w:rsid w:val="00347A89"/>
    <w:rsid w:val="00347BA4"/>
    <w:rsid w:val="00347C49"/>
    <w:rsid w:val="00347D55"/>
    <w:rsid w:val="00347DC3"/>
    <w:rsid w:val="00347DD3"/>
    <w:rsid w:val="00347E27"/>
    <w:rsid w:val="00347E43"/>
    <w:rsid w:val="00347ED7"/>
    <w:rsid w:val="00347F00"/>
    <w:rsid w:val="00347F19"/>
    <w:rsid w:val="00347F3B"/>
    <w:rsid w:val="00350075"/>
    <w:rsid w:val="003500CA"/>
    <w:rsid w:val="003500CD"/>
    <w:rsid w:val="003500D1"/>
    <w:rsid w:val="00350144"/>
    <w:rsid w:val="003502FC"/>
    <w:rsid w:val="00350362"/>
    <w:rsid w:val="0035036A"/>
    <w:rsid w:val="0035041E"/>
    <w:rsid w:val="00350490"/>
    <w:rsid w:val="00350549"/>
    <w:rsid w:val="00350632"/>
    <w:rsid w:val="0035082F"/>
    <w:rsid w:val="00350898"/>
    <w:rsid w:val="003508A2"/>
    <w:rsid w:val="003508BA"/>
    <w:rsid w:val="003508BE"/>
    <w:rsid w:val="003508F6"/>
    <w:rsid w:val="00350ADC"/>
    <w:rsid w:val="00350C03"/>
    <w:rsid w:val="00350C3B"/>
    <w:rsid w:val="00350C6A"/>
    <w:rsid w:val="00350C85"/>
    <w:rsid w:val="00350CA5"/>
    <w:rsid w:val="00350D1C"/>
    <w:rsid w:val="00350D40"/>
    <w:rsid w:val="00350E3D"/>
    <w:rsid w:val="00350EDD"/>
    <w:rsid w:val="00350EEE"/>
    <w:rsid w:val="00350F0B"/>
    <w:rsid w:val="00350F30"/>
    <w:rsid w:val="00350FE0"/>
    <w:rsid w:val="00351019"/>
    <w:rsid w:val="003510BA"/>
    <w:rsid w:val="0035117A"/>
    <w:rsid w:val="0035118F"/>
    <w:rsid w:val="0035138E"/>
    <w:rsid w:val="0035193D"/>
    <w:rsid w:val="003519E4"/>
    <w:rsid w:val="00351A2D"/>
    <w:rsid w:val="00351A30"/>
    <w:rsid w:val="00351A5E"/>
    <w:rsid w:val="00351C41"/>
    <w:rsid w:val="00351CA6"/>
    <w:rsid w:val="00351CE6"/>
    <w:rsid w:val="00352382"/>
    <w:rsid w:val="003523C6"/>
    <w:rsid w:val="0035240F"/>
    <w:rsid w:val="0035253B"/>
    <w:rsid w:val="003525A9"/>
    <w:rsid w:val="003525F7"/>
    <w:rsid w:val="003525F8"/>
    <w:rsid w:val="00352790"/>
    <w:rsid w:val="00352940"/>
    <w:rsid w:val="00352A00"/>
    <w:rsid w:val="00352A42"/>
    <w:rsid w:val="00352A43"/>
    <w:rsid w:val="00352AFF"/>
    <w:rsid w:val="00352C87"/>
    <w:rsid w:val="00352D3B"/>
    <w:rsid w:val="00352E78"/>
    <w:rsid w:val="00352EE6"/>
    <w:rsid w:val="00352F25"/>
    <w:rsid w:val="00352F6E"/>
    <w:rsid w:val="00352F71"/>
    <w:rsid w:val="00352FD4"/>
    <w:rsid w:val="0035324F"/>
    <w:rsid w:val="0035331B"/>
    <w:rsid w:val="00353331"/>
    <w:rsid w:val="00353477"/>
    <w:rsid w:val="003534CE"/>
    <w:rsid w:val="00353560"/>
    <w:rsid w:val="00353592"/>
    <w:rsid w:val="00353693"/>
    <w:rsid w:val="003538A9"/>
    <w:rsid w:val="0035396B"/>
    <w:rsid w:val="00353D3D"/>
    <w:rsid w:val="00353D4A"/>
    <w:rsid w:val="00353D61"/>
    <w:rsid w:val="00353E28"/>
    <w:rsid w:val="00353E69"/>
    <w:rsid w:val="00353EB7"/>
    <w:rsid w:val="00353EBE"/>
    <w:rsid w:val="00353F7B"/>
    <w:rsid w:val="00354115"/>
    <w:rsid w:val="00354270"/>
    <w:rsid w:val="0035428E"/>
    <w:rsid w:val="0035439A"/>
    <w:rsid w:val="00354417"/>
    <w:rsid w:val="003545A6"/>
    <w:rsid w:val="003548A5"/>
    <w:rsid w:val="003548B2"/>
    <w:rsid w:val="003548DF"/>
    <w:rsid w:val="00354BB0"/>
    <w:rsid w:val="00354C42"/>
    <w:rsid w:val="00354C77"/>
    <w:rsid w:val="00354CAF"/>
    <w:rsid w:val="00354D10"/>
    <w:rsid w:val="00354D3A"/>
    <w:rsid w:val="00354DB8"/>
    <w:rsid w:val="00354E3E"/>
    <w:rsid w:val="00354E4E"/>
    <w:rsid w:val="00354EE7"/>
    <w:rsid w:val="00354F1B"/>
    <w:rsid w:val="00354F2C"/>
    <w:rsid w:val="00354F3F"/>
    <w:rsid w:val="00354F7E"/>
    <w:rsid w:val="00355250"/>
    <w:rsid w:val="00355317"/>
    <w:rsid w:val="0035547A"/>
    <w:rsid w:val="0035563A"/>
    <w:rsid w:val="0035581F"/>
    <w:rsid w:val="0035583F"/>
    <w:rsid w:val="00355879"/>
    <w:rsid w:val="00355A3C"/>
    <w:rsid w:val="00355A5E"/>
    <w:rsid w:val="00355ADE"/>
    <w:rsid w:val="00355BDE"/>
    <w:rsid w:val="00355C76"/>
    <w:rsid w:val="00355C90"/>
    <w:rsid w:val="00355D0E"/>
    <w:rsid w:val="00355DB0"/>
    <w:rsid w:val="00355DD5"/>
    <w:rsid w:val="00355E55"/>
    <w:rsid w:val="00355F07"/>
    <w:rsid w:val="00355F1A"/>
    <w:rsid w:val="00355F70"/>
    <w:rsid w:val="00355F82"/>
    <w:rsid w:val="00356050"/>
    <w:rsid w:val="00356053"/>
    <w:rsid w:val="003560BC"/>
    <w:rsid w:val="003562A0"/>
    <w:rsid w:val="003562B7"/>
    <w:rsid w:val="003562BE"/>
    <w:rsid w:val="003562F8"/>
    <w:rsid w:val="0035648D"/>
    <w:rsid w:val="003564AB"/>
    <w:rsid w:val="003564DE"/>
    <w:rsid w:val="003565B1"/>
    <w:rsid w:val="0035666B"/>
    <w:rsid w:val="003566EA"/>
    <w:rsid w:val="003567B1"/>
    <w:rsid w:val="003567F9"/>
    <w:rsid w:val="00356832"/>
    <w:rsid w:val="0035686C"/>
    <w:rsid w:val="003569E4"/>
    <w:rsid w:val="00356AD1"/>
    <w:rsid w:val="00356AEC"/>
    <w:rsid w:val="00356B1F"/>
    <w:rsid w:val="00356BC5"/>
    <w:rsid w:val="00356DA0"/>
    <w:rsid w:val="00356DD0"/>
    <w:rsid w:val="00356E06"/>
    <w:rsid w:val="00356E65"/>
    <w:rsid w:val="00356F07"/>
    <w:rsid w:val="00357059"/>
    <w:rsid w:val="00357066"/>
    <w:rsid w:val="00357078"/>
    <w:rsid w:val="003570D9"/>
    <w:rsid w:val="003570DF"/>
    <w:rsid w:val="003571B4"/>
    <w:rsid w:val="00357238"/>
    <w:rsid w:val="00357299"/>
    <w:rsid w:val="003573F5"/>
    <w:rsid w:val="0035743A"/>
    <w:rsid w:val="0035746C"/>
    <w:rsid w:val="00357503"/>
    <w:rsid w:val="0035752C"/>
    <w:rsid w:val="0035767F"/>
    <w:rsid w:val="00357691"/>
    <w:rsid w:val="003577D2"/>
    <w:rsid w:val="003577DF"/>
    <w:rsid w:val="0035788D"/>
    <w:rsid w:val="00357969"/>
    <w:rsid w:val="00357993"/>
    <w:rsid w:val="00357AEE"/>
    <w:rsid w:val="00357B7B"/>
    <w:rsid w:val="00357CEE"/>
    <w:rsid w:val="00357D8C"/>
    <w:rsid w:val="00357E14"/>
    <w:rsid w:val="00357E74"/>
    <w:rsid w:val="00357F26"/>
    <w:rsid w:val="00357F3F"/>
    <w:rsid w:val="00357FD6"/>
    <w:rsid w:val="00360008"/>
    <w:rsid w:val="003601BA"/>
    <w:rsid w:val="00360295"/>
    <w:rsid w:val="003602A5"/>
    <w:rsid w:val="003603C5"/>
    <w:rsid w:val="003603EA"/>
    <w:rsid w:val="00360407"/>
    <w:rsid w:val="0036058B"/>
    <w:rsid w:val="00360772"/>
    <w:rsid w:val="003607C7"/>
    <w:rsid w:val="00360824"/>
    <w:rsid w:val="0036088A"/>
    <w:rsid w:val="003609F8"/>
    <w:rsid w:val="00360A3E"/>
    <w:rsid w:val="00360A9E"/>
    <w:rsid w:val="00360BC0"/>
    <w:rsid w:val="00360C18"/>
    <w:rsid w:val="00360E1B"/>
    <w:rsid w:val="00361081"/>
    <w:rsid w:val="003610D3"/>
    <w:rsid w:val="003611C3"/>
    <w:rsid w:val="003612E4"/>
    <w:rsid w:val="0036131D"/>
    <w:rsid w:val="003613E8"/>
    <w:rsid w:val="003613F7"/>
    <w:rsid w:val="0036141B"/>
    <w:rsid w:val="00361448"/>
    <w:rsid w:val="0036148F"/>
    <w:rsid w:val="00361627"/>
    <w:rsid w:val="0036167D"/>
    <w:rsid w:val="0036169C"/>
    <w:rsid w:val="003616AE"/>
    <w:rsid w:val="0036173B"/>
    <w:rsid w:val="0036189C"/>
    <w:rsid w:val="003618AC"/>
    <w:rsid w:val="003618E0"/>
    <w:rsid w:val="00361A2F"/>
    <w:rsid w:val="00361D0D"/>
    <w:rsid w:val="00361E7F"/>
    <w:rsid w:val="003620D6"/>
    <w:rsid w:val="003621E9"/>
    <w:rsid w:val="00362270"/>
    <w:rsid w:val="00362361"/>
    <w:rsid w:val="003623AF"/>
    <w:rsid w:val="00362440"/>
    <w:rsid w:val="003625A5"/>
    <w:rsid w:val="003627D2"/>
    <w:rsid w:val="0036286F"/>
    <w:rsid w:val="00362976"/>
    <w:rsid w:val="00362B7D"/>
    <w:rsid w:val="00362D1A"/>
    <w:rsid w:val="00362E12"/>
    <w:rsid w:val="00362EA7"/>
    <w:rsid w:val="00362F17"/>
    <w:rsid w:val="00363019"/>
    <w:rsid w:val="00363215"/>
    <w:rsid w:val="003632E1"/>
    <w:rsid w:val="00363351"/>
    <w:rsid w:val="003633B3"/>
    <w:rsid w:val="003633D0"/>
    <w:rsid w:val="003634B2"/>
    <w:rsid w:val="00363594"/>
    <w:rsid w:val="003635AF"/>
    <w:rsid w:val="0036363D"/>
    <w:rsid w:val="0036372D"/>
    <w:rsid w:val="00363862"/>
    <w:rsid w:val="003638D0"/>
    <w:rsid w:val="0036395E"/>
    <w:rsid w:val="00363A4A"/>
    <w:rsid w:val="00363E1B"/>
    <w:rsid w:val="00363FB0"/>
    <w:rsid w:val="003640CE"/>
    <w:rsid w:val="00364109"/>
    <w:rsid w:val="0036421D"/>
    <w:rsid w:val="00364452"/>
    <w:rsid w:val="00364605"/>
    <w:rsid w:val="00364612"/>
    <w:rsid w:val="003646E6"/>
    <w:rsid w:val="0036480E"/>
    <w:rsid w:val="00364821"/>
    <w:rsid w:val="0036487C"/>
    <w:rsid w:val="003649F5"/>
    <w:rsid w:val="00364AFF"/>
    <w:rsid w:val="00364B58"/>
    <w:rsid w:val="00364D55"/>
    <w:rsid w:val="00364E08"/>
    <w:rsid w:val="00364ED1"/>
    <w:rsid w:val="00364F9E"/>
    <w:rsid w:val="00365000"/>
    <w:rsid w:val="00365054"/>
    <w:rsid w:val="00365090"/>
    <w:rsid w:val="003651C0"/>
    <w:rsid w:val="00365262"/>
    <w:rsid w:val="003652FD"/>
    <w:rsid w:val="003654CD"/>
    <w:rsid w:val="00365574"/>
    <w:rsid w:val="00365644"/>
    <w:rsid w:val="00365819"/>
    <w:rsid w:val="0036584B"/>
    <w:rsid w:val="00365886"/>
    <w:rsid w:val="00365891"/>
    <w:rsid w:val="003658B1"/>
    <w:rsid w:val="00365934"/>
    <w:rsid w:val="00365978"/>
    <w:rsid w:val="0036599E"/>
    <w:rsid w:val="00365B1D"/>
    <w:rsid w:val="00365D46"/>
    <w:rsid w:val="00365E20"/>
    <w:rsid w:val="00365EEF"/>
    <w:rsid w:val="00365F61"/>
    <w:rsid w:val="00365F75"/>
    <w:rsid w:val="00365F7E"/>
    <w:rsid w:val="003661B2"/>
    <w:rsid w:val="00366219"/>
    <w:rsid w:val="00366261"/>
    <w:rsid w:val="00366288"/>
    <w:rsid w:val="003663B6"/>
    <w:rsid w:val="0036641B"/>
    <w:rsid w:val="003664C2"/>
    <w:rsid w:val="003664F0"/>
    <w:rsid w:val="0036660F"/>
    <w:rsid w:val="0036668B"/>
    <w:rsid w:val="0036672F"/>
    <w:rsid w:val="0036676E"/>
    <w:rsid w:val="00366836"/>
    <w:rsid w:val="003669AB"/>
    <w:rsid w:val="00366BBE"/>
    <w:rsid w:val="00366C00"/>
    <w:rsid w:val="00366C68"/>
    <w:rsid w:val="00366F92"/>
    <w:rsid w:val="0036704B"/>
    <w:rsid w:val="00367090"/>
    <w:rsid w:val="00367272"/>
    <w:rsid w:val="0036727B"/>
    <w:rsid w:val="00367487"/>
    <w:rsid w:val="00367495"/>
    <w:rsid w:val="00367553"/>
    <w:rsid w:val="00367578"/>
    <w:rsid w:val="003675D8"/>
    <w:rsid w:val="0036763F"/>
    <w:rsid w:val="0036770B"/>
    <w:rsid w:val="0036777F"/>
    <w:rsid w:val="003677BD"/>
    <w:rsid w:val="003677EF"/>
    <w:rsid w:val="00367890"/>
    <w:rsid w:val="003679A2"/>
    <w:rsid w:val="003679BE"/>
    <w:rsid w:val="00367A38"/>
    <w:rsid w:val="00367B40"/>
    <w:rsid w:val="00367BC1"/>
    <w:rsid w:val="00367BDB"/>
    <w:rsid w:val="00367BE5"/>
    <w:rsid w:val="00367C4C"/>
    <w:rsid w:val="00367CE4"/>
    <w:rsid w:val="00367EA3"/>
    <w:rsid w:val="00367EED"/>
    <w:rsid w:val="003700C5"/>
    <w:rsid w:val="003702AA"/>
    <w:rsid w:val="0037033C"/>
    <w:rsid w:val="00370355"/>
    <w:rsid w:val="003704B1"/>
    <w:rsid w:val="00370710"/>
    <w:rsid w:val="003707BD"/>
    <w:rsid w:val="003707C7"/>
    <w:rsid w:val="00370843"/>
    <w:rsid w:val="0037090C"/>
    <w:rsid w:val="00370926"/>
    <w:rsid w:val="00370985"/>
    <w:rsid w:val="003709CC"/>
    <w:rsid w:val="00370A11"/>
    <w:rsid w:val="00370AEE"/>
    <w:rsid w:val="00370D56"/>
    <w:rsid w:val="00370D71"/>
    <w:rsid w:val="00370DB0"/>
    <w:rsid w:val="00370DE3"/>
    <w:rsid w:val="00370E61"/>
    <w:rsid w:val="00370E77"/>
    <w:rsid w:val="00370EEC"/>
    <w:rsid w:val="0037102F"/>
    <w:rsid w:val="00371062"/>
    <w:rsid w:val="00371075"/>
    <w:rsid w:val="003710D3"/>
    <w:rsid w:val="00371204"/>
    <w:rsid w:val="0037133F"/>
    <w:rsid w:val="0037143B"/>
    <w:rsid w:val="0037146C"/>
    <w:rsid w:val="00371574"/>
    <w:rsid w:val="00371773"/>
    <w:rsid w:val="00371780"/>
    <w:rsid w:val="0037190A"/>
    <w:rsid w:val="00371AA7"/>
    <w:rsid w:val="00371AE4"/>
    <w:rsid w:val="00371B30"/>
    <w:rsid w:val="00371BA5"/>
    <w:rsid w:val="00371C4A"/>
    <w:rsid w:val="00371C6C"/>
    <w:rsid w:val="00371C8C"/>
    <w:rsid w:val="00371F05"/>
    <w:rsid w:val="00372096"/>
    <w:rsid w:val="00372242"/>
    <w:rsid w:val="00372266"/>
    <w:rsid w:val="003722CB"/>
    <w:rsid w:val="003724EA"/>
    <w:rsid w:val="0037252F"/>
    <w:rsid w:val="00372560"/>
    <w:rsid w:val="003725A7"/>
    <w:rsid w:val="0037274C"/>
    <w:rsid w:val="00372754"/>
    <w:rsid w:val="00372896"/>
    <w:rsid w:val="00372949"/>
    <w:rsid w:val="00372A0F"/>
    <w:rsid w:val="00372A99"/>
    <w:rsid w:val="00372B50"/>
    <w:rsid w:val="00372BE9"/>
    <w:rsid w:val="00372CE8"/>
    <w:rsid w:val="00372D4D"/>
    <w:rsid w:val="00372D7A"/>
    <w:rsid w:val="00372EC2"/>
    <w:rsid w:val="00372EC8"/>
    <w:rsid w:val="00372FFB"/>
    <w:rsid w:val="0037326B"/>
    <w:rsid w:val="00373290"/>
    <w:rsid w:val="003733A4"/>
    <w:rsid w:val="003733AE"/>
    <w:rsid w:val="003733EA"/>
    <w:rsid w:val="00373525"/>
    <w:rsid w:val="003735B3"/>
    <w:rsid w:val="0037362D"/>
    <w:rsid w:val="003736B7"/>
    <w:rsid w:val="003736F5"/>
    <w:rsid w:val="00373772"/>
    <w:rsid w:val="003738AE"/>
    <w:rsid w:val="003739AD"/>
    <w:rsid w:val="00373A72"/>
    <w:rsid w:val="00373B1E"/>
    <w:rsid w:val="00373B83"/>
    <w:rsid w:val="00373BDD"/>
    <w:rsid w:val="00373BFF"/>
    <w:rsid w:val="00373C98"/>
    <w:rsid w:val="00373CA9"/>
    <w:rsid w:val="00373D85"/>
    <w:rsid w:val="00373E96"/>
    <w:rsid w:val="00373E99"/>
    <w:rsid w:val="00373EB1"/>
    <w:rsid w:val="00374075"/>
    <w:rsid w:val="003740AA"/>
    <w:rsid w:val="00374124"/>
    <w:rsid w:val="0037421E"/>
    <w:rsid w:val="00374674"/>
    <w:rsid w:val="00374681"/>
    <w:rsid w:val="00374789"/>
    <w:rsid w:val="003747AC"/>
    <w:rsid w:val="003748BA"/>
    <w:rsid w:val="00374A0C"/>
    <w:rsid w:val="00374ADA"/>
    <w:rsid w:val="00374B96"/>
    <w:rsid w:val="00374C7B"/>
    <w:rsid w:val="00374C82"/>
    <w:rsid w:val="00374CDC"/>
    <w:rsid w:val="00374D5E"/>
    <w:rsid w:val="00374DB4"/>
    <w:rsid w:val="00374DCC"/>
    <w:rsid w:val="00374DF3"/>
    <w:rsid w:val="00374EF3"/>
    <w:rsid w:val="00374F0F"/>
    <w:rsid w:val="00374FD1"/>
    <w:rsid w:val="00375002"/>
    <w:rsid w:val="00375061"/>
    <w:rsid w:val="003751C3"/>
    <w:rsid w:val="0037524A"/>
    <w:rsid w:val="003753D9"/>
    <w:rsid w:val="0037553B"/>
    <w:rsid w:val="0037554E"/>
    <w:rsid w:val="00375698"/>
    <w:rsid w:val="003756F6"/>
    <w:rsid w:val="0037578E"/>
    <w:rsid w:val="00375854"/>
    <w:rsid w:val="00375957"/>
    <w:rsid w:val="00375B3C"/>
    <w:rsid w:val="00375BFD"/>
    <w:rsid w:val="00375CBF"/>
    <w:rsid w:val="00375D1F"/>
    <w:rsid w:val="00375D54"/>
    <w:rsid w:val="00375F36"/>
    <w:rsid w:val="00375F9B"/>
    <w:rsid w:val="00376022"/>
    <w:rsid w:val="00376037"/>
    <w:rsid w:val="00376108"/>
    <w:rsid w:val="0037617D"/>
    <w:rsid w:val="00376278"/>
    <w:rsid w:val="003762F9"/>
    <w:rsid w:val="00376356"/>
    <w:rsid w:val="00376464"/>
    <w:rsid w:val="0037649C"/>
    <w:rsid w:val="003764EA"/>
    <w:rsid w:val="003766B7"/>
    <w:rsid w:val="003767D2"/>
    <w:rsid w:val="003767D4"/>
    <w:rsid w:val="00376829"/>
    <w:rsid w:val="00376946"/>
    <w:rsid w:val="003769C7"/>
    <w:rsid w:val="00376A11"/>
    <w:rsid w:val="00376A52"/>
    <w:rsid w:val="00376BCB"/>
    <w:rsid w:val="00376CF6"/>
    <w:rsid w:val="00376D70"/>
    <w:rsid w:val="00376D87"/>
    <w:rsid w:val="00376DA8"/>
    <w:rsid w:val="00376E14"/>
    <w:rsid w:val="00376F5C"/>
    <w:rsid w:val="003770DA"/>
    <w:rsid w:val="00377287"/>
    <w:rsid w:val="0037728F"/>
    <w:rsid w:val="0037734F"/>
    <w:rsid w:val="0037740D"/>
    <w:rsid w:val="003774D8"/>
    <w:rsid w:val="003774F6"/>
    <w:rsid w:val="0037770E"/>
    <w:rsid w:val="003777FA"/>
    <w:rsid w:val="00377816"/>
    <w:rsid w:val="00377A25"/>
    <w:rsid w:val="00377C6F"/>
    <w:rsid w:val="00377CB1"/>
    <w:rsid w:val="00377CCE"/>
    <w:rsid w:val="00377E4C"/>
    <w:rsid w:val="00377E6C"/>
    <w:rsid w:val="00380040"/>
    <w:rsid w:val="00380062"/>
    <w:rsid w:val="00380107"/>
    <w:rsid w:val="0038013D"/>
    <w:rsid w:val="003802C7"/>
    <w:rsid w:val="00380353"/>
    <w:rsid w:val="003803C9"/>
    <w:rsid w:val="00380485"/>
    <w:rsid w:val="003804CB"/>
    <w:rsid w:val="00380553"/>
    <w:rsid w:val="00380593"/>
    <w:rsid w:val="0038086B"/>
    <w:rsid w:val="003808B6"/>
    <w:rsid w:val="0038092D"/>
    <w:rsid w:val="00380A92"/>
    <w:rsid w:val="00380BCA"/>
    <w:rsid w:val="00380D91"/>
    <w:rsid w:val="00380E75"/>
    <w:rsid w:val="00380F5B"/>
    <w:rsid w:val="00381192"/>
    <w:rsid w:val="003811F2"/>
    <w:rsid w:val="00381222"/>
    <w:rsid w:val="0038126A"/>
    <w:rsid w:val="00381543"/>
    <w:rsid w:val="00381626"/>
    <w:rsid w:val="00381769"/>
    <w:rsid w:val="003817D3"/>
    <w:rsid w:val="00381813"/>
    <w:rsid w:val="0038183F"/>
    <w:rsid w:val="0038184D"/>
    <w:rsid w:val="00381A34"/>
    <w:rsid w:val="00381A37"/>
    <w:rsid w:val="00381A60"/>
    <w:rsid w:val="00381B68"/>
    <w:rsid w:val="00381BA8"/>
    <w:rsid w:val="00381BB1"/>
    <w:rsid w:val="00381BBA"/>
    <w:rsid w:val="00381BE3"/>
    <w:rsid w:val="00381CFD"/>
    <w:rsid w:val="00381D02"/>
    <w:rsid w:val="00381D29"/>
    <w:rsid w:val="00381DA4"/>
    <w:rsid w:val="00381DC6"/>
    <w:rsid w:val="00381E3F"/>
    <w:rsid w:val="00381F5D"/>
    <w:rsid w:val="00382026"/>
    <w:rsid w:val="0038204C"/>
    <w:rsid w:val="0038216D"/>
    <w:rsid w:val="0038218E"/>
    <w:rsid w:val="003821AF"/>
    <w:rsid w:val="0038224F"/>
    <w:rsid w:val="00382700"/>
    <w:rsid w:val="00382782"/>
    <w:rsid w:val="00382803"/>
    <w:rsid w:val="00382853"/>
    <w:rsid w:val="00382910"/>
    <w:rsid w:val="003829B8"/>
    <w:rsid w:val="00382A0A"/>
    <w:rsid w:val="00382A8D"/>
    <w:rsid w:val="00382AD2"/>
    <w:rsid w:val="00382B14"/>
    <w:rsid w:val="00382B47"/>
    <w:rsid w:val="00382B84"/>
    <w:rsid w:val="00382D66"/>
    <w:rsid w:val="00382EAE"/>
    <w:rsid w:val="0038307E"/>
    <w:rsid w:val="00383204"/>
    <w:rsid w:val="0038330F"/>
    <w:rsid w:val="0038349C"/>
    <w:rsid w:val="00383559"/>
    <w:rsid w:val="003835D8"/>
    <w:rsid w:val="00383655"/>
    <w:rsid w:val="003836B8"/>
    <w:rsid w:val="00383793"/>
    <w:rsid w:val="003837C9"/>
    <w:rsid w:val="0038399C"/>
    <w:rsid w:val="003839BA"/>
    <w:rsid w:val="003839BB"/>
    <w:rsid w:val="00383A15"/>
    <w:rsid w:val="00383B1F"/>
    <w:rsid w:val="00383C13"/>
    <w:rsid w:val="00383C53"/>
    <w:rsid w:val="00383D59"/>
    <w:rsid w:val="00383E3C"/>
    <w:rsid w:val="00383F74"/>
    <w:rsid w:val="00384112"/>
    <w:rsid w:val="00384291"/>
    <w:rsid w:val="0038429C"/>
    <w:rsid w:val="00384470"/>
    <w:rsid w:val="003844C4"/>
    <w:rsid w:val="0038464F"/>
    <w:rsid w:val="00384656"/>
    <w:rsid w:val="0038467A"/>
    <w:rsid w:val="003846D6"/>
    <w:rsid w:val="00384851"/>
    <w:rsid w:val="003848BE"/>
    <w:rsid w:val="00384900"/>
    <w:rsid w:val="00384959"/>
    <w:rsid w:val="00384985"/>
    <w:rsid w:val="00384A15"/>
    <w:rsid w:val="00384B49"/>
    <w:rsid w:val="00384B80"/>
    <w:rsid w:val="00384C01"/>
    <w:rsid w:val="00384CB0"/>
    <w:rsid w:val="00384CF5"/>
    <w:rsid w:val="00384DBA"/>
    <w:rsid w:val="00384DE4"/>
    <w:rsid w:val="00384E42"/>
    <w:rsid w:val="00384F16"/>
    <w:rsid w:val="00385061"/>
    <w:rsid w:val="003850BC"/>
    <w:rsid w:val="00385124"/>
    <w:rsid w:val="00385249"/>
    <w:rsid w:val="003852CE"/>
    <w:rsid w:val="003852F6"/>
    <w:rsid w:val="00385498"/>
    <w:rsid w:val="00385630"/>
    <w:rsid w:val="003856CB"/>
    <w:rsid w:val="00385789"/>
    <w:rsid w:val="0038580D"/>
    <w:rsid w:val="0038595D"/>
    <w:rsid w:val="00385981"/>
    <w:rsid w:val="003859BC"/>
    <w:rsid w:val="003859C4"/>
    <w:rsid w:val="00385D11"/>
    <w:rsid w:val="00385D18"/>
    <w:rsid w:val="00385DD3"/>
    <w:rsid w:val="00385E20"/>
    <w:rsid w:val="00385EC5"/>
    <w:rsid w:val="00386064"/>
    <w:rsid w:val="0038608B"/>
    <w:rsid w:val="003860C3"/>
    <w:rsid w:val="00386310"/>
    <w:rsid w:val="00386355"/>
    <w:rsid w:val="0038653C"/>
    <w:rsid w:val="00386579"/>
    <w:rsid w:val="003866EE"/>
    <w:rsid w:val="003868F6"/>
    <w:rsid w:val="00386915"/>
    <w:rsid w:val="00386AA7"/>
    <w:rsid w:val="00386B2F"/>
    <w:rsid w:val="00386BAB"/>
    <w:rsid w:val="00386BBE"/>
    <w:rsid w:val="00386E38"/>
    <w:rsid w:val="00387078"/>
    <w:rsid w:val="003870F8"/>
    <w:rsid w:val="003871D7"/>
    <w:rsid w:val="003872BF"/>
    <w:rsid w:val="00387454"/>
    <w:rsid w:val="003874BB"/>
    <w:rsid w:val="003874FA"/>
    <w:rsid w:val="003876CD"/>
    <w:rsid w:val="00387714"/>
    <w:rsid w:val="00387728"/>
    <w:rsid w:val="00387787"/>
    <w:rsid w:val="0038784A"/>
    <w:rsid w:val="00387939"/>
    <w:rsid w:val="00387AE9"/>
    <w:rsid w:val="00387B2E"/>
    <w:rsid w:val="00387B33"/>
    <w:rsid w:val="00387B44"/>
    <w:rsid w:val="00387C85"/>
    <w:rsid w:val="00387D62"/>
    <w:rsid w:val="00387E34"/>
    <w:rsid w:val="00387E8F"/>
    <w:rsid w:val="00387FB1"/>
    <w:rsid w:val="0039022E"/>
    <w:rsid w:val="00390242"/>
    <w:rsid w:val="003902D1"/>
    <w:rsid w:val="00390455"/>
    <w:rsid w:val="0039049D"/>
    <w:rsid w:val="00390550"/>
    <w:rsid w:val="0039058F"/>
    <w:rsid w:val="00390778"/>
    <w:rsid w:val="003907AB"/>
    <w:rsid w:val="003907BD"/>
    <w:rsid w:val="00390860"/>
    <w:rsid w:val="00390AAB"/>
    <w:rsid w:val="00390B4D"/>
    <w:rsid w:val="00390BBB"/>
    <w:rsid w:val="00390C9F"/>
    <w:rsid w:val="00390CA9"/>
    <w:rsid w:val="00390CB4"/>
    <w:rsid w:val="00390CED"/>
    <w:rsid w:val="00390D68"/>
    <w:rsid w:val="00390E05"/>
    <w:rsid w:val="00390E1D"/>
    <w:rsid w:val="00390F4B"/>
    <w:rsid w:val="00390FC9"/>
    <w:rsid w:val="0039100D"/>
    <w:rsid w:val="00391037"/>
    <w:rsid w:val="0039112D"/>
    <w:rsid w:val="0039125F"/>
    <w:rsid w:val="003912F9"/>
    <w:rsid w:val="00391661"/>
    <w:rsid w:val="0039173D"/>
    <w:rsid w:val="00391802"/>
    <w:rsid w:val="00391847"/>
    <w:rsid w:val="00391978"/>
    <w:rsid w:val="00391998"/>
    <w:rsid w:val="003919B9"/>
    <w:rsid w:val="003919ED"/>
    <w:rsid w:val="00391A1D"/>
    <w:rsid w:val="00391A3B"/>
    <w:rsid w:val="00391A42"/>
    <w:rsid w:val="00391A8F"/>
    <w:rsid w:val="00391C1E"/>
    <w:rsid w:val="00391CDE"/>
    <w:rsid w:val="00391D85"/>
    <w:rsid w:val="00391F47"/>
    <w:rsid w:val="00391FD2"/>
    <w:rsid w:val="00392189"/>
    <w:rsid w:val="003921DF"/>
    <w:rsid w:val="003922FC"/>
    <w:rsid w:val="0039251D"/>
    <w:rsid w:val="003925E4"/>
    <w:rsid w:val="00392617"/>
    <w:rsid w:val="003926B4"/>
    <w:rsid w:val="003926D7"/>
    <w:rsid w:val="003927E6"/>
    <w:rsid w:val="00392853"/>
    <w:rsid w:val="00392C67"/>
    <w:rsid w:val="00392CEA"/>
    <w:rsid w:val="00392D1B"/>
    <w:rsid w:val="00392FBA"/>
    <w:rsid w:val="00393010"/>
    <w:rsid w:val="003931CF"/>
    <w:rsid w:val="0039327D"/>
    <w:rsid w:val="003934DF"/>
    <w:rsid w:val="00393A84"/>
    <w:rsid w:val="00393A8D"/>
    <w:rsid w:val="00393AAA"/>
    <w:rsid w:val="00393B57"/>
    <w:rsid w:val="00393B77"/>
    <w:rsid w:val="00393B9E"/>
    <w:rsid w:val="00393C90"/>
    <w:rsid w:val="00393F00"/>
    <w:rsid w:val="00393F4F"/>
    <w:rsid w:val="00393FCF"/>
    <w:rsid w:val="00394003"/>
    <w:rsid w:val="003941C9"/>
    <w:rsid w:val="003942EC"/>
    <w:rsid w:val="00394424"/>
    <w:rsid w:val="0039443E"/>
    <w:rsid w:val="00394727"/>
    <w:rsid w:val="0039476E"/>
    <w:rsid w:val="00394774"/>
    <w:rsid w:val="0039479B"/>
    <w:rsid w:val="003948FF"/>
    <w:rsid w:val="00394A79"/>
    <w:rsid w:val="00394AF0"/>
    <w:rsid w:val="00394C4E"/>
    <w:rsid w:val="00394CD8"/>
    <w:rsid w:val="00394D4C"/>
    <w:rsid w:val="00394E9E"/>
    <w:rsid w:val="00394F36"/>
    <w:rsid w:val="00394F64"/>
    <w:rsid w:val="00394FF8"/>
    <w:rsid w:val="0039520A"/>
    <w:rsid w:val="00395283"/>
    <w:rsid w:val="00395426"/>
    <w:rsid w:val="00395451"/>
    <w:rsid w:val="0039553A"/>
    <w:rsid w:val="00395627"/>
    <w:rsid w:val="00395679"/>
    <w:rsid w:val="003956B5"/>
    <w:rsid w:val="00395701"/>
    <w:rsid w:val="0039579E"/>
    <w:rsid w:val="003957A9"/>
    <w:rsid w:val="00395848"/>
    <w:rsid w:val="00395960"/>
    <w:rsid w:val="003959D3"/>
    <w:rsid w:val="003959EA"/>
    <w:rsid w:val="00395C07"/>
    <w:rsid w:val="00395C08"/>
    <w:rsid w:val="00395C5D"/>
    <w:rsid w:val="00395CD3"/>
    <w:rsid w:val="00395CFF"/>
    <w:rsid w:val="00395D1B"/>
    <w:rsid w:val="00395E08"/>
    <w:rsid w:val="00395EC3"/>
    <w:rsid w:val="00395F11"/>
    <w:rsid w:val="00396044"/>
    <w:rsid w:val="00396103"/>
    <w:rsid w:val="00396166"/>
    <w:rsid w:val="003961F7"/>
    <w:rsid w:val="0039625D"/>
    <w:rsid w:val="003962A8"/>
    <w:rsid w:val="0039631D"/>
    <w:rsid w:val="0039632C"/>
    <w:rsid w:val="0039665F"/>
    <w:rsid w:val="00396715"/>
    <w:rsid w:val="00396722"/>
    <w:rsid w:val="0039674A"/>
    <w:rsid w:val="003967D9"/>
    <w:rsid w:val="00396817"/>
    <w:rsid w:val="00396927"/>
    <w:rsid w:val="00396A35"/>
    <w:rsid w:val="00396B6E"/>
    <w:rsid w:val="00396BA0"/>
    <w:rsid w:val="00396CC0"/>
    <w:rsid w:val="00396CE8"/>
    <w:rsid w:val="00396CED"/>
    <w:rsid w:val="00396D98"/>
    <w:rsid w:val="00396F1A"/>
    <w:rsid w:val="00396FA8"/>
    <w:rsid w:val="00396FB6"/>
    <w:rsid w:val="0039706E"/>
    <w:rsid w:val="003970DF"/>
    <w:rsid w:val="00397205"/>
    <w:rsid w:val="00397213"/>
    <w:rsid w:val="00397263"/>
    <w:rsid w:val="003973D5"/>
    <w:rsid w:val="00397444"/>
    <w:rsid w:val="003975E6"/>
    <w:rsid w:val="00397665"/>
    <w:rsid w:val="00397811"/>
    <w:rsid w:val="0039784A"/>
    <w:rsid w:val="00397976"/>
    <w:rsid w:val="00397ABA"/>
    <w:rsid w:val="00397AE6"/>
    <w:rsid w:val="00397C83"/>
    <w:rsid w:val="00397D3F"/>
    <w:rsid w:val="00397D44"/>
    <w:rsid w:val="00397DD6"/>
    <w:rsid w:val="00397F69"/>
    <w:rsid w:val="003A0099"/>
    <w:rsid w:val="003A00E6"/>
    <w:rsid w:val="003A0105"/>
    <w:rsid w:val="003A013C"/>
    <w:rsid w:val="003A01E1"/>
    <w:rsid w:val="003A082D"/>
    <w:rsid w:val="003A09F4"/>
    <w:rsid w:val="003A0AB9"/>
    <w:rsid w:val="003A0AE9"/>
    <w:rsid w:val="003A0B04"/>
    <w:rsid w:val="003A0B58"/>
    <w:rsid w:val="003A0B7C"/>
    <w:rsid w:val="003A0CDD"/>
    <w:rsid w:val="003A0CE7"/>
    <w:rsid w:val="003A0D69"/>
    <w:rsid w:val="003A0DFC"/>
    <w:rsid w:val="003A0E66"/>
    <w:rsid w:val="003A1098"/>
    <w:rsid w:val="003A10A6"/>
    <w:rsid w:val="003A1136"/>
    <w:rsid w:val="003A1146"/>
    <w:rsid w:val="003A11F9"/>
    <w:rsid w:val="003A1208"/>
    <w:rsid w:val="003A1273"/>
    <w:rsid w:val="003A13D8"/>
    <w:rsid w:val="003A1455"/>
    <w:rsid w:val="003A1479"/>
    <w:rsid w:val="003A14E0"/>
    <w:rsid w:val="003A16B9"/>
    <w:rsid w:val="003A16D0"/>
    <w:rsid w:val="003A16F4"/>
    <w:rsid w:val="003A176F"/>
    <w:rsid w:val="003A1776"/>
    <w:rsid w:val="003A1842"/>
    <w:rsid w:val="003A187C"/>
    <w:rsid w:val="003A18FA"/>
    <w:rsid w:val="003A196F"/>
    <w:rsid w:val="003A1997"/>
    <w:rsid w:val="003A19DD"/>
    <w:rsid w:val="003A1A5D"/>
    <w:rsid w:val="003A1C50"/>
    <w:rsid w:val="003A1CD5"/>
    <w:rsid w:val="003A1D61"/>
    <w:rsid w:val="003A1D86"/>
    <w:rsid w:val="003A1DC2"/>
    <w:rsid w:val="003A1EAC"/>
    <w:rsid w:val="003A1EC4"/>
    <w:rsid w:val="003A20AA"/>
    <w:rsid w:val="003A2133"/>
    <w:rsid w:val="003A2257"/>
    <w:rsid w:val="003A2434"/>
    <w:rsid w:val="003A256E"/>
    <w:rsid w:val="003A2632"/>
    <w:rsid w:val="003A263C"/>
    <w:rsid w:val="003A28E3"/>
    <w:rsid w:val="003A29E3"/>
    <w:rsid w:val="003A2BA5"/>
    <w:rsid w:val="003A2D16"/>
    <w:rsid w:val="003A2DC8"/>
    <w:rsid w:val="003A2EE7"/>
    <w:rsid w:val="003A2F1A"/>
    <w:rsid w:val="003A3062"/>
    <w:rsid w:val="003A31F9"/>
    <w:rsid w:val="003A32D7"/>
    <w:rsid w:val="003A332C"/>
    <w:rsid w:val="003A3334"/>
    <w:rsid w:val="003A3399"/>
    <w:rsid w:val="003A33B0"/>
    <w:rsid w:val="003A34D7"/>
    <w:rsid w:val="003A3647"/>
    <w:rsid w:val="003A36BE"/>
    <w:rsid w:val="003A373F"/>
    <w:rsid w:val="003A3778"/>
    <w:rsid w:val="003A37D0"/>
    <w:rsid w:val="003A37F3"/>
    <w:rsid w:val="003A380B"/>
    <w:rsid w:val="003A38EB"/>
    <w:rsid w:val="003A3905"/>
    <w:rsid w:val="003A3A3B"/>
    <w:rsid w:val="003A3B34"/>
    <w:rsid w:val="003A3CAC"/>
    <w:rsid w:val="003A3D5B"/>
    <w:rsid w:val="003A3D90"/>
    <w:rsid w:val="003A3F61"/>
    <w:rsid w:val="003A3FB8"/>
    <w:rsid w:val="003A3FCD"/>
    <w:rsid w:val="003A40F5"/>
    <w:rsid w:val="003A413C"/>
    <w:rsid w:val="003A417F"/>
    <w:rsid w:val="003A419F"/>
    <w:rsid w:val="003A422E"/>
    <w:rsid w:val="003A42EA"/>
    <w:rsid w:val="003A457A"/>
    <w:rsid w:val="003A4606"/>
    <w:rsid w:val="003A46BA"/>
    <w:rsid w:val="003A46FA"/>
    <w:rsid w:val="003A47C1"/>
    <w:rsid w:val="003A4869"/>
    <w:rsid w:val="003A490D"/>
    <w:rsid w:val="003A49F5"/>
    <w:rsid w:val="003A4A08"/>
    <w:rsid w:val="003A4AAB"/>
    <w:rsid w:val="003A4ABF"/>
    <w:rsid w:val="003A4AEE"/>
    <w:rsid w:val="003A4B9E"/>
    <w:rsid w:val="003A4BC7"/>
    <w:rsid w:val="003A4E0C"/>
    <w:rsid w:val="003A4E7E"/>
    <w:rsid w:val="003A4F0A"/>
    <w:rsid w:val="003A5183"/>
    <w:rsid w:val="003A529C"/>
    <w:rsid w:val="003A580E"/>
    <w:rsid w:val="003A5846"/>
    <w:rsid w:val="003A584A"/>
    <w:rsid w:val="003A58BB"/>
    <w:rsid w:val="003A5927"/>
    <w:rsid w:val="003A592E"/>
    <w:rsid w:val="003A593E"/>
    <w:rsid w:val="003A5A45"/>
    <w:rsid w:val="003A5A64"/>
    <w:rsid w:val="003A5B37"/>
    <w:rsid w:val="003A5BB3"/>
    <w:rsid w:val="003A5BCF"/>
    <w:rsid w:val="003A5BD0"/>
    <w:rsid w:val="003A5C66"/>
    <w:rsid w:val="003A5C8E"/>
    <w:rsid w:val="003A5DB8"/>
    <w:rsid w:val="003A5DDA"/>
    <w:rsid w:val="003A5E4B"/>
    <w:rsid w:val="003A6021"/>
    <w:rsid w:val="003A6141"/>
    <w:rsid w:val="003A6173"/>
    <w:rsid w:val="003A62B3"/>
    <w:rsid w:val="003A635A"/>
    <w:rsid w:val="003A639D"/>
    <w:rsid w:val="003A6415"/>
    <w:rsid w:val="003A641D"/>
    <w:rsid w:val="003A6572"/>
    <w:rsid w:val="003A6784"/>
    <w:rsid w:val="003A678F"/>
    <w:rsid w:val="003A6873"/>
    <w:rsid w:val="003A687C"/>
    <w:rsid w:val="003A6940"/>
    <w:rsid w:val="003A69E7"/>
    <w:rsid w:val="003A6A80"/>
    <w:rsid w:val="003A6B2C"/>
    <w:rsid w:val="003A6BEF"/>
    <w:rsid w:val="003A6C6F"/>
    <w:rsid w:val="003A6D1D"/>
    <w:rsid w:val="003A6E07"/>
    <w:rsid w:val="003A6E3B"/>
    <w:rsid w:val="003A708C"/>
    <w:rsid w:val="003A711F"/>
    <w:rsid w:val="003A7250"/>
    <w:rsid w:val="003A7366"/>
    <w:rsid w:val="003A740B"/>
    <w:rsid w:val="003A75F1"/>
    <w:rsid w:val="003A75F8"/>
    <w:rsid w:val="003A7686"/>
    <w:rsid w:val="003A7752"/>
    <w:rsid w:val="003A7758"/>
    <w:rsid w:val="003A7828"/>
    <w:rsid w:val="003A78F6"/>
    <w:rsid w:val="003A7956"/>
    <w:rsid w:val="003A79BA"/>
    <w:rsid w:val="003A7B8C"/>
    <w:rsid w:val="003A7B9E"/>
    <w:rsid w:val="003A7EA8"/>
    <w:rsid w:val="003A7EBB"/>
    <w:rsid w:val="003A7ED0"/>
    <w:rsid w:val="003A7F0B"/>
    <w:rsid w:val="003B0127"/>
    <w:rsid w:val="003B0154"/>
    <w:rsid w:val="003B0182"/>
    <w:rsid w:val="003B01A3"/>
    <w:rsid w:val="003B0207"/>
    <w:rsid w:val="003B02C6"/>
    <w:rsid w:val="003B03E6"/>
    <w:rsid w:val="003B042C"/>
    <w:rsid w:val="003B04B5"/>
    <w:rsid w:val="003B05A7"/>
    <w:rsid w:val="003B07BA"/>
    <w:rsid w:val="003B07EF"/>
    <w:rsid w:val="003B082D"/>
    <w:rsid w:val="003B08B0"/>
    <w:rsid w:val="003B0C1D"/>
    <w:rsid w:val="003B0D2A"/>
    <w:rsid w:val="003B0D78"/>
    <w:rsid w:val="003B0DB1"/>
    <w:rsid w:val="003B0DC4"/>
    <w:rsid w:val="003B0EEF"/>
    <w:rsid w:val="003B0F60"/>
    <w:rsid w:val="003B0FAB"/>
    <w:rsid w:val="003B1052"/>
    <w:rsid w:val="003B1099"/>
    <w:rsid w:val="003B12A0"/>
    <w:rsid w:val="003B12A7"/>
    <w:rsid w:val="003B1317"/>
    <w:rsid w:val="003B1421"/>
    <w:rsid w:val="003B143F"/>
    <w:rsid w:val="003B1466"/>
    <w:rsid w:val="003B168D"/>
    <w:rsid w:val="003B1758"/>
    <w:rsid w:val="003B17C3"/>
    <w:rsid w:val="003B1827"/>
    <w:rsid w:val="003B184C"/>
    <w:rsid w:val="003B18A7"/>
    <w:rsid w:val="003B18F0"/>
    <w:rsid w:val="003B1937"/>
    <w:rsid w:val="003B1948"/>
    <w:rsid w:val="003B19C9"/>
    <w:rsid w:val="003B1ACD"/>
    <w:rsid w:val="003B1BA1"/>
    <w:rsid w:val="003B1BFF"/>
    <w:rsid w:val="003B1D68"/>
    <w:rsid w:val="003B1D6D"/>
    <w:rsid w:val="003B1E54"/>
    <w:rsid w:val="003B1F92"/>
    <w:rsid w:val="003B208A"/>
    <w:rsid w:val="003B2097"/>
    <w:rsid w:val="003B209E"/>
    <w:rsid w:val="003B20F4"/>
    <w:rsid w:val="003B2250"/>
    <w:rsid w:val="003B24D5"/>
    <w:rsid w:val="003B24DE"/>
    <w:rsid w:val="003B24F7"/>
    <w:rsid w:val="003B258A"/>
    <w:rsid w:val="003B259E"/>
    <w:rsid w:val="003B25D2"/>
    <w:rsid w:val="003B26A4"/>
    <w:rsid w:val="003B2718"/>
    <w:rsid w:val="003B278D"/>
    <w:rsid w:val="003B2943"/>
    <w:rsid w:val="003B2ADF"/>
    <w:rsid w:val="003B2B08"/>
    <w:rsid w:val="003B2BF7"/>
    <w:rsid w:val="003B2D10"/>
    <w:rsid w:val="003B2E13"/>
    <w:rsid w:val="003B2E68"/>
    <w:rsid w:val="003B2ECD"/>
    <w:rsid w:val="003B2FC3"/>
    <w:rsid w:val="003B3001"/>
    <w:rsid w:val="003B3072"/>
    <w:rsid w:val="003B313E"/>
    <w:rsid w:val="003B3201"/>
    <w:rsid w:val="003B32C4"/>
    <w:rsid w:val="003B334E"/>
    <w:rsid w:val="003B343B"/>
    <w:rsid w:val="003B3580"/>
    <w:rsid w:val="003B35A0"/>
    <w:rsid w:val="003B35C5"/>
    <w:rsid w:val="003B3648"/>
    <w:rsid w:val="003B377F"/>
    <w:rsid w:val="003B3811"/>
    <w:rsid w:val="003B3859"/>
    <w:rsid w:val="003B38F6"/>
    <w:rsid w:val="003B391C"/>
    <w:rsid w:val="003B3B0F"/>
    <w:rsid w:val="003B3C20"/>
    <w:rsid w:val="003B3CAE"/>
    <w:rsid w:val="003B3CB3"/>
    <w:rsid w:val="003B3EED"/>
    <w:rsid w:val="003B4057"/>
    <w:rsid w:val="003B4098"/>
    <w:rsid w:val="003B4139"/>
    <w:rsid w:val="003B421E"/>
    <w:rsid w:val="003B423D"/>
    <w:rsid w:val="003B4294"/>
    <w:rsid w:val="003B42A7"/>
    <w:rsid w:val="003B42D5"/>
    <w:rsid w:val="003B43F8"/>
    <w:rsid w:val="003B4448"/>
    <w:rsid w:val="003B4479"/>
    <w:rsid w:val="003B45E1"/>
    <w:rsid w:val="003B46F6"/>
    <w:rsid w:val="003B46F8"/>
    <w:rsid w:val="003B482C"/>
    <w:rsid w:val="003B487B"/>
    <w:rsid w:val="003B498E"/>
    <w:rsid w:val="003B499D"/>
    <w:rsid w:val="003B4A47"/>
    <w:rsid w:val="003B4A9F"/>
    <w:rsid w:val="003B4C39"/>
    <w:rsid w:val="003B4C71"/>
    <w:rsid w:val="003B4CEF"/>
    <w:rsid w:val="003B4D9A"/>
    <w:rsid w:val="003B5011"/>
    <w:rsid w:val="003B5020"/>
    <w:rsid w:val="003B5099"/>
    <w:rsid w:val="003B50A4"/>
    <w:rsid w:val="003B50A9"/>
    <w:rsid w:val="003B5101"/>
    <w:rsid w:val="003B5136"/>
    <w:rsid w:val="003B5314"/>
    <w:rsid w:val="003B53D6"/>
    <w:rsid w:val="003B547A"/>
    <w:rsid w:val="003B561C"/>
    <w:rsid w:val="003B568B"/>
    <w:rsid w:val="003B571D"/>
    <w:rsid w:val="003B576E"/>
    <w:rsid w:val="003B5792"/>
    <w:rsid w:val="003B58C7"/>
    <w:rsid w:val="003B59EA"/>
    <w:rsid w:val="003B5D56"/>
    <w:rsid w:val="003B5E23"/>
    <w:rsid w:val="003B5E48"/>
    <w:rsid w:val="003B5EE4"/>
    <w:rsid w:val="003B6063"/>
    <w:rsid w:val="003B61D7"/>
    <w:rsid w:val="003B630B"/>
    <w:rsid w:val="003B63C0"/>
    <w:rsid w:val="003B6435"/>
    <w:rsid w:val="003B643A"/>
    <w:rsid w:val="003B6523"/>
    <w:rsid w:val="003B66F7"/>
    <w:rsid w:val="003B675B"/>
    <w:rsid w:val="003B6770"/>
    <w:rsid w:val="003B6794"/>
    <w:rsid w:val="003B67B0"/>
    <w:rsid w:val="003B67DF"/>
    <w:rsid w:val="003B682A"/>
    <w:rsid w:val="003B685C"/>
    <w:rsid w:val="003B68E8"/>
    <w:rsid w:val="003B6B12"/>
    <w:rsid w:val="003B6B30"/>
    <w:rsid w:val="003B6C8B"/>
    <w:rsid w:val="003B6C97"/>
    <w:rsid w:val="003B7145"/>
    <w:rsid w:val="003B7149"/>
    <w:rsid w:val="003B7174"/>
    <w:rsid w:val="003B718B"/>
    <w:rsid w:val="003B7280"/>
    <w:rsid w:val="003B72D9"/>
    <w:rsid w:val="003B733F"/>
    <w:rsid w:val="003B73C2"/>
    <w:rsid w:val="003B74C2"/>
    <w:rsid w:val="003B7557"/>
    <w:rsid w:val="003B764F"/>
    <w:rsid w:val="003B76D1"/>
    <w:rsid w:val="003B76EA"/>
    <w:rsid w:val="003B76EF"/>
    <w:rsid w:val="003B784A"/>
    <w:rsid w:val="003B7A3C"/>
    <w:rsid w:val="003B7A4A"/>
    <w:rsid w:val="003B7AF8"/>
    <w:rsid w:val="003B7C2C"/>
    <w:rsid w:val="003B7CDB"/>
    <w:rsid w:val="003B7E95"/>
    <w:rsid w:val="003B7F47"/>
    <w:rsid w:val="003B7F53"/>
    <w:rsid w:val="003C002B"/>
    <w:rsid w:val="003C0056"/>
    <w:rsid w:val="003C0111"/>
    <w:rsid w:val="003C0122"/>
    <w:rsid w:val="003C0130"/>
    <w:rsid w:val="003C018C"/>
    <w:rsid w:val="003C0288"/>
    <w:rsid w:val="003C0387"/>
    <w:rsid w:val="003C03B3"/>
    <w:rsid w:val="003C04F9"/>
    <w:rsid w:val="003C053E"/>
    <w:rsid w:val="003C0552"/>
    <w:rsid w:val="003C0615"/>
    <w:rsid w:val="003C0730"/>
    <w:rsid w:val="003C07A2"/>
    <w:rsid w:val="003C0890"/>
    <w:rsid w:val="003C08B4"/>
    <w:rsid w:val="003C09E9"/>
    <w:rsid w:val="003C0A68"/>
    <w:rsid w:val="003C0A93"/>
    <w:rsid w:val="003C0ACA"/>
    <w:rsid w:val="003C0BF3"/>
    <w:rsid w:val="003C10EE"/>
    <w:rsid w:val="003C12E3"/>
    <w:rsid w:val="003C132A"/>
    <w:rsid w:val="003C142A"/>
    <w:rsid w:val="003C14AF"/>
    <w:rsid w:val="003C1649"/>
    <w:rsid w:val="003C165B"/>
    <w:rsid w:val="003C167C"/>
    <w:rsid w:val="003C1696"/>
    <w:rsid w:val="003C181C"/>
    <w:rsid w:val="003C18EA"/>
    <w:rsid w:val="003C1904"/>
    <w:rsid w:val="003C1ACB"/>
    <w:rsid w:val="003C1B0D"/>
    <w:rsid w:val="003C1B4A"/>
    <w:rsid w:val="003C1B81"/>
    <w:rsid w:val="003C1E29"/>
    <w:rsid w:val="003C1E58"/>
    <w:rsid w:val="003C1F44"/>
    <w:rsid w:val="003C20C2"/>
    <w:rsid w:val="003C22AA"/>
    <w:rsid w:val="003C23EE"/>
    <w:rsid w:val="003C2608"/>
    <w:rsid w:val="003C27EC"/>
    <w:rsid w:val="003C282B"/>
    <w:rsid w:val="003C2853"/>
    <w:rsid w:val="003C2895"/>
    <w:rsid w:val="003C2BA1"/>
    <w:rsid w:val="003C2BA6"/>
    <w:rsid w:val="003C2BD5"/>
    <w:rsid w:val="003C2C43"/>
    <w:rsid w:val="003C2C4A"/>
    <w:rsid w:val="003C2DE7"/>
    <w:rsid w:val="003C2E86"/>
    <w:rsid w:val="003C2F05"/>
    <w:rsid w:val="003C2F28"/>
    <w:rsid w:val="003C2F7F"/>
    <w:rsid w:val="003C309E"/>
    <w:rsid w:val="003C30D3"/>
    <w:rsid w:val="003C311F"/>
    <w:rsid w:val="003C312D"/>
    <w:rsid w:val="003C3244"/>
    <w:rsid w:val="003C3246"/>
    <w:rsid w:val="003C32F1"/>
    <w:rsid w:val="003C337C"/>
    <w:rsid w:val="003C34A6"/>
    <w:rsid w:val="003C34F3"/>
    <w:rsid w:val="003C3529"/>
    <w:rsid w:val="003C35A9"/>
    <w:rsid w:val="003C36BB"/>
    <w:rsid w:val="003C36DA"/>
    <w:rsid w:val="003C371D"/>
    <w:rsid w:val="003C382A"/>
    <w:rsid w:val="003C384E"/>
    <w:rsid w:val="003C3893"/>
    <w:rsid w:val="003C38C4"/>
    <w:rsid w:val="003C38C6"/>
    <w:rsid w:val="003C396A"/>
    <w:rsid w:val="003C39D4"/>
    <w:rsid w:val="003C3B0B"/>
    <w:rsid w:val="003C3B89"/>
    <w:rsid w:val="003C3D77"/>
    <w:rsid w:val="003C3D9B"/>
    <w:rsid w:val="003C3DCD"/>
    <w:rsid w:val="003C3E44"/>
    <w:rsid w:val="003C3F4A"/>
    <w:rsid w:val="003C3FC9"/>
    <w:rsid w:val="003C4122"/>
    <w:rsid w:val="003C418E"/>
    <w:rsid w:val="003C41E3"/>
    <w:rsid w:val="003C4251"/>
    <w:rsid w:val="003C4330"/>
    <w:rsid w:val="003C4349"/>
    <w:rsid w:val="003C4586"/>
    <w:rsid w:val="003C4832"/>
    <w:rsid w:val="003C4A4D"/>
    <w:rsid w:val="003C4B27"/>
    <w:rsid w:val="003C4BFC"/>
    <w:rsid w:val="003C4C33"/>
    <w:rsid w:val="003C4C47"/>
    <w:rsid w:val="003C4C5A"/>
    <w:rsid w:val="003C4E00"/>
    <w:rsid w:val="003C4E68"/>
    <w:rsid w:val="003C4EC1"/>
    <w:rsid w:val="003C4F3A"/>
    <w:rsid w:val="003C4F80"/>
    <w:rsid w:val="003C51C5"/>
    <w:rsid w:val="003C51D2"/>
    <w:rsid w:val="003C5349"/>
    <w:rsid w:val="003C5430"/>
    <w:rsid w:val="003C5473"/>
    <w:rsid w:val="003C5552"/>
    <w:rsid w:val="003C557D"/>
    <w:rsid w:val="003C55FB"/>
    <w:rsid w:val="003C5677"/>
    <w:rsid w:val="003C57D0"/>
    <w:rsid w:val="003C5AE4"/>
    <w:rsid w:val="003C5C29"/>
    <w:rsid w:val="003C5C35"/>
    <w:rsid w:val="003C5CB0"/>
    <w:rsid w:val="003C5D5A"/>
    <w:rsid w:val="003C6056"/>
    <w:rsid w:val="003C61B3"/>
    <w:rsid w:val="003C61BA"/>
    <w:rsid w:val="003C6219"/>
    <w:rsid w:val="003C6280"/>
    <w:rsid w:val="003C62E5"/>
    <w:rsid w:val="003C6309"/>
    <w:rsid w:val="003C6328"/>
    <w:rsid w:val="003C6358"/>
    <w:rsid w:val="003C6559"/>
    <w:rsid w:val="003C662E"/>
    <w:rsid w:val="003C668E"/>
    <w:rsid w:val="003C66A8"/>
    <w:rsid w:val="003C67C4"/>
    <w:rsid w:val="003C68A2"/>
    <w:rsid w:val="003C68D3"/>
    <w:rsid w:val="003C6A1F"/>
    <w:rsid w:val="003C6BFF"/>
    <w:rsid w:val="003C6C3A"/>
    <w:rsid w:val="003C6C51"/>
    <w:rsid w:val="003C6CD3"/>
    <w:rsid w:val="003C6D0C"/>
    <w:rsid w:val="003C6D72"/>
    <w:rsid w:val="003C6DD2"/>
    <w:rsid w:val="003C6E29"/>
    <w:rsid w:val="003C6E9F"/>
    <w:rsid w:val="003C6ECB"/>
    <w:rsid w:val="003C6EE8"/>
    <w:rsid w:val="003C6F0C"/>
    <w:rsid w:val="003C70E6"/>
    <w:rsid w:val="003C72A8"/>
    <w:rsid w:val="003C72FA"/>
    <w:rsid w:val="003C7396"/>
    <w:rsid w:val="003C761A"/>
    <w:rsid w:val="003C7624"/>
    <w:rsid w:val="003C789A"/>
    <w:rsid w:val="003C78BE"/>
    <w:rsid w:val="003C7AC1"/>
    <w:rsid w:val="003C7B3A"/>
    <w:rsid w:val="003C7C27"/>
    <w:rsid w:val="003C7D5E"/>
    <w:rsid w:val="003C7DA5"/>
    <w:rsid w:val="003C7E4D"/>
    <w:rsid w:val="003C7ECF"/>
    <w:rsid w:val="003C7EFE"/>
    <w:rsid w:val="003C7FAA"/>
    <w:rsid w:val="003C7FF1"/>
    <w:rsid w:val="003D0103"/>
    <w:rsid w:val="003D0148"/>
    <w:rsid w:val="003D0161"/>
    <w:rsid w:val="003D0351"/>
    <w:rsid w:val="003D03A6"/>
    <w:rsid w:val="003D0557"/>
    <w:rsid w:val="003D0567"/>
    <w:rsid w:val="003D0628"/>
    <w:rsid w:val="003D063F"/>
    <w:rsid w:val="003D0760"/>
    <w:rsid w:val="003D07B1"/>
    <w:rsid w:val="003D083E"/>
    <w:rsid w:val="003D08E0"/>
    <w:rsid w:val="003D0AD8"/>
    <w:rsid w:val="003D0B00"/>
    <w:rsid w:val="003D0CEA"/>
    <w:rsid w:val="003D0D6F"/>
    <w:rsid w:val="003D0D81"/>
    <w:rsid w:val="003D0DB8"/>
    <w:rsid w:val="003D0DF8"/>
    <w:rsid w:val="003D0F32"/>
    <w:rsid w:val="003D0F46"/>
    <w:rsid w:val="003D1062"/>
    <w:rsid w:val="003D1094"/>
    <w:rsid w:val="003D117C"/>
    <w:rsid w:val="003D1235"/>
    <w:rsid w:val="003D12FE"/>
    <w:rsid w:val="003D139E"/>
    <w:rsid w:val="003D14EC"/>
    <w:rsid w:val="003D15A4"/>
    <w:rsid w:val="003D1625"/>
    <w:rsid w:val="003D163D"/>
    <w:rsid w:val="003D167A"/>
    <w:rsid w:val="003D169F"/>
    <w:rsid w:val="003D16AD"/>
    <w:rsid w:val="003D16CF"/>
    <w:rsid w:val="003D183D"/>
    <w:rsid w:val="003D1890"/>
    <w:rsid w:val="003D1906"/>
    <w:rsid w:val="003D1977"/>
    <w:rsid w:val="003D199F"/>
    <w:rsid w:val="003D1D84"/>
    <w:rsid w:val="003D1EE1"/>
    <w:rsid w:val="003D1F6F"/>
    <w:rsid w:val="003D2016"/>
    <w:rsid w:val="003D207B"/>
    <w:rsid w:val="003D2096"/>
    <w:rsid w:val="003D20ED"/>
    <w:rsid w:val="003D21CB"/>
    <w:rsid w:val="003D227A"/>
    <w:rsid w:val="003D227C"/>
    <w:rsid w:val="003D2364"/>
    <w:rsid w:val="003D23A0"/>
    <w:rsid w:val="003D2401"/>
    <w:rsid w:val="003D2473"/>
    <w:rsid w:val="003D2579"/>
    <w:rsid w:val="003D2582"/>
    <w:rsid w:val="003D268E"/>
    <w:rsid w:val="003D26E2"/>
    <w:rsid w:val="003D26E4"/>
    <w:rsid w:val="003D2768"/>
    <w:rsid w:val="003D2872"/>
    <w:rsid w:val="003D2979"/>
    <w:rsid w:val="003D2AC2"/>
    <w:rsid w:val="003D2AE8"/>
    <w:rsid w:val="003D2B5E"/>
    <w:rsid w:val="003D2B9C"/>
    <w:rsid w:val="003D2DCE"/>
    <w:rsid w:val="003D2E07"/>
    <w:rsid w:val="003D2F27"/>
    <w:rsid w:val="003D2F36"/>
    <w:rsid w:val="003D2F4F"/>
    <w:rsid w:val="003D2FE1"/>
    <w:rsid w:val="003D30C3"/>
    <w:rsid w:val="003D3249"/>
    <w:rsid w:val="003D3296"/>
    <w:rsid w:val="003D32EF"/>
    <w:rsid w:val="003D345F"/>
    <w:rsid w:val="003D34C3"/>
    <w:rsid w:val="003D3561"/>
    <w:rsid w:val="003D3705"/>
    <w:rsid w:val="003D382B"/>
    <w:rsid w:val="003D389B"/>
    <w:rsid w:val="003D38CF"/>
    <w:rsid w:val="003D38ED"/>
    <w:rsid w:val="003D38FB"/>
    <w:rsid w:val="003D3915"/>
    <w:rsid w:val="003D3926"/>
    <w:rsid w:val="003D39FF"/>
    <w:rsid w:val="003D3A35"/>
    <w:rsid w:val="003D3A59"/>
    <w:rsid w:val="003D3BC6"/>
    <w:rsid w:val="003D3CE6"/>
    <w:rsid w:val="003D3DE6"/>
    <w:rsid w:val="003D3E55"/>
    <w:rsid w:val="003D3F82"/>
    <w:rsid w:val="003D405D"/>
    <w:rsid w:val="003D4172"/>
    <w:rsid w:val="003D422C"/>
    <w:rsid w:val="003D4266"/>
    <w:rsid w:val="003D440B"/>
    <w:rsid w:val="003D4470"/>
    <w:rsid w:val="003D4658"/>
    <w:rsid w:val="003D4676"/>
    <w:rsid w:val="003D4779"/>
    <w:rsid w:val="003D47A7"/>
    <w:rsid w:val="003D4814"/>
    <w:rsid w:val="003D48DA"/>
    <w:rsid w:val="003D48E1"/>
    <w:rsid w:val="003D48E5"/>
    <w:rsid w:val="003D4952"/>
    <w:rsid w:val="003D4A2F"/>
    <w:rsid w:val="003D4B64"/>
    <w:rsid w:val="003D4B85"/>
    <w:rsid w:val="003D4E44"/>
    <w:rsid w:val="003D4E52"/>
    <w:rsid w:val="003D4E72"/>
    <w:rsid w:val="003D5019"/>
    <w:rsid w:val="003D5141"/>
    <w:rsid w:val="003D51EA"/>
    <w:rsid w:val="003D51FD"/>
    <w:rsid w:val="003D52A1"/>
    <w:rsid w:val="003D52C4"/>
    <w:rsid w:val="003D5318"/>
    <w:rsid w:val="003D53B5"/>
    <w:rsid w:val="003D54AD"/>
    <w:rsid w:val="003D54CC"/>
    <w:rsid w:val="003D562F"/>
    <w:rsid w:val="003D571F"/>
    <w:rsid w:val="003D573B"/>
    <w:rsid w:val="003D5841"/>
    <w:rsid w:val="003D5900"/>
    <w:rsid w:val="003D5949"/>
    <w:rsid w:val="003D595E"/>
    <w:rsid w:val="003D597A"/>
    <w:rsid w:val="003D59C5"/>
    <w:rsid w:val="003D5AA8"/>
    <w:rsid w:val="003D5AD7"/>
    <w:rsid w:val="003D5E1F"/>
    <w:rsid w:val="003D5F6F"/>
    <w:rsid w:val="003D5F96"/>
    <w:rsid w:val="003D6108"/>
    <w:rsid w:val="003D6214"/>
    <w:rsid w:val="003D6227"/>
    <w:rsid w:val="003D63FD"/>
    <w:rsid w:val="003D6590"/>
    <w:rsid w:val="003D669D"/>
    <w:rsid w:val="003D669E"/>
    <w:rsid w:val="003D6728"/>
    <w:rsid w:val="003D6759"/>
    <w:rsid w:val="003D6885"/>
    <w:rsid w:val="003D695E"/>
    <w:rsid w:val="003D6C04"/>
    <w:rsid w:val="003D6D2B"/>
    <w:rsid w:val="003D6E72"/>
    <w:rsid w:val="003D6ED7"/>
    <w:rsid w:val="003D6F0C"/>
    <w:rsid w:val="003D706B"/>
    <w:rsid w:val="003D708B"/>
    <w:rsid w:val="003D71F8"/>
    <w:rsid w:val="003D729A"/>
    <w:rsid w:val="003D737D"/>
    <w:rsid w:val="003D73D7"/>
    <w:rsid w:val="003D7460"/>
    <w:rsid w:val="003D768E"/>
    <w:rsid w:val="003D76F2"/>
    <w:rsid w:val="003D778C"/>
    <w:rsid w:val="003D77C8"/>
    <w:rsid w:val="003D7853"/>
    <w:rsid w:val="003D7891"/>
    <w:rsid w:val="003D78CF"/>
    <w:rsid w:val="003D78D7"/>
    <w:rsid w:val="003D7919"/>
    <w:rsid w:val="003D7973"/>
    <w:rsid w:val="003D7A46"/>
    <w:rsid w:val="003D7A93"/>
    <w:rsid w:val="003D7B29"/>
    <w:rsid w:val="003D7B86"/>
    <w:rsid w:val="003D7C31"/>
    <w:rsid w:val="003D7C43"/>
    <w:rsid w:val="003D7E3F"/>
    <w:rsid w:val="003E008A"/>
    <w:rsid w:val="003E01B7"/>
    <w:rsid w:val="003E03EE"/>
    <w:rsid w:val="003E0452"/>
    <w:rsid w:val="003E0471"/>
    <w:rsid w:val="003E0600"/>
    <w:rsid w:val="003E0654"/>
    <w:rsid w:val="003E0706"/>
    <w:rsid w:val="003E0709"/>
    <w:rsid w:val="003E07EB"/>
    <w:rsid w:val="003E08B7"/>
    <w:rsid w:val="003E08CA"/>
    <w:rsid w:val="003E0905"/>
    <w:rsid w:val="003E0957"/>
    <w:rsid w:val="003E0A82"/>
    <w:rsid w:val="003E0AD0"/>
    <w:rsid w:val="003E0BD7"/>
    <w:rsid w:val="003E0C41"/>
    <w:rsid w:val="003E103E"/>
    <w:rsid w:val="003E1170"/>
    <w:rsid w:val="003E11B0"/>
    <w:rsid w:val="003E1247"/>
    <w:rsid w:val="003E12BC"/>
    <w:rsid w:val="003E13BD"/>
    <w:rsid w:val="003E13FC"/>
    <w:rsid w:val="003E1401"/>
    <w:rsid w:val="003E142D"/>
    <w:rsid w:val="003E1456"/>
    <w:rsid w:val="003E149C"/>
    <w:rsid w:val="003E14C0"/>
    <w:rsid w:val="003E14F7"/>
    <w:rsid w:val="003E15E7"/>
    <w:rsid w:val="003E1604"/>
    <w:rsid w:val="003E1770"/>
    <w:rsid w:val="003E17F7"/>
    <w:rsid w:val="003E1804"/>
    <w:rsid w:val="003E181C"/>
    <w:rsid w:val="003E1C79"/>
    <w:rsid w:val="003E1CF2"/>
    <w:rsid w:val="003E1E85"/>
    <w:rsid w:val="003E1FC7"/>
    <w:rsid w:val="003E20C3"/>
    <w:rsid w:val="003E20C8"/>
    <w:rsid w:val="003E2126"/>
    <w:rsid w:val="003E2145"/>
    <w:rsid w:val="003E214A"/>
    <w:rsid w:val="003E220F"/>
    <w:rsid w:val="003E238E"/>
    <w:rsid w:val="003E23B7"/>
    <w:rsid w:val="003E24AF"/>
    <w:rsid w:val="003E24E7"/>
    <w:rsid w:val="003E25AE"/>
    <w:rsid w:val="003E25D8"/>
    <w:rsid w:val="003E277D"/>
    <w:rsid w:val="003E27BD"/>
    <w:rsid w:val="003E2808"/>
    <w:rsid w:val="003E297A"/>
    <w:rsid w:val="003E2A48"/>
    <w:rsid w:val="003E2E1B"/>
    <w:rsid w:val="003E2EA9"/>
    <w:rsid w:val="003E2F43"/>
    <w:rsid w:val="003E2F6A"/>
    <w:rsid w:val="003E2F83"/>
    <w:rsid w:val="003E301A"/>
    <w:rsid w:val="003E30BC"/>
    <w:rsid w:val="003E30E4"/>
    <w:rsid w:val="003E30EE"/>
    <w:rsid w:val="003E314B"/>
    <w:rsid w:val="003E326E"/>
    <w:rsid w:val="003E3279"/>
    <w:rsid w:val="003E3347"/>
    <w:rsid w:val="003E3472"/>
    <w:rsid w:val="003E34E1"/>
    <w:rsid w:val="003E353E"/>
    <w:rsid w:val="003E3683"/>
    <w:rsid w:val="003E3796"/>
    <w:rsid w:val="003E379E"/>
    <w:rsid w:val="003E3870"/>
    <w:rsid w:val="003E3896"/>
    <w:rsid w:val="003E38CC"/>
    <w:rsid w:val="003E3A54"/>
    <w:rsid w:val="003E3A6E"/>
    <w:rsid w:val="003E3AC9"/>
    <w:rsid w:val="003E3AF8"/>
    <w:rsid w:val="003E3B22"/>
    <w:rsid w:val="003E3BC9"/>
    <w:rsid w:val="003E3C24"/>
    <w:rsid w:val="003E3DE9"/>
    <w:rsid w:val="003E3E41"/>
    <w:rsid w:val="003E3EAE"/>
    <w:rsid w:val="003E3F26"/>
    <w:rsid w:val="003E41FB"/>
    <w:rsid w:val="003E42EA"/>
    <w:rsid w:val="003E44EF"/>
    <w:rsid w:val="003E4558"/>
    <w:rsid w:val="003E4567"/>
    <w:rsid w:val="003E4587"/>
    <w:rsid w:val="003E45A5"/>
    <w:rsid w:val="003E45D3"/>
    <w:rsid w:val="003E47C9"/>
    <w:rsid w:val="003E480E"/>
    <w:rsid w:val="003E484B"/>
    <w:rsid w:val="003E4967"/>
    <w:rsid w:val="003E496B"/>
    <w:rsid w:val="003E4B83"/>
    <w:rsid w:val="003E4B9A"/>
    <w:rsid w:val="003E4C8C"/>
    <w:rsid w:val="003E4CFE"/>
    <w:rsid w:val="003E4D19"/>
    <w:rsid w:val="003E4DE7"/>
    <w:rsid w:val="003E4DF4"/>
    <w:rsid w:val="003E4E4A"/>
    <w:rsid w:val="003E4E51"/>
    <w:rsid w:val="003E4EDE"/>
    <w:rsid w:val="003E4F44"/>
    <w:rsid w:val="003E5049"/>
    <w:rsid w:val="003E504B"/>
    <w:rsid w:val="003E5175"/>
    <w:rsid w:val="003E51AF"/>
    <w:rsid w:val="003E535C"/>
    <w:rsid w:val="003E5392"/>
    <w:rsid w:val="003E53B4"/>
    <w:rsid w:val="003E547C"/>
    <w:rsid w:val="003E54A1"/>
    <w:rsid w:val="003E54FD"/>
    <w:rsid w:val="003E5503"/>
    <w:rsid w:val="003E557E"/>
    <w:rsid w:val="003E5690"/>
    <w:rsid w:val="003E56BD"/>
    <w:rsid w:val="003E56C3"/>
    <w:rsid w:val="003E57EC"/>
    <w:rsid w:val="003E58E6"/>
    <w:rsid w:val="003E5920"/>
    <w:rsid w:val="003E5977"/>
    <w:rsid w:val="003E599F"/>
    <w:rsid w:val="003E59F7"/>
    <w:rsid w:val="003E5A28"/>
    <w:rsid w:val="003E5AF8"/>
    <w:rsid w:val="003E5BE4"/>
    <w:rsid w:val="003E5C89"/>
    <w:rsid w:val="003E5E06"/>
    <w:rsid w:val="003E5E82"/>
    <w:rsid w:val="003E5FB2"/>
    <w:rsid w:val="003E5FB9"/>
    <w:rsid w:val="003E6021"/>
    <w:rsid w:val="003E60CD"/>
    <w:rsid w:val="003E610D"/>
    <w:rsid w:val="003E616D"/>
    <w:rsid w:val="003E61AD"/>
    <w:rsid w:val="003E61B0"/>
    <w:rsid w:val="003E63AE"/>
    <w:rsid w:val="003E63F9"/>
    <w:rsid w:val="003E6419"/>
    <w:rsid w:val="003E64C0"/>
    <w:rsid w:val="003E657D"/>
    <w:rsid w:val="003E6591"/>
    <w:rsid w:val="003E6767"/>
    <w:rsid w:val="003E67CB"/>
    <w:rsid w:val="003E681B"/>
    <w:rsid w:val="003E6922"/>
    <w:rsid w:val="003E6A1D"/>
    <w:rsid w:val="003E6A7F"/>
    <w:rsid w:val="003E6AE8"/>
    <w:rsid w:val="003E6CB1"/>
    <w:rsid w:val="003E6D33"/>
    <w:rsid w:val="003E6D52"/>
    <w:rsid w:val="003E6E11"/>
    <w:rsid w:val="003E6E3F"/>
    <w:rsid w:val="003E7008"/>
    <w:rsid w:val="003E7240"/>
    <w:rsid w:val="003E74BD"/>
    <w:rsid w:val="003E7622"/>
    <w:rsid w:val="003E7771"/>
    <w:rsid w:val="003E78D9"/>
    <w:rsid w:val="003E7973"/>
    <w:rsid w:val="003E7A0C"/>
    <w:rsid w:val="003E7A64"/>
    <w:rsid w:val="003E7BA6"/>
    <w:rsid w:val="003E7BD4"/>
    <w:rsid w:val="003E7BDE"/>
    <w:rsid w:val="003E7C04"/>
    <w:rsid w:val="003E7C9B"/>
    <w:rsid w:val="003E7DB4"/>
    <w:rsid w:val="003E7E48"/>
    <w:rsid w:val="003E7ED7"/>
    <w:rsid w:val="003F005E"/>
    <w:rsid w:val="003F006D"/>
    <w:rsid w:val="003F0117"/>
    <w:rsid w:val="003F019F"/>
    <w:rsid w:val="003F036C"/>
    <w:rsid w:val="003F0464"/>
    <w:rsid w:val="003F06AE"/>
    <w:rsid w:val="003F085C"/>
    <w:rsid w:val="003F0922"/>
    <w:rsid w:val="003F0968"/>
    <w:rsid w:val="003F0A5C"/>
    <w:rsid w:val="003F0B57"/>
    <w:rsid w:val="003F0B89"/>
    <w:rsid w:val="003F116E"/>
    <w:rsid w:val="003F11C2"/>
    <w:rsid w:val="003F1259"/>
    <w:rsid w:val="003F1267"/>
    <w:rsid w:val="003F12A8"/>
    <w:rsid w:val="003F1347"/>
    <w:rsid w:val="003F140B"/>
    <w:rsid w:val="003F1435"/>
    <w:rsid w:val="003F158F"/>
    <w:rsid w:val="003F173E"/>
    <w:rsid w:val="003F1C7B"/>
    <w:rsid w:val="003F1C82"/>
    <w:rsid w:val="003F1CE6"/>
    <w:rsid w:val="003F1D9F"/>
    <w:rsid w:val="003F1E31"/>
    <w:rsid w:val="003F1E8E"/>
    <w:rsid w:val="003F1F89"/>
    <w:rsid w:val="003F1FE4"/>
    <w:rsid w:val="003F20A2"/>
    <w:rsid w:val="003F2112"/>
    <w:rsid w:val="003F2249"/>
    <w:rsid w:val="003F2269"/>
    <w:rsid w:val="003F229F"/>
    <w:rsid w:val="003F2440"/>
    <w:rsid w:val="003F2559"/>
    <w:rsid w:val="003F261C"/>
    <w:rsid w:val="003F266A"/>
    <w:rsid w:val="003F2686"/>
    <w:rsid w:val="003F26F2"/>
    <w:rsid w:val="003F2729"/>
    <w:rsid w:val="003F27B2"/>
    <w:rsid w:val="003F27F0"/>
    <w:rsid w:val="003F2819"/>
    <w:rsid w:val="003F28C6"/>
    <w:rsid w:val="003F2A0B"/>
    <w:rsid w:val="003F2A76"/>
    <w:rsid w:val="003F2AC4"/>
    <w:rsid w:val="003F2B19"/>
    <w:rsid w:val="003F2B36"/>
    <w:rsid w:val="003F2B42"/>
    <w:rsid w:val="003F2B53"/>
    <w:rsid w:val="003F2CFF"/>
    <w:rsid w:val="003F2DD4"/>
    <w:rsid w:val="003F2EFF"/>
    <w:rsid w:val="003F2F53"/>
    <w:rsid w:val="003F2F93"/>
    <w:rsid w:val="003F3013"/>
    <w:rsid w:val="003F311D"/>
    <w:rsid w:val="003F3154"/>
    <w:rsid w:val="003F3287"/>
    <w:rsid w:val="003F337F"/>
    <w:rsid w:val="003F338D"/>
    <w:rsid w:val="003F33CD"/>
    <w:rsid w:val="003F343C"/>
    <w:rsid w:val="003F3501"/>
    <w:rsid w:val="003F3558"/>
    <w:rsid w:val="003F35D0"/>
    <w:rsid w:val="003F3612"/>
    <w:rsid w:val="003F361A"/>
    <w:rsid w:val="003F36C4"/>
    <w:rsid w:val="003F36FF"/>
    <w:rsid w:val="003F3780"/>
    <w:rsid w:val="003F3832"/>
    <w:rsid w:val="003F389C"/>
    <w:rsid w:val="003F3938"/>
    <w:rsid w:val="003F394F"/>
    <w:rsid w:val="003F3B8C"/>
    <w:rsid w:val="003F3BB6"/>
    <w:rsid w:val="003F3E05"/>
    <w:rsid w:val="003F3EC0"/>
    <w:rsid w:val="003F3F96"/>
    <w:rsid w:val="003F3FC3"/>
    <w:rsid w:val="003F4179"/>
    <w:rsid w:val="003F4188"/>
    <w:rsid w:val="003F419F"/>
    <w:rsid w:val="003F41E3"/>
    <w:rsid w:val="003F42E7"/>
    <w:rsid w:val="003F442A"/>
    <w:rsid w:val="003F4441"/>
    <w:rsid w:val="003F44AA"/>
    <w:rsid w:val="003F459B"/>
    <w:rsid w:val="003F45D6"/>
    <w:rsid w:val="003F466F"/>
    <w:rsid w:val="003F47BD"/>
    <w:rsid w:val="003F47E8"/>
    <w:rsid w:val="003F47FD"/>
    <w:rsid w:val="003F484D"/>
    <w:rsid w:val="003F488C"/>
    <w:rsid w:val="003F4A55"/>
    <w:rsid w:val="003F4A68"/>
    <w:rsid w:val="003F4AE6"/>
    <w:rsid w:val="003F4B2E"/>
    <w:rsid w:val="003F4C25"/>
    <w:rsid w:val="003F4CBE"/>
    <w:rsid w:val="003F50DB"/>
    <w:rsid w:val="003F53A3"/>
    <w:rsid w:val="003F5405"/>
    <w:rsid w:val="003F54D7"/>
    <w:rsid w:val="003F5595"/>
    <w:rsid w:val="003F55F3"/>
    <w:rsid w:val="003F56B5"/>
    <w:rsid w:val="003F5807"/>
    <w:rsid w:val="003F581E"/>
    <w:rsid w:val="003F5837"/>
    <w:rsid w:val="003F585A"/>
    <w:rsid w:val="003F5919"/>
    <w:rsid w:val="003F59AF"/>
    <w:rsid w:val="003F5A0B"/>
    <w:rsid w:val="003F5A0F"/>
    <w:rsid w:val="003F5B81"/>
    <w:rsid w:val="003F5CA0"/>
    <w:rsid w:val="003F5D9F"/>
    <w:rsid w:val="003F5E8A"/>
    <w:rsid w:val="003F6078"/>
    <w:rsid w:val="003F61C4"/>
    <w:rsid w:val="003F61CE"/>
    <w:rsid w:val="003F621B"/>
    <w:rsid w:val="003F622A"/>
    <w:rsid w:val="003F623D"/>
    <w:rsid w:val="003F624F"/>
    <w:rsid w:val="003F62F3"/>
    <w:rsid w:val="003F6382"/>
    <w:rsid w:val="003F63E4"/>
    <w:rsid w:val="003F6421"/>
    <w:rsid w:val="003F6482"/>
    <w:rsid w:val="003F66EF"/>
    <w:rsid w:val="003F67B7"/>
    <w:rsid w:val="003F68BE"/>
    <w:rsid w:val="003F69A8"/>
    <w:rsid w:val="003F6A83"/>
    <w:rsid w:val="003F6AB5"/>
    <w:rsid w:val="003F6B77"/>
    <w:rsid w:val="003F6C1E"/>
    <w:rsid w:val="003F6CA3"/>
    <w:rsid w:val="003F6EAF"/>
    <w:rsid w:val="003F6EB0"/>
    <w:rsid w:val="003F701E"/>
    <w:rsid w:val="003F7069"/>
    <w:rsid w:val="003F710A"/>
    <w:rsid w:val="003F7218"/>
    <w:rsid w:val="003F7337"/>
    <w:rsid w:val="003F7379"/>
    <w:rsid w:val="003F761B"/>
    <w:rsid w:val="003F76D6"/>
    <w:rsid w:val="003F7735"/>
    <w:rsid w:val="003F7771"/>
    <w:rsid w:val="003F7777"/>
    <w:rsid w:val="003F77DF"/>
    <w:rsid w:val="003F79BE"/>
    <w:rsid w:val="003F7B0B"/>
    <w:rsid w:val="003F7CC8"/>
    <w:rsid w:val="003F7D62"/>
    <w:rsid w:val="003F7DBB"/>
    <w:rsid w:val="003F7EA3"/>
    <w:rsid w:val="003F7FED"/>
    <w:rsid w:val="00400068"/>
    <w:rsid w:val="004000A4"/>
    <w:rsid w:val="0040057C"/>
    <w:rsid w:val="0040065A"/>
    <w:rsid w:val="00400725"/>
    <w:rsid w:val="00400951"/>
    <w:rsid w:val="0040097D"/>
    <w:rsid w:val="0040098B"/>
    <w:rsid w:val="0040098D"/>
    <w:rsid w:val="004009E8"/>
    <w:rsid w:val="00400ABA"/>
    <w:rsid w:val="00400ACA"/>
    <w:rsid w:val="00400B74"/>
    <w:rsid w:val="00400BF1"/>
    <w:rsid w:val="00400CA7"/>
    <w:rsid w:val="00400E70"/>
    <w:rsid w:val="00400E8A"/>
    <w:rsid w:val="00400FA4"/>
    <w:rsid w:val="004010F0"/>
    <w:rsid w:val="004011A2"/>
    <w:rsid w:val="004011AB"/>
    <w:rsid w:val="00401212"/>
    <w:rsid w:val="00401335"/>
    <w:rsid w:val="0040133E"/>
    <w:rsid w:val="00401473"/>
    <w:rsid w:val="004014F2"/>
    <w:rsid w:val="00401608"/>
    <w:rsid w:val="00401700"/>
    <w:rsid w:val="0040182A"/>
    <w:rsid w:val="00401855"/>
    <w:rsid w:val="00401936"/>
    <w:rsid w:val="004019F9"/>
    <w:rsid w:val="00401AAD"/>
    <w:rsid w:val="00401C44"/>
    <w:rsid w:val="00401C4E"/>
    <w:rsid w:val="00401C79"/>
    <w:rsid w:val="00401C99"/>
    <w:rsid w:val="00401D15"/>
    <w:rsid w:val="00401D67"/>
    <w:rsid w:val="00401E65"/>
    <w:rsid w:val="00401F3E"/>
    <w:rsid w:val="00401F44"/>
    <w:rsid w:val="00401FDE"/>
    <w:rsid w:val="00402170"/>
    <w:rsid w:val="0040218F"/>
    <w:rsid w:val="00402200"/>
    <w:rsid w:val="00402321"/>
    <w:rsid w:val="0040246E"/>
    <w:rsid w:val="00402581"/>
    <w:rsid w:val="00402638"/>
    <w:rsid w:val="0040275B"/>
    <w:rsid w:val="004027C1"/>
    <w:rsid w:val="00402909"/>
    <w:rsid w:val="00402BCD"/>
    <w:rsid w:val="00402C7D"/>
    <w:rsid w:val="00402D0A"/>
    <w:rsid w:val="00402D18"/>
    <w:rsid w:val="00402D7A"/>
    <w:rsid w:val="00402FA2"/>
    <w:rsid w:val="00403084"/>
    <w:rsid w:val="004030D5"/>
    <w:rsid w:val="00403281"/>
    <w:rsid w:val="0040338F"/>
    <w:rsid w:val="0040344F"/>
    <w:rsid w:val="0040364F"/>
    <w:rsid w:val="004036AD"/>
    <w:rsid w:val="0040372B"/>
    <w:rsid w:val="00403845"/>
    <w:rsid w:val="0040384C"/>
    <w:rsid w:val="00403D15"/>
    <w:rsid w:val="00403E5B"/>
    <w:rsid w:val="00403F90"/>
    <w:rsid w:val="00403FC1"/>
    <w:rsid w:val="00403FE3"/>
    <w:rsid w:val="0040407E"/>
    <w:rsid w:val="0040417A"/>
    <w:rsid w:val="00404244"/>
    <w:rsid w:val="00404341"/>
    <w:rsid w:val="004044AC"/>
    <w:rsid w:val="00404574"/>
    <w:rsid w:val="00404655"/>
    <w:rsid w:val="0040468C"/>
    <w:rsid w:val="004046F0"/>
    <w:rsid w:val="004046FB"/>
    <w:rsid w:val="00404846"/>
    <w:rsid w:val="004049B6"/>
    <w:rsid w:val="004049B7"/>
    <w:rsid w:val="004049D4"/>
    <w:rsid w:val="00404A72"/>
    <w:rsid w:val="00404B88"/>
    <w:rsid w:val="00404D61"/>
    <w:rsid w:val="00404E24"/>
    <w:rsid w:val="00404EE9"/>
    <w:rsid w:val="00404EEA"/>
    <w:rsid w:val="00404F31"/>
    <w:rsid w:val="00404FED"/>
    <w:rsid w:val="004050B9"/>
    <w:rsid w:val="00405223"/>
    <w:rsid w:val="004052AF"/>
    <w:rsid w:val="004052C7"/>
    <w:rsid w:val="0040534E"/>
    <w:rsid w:val="0040535E"/>
    <w:rsid w:val="00405371"/>
    <w:rsid w:val="00405397"/>
    <w:rsid w:val="00405441"/>
    <w:rsid w:val="004054A5"/>
    <w:rsid w:val="0040551F"/>
    <w:rsid w:val="004055B0"/>
    <w:rsid w:val="00405631"/>
    <w:rsid w:val="00405693"/>
    <w:rsid w:val="00405791"/>
    <w:rsid w:val="00405ADD"/>
    <w:rsid w:val="00405B56"/>
    <w:rsid w:val="00405DC6"/>
    <w:rsid w:val="00405EFE"/>
    <w:rsid w:val="00405F35"/>
    <w:rsid w:val="004060DB"/>
    <w:rsid w:val="004061C2"/>
    <w:rsid w:val="004061CD"/>
    <w:rsid w:val="0040620A"/>
    <w:rsid w:val="00406329"/>
    <w:rsid w:val="0040632E"/>
    <w:rsid w:val="00406361"/>
    <w:rsid w:val="004063D7"/>
    <w:rsid w:val="004063FE"/>
    <w:rsid w:val="00406547"/>
    <w:rsid w:val="004065BD"/>
    <w:rsid w:val="00406683"/>
    <w:rsid w:val="0040688E"/>
    <w:rsid w:val="004068B9"/>
    <w:rsid w:val="00406906"/>
    <w:rsid w:val="0040697B"/>
    <w:rsid w:val="004069AD"/>
    <w:rsid w:val="004069D5"/>
    <w:rsid w:val="00406ABE"/>
    <w:rsid w:val="00406B01"/>
    <w:rsid w:val="00406BA7"/>
    <w:rsid w:val="00406BB4"/>
    <w:rsid w:val="00406D4E"/>
    <w:rsid w:val="00406D88"/>
    <w:rsid w:val="00406D8B"/>
    <w:rsid w:val="00406DA0"/>
    <w:rsid w:val="00406F06"/>
    <w:rsid w:val="00406F44"/>
    <w:rsid w:val="004070FA"/>
    <w:rsid w:val="00407272"/>
    <w:rsid w:val="004072A4"/>
    <w:rsid w:val="004072B9"/>
    <w:rsid w:val="004072F4"/>
    <w:rsid w:val="00407382"/>
    <w:rsid w:val="004073EF"/>
    <w:rsid w:val="00407496"/>
    <w:rsid w:val="00407522"/>
    <w:rsid w:val="00407555"/>
    <w:rsid w:val="004075EA"/>
    <w:rsid w:val="004076B3"/>
    <w:rsid w:val="004077D5"/>
    <w:rsid w:val="0040780E"/>
    <w:rsid w:val="0040781C"/>
    <w:rsid w:val="0040784A"/>
    <w:rsid w:val="004078C9"/>
    <w:rsid w:val="0040790E"/>
    <w:rsid w:val="00407921"/>
    <w:rsid w:val="004079E9"/>
    <w:rsid w:val="00407B19"/>
    <w:rsid w:val="00407C41"/>
    <w:rsid w:val="00407D2B"/>
    <w:rsid w:val="00407DA3"/>
    <w:rsid w:val="00407DCD"/>
    <w:rsid w:val="00407F45"/>
    <w:rsid w:val="00407F5D"/>
    <w:rsid w:val="00407F75"/>
    <w:rsid w:val="00407FBA"/>
    <w:rsid w:val="004100A0"/>
    <w:rsid w:val="004100B0"/>
    <w:rsid w:val="0041012B"/>
    <w:rsid w:val="0041028F"/>
    <w:rsid w:val="00410302"/>
    <w:rsid w:val="00410311"/>
    <w:rsid w:val="004103D9"/>
    <w:rsid w:val="0041053A"/>
    <w:rsid w:val="00410722"/>
    <w:rsid w:val="00410AA9"/>
    <w:rsid w:val="00410BE2"/>
    <w:rsid w:val="00410C8A"/>
    <w:rsid w:val="00410D8B"/>
    <w:rsid w:val="00410E43"/>
    <w:rsid w:val="00410F87"/>
    <w:rsid w:val="0041100B"/>
    <w:rsid w:val="00411180"/>
    <w:rsid w:val="004111AE"/>
    <w:rsid w:val="004114ED"/>
    <w:rsid w:val="00411559"/>
    <w:rsid w:val="004115A0"/>
    <w:rsid w:val="004115B2"/>
    <w:rsid w:val="00411871"/>
    <w:rsid w:val="0041198D"/>
    <w:rsid w:val="004119A1"/>
    <w:rsid w:val="00411A07"/>
    <w:rsid w:val="00411AD9"/>
    <w:rsid w:val="00411B30"/>
    <w:rsid w:val="00411B5B"/>
    <w:rsid w:val="00411BAC"/>
    <w:rsid w:val="00411C75"/>
    <w:rsid w:val="00411CDF"/>
    <w:rsid w:val="00411DB4"/>
    <w:rsid w:val="00411E68"/>
    <w:rsid w:val="00411E70"/>
    <w:rsid w:val="00411E93"/>
    <w:rsid w:val="00411EA2"/>
    <w:rsid w:val="00411ECA"/>
    <w:rsid w:val="00411F00"/>
    <w:rsid w:val="00411F69"/>
    <w:rsid w:val="00411FED"/>
    <w:rsid w:val="00412036"/>
    <w:rsid w:val="00412100"/>
    <w:rsid w:val="004121DE"/>
    <w:rsid w:val="0041220D"/>
    <w:rsid w:val="004122B7"/>
    <w:rsid w:val="0041242B"/>
    <w:rsid w:val="00412439"/>
    <w:rsid w:val="00412446"/>
    <w:rsid w:val="004126C0"/>
    <w:rsid w:val="004126C6"/>
    <w:rsid w:val="00412842"/>
    <w:rsid w:val="0041295B"/>
    <w:rsid w:val="004129F7"/>
    <w:rsid w:val="00412AE0"/>
    <w:rsid w:val="00412B50"/>
    <w:rsid w:val="00412C85"/>
    <w:rsid w:val="00412CDB"/>
    <w:rsid w:val="00412D55"/>
    <w:rsid w:val="00412E36"/>
    <w:rsid w:val="00412E9B"/>
    <w:rsid w:val="00412EE3"/>
    <w:rsid w:val="00412EFD"/>
    <w:rsid w:val="00412F9E"/>
    <w:rsid w:val="00413121"/>
    <w:rsid w:val="00413265"/>
    <w:rsid w:val="00413348"/>
    <w:rsid w:val="00413441"/>
    <w:rsid w:val="00413451"/>
    <w:rsid w:val="00413475"/>
    <w:rsid w:val="004134E0"/>
    <w:rsid w:val="0041368A"/>
    <w:rsid w:val="00413745"/>
    <w:rsid w:val="00413877"/>
    <w:rsid w:val="00413A46"/>
    <w:rsid w:val="00413AE0"/>
    <w:rsid w:val="00413BBA"/>
    <w:rsid w:val="00413BDA"/>
    <w:rsid w:val="00413C75"/>
    <w:rsid w:val="00413C82"/>
    <w:rsid w:val="00413E10"/>
    <w:rsid w:val="00413FCA"/>
    <w:rsid w:val="00413FE7"/>
    <w:rsid w:val="00414032"/>
    <w:rsid w:val="00414331"/>
    <w:rsid w:val="0041434A"/>
    <w:rsid w:val="0041439F"/>
    <w:rsid w:val="00414401"/>
    <w:rsid w:val="00414407"/>
    <w:rsid w:val="004144D3"/>
    <w:rsid w:val="00414751"/>
    <w:rsid w:val="004147E2"/>
    <w:rsid w:val="0041480B"/>
    <w:rsid w:val="004148AC"/>
    <w:rsid w:val="004149D2"/>
    <w:rsid w:val="00414A97"/>
    <w:rsid w:val="00414AC9"/>
    <w:rsid w:val="00414B59"/>
    <w:rsid w:val="00414C55"/>
    <w:rsid w:val="00414D82"/>
    <w:rsid w:val="00414DA3"/>
    <w:rsid w:val="00414EAD"/>
    <w:rsid w:val="00414EAE"/>
    <w:rsid w:val="00414F8C"/>
    <w:rsid w:val="004150E7"/>
    <w:rsid w:val="0041511B"/>
    <w:rsid w:val="00415305"/>
    <w:rsid w:val="004153A2"/>
    <w:rsid w:val="0041546D"/>
    <w:rsid w:val="00415497"/>
    <w:rsid w:val="004154E9"/>
    <w:rsid w:val="00415504"/>
    <w:rsid w:val="00415553"/>
    <w:rsid w:val="0041578B"/>
    <w:rsid w:val="0041588B"/>
    <w:rsid w:val="00415AFF"/>
    <w:rsid w:val="00415BD9"/>
    <w:rsid w:val="00415BEF"/>
    <w:rsid w:val="00415D84"/>
    <w:rsid w:val="00415E5B"/>
    <w:rsid w:val="00415FEE"/>
    <w:rsid w:val="0041614E"/>
    <w:rsid w:val="00416184"/>
    <w:rsid w:val="004161AC"/>
    <w:rsid w:val="004161EF"/>
    <w:rsid w:val="00416418"/>
    <w:rsid w:val="00416428"/>
    <w:rsid w:val="0041644F"/>
    <w:rsid w:val="00416650"/>
    <w:rsid w:val="00416679"/>
    <w:rsid w:val="00416965"/>
    <w:rsid w:val="00416A45"/>
    <w:rsid w:val="00416A4E"/>
    <w:rsid w:val="00416ABE"/>
    <w:rsid w:val="00416AFF"/>
    <w:rsid w:val="00416B49"/>
    <w:rsid w:val="00416C34"/>
    <w:rsid w:val="00416C46"/>
    <w:rsid w:val="00416CFD"/>
    <w:rsid w:val="00416DED"/>
    <w:rsid w:val="00416E65"/>
    <w:rsid w:val="00416EFE"/>
    <w:rsid w:val="00416F64"/>
    <w:rsid w:val="00416F85"/>
    <w:rsid w:val="00417028"/>
    <w:rsid w:val="00417089"/>
    <w:rsid w:val="00417094"/>
    <w:rsid w:val="00417097"/>
    <w:rsid w:val="004171FA"/>
    <w:rsid w:val="0041725D"/>
    <w:rsid w:val="004173B3"/>
    <w:rsid w:val="004174C7"/>
    <w:rsid w:val="004174E8"/>
    <w:rsid w:val="004174EE"/>
    <w:rsid w:val="0041754E"/>
    <w:rsid w:val="004176AB"/>
    <w:rsid w:val="004177CE"/>
    <w:rsid w:val="00417860"/>
    <w:rsid w:val="00417875"/>
    <w:rsid w:val="004178BE"/>
    <w:rsid w:val="0041793D"/>
    <w:rsid w:val="00417957"/>
    <w:rsid w:val="004179D2"/>
    <w:rsid w:val="00417CDE"/>
    <w:rsid w:val="00417D48"/>
    <w:rsid w:val="00417D75"/>
    <w:rsid w:val="00417D8A"/>
    <w:rsid w:val="00417E2B"/>
    <w:rsid w:val="00417E50"/>
    <w:rsid w:val="0041A6C7"/>
    <w:rsid w:val="0042006C"/>
    <w:rsid w:val="0042027B"/>
    <w:rsid w:val="00420291"/>
    <w:rsid w:val="00420299"/>
    <w:rsid w:val="00420331"/>
    <w:rsid w:val="00420337"/>
    <w:rsid w:val="00420379"/>
    <w:rsid w:val="00420475"/>
    <w:rsid w:val="004204AC"/>
    <w:rsid w:val="00420590"/>
    <w:rsid w:val="00420816"/>
    <w:rsid w:val="0042089A"/>
    <w:rsid w:val="004208E0"/>
    <w:rsid w:val="004208E4"/>
    <w:rsid w:val="00420987"/>
    <w:rsid w:val="00420A3D"/>
    <w:rsid w:val="00420B79"/>
    <w:rsid w:val="00420C8D"/>
    <w:rsid w:val="00420D0E"/>
    <w:rsid w:val="00420D12"/>
    <w:rsid w:val="00420D62"/>
    <w:rsid w:val="00420DCE"/>
    <w:rsid w:val="00420E60"/>
    <w:rsid w:val="00420FCE"/>
    <w:rsid w:val="0042103D"/>
    <w:rsid w:val="00421052"/>
    <w:rsid w:val="004210AC"/>
    <w:rsid w:val="00421110"/>
    <w:rsid w:val="004212E3"/>
    <w:rsid w:val="00421309"/>
    <w:rsid w:val="0042147A"/>
    <w:rsid w:val="00421648"/>
    <w:rsid w:val="00421654"/>
    <w:rsid w:val="004216A2"/>
    <w:rsid w:val="004216B0"/>
    <w:rsid w:val="004216E6"/>
    <w:rsid w:val="00421747"/>
    <w:rsid w:val="0042182D"/>
    <w:rsid w:val="0042192D"/>
    <w:rsid w:val="0042198A"/>
    <w:rsid w:val="004219BD"/>
    <w:rsid w:val="00421A70"/>
    <w:rsid w:val="00421B32"/>
    <w:rsid w:val="00421B70"/>
    <w:rsid w:val="00421C53"/>
    <w:rsid w:val="00421C8C"/>
    <w:rsid w:val="00421CC7"/>
    <w:rsid w:val="00421DDC"/>
    <w:rsid w:val="00421E63"/>
    <w:rsid w:val="0042230B"/>
    <w:rsid w:val="004223B4"/>
    <w:rsid w:val="004223CC"/>
    <w:rsid w:val="004223EA"/>
    <w:rsid w:val="0042240B"/>
    <w:rsid w:val="00422457"/>
    <w:rsid w:val="00422620"/>
    <w:rsid w:val="00422646"/>
    <w:rsid w:val="00422656"/>
    <w:rsid w:val="0042268F"/>
    <w:rsid w:val="0042269E"/>
    <w:rsid w:val="004226CE"/>
    <w:rsid w:val="004227CD"/>
    <w:rsid w:val="00422975"/>
    <w:rsid w:val="0042297F"/>
    <w:rsid w:val="004229DF"/>
    <w:rsid w:val="00422BDD"/>
    <w:rsid w:val="00422C95"/>
    <w:rsid w:val="00422DCB"/>
    <w:rsid w:val="00422DF7"/>
    <w:rsid w:val="00422E50"/>
    <w:rsid w:val="00422E92"/>
    <w:rsid w:val="00422F7C"/>
    <w:rsid w:val="00423099"/>
    <w:rsid w:val="0042316B"/>
    <w:rsid w:val="004231DC"/>
    <w:rsid w:val="0042338B"/>
    <w:rsid w:val="00423696"/>
    <w:rsid w:val="00423763"/>
    <w:rsid w:val="00423796"/>
    <w:rsid w:val="004237D6"/>
    <w:rsid w:val="00423807"/>
    <w:rsid w:val="00423990"/>
    <w:rsid w:val="004239C2"/>
    <w:rsid w:val="00423A96"/>
    <w:rsid w:val="00423AE1"/>
    <w:rsid w:val="00423B47"/>
    <w:rsid w:val="00423C19"/>
    <w:rsid w:val="00423C73"/>
    <w:rsid w:val="00423CA3"/>
    <w:rsid w:val="00423D0F"/>
    <w:rsid w:val="00423D95"/>
    <w:rsid w:val="00423DCB"/>
    <w:rsid w:val="00423EB1"/>
    <w:rsid w:val="00423EC0"/>
    <w:rsid w:val="00423F2F"/>
    <w:rsid w:val="00423F44"/>
    <w:rsid w:val="00423F76"/>
    <w:rsid w:val="00424071"/>
    <w:rsid w:val="004240A9"/>
    <w:rsid w:val="004240FF"/>
    <w:rsid w:val="00424126"/>
    <w:rsid w:val="00424138"/>
    <w:rsid w:val="00424164"/>
    <w:rsid w:val="004241B7"/>
    <w:rsid w:val="0042424A"/>
    <w:rsid w:val="00424290"/>
    <w:rsid w:val="004242AA"/>
    <w:rsid w:val="004242B1"/>
    <w:rsid w:val="0042435A"/>
    <w:rsid w:val="0042441B"/>
    <w:rsid w:val="00424438"/>
    <w:rsid w:val="00424806"/>
    <w:rsid w:val="00424844"/>
    <w:rsid w:val="0042492B"/>
    <w:rsid w:val="004249E7"/>
    <w:rsid w:val="00424AF6"/>
    <w:rsid w:val="00424B0E"/>
    <w:rsid w:val="00424B10"/>
    <w:rsid w:val="00424C5E"/>
    <w:rsid w:val="00424C7E"/>
    <w:rsid w:val="00424C8A"/>
    <w:rsid w:val="00424E62"/>
    <w:rsid w:val="00424EE4"/>
    <w:rsid w:val="00424FC9"/>
    <w:rsid w:val="00425057"/>
    <w:rsid w:val="0042515B"/>
    <w:rsid w:val="004252D5"/>
    <w:rsid w:val="00425370"/>
    <w:rsid w:val="0042539C"/>
    <w:rsid w:val="004254DF"/>
    <w:rsid w:val="00425567"/>
    <w:rsid w:val="004255EF"/>
    <w:rsid w:val="004257A7"/>
    <w:rsid w:val="004258B0"/>
    <w:rsid w:val="004259F6"/>
    <w:rsid w:val="00425ABB"/>
    <w:rsid w:val="00425AF1"/>
    <w:rsid w:val="00425B1F"/>
    <w:rsid w:val="00425B9A"/>
    <w:rsid w:val="00425BE4"/>
    <w:rsid w:val="00425E1E"/>
    <w:rsid w:val="00425E26"/>
    <w:rsid w:val="00425FFC"/>
    <w:rsid w:val="00426019"/>
    <w:rsid w:val="00426025"/>
    <w:rsid w:val="00426048"/>
    <w:rsid w:val="00426139"/>
    <w:rsid w:val="00426166"/>
    <w:rsid w:val="0042616D"/>
    <w:rsid w:val="0042617B"/>
    <w:rsid w:val="00426222"/>
    <w:rsid w:val="0042623B"/>
    <w:rsid w:val="004262EA"/>
    <w:rsid w:val="0042632F"/>
    <w:rsid w:val="00426348"/>
    <w:rsid w:val="00426526"/>
    <w:rsid w:val="00426531"/>
    <w:rsid w:val="004265C8"/>
    <w:rsid w:val="004266A6"/>
    <w:rsid w:val="004266EB"/>
    <w:rsid w:val="004266F3"/>
    <w:rsid w:val="004268F0"/>
    <w:rsid w:val="0042694D"/>
    <w:rsid w:val="004269A3"/>
    <w:rsid w:val="00426A26"/>
    <w:rsid w:val="00426A89"/>
    <w:rsid w:val="00426BEE"/>
    <w:rsid w:val="00426C67"/>
    <w:rsid w:val="00426D86"/>
    <w:rsid w:val="00426DA0"/>
    <w:rsid w:val="00426E46"/>
    <w:rsid w:val="00426FB4"/>
    <w:rsid w:val="00426FD2"/>
    <w:rsid w:val="00427149"/>
    <w:rsid w:val="0042717C"/>
    <w:rsid w:val="004273F5"/>
    <w:rsid w:val="0042774B"/>
    <w:rsid w:val="00427841"/>
    <w:rsid w:val="0042792C"/>
    <w:rsid w:val="0042798A"/>
    <w:rsid w:val="0042799F"/>
    <w:rsid w:val="004279AA"/>
    <w:rsid w:val="00427C1E"/>
    <w:rsid w:val="00427C8D"/>
    <w:rsid w:val="00427D45"/>
    <w:rsid w:val="00427E01"/>
    <w:rsid w:val="00427E1C"/>
    <w:rsid w:val="00427E52"/>
    <w:rsid w:val="00427E7D"/>
    <w:rsid w:val="00427E9B"/>
    <w:rsid w:val="00427FFA"/>
    <w:rsid w:val="00430017"/>
    <w:rsid w:val="00430032"/>
    <w:rsid w:val="00430033"/>
    <w:rsid w:val="00430051"/>
    <w:rsid w:val="00430074"/>
    <w:rsid w:val="004300E8"/>
    <w:rsid w:val="004301EF"/>
    <w:rsid w:val="00430272"/>
    <w:rsid w:val="0043028A"/>
    <w:rsid w:val="004303A2"/>
    <w:rsid w:val="00430520"/>
    <w:rsid w:val="004306C4"/>
    <w:rsid w:val="004306E4"/>
    <w:rsid w:val="004307AF"/>
    <w:rsid w:val="004307B0"/>
    <w:rsid w:val="004307F6"/>
    <w:rsid w:val="00430825"/>
    <w:rsid w:val="004308BB"/>
    <w:rsid w:val="0043095A"/>
    <w:rsid w:val="00430994"/>
    <w:rsid w:val="00430A2D"/>
    <w:rsid w:val="00430A7F"/>
    <w:rsid w:val="00430B5B"/>
    <w:rsid w:val="00430BB1"/>
    <w:rsid w:val="00430D2F"/>
    <w:rsid w:val="00430D78"/>
    <w:rsid w:val="00430D83"/>
    <w:rsid w:val="00430F52"/>
    <w:rsid w:val="00430F99"/>
    <w:rsid w:val="00431146"/>
    <w:rsid w:val="00431284"/>
    <w:rsid w:val="004314CB"/>
    <w:rsid w:val="004314D1"/>
    <w:rsid w:val="004319E0"/>
    <w:rsid w:val="00431A09"/>
    <w:rsid w:val="00431A42"/>
    <w:rsid w:val="00431A86"/>
    <w:rsid w:val="00431A9D"/>
    <w:rsid w:val="00431BE4"/>
    <w:rsid w:val="004320BD"/>
    <w:rsid w:val="004320ED"/>
    <w:rsid w:val="004321A0"/>
    <w:rsid w:val="004321B3"/>
    <w:rsid w:val="00432291"/>
    <w:rsid w:val="00432335"/>
    <w:rsid w:val="00432340"/>
    <w:rsid w:val="00432388"/>
    <w:rsid w:val="00432390"/>
    <w:rsid w:val="00432446"/>
    <w:rsid w:val="00432533"/>
    <w:rsid w:val="004328BA"/>
    <w:rsid w:val="0043295E"/>
    <w:rsid w:val="00432C87"/>
    <w:rsid w:val="00432CF8"/>
    <w:rsid w:val="00432D46"/>
    <w:rsid w:val="00432D4C"/>
    <w:rsid w:val="00432F78"/>
    <w:rsid w:val="00432FE4"/>
    <w:rsid w:val="00433070"/>
    <w:rsid w:val="004330DB"/>
    <w:rsid w:val="004330EC"/>
    <w:rsid w:val="00433213"/>
    <w:rsid w:val="004333D1"/>
    <w:rsid w:val="004334B1"/>
    <w:rsid w:val="00433502"/>
    <w:rsid w:val="004335CC"/>
    <w:rsid w:val="00433681"/>
    <w:rsid w:val="004336A6"/>
    <w:rsid w:val="004336FF"/>
    <w:rsid w:val="0043385E"/>
    <w:rsid w:val="004338B5"/>
    <w:rsid w:val="004338FE"/>
    <w:rsid w:val="0043390F"/>
    <w:rsid w:val="00433935"/>
    <w:rsid w:val="00433B17"/>
    <w:rsid w:val="00433BCF"/>
    <w:rsid w:val="00433BF8"/>
    <w:rsid w:val="00433C7F"/>
    <w:rsid w:val="00433CE1"/>
    <w:rsid w:val="00433DE0"/>
    <w:rsid w:val="0043415B"/>
    <w:rsid w:val="00434194"/>
    <w:rsid w:val="004342DE"/>
    <w:rsid w:val="00434350"/>
    <w:rsid w:val="00434538"/>
    <w:rsid w:val="00434621"/>
    <w:rsid w:val="0043465B"/>
    <w:rsid w:val="004346A5"/>
    <w:rsid w:val="004346DC"/>
    <w:rsid w:val="00434719"/>
    <w:rsid w:val="00434748"/>
    <w:rsid w:val="00434827"/>
    <w:rsid w:val="004349BC"/>
    <w:rsid w:val="00434A39"/>
    <w:rsid w:val="00434A67"/>
    <w:rsid w:val="00434AAB"/>
    <w:rsid w:val="00434AD1"/>
    <w:rsid w:val="00434B22"/>
    <w:rsid w:val="00434B27"/>
    <w:rsid w:val="00434B7D"/>
    <w:rsid w:val="00434C39"/>
    <w:rsid w:val="00434D17"/>
    <w:rsid w:val="00434ED9"/>
    <w:rsid w:val="00435194"/>
    <w:rsid w:val="004352C3"/>
    <w:rsid w:val="00435393"/>
    <w:rsid w:val="004353A3"/>
    <w:rsid w:val="00435438"/>
    <w:rsid w:val="00435501"/>
    <w:rsid w:val="00435528"/>
    <w:rsid w:val="00435655"/>
    <w:rsid w:val="004357C0"/>
    <w:rsid w:val="00435821"/>
    <w:rsid w:val="00435833"/>
    <w:rsid w:val="0043587D"/>
    <w:rsid w:val="004358AE"/>
    <w:rsid w:val="00435A0F"/>
    <w:rsid w:val="00435A1B"/>
    <w:rsid w:val="00435A58"/>
    <w:rsid w:val="00435CEB"/>
    <w:rsid w:val="00435D3B"/>
    <w:rsid w:val="00435F91"/>
    <w:rsid w:val="00435FE5"/>
    <w:rsid w:val="00436098"/>
    <w:rsid w:val="004360E4"/>
    <w:rsid w:val="00436181"/>
    <w:rsid w:val="0043632C"/>
    <w:rsid w:val="00436446"/>
    <w:rsid w:val="0043648B"/>
    <w:rsid w:val="0043680D"/>
    <w:rsid w:val="0043686D"/>
    <w:rsid w:val="00436896"/>
    <w:rsid w:val="00436947"/>
    <w:rsid w:val="004369D0"/>
    <w:rsid w:val="00436AD1"/>
    <w:rsid w:val="00436BB3"/>
    <w:rsid w:val="00436C42"/>
    <w:rsid w:val="00436C58"/>
    <w:rsid w:val="00436CB1"/>
    <w:rsid w:val="00436D32"/>
    <w:rsid w:val="00436D95"/>
    <w:rsid w:val="00436E55"/>
    <w:rsid w:val="00436E59"/>
    <w:rsid w:val="00436EFC"/>
    <w:rsid w:val="0043708B"/>
    <w:rsid w:val="00437270"/>
    <w:rsid w:val="004373B1"/>
    <w:rsid w:val="00437457"/>
    <w:rsid w:val="00437462"/>
    <w:rsid w:val="00437472"/>
    <w:rsid w:val="004375B5"/>
    <w:rsid w:val="00437A41"/>
    <w:rsid w:val="00437A79"/>
    <w:rsid w:val="00437AA1"/>
    <w:rsid w:val="00437C86"/>
    <w:rsid w:val="00437C88"/>
    <w:rsid w:val="00437D5A"/>
    <w:rsid w:val="00437DA0"/>
    <w:rsid w:val="00437F8B"/>
    <w:rsid w:val="0044002D"/>
    <w:rsid w:val="004400FD"/>
    <w:rsid w:val="00440169"/>
    <w:rsid w:val="0044016C"/>
    <w:rsid w:val="004402EE"/>
    <w:rsid w:val="004404B0"/>
    <w:rsid w:val="0044059D"/>
    <w:rsid w:val="004405A0"/>
    <w:rsid w:val="0044065A"/>
    <w:rsid w:val="004407DE"/>
    <w:rsid w:val="004407E1"/>
    <w:rsid w:val="00440989"/>
    <w:rsid w:val="00440C21"/>
    <w:rsid w:val="00440CB0"/>
    <w:rsid w:val="00440CB6"/>
    <w:rsid w:val="00440D17"/>
    <w:rsid w:val="00440D9F"/>
    <w:rsid w:val="00440E3B"/>
    <w:rsid w:val="00440E8A"/>
    <w:rsid w:val="00440EA1"/>
    <w:rsid w:val="00440EB7"/>
    <w:rsid w:val="00440EDD"/>
    <w:rsid w:val="00440F5E"/>
    <w:rsid w:val="00440F73"/>
    <w:rsid w:val="00440FBA"/>
    <w:rsid w:val="00440FF0"/>
    <w:rsid w:val="00440FF6"/>
    <w:rsid w:val="00441055"/>
    <w:rsid w:val="00441093"/>
    <w:rsid w:val="004410F2"/>
    <w:rsid w:val="0044110C"/>
    <w:rsid w:val="004411F7"/>
    <w:rsid w:val="004411FE"/>
    <w:rsid w:val="00441216"/>
    <w:rsid w:val="00441222"/>
    <w:rsid w:val="00441246"/>
    <w:rsid w:val="0044129A"/>
    <w:rsid w:val="0044151D"/>
    <w:rsid w:val="00441588"/>
    <w:rsid w:val="0044163D"/>
    <w:rsid w:val="004416E2"/>
    <w:rsid w:val="00441759"/>
    <w:rsid w:val="004417AC"/>
    <w:rsid w:val="00441A71"/>
    <w:rsid w:val="00441B01"/>
    <w:rsid w:val="00441B60"/>
    <w:rsid w:val="00441D31"/>
    <w:rsid w:val="00441E6A"/>
    <w:rsid w:val="00441EBF"/>
    <w:rsid w:val="00441F4C"/>
    <w:rsid w:val="00441F66"/>
    <w:rsid w:val="004420C6"/>
    <w:rsid w:val="004420FD"/>
    <w:rsid w:val="004422E2"/>
    <w:rsid w:val="00442319"/>
    <w:rsid w:val="004423EC"/>
    <w:rsid w:val="00442408"/>
    <w:rsid w:val="00442480"/>
    <w:rsid w:val="004424EE"/>
    <w:rsid w:val="00442559"/>
    <w:rsid w:val="00442577"/>
    <w:rsid w:val="004429F3"/>
    <w:rsid w:val="00442A64"/>
    <w:rsid w:val="00442A9B"/>
    <w:rsid w:val="00442B33"/>
    <w:rsid w:val="00442B8D"/>
    <w:rsid w:val="00442BCB"/>
    <w:rsid w:val="00442BE5"/>
    <w:rsid w:val="00442C0E"/>
    <w:rsid w:val="00442DD3"/>
    <w:rsid w:val="00442F31"/>
    <w:rsid w:val="00443055"/>
    <w:rsid w:val="00443094"/>
    <w:rsid w:val="004431E6"/>
    <w:rsid w:val="0044325A"/>
    <w:rsid w:val="004432E0"/>
    <w:rsid w:val="00443323"/>
    <w:rsid w:val="00443353"/>
    <w:rsid w:val="0044344A"/>
    <w:rsid w:val="004435BA"/>
    <w:rsid w:val="00443693"/>
    <w:rsid w:val="00443704"/>
    <w:rsid w:val="004437AF"/>
    <w:rsid w:val="00443885"/>
    <w:rsid w:val="00443905"/>
    <w:rsid w:val="004439AE"/>
    <w:rsid w:val="00443A16"/>
    <w:rsid w:val="00443B04"/>
    <w:rsid w:val="00443C90"/>
    <w:rsid w:val="00443CB5"/>
    <w:rsid w:val="00443E5F"/>
    <w:rsid w:val="0044402F"/>
    <w:rsid w:val="00444171"/>
    <w:rsid w:val="00444215"/>
    <w:rsid w:val="00444394"/>
    <w:rsid w:val="004443C2"/>
    <w:rsid w:val="004443F6"/>
    <w:rsid w:val="00444414"/>
    <w:rsid w:val="0044443A"/>
    <w:rsid w:val="00444476"/>
    <w:rsid w:val="004444A3"/>
    <w:rsid w:val="004444B4"/>
    <w:rsid w:val="004445D2"/>
    <w:rsid w:val="0044463A"/>
    <w:rsid w:val="004446AE"/>
    <w:rsid w:val="0044485B"/>
    <w:rsid w:val="00444885"/>
    <w:rsid w:val="00444A3A"/>
    <w:rsid w:val="00444A56"/>
    <w:rsid w:val="00444A88"/>
    <w:rsid w:val="00444AA7"/>
    <w:rsid w:val="00444C5A"/>
    <w:rsid w:val="00444FA2"/>
    <w:rsid w:val="0044509B"/>
    <w:rsid w:val="004450A3"/>
    <w:rsid w:val="0044529C"/>
    <w:rsid w:val="00445349"/>
    <w:rsid w:val="004453B1"/>
    <w:rsid w:val="004453D7"/>
    <w:rsid w:val="004453E2"/>
    <w:rsid w:val="004455F4"/>
    <w:rsid w:val="00445673"/>
    <w:rsid w:val="004457C4"/>
    <w:rsid w:val="004458EA"/>
    <w:rsid w:val="00445979"/>
    <w:rsid w:val="00445A5A"/>
    <w:rsid w:val="00445B19"/>
    <w:rsid w:val="00445B43"/>
    <w:rsid w:val="00445BEA"/>
    <w:rsid w:val="00445DA2"/>
    <w:rsid w:val="00445E00"/>
    <w:rsid w:val="00445F9F"/>
    <w:rsid w:val="004460D6"/>
    <w:rsid w:val="004460F0"/>
    <w:rsid w:val="00446132"/>
    <w:rsid w:val="00446164"/>
    <w:rsid w:val="00446226"/>
    <w:rsid w:val="00446308"/>
    <w:rsid w:val="0044641A"/>
    <w:rsid w:val="0044649E"/>
    <w:rsid w:val="00446522"/>
    <w:rsid w:val="0044653F"/>
    <w:rsid w:val="00446571"/>
    <w:rsid w:val="00446619"/>
    <w:rsid w:val="004466B6"/>
    <w:rsid w:val="00446899"/>
    <w:rsid w:val="0044689F"/>
    <w:rsid w:val="004468D3"/>
    <w:rsid w:val="004468D5"/>
    <w:rsid w:val="00446B39"/>
    <w:rsid w:val="00446C41"/>
    <w:rsid w:val="00446C44"/>
    <w:rsid w:val="00446D65"/>
    <w:rsid w:val="00446D79"/>
    <w:rsid w:val="00446DE1"/>
    <w:rsid w:val="00446E33"/>
    <w:rsid w:val="00446FC6"/>
    <w:rsid w:val="00447010"/>
    <w:rsid w:val="00447054"/>
    <w:rsid w:val="004470FE"/>
    <w:rsid w:val="004471BC"/>
    <w:rsid w:val="00447207"/>
    <w:rsid w:val="00447467"/>
    <w:rsid w:val="004474EF"/>
    <w:rsid w:val="0044757A"/>
    <w:rsid w:val="0044773E"/>
    <w:rsid w:val="00447A5C"/>
    <w:rsid w:val="00447A7D"/>
    <w:rsid w:val="00447CB1"/>
    <w:rsid w:val="00447DA1"/>
    <w:rsid w:val="00447F4D"/>
    <w:rsid w:val="00447F55"/>
    <w:rsid w:val="004500E2"/>
    <w:rsid w:val="004501C7"/>
    <w:rsid w:val="00450232"/>
    <w:rsid w:val="004502CD"/>
    <w:rsid w:val="004503C2"/>
    <w:rsid w:val="00450445"/>
    <w:rsid w:val="0045047B"/>
    <w:rsid w:val="00450499"/>
    <w:rsid w:val="0045062A"/>
    <w:rsid w:val="00450637"/>
    <w:rsid w:val="00450A4E"/>
    <w:rsid w:val="00450BFC"/>
    <w:rsid w:val="00450D1B"/>
    <w:rsid w:val="00450F2B"/>
    <w:rsid w:val="00450F65"/>
    <w:rsid w:val="004510AE"/>
    <w:rsid w:val="004510D2"/>
    <w:rsid w:val="004511BC"/>
    <w:rsid w:val="00451222"/>
    <w:rsid w:val="00451369"/>
    <w:rsid w:val="00451371"/>
    <w:rsid w:val="00451416"/>
    <w:rsid w:val="0045150E"/>
    <w:rsid w:val="00451531"/>
    <w:rsid w:val="004515ED"/>
    <w:rsid w:val="00451628"/>
    <w:rsid w:val="0045168B"/>
    <w:rsid w:val="00451849"/>
    <w:rsid w:val="0045187A"/>
    <w:rsid w:val="0045193C"/>
    <w:rsid w:val="00451A2D"/>
    <w:rsid w:val="00451A75"/>
    <w:rsid w:val="00451B6B"/>
    <w:rsid w:val="00451D62"/>
    <w:rsid w:val="00451F5F"/>
    <w:rsid w:val="00452024"/>
    <w:rsid w:val="004520AF"/>
    <w:rsid w:val="0045211B"/>
    <w:rsid w:val="0045236C"/>
    <w:rsid w:val="00452489"/>
    <w:rsid w:val="00452591"/>
    <w:rsid w:val="00452615"/>
    <w:rsid w:val="0045264E"/>
    <w:rsid w:val="00452662"/>
    <w:rsid w:val="0045268F"/>
    <w:rsid w:val="004526D6"/>
    <w:rsid w:val="00452721"/>
    <w:rsid w:val="0045272A"/>
    <w:rsid w:val="004527C8"/>
    <w:rsid w:val="00452887"/>
    <w:rsid w:val="004528A4"/>
    <w:rsid w:val="004528AF"/>
    <w:rsid w:val="004528C7"/>
    <w:rsid w:val="0045290F"/>
    <w:rsid w:val="00452993"/>
    <w:rsid w:val="00452BF6"/>
    <w:rsid w:val="00452C0C"/>
    <w:rsid w:val="00452CE6"/>
    <w:rsid w:val="00452D1B"/>
    <w:rsid w:val="00452DE4"/>
    <w:rsid w:val="00452E78"/>
    <w:rsid w:val="00452EFE"/>
    <w:rsid w:val="00452F74"/>
    <w:rsid w:val="00453076"/>
    <w:rsid w:val="00453231"/>
    <w:rsid w:val="004532A1"/>
    <w:rsid w:val="004532AD"/>
    <w:rsid w:val="004532EC"/>
    <w:rsid w:val="00453330"/>
    <w:rsid w:val="00453367"/>
    <w:rsid w:val="004534E2"/>
    <w:rsid w:val="00453516"/>
    <w:rsid w:val="004535DF"/>
    <w:rsid w:val="00453600"/>
    <w:rsid w:val="004536E3"/>
    <w:rsid w:val="004537F7"/>
    <w:rsid w:val="00453819"/>
    <w:rsid w:val="004538F4"/>
    <w:rsid w:val="00453999"/>
    <w:rsid w:val="0045399C"/>
    <w:rsid w:val="00453B76"/>
    <w:rsid w:val="00453C2D"/>
    <w:rsid w:val="00453CE0"/>
    <w:rsid w:val="00453D46"/>
    <w:rsid w:val="00453E03"/>
    <w:rsid w:val="00454299"/>
    <w:rsid w:val="004542FE"/>
    <w:rsid w:val="00454389"/>
    <w:rsid w:val="00454426"/>
    <w:rsid w:val="00454434"/>
    <w:rsid w:val="004544FE"/>
    <w:rsid w:val="00454598"/>
    <w:rsid w:val="0045460C"/>
    <w:rsid w:val="0045468E"/>
    <w:rsid w:val="004546E8"/>
    <w:rsid w:val="004548D4"/>
    <w:rsid w:val="004548FB"/>
    <w:rsid w:val="00454BC4"/>
    <w:rsid w:val="00454BCD"/>
    <w:rsid w:val="00454E96"/>
    <w:rsid w:val="00454EB6"/>
    <w:rsid w:val="00455034"/>
    <w:rsid w:val="004550BC"/>
    <w:rsid w:val="0045513A"/>
    <w:rsid w:val="00455299"/>
    <w:rsid w:val="00455402"/>
    <w:rsid w:val="00455419"/>
    <w:rsid w:val="004555D8"/>
    <w:rsid w:val="004557ED"/>
    <w:rsid w:val="00455838"/>
    <w:rsid w:val="004558AE"/>
    <w:rsid w:val="00455B9E"/>
    <w:rsid w:val="00455BBB"/>
    <w:rsid w:val="00455CE2"/>
    <w:rsid w:val="00455D1A"/>
    <w:rsid w:val="00455EF1"/>
    <w:rsid w:val="004560C5"/>
    <w:rsid w:val="004561BC"/>
    <w:rsid w:val="004561D1"/>
    <w:rsid w:val="004562E1"/>
    <w:rsid w:val="00456542"/>
    <w:rsid w:val="00456774"/>
    <w:rsid w:val="00456781"/>
    <w:rsid w:val="004567DF"/>
    <w:rsid w:val="0045681B"/>
    <w:rsid w:val="0045695F"/>
    <w:rsid w:val="0045699C"/>
    <w:rsid w:val="004569C4"/>
    <w:rsid w:val="00456B8B"/>
    <w:rsid w:val="00456C27"/>
    <w:rsid w:val="00456C59"/>
    <w:rsid w:val="00456C73"/>
    <w:rsid w:val="00456C77"/>
    <w:rsid w:val="00456CA0"/>
    <w:rsid w:val="00456DE3"/>
    <w:rsid w:val="00456EA8"/>
    <w:rsid w:val="00456FEF"/>
    <w:rsid w:val="00457057"/>
    <w:rsid w:val="004571B3"/>
    <w:rsid w:val="004572B9"/>
    <w:rsid w:val="004572CE"/>
    <w:rsid w:val="00457369"/>
    <w:rsid w:val="004573BB"/>
    <w:rsid w:val="00457411"/>
    <w:rsid w:val="0045743E"/>
    <w:rsid w:val="004574C6"/>
    <w:rsid w:val="00457538"/>
    <w:rsid w:val="00457662"/>
    <w:rsid w:val="004576C8"/>
    <w:rsid w:val="004577C0"/>
    <w:rsid w:val="00457836"/>
    <w:rsid w:val="004578C0"/>
    <w:rsid w:val="004578F6"/>
    <w:rsid w:val="00457904"/>
    <w:rsid w:val="00457905"/>
    <w:rsid w:val="0045792E"/>
    <w:rsid w:val="00457960"/>
    <w:rsid w:val="00457C7D"/>
    <w:rsid w:val="00457CB2"/>
    <w:rsid w:val="00457D4C"/>
    <w:rsid w:val="00457D5E"/>
    <w:rsid w:val="00457EE8"/>
    <w:rsid w:val="00457F7E"/>
    <w:rsid w:val="004601D7"/>
    <w:rsid w:val="00460562"/>
    <w:rsid w:val="0046057E"/>
    <w:rsid w:val="004605B7"/>
    <w:rsid w:val="00460642"/>
    <w:rsid w:val="004608A2"/>
    <w:rsid w:val="00460A5C"/>
    <w:rsid w:val="00460BA1"/>
    <w:rsid w:val="00460C22"/>
    <w:rsid w:val="00460D5A"/>
    <w:rsid w:val="00460F6A"/>
    <w:rsid w:val="0046107E"/>
    <w:rsid w:val="004610A1"/>
    <w:rsid w:val="004610FF"/>
    <w:rsid w:val="0046115A"/>
    <w:rsid w:val="00461198"/>
    <w:rsid w:val="0046121B"/>
    <w:rsid w:val="0046124B"/>
    <w:rsid w:val="0046126F"/>
    <w:rsid w:val="004612D0"/>
    <w:rsid w:val="00461428"/>
    <w:rsid w:val="004614D5"/>
    <w:rsid w:val="0046156D"/>
    <w:rsid w:val="0046180E"/>
    <w:rsid w:val="0046181F"/>
    <w:rsid w:val="00461843"/>
    <w:rsid w:val="004618A8"/>
    <w:rsid w:val="0046190C"/>
    <w:rsid w:val="00461951"/>
    <w:rsid w:val="004619B6"/>
    <w:rsid w:val="004619E4"/>
    <w:rsid w:val="00461A09"/>
    <w:rsid w:val="00461B4C"/>
    <w:rsid w:val="00461B50"/>
    <w:rsid w:val="00461BB4"/>
    <w:rsid w:val="00461E6E"/>
    <w:rsid w:val="00461F75"/>
    <w:rsid w:val="00462016"/>
    <w:rsid w:val="00462055"/>
    <w:rsid w:val="004620A4"/>
    <w:rsid w:val="004620FD"/>
    <w:rsid w:val="0046215F"/>
    <w:rsid w:val="004621A6"/>
    <w:rsid w:val="004621AA"/>
    <w:rsid w:val="00462295"/>
    <w:rsid w:val="0046244D"/>
    <w:rsid w:val="00462690"/>
    <w:rsid w:val="0046269D"/>
    <w:rsid w:val="004627BF"/>
    <w:rsid w:val="004628E2"/>
    <w:rsid w:val="004628F4"/>
    <w:rsid w:val="004628F7"/>
    <w:rsid w:val="004628FD"/>
    <w:rsid w:val="00462993"/>
    <w:rsid w:val="00462AB1"/>
    <w:rsid w:val="00462B0B"/>
    <w:rsid w:val="00462CCC"/>
    <w:rsid w:val="00462D13"/>
    <w:rsid w:val="00462E59"/>
    <w:rsid w:val="00462E8F"/>
    <w:rsid w:val="00462EC6"/>
    <w:rsid w:val="00462EDB"/>
    <w:rsid w:val="00462F83"/>
    <w:rsid w:val="00462F89"/>
    <w:rsid w:val="00463009"/>
    <w:rsid w:val="0046313C"/>
    <w:rsid w:val="004631AA"/>
    <w:rsid w:val="004631D6"/>
    <w:rsid w:val="004632E9"/>
    <w:rsid w:val="0046357D"/>
    <w:rsid w:val="004635C2"/>
    <w:rsid w:val="00463623"/>
    <w:rsid w:val="00463635"/>
    <w:rsid w:val="004636A4"/>
    <w:rsid w:val="004636BE"/>
    <w:rsid w:val="0046370C"/>
    <w:rsid w:val="004637DA"/>
    <w:rsid w:val="0046384B"/>
    <w:rsid w:val="00463875"/>
    <w:rsid w:val="004639A5"/>
    <w:rsid w:val="004639CB"/>
    <w:rsid w:val="00463A0C"/>
    <w:rsid w:val="00463A30"/>
    <w:rsid w:val="00463A8B"/>
    <w:rsid w:val="00463AD0"/>
    <w:rsid w:val="00463AD6"/>
    <w:rsid w:val="00463D1A"/>
    <w:rsid w:val="00463DF6"/>
    <w:rsid w:val="00463E1B"/>
    <w:rsid w:val="00463E33"/>
    <w:rsid w:val="00463E68"/>
    <w:rsid w:val="00463F37"/>
    <w:rsid w:val="00464026"/>
    <w:rsid w:val="0046404A"/>
    <w:rsid w:val="00464073"/>
    <w:rsid w:val="0046421A"/>
    <w:rsid w:val="004643AC"/>
    <w:rsid w:val="004643BE"/>
    <w:rsid w:val="00464403"/>
    <w:rsid w:val="00464497"/>
    <w:rsid w:val="00464577"/>
    <w:rsid w:val="004645C9"/>
    <w:rsid w:val="004646E9"/>
    <w:rsid w:val="004646F4"/>
    <w:rsid w:val="004647C2"/>
    <w:rsid w:val="004647E7"/>
    <w:rsid w:val="004647F0"/>
    <w:rsid w:val="0046490C"/>
    <w:rsid w:val="00464930"/>
    <w:rsid w:val="00464957"/>
    <w:rsid w:val="00464A81"/>
    <w:rsid w:val="00464AD8"/>
    <w:rsid w:val="00464AFF"/>
    <w:rsid w:val="00464C29"/>
    <w:rsid w:val="00464CF9"/>
    <w:rsid w:val="00464D41"/>
    <w:rsid w:val="00464D95"/>
    <w:rsid w:val="00464DAA"/>
    <w:rsid w:val="00464E09"/>
    <w:rsid w:val="00464EDC"/>
    <w:rsid w:val="00465140"/>
    <w:rsid w:val="00465338"/>
    <w:rsid w:val="004653D2"/>
    <w:rsid w:val="00465555"/>
    <w:rsid w:val="004655A5"/>
    <w:rsid w:val="004655F2"/>
    <w:rsid w:val="00465614"/>
    <w:rsid w:val="0046572B"/>
    <w:rsid w:val="004657FB"/>
    <w:rsid w:val="0046587F"/>
    <w:rsid w:val="00465B4E"/>
    <w:rsid w:val="00465BFB"/>
    <w:rsid w:val="00465EA2"/>
    <w:rsid w:val="00465EFD"/>
    <w:rsid w:val="00465F05"/>
    <w:rsid w:val="004660AF"/>
    <w:rsid w:val="00466152"/>
    <w:rsid w:val="004661CC"/>
    <w:rsid w:val="004662D9"/>
    <w:rsid w:val="0046641A"/>
    <w:rsid w:val="0046645A"/>
    <w:rsid w:val="004664E2"/>
    <w:rsid w:val="00466583"/>
    <w:rsid w:val="004665D6"/>
    <w:rsid w:val="00466721"/>
    <w:rsid w:val="0046678C"/>
    <w:rsid w:val="004667AE"/>
    <w:rsid w:val="004667CF"/>
    <w:rsid w:val="0046680D"/>
    <w:rsid w:val="00466858"/>
    <w:rsid w:val="00466939"/>
    <w:rsid w:val="00466956"/>
    <w:rsid w:val="00466961"/>
    <w:rsid w:val="00466A17"/>
    <w:rsid w:val="00466D17"/>
    <w:rsid w:val="00466E25"/>
    <w:rsid w:val="00466E4F"/>
    <w:rsid w:val="00466ED1"/>
    <w:rsid w:val="00466F0E"/>
    <w:rsid w:val="00467152"/>
    <w:rsid w:val="00467236"/>
    <w:rsid w:val="00467237"/>
    <w:rsid w:val="00467365"/>
    <w:rsid w:val="00467376"/>
    <w:rsid w:val="00467445"/>
    <w:rsid w:val="004674C8"/>
    <w:rsid w:val="00467551"/>
    <w:rsid w:val="00467610"/>
    <w:rsid w:val="0046764D"/>
    <w:rsid w:val="00467657"/>
    <w:rsid w:val="0046771E"/>
    <w:rsid w:val="004677EC"/>
    <w:rsid w:val="004678DB"/>
    <w:rsid w:val="004679E2"/>
    <w:rsid w:val="00467ACD"/>
    <w:rsid w:val="00467B09"/>
    <w:rsid w:val="00467B18"/>
    <w:rsid w:val="00467E56"/>
    <w:rsid w:val="00467EA5"/>
    <w:rsid w:val="00470150"/>
    <w:rsid w:val="004701C7"/>
    <w:rsid w:val="004701E0"/>
    <w:rsid w:val="0047020B"/>
    <w:rsid w:val="0047024B"/>
    <w:rsid w:val="00470308"/>
    <w:rsid w:val="00470481"/>
    <w:rsid w:val="0047073F"/>
    <w:rsid w:val="0047077A"/>
    <w:rsid w:val="004707D0"/>
    <w:rsid w:val="00470826"/>
    <w:rsid w:val="00470911"/>
    <w:rsid w:val="0047092A"/>
    <w:rsid w:val="00470C2E"/>
    <w:rsid w:val="00470D54"/>
    <w:rsid w:val="00470ED5"/>
    <w:rsid w:val="00471111"/>
    <w:rsid w:val="0047125B"/>
    <w:rsid w:val="00471271"/>
    <w:rsid w:val="004713B6"/>
    <w:rsid w:val="0047166C"/>
    <w:rsid w:val="00471696"/>
    <w:rsid w:val="0047171F"/>
    <w:rsid w:val="00471734"/>
    <w:rsid w:val="004718B1"/>
    <w:rsid w:val="004718F3"/>
    <w:rsid w:val="004719AE"/>
    <w:rsid w:val="00471A02"/>
    <w:rsid w:val="00471B94"/>
    <w:rsid w:val="00471CE8"/>
    <w:rsid w:val="00471E14"/>
    <w:rsid w:val="00471E15"/>
    <w:rsid w:val="00471E7B"/>
    <w:rsid w:val="00471F5D"/>
    <w:rsid w:val="004720C2"/>
    <w:rsid w:val="00472120"/>
    <w:rsid w:val="00472314"/>
    <w:rsid w:val="00472542"/>
    <w:rsid w:val="00472556"/>
    <w:rsid w:val="00472631"/>
    <w:rsid w:val="00472669"/>
    <w:rsid w:val="004726F5"/>
    <w:rsid w:val="00472809"/>
    <w:rsid w:val="00472868"/>
    <w:rsid w:val="004728C3"/>
    <w:rsid w:val="004729E2"/>
    <w:rsid w:val="00472A29"/>
    <w:rsid w:val="00472BB8"/>
    <w:rsid w:val="00472BF3"/>
    <w:rsid w:val="00472C2D"/>
    <w:rsid w:val="00472C70"/>
    <w:rsid w:val="00472D0D"/>
    <w:rsid w:val="00472D45"/>
    <w:rsid w:val="00472D7B"/>
    <w:rsid w:val="00472E26"/>
    <w:rsid w:val="00472E33"/>
    <w:rsid w:val="00472E7E"/>
    <w:rsid w:val="00472FC0"/>
    <w:rsid w:val="00473289"/>
    <w:rsid w:val="004733BC"/>
    <w:rsid w:val="004733C8"/>
    <w:rsid w:val="0047368D"/>
    <w:rsid w:val="00473708"/>
    <w:rsid w:val="00473732"/>
    <w:rsid w:val="0047381C"/>
    <w:rsid w:val="0047392D"/>
    <w:rsid w:val="004739D5"/>
    <w:rsid w:val="00473A45"/>
    <w:rsid w:val="00473AD6"/>
    <w:rsid w:val="00473B0F"/>
    <w:rsid w:val="00473B7A"/>
    <w:rsid w:val="00473CEB"/>
    <w:rsid w:val="00473D3B"/>
    <w:rsid w:val="00473E4F"/>
    <w:rsid w:val="00473E96"/>
    <w:rsid w:val="00473ED9"/>
    <w:rsid w:val="00473F09"/>
    <w:rsid w:val="00473F57"/>
    <w:rsid w:val="00473F79"/>
    <w:rsid w:val="00473FF8"/>
    <w:rsid w:val="0047403F"/>
    <w:rsid w:val="0047413C"/>
    <w:rsid w:val="004742A2"/>
    <w:rsid w:val="00474335"/>
    <w:rsid w:val="004743D6"/>
    <w:rsid w:val="00474491"/>
    <w:rsid w:val="00474584"/>
    <w:rsid w:val="00474659"/>
    <w:rsid w:val="0047473B"/>
    <w:rsid w:val="004748CC"/>
    <w:rsid w:val="0047491F"/>
    <w:rsid w:val="0047497F"/>
    <w:rsid w:val="00474A18"/>
    <w:rsid w:val="00474A42"/>
    <w:rsid w:val="00474A84"/>
    <w:rsid w:val="00474C4A"/>
    <w:rsid w:val="00474C5C"/>
    <w:rsid w:val="00474C60"/>
    <w:rsid w:val="00474CEB"/>
    <w:rsid w:val="00474D2C"/>
    <w:rsid w:val="00474E06"/>
    <w:rsid w:val="00474E31"/>
    <w:rsid w:val="00474E5D"/>
    <w:rsid w:val="00474E6D"/>
    <w:rsid w:val="00474ECD"/>
    <w:rsid w:val="00474F10"/>
    <w:rsid w:val="00474F71"/>
    <w:rsid w:val="00475082"/>
    <w:rsid w:val="0047508C"/>
    <w:rsid w:val="0047510F"/>
    <w:rsid w:val="00475170"/>
    <w:rsid w:val="0047518A"/>
    <w:rsid w:val="004753B4"/>
    <w:rsid w:val="004754FE"/>
    <w:rsid w:val="004755EA"/>
    <w:rsid w:val="00475607"/>
    <w:rsid w:val="004756B9"/>
    <w:rsid w:val="004757D6"/>
    <w:rsid w:val="0047596A"/>
    <w:rsid w:val="00475A1D"/>
    <w:rsid w:val="00475A8A"/>
    <w:rsid w:val="00475ABD"/>
    <w:rsid w:val="00475B52"/>
    <w:rsid w:val="00476062"/>
    <w:rsid w:val="0047617F"/>
    <w:rsid w:val="0047628A"/>
    <w:rsid w:val="0047628B"/>
    <w:rsid w:val="00476474"/>
    <w:rsid w:val="004764AE"/>
    <w:rsid w:val="0047669D"/>
    <w:rsid w:val="004766C1"/>
    <w:rsid w:val="004767E2"/>
    <w:rsid w:val="004767F9"/>
    <w:rsid w:val="00476858"/>
    <w:rsid w:val="00476949"/>
    <w:rsid w:val="00476B05"/>
    <w:rsid w:val="00476D75"/>
    <w:rsid w:val="00476D90"/>
    <w:rsid w:val="00476DAA"/>
    <w:rsid w:val="00477010"/>
    <w:rsid w:val="00477085"/>
    <w:rsid w:val="00477116"/>
    <w:rsid w:val="004771A9"/>
    <w:rsid w:val="0047724D"/>
    <w:rsid w:val="0047727B"/>
    <w:rsid w:val="004774B2"/>
    <w:rsid w:val="00477521"/>
    <w:rsid w:val="00477656"/>
    <w:rsid w:val="00477703"/>
    <w:rsid w:val="00477887"/>
    <w:rsid w:val="004778C6"/>
    <w:rsid w:val="00477944"/>
    <w:rsid w:val="004779AB"/>
    <w:rsid w:val="00477A9D"/>
    <w:rsid w:val="00477C58"/>
    <w:rsid w:val="00477CB5"/>
    <w:rsid w:val="00477D6B"/>
    <w:rsid w:val="00477D74"/>
    <w:rsid w:val="00477E0F"/>
    <w:rsid w:val="00477E39"/>
    <w:rsid w:val="00477FF5"/>
    <w:rsid w:val="00480274"/>
    <w:rsid w:val="0048038F"/>
    <w:rsid w:val="00480444"/>
    <w:rsid w:val="00480478"/>
    <w:rsid w:val="0048057F"/>
    <w:rsid w:val="00480636"/>
    <w:rsid w:val="00480A6F"/>
    <w:rsid w:val="00480C39"/>
    <w:rsid w:val="00480CC7"/>
    <w:rsid w:val="00480CCF"/>
    <w:rsid w:val="00480EA4"/>
    <w:rsid w:val="00480EF2"/>
    <w:rsid w:val="00480F74"/>
    <w:rsid w:val="00480FF5"/>
    <w:rsid w:val="00481059"/>
    <w:rsid w:val="0048113A"/>
    <w:rsid w:val="004811CE"/>
    <w:rsid w:val="00481246"/>
    <w:rsid w:val="0048136D"/>
    <w:rsid w:val="00481455"/>
    <w:rsid w:val="004815E4"/>
    <w:rsid w:val="004816C7"/>
    <w:rsid w:val="0048171A"/>
    <w:rsid w:val="0048176E"/>
    <w:rsid w:val="004817DB"/>
    <w:rsid w:val="00481810"/>
    <w:rsid w:val="0048181C"/>
    <w:rsid w:val="00481851"/>
    <w:rsid w:val="00481915"/>
    <w:rsid w:val="004819A6"/>
    <w:rsid w:val="00481CF6"/>
    <w:rsid w:val="00481D5E"/>
    <w:rsid w:val="00481EFE"/>
    <w:rsid w:val="00481F33"/>
    <w:rsid w:val="00481F77"/>
    <w:rsid w:val="00482091"/>
    <w:rsid w:val="004821B4"/>
    <w:rsid w:val="00482217"/>
    <w:rsid w:val="00482294"/>
    <w:rsid w:val="0048233C"/>
    <w:rsid w:val="00482448"/>
    <w:rsid w:val="00482495"/>
    <w:rsid w:val="0048251B"/>
    <w:rsid w:val="0048269A"/>
    <w:rsid w:val="00482B67"/>
    <w:rsid w:val="00482CD0"/>
    <w:rsid w:val="00482D55"/>
    <w:rsid w:val="00482DD0"/>
    <w:rsid w:val="00482F03"/>
    <w:rsid w:val="00483062"/>
    <w:rsid w:val="0048314F"/>
    <w:rsid w:val="0048322B"/>
    <w:rsid w:val="0048324D"/>
    <w:rsid w:val="0048327A"/>
    <w:rsid w:val="0048342F"/>
    <w:rsid w:val="004836A5"/>
    <w:rsid w:val="00483767"/>
    <w:rsid w:val="004837E2"/>
    <w:rsid w:val="0048384A"/>
    <w:rsid w:val="00483897"/>
    <w:rsid w:val="004838B4"/>
    <w:rsid w:val="00483934"/>
    <w:rsid w:val="00483961"/>
    <w:rsid w:val="00483A1E"/>
    <w:rsid w:val="00483B76"/>
    <w:rsid w:val="00483CDE"/>
    <w:rsid w:val="00483F1B"/>
    <w:rsid w:val="00483F78"/>
    <w:rsid w:val="00483FFE"/>
    <w:rsid w:val="0048404B"/>
    <w:rsid w:val="004840E4"/>
    <w:rsid w:val="00484107"/>
    <w:rsid w:val="00484121"/>
    <w:rsid w:val="004841AB"/>
    <w:rsid w:val="00484347"/>
    <w:rsid w:val="0048435F"/>
    <w:rsid w:val="004845D6"/>
    <w:rsid w:val="004846D9"/>
    <w:rsid w:val="0048480C"/>
    <w:rsid w:val="004848D9"/>
    <w:rsid w:val="00484A49"/>
    <w:rsid w:val="00484AD9"/>
    <w:rsid w:val="00484BBD"/>
    <w:rsid w:val="00484DA9"/>
    <w:rsid w:val="00485092"/>
    <w:rsid w:val="004850BA"/>
    <w:rsid w:val="004850F0"/>
    <w:rsid w:val="00485126"/>
    <w:rsid w:val="00485398"/>
    <w:rsid w:val="00485455"/>
    <w:rsid w:val="004855B0"/>
    <w:rsid w:val="004855EB"/>
    <w:rsid w:val="004856D3"/>
    <w:rsid w:val="0048583F"/>
    <w:rsid w:val="00485A1D"/>
    <w:rsid w:val="00485C94"/>
    <w:rsid w:val="00485D16"/>
    <w:rsid w:val="00485EA3"/>
    <w:rsid w:val="00485EF0"/>
    <w:rsid w:val="00485F56"/>
    <w:rsid w:val="00485F9E"/>
    <w:rsid w:val="00485FF2"/>
    <w:rsid w:val="00486001"/>
    <w:rsid w:val="004860A6"/>
    <w:rsid w:val="004860F0"/>
    <w:rsid w:val="00486179"/>
    <w:rsid w:val="004861B7"/>
    <w:rsid w:val="004861BE"/>
    <w:rsid w:val="00486278"/>
    <w:rsid w:val="004862A9"/>
    <w:rsid w:val="004862C6"/>
    <w:rsid w:val="0048644F"/>
    <w:rsid w:val="004864A9"/>
    <w:rsid w:val="004864AA"/>
    <w:rsid w:val="004864B5"/>
    <w:rsid w:val="0048655C"/>
    <w:rsid w:val="0048674B"/>
    <w:rsid w:val="00486756"/>
    <w:rsid w:val="00486ACF"/>
    <w:rsid w:val="00486B5E"/>
    <w:rsid w:val="00486BBB"/>
    <w:rsid w:val="00486C50"/>
    <w:rsid w:val="00486CD1"/>
    <w:rsid w:val="00486DC3"/>
    <w:rsid w:val="00486E6E"/>
    <w:rsid w:val="00486F58"/>
    <w:rsid w:val="00487009"/>
    <w:rsid w:val="004871D6"/>
    <w:rsid w:val="0048722D"/>
    <w:rsid w:val="004872B4"/>
    <w:rsid w:val="00487336"/>
    <w:rsid w:val="00487369"/>
    <w:rsid w:val="00487390"/>
    <w:rsid w:val="004874CA"/>
    <w:rsid w:val="0048756B"/>
    <w:rsid w:val="00487634"/>
    <w:rsid w:val="0048769C"/>
    <w:rsid w:val="0048778B"/>
    <w:rsid w:val="004878B6"/>
    <w:rsid w:val="004878E6"/>
    <w:rsid w:val="0048798D"/>
    <w:rsid w:val="00487BD0"/>
    <w:rsid w:val="00487C27"/>
    <w:rsid w:val="00487D1E"/>
    <w:rsid w:val="00487EA6"/>
    <w:rsid w:val="00487FD1"/>
    <w:rsid w:val="00487FE4"/>
    <w:rsid w:val="00490000"/>
    <w:rsid w:val="00490053"/>
    <w:rsid w:val="00490179"/>
    <w:rsid w:val="004901D3"/>
    <w:rsid w:val="00490211"/>
    <w:rsid w:val="00490270"/>
    <w:rsid w:val="0049027C"/>
    <w:rsid w:val="0049029A"/>
    <w:rsid w:val="004902B5"/>
    <w:rsid w:val="00490391"/>
    <w:rsid w:val="0049039D"/>
    <w:rsid w:val="0049056E"/>
    <w:rsid w:val="0049056F"/>
    <w:rsid w:val="004905C5"/>
    <w:rsid w:val="004905D7"/>
    <w:rsid w:val="00490606"/>
    <w:rsid w:val="004906A7"/>
    <w:rsid w:val="004906FA"/>
    <w:rsid w:val="0049077C"/>
    <w:rsid w:val="004907C9"/>
    <w:rsid w:val="004907F8"/>
    <w:rsid w:val="00490815"/>
    <w:rsid w:val="0049088E"/>
    <w:rsid w:val="00490890"/>
    <w:rsid w:val="00490AB1"/>
    <w:rsid w:val="00490AD5"/>
    <w:rsid w:val="00490D0C"/>
    <w:rsid w:val="00490EF7"/>
    <w:rsid w:val="00490F56"/>
    <w:rsid w:val="004911A7"/>
    <w:rsid w:val="00491317"/>
    <w:rsid w:val="00491326"/>
    <w:rsid w:val="00491490"/>
    <w:rsid w:val="004914C1"/>
    <w:rsid w:val="004914DB"/>
    <w:rsid w:val="004915FC"/>
    <w:rsid w:val="0049160A"/>
    <w:rsid w:val="00491619"/>
    <w:rsid w:val="00491723"/>
    <w:rsid w:val="00491733"/>
    <w:rsid w:val="0049184F"/>
    <w:rsid w:val="004918D0"/>
    <w:rsid w:val="004918F2"/>
    <w:rsid w:val="0049195E"/>
    <w:rsid w:val="00491A88"/>
    <w:rsid w:val="00491A8A"/>
    <w:rsid w:val="00491AED"/>
    <w:rsid w:val="0049201D"/>
    <w:rsid w:val="00492075"/>
    <w:rsid w:val="004920D4"/>
    <w:rsid w:val="00492145"/>
    <w:rsid w:val="004922F8"/>
    <w:rsid w:val="0049235A"/>
    <w:rsid w:val="00492482"/>
    <w:rsid w:val="0049249B"/>
    <w:rsid w:val="004926C4"/>
    <w:rsid w:val="004928DA"/>
    <w:rsid w:val="00492A88"/>
    <w:rsid w:val="00492DC6"/>
    <w:rsid w:val="00492F5B"/>
    <w:rsid w:val="00492F6E"/>
    <w:rsid w:val="00493062"/>
    <w:rsid w:val="00493131"/>
    <w:rsid w:val="00493166"/>
    <w:rsid w:val="00493181"/>
    <w:rsid w:val="0049319B"/>
    <w:rsid w:val="00493218"/>
    <w:rsid w:val="00493274"/>
    <w:rsid w:val="004933C7"/>
    <w:rsid w:val="0049362B"/>
    <w:rsid w:val="004936F5"/>
    <w:rsid w:val="00493765"/>
    <w:rsid w:val="00493A59"/>
    <w:rsid w:val="00493A99"/>
    <w:rsid w:val="00493AEF"/>
    <w:rsid w:val="00493B1B"/>
    <w:rsid w:val="00493B52"/>
    <w:rsid w:val="00493B56"/>
    <w:rsid w:val="00493BB7"/>
    <w:rsid w:val="00493BD6"/>
    <w:rsid w:val="00493C2A"/>
    <w:rsid w:val="00493C42"/>
    <w:rsid w:val="00493CAF"/>
    <w:rsid w:val="00493D46"/>
    <w:rsid w:val="00493DA7"/>
    <w:rsid w:val="00493DDC"/>
    <w:rsid w:val="00493E35"/>
    <w:rsid w:val="00493EB1"/>
    <w:rsid w:val="00493FFE"/>
    <w:rsid w:val="00494060"/>
    <w:rsid w:val="00494159"/>
    <w:rsid w:val="00494289"/>
    <w:rsid w:val="004942AF"/>
    <w:rsid w:val="004942E3"/>
    <w:rsid w:val="00494367"/>
    <w:rsid w:val="004943DB"/>
    <w:rsid w:val="004943E9"/>
    <w:rsid w:val="00494478"/>
    <w:rsid w:val="004944B2"/>
    <w:rsid w:val="00494614"/>
    <w:rsid w:val="00494666"/>
    <w:rsid w:val="00494695"/>
    <w:rsid w:val="00494A0A"/>
    <w:rsid w:val="00494B32"/>
    <w:rsid w:val="00494B77"/>
    <w:rsid w:val="00494B9B"/>
    <w:rsid w:val="00494E49"/>
    <w:rsid w:val="00494EC4"/>
    <w:rsid w:val="00495154"/>
    <w:rsid w:val="004951FD"/>
    <w:rsid w:val="004954D8"/>
    <w:rsid w:val="0049560C"/>
    <w:rsid w:val="0049561F"/>
    <w:rsid w:val="00495664"/>
    <w:rsid w:val="004956DF"/>
    <w:rsid w:val="00495784"/>
    <w:rsid w:val="00495819"/>
    <w:rsid w:val="00495829"/>
    <w:rsid w:val="004958B4"/>
    <w:rsid w:val="00495A4D"/>
    <w:rsid w:val="00495B9D"/>
    <w:rsid w:val="00495C38"/>
    <w:rsid w:val="00495D67"/>
    <w:rsid w:val="00495E06"/>
    <w:rsid w:val="00495E72"/>
    <w:rsid w:val="00495EFC"/>
    <w:rsid w:val="00495F4B"/>
    <w:rsid w:val="00495FD3"/>
    <w:rsid w:val="00496021"/>
    <w:rsid w:val="004960E5"/>
    <w:rsid w:val="00496164"/>
    <w:rsid w:val="0049629D"/>
    <w:rsid w:val="004963F4"/>
    <w:rsid w:val="0049644A"/>
    <w:rsid w:val="00496507"/>
    <w:rsid w:val="0049653C"/>
    <w:rsid w:val="00496691"/>
    <w:rsid w:val="00496698"/>
    <w:rsid w:val="004966CF"/>
    <w:rsid w:val="004967C0"/>
    <w:rsid w:val="004967D0"/>
    <w:rsid w:val="00496862"/>
    <w:rsid w:val="004968BB"/>
    <w:rsid w:val="004968C4"/>
    <w:rsid w:val="004968FE"/>
    <w:rsid w:val="00496A3B"/>
    <w:rsid w:val="00496A75"/>
    <w:rsid w:val="00496C0D"/>
    <w:rsid w:val="00496C4C"/>
    <w:rsid w:val="00496DE7"/>
    <w:rsid w:val="00496E75"/>
    <w:rsid w:val="00496E76"/>
    <w:rsid w:val="00496FE5"/>
    <w:rsid w:val="00496FE6"/>
    <w:rsid w:val="00497040"/>
    <w:rsid w:val="004970C8"/>
    <w:rsid w:val="00497152"/>
    <w:rsid w:val="00497182"/>
    <w:rsid w:val="00497375"/>
    <w:rsid w:val="004973C6"/>
    <w:rsid w:val="00497400"/>
    <w:rsid w:val="00497659"/>
    <w:rsid w:val="004976AD"/>
    <w:rsid w:val="0049770F"/>
    <w:rsid w:val="00497722"/>
    <w:rsid w:val="0049778B"/>
    <w:rsid w:val="00497791"/>
    <w:rsid w:val="00497849"/>
    <w:rsid w:val="004978B1"/>
    <w:rsid w:val="004978FE"/>
    <w:rsid w:val="0049796B"/>
    <w:rsid w:val="00497A35"/>
    <w:rsid w:val="00497B01"/>
    <w:rsid w:val="00497C10"/>
    <w:rsid w:val="00497C57"/>
    <w:rsid w:val="00497C82"/>
    <w:rsid w:val="00497E59"/>
    <w:rsid w:val="00497E6C"/>
    <w:rsid w:val="00497E91"/>
    <w:rsid w:val="00497EF6"/>
    <w:rsid w:val="00497F80"/>
    <w:rsid w:val="004A00B1"/>
    <w:rsid w:val="004A0208"/>
    <w:rsid w:val="004A0368"/>
    <w:rsid w:val="004A040A"/>
    <w:rsid w:val="004A04A9"/>
    <w:rsid w:val="004A04C7"/>
    <w:rsid w:val="004A0506"/>
    <w:rsid w:val="004A079D"/>
    <w:rsid w:val="004A083E"/>
    <w:rsid w:val="004A0873"/>
    <w:rsid w:val="004A08D7"/>
    <w:rsid w:val="004A091B"/>
    <w:rsid w:val="004A096E"/>
    <w:rsid w:val="004A097D"/>
    <w:rsid w:val="004A0A5B"/>
    <w:rsid w:val="004A0BF9"/>
    <w:rsid w:val="004A0C5F"/>
    <w:rsid w:val="004A0C68"/>
    <w:rsid w:val="004A0DCF"/>
    <w:rsid w:val="004A0EA1"/>
    <w:rsid w:val="004A0EDB"/>
    <w:rsid w:val="004A0F01"/>
    <w:rsid w:val="004A0F95"/>
    <w:rsid w:val="004A0FFB"/>
    <w:rsid w:val="004A10B1"/>
    <w:rsid w:val="004A10FB"/>
    <w:rsid w:val="004A1162"/>
    <w:rsid w:val="004A11CE"/>
    <w:rsid w:val="004A13BB"/>
    <w:rsid w:val="004A1421"/>
    <w:rsid w:val="004A1772"/>
    <w:rsid w:val="004A1873"/>
    <w:rsid w:val="004A1A6F"/>
    <w:rsid w:val="004A1D46"/>
    <w:rsid w:val="004A1E52"/>
    <w:rsid w:val="004A1EB1"/>
    <w:rsid w:val="004A2035"/>
    <w:rsid w:val="004A215C"/>
    <w:rsid w:val="004A2198"/>
    <w:rsid w:val="004A21FB"/>
    <w:rsid w:val="004A2292"/>
    <w:rsid w:val="004A22AA"/>
    <w:rsid w:val="004A22D4"/>
    <w:rsid w:val="004A2429"/>
    <w:rsid w:val="004A25C8"/>
    <w:rsid w:val="004A2770"/>
    <w:rsid w:val="004A2791"/>
    <w:rsid w:val="004A285E"/>
    <w:rsid w:val="004A288D"/>
    <w:rsid w:val="004A29D6"/>
    <w:rsid w:val="004A2B62"/>
    <w:rsid w:val="004A2B8C"/>
    <w:rsid w:val="004A2B92"/>
    <w:rsid w:val="004A2BD5"/>
    <w:rsid w:val="004A2C2A"/>
    <w:rsid w:val="004A2C3E"/>
    <w:rsid w:val="004A2D5A"/>
    <w:rsid w:val="004A2F06"/>
    <w:rsid w:val="004A2F15"/>
    <w:rsid w:val="004A2FB7"/>
    <w:rsid w:val="004A307D"/>
    <w:rsid w:val="004A30A6"/>
    <w:rsid w:val="004A347D"/>
    <w:rsid w:val="004A3484"/>
    <w:rsid w:val="004A3498"/>
    <w:rsid w:val="004A37C6"/>
    <w:rsid w:val="004A37EA"/>
    <w:rsid w:val="004A3821"/>
    <w:rsid w:val="004A38B4"/>
    <w:rsid w:val="004A38BA"/>
    <w:rsid w:val="004A3936"/>
    <w:rsid w:val="004A3A95"/>
    <w:rsid w:val="004A3B76"/>
    <w:rsid w:val="004A3B7B"/>
    <w:rsid w:val="004A3BCC"/>
    <w:rsid w:val="004A3C79"/>
    <w:rsid w:val="004A3CEB"/>
    <w:rsid w:val="004A3D3D"/>
    <w:rsid w:val="004A3E46"/>
    <w:rsid w:val="004A3EBA"/>
    <w:rsid w:val="004A40CE"/>
    <w:rsid w:val="004A4177"/>
    <w:rsid w:val="004A422F"/>
    <w:rsid w:val="004A4333"/>
    <w:rsid w:val="004A4380"/>
    <w:rsid w:val="004A43AE"/>
    <w:rsid w:val="004A4539"/>
    <w:rsid w:val="004A4590"/>
    <w:rsid w:val="004A4695"/>
    <w:rsid w:val="004A46F0"/>
    <w:rsid w:val="004A4712"/>
    <w:rsid w:val="004A4878"/>
    <w:rsid w:val="004A49F8"/>
    <w:rsid w:val="004A4A55"/>
    <w:rsid w:val="004A4AAD"/>
    <w:rsid w:val="004A4B4A"/>
    <w:rsid w:val="004A4C2D"/>
    <w:rsid w:val="004A4CC4"/>
    <w:rsid w:val="004A4CF7"/>
    <w:rsid w:val="004A4DC4"/>
    <w:rsid w:val="004A4E74"/>
    <w:rsid w:val="004A4EE1"/>
    <w:rsid w:val="004A4F1F"/>
    <w:rsid w:val="004A4FC1"/>
    <w:rsid w:val="004A5168"/>
    <w:rsid w:val="004A51A2"/>
    <w:rsid w:val="004A53E3"/>
    <w:rsid w:val="004A5602"/>
    <w:rsid w:val="004A5607"/>
    <w:rsid w:val="004A562C"/>
    <w:rsid w:val="004A5648"/>
    <w:rsid w:val="004A5778"/>
    <w:rsid w:val="004A5828"/>
    <w:rsid w:val="004A584E"/>
    <w:rsid w:val="004A5853"/>
    <w:rsid w:val="004A5979"/>
    <w:rsid w:val="004A59B3"/>
    <w:rsid w:val="004A5A1B"/>
    <w:rsid w:val="004A5B82"/>
    <w:rsid w:val="004A5C23"/>
    <w:rsid w:val="004A5CC1"/>
    <w:rsid w:val="004A5D7D"/>
    <w:rsid w:val="004A5D97"/>
    <w:rsid w:val="004A5E03"/>
    <w:rsid w:val="004A5E5D"/>
    <w:rsid w:val="004A5F5A"/>
    <w:rsid w:val="004A601C"/>
    <w:rsid w:val="004A6050"/>
    <w:rsid w:val="004A6057"/>
    <w:rsid w:val="004A61B9"/>
    <w:rsid w:val="004A61EC"/>
    <w:rsid w:val="004A6258"/>
    <w:rsid w:val="004A62D2"/>
    <w:rsid w:val="004A638A"/>
    <w:rsid w:val="004A6391"/>
    <w:rsid w:val="004A6489"/>
    <w:rsid w:val="004A64AE"/>
    <w:rsid w:val="004A64CF"/>
    <w:rsid w:val="004A652B"/>
    <w:rsid w:val="004A6555"/>
    <w:rsid w:val="004A6878"/>
    <w:rsid w:val="004A6A4F"/>
    <w:rsid w:val="004A6DB4"/>
    <w:rsid w:val="004A7097"/>
    <w:rsid w:val="004A71E8"/>
    <w:rsid w:val="004A7237"/>
    <w:rsid w:val="004A7520"/>
    <w:rsid w:val="004A7522"/>
    <w:rsid w:val="004A756E"/>
    <w:rsid w:val="004A76A2"/>
    <w:rsid w:val="004A784F"/>
    <w:rsid w:val="004A79BF"/>
    <w:rsid w:val="004A7A92"/>
    <w:rsid w:val="004A7AD3"/>
    <w:rsid w:val="004A7C73"/>
    <w:rsid w:val="004A7CA4"/>
    <w:rsid w:val="004B0089"/>
    <w:rsid w:val="004B00BF"/>
    <w:rsid w:val="004B00D9"/>
    <w:rsid w:val="004B02EA"/>
    <w:rsid w:val="004B041C"/>
    <w:rsid w:val="004B0434"/>
    <w:rsid w:val="004B05B7"/>
    <w:rsid w:val="004B0722"/>
    <w:rsid w:val="004B09E1"/>
    <w:rsid w:val="004B0B97"/>
    <w:rsid w:val="004B0BA5"/>
    <w:rsid w:val="004B0BA9"/>
    <w:rsid w:val="004B0BCB"/>
    <w:rsid w:val="004B0BDE"/>
    <w:rsid w:val="004B0C56"/>
    <w:rsid w:val="004B0C97"/>
    <w:rsid w:val="004B0DBF"/>
    <w:rsid w:val="004B0E89"/>
    <w:rsid w:val="004B0FCF"/>
    <w:rsid w:val="004B1055"/>
    <w:rsid w:val="004B107E"/>
    <w:rsid w:val="004B1093"/>
    <w:rsid w:val="004B10FB"/>
    <w:rsid w:val="004B1260"/>
    <w:rsid w:val="004B140C"/>
    <w:rsid w:val="004B145A"/>
    <w:rsid w:val="004B14B4"/>
    <w:rsid w:val="004B164D"/>
    <w:rsid w:val="004B1676"/>
    <w:rsid w:val="004B1678"/>
    <w:rsid w:val="004B169C"/>
    <w:rsid w:val="004B1756"/>
    <w:rsid w:val="004B178E"/>
    <w:rsid w:val="004B1813"/>
    <w:rsid w:val="004B1900"/>
    <w:rsid w:val="004B1A03"/>
    <w:rsid w:val="004B1B67"/>
    <w:rsid w:val="004B1B73"/>
    <w:rsid w:val="004B1BF8"/>
    <w:rsid w:val="004B1CA1"/>
    <w:rsid w:val="004B1F32"/>
    <w:rsid w:val="004B1FE7"/>
    <w:rsid w:val="004B20C7"/>
    <w:rsid w:val="004B21CB"/>
    <w:rsid w:val="004B227C"/>
    <w:rsid w:val="004B2292"/>
    <w:rsid w:val="004B22DB"/>
    <w:rsid w:val="004B264C"/>
    <w:rsid w:val="004B29C7"/>
    <w:rsid w:val="004B2A06"/>
    <w:rsid w:val="004B2A36"/>
    <w:rsid w:val="004B2A89"/>
    <w:rsid w:val="004B2BAC"/>
    <w:rsid w:val="004B2C3E"/>
    <w:rsid w:val="004B2C69"/>
    <w:rsid w:val="004B2CE6"/>
    <w:rsid w:val="004B2DE7"/>
    <w:rsid w:val="004B2ECF"/>
    <w:rsid w:val="004B2F65"/>
    <w:rsid w:val="004B3094"/>
    <w:rsid w:val="004B30CD"/>
    <w:rsid w:val="004B3108"/>
    <w:rsid w:val="004B3179"/>
    <w:rsid w:val="004B319D"/>
    <w:rsid w:val="004B352C"/>
    <w:rsid w:val="004B357D"/>
    <w:rsid w:val="004B35D3"/>
    <w:rsid w:val="004B37D4"/>
    <w:rsid w:val="004B387B"/>
    <w:rsid w:val="004B388A"/>
    <w:rsid w:val="004B3971"/>
    <w:rsid w:val="004B39C1"/>
    <w:rsid w:val="004B3AE7"/>
    <w:rsid w:val="004B3BBF"/>
    <w:rsid w:val="004B3CCD"/>
    <w:rsid w:val="004B3D9C"/>
    <w:rsid w:val="004B3DEE"/>
    <w:rsid w:val="004B3E04"/>
    <w:rsid w:val="004B3E94"/>
    <w:rsid w:val="004B3EC5"/>
    <w:rsid w:val="004B3F16"/>
    <w:rsid w:val="004B41FD"/>
    <w:rsid w:val="004B4236"/>
    <w:rsid w:val="004B4242"/>
    <w:rsid w:val="004B4254"/>
    <w:rsid w:val="004B42A2"/>
    <w:rsid w:val="004B42CA"/>
    <w:rsid w:val="004B4345"/>
    <w:rsid w:val="004B4378"/>
    <w:rsid w:val="004B43D9"/>
    <w:rsid w:val="004B4638"/>
    <w:rsid w:val="004B4640"/>
    <w:rsid w:val="004B47BF"/>
    <w:rsid w:val="004B4997"/>
    <w:rsid w:val="004B4B47"/>
    <w:rsid w:val="004B4BD0"/>
    <w:rsid w:val="004B4BD6"/>
    <w:rsid w:val="004B4CE5"/>
    <w:rsid w:val="004B4EB0"/>
    <w:rsid w:val="004B4F15"/>
    <w:rsid w:val="004B501E"/>
    <w:rsid w:val="004B516B"/>
    <w:rsid w:val="004B51F1"/>
    <w:rsid w:val="004B52C2"/>
    <w:rsid w:val="004B52C8"/>
    <w:rsid w:val="004B532C"/>
    <w:rsid w:val="004B54B5"/>
    <w:rsid w:val="004B55AA"/>
    <w:rsid w:val="004B5959"/>
    <w:rsid w:val="004B596A"/>
    <w:rsid w:val="004B5A64"/>
    <w:rsid w:val="004B5ABA"/>
    <w:rsid w:val="004B5ADB"/>
    <w:rsid w:val="004B5B40"/>
    <w:rsid w:val="004B5C0F"/>
    <w:rsid w:val="004B5EEE"/>
    <w:rsid w:val="004B5F23"/>
    <w:rsid w:val="004B5FA3"/>
    <w:rsid w:val="004B60C5"/>
    <w:rsid w:val="004B61C7"/>
    <w:rsid w:val="004B61DB"/>
    <w:rsid w:val="004B61F2"/>
    <w:rsid w:val="004B61FE"/>
    <w:rsid w:val="004B630E"/>
    <w:rsid w:val="004B637B"/>
    <w:rsid w:val="004B63BE"/>
    <w:rsid w:val="004B6612"/>
    <w:rsid w:val="004B663C"/>
    <w:rsid w:val="004B66A8"/>
    <w:rsid w:val="004B687C"/>
    <w:rsid w:val="004B692B"/>
    <w:rsid w:val="004B6A53"/>
    <w:rsid w:val="004B6ACD"/>
    <w:rsid w:val="004B6C11"/>
    <w:rsid w:val="004B6C7A"/>
    <w:rsid w:val="004B6CE8"/>
    <w:rsid w:val="004B6D00"/>
    <w:rsid w:val="004B6DA5"/>
    <w:rsid w:val="004B6F02"/>
    <w:rsid w:val="004B6F2F"/>
    <w:rsid w:val="004B6FD7"/>
    <w:rsid w:val="004B7026"/>
    <w:rsid w:val="004B71B9"/>
    <w:rsid w:val="004B71E9"/>
    <w:rsid w:val="004B7258"/>
    <w:rsid w:val="004B7271"/>
    <w:rsid w:val="004B7373"/>
    <w:rsid w:val="004B7580"/>
    <w:rsid w:val="004B767A"/>
    <w:rsid w:val="004B7724"/>
    <w:rsid w:val="004B7785"/>
    <w:rsid w:val="004B787F"/>
    <w:rsid w:val="004B79BD"/>
    <w:rsid w:val="004B79CA"/>
    <w:rsid w:val="004B7A0D"/>
    <w:rsid w:val="004B7A55"/>
    <w:rsid w:val="004B7B17"/>
    <w:rsid w:val="004B7BCF"/>
    <w:rsid w:val="004B7D09"/>
    <w:rsid w:val="004B7E52"/>
    <w:rsid w:val="004B7F16"/>
    <w:rsid w:val="004C01D9"/>
    <w:rsid w:val="004C0277"/>
    <w:rsid w:val="004C0289"/>
    <w:rsid w:val="004C02CE"/>
    <w:rsid w:val="004C02D0"/>
    <w:rsid w:val="004C0310"/>
    <w:rsid w:val="004C0349"/>
    <w:rsid w:val="004C048D"/>
    <w:rsid w:val="004C04B3"/>
    <w:rsid w:val="004C0591"/>
    <w:rsid w:val="004C0637"/>
    <w:rsid w:val="004C070F"/>
    <w:rsid w:val="004C0768"/>
    <w:rsid w:val="004C080E"/>
    <w:rsid w:val="004C0867"/>
    <w:rsid w:val="004C08BC"/>
    <w:rsid w:val="004C092D"/>
    <w:rsid w:val="004C09AD"/>
    <w:rsid w:val="004C09EC"/>
    <w:rsid w:val="004C0AE9"/>
    <w:rsid w:val="004C0AF7"/>
    <w:rsid w:val="004C0B41"/>
    <w:rsid w:val="004C0C21"/>
    <w:rsid w:val="004C0C60"/>
    <w:rsid w:val="004C0C70"/>
    <w:rsid w:val="004C0CFD"/>
    <w:rsid w:val="004C0DBB"/>
    <w:rsid w:val="004C0DCA"/>
    <w:rsid w:val="004C0EAD"/>
    <w:rsid w:val="004C0F1C"/>
    <w:rsid w:val="004C0FAD"/>
    <w:rsid w:val="004C1008"/>
    <w:rsid w:val="004C11E9"/>
    <w:rsid w:val="004C12D5"/>
    <w:rsid w:val="004C13FB"/>
    <w:rsid w:val="004C14CF"/>
    <w:rsid w:val="004C172C"/>
    <w:rsid w:val="004C17E7"/>
    <w:rsid w:val="004C18A9"/>
    <w:rsid w:val="004C1900"/>
    <w:rsid w:val="004C19B5"/>
    <w:rsid w:val="004C1A3A"/>
    <w:rsid w:val="004C1AFB"/>
    <w:rsid w:val="004C1B61"/>
    <w:rsid w:val="004C1BD0"/>
    <w:rsid w:val="004C1CA2"/>
    <w:rsid w:val="004C1CC2"/>
    <w:rsid w:val="004C1D53"/>
    <w:rsid w:val="004C2063"/>
    <w:rsid w:val="004C20A8"/>
    <w:rsid w:val="004C2137"/>
    <w:rsid w:val="004C21E6"/>
    <w:rsid w:val="004C2284"/>
    <w:rsid w:val="004C230B"/>
    <w:rsid w:val="004C2361"/>
    <w:rsid w:val="004C24AC"/>
    <w:rsid w:val="004C24DE"/>
    <w:rsid w:val="004C2611"/>
    <w:rsid w:val="004C266C"/>
    <w:rsid w:val="004C2712"/>
    <w:rsid w:val="004C2788"/>
    <w:rsid w:val="004C28A2"/>
    <w:rsid w:val="004C2A43"/>
    <w:rsid w:val="004C2B04"/>
    <w:rsid w:val="004C2D2F"/>
    <w:rsid w:val="004C2DF8"/>
    <w:rsid w:val="004C2E05"/>
    <w:rsid w:val="004C2E09"/>
    <w:rsid w:val="004C2EEE"/>
    <w:rsid w:val="004C2F66"/>
    <w:rsid w:val="004C2F89"/>
    <w:rsid w:val="004C2FB3"/>
    <w:rsid w:val="004C300B"/>
    <w:rsid w:val="004C3053"/>
    <w:rsid w:val="004C306B"/>
    <w:rsid w:val="004C30BD"/>
    <w:rsid w:val="004C3137"/>
    <w:rsid w:val="004C3316"/>
    <w:rsid w:val="004C331D"/>
    <w:rsid w:val="004C3334"/>
    <w:rsid w:val="004C3368"/>
    <w:rsid w:val="004C33C1"/>
    <w:rsid w:val="004C3474"/>
    <w:rsid w:val="004C36C1"/>
    <w:rsid w:val="004C36E1"/>
    <w:rsid w:val="004C3728"/>
    <w:rsid w:val="004C374E"/>
    <w:rsid w:val="004C3854"/>
    <w:rsid w:val="004C3861"/>
    <w:rsid w:val="004C38EB"/>
    <w:rsid w:val="004C39F8"/>
    <w:rsid w:val="004C3A94"/>
    <w:rsid w:val="004C3AE6"/>
    <w:rsid w:val="004C3B19"/>
    <w:rsid w:val="004C3BEA"/>
    <w:rsid w:val="004C3C37"/>
    <w:rsid w:val="004C3CC3"/>
    <w:rsid w:val="004C3DB9"/>
    <w:rsid w:val="004C3F01"/>
    <w:rsid w:val="004C404F"/>
    <w:rsid w:val="004C408A"/>
    <w:rsid w:val="004C408C"/>
    <w:rsid w:val="004C40CD"/>
    <w:rsid w:val="004C41E5"/>
    <w:rsid w:val="004C424E"/>
    <w:rsid w:val="004C4308"/>
    <w:rsid w:val="004C4359"/>
    <w:rsid w:val="004C4397"/>
    <w:rsid w:val="004C443B"/>
    <w:rsid w:val="004C457B"/>
    <w:rsid w:val="004C458C"/>
    <w:rsid w:val="004C46BB"/>
    <w:rsid w:val="004C46F7"/>
    <w:rsid w:val="004C477F"/>
    <w:rsid w:val="004C4889"/>
    <w:rsid w:val="004C48C6"/>
    <w:rsid w:val="004C4903"/>
    <w:rsid w:val="004C49E1"/>
    <w:rsid w:val="004C4A9B"/>
    <w:rsid w:val="004C4B0D"/>
    <w:rsid w:val="004C4B44"/>
    <w:rsid w:val="004C4BEF"/>
    <w:rsid w:val="004C4CB1"/>
    <w:rsid w:val="004C4CE3"/>
    <w:rsid w:val="004C4DB3"/>
    <w:rsid w:val="004C4DEB"/>
    <w:rsid w:val="004C4E4A"/>
    <w:rsid w:val="004C504F"/>
    <w:rsid w:val="004C5053"/>
    <w:rsid w:val="004C512A"/>
    <w:rsid w:val="004C5195"/>
    <w:rsid w:val="004C53A4"/>
    <w:rsid w:val="004C53B8"/>
    <w:rsid w:val="004C5440"/>
    <w:rsid w:val="004C5520"/>
    <w:rsid w:val="004C5691"/>
    <w:rsid w:val="004C5733"/>
    <w:rsid w:val="004C578F"/>
    <w:rsid w:val="004C57F9"/>
    <w:rsid w:val="004C5889"/>
    <w:rsid w:val="004C589A"/>
    <w:rsid w:val="004C59BB"/>
    <w:rsid w:val="004C5A0D"/>
    <w:rsid w:val="004C5AF9"/>
    <w:rsid w:val="004C5B1F"/>
    <w:rsid w:val="004C5B9A"/>
    <w:rsid w:val="004C5BA8"/>
    <w:rsid w:val="004C5CA0"/>
    <w:rsid w:val="004C5E22"/>
    <w:rsid w:val="004C5E69"/>
    <w:rsid w:val="004C5EEA"/>
    <w:rsid w:val="004C5FBB"/>
    <w:rsid w:val="004C5FFD"/>
    <w:rsid w:val="004C61C5"/>
    <w:rsid w:val="004C61CC"/>
    <w:rsid w:val="004C6203"/>
    <w:rsid w:val="004C6290"/>
    <w:rsid w:val="004C6312"/>
    <w:rsid w:val="004C636C"/>
    <w:rsid w:val="004C65A7"/>
    <w:rsid w:val="004C667C"/>
    <w:rsid w:val="004C6694"/>
    <w:rsid w:val="004C68B5"/>
    <w:rsid w:val="004C6BC9"/>
    <w:rsid w:val="004C6C55"/>
    <w:rsid w:val="004C6C85"/>
    <w:rsid w:val="004C6CE3"/>
    <w:rsid w:val="004C6D3E"/>
    <w:rsid w:val="004C6DFC"/>
    <w:rsid w:val="004C6E2F"/>
    <w:rsid w:val="004C6E5E"/>
    <w:rsid w:val="004C6F0E"/>
    <w:rsid w:val="004C6F78"/>
    <w:rsid w:val="004C700C"/>
    <w:rsid w:val="004C709C"/>
    <w:rsid w:val="004C7103"/>
    <w:rsid w:val="004C7285"/>
    <w:rsid w:val="004C72A9"/>
    <w:rsid w:val="004C72D1"/>
    <w:rsid w:val="004C7325"/>
    <w:rsid w:val="004C74C9"/>
    <w:rsid w:val="004C75C7"/>
    <w:rsid w:val="004C7670"/>
    <w:rsid w:val="004C782E"/>
    <w:rsid w:val="004C78DD"/>
    <w:rsid w:val="004C7D53"/>
    <w:rsid w:val="004C7F41"/>
    <w:rsid w:val="004CEB45"/>
    <w:rsid w:val="004D005D"/>
    <w:rsid w:val="004D00FB"/>
    <w:rsid w:val="004D01A7"/>
    <w:rsid w:val="004D02AD"/>
    <w:rsid w:val="004D03A8"/>
    <w:rsid w:val="004D0444"/>
    <w:rsid w:val="004D04D3"/>
    <w:rsid w:val="004D059C"/>
    <w:rsid w:val="004D082D"/>
    <w:rsid w:val="004D0985"/>
    <w:rsid w:val="004D0A44"/>
    <w:rsid w:val="004D0AC6"/>
    <w:rsid w:val="004D0ADC"/>
    <w:rsid w:val="004D0AF0"/>
    <w:rsid w:val="004D0C11"/>
    <w:rsid w:val="004D0C87"/>
    <w:rsid w:val="004D0CB0"/>
    <w:rsid w:val="004D0DBC"/>
    <w:rsid w:val="004D0DD1"/>
    <w:rsid w:val="004D0DE4"/>
    <w:rsid w:val="004D0F2C"/>
    <w:rsid w:val="004D0F69"/>
    <w:rsid w:val="004D0FD1"/>
    <w:rsid w:val="004D1086"/>
    <w:rsid w:val="004D1109"/>
    <w:rsid w:val="004D11B8"/>
    <w:rsid w:val="004D1388"/>
    <w:rsid w:val="004D14B5"/>
    <w:rsid w:val="004D1580"/>
    <w:rsid w:val="004D1817"/>
    <w:rsid w:val="004D18CB"/>
    <w:rsid w:val="004D18E9"/>
    <w:rsid w:val="004D1912"/>
    <w:rsid w:val="004D1916"/>
    <w:rsid w:val="004D1919"/>
    <w:rsid w:val="004D1959"/>
    <w:rsid w:val="004D1A3C"/>
    <w:rsid w:val="004D1A54"/>
    <w:rsid w:val="004D1A71"/>
    <w:rsid w:val="004D1A96"/>
    <w:rsid w:val="004D1C10"/>
    <w:rsid w:val="004D1CD5"/>
    <w:rsid w:val="004D1E93"/>
    <w:rsid w:val="004D1E9D"/>
    <w:rsid w:val="004D1F08"/>
    <w:rsid w:val="004D226A"/>
    <w:rsid w:val="004D23D5"/>
    <w:rsid w:val="004D249B"/>
    <w:rsid w:val="004D25C3"/>
    <w:rsid w:val="004D2642"/>
    <w:rsid w:val="004D268E"/>
    <w:rsid w:val="004D2702"/>
    <w:rsid w:val="004D2724"/>
    <w:rsid w:val="004D2794"/>
    <w:rsid w:val="004D2836"/>
    <w:rsid w:val="004D295F"/>
    <w:rsid w:val="004D2998"/>
    <w:rsid w:val="004D2A34"/>
    <w:rsid w:val="004D2AF3"/>
    <w:rsid w:val="004D2B45"/>
    <w:rsid w:val="004D2BA7"/>
    <w:rsid w:val="004D2BB5"/>
    <w:rsid w:val="004D2CE9"/>
    <w:rsid w:val="004D2D2A"/>
    <w:rsid w:val="004D2E67"/>
    <w:rsid w:val="004D2E7A"/>
    <w:rsid w:val="004D306D"/>
    <w:rsid w:val="004D3079"/>
    <w:rsid w:val="004D309D"/>
    <w:rsid w:val="004D30DC"/>
    <w:rsid w:val="004D312B"/>
    <w:rsid w:val="004D3218"/>
    <w:rsid w:val="004D327F"/>
    <w:rsid w:val="004D346F"/>
    <w:rsid w:val="004D3481"/>
    <w:rsid w:val="004D34B9"/>
    <w:rsid w:val="004D34C0"/>
    <w:rsid w:val="004D3676"/>
    <w:rsid w:val="004D3804"/>
    <w:rsid w:val="004D39CC"/>
    <w:rsid w:val="004D3AD1"/>
    <w:rsid w:val="004D3B0F"/>
    <w:rsid w:val="004D3B5E"/>
    <w:rsid w:val="004D3BCD"/>
    <w:rsid w:val="004D3CB4"/>
    <w:rsid w:val="004D3CC2"/>
    <w:rsid w:val="004D3E16"/>
    <w:rsid w:val="004D3F31"/>
    <w:rsid w:val="004D3FB2"/>
    <w:rsid w:val="004D41B2"/>
    <w:rsid w:val="004D423A"/>
    <w:rsid w:val="004D42E7"/>
    <w:rsid w:val="004D431E"/>
    <w:rsid w:val="004D4380"/>
    <w:rsid w:val="004D438E"/>
    <w:rsid w:val="004D4408"/>
    <w:rsid w:val="004D4409"/>
    <w:rsid w:val="004D44D9"/>
    <w:rsid w:val="004D44FE"/>
    <w:rsid w:val="004D458C"/>
    <w:rsid w:val="004D4604"/>
    <w:rsid w:val="004D4768"/>
    <w:rsid w:val="004D4773"/>
    <w:rsid w:val="004D47A6"/>
    <w:rsid w:val="004D4890"/>
    <w:rsid w:val="004D4899"/>
    <w:rsid w:val="004D49D7"/>
    <w:rsid w:val="004D4BC6"/>
    <w:rsid w:val="004D4BE5"/>
    <w:rsid w:val="004D4C21"/>
    <w:rsid w:val="004D4C32"/>
    <w:rsid w:val="004D4D48"/>
    <w:rsid w:val="004D4D49"/>
    <w:rsid w:val="004D4D5A"/>
    <w:rsid w:val="004D4DC5"/>
    <w:rsid w:val="004D4E3F"/>
    <w:rsid w:val="004D4E4D"/>
    <w:rsid w:val="004D4EEF"/>
    <w:rsid w:val="004D4EF6"/>
    <w:rsid w:val="004D4F2B"/>
    <w:rsid w:val="004D4F4B"/>
    <w:rsid w:val="004D50EB"/>
    <w:rsid w:val="004D5155"/>
    <w:rsid w:val="004D5156"/>
    <w:rsid w:val="004D534C"/>
    <w:rsid w:val="004D54D4"/>
    <w:rsid w:val="004D56DC"/>
    <w:rsid w:val="004D570D"/>
    <w:rsid w:val="004D57DA"/>
    <w:rsid w:val="004D57FA"/>
    <w:rsid w:val="004D583F"/>
    <w:rsid w:val="004D5851"/>
    <w:rsid w:val="004D590C"/>
    <w:rsid w:val="004D5941"/>
    <w:rsid w:val="004D5CA3"/>
    <w:rsid w:val="004D5EDF"/>
    <w:rsid w:val="004D5F71"/>
    <w:rsid w:val="004D5FAC"/>
    <w:rsid w:val="004D6189"/>
    <w:rsid w:val="004D61AC"/>
    <w:rsid w:val="004D62C2"/>
    <w:rsid w:val="004D62C7"/>
    <w:rsid w:val="004D6411"/>
    <w:rsid w:val="004D6595"/>
    <w:rsid w:val="004D6602"/>
    <w:rsid w:val="004D660C"/>
    <w:rsid w:val="004D6790"/>
    <w:rsid w:val="004D6967"/>
    <w:rsid w:val="004D69F9"/>
    <w:rsid w:val="004D6A86"/>
    <w:rsid w:val="004D6AC1"/>
    <w:rsid w:val="004D6C0C"/>
    <w:rsid w:val="004D6DDE"/>
    <w:rsid w:val="004D6E31"/>
    <w:rsid w:val="004D6ED7"/>
    <w:rsid w:val="004D6F27"/>
    <w:rsid w:val="004D6F67"/>
    <w:rsid w:val="004D6FE8"/>
    <w:rsid w:val="004D7012"/>
    <w:rsid w:val="004D7054"/>
    <w:rsid w:val="004D72B9"/>
    <w:rsid w:val="004D73D0"/>
    <w:rsid w:val="004D74EE"/>
    <w:rsid w:val="004D7531"/>
    <w:rsid w:val="004D759F"/>
    <w:rsid w:val="004D75EB"/>
    <w:rsid w:val="004D76C7"/>
    <w:rsid w:val="004D772E"/>
    <w:rsid w:val="004D7778"/>
    <w:rsid w:val="004D7787"/>
    <w:rsid w:val="004D77BA"/>
    <w:rsid w:val="004D78C1"/>
    <w:rsid w:val="004D7919"/>
    <w:rsid w:val="004D79A8"/>
    <w:rsid w:val="004D79A9"/>
    <w:rsid w:val="004D7A27"/>
    <w:rsid w:val="004D7BCB"/>
    <w:rsid w:val="004D7D97"/>
    <w:rsid w:val="004D7E1E"/>
    <w:rsid w:val="004D7E78"/>
    <w:rsid w:val="004D7EBF"/>
    <w:rsid w:val="004D7F28"/>
    <w:rsid w:val="004D7F61"/>
    <w:rsid w:val="004E001E"/>
    <w:rsid w:val="004E0205"/>
    <w:rsid w:val="004E0230"/>
    <w:rsid w:val="004E02D3"/>
    <w:rsid w:val="004E02FD"/>
    <w:rsid w:val="004E049C"/>
    <w:rsid w:val="004E04FB"/>
    <w:rsid w:val="004E069E"/>
    <w:rsid w:val="004E075C"/>
    <w:rsid w:val="004E0771"/>
    <w:rsid w:val="004E07F0"/>
    <w:rsid w:val="004E0845"/>
    <w:rsid w:val="004E0894"/>
    <w:rsid w:val="004E096F"/>
    <w:rsid w:val="004E09A9"/>
    <w:rsid w:val="004E09AE"/>
    <w:rsid w:val="004E0A85"/>
    <w:rsid w:val="004E0A89"/>
    <w:rsid w:val="004E0A90"/>
    <w:rsid w:val="004E0B6B"/>
    <w:rsid w:val="004E0BFD"/>
    <w:rsid w:val="004E0C20"/>
    <w:rsid w:val="004E0C4E"/>
    <w:rsid w:val="004E0CBD"/>
    <w:rsid w:val="004E0E24"/>
    <w:rsid w:val="004E0EF9"/>
    <w:rsid w:val="004E0F13"/>
    <w:rsid w:val="004E0F52"/>
    <w:rsid w:val="004E0FAE"/>
    <w:rsid w:val="004E1069"/>
    <w:rsid w:val="004E1283"/>
    <w:rsid w:val="004E142F"/>
    <w:rsid w:val="004E153C"/>
    <w:rsid w:val="004E15F0"/>
    <w:rsid w:val="004E17C2"/>
    <w:rsid w:val="004E18F8"/>
    <w:rsid w:val="004E1A4D"/>
    <w:rsid w:val="004E1A83"/>
    <w:rsid w:val="004E1BF2"/>
    <w:rsid w:val="004E1DE2"/>
    <w:rsid w:val="004E1E2A"/>
    <w:rsid w:val="004E1E7B"/>
    <w:rsid w:val="004E1F77"/>
    <w:rsid w:val="004E223D"/>
    <w:rsid w:val="004E2290"/>
    <w:rsid w:val="004E22C8"/>
    <w:rsid w:val="004E2335"/>
    <w:rsid w:val="004E245B"/>
    <w:rsid w:val="004E248D"/>
    <w:rsid w:val="004E24A4"/>
    <w:rsid w:val="004E24E6"/>
    <w:rsid w:val="004E24F6"/>
    <w:rsid w:val="004E2544"/>
    <w:rsid w:val="004E25A1"/>
    <w:rsid w:val="004E27A1"/>
    <w:rsid w:val="004E285F"/>
    <w:rsid w:val="004E287A"/>
    <w:rsid w:val="004E288C"/>
    <w:rsid w:val="004E2990"/>
    <w:rsid w:val="004E2ACE"/>
    <w:rsid w:val="004E2B47"/>
    <w:rsid w:val="004E2CFE"/>
    <w:rsid w:val="004E2D02"/>
    <w:rsid w:val="004E2D84"/>
    <w:rsid w:val="004E2DEA"/>
    <w:rsid w:val="004E2E48"/>
    <w:rsid w:val="004E2FBA"/>
    <w:rsid w:val="004E3207"/>
    <w:rsid w:val="004E322B"/>
    <w:rsid w:val="004E328E"/>
    <w:rsid w:val="004E33F0"/>
    <w:rsid w:val="004E352D"/>
    <w:rsid w:val="004E3569"/>
    <w:rsid w:val="004E370E"/>
    <w:rsid w:val="004E37B9"/>
    <w:rsid w:val="004E388D"/>
    <w:rsid w:val="004E391B"/>
    <w:rsid w:val="004E3A9B"/>
    <w:rsid w:val="004E3C27"/>
    <w:rsid w:val="004E3CBA"/>
    <w:rsid w:val="004E3CCE"/>
    <w:rsid w:val="004E3D0A"/>
    <w:rsid w:val="004E3DE1"/>
    <w:rsid w:val="004E3EDE"/>
    <w:rsid w:val="004E3FB4"/>
    <w:rsid w:val="004E424D"/>
    <w:rsid w:val="004E4357"/>
    <w:rsid w:val="004E440C"/>
    <w:rsid w:val="004E4463"/>
    <w:rsid w:val="004E4470"/>
    <w:rsid w:val="004E44C0"/>
    <w:rsid w:val="004E44D6"/>
    <w:rsid w:val="004E4598"/>
    <w:rsid w:val="004E4652"/>
    <w:rsid w:val="004E4948"/>
    <w:rsid w:val="004E4A81"/>
    <w:rsid w:val="004E4AA8"/>
    <w:rsid w:val="004E4B50"/>
    <w:rsid w:val="004E4B85"/>
    <w:rsid w:val="004E4C5F"/>
    <w:rsid w:val="004E4E64"/>
    <w:rsid w:val="004E4F81"/>
    <w:rsid w:val="004E5407"/>
    <w:rsid w:val="004E55EC"/>
    <w:rsid w:val="004E5652"/>
    <w:rsid w:val="004E5701"/>
    <w:rsid w:val="004E5921"/>
    <w:rsid w:val="004E59AD"/>
    <w:rsid w:val="004E5A00"/>
    <w:rsid w:val="004E5A45"/>
    <w:rsid w:val="004E5AAA"/>
    <w:rsid w:val="004E5C9C"/>
    <w:rsid w:val="004E5D8C"/>
    <w:rsid w:val="004E5DFF"/>
    <w:rsid w:val="004E5E11"/>
    <w:rsid w:val="004E5EAC"/>
    <w:rsid w:val="004E5F24"/>
    <w:rsid w:val="004E605E"/>
    <w:rsid w:val="004E60F8"/>
    <w:rsid w:val="004E6113"/>
    <w:rsid w:val="004E6182"/>
    <w:rsid w:val="004E618C"/>
    <w:rsid w:val="004E62A9"/>
    <w:rsid w:val="004E6320"/>
    <w:rsid w:val="004E6416"/>
    <w:rsid w:val="004E65C3"/>
    <w:rsid w:val="004E66A8"/>
    <w:rsid w:val="004E66AF"/>
    <w:rsid w:val="004E6732"/>
    <w:rsid w:val="004E6766"/>
    <w:rsid w:val="004E68A5"/>
    <w:rsid w:val="004E6983"/>
    <w:rsid w:val="004E69D7"/>
    <w:rsid w:val="004E6BE1"/>
    <w:rsid w:val="004E6C00"/>
    <w:rsid w:val="004E6D8C"/>
    <w:rsid w:val="004E6D9B"/>
    <w:rsid w:val="004E6EAB"/>
    <w:rsid w:val="004E6F2A"/>
    <w:rsid w:val="004E6F8D"/>
    <w:rsid w:val="004E6F94"/>
    <w:rsid w:val="004E71CD"/>
    <w:rsid w:val="004E71DE"/>
    <w:rsid w:val="004E72AA"/>
    <w:rsid w:val="004E7313"/>
    <w:rsid w:val="004E7350"/>
    <w:rsid w:val="004E7395"/>
    <w:rsid w:val="004E746F"/>
    <w:rsid w:val="004E74CA"/>
    <w:rsid w:val="004E7524"/>
    <w:rsid w:val="004E7584"/>
    <w:rsid w:val="004E762A"/>
    <w:rsid w:val="004E7693"/>
    <w:rsid w:val="004E76F6"/>
    <w:rsid w:val="004E770C"/>
    <w:rsid w:val="004E77B9"/>
    <w:rsid w:val="004E7805"/>
    <w:rsid w:val="004E7957"/>
    <w:rsid w:val="004E7A1D"/>
    <w:rsid w:val="004E7B67"/>
    <w:rsid w:val="004E7D91"/>
    <w:rsid w:val="004E7D92"/>
    <w:rsid w:val="004E7DDA"/>
    <w:rsid w:val="004E7EBF"/>
    <w:rsid w:val="004E7FFC"/>
    <w:rsid w:val="004F0167"/>
    <w:rsid w:val="004F031D"/>
    <w:rsid w:val="004F0440"/>
    <w:rsid w:val="004F05CD"/>
    <w:rsid w:val="004F05DF"/>
    <w:rsid w:val="004F0645"/>
    <w:rsid w:val="004F06C4"/>
    <w:rsid w:val="004F0937"/>
    <w:rsid w:val="004F09AA"/>
    <w:rsid w:val="004F0A4C"/>
    <w:rsid w:val="004F0D16"/>
    <w:rsid w:val="004F0DDE"/>
    <w:rsid w:val="004F0E67"/>
    <w:rsid w:val="004F0E84"/>
    <w:rsid w:val="004F107F"/>
    <w:rsid w:val="004F1327"/>
    <w:rsid w:val="004F1379"/>
    <w:rsid w:val="004F1537"/>
    <w:rsid w:val="004F15A5"/>
    <w:rsid w:val="004F1715"/>
    <w:rsid w:val="004F17BC"/>
    <w:rsid w:val="004F17BE"/>
    <w:rsid w:val="004F1833"/>
    <w:rsid w:val="004F19C1"/>
    <w:rsid w:val="004F1A5B"/>
    <w:rsid w:val="004F1A5F"/>
    <w:rsid w:val="004F1C31"/>
    <w:rsid w:val="004F1C99"/>
    <w:rsid w:val="004F1CC7"/>
    <w:rsid w:val="004F1D28"/>
    <w:rsid w:val="004F1D3A"/>
    <w:rsid w:val="004F1DE1"/>
    <w:rsid w:val="004F1E0F"/>
    <w:rsid w:val="004F1E4C"/>
    <w:rsid w:val="004F1E96"/>
    <w:rsid w:val="004F1F98"/>
    <w:rsid w:val="004F209E"/>
    <w:rsid w:val="004F21B6"/>
    <w:rsid w:val="004F21C2"/>
    <w:rsid w:val="004F2255"/>
    <w:rsid w:val="004F226B"/>
    <w:rsid w:val="004F227F"/>
    <w:rsid w:val="004F2307"/>
    <w:rsid w:val="004F2502"/>
    <w:rsid w:val="004F258E"/>
    <w:rsid w:val="004F259D"/>
    <w:rsid w:val="004F25DD"/>
    <w:rsid w:val="004F270B"/>
    <w:rsid w:val="004F27E9"/>
    <w:rsid w:val="004F28FA"/>
    <w:rsid w:val="004F2A1B"/>
    <w:rsid w:val="004F2A31"/>
    <w:rsid w:val="004F2A9A"/>
    <w:rsid w:val="004F2B23"/>
    <w:rsid w:val="004F2C03"/>
    <w:rsid w:val="004F2D1C"/>
    <w:rsid w:val="004F2DDF"/>
    <w:rsid w:val="004F2DF0"/>
    <w:rsid w:val="004F2EAC"/>
    <w:rsid w:val="004F2F44"/>
    <w:rsid w:val="004F30DD"/>
    <w:rsid w:val="004F3114"/>
    <w:rsid w:val="004F32D2"/>
    <w:rsid w:val="004F346C"/>
    <w:rsid w:val="004F3482"/>
    <w:rsid w:val="004F34C4"/>
    <w:rsid w:val="004F356C"/>
    <w:rsid w:val="004F3617"/>
    <w:rsid w:val="004F3625"/>
    <w:rsid w:val="004F36F6"/>
    <w:rsid w:val="004F376A"/>
    <w:rsid w:val="004F37F2"/>
    <w:rsid w:val="004F38B0"/>
    <w:rsid w:val="004F3902"/>
    <w:rsid w:val="004F3972"/>
    <w:rsid w:val="004F39F4"/>
    <w:rsid w:val="004F3B1B"/>
    <w:rsid w:val="004F3B4F"/>
    <w:rsid w:val="004F3BFA"/>
    <w:rsid w:val="004F3CF3"/>
    <w:rsid w:val="004F3EB5"/>
    <w:rsid w:val="004F3EDF"/>
    <w:rsid w:val="004F3F9D"/>
    <w:rsid w:val="004F416B"/>
    <w:rsid w:val="004F4205"/>
    <w:rsid w:val="004F42EE"/>
    <w:rsid w:val="004F4335"/>
    <w:rsid w:val="004F44E9"/>
    <w:rsid w:val="004F46AC"/>
    <w:rsid w:val="004F46F7"/>
    <w:rsid w:val="004F4788"/>
    <w:rsid w:val="004F483F"/>
    <w:rsid w:val="004F48C7"/>
    <w:rsid w:val="004F490E"/>
    <w:rsid w:val="004F4922"/>
    <w:rsid w:val="004F49F9"/>
    <w:rsid w:val="004F4CEF"/>
    <w:rsid w:val="004F4CF6"/>
    <w:rsid w:val="004F4D08"/>
    <w:rsid w:val="004F4E71"/>
    <w:rsid w:val="004F4E81"/>
    <w:rsid w:val="004F4FCD"/>
    <w:rsid w:val="004F4FDF"/>
    <w:rsid w:val="004F5040"/>
    <w:rsid w:val="004F50E5"/>
    <w:rsid w:val="004F5112"/>
    <w:rsid w:val="004F521F"/>
    <w:rsid w:val="004F527B"/>
    <w:rsid w:val="004F52A2"/>
    <w:rsid w:val="004F53F2"/>
    <w:rsid w:val="004F54C7"/>
    <w:rsid w:val="004F5587"/>
    <w:rsid w:val="004F55A5"/>
    <w:rsid w:val="004F55DC"/>
    <w:rsid w:val="004F5862"/>
    <w:rsid w:val="004F598C"/>
    <w:rsid w:val="004F59EE"/>
    <w:rsid w:val="004F5A4D"/>
    <w:rsid w:val="004F5B0D"/>
    <w:rsid w:val="004F5BCE"/>
    <w:rsid w:val="004F5CBB"/>
    <w:rsid w:val="004F5D0A"/>
    <w:rsid w:val="004F5D2C"/>
    <w:rsid w:val="004F5F1A"/>
    <w:rsid w:val="004F5F48"/>
    <w:rsid w:val="004F5FA4"/>
    <w:rsid w:val="004F5FCF"/>
    <w:rsid w:val="004F5FDA"/>
    <w:rsid w:val="004F5FEF"/>
    <w:rsid w:val="004F61DF"/>
    <w:rsid w:val="004F62AA"/>
    <w:rsid w:val="004F63F7"/>
    <w:rsid w:val="004F6419"/>
    <w:rsid w:val="004F6433"/>
    <w:rsid w:val="004F6447"/>
    <w:rsid w:val="004F665E"/>
    <w:rsid w:val="004F66BD"/>
    <w:rsid w:val="004F6931"/>
    <w:rsid w:val="004F69BE"/>
    <w:rsid w:val="004F69CA"/>
    <w:rsid w:val="004F6AA6"/>
    <w:rsid w:val="004F6B46"/>
    <w:rsid w:val="004F6CF8"/>
    <w:rsid w:val="004F6E5C"/>
    <w:rsid w:val="004F6EA9"/>
    <w:rsid w:val="004F6F0A"/>
    <w:rsid w:val="004F6F8C"/>
    <w:rsid w:val="004F704A"/>
    <w:rsid w:val="004F7099"/>
    <w:rsid w:val="004F7113"/>
    <w:rsid w:val="004F7121"/>
    <w:rsid w:val="004F717E"/>
    <w:rsid w:val="004F71E2"/>
    <w:rsid w:val="004F7236"/>
    <w:rsid w:val="004F72B3"/>
    <w:rsid w:val="004F734C"/>
    <w:rsid w:val="004F73D9"/>
    <w:rsid w:val="004F73E6"/>
    <w:rsid w:val="004F741D"/>
    <w:rsid w:val="004F7433"/>
    <w:rsid w:val="004F74AD"/>
    <w:rsid w:val="004F7593"/>
    <w:rsid w:val="004F76C3"/>
    <w:rsid w:val="004F7799"/>
    <w:rsid w:val="004F7860"/>
    <w:rsid w:val="004F78B4"/>
    <w:rsid w:val="004F7A29"/>
    <w:rsid w:val="004F7A5F"/>
    <w:rsid w:val="004F7AFC"/>
    <w:rsid w:val="004F7B0F"/>
    <w:rsid w:val="004F7BCF"/>
    <w:rsid w:val="004F7BEA"/>
    <w:rsid w:val="004F7D93"/>
    <w:rsid w:val="004F7D9E"/>
    <w:rsid w:val="004F7DB5"/>
    <w:rsid w:val="004F7DFE"/>
    <w:rsid w:val="004F7EC3"/>
    <w:rsid w:val="00500038"/>
    <w:rsid w:val="00500341"/>
    <w:rsid w:val="00500611"/>
    <w:rsid w:val="0050062F"/>
    <w:rsid w:val="005006D8"/>
    <w:rsid w:val="00500946"/>
    <w:rsid w:val="00500947"/>
    <w:rsid w:val="00500A75"/>
    <w:rsid w:val="00500AAD"/>
    <w:rsid w:val="00500B7C"/>
    <w:rsid w:val="00500BB5"/>
    <w:rsid w:val="00500BE7"/>
    <w:rsid w:val="00500BEE"/>
    <w:rsid w:val="00500CE4"/>
    <w:rsid w:val="00500CEC"/>
    <w:rsid w:val="00500D16"/>
    <w:rsid w:val="00500F02"/>
    <w:rsid w:val="00500F98"/>
    <w:rsid w:val="0050117D"/>
    <w:rsid w:val="0050127D"/>
    <w:rsid w:val="005012D6"/>
    <w:rsid w:val="005012FF"/>
    <w:rsid w:val="0050134A"/>
    <w:rsid w:val="0050135D"/>
    <w:rsid w:val="00501413"/>
    <w:rsid w:val="00501652"/>
    <w:rsid w:val="00501750"/>
    <w:rsid w:val="005017F7"/>
    <w:rsid w:val="00501878"/>
    <w:rsid w:val="0050197F"/>
    <w:rsid w:val="005019EC"/>
    <w:rsid w:val="00501AB5"/>
    <w:rsid w:val="00501B6B"/>
    <w:rsid w:val="00501D0A"/>
    <w:rsid w:val="00501D17"/>
    <w:rsid w:val="00501D4C"/>
    <w:rsid w:val="00501D74"/>
    <w:rsid w:val="00501DD8"/>
    <w:rsid w:val="00501DE4"/>
    <w:rsid w:val="00501E8F"/>
    <w:rsid w:val="00501EAD"/>
    <w:rsid w:val="0050213F"/>
    <w:rsid w:val="005022B3"/>
    <w:rsid w:val="005022B8"/>
    <w:rsid w:val="00502372"/>
    <w:rsid w:val="0050256D"/>
    <w:rsid w:val="005025C1"/>
    <w:rsid w:val="005025DF"/>
    <w:rsid w:val="005026E6"/>
    <w:rsid w:val="0050287B"/>
    <w:rsid w:val="00502A7C"/>
    <w:rsid w:val="00502C1E"/>
    <w:rsid w:val="00502D43"/>
    <w:rsid w:val="00502D9B"/>
    <w:rsid w:val="00502ECA"/>
    <w:rsid w:val="00502F45"/>
    <w:rsid w:val="0050303A"/>
    <w:rsid w:val="0050306A"/>
    <w:rsid w:val="00503201"/>
    <w:rsid w:val="00503231"/>
    <w:rsid w:val="00503283"/>
    <w:rsid w:val="005032B3"/>
    <w:rsid w:val="00503441"/>
    <w:rsid w:val="005034E0"/>
    <w:rsid w:val="0050353E"/>
    <w:rsid w:val="00503563"/>
    <w:rsid w:val="00503567"/>
    <w:rsid w:val="0050374D"/>
    <w:rsid w:val="0050375E"/>
    <w:rsid w:val="0050376E"/>
    <w:rsid w:val="005037E3"/>
    <w:rsid w:val="00503806"/>
    <w:rsid w:val="00503893"/>
    <w:rsid w:val="005038FF"/>
    <w:rsid w:val="00503ADA"/>
    <w:rsid w:val="00503BCC"/>
    <w:rsid w:val="00503BF0"/>
    <w:rsid w:val="00503C19"/>
    <w:rsid w:val="00503DF5"/>
    <w:rsid w:val="00503E19"/>
    <w:rsid w:val="00503E44"/>
    <w:rsid w:val="00503EC0"/>
    <w:rsid w:val="0050401A"/>
    <w:rsid w:val="00504140"/>
    <w:rsid w:val="0050420B"/>
    <w:rsid w:val="00504278"/>
    <w:rsid w:val="00504287"/>
    <w:rsid w:val="005042A8"/>
    <w:rsid w:val="005042CE"/>
    <w:rsid w:val="0050456F"/>
    <w:rsid w:val="005046A5"/>
    <w:rsid w:val="005046D0"/>
    <w:rsid w:val="00504738"/>
    <w:rsid w:val="005048C7"/>
    <w:rsid w:val="00504960"/>
    <w:rsid w:val="0050498D"/>
    <w:rsid w:val="005049BA"/>
    <w:rsid w:val="005049EE"/>
    <w:rsid w:val="00504A96"/>
    <w:rsid w:val="00504AFE"/>
    <w:rsid w:val="00504BB9"/>
    <w:rsid w:val="00504BE2"/>
    <w:rsid w:val="00504CAA"/>
    <w:rsid w:val="00504CD8"/>
    <w:rsid w:val="00505079"/>
    <w:rsid w:val="0050511D"/>
    <w:rsid w:val="00505180"/>
    <w:rsid w:val="0050527D"/>
    <w:rsid w:val="005053B5"/>
    <w:rsid w:val="0050585B"/>
    <w:rsid w:val="0050586A"/>
    <w:rsid w:val="005058B0"/>
    <w:rsid w:val="005058F9"/>
    <w:rsid w:val="0050598C"/>
    <w:rsid w:val="00505B3E"/>
    <w:rsid w:val="00505B89"/>
    <w:rsid w:val="00505D61"/>
    <w:rsid w:val="00505D7A"/>
    <w:rsid w:val="00506090"/>
    <w:rsid w:val="00506174"/>
    <w:rsid w:val="005061AF"/>
    <w:rsid w:val="005061DD"/>
    <w:rsid w:val="0050632D"/>
    <w:rsid w:val="0050633A"/>
    <w:rsid w:val="00506463"/>
    <w:rsid w:val="0050646B"/>
    <w:rsid w:val="00506475"/>
    <w:rsid w:val="0050648D"/>
    <w:rsid w:val="005064D5"/>
    <w:rsid w:val="0050658F"/>
    <w:rsid w:val="0050666C"/>
    <w:rsid w:val="005066E6"/>
    <w:rsid w:val="005066EC"/>
    <w:rsid w:val="00506702"/>
    <w:rsid w:val="00506786"/>
    <w:rsid w:val="005067C8"/>
    <w:rsid w:val="00506826"/>
    <w:rsid w:val="00506A08"/>
    <w:rsid w:val="00506A36"/>
    <w:rsid w:val="00506B46"/>
    <w:rsid w:val="00506BA6"/>
    <w:rsid w:val="00506C3C"/>
    <w:rsid w:val="00506DA0"/>
    <w:rsid w:val="00506DFD"/>
    <w:rsid w:val="00506EE4"/>
    <w:rsid w:val="00506F37"/>
    <w:rsid w:val="00507062"/>
    <w:rsid w:val="005070DB"/>
    <w:rsid w:val="0050710D"/>
    <w:rsid w:val="005071E3"/>
    <w:rsid w:val="00507206"/>
    <w:rsid w:val="00507222"/>
    <w:rsid w:val="0050731F"/>
    <w:rsid w:val="0050735B"/>
    <w:rsid w:val="00507362"/>
    <w:rsid w:val="0050743D"/>
    <w:rsid w:val="005074BD"/>
    <w:rsid w:val="005074E0"/>
    <w:rsid w:val="005075CE"/>
    <w:rsid w:val="005075EC"/>
    <w:rsid w:val="005076B1"/>
    <w:rsid w:val="0050776F"/>
    <w:rsid w:val="005077AF"/>
    <w:rsid w:val="005077D2"/>
    <w:rsid w:val="0050790B"/>
    <w:rsid w:val="005079B2"/>
    <w:rsid w:val="005079C6"/>
    <w:rsid w:val="00507A50"/>
    <w:rsid w:val="00507CDA"/>
    <w:rsid w:val="00507D64"/>
    <w:rsid w:val="00507D77"/>
    <w:rsid w:val="00507DDB"/>
    <w:rsid w:val="00507EFF"/>
    <w:rsid w:val="005100D3"/>
    <w:rsid w:val="005101BC"/>
    <w:rsid w:val="005101E5"/>
    <w:rsid w:val="0051021A"/>
    <w:rsid w:val="00510245"/>
    <w:rsid w:val="00510414"/>
    <w:rsid w:val="005104FF"/>
    <w:rsid w:val="0051052F"/>
    <w:rsid w:val="00510671"/>
    <w:rsid w:val="0051076B"/>
    <w:rsid w:val="00510775"/>
    <w:rsid w:val="0051091B"/>
    <w:rsid w:val="00510969"/>
    <w:rsid w:val="00510B2E"/>
    <w:rsid w:val="00510C37"/>
    <w:rsid w:val="00510CA4"/>
    <w:rsid w:val="00510CFC"/>
    <w:rsid w:val="00510DCD"/>
    <w:rsid w:val="00510E20"/>
    <w:rsid w:val="00510ED9"/>
    <w:rsid w:val="00510F00"/>
    <w:rsid w:val="00510F0B"/>
    <w:rsid w:val="0051104B"/>
    <w:rsid w:val="00511064"/>
    <w:rsid w:val="00511067"/>
    <w:rsid w:val="00511096"/>
    <w:rsid w:val="00511134"/>
    <w:rsid w:val="0051115B"/>
    <w:rsid w:val="00511218"/>
    <w:rsid w:val="005112D2"/>
    <w:rsid w:val="00511350"/>
    <w:rsid w:val="00511361"/>
    <w:rsid w:val="00511362"/>
    <w:rsid w:val="00511388"/>
    <w:rsid w:val="005113EA"/>
    <w:rsid w:val="0051156F"/>
    <w:rsid w:val="00511607"/>
    <w:rsid w:val="0051161D"/>
    <w:rsid w:val="0051176B"/>
    <w:rsid w:val="00511868"/>
    <w:rsid w:val="0051190B"/>
    <w:rsid w:val="0051192F"/>
    <w:rsid w:val="00511BBE"/>
    <w:rsid w:val="00511C2A"/>
    <w:rsid w:val="00511D79"/>
    <w:rsid w:val="00511DCE"/>
    <w:rsid w:val="00511DED"/>
    <w:rsid w:val="00512100"/>
    <w:rsid w:val="00512129"/>
    <w:rsid w:val="0051217B"/>
    <w:rsid w:val="005121A9"/>
    <w:rsid w:val="005121FA"/>
    <w:rsid w:val="0051242B"/>
    <w:rsid w:val="005124CF"/>
    <w:rsid w:val="00512560"/>
    <w:rsid w:val="00512648"/>
    <w:rsid w:val="00512663"/>
    <w:rsid w:val="0051266B"/>
    <w:rsid w:val="00512780"/>
    <w:rsid w:val="005128A8"/>
    <w:rsid w:val="00512AE8"/>
    <w:rsid w:val="00512BCA"/>
    <w:rsid w:val="00512BDB"/>
    <w:rsid w:val="00512C21"/>
    <w:rsid w:val="00512E4C"/>
    <w:rsid w:val="00512F7E"/>
    <w:rsid w:val="00512F99"/>
    <w:rsid w:val="00513040"/>
    <w:rsid w:val="00513167"/>
    <w:rsid w:val="0051319A"/>
    <w:rsid w:val="00513269"/>
    <w:rsid w:val="005132A6"/>
    <w:rsid w:val="005132AB"/>
    <w:rsid w:val="005132FC"/>
    <w:rsid w:val="0051339E"/>
    <w:rsid w:val="005133FF"/>
    <w:rsid w:val="0051343D"/>
    <w:rsid w:val="005134A4"/>
    <w:rsid w:val="005134BE"/>
    <w:rsid w:val="0051353E"/>
    <w:rsid w:val="00513825"/>
    <w:rsid w:val="00513881"/>
    <w:rsid w:val="00513973"/>
    <w:rsid w:val="00513C96"/>
    <w:rsid w:val="00513D18"/>
    <w:rsid w:val="00513DD6"/>
    <w:rsid w:val="00513DF1"/>
    <w:rsid w:val="00513E1F"/>
    <w:rsid w:val="00514093"/>
    <w:rsid w:val="0051415F"/>
    <w:rsid w:val="00514369"/>
    <w:rsid w:val="005143C1"/>
    <w:rsid w:val="00514495"/>
    <w:rsid w:val="00514526"/>
    <w:rsid w:val="0051478A"/>
    <w:rsid w:val="0051489F"/>
    <w:rsid w:val="005148D0"/>
    <w:rsid w:val="00514917"/>
    <w:rsid w:val="0051492C"/>
    <w:rsid w:val="00514C1E"/>
    <w:rsid w:val="00514CF3"/>
    <w:rsid w:val="00514D41"/>
    <w:rsid w:val="00514E08"/>
    <w:rsid w:val="00514EBB"/>
    <w:rsid w:val="00514F53"/>
    <w:rsid w:val="0051501E"/>
    <w:rsid w:val="00515258"/>
    <w:rsid w:val="005152AD"/>
    <w:rsid w:val="005152EE"/>
    <w:rsid w:val="00515349"/>
    <w:rsid w:val="005153F2"/>
    <w:rsid w:val="0051551D"/>
    <w:rsid w:val="0051555D"/>
    <w:rsid w:val="005155F5"/>
    <w:rsid w:val="00515644"/>
    <w:rsid w:val="005156E4"/>
    <w:rsid w:val="00515742"/>
    <w:rsid w:val="0051574B"/>
    <w:rsid w:val="005157B0"/>
    <w:rsid w:val="005157BB"/>
    <w:rsid w:val="0051587F"/>
    <w:rsid w:val="005158AB"/>
    <w:rsid w:val="00515ACA"/>
    <w:rsid w:val="00515AF8"/>
    <w:rsid w:val="00515C17"/>
    <w:rsid w:val="00515C57"/>
    <w:rsid w:val="00515D6C"/>
    <w:rsid w:val="00515E9A"/>
    <w:rsid w:val="005160C3"/>
    <w:rsid w:val="00516172"/>
    <w:rsid w:val="00516180"/>
    <w:rsid w:val="005161FE"/>
    <w:rsid w:val="00516233"/>
    <w:rsid w:val="005162B2"/>
    <w:rsid w:val="005162DD"/>
    <w:rsid w:val="00516480"/>
    <w:rsid w:val="00516535"/>
    <w:rsid w:val="00516705"/>
    <w:rsid w:val="00516956"/>
    <w:rsid w:val="00516B0E"/>
    <w:rsid w:val="00516D46"/>
    <w:rsid w:val="00516D61"/>
    <w:rsid w:val="00516DF3"/>
    <w:rsid w:val="00516FB5"/>
    <w:rsid w:val="0051703E"/>
    <w:rsid w:val="0051706E"/>
    <w:rsid w:val="005170D2"/>
    <w:rsid w:val="00517142"/>
    <w:rsid w:val="00517184"/>
    <w:rsid w:val="0051718B"/>
    <w:rsid w:val="005171FE"/>
    <w:rsid w:val="00517240"/>
    <w:rsid w:val="005173DF"/>
    <w:rsid w:val="0051755E"/>
    <w:rsid w:val="00517679"/>
    <w:rsid w:val="00517689"/>
    <w:rsid w:val="00517694"/>
    <w:rsid w:val="005176EC"/>
    <w:rsid w:val="00517728"/>
    <w:rsid w:val="00517740"/>
    <w:rsid w:val="00517746"/>
    <w:rsid w:val="005177FB"/>
    <w:rsid w:val="005177FF"/>
    <w:rsid w:val="0051782E"/>
    <w:rsid w:val="00517966"/>
    <w:rsid w:val="00517B02"/>
    <w:rsid w:val="00517C08"/>
    <w:rsid w:val="00517D2F"/>
    <w:rsid w:val="00517FAD"/>
    <w:rsid w:val="00517FC3"/>
    <w:rsid w:val="0052033A"/>
    <w:rsid w:val="005203FB"/>
    <w:rsid w:val="0052055C"/>
    <w:rsid w:val="005205F3"/>
    <w:rsid w:val="00520764"/>
    <w:rsid w:val="005207B6"/>
    <w:rsid w:val="00520AAD"/>
    <w:rsid w:val="00520AD6"/>
    <w:rsid w:val="00520B79"/>
    <w:rsid w:val="00520CEF"/>
    <w:rsid w:val="00520D34"/>
    <w:rsid w:val="00520DCB"/>
    <w:rsid w:val="00520E7A"/>
    <w:rsid w:val="00520F6E"/>
    <w:rsid w:val="00521046"/>
    <w:rsid w:val="0052119F"/>
    <w:rsid w:val="005211D5"/>
    <w:rsid w:val="00521325"/>
    <w:rsid w:val="00521343"/>
    <w:rsid w:val="00521438"/>
    <w:rsid w:val="0052157E"/>
    <w:rsid w:val="005215DD"/>
    <w:rsid w:val="00521784"/>
    <w:rsid w:val="005218C2"/>
    <w:rsid w:val="005218E6"/>
    <w:rsid w:val="00521916"/>
    <w:rsid w:val="0052193A"/>
    <w:rsid w:val="005219FA"/>
    <w:rsid w:val="00521B88"/>
    <w:rsid w:val="00521E68"/>
    <w:rsid w:val="00521EC3"/>
    <w:rsid w:val="00521F2F"/>
    <w:rsid w:val="00521F53"/>
    <w:rsid w:val="005220AC"/>
    <w:rsid w:val="005220E9"/>
    <w:rsid w:val="005222C6"/>
    <w:rsid w:val="005223CE"/>
    <w:rsid w:val="00522407"/>
    <w:rsid w:val="005224F3"/>
    <w:rsid w:val="00522575"/>
    <w:rsid w:val="005225A6"/>
    <w:rsid w:val="0052261B"/>
    <w:rsid w:val="00522692"/>
    <w:rsid w:val="00522704"/>
    <w:rsid w:val="0052271D"/>
    <w:rsid w:val="00522778"/>
    <w:rsid w:val="00522837"/>
    <w:rsid w:val="00522922"/>
    <w:rsid w:val="005229A3"/>
    <w:rsid w:val="005229B7"/>
    <w:rsid w:val="00522AF2"/>
    <w:rsid w:val="00522B04"/>
    <w:rsid w:val="00522B41"/>
    <w:rsid w:val="00522D6A"/>
    <w:rsid w:val="00522EE6"/>
    <w:rsid w:val="00522F08"/>
    <w:rsid w:val="005230C3"/>
    <w:rsid w:val="005230D0"/>
    <w:rsid w:val="0052319C"/>
    <w:rsid w:val="005232E9"/>
    <w:rsid w:val="0052337D"/>
    <w:rsid w:val="005234A2"/>
    <w:rsid w:val="005234ED"/>
    <w:rsid w:val="005234F9"/>
    <w:rsid w:val="00523566"/>
    <w:rsid w:val="005235E7"/>
    <w:rsid w:val="005235F8"/>
    <w:rsid w:val="005235FE"/>
    <w:rsid w:val="00523615"/>
    <w:rsid w:val="00523667"/>
    <w:rsid w:val="005236A8"/>
    <w:rsid w:val="0052388C"/>
    <w:rsid w:val="0052393F"/>
    <w:rsid w:val="00523986"/>
    <w:rsid w:val="00523A93"/>
    <w:rsid w:val="00523B10"/>
    <w:rsid w:val="00523D5C"/>
    <w:rsid w:val="00523DD9"/>
    <w:rsid w:val="00523EE4"/>
    <w:rsid w:val="00523FF8"/>
    <w:rsid w:val="0052405E"/>
    <w:rsid w:val="005240FA"/>
    <w:rsid w:val="005241F3"/>
    <w:rsid w:val="00524250"/>
    <w:rsid w:val="005242FD"/>
    <w:rsid w:val="005243E0"/>
    <w:rsid w:val="005243F6"/>
    <w:rsid w:val="00524558"/>
    <w:rsid w:val="00524596"/>
    <w:rsid w:val="00524600"/>
    <w:rsid w:val="005246C2"/>
    <w:rsid w:val="005246E6"/>
    <w:rsid w:val="00524716"/>
    <w:rsid w:val="0052476C"/>
    <w:rsid w:val="005247F2"/>
    <w:rsid w:val="00524832"/>
    <w:rsid w:val="0052486A"/>
    <w:rsid w:val="00524987"/>
    <w:rsid w:val="005249F5"/>
    <w:rsid w:val="00524AD5"/>
    <w:rsid w:val="00524E7A"/>
    <w:rsid w:val="00524E88"/>
    <w:rsid w:val="00524EB0"/>
    <w:rsid w:val="00524EB7"/>
    <w:rsid w:val="00524F27"/>
    <w:rsid w:val="00525050"/>
    <w:rsid w:val="0052506A"/>
    <w:rsid w:val="00525098"/>
    <w:rsid w:val="005251BD"/>
    <w:rsid w:val="005251CC"/>
    <w:rsid w:val="00525204"/>
    <w:rsid w:val="00525272"/>
    <w:rsid w:val="00525374"/>
    <w:rsid w:val="005253CB"/>
    <w:rsid w:val="005253F9"/>
    <w:rsid w:val="005254B4"/>
    <w:rsid w:val="0052554F"/>
    <w:rsid w:val="00525560"/>
    <w:rsid w:val="005255A1"/>
    <w:rsid w:val="005255D4"/>
    <w:rsid w:val="005256BA"/>
    <w:rsid w:val="005257E7"/>
    <w:rsid w:val="0052583A"/>
    <w:rsid w:val="0052583F"/>
    <w:rsid w:val="00525951"/>
    <w:rsid w:val="00525AB2"/>
    <w:rsid w:val="00525B0C"/>
    <w:rsid w:val="00525BE0"/>
    <w:rsid w:val="00525CB7"/>
    <w:rsid w:val="00525CDB"/>
    <w:rsid w:val="00525CE1"/>
    <w:rsid w:val="00525CEB"/>
    <w:rsid w:val="00525D67"/>
    <w:rsid w:val="00525DD2"/>
    <w:rsid w:val="005260E4"/>
    <w:rsid w:val="005261BC"/>
    <w:rsid w:val="0052622D"/>
    <w:rsid w:val="005262E3"/>
    <w:rsid w:val="0052631F"/>
    <w:rsid w:val="00526494"/>
    <w:rsid w:val="00526645"/>
    <w:rsid w:val="0052664F"/>
    <w:rsid w:val="0052668C"/>
    <w:rsid w:val="00526728"/>
    <w:rsid w:val="005267C3"/>
    <w:rsid w:val="0052680F"/>
    <w:rsid w:val="0052681E"/>
    <w:rsid w:val="0052685C"/>
    <w:rsid w:val="0052686C"/>
    <w:rsid w:val="00526888"/>
    <w:rsid w:val="005268B5"/>
    <w:rsid w:val="005268C1"/>
    <w:rsid w:val="00526A38"/>
    <w:rsid w:val="00526A44"/>
    <w:rsid w:val="00526A67"/>
    <w:rsid w:val="00526B2A"/>
    <w:rsid w:val="00526B72"/>
    <w:rsid w:val="00526C23"/>
    <w:rsid w:val="00526DB5"/>
    <w:rsid w:val="00526EE7"/>
    <w:rsid w:val="00526F67"/>
    <w:rsid w:val="00526F6C"/>
    <w:rsid w:val="0052703C"/>
    <w:rsid w:val="005271C0"/>
    <w:rsid w:val="0052722F"/>
    <w:rsid w:val="00527257"/>
    <w:rsid w:val="005273EA"/>
    <w:rsid w:val="00527454"/>
    <w:rsid w:val="0052746D"/>
    <w:rsid w:val="005274CE"/>
    <w:rsid w:val="00527525"/>
    <w:rsid w:val="00527595"/>
    <w:rsid w:val="00527652"/>
    <w:rsid w:val="005276C4"/>
    <w:rsid w:val="005276E0"/>
    <w:rsid w:val="00527718"/>
    <w:rsid w:val="005277A4"/>
    <w:rsid w:val="00527817"/>
    <w:rsid w:val="00527855"/>
    <w:rsid w:val="005278F7"/>
    <w:rsid w:val="005279EB"/>
    <w:rsid w:val="00527D01"/>
    <w:rsid w:val="00527DB7"/>
    <w:rsid w:val="00527E07"/>
    <w:rsid w:val="00527F54"/>
    <w:rsid w:val="00530204"/>
    <w:rsid w:val="0053025E"/>
    <w:rsid w:val="005302A4"/>
    <w:rsid w:val="005302D0"/>
    <w:rsid w:val="00530305"/>
    <w:rsid w:val="00530324"/>
    <w:rsid w:val="00530497"/>
    <w:rsid w:val="00530560"/>
    <w:rsid w:val="00530590"/>
    <w:rsid w:val="005306D5"/>
    <w:rsid w:val="00530859"/>
    <w:rsid w:val="005308F7"/>
    <w:rsid w:val="0053095F"/>
    <w:rsid w:val="00530AF9"/>
    <w:rsid w:val="00530B17"/>
    <w:rsid w:val="00530BB6"/>
    <w:rsid w:val="00530CD4"/>
    <w:rsid w:val="00530D1E"/>
    <w:rsid w:val="00530D8A"/>
    <w:rsid w:val="00530D8D"/>
    <w:rsid w:val="00530D9D"/>
    <w:rsid w:val="00530E01"/>
    <w:rsid w:val="00530E2B"/>
    <w:rsid w:val="00530E92"/>
    <w:rsid w:val="00530F4C"/>
    <w:rsid w:val="0053103F"/>
    <w:rsid w:val="005311B5"/>
    <w:rsid w:val="00531297"/>
    <w:rsid w:val="00531314"/>
    <w:rsid w:val="00531411"/>
    <w:rsid w:val="00531414"/>
    <w:rsid w:val="005314B1"/>
    <w:rsid w:val="005315C5"/>
    <w:rsid w:val="0053160B"/>
    <w:rsid w:val="00531731"/>
    <w:rsid w:val="00531745"/>
    <w:rsid w:val="0053191D"/>
    <w:rsid w:val="0053196D"/>
    <w:rsid w:val="0053198E"/>
    <w:rsid w:val="00531AE9"/>
    <w:rsid w:val="00531B98"/>
    <w:rsid w:val="00531D09"/>
    <w:rsid w:val="00531DE1"/>
    <w:rsid w:val="00531E08"/>
    <w:rsid w:val="00531EDC"/>
    <w:rsid w:val="00531EF4"/>
    <w:rsid w:val="00531F86"/>
    <w:rsid w:val="005320BE"/>
    <w:rsid w:val="005320C9"/>
    <w:rsid w:val="005320CA"/>
    <w:rsid w:val="005321E9"/>
    <w:rsid w:val="00532235"/>
    <w:rsid w:val="00532237"/>
    <w:rsid w:val="00532382"/>
    <w:rsid w:val="00532442"/>
    <w:rsid w:val="00532654"/>
    <w:rsid w:val="00532664"/>
    <w:rsid w:val="005326C0"/>
    <w:rsid w:val="00532785"/>
    <w:rsid w:val="0053278F"/>
    <w:rsid w:val="005327B0"/>
    <w:rsid w:val="0053287A"/>
    <w:rsid w:val="00532924"/>
    <w:rsid w:val="0053299D"/>
    <w:rsid w:val="00532A4D"/>
    <w:rsid w:val="00532B89"/>
    <w:rsid w:val="00532C6B"/>
    <w:rsid w:val="00532C91"/>
    <w:rsid w:val="00532E3D"/>
    <w:rsid w:val="00532EA6"/>
    <w:rsid w:val="00532F4F"/>
    <w:rsid w:val="00533090"/>
    <w:rsid w:val="005330AA"/>
    <w:rsid w:val="005330C6"/>
    <w:rsid w:val="0053310C"/>
    <w:rsid w:val="0053310F"/>
    <w:rsid w:val="00533406"/>
    <w:rsid w:val="00533441"/>
    <w:rsid w:val="005338E2"/>
    <w:rsid w:val="00533956"/>
    <w:rsid w:val="00533A58"/>
    <w:rsid w:val="00533B4D"/>
    <w:rsid w:val="00533BB3"/>
    <w:rsid w:val="00533CCD"/>
    <w:rsid w:val="00533D3E"/>
    <w:rsid w:val="00533E52"/>
    <w:rsid w:val="00533E90"/>
    <w:rsid w:val="00534004"/>
    <w:rsid w:val="00534031"/>
    <w:rsid w:val="005341DD"/>
    <w:rsid w:val="00534315"/>
    <w:rsid w:val="0053452A"/>
    <w:rsid w:val="00534577"/>
    <w:rsid w:val="00534599"/>
    <w:rsid w:val="00534608"/>
    <w:rsid w:val="00534656"/>
    <w:rsid w:val="005346D8"/>
    <w:rsid w:val="005347AB"/>
    <w:rsid w:val="005348F9"/>
    <w:rsid w:val="0053494B"/>
    <w:rsid w:val="00534A65"/>
    <w:rsid w:val="00534A7E"/>
    <w:rsid w:val="00534A8E"/>
    <w:rsid w:val="00534C71"/>
    <w:rsid w:val="00534DCB"/>
    <w:rsid w:val="00534E89"/>
    <w:rsid w:val="00534EA7"/>
    <w:rsid w:val="00535057"/>
    <w:rsid w:val="0053508B"/>
    <w:rsid w:val="005351C1"/>
    <w:rsid w:val="005351F8"/>
    <w:rsid w:val="00535284"/>
    <w:rsid w:val="005352ED"/>
    <w:rsid w:val="00535372"/>
    <w:rsid w:val="00535498"/>
    <w:rsid w:val="00535663"/>
    <w:rsid w:val="00535899"/>
    <w:rsid w:val="00535915"/>
    <w:rsid w:val="00535B3A"/>
    <w:rsid w:val="00535C7A"/>
    <w:rsid w:val="00535DDE"/>
    <w:rsid w:val="00535E2D"/>
    <w:rsid w:val="0053600B"/>
    <w:rsid w:val="00536109"/>
    <w:rsid w:val="00536139"/>
    <w:rsid w:val="00536150"/>
    <w:rsid w:val="0053618E"/>
    <w:rsid w:val="005362A6"/>
    <w:rsid w:val="0053635B"/>
    <w:rsid w:val="00536378"/>
    <w:rsid w:val="00536430"/>
    <w:rsid w:val="00536444"/>
    <w:rsid w:val="00536534"/>
    <w:rsid w:val="00536548"/>
    <w:rsid w:val="00536719"/>
    <w:rsid w:val="00536742"/>
    <w:rsid w:val="0053675D"/>
    <w:rsid w:val="00536831"/>
    <w:rsid w:val="00536928"/>
    <w:rsid w:val="00536A12"/>
    <w:rsid w:val="00536A86"/>
    <w:rsid w:val="00536AB8"/>
    <w:rsid w:val="00536B7E"/>
    <w:rsid w:val="00536D6A"/>
    <w:rsid w:val="00536DD9"/>
    <w:rsid w:val="00536EAA"/>
    <w:rsid w:val="00536F6C"/>
    <w:rsid w:val="00536FE4"/>
    <w:rsid w:val="00536FE7"/>
    <w:rsid w:val="0053702D"/>
    <w:rsid w:val="0053709B"/>
    <w:rsid w:val="005370E5"/>
    <w:rsid w:val="0053711D"/>
    <w:rsid w:val="0053719D"/>
    <w:rsid w:val="005371BD"/>
    <w:rsid w:val="005372B9"/>
    <w:rsid w:val="0053738B"/>
    <w:rsid w:val="005373DB"/>
    <w:rsid w:val="00537433"/>
    <w:rsid w:val="005374FD"/>
    <w:rsid w:val="00537513"/>
    <w:rsid w:val="0053759F"/>
    <w:rsid w:val="00537600"/>
    <w:rsid w:val="0053769A"/>
    <w:rsid w:val="0053776C"/>
    <w:rsid w:val="005378F7"/>
    <w:rsid w:val="00537AD5"/>
    <w:rsid w:val="00537B6F"/>
    <w:rsid w:val="00537BB3"/>
    <w:rsid w:val="00537D76"/>
    <w:rsid w:val="00537D83"/>
    <w:rsid w:val="00537E32"/>
    <w:rsid w:val="00537F37"/>
    <w:rsid w:val="00537F76"/>
    <w:rsid w:val="00540004"/>
    <w:rsid w:val="00540126"/>
    <w:rsid w:val="0054023E"/>
    <w:rsid w:val="005405A4"/>
    <w:rsid w:val="0054067C"/>
    <w:rsid w:val="0054069F"/>
    <w:rsid w:val="005406CE"/>
    <w:rsid w:val="005406D3"/>
    <w:rsid w:val="00540727"/>
    <w:rsid w:val="00540732"/>
    <w:rsid w:val="005409A7"/>
    <w:rsid w:val="00540AA7"/>
    <w:rsid w:val="00540CEC"/>
    <w:rsid w:val="0054105A"/>
    <w:rsid w:val="005411ED"/>
    <w:rsid w:val="00541284"/>
    <w:rsid w:val="0054132A"/>
    <w:rsid w:val="00541338"/>
    <w:rsid w:val="0054138F"/>
    <w:rsid w:val="005413B3"/>
    <w:rsid w:val="00541551"/>
    <w:rsid w:val="005416C7"/>
    <w:rsid w:val="005418E1"/>
    <w:rsid w:val="005418E8"/>
    <w:rsid w:val="00541A1D"/>
    <w:rsid w:val="00541A64"/>
    <w:rsid w:val="00541A79"/>
    <w:rsid w:val="00541AEF"/>
    <w:rsid w:val="00541C80"/>
    <w:rsid w:val="00541D6D"/>
    <w:rsid w:val="00541F49"/>
    <w:rsid w:val="005420CB"/>
    <w:rsid w:val="005420F8"/>
    <w:rsid w:val="00542104"/>
    <w:rsid w:val="005421E2"/>
    <w:rsid w:val="005422F2"/>
    <w:rsid w:val="0054233C"/>
    <w:rsid w:val="005423DA"/>
    <w:rsid w:val="00542477"/>
    <w:rsid w:val="00542522"/>
    <w:rsid w:val="00542542"/>
    <w:rsid w:val="00542687"/>
    <w:rsid w:val="00542713"/>
    <w:rsid w:val="0054291C"/>
    <w:rsid w:val="005429E2"/>
    <w:rsid w:val="00542A62"/>
    <w:rsid w:val="00542A7E"/>
    <w:rsid w:val="00542BF6"/>
    <w:rsid w:val="00542C56"/>
    <w:rsid w:val="00542CCF"/>
    <w:rsid w:val="00542CF2"/>
    <w:rsid w:val="00542DAE"/>
    <w:rsid w:val="00542EB0"/>
    <w:rsid w:val="00542EF3"/>
    <w:rsid w:val="00542FE0"/>
    <w:rsid w:val="00542FE9"/>
    <w:rsid w:val="00543140"/>
    <w:rsid w:val="00543228"/>
    <w:rsid w:val="005432D1"/>
    <w:rsid w:val="005432D6"/>
    <w:rsid w:val="0054336C"/>
    <w:rsid w:val="005434D7"/>
    <w:rsid w:val="00543567"/>
    <w:rsid w:val="005435C8"/>
    <w:rsid w:val="00543629"/>
    <w:rsid w:val="005436B9"/>
    <w:rsid w:val="0054375A"/>
    <w:rsid w:val="0054381F"/>
    <w:rsid w:val="005439A0"/>
    <w:rsid w:val="005439E3"/>
    <w:rsid w:val="00543BA3"/>
    <w:rsid w:val="00543C8F"/>
    <w:rsid w:val="00543D29"/>
    <w:rsid w:val="00543FB7"/>
    <w:rsid w:val="00543FFD"/>
    <w:rsid w:val="0054400A"/>
    <w:rsid w:val="005440BA"/>
    <w:rsid w:val="005441AF"/>
    <w:rsid w:val="00544237"/>
    <w:rsid w:val="0054437D"/>
    <w:rsid w:val="005443C3"/>
    <w:rsid w:val="00544484"/>
    <w:rsid w:val="00544488"/>
    <w:rsid w:val="00544511"/>
    <w:rsid w:val="005446C2"/>
    <w:rsid w:val="0054476A"/>
    <w:rsid w:val="00544800"/>
    <w:rsid w:val="0054495F"/>
    <w:rsid w:val="00544C1E"/>
    <w:rsid w:val="00544C38"/>
    <w:rsid w:val="00544D1F"/>
    <w:rsid w:val="00544EF6"/>
    <w:rsid w:val="00544F3A"/>
    <w:rsid w:val="005450E6"/>
    <w:rsid w:val="0054511B"/>
    <w:rsid w:val="00545168"/>
    <w:rsid w:val="00545180"/>
    <w:rsid w:val="005451F3"/>
    <w:rsid w:val="0054520D"/>
    <w:rsid w:val="00545252"/>
    <w:rsid w:val="0054530F"/>
    <w:rsid w:val="0054549B"/>
    <w:rsid w:val="00545927"/>
    <w:rsid w:val="00545A06"/>
    <w:rsid w:val="00545A94"/>
    <w:rsid w:val="00545BA2"/>
    <w:rsid w:val="00545C36"/>
    <w:rsid w:val="00545C92"/>
    <w:rsid w:val="00545E12"/>
    <w:rsid w:val="005460C5"/>
    <w:rsid w:val="005461F7"/>
    <w:rsid w:val="00546594"/>
    <w:rsid w:val="0054666C"/>
    <w:rsid w:val="005466B3"/>
    <w:rsid w:val="005466F6"/>
    <w:rsid w:val="0054670F"/>
    <w:rsid w:val="005468B1"/>
    <w:rsid w:val="00546998"/>
    <w:rsid w:val="00546AAB"/>
    <w:rsid w:val="00546C1F"/>
    <w:rsid w:val="00546C7E"/>
    <w:rsid w:val="00546DC9"/>
    <w:rsid w:val="00546E3D"/>
    <w:rsid w:val="00546F0E"/>
    <w:rsid w:val="0054716F"/>
    <w:rsid w:val="00547242"/>
    <w:rsid w:val="00547371"/>
    <w:rsid w:val="00547381"/>
    <w:rsid w:val="00547510"/>
    <w:rsid w:val="00547590"/>
    <w:rsid w:val="0054760B"/>
    <w:rsid w:val="0054762B"/>
    <w:rsid w:val="0054763D"/>
    <w:rsid w:val="00547682"/>
    <w:rsid w:val="005476D6"/>
    <w:rsid w:val="005476EC"/>
    <w:rsid w:val="00547752"/>
    <w:rsid w:val="0054778D"/>
    <w:rsid w:val="0054785D"/>
    <w:rsid w:val="00547A66"/>
    <w:rsid w:val="00547B0D"/>
    <w:rsid w:val="00547CBF"/>
    <w:rsid w:val="00547D65"/>
    <w:rsid w:val="00547E0C"/>
    <w:rsid w:val="00547FAD"/>
    <w:rsid w:val="00547FF7"/>
    <w:rsid w:val="00550061"/>
    <w:rsid w:val="0055012E"/>
    <w:rsid w:val="00550178"/>
    <w:rsid w:val="005501D2"/>
    <w:rsid w:val="005501E3"/>
    <w:rsid w:val="0055023A"/>
    <w:rsid w:val="0055025A"/>
    <w:rsid w:val="0055029F"/>
    <w:rsid w:val="0055044E"/>
    <w:rsid w:val="005504C2"/>
    <w:rsid w:val="00550554"/>
    <w:rsid w:val="00550698"/>
    <w:rsid w:val="005506DC"/>
    <w:rsid w:val="005506DD"/>
    <w:rsid w:val="00550718"/>
    <w:rsid w:val="00550884"/>
    <w:rsid w:val="005508C6"/>
    <w:rsid w:val="0055094D"/>
    <w:rsid w:val="005509B6"/>
    <w:rsid w:val="00550A1A"/>
    <w:rsid w:val="00550C4C"/>
    <w:rsid w:val="00550DF7"/>
    <w:rsid w:val="00550DFE"/>
    <w:rsid w:val="00550F5D"/>
    <w:rsid w:val="00550FF3"/>
    <w:rsid w:val="005512BF"/>
    <w:rsid w:val="005512FE"/>
    <w:rsid w:val="00551487"/>
    <w:rsid w:val="00551506"/>
    <w:rsid w:val="005515BE"/>
    <w:rsid w:val="00551777"/>
    <w:rsid w:val="0055178B"/>
    <w:rsid w:val="005517BD"/>
    <w:rsid w:val="0055188B"/>
    <w:rsid w:val="00551962"/>
    <w:rsid w:val="0055199E"/>
    <w:rsid w:val="005519F1"/>
    <w:rsid w:val="00551A26"/>
    <w:rsid w:val="00551AC1"/>
    <w:rsid w:val="00551C87"/>
    <w:rsid w:val="00551C95"/>
    <w:rsid w:val="00551D54"/>
    <w:rsid w:val="00551FDF"/>
    <w:rsid w:val="00552035"/>
    <w:rsid w:val="00552050"/>
    <w:rsid w:val="00552103"/>
    <w:rsid w:val="00552136"/>
    <w:rsid w:val="00552272"/>
    <w:rsid w:val="00552313"/>
    <w:rsid w:val="005524FA"/>
    <w:rsid w:val="00552569"/>
    <w:rsid w:val="00552792"/>
    <w:rsid w:val="00552799"/>
    <w:rsid w:val="00552893"/>
    <w:rsid w:val="00552954"/>
    <w:rsid w:val="00552990"/>
    <w:rsid w:val="00552991"/>
    <w:rsid w:val="00552B05"/>
    <w:rsid w:val="00552B62"/>
    <w:rsid w:val="00552B64"/>
    <w:rsid w:val="00552BB4"/>
    <w:rsid w:val="00552D17"/>
    <w:rsid w:val="00552D38"/>
    <w:rsid w:val="00552E69"/>
    <w:rsid w:val="00552F0A"/>
    <w:rsid w:val="00552F9C"/>
    <w:rsid w:val="00552FCD"/>
    <w:rsid w:val="00553031"/>
    <w:rsid w:val="005530B3"/>
    <w:rsid w:val="005530E3"/>
    <w:rsid w:val="00553115"/>
    <w:rsid w:val="005532CE"/>
    <w:rsid w:val="005532E1"/>
    <w:rsid w:val="00553479"/>
    <w:rsid w:val="005534FF"/>
    <w:rsid w:val="00553515"/>
    <w:rsid w:val="0055369E"/>
    <w:rsid w:val="00553899"/>
    <w:rsid w:val="005538C9"/>
    <w:rsid w:val="0055394B"/>
    <w:rsid w:val="00553974"/>
    <w:rsid w:val="00553CBF"/>
    <w:rsid w:val="00553FF0"/>
    <w:rsid w:val="00554017"/>
    <w:rsid w:val="00554089"/>
    <w:rsid w:val="005540CA"/>
    <w:rsid w:val="00554222"/>
    <w:rsid w:val="005542B7"/>
    <w:rsid w:val="005542F2"/>
    <w:rsid w:val="005542F3"/>
    <w:rsid w:val="00554438"/>
    <w:rsid w:val="005544F3"/>
    <w:rsid w:val="0055454F"/>
    <w:rsid w:val="0055462D"/>
    <w:rsid w:val="0055465D"/>
    <w:rsid w:val="00554736"/>
    <w:rsid w:val="00554880"/>
    <w:rsid w:val="00554BAB"/>
    <w:rsid w:val="00554C66"/>
    <w:rsid w:val="00554F6F"/>
    <w:rsid w:val="00554FB7"/>
    <w:rsid w:val="005554C2"/>
    <w:rsid w:val="005554CE"/>
    <w:rsid w:val="0055552C"/>
    <w:rsid w:val="0055553E"/>
    <w:rsid w:val="005555B6"/>
    <w:rsid w:val="005555D6"/>
    <w:rsid w:val="00555753"/>
    <w:rsid w:val="00555773"/>
    <w:rsid w:val="0055578C"/>
    <w:rsid w:val="00555987"/>
    <w:rsid w:val="00555B76"/>
    <w:rsid w:val="00555BF3"/>
    <w:rsid w:val="00555CE6"/>
    <w:rsid w:val="00555D1E"/>
    <w:rsid w:val="00555D40"/>
    <w:rsid w:val="00555E3E"/>
    <w:rsid w:val="00555F65"/>
    <w:rsid w:val="005560FE"/>
    <w:rsid w:val="0055612F"/>
    <w:rsid w:val="005562AB"/>
    <w:rsid w:val="005562F0"/>
    <w:rsid w:val="005563BC"/>
    <w:rsid w:val="00556501"/>
    <w:rsid w:val="0055665D"/>
    <w:rsid w:val="005567DF"/>
    <w:rsid w:val="00556811"/>
    <w:rsid w:val="00556857"/>
    <w:rsid w:val="0055697F"/>
    <w:rsid w:val="00556B08"/>
    <w:rsid w:val="00556B62"/>
    <w:rsid w:val="00556C28"/>
    <w:rsid w:val="00556C3F"/>
    <w:rsid w:val="00556C4C"/>
    <w:rsid w:val="00556EFE"/>
    <w:rsid w:val="00556FD1"/>
    <w:rsid w:val="0055701F"/>
    <w:rsid w:val="00557084"/>
    <w:rsid w:val="00557184"/>
    <w:rsid w:val="00557473"/>
    <w:rsid w:val="00557475"/>
    <w:rsid w:val="0055747E"/>
    <w:rsid w:val="005574E7"/>
    <w:rsid w:val="00557577"/>
    <w:rsid w:val="005575C2"/>
    <w:rsid w:val="00557839"/>
    <w:rsid w:val="00557951"/>
    <w:rsid w:val="00557A22"/>
    <w:rsid w:val="00557A2F"/>
    <w:rsid w:val="00557AB0"/>
    <w:rsid w:val="00557B21"/>
    <w:rsid w:val="00557CE3"/>
    <w:rsid w:val="00557D9B"/>
    <w:rsid w:val="00557D9F"/>
    <w:rsid w:val="00557DC3"/>
    <w:rsid w:val="00557E13"/>
    <w:rsid w:val="00557EF3"/>
    <w:rsid w:val="00557F71"/>
    <w:rsid w:val="0056027E"/>
    <w:rsid w:val="00560280"/>
    <w:rsid w:val="005602AF"/>
    <w:rsid w:val="00560434"/>
    <w:rsid w:val="0056051E"/>
    <w:rsid w:val="00560544"/>
    <w:rsid w:val="0056056B"/>
    <w:rsid w:val="005606A9"/>
    <w:rsid w:val="005606E2"/>
    <w:rsid w:val="00560725"/>
    <w:rsid w:val="0056081D"/>
    <w:rsid w:val="00560872"/>
    <w:rsid w:val="005608AA"/>
    <w:rsid w:val="00560B26"/>
    <w:rsid w:val="00560BD0"/>
    <w:rsid w:val="00560C03"/>
    <w:rsid w:val="00560C3F"/>
    <w:rsid w:val="00560C40"/>
    <w:rsid w:val="00560CE4"/>
    <w:rsid w:val="00560D46"/>
    <w:rsid w:val="00560DF1"/>
    <w:rsid w:val="00560F47"/>
    <w:rsid w:val="00561009"/>
    <w:rsid w:val="0056106F"/>
    <w:rsid w:val="00561155"/>
    <w:rsid w:val="0056121F"/>
    <w:rsid w:val="005612A5"/>
    <w:rsid w:val="0056130F"/>
    <w:rsid w:val="005613F8"/>
    <w:rsid w:val="005614AF"/>
    <w:rsid w:val="005615B8"/>
    <w:rsid w:val="00561604"/>
    <w:rsid w:val="00561845"/>
    <w:rsid w:val="005619F7"/>
    <w:rsid w:val="00561A4E"/>
    <w:rsid w:val="00561AC4"/>
    <w:rsid w:val="00561B28"/>
    <w:rsid w:val="00561BAA"/>
    <w:rsid w:val="00561C52"/>
    <w:rsid w:val="00561CC3"/>
    <w:rsid w:val="00561D1C"/>
    <w:rsid w:val="00561E73"/>
    <w:rsid w:val="00561ECD"/>
    <w:rsid w:val="00561ECE"/>
    <w:rsid w:val="00561FAE"/>
    <w:rsid w:val="0056200B"/>
    <w:rsid w:val="00562143"/>
    <w:rsid w:val="0056214C"/>
    <w:rsid w:val="0056233E"/>
    <w:rsid w:val="0056235B"/>
    <w:rsid w:val="005623DA"/>
    <w:rsid w:val="005625E3"/>
    <w:rsid w:val="005626B2"/>
    <w:rsid w:val="0056276C"/>
    <w:rsid w:val="005627B6"/>
    <w:rsid w:val="00562822"/>
    <w:rsid w:val="005628AA"/>
    <w:rsid w:val="00562A81"/>
    <w:rsid w:val="00562B1F"/>
    <w:rsid w:val="00562BCD"/>
    <w:rsid w:val="00562C36"/>
    <w:rsid w:val="00562CE2"/>
    <w:rsid w:val="00562D1A"/>
    <w:rsid w:val="00562F06"/>
    <w:rsid w:val="00562F6B"/>
    <w:rsid w:val="00562FB1"/>
    <w:rsid w:val="0056307E"/>
    <w:rsid w:val="005630C7"/>
    <w:rsid w:val="005630D4"/>
    <w:rsid w:val="00563130"/>
    <w:rsid w:val="0056325E"/>
    <w:rsid w:val="00563497"/>
    <w:rsid w:val="005636B5"/>
    <w:rsid w:val="00563716"/>
    <w:rsid w:val="00563719"/>
    <w:rsid w:val="005637EA"/>
    <w:rsid w:val="00563803"/>
    <w:rsid w:val="005638CB"/>
    <w:rsid w:val="00563904"/>
    <w:rsid w:val="00563BC5"/>
    <w:rsid w:val="00563C51"/>
    <w:rsid w:val="00563D8F"/>
    <w:rsid w:val="00563DB8"/>
    <w:rsid w:val="00563DD9"/>
    <w:rsid w:val="00563E88"/>
    <w:rsid w:val="00563F3F"/>
    <w:rsid w:val="00563F8F"/>
    <w:rsid w:val="00563FF5"/>
    <w:rsid w:val="005640CF"/>
    <w:rsid w:val="005642AE"/>
    <w:rsid w:val="005642C3"/>
    <w:rsid w:val="0056446C"/>
    <w:rsid w:val="0056446E"/>
    <w:rsid w:val="005644BB"/>
    <w:rsid w:val="00564509"/>
    <w:rsid w:val="005645E3"/>
    <w:rsid w:val="0056474B"/>
    <w:rsid w:val="005647C8"/>
    <w:rsid w:val="00564851"/>
    <w:rsid w:val="005649AF"/>
    <w:rsid w:val="00564BC1"/>
    <w:rsid w:val="00564BC2"/>
    <w:rsid w:val="00564C03"/>
    <w:rsid w:val="00564C8E"/>
    <w:rsid w:val="00564C99"/>
    <w:rsid w:val="00564D44"/>
    <w:rsid w:val="00564DBF"/>
    <w:rsid w:val="00564DF9"/>
    <w:rsid w:val="00564E52"/>
    <w:rsid w:val="0056502D"/>
    <w:rsid w:val="0056503F"/>
    <w:rsid w:val="00565151"/>
    <w:rsid w:val="005651F7"/>
    <w:rsid w:val="005651FB"/>
    <w:rsid w:val="0056523D"/>
    <w:rsid w:val="00565283"/>
    <w:rsid w:val="00565290"/>
    <w:rsid w:val="0056535A"/>
    <w:rsid w:val="00565402"/>
    <w:rsid w:val="0056546E"/>
    <w:rsid w:val="005656EF"/>
    <w:rsid w:val="00565749"/>
    <w:rsid w:val="005658F9"/>
    <w:rsid w:val="00565958"/>
    <w:rsid w:val="0056599C"/>
    <w:rsid w:val="00565A22"/>
    <w:rsid w:val="00565AF6"/>
    <w:rsid w:val="00565AF8"/>
    <w:rsid w:val="00565B9D"/>
    <w:rsid w:val="00565BC8"/>
    <w:rsid w:val="00565C47"/>
    <w:rsid w:val="00565D02"/>
    <w:rsid w:val="00565E49"/>
    <w:rsid w:val="00565E4B"/>
    <w:rsid w:val="00565E62"/>
    <w:rsid w:val="005661A7"/>
    <w:rsid w:val="005661F3"/>
    <w:rsid w:val="00566255"/>
    <w:rsid w:val="00566259"/>
    <w:rsid w:val="00566382"/>
    <w:rsid w:val="005663E2"/>
    <w:rsid w:val="00566467"/>
    <w:rsid w:val="00566544"/>
    <w:rsid w:val="0056686A"/>
    <w:rsid w:val="005668F4"/>
    <w:rsid w:val="00566A27"/>
    <w:rsid w:val="00566A99"/>
    <w:rsid w:val="00566BAC"/>
    <w:rsid w:val="00566DA2"/>
    <w:rsid w:val="00566E5A"/>
    <w:rsid w:val="00566F08"/>
    <w:rsid w:val="00567060"/>
    <w:rsid w:val="005670AF"/>
    <w:rsid w:val="005670BF"/>
    <w:rsid w:val="005670E2"/>
    <w:rsid w:val="005670F8"/>
    <w:rsid w:val="005671AC"/>
    <w:rsid w:val="005671DE"/>
    <w:rsid w:val="00567381"/>
    <w:rsid w:val="005674BB"/>
    <w:rsid w:val="005675A0"/>
    <w:rsid w:val="00567670"/>
    <w:rsid w:val="0056768B"/>
    <w:rsid w:val="00567754"/>
    <w:rsid w:val="005677F2"/>
    <w:rsid w:val="00567D41"/>
    <w:rsid w:val="00567D49"/>
    <w:rsid w:val="00567D7E"/>
    <w:rsid w:val="00567EC7"/>
    <w:rsid w:val="0057015B"/>
    <w:rsid w:val="00570188"/>
    <w:rsid w:val="00570321"/>
    <w:rsid w:val="00570386"/>
    <w:rsid w:val="005703C8"/>
    <w:rsid w:val="005704C5"/>
    <w:rsid w:val="005704F9"/>
    <w:rsid w:val="005705B7"/>
    <w:rsid w:val="0057061A"/>
    <w:rsid w:val="00570626"/>
    <w:rsid w:val="00570728"/>
    <w:rsid w:val="0057079D"/>
    <w:rsid w:val="005707A2"/>
    <w:rsid w:val="0057098B"/>
    <w:rsid w:val="0057098D"/>
    <w:rsid w:val="00570A8C"/>
    <w:rsid w:val="00570ABE"/>
    <w:rsid w:val="00570BEE"/>
    <w:rsid w:val="00570C7C"/>
    <w:rsid w:val="00570D4A"/>
    <w:rsid w:val="00570D6D"/>
    <w:rsid w:val="00570DD0"/>
    <w:rsid w:val="00570E0D"/>
    <w:rsid w:val="00571039"/>
    <w:rsid w:val="0057122D"/>
    <w:rsid w:val="0057126D"/>
    <w:rsid w:val="00571352"/>
    <w:rsid w:val="00571441"/>
    <w:rsid w:val="005714E8"/>
    <w:rsid w:val="00571516"/>
    <w:rsid w:val="00571690"/>
    <w:rsid w:val="00571918"/>
    <w:rsid w:val="00571AB0"/>
    <w:rsid w:val="00571AF7"/>
    <w:rsid w:val="00571BE9"/>
    <w:rsid w:val="00571D8C"/>
    <w:rsid w:val="00571DDA"/>
    <w:rsid w:val="00571E94"/>
    <w:rsid w:val="00571EF9"/>
    <w:rsid w:val="00572016"/>
    <w:rsid w:val="00572076"/>
    <w:rsid w:val="00572119"/>
    <w:rsid w:val="0057227E"/>
    <w:rsid w:val="0057236C"/>
    <w:rsid w:val="005725A8"/>
    <w:rsid w:val="005725FA"/>
    <w:rsid w:val="00572631"/>
    <w:rsid w:val="00572671"/>
    <w:rsid w:val="0057294D"/>
    <w:rsid w:val="00572AC5"/>
    <w:rsid w:val="00572B7C"/>
    <w:rsid w:val="00572B88"/>
    <w:rsid w:val="00572C96"/>
    <w:rsid w:val="00572CB4"/>
    <w:rsid w:val="00572CB5"/>
    <w:rsid w:val="00572DB0"/>
    <w:rsid w:val="00572DEA"/>
    <w:rsid w:val="00572E7E"/>
    <w:rsid w:val="00572EE6"/>
    <w:rsid w:val="00572F19"/>
    <w:rsid w:val="00572F40"/>
    <w:rsid w:val="00572F58"/>
    <w:rsid w:val="00572FBD"/>
    <w:rsid w:val="0057318B"/>
    <w:rsid w:val="00573379"/>
    <w:rsid w:val="005733D0"/>
    <w:rsid w:val="0057356D"/>
    <w:rsid w:val="005735FF"/>
    <w:rsid w:val="005739BB"/>
    <w:rsid w:val="00573A04"/>
    <w:rsid w:val="00573A21"/>
    <w:rsid w:val="00573B33"/>
    <w:rsid w:val="00573B85"/>
    <w:rsid w:val="00573C13"/>
    <w:rsid w:val="00573C26"/>
    <w:rsid w:val="00573CC0"/>
    <w:rsid w:val="00573D76"/>
    <w:rsid w:val="00573E13"/>
    <w:rsid w:val="00574002"/>
    <w:rsid w:val="00574020"/>
    <w:rsid w:val="00574039"/>
    <w:rsid w:val="005740E1"/>
    <w:rsid w:val="005741D0"/>
    <w:rsid w:val="005742AC"/>
    <w:rsid w:val="0057432D"/>
    <w:rsid w:val="005743DA"/>
    <w:rsid w:val="00574532"/>
    <w:rsid w:val="00574587"/>
    <w:rsid w:val="005746D6"/>
    <w:rsid w:val="0057475D"/>
    <w:rsid w:val="0057484C"/>
    <w:rsid w:val="00574976"/>
    <w:rsid w:val="00574AF3"/>
    <w:rsid w:val="00574C2D"/>
    <w:rsid w:val="00574D6A"/>
    <w:rsid w:val="00574DA8"/>
    <w:rsid w:val="00574E7B"/>
    <w:rsid w:val="00574ECB"/>
    <w:rsid w:val="00574F0D"/>
    <w:rsid w:val="00574F8A"/>
    <w:rsid w:val="0057506F"/>
    <w:rsid w:val="005750DD"/>
    <w:rsid w:val="00575129"/>
    <w:rsid w:val="005751EC"/>
    <w:rsid w:val="005752AD"/>
    <w:rsid w:val="00575340"/>
    <w:rsid w:val="005753E8"/>
    <w:rsid w:val="00575586"/>
    <w:rsid w:val="00575590"/>
    <w:rsid w:val="005755AF"/>
    <w:rsid w:val="00575688"/>
    <w:rsid w:val="00575731"/>
    <w:rsid w:val="00575824"/>
    <w:rsid w:val="005758B0"/>
    <w:rsid w:val="005759D7"/>
    <w:rsid w:val="00575A6F"/>
    <w:rsid w:val="00575A79"/>
    <w:rsid w:val="00575AEA"/>
    <w:rsid w:val="00575BC3"/>
    <w:rsid w:val="00575E7F"/>
    <w:rsid w:val="00575F3B"/>
    <w:rsid w:val="0057611A"/>
    <w:rsid w:val="005761B9"/>
    <w:rsid w:val="005761F9"/>
    <w:rsid w:val="005763CF"/>
    <w:rsid w:val="005764E9"/>
    <w:rsid w:val="00576691"/>
    <w:rsid w:val="005766E3"/>
    <w:rsid w:val="00576761"/>
    <w:rsid w:val="005768B3"/>
    <w:rsid w:val="0057697E"/>
    <w:rsid w:val="00576A53"/>
    <w:rsid w:val="00576A7D"/>
    <w:rsid w:val="00576B2A"/>
    <w:rsid w:val="00576D98"/>
    <w:rsid w:val="00576E84"/>
    <w:rsid w:val="00577027"/>
    <w:rsid w:val="00577149"/>
    <w:rsid w:val="00577246"/>
    <w:rsid w:val="005772F2"/>
    <w:rsid w:val="005773B7"/>
    <w:rsid w:val="005773C3"/>
    <w:rsid w:val="005775A4"/>
    <w:rsid w:val="005776DB"/>
    <w:rsid w:val="00577706"/>
    <w:rsid w:val="00577879"/>
    <w:rsid w:val="005778F8"/>
    <w:rsid w:val="00577940"/>
    <w:rsid w:val="0057795D"/>
    <w:rsid w:val="0057797A"/>
    <w:rsid w:val="00577988"/>
    <w:rsid w:val="005779A4"/>
    <w:rsid w:val="005779E5"/>
    <w:rsid w:val="00577ADF"/>
    <w:rsid w:val="00577B40"/>
    <w:rsid w:val="00577C1B"/>
    <w:rsid w:val="00577C2C"/>
    <w:rsid w:val="00577C9E"/>
    <w:rsid w:val="00577CC6"/>
    <w:rsid w:val="00577D02"/>
    <w:rsid w:val="00577DC8"/>
    <w:rsid w:val="00577E16"/>
    <w:rsid w:val="00577F0C"/>
    <w:rsid w:val="00577F74"/>
    <w:rsid w:val="00577F9E"/>
    <w:rsid w:val="00577FA4"/>
    <w:rsid w:val="00577FD6"/>
    <w:rsid w:val="00580003"/>
    <w:rsid w:val="00580114"/>
    <w:rsid w:val="0058015D"/>
    <w:rsid w:val="00580164"/>
    <w:rsid w:val="005801BD"/>
    <w:rsid w:val="005803C7"/>
    <w:rsid w:val="00580416"/>
    <w:rsid w:val="0058041C"/>
    <w:rsid w:val="00580431"/>
    <w:rsid w:val="00580533"/>
    <w:rsid w:val="00580550"/>
    <w:rsid w:val="0058059A"/>
    <w:rsid w:val="005806BB"/>
    <w:rsid w:val="00580802"/>
    <w:rsid w:val="0058096D"/>
    <w:rsid w:val="00580A30"/>
    <w:rsid w:val="00580A93"/>
    <w:rsid w:val="00580B31"/>
    <w:rsid w:val="00580B40"/>
    <w:rsid w:val="00580C34"/>
    <w:rsid w:val="00580C48"/>
    <w:rsid w:val="00580D2B"/>
    <w:rsid w:val="00580D2E"/>
    <w:rsid w:val="00580D5B"/>
    <w:rsid w:val="00580E2E"/>
    <w:rsid w:val="00580E84"/>
    <w:rsid w:val="00580F43"/>
    <w:rsid w:val="0058108A"/>
    <w:rsid w:val="0058116E"/>
    <w:rsid w:val="00581217"/>
    <w:rsid w:val="00581603"/>
    <w:rsid w:val="0058165C"/>
    <w:rsid w:val="00581869"/>
    <w:rsid w:val="00581965"/>
    <w:rsid w:val="00581AC9"/>
    <w:rsid w:val="00581C0D"/>
    <w:rsid w:val="00581EA3"/>
    <w:rsid w:val="00581F0B"/>
    <w:rsid w:val="00581F11"/>
    <w:rsid w:val="00581F56"/>
    <w:rsid w:val="005820AC"/>
    <w:rsid w:val="00582144"/>
    <w:rsid w:val="0058218A"/>
    <w:rsid w:val="0058218C"/>
    <w:rsid w:val="00582265"/>
    <w:rsid w:val="00582330"/>
    <w:rsid w:val="00582370"/>
    <w:rsid w:val="00582391"/>
    <w:rsid w:val="005823DE"/>
    <w:rsid w:val="005824E7"/>
    <w:rsid w:val="00582730"/>
    <w:rsid w:val="005827F1"/>
    <w:rsid w:val="005828F8"/>
    <w:rsid w:val="00582A05"/>
    <w:rsid w:val="00582A66"/>
    <w:rsid w:val="00582B82"/>
    <w:rsid w:val="00582C37"/>
    <w:rsid w:val="00582CBE"/>
    <w:rsid w:val="00582D03"/>
    <w:rsid w:val="00582DA9"/>
    <w:rsid w:val="00582DB8"/>
    <w:rsid w:val="005831A4"/>
    <w:rsid w:val="005831AE"/>
    <w:rsid w:val="0058329C"/>
    <w:rsid w:val="00583310"/>
    <w:rsid w:val="00583313"/>
    <w:rsid w:val="005833ED"/>
    <w:rsid w:val="005833F3"/>
    <w:rsid w:val="00583702"/>
    <w:rsid w:val="00583805"/>
    <w:rsid w:val="00583895"/>
    <w:rsid w:val="005838B2"/>
    <w:rsid w:val="005838F4"/>
    <w:rsid w:val="00583920"/>
    <w:rsid w:val="0058392C"/>
    <w:rsid w:val="005839BA"/>
    <w:rsid w:val="00583BD4"/>
    <w:rsid w:val="00583C6B"/>
    <w:rsid w:val="00583D3D"/>
    <w:rsid w:val="00583D55"/>
    <w:rsid w:val="00583F7B"/>
    <w:rsid w:val="005840A0"/>
    <w:rsid w:val="00584107"/>
    <w:rsid w:val="00584123"/>
    <w:rsid w:val="00584293"/>
    <w:rsid w:val="0058442E"/>
    <w:rsid w:val="00584480"/>
    <w:rsid w:val="005844B3"/>
    <w:rsid w:val="005844B7"/>
    <w:rsid w:val="00584946"/>
    <w:rsid w:val="00584947"/>
    <w:rsid w:val="00584993"/>
    <w:rsid w:val="00584A0A"/>
    <w:rsid w:val="00584A35"/>
    <w:rsid w:val="00584A93"/>
    <w:rsid w:val="00584B74"/>
    <w:rsid w:val="00584B7C"/>
    <w:rsid w:val="00584BE9"/>
    <w:rsid w:val="00584C18"/>
    <w:rsid w:val="00584CAB"/>
    <w:rsid w:val="00584F82"/>
    <w:rsid w:val="00584F8A"/>
    <w:rsid w:val="0058512B"/>
    <w:rsid w:val="00585151"/>
    <w:rsid w:val="0058519A"/>
    <w:rsid w:val="005851A4"/>
    <w:rsid w:val="0058522E"/>
    <w:rsid w:val="00585320"/>
    <w:rsid w:val="005853E3"/>
    <w:rsid w:val="005853F0"/>
    <w:rsid w:val="0058558C"/>
    <w:rsid w:val="0058558D"/>
    <w:rsid w:val="00585627"/>
    <w:rsid w:val="00585748"/>
    <w:rsid w:val="00585753"/>
    <w:rsid w:val="005857A7"/>
    <w:rsid w:val="005857B6"/>
    <w:rsid w:val="005857B9"/>
    <w:rsid w:val="005857DE"/>
    <w:rsid w:val="00585852"/>
    <w:rsid w:val="005858CA"/>
    <w:rsid w:val="00585A84"/>
    <w:rsid w:val="00585AD3"/>
    <w:rsid w:val="00585B4F"/>
    <w:rsid w:val="00585B80"/>
    <w:rsid w:val="00585C4F"/>
    <w:rsid w:val="00585D19"/>
    <w:rsid w:val="00585D61"/>
    <w:rsid w:val="00585EC4"/>
    <w:rsid w:val="00586024"/>
    <w:rsid w:val="0058625C"/>
    <w:rsid w:val="0058645A"/>
    <w:rsid w:val="00586481"/>
    <w:rsid w:val="0058651F"/>
    <w:rsid w:val="00586575"/>
    <w:rsid w:val="005865A7"/>
    <w:rsid w:val="005865D2"/>
    <w:rsid w:val="005865F8"/>
    <w:rsid w:val="00586612"/>
    <w:rsid w:val="00586715"/>
    <w:rsid w:val="00586BAE"/>
    <w:rsid w:val="00586D5A"/>
    <w:rsid w:val="00586EBA"/>
    <w:rsid w:val="00586FAD"/>
    <w:rsid w:val="00586FD5"/>
    <w:rsid w:val="0058711C"/>
    <w:rsid w:val="005872AA"/>
    <w:rsid w:val="00587316"/>
    <w:rsid w:val="0058733B"/>
    <w:rsid w:val="0058743B"/>
    <w:rsid w:val="005874DA"/>
    <w:rsid w:val="00587527"/>
    <w:rsid w:val="005875AB"/>
    <w:rsid w:val="005878D4"/>
    <w:rsid w:val="00587A08"/>
    <w:rsid w:val="00587AD9"/>
    <w:rsid w:val="00587B1B"/>
    <w:rsid w:val="00587C12"/>
    <w:rsid w:val="00587D06"/>
    <w:rsid w:val="00587E3A"/>
    <w:rsid w:val="00587F58"/>
    <w:rsid w:val="00587F79"/>
    <w:rsid w:val="0059000E"/>
    <w:rsid w:val="005900DA"/>
    <w:rsid w:val="00590124"/>
    <w:rsid w:val="00590136"/>
    <w:rsid w:val="0059017C"/>
    <w:rsid w:val="005904AB"/>
    <w:rsid w:val="005904B6"/>
    <w:rsid w:val="00590648"/>
    <w:rsid w:val="005906BE"/>
    <w:rsid w:val="00590903"/>
    <w:rsid w:val="00590910"/>
    <w:rsid w:val="00590915"/>
    <w:rsid w:val="00590961"/>
    <w:rsid w:val="005909E4"/>
    <w:rsid w:val="00590A04"/>
    <w:rsid w:val="00590A0A"/>
    <w:rsid w:val="00590A4D"/>
    <w:rsid w:val="00590C1F"/>
    <w:rsid w:val="00590E28"/>
    <w:rsid w:val="00590EAC"/>
    <w:rsid w:val="0059102B"/>
    <w:rsid w:val="005910FD"/>
    <w:rsid w:val="005912CF"/>
    <w:rsid w:val="00591313"/>
    <w:rsid w:val="00591373"/>
    <w:rsid w:val="00591398"/>
    <w:rsid w:val="00591420"/>
    <w:rsid w:val="00591510"/>
    <w:rsid w:val="0059153E"/>
    <w:rsid w:val="00591549"/>
    <w:rsid w:val="0059166F"/>
    <w:rsid w:val="005917D0"/>
    <w:rsid w:val="005917F1"/>
    <w:rsid w:val="005917F5"/>
    <w:rsid w:val="005918DE"/>
    <w:rsid w:val="005918F2"/>
    <w:rsid w:val="005919F9"/>
    <w:rsid w:val="00591A98"/>
    <w:rsid w:val="00591B07"/>
    <w:rsid w:val="00591BD4"/>
    <w:rsid w:val="00591DDD"/>
    <w:rsid w:val="00591EB9"/>
    <w:rsid w:val="0059203B"/>
    <w:rsid w:val="00592340"/>
    <w:rsid w:val="0059243B"/>
    <w:rsid w:val="0059244A"/>
    <w:rsid w:val="005924E2"/>
    <w:rsid w:val="00592578"/>
    <w:rsid w:val="0059262B"/>
    <w:rsid w:val="00592649"/>
    <w:rsid w:val="0059281B"/>
    <w:rsid w:val="00592B28"/>
    <w:rsid w:val="00592B3D"/>
    <w:rsid w:val="00592B5B"/>
    <w:rsid w:val="00592BA0"/>
    <w:rsid w:val="00592CB7"/>
    <w:rsid w:val="00592D3C"/>
    <w:rsid w:val="00592D42"/>
    <w:rsid w:val="00592D66"/>
    <w:rsid w:val="00592F35"/>
    <w:rsid w:val="00592F84"/>
    <w:rsid w:val="0059307F"/>
    <w:rsid w:val="00593089"/>
    <w:rsid w:val="00593267"/>
    <w:rsid w:val="0059326A"/>
    <w:rsid w:val="005932D0"/>
    <w:rsid w:val="005933D3"/>
    <w:rsid w:val="00593453"/>
    <w:rsid w:val="00593488"/>
    <w:rsid w:val="005934CB"/>
    <w:rsid w:val="0059359E"/>
    <w:rsid w:val="00593618"/>
    <w:rsid w:val="00593653"/>
    <w:rsid w:val="0059365C"/>
    <w:rsid w:val="00593664"/>
    <w:rsid w:val="00593861"/>
    <w:rsid w:val="0059390B"/>
    <w:rsid w:val="005939F0"/>
    <w:rsid w:val="00593AE2"/>
    <w:rsid w:val="00593AEE"/>
    <w:rsid w:val="00593BEB"/>
    <w:rsid w:val="00593D47"/>
    <w:rsid w:val="00593DDB"/>
    <w:rsid w:val="00593DEE"/>
    <w:rsid w:val="00593EB2"/>
    <w:rsid w:val="00593F15"/>
    <w:rsid w:val="00594141"/>
    <w:rsid w:val="00594174"/>
    <w:rsid w:val="00594238"/>
    <w:rsid w:val="00594277"/>
    <w:rsid w:val="005943A7"/>
    <w:rsid w:val="00594415"/>
    <w:rsid w:val="005944F9"/>
    <w:rsid w:val="00594648"/>
    <w:rsid w:val="0059464E"/>
    <w:rsid w:val="00594860"/>
    <w:rsid w:val="005948DB"/>
    <w:rsid w:val="00594994"/>
    <w:rsid w:val="005949AE"/>
    <w:rsid w:val="00594A68"/>
    <w:rsid w:val="00594AF1"/>
    <w:rsid w:val="00594C0D"/>
    <w:rsid w:val="00594C13"/>
    <w:rsid w:val="00594D03"/>
    <w:rsid w:val="00594D25"/>
    <w:rsid w:val="00594F54"/>
    <w:rsid w:val="00595004"/>
    <w:rsid w:val="0059509B"/>
    <w:rsid w:val="0059530D"/>
    <w:rsid w:val="00595390"/>
    <w:rsid w:val="005953BA"/>
    <w:rsid w:val="005954E9"/>
    <w:rsid w:val="005955C0"/>
    <w:rsid w:val="00595637"/>
    <w:rsid w:val="005956BD"/>
    <w:rsid w:val="0059585E"/>
    <w:rsid w:val="005958ED"/>
    <w:rsid w:val="005959AC"/>
    <w:rsid w:val="005959F5"/>
    <w:rsid w:val="00595A2E"/>
    <w:rsid w:val="00595ACC"/>
    <w:rsid w:val="00595AF6"/>
    <w:rsid w:val="00595C0D"/>
    <w:rsid w:val="00595DC7"/>
    <w:rsid w:val="00595E0F"/>
    <w:rsid w:val="00595E7D"/>
    <w:rsid w:val="00595F2F"/>
    <w:rsid w:val="00595F3C"/>
    <w:rsid w:val="0059606F"/>
    <w:rsid w:val="005960BC"/>
    <w:rsid w:val="00596207"/>
    <w:rsid w:val="0059638D"/>
    <w:rsid w:val="005963AD"/>
    <w:rsid w:val="005964A5"/>
    <w:rsid w:val="00596561"/>
    <w:rsid w:val="00596585"/>
    <w:rsid w:val="00596590"/>
    <w:rsid w:val="005965A6"/>
    <w:rsid w:val="005966EF"/>
    <w:rsid w:val="00596701"/>
    <w:rsid w:val="00596733"/>
    <w:rsid w:val="005967C6"/>
    <w:rsid w:val="00596914"/>
    <w:rsid w:val="00596945"/>
    <w:rsid w:val="00596A36"/>
    <w:rsid w:val="00596CF3"/>
    <w:rsid w:val="00596D37"/>
    <w:rsid w:val="00596D82"/>
    <w:rsid w:val="00596EC7"/>
    <w:rsid w:val="00596ED4"/>
    <w:rsid w:val="00596F1B"/>
    <w:rsid w:val="0059703A"/>
    <w:rsid w:val="0059703C"/>
    <w:rsid w:val="005970B7"/>
    <w:rsid w:val="0059715B"/>
    <w:rsid w:val="005972B3"/>
    <w:rsid w:val="005972D4"/>
    <w:rsid w:val="005973ED"/>
    <w:rsid w:val="00597567"/>
    <w:rsid w:val="00597608"/>
    <w:rsid w:val="00597613"/>
    <w:rsid w:val="00597653"/>
    <w:rsid w:val="00597704"/>
    <w:rsid w:val="005977BD"/>
    <w:rsid w:val="005978C5"/>
    <w:rsid w:val="005978EF"/>
    <w:rsid w:val="00597941"/>
    <w:rsid w:val="0059799C"/>
    <w:rsid w:val="00597C11"/>
    <w:rsid w:val="00597CB4"/>
    <w:rsid w:val="00597D06"/>
    <w:rsid w:val="00597D2B"/>
    <w:rsid w:val="00597DE2"/>
    <w:rsid w:val="00597F8E"/>
    <w:rsid w:val="005A000B"/>
    <w:rsid w:val="005A00FE"/>
    <w:rsid w:val="005A0165"/>
    <w:rsid w:val="005A0349"/>
    <w:rsid w:val="005A03AE"/>
    <w:rsid w:val="005A04F5"/>
    <w:rsid w:val="005A0656"/>
    <w:rsid w:val="005A0657"/>
    <w:rsid w:val="005A07D3"/>
    <w:rsid w:val="005A0821"/>
    <w:rsid w:val="005A08E5"/>
    <w:rsid w:val="005A0961"/>
    <w:rsid w:val="005A0AAB"/>
    <w:rsid w:val="005A0BEE"/>
    <w:rsid w:val="005A0CC4"/>
    <w:rsid w:val="005A0D78"/>
    <w:rsid w:val="005A0DF8"/>
    <w:rsid w:val="005A0F86"/>
    <w:rsid w:val="005A0F96"/>
    <w:rsid w:val="005A0FBA"/>
    <w:rsid w:val="005A1042"/>
    <w:rsid w:val="005A1174"/>
    <w:rsid w:val="005A1175"/>
    <w:rsid w:val="005A117E"/>
    <w:rsid w:val="005A11BE"/>
    <w:rsid w:val="005A12CE"/>
    <w:rsid w:val="005A1344"/>
    <w:rsid w:val="005A13A7"/>
    <w:rsid w:val="005A14C4"/>
    <w:rsid w:val="005A1504"/>
    <w:rsid w:val="005A152C"/>
    <w:rsid w:val="005A1552"/>
    <w:rsid w:val="005A1572"/>
    <w:rsid w:val="005A1594"/>
    <w:rsid w:val="005A1677"/>
    <w:rsid w:val="005A18AB"/>
    <w:rsid w:val="005A1A24"/>
    <w:rsid w:val="005A1B06"/>
    <w:rsid w:val="005A1B80"/>
    <w:rsid w:val="005A1B81"/>
    <w:rsid w:val="005A1BB4"/>
    <w:rsid w:val="005A1D38"/>
    <w:rsid w:val="005A1D5B"/>
    <w:rsid w:val="005A1F14"/>
    <w:rsid w:val="005A1FA9"/>
    <w:rsid w:val="005A20E4"/>
    <w:rsid w:val="005A2180"/>
    <w:rsid w:val="005A218F"/>
    <w:rsid w:val="005A24DC"/>
    <w:rsid w:val="005A2617"/>
    <w:rsid w:val="005A284B"/>
    <w:rsid w:val="005A28BD"/>
    <w:rsid w:val="005A2A62"/>
    <w:rsid w:val="005A2B50"/>
    <w:rsid w:val="005A2B84"/>
    <w:rsid w:val="005A2C01"/>
    <w:rsid w:val="005A2C06"/>
    <w:rsid w:val="005A2E62"/>
    <w:rsid w:val="005A2EF4"/>
    <w:rsid w:val="005A3004"/>
    <w:rsid w:val="005A319C"/>
    <w:rsid w:val="005A3292"/>
    <w:rsid w:val="005A335C"/>
    <w:rsid w:val="005A3428"/>
    <w:rsid w:val="005A345F"/>
    <w:rsid w:val="005A34FE"/>
    <w:rsid w:val="005A3611"/>
    <w:rsid w:val="005A362F"/>
    <w:rsid w:val="005A367F"/>
    <w:rsid w:val="005A379E"/>
    <w:rsid w:val="005A3834"/>
    <w:rsid w:val="005A3924"/>
    <w:rsid w:val="005A3936"/>
    <w:rsid w:val="005A395A"/>
    <w:rsid w:val="005A397A"/>
    <w:rsid w:val="005A3A9A"/>
    <w:rsid w:val="005A3AB6"/>
    <w:rsid w:val="005A3AD8"/>
    <w:rsid w:val="005A3B56"/>
    <w:rsid w:val="005A3BC6"/>
    <w:rsid w:val="005A3E41"/>
    <w:rsid w:val="005A3FDD"/>
    <w:rsid w:val="005A400F"/>
    <w:rsid w:val="005A4206"/>
    <w:rsid w:val="005A439C"/>
    <w:rsid w:val="005A446D"/>
    <w:rsid w:val="005A4521"/>
    <w:rsid w:val="005A4627"/>
    <w:rsid w:val="005A47C8"/>
    <w:rsid w:val="005A4833"/>
    <w:rsid w:val="005A486E"/>
    <w:rsid w:val="005A48C8"/>
    <w:rsid w:val="005A490A"/>
    <w:rsid w:val="005A4A42"/>
    <w:rsid w:val="005A4B43"/>
    <w:rsid w:val="005A4BF1"/>
    <w:rsid w:val="005A4BF9"/>
    <w:rsid w:val="005A4C41"/>
    <w:rsid w:val="005A4C51"/>
    <w:rsid w:val="005A4CE0"/>
    <w:rsid w:val="005A4D42"/>
    <w:rsid w:val="005A4F1A"/>
    <w:rsid w:val="005A4F6C"/>
    <w:rsid w:val="005A4F86"/>
    <w:rsid w:val="005A50DB"/>
    <w:rsid w:val="005A5104"/>
    <w:rsid w:val="005A510C"/>
    <w:rsid w:val="005A5285"/>
    <w:rsid w:val="005A5310"/>
    <w:rsid w:val="005A5387"/>
    <w:rsid w:val="005A53EA"/>
    <w:rsid w:val="005A55D9"/>
    <w:rsid w:val="005A5606"/>
    <w:rsid w:val="005A560D"/>
    <w:rsid w:val="005A5A0B"/>
    <w:rsid w:val="005A5A42"/>
    <w:rsid w:val="005A5A4C"/>
    <w:rsid w:val="005A5AC7"/>
    <w:rsid w:val="005A5B0E"/>
    <w:rsid w:val="005A5C8A"/>
    <w:rsid w:val="005A5CB3"/>
    <w:rsid w:val="005A5D63"/>
    <w:rsid w:val="005A5D73"/>
    <w:rsid w:val="005A5E2A"/>
    <w:rsid w:val="005A5E94"/>
    <w:rsid w:val="005A5EF7"/>
    <w:rsid w:val="005A5F33"/>
    <w:rsid w:val="005A60BC"/>
    <w:rsid w:val="005A6200"/>
    <w:rsid w:val="005A6213"/>
    <w:rsid w:val="005A627B"/>
    <w:rsid w:val="005A62A9"/>
    <w:rsid w:val="005A6342"/>
    <w:rsid w:val="005A64AF"/>
    <w:rsid w:val="005A6700"/>
    <w:rsid w:val="005A67AD"/>
    <w:rsid w:val="005A67D5"/>
    <w:rsid w:val="005A6817"/>
    <w:rsid w:val="005A6846"/>
    <w:rsid w:val="005A68F4"/>
    <w:rsid w:val="005A6935"/>
    <w:rsid w:val="005A6BB4"/>
    <w:rsid w:val="005A6DFD"/>
    <w:rsid w:val="005A6E7E"/>
    <w:rsid w:val="005A6EE9"/>
    <w:rsid w:val="005A6F52"/>
    <w:rsid w:val="005A6F74"/>
    <w:rsid w:val="005A6FD4"/>
    <w:rsid w:val="005A6FDF"/>
    <w:rsid w:val="005A7198"/>
    <w:rsid w:val="005A71AB"/>
    <w:rsid w:val="005A7211"/>
    <w:rsid w:val="005A727B"/>
    <w:rsid w:val="005A735D"/>
    <w:rsid w:val="005A73E1"/>
    <w:rsid w:val="005A74C2"/>
    <w:rsid w:val="005A7507"/>
    <w:rsid w:val="005A761A"/>
    <w:rsid w:val="005A7643"/>
    <w:rsid w:val="005A76A1"/>
    <w:rsid w:val="005A76A9"/>
    <w:rsid w:val="005A76BC"/>
    <w:rsid w:val="005A7735"/>
    <w:rsid w:val="005A7809"/>
    <w:rsid w:val="005A797E"/>
    <w:rsid w:val="005A79C6"/>
    <w:rsid w:val="005A79C7"/>
    <w:rsid w:val="005A7A7A"/>
    <w:rsid w:val="005A7AF4"/>
    <w:rsid w:val="005A7BB2"/>
    <w:rsid w:val="005B01A6"/>
    <w:rsid w:val="005B037E"/>
    <w:rsid w:val="005B03DE"/>
    <w:rsid w:val="005B0494"/>
    <w:rsid w:val="005B04CF"/>
    <w:rsid w:val="005B0647"/>
    <w:rsid w:val="005B0749"/>
    <w:rsid w:val="005B074C"/>
    <w:rsid w:val="005B086B"/>
    <w:rsid w:val="005B099E"/>
    <w:rsid w:val="005B0A3B"/>
    <w:rsid w:val="005B0A5A"/>
    <w:rsid w:val="005B0AD4"/>
    <w:rsid w:val="005B0B00"/>
    <w:rsid w:val="005B0B23"/>
    <w:rsid w:val="005B0B4B"/>
    <w:rsid w:val="005B0BAC"/>
    <w:rsid w:val="005B0CBE"/>
    <w:rsid w:val="005B0CD4"/>
    <w:rsid w:val="005B0D78"/>
    <w:rsid w:val="005B0FB9"/>
    <w:rsid w:val="005B103F"/>
    <w:rsid w:val="005B121F"/>
    <w:rsid w:val="005B1243"/>
    <w:rsid w:val="005B12FD"/>
    <w:rsid w:val="005B1409"/>
    <w:rsid w:val="005B1455"/>
    <w:rsid w:val="005B15D2"/>
    <w:rsid w:val="005B161C"/>
    <w:rsid w:val="005B1628"/>
    <w:rsid w:val="005B16F7"/>
    <w:rsid w:val="005B170B"/>
    <w:rsid w:val="005B1855"/>
    <w:rsid w:val="005B1944"/>
    <w:rsid w:val="005B195D"/>
    <w:rsid w:val="005B1C4F"/>
    <w:rsid w:val="005B1F4F"/>
    <w:rsid w:val="005B203F"/>
    <w:rsid w:val="005B2237"/>
    <w:rsid w:val="005B2242"/>
    <w:rsid w:val="005B2283"/>
    <w:rsid w:val="005B2304"/>
    <w:rsid w:val="005B247B"/>
    <w:rsid w:val="005B24D2"/>
    <w:rsid w:val="005B2619"/>
    <w:rsid w:val="005B2647"/>
    <w:rsid w:val="005B26DB"/>
    <w:rsid w:val="005B27C6"/>
    <w:rsid w:val="005B28B4"/>
    <w:rsid w:val="005B28B5"/>
    <w:rsid w:val="005B2926"/>
    <w:rsid w:val="005B297C"/>
    <w:rsid w:val="005B2999"/>
    <w:rsid w:val="005B2A0A"/>
    <w:rsid w:val="005B2A33"/>
    <w:rsid w:val="005B2B51"/>
    <w:rsid w:val="005B2D29"/>
    <w:rsid w:val="005B2DD4"/>
    <w:rsid w:val="005B2E7B"/>
    <w:rsid w:val="005B2F39"/>
    <w:rsid w:val="005B30C3"/>
    <w:rsid w:val="005B319D"/>
    <w:rsid w:val="005B31B7"/>
    <w:rsid w:val="005B31C9"/>
    <w:rsid w:val="005B31E9"/>
    <w:rsid w:val="005B323F"/>
    <w:rsid w:val="005B3375"/>
    <w:rsid w:val="005B339A"/>
    <w:rsid w:val="005B3425"/>
    <w:rsid w:val="005B34ED"/>
    <w:rsid w:val="005B35A3"/>
    <w:rsid w:val="005B3659"/>
    <w:rsid w:val="005B36E2"/>
    <w:rsid w:val="005B36F8"/>
    <w:rsid w:val="005B3943"/>
    <w:rsid w:val="005B394E"/>
    <w:rsid w:val="005B3A0A"/>
    <w:rsid w:val="005B3AC1"/>
    <w:rsid w:val="005B3C49"/>
    <w:rsid w:val="005B3C71"/>
    <w:rsid w:val="005B3C74"/>
    <w:rsid w:val="005B3CD6"/>
    <w:rsid w:val="005B3CDD"/>
    <w:rsid w:val="005B3CE8"/>
    <w:rsid w:val="005B3CED"/>
    <w:rsid w:val="005B3CF4"/>
    <w:rsid w:val="005B3EA8"/>
    <w:rsid w:val="005B3EBC"/>
    <w:rsid w:val="005B3F1F"/>
    <w:rsid w:val="005B3F9A"/>
    <w:rsid w:val="005B3FAC"/>
    <w:rsid w:val="005B3FF9"/>
    <w:rsid w:val="005B4008"/>
    <w:rsid w:val="005B400C"/>
    <w:rsid w:val="005B4041"/>
    <w:rsid w:val="005B40C3"/>
    <w:rsid w:val="005B422B"/>
    <w:rsid w:val="005B428E"/>
    <w:rsid w:val="005B4395"/>
    <w:rsid w:val="005B4439"/>
    <w:rsid w:val="005B4445"/>
    <w:rsid w:val="005B45EA"/>
    <w:rsid w:val="005B46E3"/>
    <w:rsid w:val="005B47A5"/>
    <w:rsid w:val="005B4964"/>
    <w:rsid w:val="005B49F0"/>
    <w:rsid w:val="005B4A43"/>
    <w:rsid w:val="005B4A8E"/>
    <w:rsid w:val="005B4BFB"/>
    <w:rsid w:val="005B4C28"/>
    <w:rsid w:val="005B4D53"/>
    <w:rsid w:val="005B4DD6"/>
    <w:rsid w:val="005B4ED3"/>
    <w:rsid w:val="005B500D"/>
    <w:rsid w:val="005B51BF"/>
    <w:rsid w:val="005B5209"/>
    <w:rsid w:val="005B52FD"/>
    <w:rsid w:val="005B530B"/>
    <w:rsid w:val="005B5396"/>
    <w:rsid w:val="005B53F5"/>
    <w:rsid w:val="005B542A"/>
    <w:rsid w:val="005B5598"/>
    <w:rsid w:val="005B55B5"/>
    <w:rsid w:val="005B55BB"/>
    <w:rsid w:val="005B55FB"/>
    <w:rsid w:val="005B575B"/>
    <w:rsid w:val="005B575D"/>
    <w:rsid w:val="005B596C"/>
    <w:rsid w:val="005B5A0B"/>
    <w:rsid w:val="005B5A79"/>
    <w:rsid w:val="005B5BD9"/>
    <w:rsid w:val="005B5D16"/>
    <w:rsid w:val="005B5E4C"/>
    <w:rsid w:val="005B5F9D"/>
    <w:rsid w:val="005B5FD6"/>
    <w:rsid w:val="005B619A"/>
    <w:rsid w:val="005B62CA"/>
    <w:rsid w:val="005B6448"/>
    <w:rsid w:val="005B6629"/>
    <w:rsid w:val="005B6705"/>
    <w:rsid w:val="005B67E2"/>
    <w:rsid w:val="005B68AA"/>
    <w:rsid w:val="005B6923"/>
    <w:rsid w:val="005B6AC1"/>
    <w:rsid w:val="005B6B3B"/>
    <w:rsid w:val="005B6B52"/>
    <w:rsid w:val="005B6B5F"/>
    <w:rsid w:val="005B6BBD"/>
    <w:rsid w:val="005B6D99"/>
    <w:rsid w:val="005B6FF6"/>
    <w:rsid w:val="005B7024"/>
    <w:rsid w:val="005B70FB"/>
    <w:rsid w:val="005B7230"/>
    <w:rsid w:val="005B72C6"/>
    <w:rsid w:val="005B7346"/>
    <w:rsid w:val="005B735D"/>
    <w:rsid w:val="005B73DE"/>
    <w:rsid w:val="005B740C"/>
    <w:rsid w:val="005B74E8"/>
    <w:rsid w:val="005B75C3"/>
    <w:rsid w:val="005B761E"/>
    <w:rsid w:val="005B766B"/>
    <w:rsid w:val="005B76A9"/>
    <w:rsid w:val="005B7711"/>
    <w:rsid w:val="005B77F8"/>
    <w:rsid w:val="005B7869"/>
    <w:rsid w:val="005B7ABE"/>
    <w:rsid w:val="005B7B69"/>
    <w:rsid w:val="005B7B71"/>
    <w:rsid w:val="005B7BF0"/>
    <w:rsid w:val="005B7C04"/>
    <w:rsid w:val="005B7C92"/>
    <w:rsid w:val="005B7C94"/>
    <w:rsid w:val="005B7D50"/>
    <w:rsid w:val="005B7D89"/>
    <w:rsid w:val="005B7DA2"/>
    <w:rsid w:val="005B7DAB"/>
    <w:rsid w:val="005B7E84"/>
    <w:rsid w:val="005B7FB5"/>
    <w:rsid w:val="005C011E"/>
    <w:rsid w:val="005C01C7"/>
    <w:rsid w:val="005C027E"/>
    <w:rsid w:val="005C02BA"/>
    <w:rsid w:val="005C02D1"/>
    <w:rsid w:val="005C05E3"/>
    <w:rsid w:val="005C0604"/>
    <w:rsid w:val="005C0698"/>
    <w:rsid w:val="005C072C"/>
    <w:rsid w:val="005C0737"/>
    <w:rsid w:val="005C073C"/>
    <w:rsid w:val="005C0776"/>
    <w:rsid w:val="005C08D7"/>
    <w:rsid w:val="005C0924"/>
    <w:rsid w:val="005C0A68"/>
    <w:rsid w:val="005C0B17"/>
    <w:rsid w:val="005C0B84"/>
    <w:rsid w:val="005C0C54"/>
    <w:rsid w:val="005C0C76"/>
    <w:rsid w:val="005C0D67"/>
    <w:rsid w:val="005C0DD7"/>
    <w:rsid w:val="005C0E4F"/>
    <w:rsid w:val="005C0F14"/>
    <w:rsid w:val="005C0FB4"/>
    <w:rsid w:val="005C10B0"/>
    <w:rsid w:val="005C11F9"/>
    <w:rsid w:val="005C12E7"/>
    <w:rsid w:val="005C1479"/>
    <w:rsid w:val="005C14C7"/>
    <w:rsid w:val="005C14D5"/>
    <w:rsid w:val="005C14FF"/>
    <w:rsid w:val="005C1655"/>
    <w:rsid w:val="005C18E8"/>
    <w:rsid w:val="005C191E"/>
    <w:rsid w:val="005C19BF"/>
    <w:rsid w:val="005C1A06"/>
    <w:rsid w:val="005C1A7E"/>
    <w:rsid w:val="005C1B72"/>
    <w:rsid w:val="005C1C7A"/>
    <w:rsid w:val="005C1C86"/>
    <w:rsid w:val="005C1E32"/>
    <w:rsid w:val="005C1E92"/>
    <w:rsid w:val="005C1EC8"/>
    <w:rsid w:val="005C1ED0"/>
    <w:rsid w:val="005C1F59"/>
    <w:rsid w:val="005C1FE8"/>
    <w:rsid w:val="005C2166"/>
    <w:rsid w:val="005C21C0"/>
    <w:rsid w:val="005C2490"/>
    <w:rsid w:val="005C257A"/>
    <w:rsid w:val="005C259F"/>
    <w:rsid w:val="005C26BF"/>
    <w:rsid w:val="005C26DD"/>
    <w:rsid w:val="005C270F"/>
    <w:rsid w:val="005C2722"/>
    <w:rsid w:val="005C2745"/>
    <w:rsid w:val="005C293D"/>
    <w:rsid w:val="005C294A"/>
    <w:rsid w:val="005C2974"/>
    <w:rsid w:val="005C2AB1"/>
    <w:rsid w:val="005C2B06"/>
    <w:rsid w:val="005C2B3D"/>
    <w:rsid w:val="005C2B88"/>
    <w:rsid w:val="005C2CB9"/>
    <w:rsid w:val="005C2D71"/>
    <w:rsid w:val="005C2DC9"/>
    <w:rsid w:val="005C2E20"/>
    <w:rsid w:val="005C2E6A"/>
    <w:rsid w:val="005C30D9"/>
    <w:rsid w:val="005C311A"/>
    <w:rsid w:val="005C3143"/>
    <w:rsid w:val="005C3147"/>
    <w:rsid w:val="005C318E"/>
    <w:rsid w:val="005C31CA"/>
    <w:rsid w:val="005C33B4"/>
    <w:rsid w:val="005C3456"/>
    <w:rsid w:val="005C34B3"/>
    <w:rsid w:val="005C34D3"/>
    <w:rsid w:val="005C3577"/>
    <w:rsid w:val="005C363F"/>
    <w:rsid w:val="005C364C"/>
    <w:rsid w:val="005C36D0"/>
    <w:rsid w:val="005C392C"/>
    <w:rsid w:val="005C393E"/>
    <w:rsid w:val="005C3955"/>
    <w:rsid w:val="005C3987"/>
    <w:rsid w:val="005C3992"/>
    <w:rsid w:val="005C39AA"/>
    <w:rsid w:val="005C3A01"/>
    <w:rsid w:val="005C3AB8"/>
    <w:rsid w:val="005C3ABE"/>
    <w:rsid w:val="005C3AF0"/>
    <w:rsid w:val="005C3AF9"/>
    <w:rsid w:val="005C3B63"/>
    <w:rsid w:val="005C3D38"/>
    <w:rsid w:val="005C3DA7"/>
    <w:rsid w:val="005C3F62"/>
    <w:rsid w:val="005C3FC4"/>
    <w:rsid w:val="005C40AA"/>
    <w:rsid w:val="005C40B5"/>
    <w:rsid w:val="005C4191"/>
    <w:rsid w:val="005C429C"/>
    <w:rsid w:val="005C469E"/>
    <w:rsid w:val="005C4737"/>
    <w:rsid w:val="005C4B37"/>
    <w:rsid w:val="005C4B53"/>
    <w:rsid w:val="005C4B67"/>
    <w:rsid w:val="005C4B6E"/>
    <w:rsid w:val="005C4D69"/>
    <w:rsid w:val="005C4F84"/>
    <w:rsid w:val="005C5070"/>
    <w:rsid w:val="005C5090"/>
    <w:rsid w:val="005C51B2"/>
    <w:rsid w:val="005C5309"/>
    <w:rsid w:val="005C547F"/>
    <w:rsid w:val="005C5659"/>
    <w:rsid w:val="005C567A"/>
    <w:rsid w:val="005C5733"/>
    <w:rsid w:val="005C5736"/>
    <w:rsid w:val="005C5806"/>
    <w:rsid w:val="005C58AD"/>
    <w:rsid w:val="005C594E"/>
    <w:rsid w:val="005C5AA4"/>
    <w:rsid w:val="005C5AA6"/>
    <w:rsid w:val="005C5B20"/>
    <w:rsid w:val="005C5BB6"/>
    <w:rsid w:val="005C5BCC"/>
    <w:rsid w:val="005C5D24"/>
    <w:rsid w:val="005C5EB7"/>
    <w:rsid w:val="005C605E"/>
    <w:rsid w:val="005C60DA"/>
    <w:rsid w:val="005C60F4"/>
    <w:rsid w:val="005C61C7"/>
    <w:rsid w:val="005C61D3"/>
    <w:rsid w:val="005C6206"/>
    <w:rsid w:val="005C6595"/>
    <w:rsid w:val="005C6719"/>
    <w:rsid w:val="005C68A1"/>
    <w:rsid w:val="005C68C2"/>
    <w:rsid w:val="005C691C"/>
    <w:rsid w:val="005C6984"/>
    <w:rsid w:val="005C6C70"/>
    <w:rsid w:val="005C6CD0"/>
    <w:rsid w:val="005C6E11"/>
    <w:rsid w:val="005C6E21"/>
    <w:rsid w:val="005C6E29"/>
    <w:rsid w:val="005C6E80"/>
    <w:rsid w:val="005C6EB2"/>
    <w:rsid w:val="005C6ED3"/>
    <w:rsid w:val="005C6FE1"/>
    <w:rsid w:val="005C7042"/>
    <w:rsid w:val="005C70AD"/>
    <w:rsid w:val="005C7348"/>
    <w:rsid w:val="005C735B"/>
    <w:rsid w:val="005C7466"/>
    <w:rsid w:val="005C74A9"/>
    <w:rsid w:val="005C74AA"/>
    <w:rsid w:val="005C7767"/>
    <w:rsid w:val="005C790F"/>
    <w:rsid w:val="005C7928"/>
    <w:rsid w:val="005C7A02"/>
    <w:rsid w:val="005C7AD3"/>
    <w:rsid w:val="005C7B51"/>
    <w:rsid w:val="005C7C92"/>
    <w:rsid w:val="005C7D07"/>
    <w:rsid w:val="005C7D09"/>
    <w:rsid w:val="005C7D0F"/>
    <w:rsid w:val="005C7D1D"/>
    <w:rsid w:val="005C7D6C"/>
    <w:rsid w:val="005C7E2C"/>
    <w:rsid w:val="005D0120"/>
    <w:rsid w:val="005D0190"/>
    <w:rsid w:val="005D025E"/>
    <w:rsid w:val="005D02D0"/>
    <w:rsid w:val="005D0347"/>
    <w:rsid w:val="005D035D"/>
    <w:rsid w:val="005D04A2"/>
    <w:rsid w:val="005D04CD"/>
    <w:rsid w:val="005D0514"/>
    <w:rsid w:val="005D051B"/>
    <w:rsid w:val="005D0537"/>
    <w:rsid w:val="005D06A8"/>
    <w:rsid w:val="005D06E6"/>
    <w:rsid w:val="005D0734"/>
    <w:rsid w:val="005D07DB"/>
    <w:rsid w:val="005D07DE"/>
    <w:rsid w:val="005D0836"/>
    <w:rsid w:val="005D0886"/>
    <w:rsid w:val="005D0887"/>
    <w:rsid w:val="005D08EE"/>
    <w:rsid w:val="005D08F8"/>
    <w:rsid w:val="005D0A0F"/>
    <w:rsid w:val="005D0A8A"/>
    <w:rsid w:val="005D0B18"/>
    <w:rsid w:val="005D0B4E"/>
    <w:rsid w:val="005D0C34"/>
    <w:rsid w:val="005D0D14"/>
    <w:rsid w:val="005D0DDA"/>
    <w:rsid w:val="005D0F38"/>
    <w:rsid w:val="005D0FA8"/>
    <w:rsid w:val="005D104C"/>
    <w:rsid w:val="005D111D"/>
    <w:rsid w:val="005D1144"/>
    <w:rsid w:val="005D114E"/>
    <w:rsid w:val="005D11AF"/>
    <w:rsid w:val="005D122C"/>
    <w:rsid w:val="005D137D"/>
    <w:rsid w:val="005D13F5"/>
    <w:rsid w:val="005D149D"/>
    <w:rsid w:val="005D1505"/>
    <w:rsid w:val="005D1540"/>
    <w:rsid w:val="005D1593"/>
    <w:rsid w:val="005D15CD"/>
    <w:rsid w:val="005D1618"/>
    <w:rsid w:val="005D166A"/>
    <w:rsid w:val="005D171B"/>
    <w:rsid w:val="005D174A"/>
    <w:rsid w:val="005D17C6"/>
    <w:rsid w:val="005D18DD"/>
    <w:rsid w:val="005D1948"/>
    <w:rsid w:val="005D1AE4"/>
    <w:rsid w:val="005D1B4F"/>
    <w:rsid w:val="005D1B5D"/>
    <w:rsid w:val="005D1DAC"/>
    <w:rsid w:val="005D1EC3"/>
    <w:rsid w:val="005D1F66"/>
    <w:rsid w:val="005D1F79"/>
    <w:rsid w:val="005D203B"/>
    <w:rsid w:val="005D2058"/>
    <w:rsid w:val="005D2122"/>
    <w:rsid w:val="005D214F"/>
    <w:rsid w:val="005D2257"/>
    <w:rsid w:val="005D256F"/>
    <w:rsid w:val="005D25BF"/>
    <w:rsid w:val="005D279D"/>
    <w:rsid w:val="005D2841"/>
    <w:rsid w:val="005D287A"/>
    <w:rsid w:val="005D2979"/>
    <w:rsid w:val="005D2E77"/>
    <w:rsid w:val="005D303D"/>
    <w:rsid w:val="005D308A"/>
    <w:rsid w:val="005D3125"/>
    <w:rsid w:val="005D3185"/>
    <w:rsid w:val="005D327C"/>
    <w:rsid w:val="005D34F3"/>
    <w:rsid w:val="005D354C"/>
    <w:rsid w:val="005D35E5"/>
    <w:rsid w:val="005D371E"/>
    <w:rsid w:val="005D3723"/>
    <w:rsid w:val="005D37C1"/>
    <w:rsid w:val="005D3937"/>
    <w:rsid w:val="005D398B"/>
    <w:rsid w:val="005D3A66"/>
    <w:rsid w:val="005D3B01"/>
    <w:rsid w:val="005D3B44"/>
    <w:rsid w:val="005D3BFB"/>
    <w:rsid w:val="005D3CA6"/>
    <w:rsid w:val="005D3CDA"/>
    <w:rsid w:val="005D3E11"/>
    <w:rsid w:val="005D3E36"/>
    <w:rsid w:val="005D40C4"/>
    <w:rsid w:val="005D41C7"/>
    <w:rsid w:val="005D4240"/>
    <w:rsid w:val="005D4641"/>
    <w:rsid w:val="005D477E"/>
    <w:rsid w:val="005D48C9"/>
    <w:rsid w:val="005D4B37"/>
    <w:rsid w:val="005D4B6E"/>
    <w:rsid w:val="005D4CBB"/>
    <w:rsid w:val="005D4CE0"/>
    <w:rsid w:val="005D4D74"/>
    <w:rsid w:val="005D4FB5"/>
    <w:rsid w:val="005D5091"/>
    <w:rsid w:val="005D50D7"/>
    <w:rsid w:val="005D5223"/>
    <w:rsid w:val="005D524F"/>
    <w:rsid w:val="005D529E"/>
    <w:rsid w:val="005D541E"/>
    <w:rsid w:val="005D553C"/>
    <w:rsid w:val="005D56EF"/>
    <w:rsid w:val="005D5749"/>
    <w:rsid w:val="005D57F6"/>
    <w:rsid w:val="005D582A"/>
    <w:rsid w:val="005D5BFB"/>
    <w:rsid w:val="005D5C80"/>
    <w:rsid w:val="005D5DA7"/>
    <w:rsid w:val="005D5E08"/>
    <w:rsid w:val="005D5E91"/>
    <w:rsid w:val="005D5F28"/>
    <w:rsid w:val="005D5F2C"/>
    <w:rsid w:val="005D600E"/>
    <w:rsid w:val="005D6111"/>
    <w:rsid w:val="005D6268"/>
    <w:rsid w:val="005D6296"/>
    <w:rsid w:val="005D6349"/>
    <w:rsid w:val="005D6387"/>
    <w:rsid w:val="005D6495"/>
    <w:rsid w:val="005D64B3"/>
    <w:rsid w:val="005D65FC"/>
    <w:rsid w:val="005D666B"/>
    <w:rsid w:val="005D6735"/>
    <w:rsid w:val="005D67B5"/>
    <w:rsid w:val="005D67E1"/>
    <w:rsid w:val="005D6868"/>
    <w:rsid w:val="005D69AB"/>
    <w:rsid w:val="005D69CF"/>
    <w:rsid w:val="005D69DC"/>
    <w:rsid w:val="005D69F9"/>
    <w:rsid w:val="005D6A78"/>
    <w:rsid w:val="005D6AA5"/>
    <w:rsid w:val="005D6AC5"/>
    <w:rsid w:val="005D6AE5"/>
    <w:rsid w:val="005D6D16"/>
    <w:rsid w:val="005D6D25"/>
    <w:rsid w:val="005D6D74"/>
    <w:rsid w:val="005D6F2F"/>
    <w:rsid w:val="005D6F8D"/>
    <w:rsid w:val="005D7168"/>
    <w:rsid w:val="005D7170"/>
    <w:rsid w:val="005D728C"/>
    <w:rsid w:val="005D7333"/>
    <w:rsid w:val="005D761F"/>
    <w:rsid w:val="005D76D3"/>
    <w:rsid w:val="005D7734"/>
    <w:rsid w:val="005D7738"/>
    <w:rsid w:val="005D78A5"/>
    <w:rsid w:val="005D78B5"/>
    <w:rsid w:val="005D78D0"/>
    <w:rsid w:val="005D78E4"/>
    <w:rsid w:val="005D78F9"/>
    <w:rsid w:val="005D7965"/>
    <w:rsid w:val="005D799C"/>
    <w:rsid w:val="005D79AB"/>
    <w:rsid w:val="005D7A79"/>
    <w:rsid w:val="005D7A82"/>
    <w:rsid w:val="005D7C25"/>
    <w:rsid w:val="005D7CA4"/>
    <w:rsid w:val="005D7CE6"/>
    <w:rsid w:val="005D7DC5"/>
    <w:rsid w:val="005D7E44"/>
    <w:rsid w:val="005D7E5C"/>
    <w:rsid w:val="005D7F0A"/>
    <w:rsid w:val="005D7F51"/>
    <w:rsid w:val="005D7FDB"/>
    <w:rsid w:val="005E0042"/>
    <w:rsid w:val="005E005D"/>
    <w:rsid w:val="005E0081"/>
    <w:rsid w:val="005E00F8"/>
    <w:rsid w:val="005E0116"/>
    <w:rsid w:val="005E0122"/>
    <w:rsid w:val="005E0171"/>
    <w:rsid w:val="005E01B8"/>
    <w:rsid w:val="005E0280"/>
    <w:rsid w:val="005E030C"/>
    <w:rsid w:val="005E031F"/>
    <w:rsid w:val="005E032A"/>
    <w:rsid w:val="005E04A0"/>
    <w:rsid w:val="005E04D2"/>
    <w:rsid w:val="005E0508"/>
    <w:rsid w:val="005E0557"/>
    <w:rsid w:val="005E0601"/>
    <w:rsid w:val="005E0644"/>
    <w:rsid w:val="005E065E"/>
    <w:rsid w:val="005E0668"/>
    <w:rsid w:val="005E0838"/>
    <w:rsid w:val="005E09D8"/>
    <w:rsid w:val="005E09F6"/>
    <w:rsid w:val="005E0AAE"/>
    <w:rsid w:val="005E0AC7"/>
    <w:rsid w:val="005E0C5B"/>
    <w:rsid w:val="005E0D4D"/>
    <w:rsid w:val="005E0D80"/>
    <w:rsid w:val="005E0DB4"/>
    <w:rsid w:val="005E0E21"/>
    <w:rsid w:val="005E101B"/>
    <w:rsid w:val="005E109E"/>
    <w:rsid w:val="005E129E"/>
    <w:rsid w:val="005E133E"/>
    <w:rsid w:val="005E140F"/>
    <w:rsid w:val="005E14DA"/>
    <w:rsid w:val="005E153E"/>
    <w:rsid w:val="005E1598"/>
    <w:rsid w:val="005E1766"/>
    <w:rsid w:val="005E1861"/>
    <w:rsid w:val="005E1944"/>
    <w:rsid w:val="005E196F"/>
    <w:rsid w:val="005E19B4"/>
    <w:rsid w:val="005E19D9"/>
    <w:rsid w:val="005E1AA3"/>
    <w:rsid w:val="005E1B91"/>
    <w:rsid w:val="005E1BD9"/>
    <w:rsid w:val="005E1DE9"/>
    <w:rsid w:val="005E1E04"/>
    <w:rsid w:val="005E1F58"/>
    <w:rsid w:val="005E1FC5"/>
    <w:rsid w:val="005E1FFF"/>
    <w:rsid w:val="005E20A6"/>
    <w:rsid w:val="005E20C8"/>
    <w:rsid w:val="005E2261"/>
    <w:rsid w:val="005E2309"/>
    <w:rsid w:val="005E234C"/>
    <w:rsid w:val="005E238E"/>
    <w:rsid w:val="005E244D"/>
    <w:rsid w:val="005E2696"/>
    <w:rsid w:val="005E27CD"/>
    <w:rsid w:val="005E28E0"/>
    <w:rsid w:val="005E290F"/>
    <w:rsid w:val="005E29FC"/>
    <w:rsid w:val="005E2A10"/>
    <w:rsid w:val="005E2B55"/>
    <w:rsid w:val="005E2BA5"/>
    <w:rsid w:val="005E2DC8"/>
    <w:rsid w:val="005E2DD5"/>
    <w:rsid w:val="005E2E35"/>
    <w:rsid w:val="005E2EB1"/>
    <w:rsid w:val="005E2F03"/>
    <w:rsid w:val="005E2F3B"/>
    <w:rsid w:val="005E2F9D"/>
    <w:rsid w:val="005E30C0"/>
    <w:rsid w:val="005E3251"/>
    <w:rsid w:val="005E32C7"/>
    <w:rsid w:val="005E32E2"/>
    <w:rsid w:val="005E33B9"/>
    <w:rsid w:val="005E34FA"/>
    <w:rsid w:val="005E3528"/>
    <w:rsid w:val="005E353E"/>
    <w:rsid w:val="005E364B"/>
    <w:rsid w:val="005E36C9"/>
    <w:rsid w:val="005E3773"/>
    <w:rsid w:val="005E383B"/>
    <w:rsid w:val="005E3860"/>
    <w:rsid w:val="005E3909"/>
    <w:rsid w:val="005E391C"/>
    <w:rsid w:val="005E392A"/>
    <w:rsid w:val="005E3985"/>
    <w:rsid w:val="005E3AFF"/>
    <w:rsid w:val="005E3B30"/>
    <w:rsid w:val="005E3BF4"/>
    <w:rsid w:val="005E3BF8"/>
    <w:rsid w:val="005E3C01"/>
    <w:rsid w:val="005E3D49"/>
    <w:rsid w:val="005E3D69"/>
    <w:rsid w:val="005E3D99"/>
    <w:rsid w:val="005E3E07"/>
    <w:rsid w:val="005E3E84"/>
    <w:rsid w:val="005E3EAB"/>
    <w:rsid w:val="005E3FEA"/>
    <w:rsid w:val="005E407B"/>
    <w:rsid w:val="005E40F1"/>
    <w:rsid w:val="005E4118"/>
    <w:rsid w:val="005E42A1"/>
    <w:rsid w:val="005E42B8"/>
    <w:rsid w:val="005E45B1"/>
    <w:rsid w:val="005E45EF"/>
    <w:rsid w:val="005E462C"/>
    <w:rsid w:val="005E46AE"/>
    <w:rsid w:val="005E48BB"/>
    <w:rsid w:val="005E4936"/>
    <w:rsid w:val="005E49AA"/>
    <w:rsid w:val="005E49DC"/>
    <w:rsid w:val="005E49FC"/>
    <w:rsid w:val="005E4A4C"/>
    <w:rsid w:val="005E4B3C"/>
    <w:rsid w:val="005E4BF2"/>
    <w:rsid w:val="005E4DA2"/>
    <w:rsid w:val="005E4DDA"/>
    <w:rsid w:val="005E4DDC"/>
    <w:rsid w:val="005E4E14"/>
    <w:rsid w:val="005E4E50"/>
    <w:rsid w:val="005E4F37"/>
    <w:rsid w:val="005E4FFD"/>
    <w:rsid w:val="005E500B"/>
    <w:rsid w:val="005E5040"/>
    <w:rsid w:val="005E5049"/>
    <w:rsid w:val="005E508A"/>
    <w:rsid w:val="005E5263"/>
    <w:rsid w:val="005E529B"/>
    <w:rsid w:val="005E529E"/>
    <w:rsid w:val="005E52F5"/>
    <w:rsid w:val="005E5413"/>
    <w:rsid w:val="005E5446"/>
    <w:rsid w:val="005E54FE"/>
    <w:rsid w:val="005E552D"/>
    <w:rsid w:val="005E55FF"/>
    <w:rsid w:val="005E572A"/>
    <w:rsid w:val="005E5798"/>
    <w:rsid w:val="005E57DB"/>
    <w:rsid w:val="005E581A"/>
    <w:rsid w:val="005E581B"/>
    <w:rsid w:val="005E5938"/>
    <w:rsid w:val="005E5A0A"/>
    <w:rsid w:val="005E5A73"/>
    <w:rsid w:val="005E5A74"/>
    <w:rsid w:val="005E5B40"/>
    <w:rsid w:val="005E5BCB"/>
    <w:rsid w:val="005E5CED"/>
    <w:rsid w:val="005E5DE3"/>
    <w:rsid w:val="005E5F49"/>
    <w:rsid w:val="005E5F65"/>
    <w:rsid w:val="005E6051"/>
    <w:rsid w:val="005E605F"/>
    <w:rsid w:val="005E61B4"/>
    <w:rsid w:val="005E61E4"/>
    <w:rsid w:val="005E62BB"/>
    <w:rsid w:val="005E6589"/>
    <w:rsid w:val="005E6770"/>
    <w:rsid w:val="005E67F9"/>
    <w:rsid w:val="005E6856"/>
    <w:rsid w:val="005E6B1B"/>
    <w:rsid w:val="005E6C2E"/>
    <w:rsid w:val="005E6C35"/>
    <w:rsid w:val="005E6D12"/>
    <w:rsid w:val="005E6D7D"/>
    <w:rsid w:val="005E6E16"/>
    <w:rsid w:val="005E6E76"/>
    <w:rsid w:val="005E6F43"/>
    <w:rsid w:val="005E6F9A"/>
    <w:rsid w:val="005E6FC5"/>
    <w:rsid w:val="005E6FEC"/>
    <w:rsid w:val="005E7012"/>
    <w:rsid w:val="005E703C"/>
    <w:rsid w:val="005E70AA"/>
    <w:rsid w:val="005E73F7"/>
    <w:rsid w:val="005E74C6"/>
    <w:rsid w:val="005E7525"/>
    <w:rsid w:val="005E7616"/>
    <w:rsid w:val="005E76D4"/>
    <w:rsid w:val="005E77B1"/>
    <w:rsid w:val="005E77C4"/>
    <w:rsid w:val="005E77C7"/>
    <w:rsid w:val="005E7815"/>
    <w:rsid w:val="005E7840"/>
    <w:rsid w:val="005E793E"/>
    <w:rsid w:val="005E7998"/>
    <w:rsid w:val="005E79A8"/>
    <w:rsid w:val="005E7AF7"/>
    <w:rsid w:val="005E7B46"/>
    <w:rsid w:val="005E7BA7"/>
    <w:rsid w:val="005E7CB8"/>
    <w:rsid w:val="005E7E04"/>
    <w:rsid w:val="005E7E10"/>
    <w:rsid w:val="005E7F11"/>
    <w:rsid w:val="005F013F"/>
    <w:rsid w:val="005F0224"/>
    <w:rsid w:val="005F037E"/>
    <w:rsid w:val="005F03F1"/>
    <w:rsid w:val="005F055D"/>
    <w:rsid w:val="005F08DA"/>
    <w:rsid w:val="005F09B9"/>
    <w:rsid w:val="005F0A30"/>
    <w:rsid w:val="005F0A40"/>
    <w:rsid w:val="005F0D0B"/>
    <w:rsid w:val="005F0D2D"/>
    <w:rsid w:val="005F0DBD"/>
    <w:rsid w:val="005F0DF2"/>
    <w:rsid w:val="005F0E6A"/>
    <w:rsid w:val="005F0F68"/>
    <w:rsid w:val="005F0FD4"/>
    <w:rsid w:val="005F115E"/>
    <w:rsid w:val="005F11A6"/>
    <w:rsid w:val="005F11FA"/>
    <w:rsid w:val="005F1281"/>
    <w:rsid w:val="005F1393"/>
    <w:rsid w:val="005F13C1"/>
    <w:rsid w:val="005F13ED"/>
    <w:rsid w:val="005F13F7"/>
    <w:rsid w:val="005F142A"/>
    <w:rsid w:val="005F1516"/>
    <w:rsid w:val="005F1557"/>
    <w:rsid w:val="005F16ED"/>
    <w:rsid w:val="005F1840"/>
    <w:rsid w:val="005F1921"/>
    <w:rsid w:val="005F198C"/>
    <w:rsid w:val="005F1A22"/>
    <w:rsid w:val="005F1A91"/>
    <w:rsid w:val="005F1A9F"/>
    <w:rsid w:val="005F1B4F"/>
    <w:rsid w:val="005F1B5F"/>
    <w:rsid w:val="005F1CF1"/>
    <w:rsid w:val="005F1D0F"/>
    <w:rsid w:val="005F1DFA"/>
    <w:rsid w:val="005F1EB5"/>
    <w:rsid w:val="005F1F41"/>
    <w:rsid w:val="005F1F5D"/>
    <w:rsid w:val="005F1FFF"/>
    <w:rsid w:val="005F20CB"/>
    <w:rsid w:val="005F20EF"/>
    <w:rsid w:val="005F216E"/>
    <w:rsid w:val="005F220E"/>
    <w:rsid w:val="005F2220"/>
    <w:rsid w:val="005F2246"/>
    <w:rsid w:val="005F228A"/>
    <w:rsid w:val="005F2293"/>
    <w:rsid w:val="005F22E6"/>
    <w:rsid w:val="005F24AF"/>
    <w:rsid w:val="005F259A"/>
    <w:rsid w:val="005F268F"/>
    <w:rsid w:val="005F279D"/>
    <w:rsid w:val="005F290A"/>
    <w:rsid w:val="005F2A17"/>
    <w:rsid w:val="005F2A7D"/>
    <w:rsid w:val="005F2AA3"/>
    <w:rsid w:val="005F2D16"/>
    <w:rsid w:val="005F2D36"/>
    <w:rsid w:val="005F2DC6"/>
    <w:rsid w:val="005F2DEF"/>
    <w:rsid w:val="005F2E26"/>
    <w:rsid w:val="005F2EF8"/>
    <w:rsid w:val="005F303B"/>
    <w:rsid w:val="005F3087"/>
    <w:rsid w:val="005F308E"/>
    <w:rsid w:val="005F30EE"/>
    <w:rsid w:val="005F316C"/>
    <w:rsid w:val="005F3180"/>
    <w:rsid w:val="005F31E3"/>
    <w:rsid w:val="005F3467"/>
    <w:rsid w:val="005F3513"/>
    <w:rsid w:val="005F3586"/>
    <w:rsid w:val="005F35DE"/>
    <w:rsid w:val="005F3625"/>
    <w:rsid w:val="005F37CA"/>
    <w:rsid w:val="005F3869"/>
    <w:rsid w:val="005F3930"/>
    <w:rsid w:val="005F3BE3"/>
    <w:rsid w:val="005F3C90"/>
    <w:rsid w:val="005F3CF5"/>
    <w:rsid w:val="005F3FB0"/>
    <w:rsid w:val="005F3FEE"/>
    <w:rsid w:val="005F403C"/>
    <w:rsid w:val="005F404D"/>
    <w:rsid w:val="005F4061"/>
    <w:rsid w:val="005F4081"/>
    <w:rsid w:val="005F4133"/>
    <w:rsid w:val="005F4153"/>
    <w:rsid w:val="005F422F"/>
    <w:rsid w:val="005F42B9"/>
    <w:rsid w:val="005F42BD"/>
    <w:rsid w:val="005F4561"/>
    <w:rsid w:val="005F469C"/>
    <w:rsid w:val="005F4885"/>
    <w:rsid w:val="005F4B33"/>
    <w:rsid w:val="005F4B58"/>
    <w:rsid w:val="005F4B5E"/>
    <w:rsid w:val="005F4EE3"/>
    <w:rsid w:val="005F4F2A"/>
    <w:rsid w:val="005F50DB"/>
    <w:rsid w:val="005F5177"/>
    <w:rsid w:val="005F51C9"/>
    <w:rsid w:val="005F52FD"/>
    <w:rsid w:val="005F5402"/>
    <w:rsid w:val="005F548D"/>
    <w:rsid w:val="005F54E3"/>
    <w:rsid w:val="005F5667"/>
    <w:rsid w:val="005F57F0"/>
    <w:rsid w:val="005F5843"/>
    <w:rsid w:val="005F5872"/>
    <w:rsid w:val="005F594A"/>
    <w:rsid w:val="005F5ABE"/>
    <w:rsid w:val="005F5AEA"/>
    <w:rsid w:val="005F5B41"/>
    <w:rsid w:val="005F5BFE"/>
    <w:rsid w:val="005F5CC6"/>
    <w:rsid w:val="005F5E8D"/>
    <w:rsid w:val="005F5F3D"/>
    <w:rsid w:val="005F5F83"/>
    <w:rsid w:val="005F5FA6"/>
    <w:rsid w:val="005F5FB3"/>
    <w:rsid w:val="005F5FDF"/>
    <w:rsid w:val="005F6062"/>
    <w:rsid w:val="005F614E"/>
    <w:rsid w:val="005F6313"/>
    <w:rsid w:val="005F6466"/>
    <w:rsid w:val="005F6505"/>
    <w:rsid w:val="005F65D8"/>
    <w:rsid w:val="005F65E9"/>
    <w:rsid w:val="005F69EE"/>
    <w:rsid w:val="005F6ACC"/>
    <w:rsid w:val="005F6AF0"/>
    <w:rsid w:val="005F6D77"/>
    <w:rsid w:val="005F6DFA"/>
    <w:rsid w:val="005F6FFF"/>
    <w:rsid w:val="005F70FB"/>
    <w:rsid w:val="005F7102"/>
    <w:rsid w:val="005F7113"/>
    <w:rsid w:val="005F714C"/>
    <w:rsid w:val="005F7168"/>
    <w:rsid w:val="005F72FF"/>
    <w:rsid w:val="005F7326"/>
    <w:rsid w:val="005F74E3"/>
    <w:rsid w:val="005F7555"/>
    <w:rsid w:val="005F757C"/>
    <w:rsid w:val="005F7859"/>
    <w:rsid w:val="005F7978"/>
    <w:rsid w:val="005F7AC4"/>
    <w:rsid w:val="005F7C19"/>
    <w:rsid w:val="005F7CFB"/>
    <w:rsid w:val="005F7DCC"/>
    <w:rsid w:val="005F7E17"/>
    <w:rsid w:val="005F7E67"/>
    <w:rsid w:val="005F7F3F"/>
    <w:rsid w:val="005F7F91"/>
    <w:rsid w:val="00600000"/>
    <w:rsid w:val="0060006E"/>
    <w:rsid w:val="006000E7"/>
    <w:rsid w:val="00600136"/>
    <w:rsid w:val="00600201"/>
    <w:rsid w:val="006002F9"/>
    <w:rsid w:val="00600375"/>
    <w:rsid w:val="006003F8"/>
    <w:rsid w:val="00600469"/>
    <w:rsid w:val="00600490"/>
    <w:rsid w:val="006004A4"/>
    <w:rsid w:val="006004B8"/>
    <w:rsid w:val="00600546"/>
    <w:rsid w:val="00600570"/>
    <w:rsid w:val="006005B5"/>
    <w:rsid w:val="00600650"/>
    <w:rsid w:val="00600768"/>
    <w:rsid w:val="0060078B"/>
    <w:rsid w:val="00600834"/>
    <w:rsid w:val="0060099A"/>
    <w:rsid w:val="006009AC"/>
    <w:rsid w:val="006009DB"/>
    <w:rsid w:val="00600A87"/>
    <w:rsid w:val="00600BA1"/>
    <w:rsid w:val="00600DAB"/>
    <w:rsid w:val="00600DC7"/>
    <w:rsid w:val="00600EEE"/>
    <w:rsid w:val="00600F1D"/>
    <w:rsid w:val="00600F96"/>
    <w:rsid w:val="006011B9"/>
    <w:rsid w:val="006011F1"/>
    <w:rsid w:val="00601334"/>
    <w:rsid w:val="0060136F"/>
    <w:rsid w:val="00601425"/>
    <w:rsid w:val="00601509"/>
    <w:rsid w:val="006015B8"/>
    <w:rsid w:val="006015D3"/>
    <w:rsid w:val="0060160D"/>
    <w:rsid w:val="006017CC"/>
    <w:rsid w:val="00601AE9"/>
    <w:rsid w:val="00601B46"/>
    <w:rsid w:val="00601C16"/>
    <w:rsid w:val="00601C6B"/>
    <w:rsid w:val="00601C9D"/>
    <w:rsid w:val="00601CB3"/>
    <w:rsid w:val="00601E48"/>
    <w:rsid w:val="00601F03"/>
    <w:rsid w:val="00601F31"/>
    <w:rsid w:val="006020DD"/>
    <w:rsid w:val="006020F6"/>
    <w:rsid w:val="0060212C"/>
    <w:rsid w:val="0060218D"/>
    <w:rsid w:val="0060219A"/>
    <w:rsid w:val="00602279"/>
    <w:rsid w:val="0060230F"/>
    <w:rsid w:val="00602370"/>
    <w:rsid w:val="006023B6"/>
    <w:rsid w:val="0060240D"/>
    <w:rsid w:val="00602469"/>
    <w:rsid w:val="006025B7"/>
    <w:rsid w:val="006025C2"/>
    <w:rsid w:val="006025D7"/>
    <w:rsid w:val="0060264E"/>
    <w:rsid w:val="006026C9"/>
    <w:rsid w:val="006026DC"/>
    <w:rsid w:val="0060273C"/>
    <w:rsid w:val="006027BE"/>
    <w:rsid w:val="00602CA1"/>
    <w:rsid w:val="00602CE5"/>
    <w:rsid w:val="00602DE0"/>
    <w:rsid w:val="00602E14"/>
    <w:rsid w:val="00602E4B"/>
    <w:rsid w:val="00602FCB"/>
    <w:rsid w:val="00603054"/>
    <w:rsid w:val="00603140"/>
    <w:rsid w:val="0060326E"/>
    <w:rsid w:val="00603316"/>
    <w:rsid w:val="0060340F"/>
    <w:rsid w:val="0060350C"/>
    <w:rsid w:val="00603821"/>
    <w:rsid w:val="0060384B"/>
    <w:rsid w:val="006039C9"/>
    <w:rsid w:val="006039F6"/>
    <w:rsid w:val="00603A01"/>
    <w:rsid w:val="00603BB9"/>
    <w:rsid w:val="00603C6D"/>
    <w:rsid w:val="00603DA4"/>
    <w:rsid w:val="00603DDF"/>
    <w:rsid w:val="00603E34"/>
    <w:rsid w:val="00603E54"/>
    <w:rsid w:val="00603F83"/>
    <w:rsid w:val="00603F88"/>
    <w:rsid w:val="00604146"/>
    <w:rsid w:val="006041C6"/>
    <w:rsid w:val="006041DC"/>
    <w:rsid w:val="006042EF"/>
    <w:rsid w:val="0060432D"/>
    <w:rsid w:val="00604347"/>
    <w:rsid w:val="00604483"/>
    <w:rsid w:val="006044B2"/>
    <w:rsid w:val="006044E9"/>
    <w:rsid w:val="00604683"/>
    <w:rsid w:val="006047CC"/>
    <w:rsid w:val="006048B1"/>
    <w:rsid w:val="00604AFA"/>
    <w:rsid w:val="00604B80"/>
    <w:rsid w:val="00604C05"/>
    <w:rsid w:val="00605022"/>
    <w:rsid w:val="006050AA"/>
    <w:rsid w:val="006050D3"/>
    <w:rsid w:val="006050E1"/>
    <w:rsid w:val="006050EF"/>
    <w:rsid w:val="006050FD"/>
    <w:rsid w:val="00605112"/>
    <w:rsid w:val="006052C9"/>
    <w:rsid w:val="0060536B"/>
    <w:rsid w:val="006053A3"/>
    <w:rsid w:val="006053DC"/>
    <w:rsid w:val="00605453"/>
    <w:rsid w:val="006054D0"/>
    <w:rsid w:val="00605585"/>
    <w:rsid w:val="0060558E"/>
    <w:rsid w:val="0060559F"/>
    <w:rsid w:val="00605614"/>
    <w:rsid w:val="00605642"/>
    <w:rsid w:val="00605703"/>
    <w:rsid w:val="006057FE"/>
    <w:rsid w:val="00605996"/>
    <w:rsid w:val="006059C2"/>
    <w:rsid w:val="00605BC6"/>
    <w:rsid w:val="00605BD5"/>
    <w:rsid w:val="00605CB1"/>
    <w:rsid w:val="00605DB2"/>
    <w:rsid w:val="00605E58"/>
    <w:rsid w:val="00606008"/>
    <w:rsid w:val="006060C6"/>
    <w:rsid w:val="006060E8"/>
    <w:rsid w:val="006060EE"/>
    <w:rsid w:val="0060611D"/>
    <w:rsid w:val="00606291"/>
    <w:rsid w:val="006062A7"/>
    <w:rsid w:val="006063E3"/>
    <w:rsid w:val="006064E4"/>
    <w:rsid w:val="00606669"/>
    <w:rsid w:val="00606925"/>
    <w:rsid w:val="00606A06"/>
    <w:rsid w:val="00606B2D"/>
    <w:rsid w:val="00606BCB"/>
    <w:rsid w:val="00606C88"/>
    <w:rsid w:val="00606CD5"/>
    <w:rsid w:val="00606D4C"/>
    <w:rsid w:val="00606DAF"/>
    <w:rsid w:val="00606DDB"/>
    <w:rsid w:val="00606FCE"/>
    <w:rsid w:val="0060705C"/>
    <w:rsid w:val="00607175"/>
    <w:rsid w:val="00607188"/>
    <w:rsid w:val="006071DC"/>
    <w:rsid w:val="0060722B"/>
    <w:rsid w:val="0060724F"/>
    <w:rsid w:val="006072E9"/>
    <w:rsid w:val="006074A8"/>
    <w:rsid w:val="00607502"/>
    <w:rsid w:val="00607545"/>
    <w:rsid w:val="006075CC"/>
    <w:rsid w:val="00607729"/>
    <w:rsid w:val="00607759"/>
    <w:rsid w:val="0060776B"/>
    <w:rsid w:val="00607782"/>
    <w:rsid w:val="0060783A"/>
    <w:rsid w:val="00607B6F"/>
    <w:rsid w:val="00607B8E"/>
    <w:rsid w:val="00607C5A"/>
    <w:rsid w:val="00607C5C"/>
    <w:rsid w:val="00607D99"/>
    <w:rsid w:val="00607EAE"/>
    <w:rsid w:val="00607F40"/>
    <w:rsid w:val="00607F49"/>
    <w:rsid w:val="00607F9E"/>
    <w:rsid w:val="00607FC3"/>
    <w:rsid w:val="0061015A"/>
    <w:rsid w:val="006101B9"/>
    <w:rsid w:val="006102FC"/>
    <w:rsid w:val="0061031B"/>
    <w:rsid w:val="0061035D"/>
    <w:rsid w:val="00610430"/>
    <w:rsid w:val="00610506"/>
    <w:rsid w:val="006106AA"/>
    <w:rsid w:val="006106F6"/>
    <w:rsid w:val="006107AE"/>
    <w:rsid w:val="00610890"/>
    <w:rsid w:val="0061089F"/>
    <w:rsid w:val="006108F5"/>
    <w:rsid w:val="006108FF"/>
    <w:rsid w:val="00610A00"/>
    <w:rsid w:val="00610AD9"/>
    <w:rsid w:val="00610B7A"/>
    <w:rsid w:val="00610D4F"/>
    <w:rsid w:val="00610EB9"/>
    <w:rsid w:val="00611055"/>
    <w:rsid w:val="00611194"/>
    <w:rsid w:val="006112E6"/>
    <w:rsid w:val="006113F9"/>
    <w:rsid w:val="00611412"/>
    <w:rsid w:val="0061173C"/>
    <w:rsid w:val="006117B3"/>
    <w:rsid w:val="006117C5"/>
    <w:rsid w:val="00611884"/>
    <w:rsid w:val="006118AF"/>
    <w:rsid w:val="006118E0"/>
    <w:rsid w:val="006118EE"/>
    <w:rsid w:val="0061190D"/>
    <w:rsid w:val="00611953"/>
    <w:rsid w:val="006119C7"/>
    <w:rsid w:val="00611ADA"/>
    <w:rsid w:val="00611ADE"/>
    <w:rsid w:val="00611D55"/>
    <w:rsid w:val="00611F06"/>
    <w:rsid w:val="00611FB1"/>
    <w:rsid w:val="00611FFF"/>
    <w:rsid w:val="00612015"/>
    <w:rsid w:val="006120CC"/>
    <w:rsid w:val="00612135"/>
    <w:rsid w:val="00612331"/>
    <w:rsid w:val="006123D4"/>
    <w:rsid w:val="006123E1"/>
    <w:rsid w:val="006123EC"/>
    <w:rsid w:val="00612478"/>
    <w:rsid w:val="0061262D"/>
    <w:rsid w:val="00612683"/>
    <w:rsid w:val="006126A4"/>
    <w:rsid w:val="006126A6"/>
    <w:rsid w:val="006126FD"/>
    <w:rsid w:val="00612765"/>
    <w:rsid w:val="00612836"/>
    <w:rsid w:val="0061285D"/>
    <w:rsid w:val="00612967"/>
    <w:rsid w:val="006129D4"/>
    <w:rsid w:val="00612B6F"/>
    <w:rsid w:val="00612D9E"/>
    <w:rsid w:val="00612FB4"/>
    <w:rsid w:val="006130F2"/>
    <w:rsid w:val="00613215"/>
    <w:rsid w:val="006132BA"/>
    <w:rsid w:val="006132FF"/>
    <w:rsid w:val="00613456"/>
    <w:rsid w:val="00613480"/>
    <w:rsid w:val="006134D2"/>
    <w:rsid w:val="006136E9"/>
    <w:rsid w:val="006137E1"/>
    <w:rsid w:val="00613852"/>
    <w:rsid w:val="00613A38"/>
    <w:rsid w:val="00613A76"/>
    <w:rsid w:val="00613A9E"/>
    <w:rsid w:val="00613B39"/>
    <w:rsid w:val="00613C76"/>
    <w:rsid w:val="00613CF5"/>
    <w:rsid w:val="00613E26"/>
    <w:rsid w:val="00613F11"/>
    <w:rsid w:val="00613FA3"/>
    <w:rsid w:val="00613FCE"/>
    <w:rsid w:val="0061406B"/>
    <w:rsid w:val="006140C4"/>
    <w:rsid w:val="00614127"/>
    <w:rsid w:val="00614294"/>
    <w:rsid w:val="006142D5"/>
    <w:rsid w:val="00614356"/>
    <w:rsid w:val="00614382"/>
    <w:rsid w:val="0061447A"/>
    <w:rsid w:val="006145AA"/>
    <w:rsid w:val="006145BD"/>
    <w:rsid w:val="0061462B"/>
    <w:rsid w:val="006146F4"/>
    <w:rsid w:val="0061476F"/>
    <w:rsid w:val="00614837"/>
    <w:rsid w:val="00614843"/>
    <w:rsid w:val="00614846"/>
    <w:rsid w:val="006148CF"/>
    <w:rsid w:val="0061493C"/>
    <w:rsid w:val="0061499A"/>
    <w:rsid w:val="00614AB3"/>
    <w:rsid w:val="00614DF1"/>
    <w:rsid w:val="00614FFC"/>
    <w:rsid w:val="00615053"/>
    <w:rsid w:val="0061516C"/>
    <w:rsid w:val="00615180"/>
    <w:rsid w:val="0061525D"/>
    <w:rsid w:val="0061529C"/>
    <w:rsid w:val="006152AE"/>
    <w:rsid w:val="006153E1"/>
    <w:rsid w:val="0061545B"/>
    <w:rsid w:val="00615600"/>
    <w:rsid w:val="00615658"/>
    <w:rsid w:val="006156EF"/>
    <w:rsid w:val="006157B7"/>
    <w:rsid w:val="00615859"/>
    <w:rsid w:val="006158C9"/>
    <w:rsid w:val="0061595C"/>
    <w:rsid w:val="00615BAE"/>
    <w:rsid w:val="00615C26"/>
    <w:rsid w:val="00615D77"/>
    <w:rsid w:val="00615E18"/>
    <w:rsid w:val="00615F78"/>
    <w:rsid w:val="00615F9F"/>
    <w:rsid w:val="00615FE5"/>
    <w:rsid w:val="0061600F"/>
    <w:rsid w:val="0061608C"/>
    <w:rsid w:val="00616147"/>
    <w:rsid w:val="00616410"/>
    <w:rsid w:val="0061648E"/>
    <w:rsid w:val="0061652E"/>
    <w:rsid w:val="00616591"/>
    <w:rsid w:val="0061660B"/>
    <w:rsid w:val="006166BD"/>
    <w:rsid w:val="00616794"/>
    <w:rsid w:val="006167A1"/>
    <w:rsid w:val="006168DA"/>
    <w:rsid w:val="00616907"/>
    <w:rsid w:val="00616B22"/>
    <w:rsid w:val="00616B47"/>
    <w:rsid w:val="00616BAD"/>
    <w:rsid w:val="00616CF0"/>
    <w:rsid w:val="00616EDB"/>
    <w:rsid w:val="00616F01"/>
    <w:rsid w:val="00616F3B"/>
    <w:rsid w:val="00616FAD"/>
    <w:rsid w:val="00617091"/>
    <w:rsid w:val="0061709D"/>
    <w:rsid w:val="006170BD"/>
    <w:rsid w:val="0061720C"/>
    <w:rsid w:val="006172A8"/>
    <w:rsid w:val="006173E3"/>
    <w:rsid w:val="00617496"/>
    <w:rsid w:val="00617534"/>
    <w:rsid w:val="00617554"/>
    <w:rsid w:val="006175AE"/>
    <w:rsid w:val="00617658"/>
    <w:rsid w:val="0061769C"/>
    <w:rsid w:val="006177CF"/>
    <w:rsid w:val="006177EE"/>
    <w:rsid w:val="00617830"/>
    <w:rsid w:val="0061783C"/>
    <w:rsid w:val="0061790D"/>
    <w:rsid w:val="00617941"/>
    <w:rsid w:val="006179F6"/>
    <w:rsid w:val="00617B3D"/>
    <w:rsid w:val="00617BD0"/>
    <w:rsid w:val="00617CEA"/>
    <w:rsid w:val="00617D4D"/>
    <w:rsid w:val="00617D84"/>
    <w:rsid w:val="00617E46"/>
    <w:rsid w:val="00617EDB"/>
    <w:rsid w:val="00617F06"/>
    <w:rsid w:val="00617FBB"/>
    <w:rsid w:val="0062004E"/>
    <w:rsid w:val="0062005A"/>
    <w:rsid w:val="006200EE"/>
    <w:rsid w:val="00620264"/>
    <w:rsid w:val="0062035C"/>
    <w:rsid w:val="0062039A"/>
    <w:rsid w:val="006203A1"/>
    <w:rsid w:val="006203A8"/>
    <w:rsid w:val="0062047C"/>
    <w:rsid w:val="006204B5"/>
    <w:rsid w:val="006204D8"/>
    <w:rsid w:val="00620502"/>
    <w:rsid w:val="006206FD"/>
    <w:rsid w:val="0062072B"/>
    <w:rsid w:val="0062088A"/>
    <w:rsid w:val="006208D8"/>
    <w:rsid w:val="006209A6"/>
    <w:rsid w:val="00620BEE"/>
    <w:rsid w:val="00620C35"/>
    <w:rsid w:val="00620C42"/>
    <w:rsid w:val="00620DCB"/>
    <w:rsid w:val="00620E71"/>
    <w:rsid w:val="00620E80"/>
    <w:rsid w:val="00620EB8"/>
    <w:rsid w:val="00620F5D"/>
    <w:rsid w:val="00620FB4"/>
    <w:rsid w:val="006210E4"/>
    <w:rsid w:val="00621250"/>
    <w:rsid w:val="006212B7"/>
    <w:rsid w:val="006212DE"/>
    <w:rsid w:val="0062131E"/>
    <w:rsid w:val="006213D7"/>
    <w:rsid w:val="00621465"/>
    <w:rsid w:val="0062151F"/>
    <w:rsid w:val="00621653"/>
    <w:rsid w:val="00621718"/>
    <w:rsid w:val="0062172A"/>
    <w:rsid w:val="0062178E"/>
    <w:rsid w:val="006218B9"/>
    <w:rsid w:val="00621975"/>
    <w:rsid w:val="00621A90"/>
    <w:rsid w:val="00621BE1"/>
    <w:rsid w:val="00621D6D"/>
    <w:rsid w:val="00621F6E"/>
    <w:rsid w:val="00621FB3"/>
    <w:rsid w:val="00622100"/>
    <w:rsid w:val="00622283"/>
    <w:rsid w:val="006222DF"/>
    <w:rsid w:val="0062230C"/>
    <w:rsid w:val="00622674"/>
    <w:rsid w:val="006226AC"/>
    <w:rsid w:val="0062285C"/>
    <w:rsid w:val="00622862"/>
    <w:rsid w:val="006229BE"/>
    <w:rsid w:val="006229C7"/>
    <w:rsid w:val="00622C0D"/>
    <w:rsid w:val="00622D89"/>
    <w:rsid w:val="00622D99"/>
    <w:rsid w:val="00622DBF"/>
    <w:rsid w:val="00622E42"/>
    <w:rsid w:val="00622ECF"/>
    <w:rsid w:val="00622F22"/>
    <w:rsid w:val="00622FBE"/>
    <w:rsid w:val="00623150"/>
    <w:rsid w:val="00623166"/>
    <w:rsid w:val="006231A7"/>
    <w:rsid w:val="006231D2"/>
    <w:rsid w:val="0062340C"/>
    <w:rsid w:val="006234D7"/>
    <w:rsid w:val="0062373D"/>
    <w:rsid w:val="00623922"/>
    <w:rsid w:val="006239CA"/>
    <w:rsid w:val="006239CB"/>
    <w:rsid w:val="00623A28"/>
    <w:rsid w:val="00623BB2"/>
    <w:rsid w:val="00623DB3"/>
    <w:rsid w:val="00623EE4"/>
    <w:rsid w:val="006240D0"/>
    <w:rsid w:val="006241C2"/>
    <w:rsid w:val="006241DB"/>
    <w:rsid w:val="006242FA"/>
    <w:rsid w:val="00624546"/>
    <w:rsid w:val="0062460B"/>
    <w:rsid w:val="00624631"/>
    <w:rsid w:val="006246FE"/>
    <w:rsid w:val="00624814"/>
    <w:rsid w:val="00624A3D"/>
    <w:rsid w:val="00624A61"/>
    <w:rsid w:val="00624A8A"/>
    <w:rsid w:val="00624D2E"/>
    <w:rsid w:val="00624D67"/>
    <w:rsid w:val="00624DA1"/>
    <w:rsid w:val="00624E0D"/>
    <w:rsid w:val="00624EFB"/>
    <w:rsid w:val="00624F7B"/>
    <w:rsid w:val="00625020"/>
    <w:rsid w:val="00625030"/>
    <w:rsid w:val="006250EF"/>
    <w:rsid w:val="006252E0"/>
    <w:rsid w:val="00625356"/>
    <w:rsid w:val="00625491"/>
    <w:rsid w:val="006254CE"/>
    <w:rsid w:val="006255BA"/>
    <w:rsid w:val="006255DA"/>
    <w:rsid w:val="0062565E"/>
    <w:rsid w:val="00625724"/>
    <w:rsid w:val="006258F7"/>
    <w:rsid w:val="00625987"/>
    <w:rsid w:val="00625AC3"/>
    <w:rsid w:val="00625BC3"/>
    <w:rsid w:val="00625C1A"/>
    <w:rsid w:val="00625C45"/>
    <w:rsid w:val="00625C8F"/>
    <w:rsid w:val="00625CB9"/>
    <w:rsid w:val="00625DA4"/>
    <w:rsid w:val="00625DD2"/>
    <w:rsid w:val="00625E26"/>
    <w:rsid w:val="00625EBC"/>
    <w:rsid w:val="00625F53"/>
    <w:rsid w:val="0062603A"/>
    <w:rsid w:val="00626082"/>
    <w:rsid w:val="006261DC"/>
    <w:rsid w:val="006262F7"/>
    <w:rsid w:val="006262F9"/>
    <w:rsid w:val="0062631C"/>
    <w:rsid w:val="006264A2"/>
    <w:rsid w:val="006264D8"/>
    <w:rsid w:val="0062652A"/>
    <w:rsid w:val="006265DA"/>
    <w:rsid w:val="006266AA"/>
    <w:rsid w:val="006267CE"/>
    <w:rsid w:val="00626812"/>
    <w:rsid w:val="00626A1B"/>
    <w:rsid w:val="00626AD2"/>
    <w:rsid w:val="00626B07"/>
    <w:rsid w:val="00626BFF"/>
    <w:rsid w:val="00626D2B"/>
    <w:rsid w:val="00626EAD"/>
    <w:rsid w:val="00626EB5"/>
    <w:rsid w:val="00626EEA"/>
    <w:rsid w:val="00626F45"/>
    <w:rsid w:val="00626F6C"/>
    <w:rsid w:val="00626FCC"/>
    <w:rsid w:val="00626FD5"/>
    <w:rsid w:val="00626FEF"/>
    <w:rsid w:val="00627072"/>
    <w:rsid w:val="00627091"/>
    <w:rsid w:val="006271B2"/>
    <w:rsid w:val="006271BB"/>
    <w:rsid w:val="0062738F"/>
    <w:rsid w:val="006273B1"/>
    <w:rsid w:val="0062773D"/>
    <w:rsid w:val="00627762"/>
    <w:rsid w:val="0062778E"/>
    <w:rsid w:val="006279A9"/>
    <w:rsid w:val="006279BA"/>
    <w:rsid w:val="00627A62"/>
    <w:rsid w:val="00627B1F"/>
    <w:rsid w:val="00627BD7"/>
    <w:rsid w:val="00627BF2"/>
    <w:rsid w:val="00627CF7"/>
    <w:rsid w:val="00627D28"/>
    <w:rsid w:val="00627ECF"/>
    <w:rsid w:val="00627F50"/>
    <w:rsid w:val="00627FAA"/>
    <w:rsid w:val="006300C2"/>
    <w:rsid w:val="0063018C"/>
    <w:rsid w:val="006301F7"/>
    <w:rsid w:val="006303BF"/>
    <w:rsid w:val="00630467"/>
    <w:rsid w:val="0063067C"/>
    <w:rsid w:val="00630687"/>
    <w:rsid w:val="00630753"/>
    <w:rsid w:val="00630754"/>
    <w:rsid w:val="0063077C"/>
    <w:rsid w:val="00630874"/>
    <w:rsid w:val="00630939"/>
    <w:rsid w:val="00630949"/>
    <w:rsid w:val="00630AAA"/>
    <w:rsid w:val="00630B21"/>
    <w:rsid w:val="00630BE9"/>
    <w:rsid w:val="00630D3A"/>
    <w:rsid w:val="00630D6E"/>
    <w:rsid w:val="00630FAC"/>
    <w:rsid w:val="00631005"/>
    <w:rsid w:val="00631168"/>
    <w:rsid w:val="00631169"/>
    <w:rsid w:val="00631252"/>
    <w:rsid w:val="0063144B"/>
    <w:rsid w:val="00631602"/>
    <w:rsid w:val="00631611"/>
    <w:rsid w:val="0063178A"/>
    <w:rsid w:val="006317C0"/>
    <w:rsid w:val="006318D9"/>
    <w:rsid w:val="00631B39"/>
    <w:rsid w:val="00631C31"/>
    <w:rsid w:val="00631D58"/>
    <w:rsid w:val="00631D93"/>
    <w:rsid w:val="00631DC1"/>
    <w:rsid w:val="00631E6F"/>
    <w:rsid w:val="00631EC1"/>
    <w:rsid w:val="00631F23"/>
    <w:rsid w:val="00631F5B"/>
    <w:rsid w:val="00631FF2"/>
    <w:rsid w:val="00632021"/>
    <w:rsid w:val="00632105"/>
    <w:rsid w:val="0063226E"/>
    <w:rsid w:val="006322EF"/>
    <w:rsid w:val="006323A5"/>
    <w:rsid w:val="00632459"/>
    <w:rsid w:val="006324F9"/>
    <w:rsid w:val="00632528"/>
    <w:rsid w:val="00632552"/>
    <w:rsid w:val="00632577"/>
    <w:rsid w:val="00632680"/>
    <w:rsid w:val="006326FA"/>
    <w:rsid w:val="00632743"/>
    <w:rsid w:val="006327F5"/>
    <w:rsid w:val="00632909"/>
    <w:rsid w:val="0063293D"/>
    <w:rsid w:val="00632C76"/>
    <w:rsid w:val="00632CF6"/>
    <w:rsid w:val="00632D3F"/>
    <w:rsid w:val="00632D54"/>
    <w:rsid w:val="00632DE2"/>
    <w:rsid w:val="00632E0D"/>
    <w:rsid w:val="00632E3C"/>
    <w:rsid w:val="00632EC9"/>
    <w:rsid w:val="00632FAC"/>
    <w:rsid w:val="006330C7"/>
    <w:rsid w:val="00633176"/>
    <w:rsid w:val="006332E8"/>
    <w:rsid w:val="00633324"/>
    <w:rsid w:val="006333C8"/>
    <w:rsid w:val="0063341F"/>
    <w:rsid w:val="0063348D"/>
    <w:rsid w:val="00633589"/>
    <w:rsid w:val="006335CF"/>
    <w:rsid w:val="00633607"/>
    <w:rsid w:val="0063366C"/>
    <w:rsid w:val="00633737"/>
    <w:rsid w:val="006338D8"/>
    <w:rsid w:val="00633A39"/>
    <w:rsid w:val="00633A60"/>
    <w:rsid w:val="00633A8E"/>
    <w:rsid w:val="00633BBB"/>
    <w:rsid w:val="00633BBC"/>
    <w:rsid w:val="00633D97"/>
    <w:rsid w:val="00633E59"/>
    <w:rsid w:val="00634071"/>
    <w:rsid w:val="00634090"/>
    <w:rsid w:val="006340E0"/>
    <w:rsid w:val="0063410E"/>
    <w:rsid w:val="00634122"/>
    <w:rsid w:val="006341AC"/>
    <w:rsid w:val="006341C1"/>
    <w:rsid w:val="00634271"/>
    <w:rsid w:val="0063433C"/>
    <w:rsid w:val="00634374"/>
    <w:rsid w:val="0063441F"/>
    <w:rsid w:val="0063450B"/>
    <w:rsid w:val="00634578"/>
    <w:rsid w:val="006346A2"/>
    <w:rsid w:val="00634710"/>
    <w:rsid w:val="006347BC"/>
    <w:rsid w:val="00634919"/>
    <w:rsid w:val="00634B09"/>
    <w:rsid w:val="00634B20"/>
    <w:rsid w:val="00634BC6"/>
    <w:rsid w:val="00634E31"/>
    <w:rsid w:val="00635062"/>
    <w:rsid w:val="006350CB"/>
    <w:rsid w:val="00635155"/>
    <w:rsid w:val="00635269"/>
    <w:rsid w:val="0063526C"/>
    <w:rsid w:val="0063546D"/>
    <w:rsid w:val="006354D9"/>
    <w:rsid w:val="0063553B"/>
    <w:rsid w:val="00635542"/>
    <w:rsid w:val="006357A6"/>
    <w:rsid w:val="0063589E"/>
    <w:rsid w:val="006358B3"/>
    <w:rsid w:val="00635B38"/>
    <w:rsid w:val="00635B9B"/>
    <w:rsid w:val="00635BC5"/>
    <w:rsid w:val="00635D3B"/>
    <w:rsid w:val="00635EF9"/>
    <w:rsid w:val="00635FA4"/>
    <w:rsid w:val="00635FB8"/>
    <w:rsid w:val="0063603B"/>
    <w:rsid w:val="006360DA"/>
    <w:rsid w:val="0063616A"/>
    <w:rsid w:val="0063622A"/>
    <w:rsid w:val="00636280"/>
    <w:rsid w:val="006362C2"/>
    <w:rsid w:val="00636430"/>
    <w:rsid w:val="0063654F"/>
    <w:rsid w:val="00636567"/>
    <w:rsid w:val="0063657F"/>
    <w:rsid w:val="0063658F"/>
    <w:rsid w:val="00636638"/>
    <w:rsid w:val="0063668C"/>
    <w:rsid w:val="006366CE"/>
    <w:rsid w:val="006367AD"/>
    <w:rsid w:val="00636A63"/>
    <w:rsid w:val="00636BF5"/>
    <w:rsid w:val="00636CA5"/>
    <w:rsid w:val="00636CF6"/>
    <w:rsid w:val="00636D55"/>
    <w:rsid w:val="00636D7E"/>
    <w:rsid w:val="00636F1E"/>
    <w:rsid w:val="00637026"/>
    <w:rsid w:val="006370A1"/>
    <w:rsid w:val="00637262"/>
    <w:rsid w:val="0063736E"/>
    <w:rsid w:val="006373FE"/>
    <w:rsid w:val="0063743C"/>
    <w:rsid w:val="00637608"/>
    <w:rsid w:val="00637665"/>
    <w:rsid w:val="00637C20"/>
    <w:rsid w:val="00637D0D"/>
    <w:rsid w:val="00637DD4"/>
    <w:rsid w:val="00637F68"/>
    <w:rsid w:val="00637F87"/>
    <w:rsid w:val="00637FBC"/>
    <w:rsid w:val="0064035D"/>
    <w:rsid w:val="006406D2"/>
    <w:rsid w:val="006406F0"/>
    <w:rsid w:val="0064072B"/>
    <w:rsid w:val="0064080A"/>
    <w:rsid w:val="006408CD"/>
    <w:rsid w:val="00640968"/>
    <w:rsid w:val="00640A30"/>
    <w:rsid w:val="00640A62"/>
    <w:rsid w:val="00640BA7"/>
    <w:rsid w:val="00640C2C"/>
    <w:rsid w:val="00640C96"/>
    <w:rsid w:val="00640E83"/>
    <w:rsid w:val="00640FBC"/>
    <w:rsid w:val="00640FEE"/>
    <w:rsid w:val="0064105E"/>
    <w:rsid w:val="0064125A"/>
    <w:rsid w:val="00641359"/>
    <w:rsid w:val="00641494"/>
    <w:rsid w:val="006414DD"/>
    <w:rsid w:val="0064153F"/>
    <w:rsid w:val="00641549"/>
    <w:rsid w:val="0064169C"/>
    <w:rsid w:val="00641750"/>
    <w:rsid w:val="0064195D"/>
    <w:rsid w:val="00641977"/>
    <w:rsid w:val="00641987"/>
    <w:rsid w:val="006419E7"/>
    <w:rsid w:val="00641A3C"/>
    <w:rsid w:val="00641A3D"/>
    <w:rsid w:val="00641BB4"/>
    <w:rsid w:val="00641C23"/>
    <w:rsid w:val="00641E68"/>
    <w:rsid w:val="00641F91"/>
    <w:rsid w:val="00641FE3"/>
    <w:rsid w:val="00641FE5"/>
    <w:rsid w:val="00642064"/>
    <w:rsid w:val="00642193"/>
    <w:rsid w:val="00642200"/>
    <w:rsid w:val="0064225B"/>
    <w:rsid w:val="00642312"/>
    <w:rsid w:val="0064238E"/>
    <w:rsid w:val="00642451"/>
    <w:rsid w:val="00642575"/>
    <w:rsid w:val="00642596"/>
    <w:rsid w:val="006426DA"/>
    <w:rsid w:val="00642797"/>
    <w:rsid w:val="006427FC"/>
    <w:rsid w:val="006428E2"/>
    <w:rsid w:val="0064297F"/>
    <w:rsid w:val="00642AEA"/>
    <w:rsid w:val="00642BDF"/>
    <w:rsid w:val="00642D15"/>
    <w:rsid w:val="00642DA5"/>
    <w:rsid w:val="00642DAB"/>
    <w:rsid w:val="00642DBF"/>
    <w:rsid w:val="00642DF5"/>
    <w:rsid w:val="00642EB1"/>
    <w:rsid w:val="00642FA3"/>
    <w:rsid w:val="00642FD8"/>
    <w:rsid w:val="006430A4"/>
    <w:rsid w:val="006430C8"/>
    <w:rsid w:val="00643255"/>
    <w:rsid w:val="00643296"/>
    <w:rsid w:val="00643354"/>
    <w:rsid w:val="006433E9"/>
    <w:rsid w:val="006435E6"/>
    <w:rsid w:val="00643698"/>
    <w:rsid w:val="006436A6"/>
    <w:rsid w:val="006436FA"/>
    <w:rsid w:val="00643927"/>
    <w:rsid w:val="006439B0"/>
    <w:rsid w:val="00643ADB"/>
    <w:rsid w:val="00643C13"/>
    <w:rsid w:val="00644063"/>
    <w:rsid w:val="006440C9"/>
    <w:rsid w:val="006440D9"/>
    <w:rsid w:val="006440F4"/>
    <w:rsid w:val="00644182"/>
    <w:rsid w:val="00644196"/>
    <w:rsid w:val="006441CD"/>
    <w:rsid w:val="006442CE"/>
    <w:rsid w:val="00644365"/>
    <w:rsid w:val="006443C4"/>
    <w:rsid w:val="006443EF"/>
    <w:rsid w:val="006443FF"/>
    <w:rsid w:val="0064440B"/>
    <w:rsid w:val="006444DC"/>
    <w:rsid w:val="006446FB"/>
    <w:rsid w:val="00644747"/>
    <w:rsid w:val="006448A2"/>
    <w:rsid w:val="0064490C"/>
    <w:rsid w:val="00644A3D"/>
    <w:rsid w:val="00644B57"/>
    <w:rsid w:val="00644BD4"/>
    <w:rsid w:val="00644C9D"/>
    <w:rsid w:val="00644D3F"/>
    <w:rsid w:val="00644D47"/>
    <w:rsid w:val="00644DFB"/>
    <w:rsid w:val="00645045"/>
    <w:rsid w:val="0064511A"/>
    <w:rsid w:val="0064530B"/>
    <w:rsid w:val="00645327"/>
    <w:rsid w:val="00645427"/>
    <w:rsid w:val="0064547A"/>
    <w:rsid w:val="006454A3"/>
    <w:rsid w:val="006454B1"/>
    <w:rsid w:val="006454B8"/>
    <w:rsid w:val="006454D2"/>
    <w:rsid w:val="0064550B"/>
    <w:rsid w:val="0064552A"/>
    <w:rsid w:val="00645603"/>
    <w:rsid w:val="00645604"/>
    <w:rsid w:val="00645688"/>
    <w:rsid w:val="006456B7"/>
    <w:rsid w:val="00645758"/>
    <w:rsid w:val="0064575B"/>
    <w:rsid w:val="00645782"/>
    <w:rsid w:val="0064578F"/>
    <w:rsid w:val="006457F7"/>
    <w:rsid w:val="00645876"/>
    <w:rsid w:val="006458D8"/>
    <w:rsid w:val="006459A1"/>
    <w:rsid w:val="00645B89"/>
    <w:rsid w:val="00645BE6"/>
    <w:rsid w:val="00645C7F"/>
    <w:rsid w:val="00645CC6"/>
    <w:rsid w:val="00645CE4"/>
    <w:rsid w:val="00645CF3"/>
    <w:rsid w:val="00645E69"/>
    <w:rsid w:val="00645F36"/>
    <w:rsid w:val="00645F73"/>
    <w:rsid w:val="00645FB3"/>
    <w:rsid w:val="0064601F"/>
    <w:rsid w:val="006460C2"/>
    <w:rsid w:val="00646195"/>
    <w:rsid w:val="006461A2"/>
    <w:rsid w:val="006462E2"/>
    <w:rsid w:val="00646394"/>
    <w:rsid w:val="0064654C"/>
    <w:rsid w:val="006465DF"/>
    <w:rsid w:val="0064674E"/>
    <w:rsid w:val="00646823"/>
    <w:rsid w:val="00646A1E"/>
    <w:rsid w:val="00646A77"/>
    <w:rsid w:val="00646AFE"/>
    <w:rsid w:val="00646BA1"/>
    <w:rsid w:val="00646BAF"/>
    <w:rsid w:val="00646C13"/>
    <w:rsid w:val="00646DAA"/>
    <w:rsid w:val="00646DE7"/>
    <w:rsid w:val="00646E60"/>
    <w:rsid w:val="00646FC9"/>
    <w:rsid w:val="006470C2"/>
    <w:rsid w:val="00647207"/>
    <w:rsid w:val="00647469"/>
    <w:rsid w:val="00647534"/>
    <w:rsid w:val="0064755B"/>
    <w:rsid w:val="006475E3"/>
    <w:rsid w:val="0064787A"/>
    <w:rsid w:val="00647A43"/>
    <w:rsid w:val="00647C71"/>
    <w:rsid w:val="00647CE2"/>
    <w:rsid w:val="00647CF0"/>
    <w:rsid w:val="00647D44"/>
    <w:rsid w:val="00647D4A"/>
    <w:rsid w:val="00647E5B"/>
    <w:rsid w:val="00647EE0"/>
    <w:rsid w:val="00647F53"/>
    <w:rsid w:val="0064D05A"/>
    <w:rsid w:val="00650001"/>
    <w:rsid w:val="00650291"/>
    <w:rsid w:val="00650413"/>
    <w:rsid w:val="00650428"/>
    <w:rsid w:val="006505C0"/>
    <w:rsid w:val="0065075F"/>
    <w:rsid w:val="006507A0"/>
    <w:rsid w:val="006508DC"/>
    <w:rsid w:val="006509D7"/>
    <w:rsid w:val="00650A15"/>
    <w:rsid w:val="00650BC6"/>
    <w:rsid w:val="00650C1A"/>
    <w:rsid w:val="00650C1C"/>
    <w:rsid w:val="00650C55"/>
    <w:rsid w:val="00650CED"/>
    <w:rsid w:val="00650E00"/>
    <w:rsid w:val="00650E9E"/>
    <w:rsid w:val="00650F7E"/>
    <w:rsid w:val="00650F85"/>
    <w:rsid w:val="00650F89"/>
    <w:rsid w:val="00650F91"/>
    <w:rsid w:val="00650FF4"/>
    <w:rsid w:val="0065114E"/>
    <w:rsid w:val="00651191"/>
    <w:rsid w:val="0065120D"/>
    <w:rsid w:val="00651336"/>
    <w:rsid w:val="00651458"/>
    <w:rsid w:val="00651484"/>
    <w:rsid w:val="00651689"/>
    <w:rsid w:val="006516A1"/>
    <w:rsid w:val="006519A3"/>
    <w:rsid w:val="00651A42"/>
    <w:rsid w:val="00651A7B"/>
    <w:rsid w:val="00651D81"/>
    <w:rsid w:val="00651DC5"/>
    <w:rsid w:val="00651EA3"/>
    <w:rsid w:val="00651ED7"/>
    <w:rsid w:val="00651F2C"/>
    <w:rsid w:val="00651FF1"/>
    <w:rsid w:val="0065209A"/>
    <w:rsid w:val="006521EF"/>
    <w:rsid w:val="00652205"/>
    <w:rsid w:val="006522FF"/>
    <w:rsid w:val="00652430"/>
    <w:rsid w:val="00652456"/>
    <w:rsid w:val="006524F4"/>
    <w:rsid w:val="006525EA"/>
    <w:rsid w:val="006525F7"/>
    <w:rsid w:val="00652616"/>
    <w:rsid w:val="00652655"/>
    <w:rsid w:val="00652656"/>
    <w:rsid w:val="00652666"/>
    <w:rsid w:val="006526F0"/>
    <w:rsid w:val="006526FC"/>
    <w:rsid w:val="0065275C"/>
    <w:rsid w:val="0065280C"/>
    <w:rsid w:val="0065283A"/>
    <w:rsid w:val="006528E7"/>
    <w:rsid w:val="006529AA"/>
    <w:rsid w:val="006529D3"/>
    <w:rsid w:val="00652A10"/>
    <w:rsid w:val="00652A2D"/>
    <w:rsid w:val="00652AE6"/>
    <w:rsid w:val="00652BCD"/>
    <w:rsid w:val="00652CC1"/>
    <w:rsid w:val="00652D14"/>
    <w:rsid w:val="00652D8C"/>
    <w:rsid w:val="00652F5F"/>
    <w:rsid w:val="00652FBF"/>
    <w:rsid w:val="0065308B"/>
    <w:rsid w:val="006530D5"/>
    <w:rsid w:val="00653103"/>
    <w:rsid w:val="0065315E"/>
    <w:rsid w:val="00653318"/>
    <w:rsid w:val="006533CF"/>
    <w:rsid w:val="006534A5"/>
    <w:rsid w:val="006534CC"/>
    <w:rsid w:val="006537C9"/>
    <w:rsid w:val="006539C5"/>
    <w:rsid w:val="00653A4D"/>
    <w:rsid w:val="00653A75"/>
    <w:rsid w:val="00653C42"/>
    <w:rsid w:val="00653E14"/>
    <w:rsid w:val="00653EA2"/>
    <w:rsid w:val="006540F0"/>
    <w:rsid w:val="0065418A"/>
    <w:rsid w:val="0065432D"/>
    <w:rsid w:val="006543A5"/>
    <w:rsid w:val="006543F6"/>
    <w:rsid w:val="0065443F"/>
    <w:rsid w:val="006544A5"/>
    <w:rsid w:val="00654561"/>
    <w:rsid w:val="00654596"/>
    <w:rsid w:val="006545F9"/>
    <w:rsid w:val="00654644"/>
    <w:rsid w:val="00654697"/>
    <w:rsid w:val="00654885"/>
    <w:rsid w:val="0065499A"/>
    <w:rsid w:val="00654AC6"/>
    <w:rsid w:val="00654B08"/>
    <w:rsid w:val="00654BB6"/>
    <w:rsid w:val="00654BE1"/>
    <w:rsid w:val="00654C05"/>
    <w:rsid w:val="00654C9B"/>
    <w:rsid w:val="00654CDE"/>
    <w:rsid w:val="00654CFE"/>
    <w:rsid w:val="00654D3F"/>
    <w:rsid w:val="00654E59"/>
    <w:rsid w:val="00654E65"/>
    <w:rsid w:val="00654E86"/>
    <w:rsid w:val="0065509A"/>
    <w:rsid w:val="00655126"/>
    <w:rsid w:val="006552A9"/>
    <w:rsid w:val="006552C5"/>
    <w:rsid w:val="00655349"/>
    <w:rsid w:val="006553A9"/>
    <w:rsid w:val="00655429"/>
    <w:rsid w:val="0065553A"/>
    <w:rsid w:val="00655585"/>
    <w:rsid w:val="006555AD"/>
    <w:rsid w:val="006555DB"/>
    <w:rsid w:val="006556D9"/>
    <w:rsid w:val="0065572B"/>
    <w:rsid w:val="006557ED"/>
    <w:rsid w:val="00655914"/>
    <w:rsid w:val="00655BFC"/>
    <w:rsid w:val="00655C8E"/>
    <w:rsid w:val="00655C96"/>
    <w:rsid w:val="00655CD6"/>
    <w:rsid w:val="00655D5E"/>
    <w:rsid w:val="00655D9E"/>
    <w:rsid w:val="00655E1F"/>
    <w:rsid w:val="00655ED3"/>
    <w:rsid w:val="00655FD6"/>
    <w:rsid w:val="006560DB"/>
    <w:rsid w:val="006560F2"/>
    <w:rsid w:val="00656259"/>
    <w:rsid w:val="00656284"/>
    <w:rsid w:val="006562AD"/>
    <w:rsid w:val="006564F6"/>
    <w:rsid w:val="00656506"/>
    <w:rsid w:val="006566EF"/>
    <w:rsid w:val="00656778"/>
    <w:rsid w:val="0065678E"/>
    <w:rsid w:val="006567E0"/>
    <w:rsid w:val="00656872"/>
    <w:rsid w:val="00656A9A"/>
    <w:rsid w:val="00656B23"/>
    <w:rsid w:val="00656C30"/>
    <w:rsid w:val="00656E2B"/>
    <w:rsid w:val="00656E89"/>
    <w:rsid w:val="00656EDC"/>
    <w:rsid w:val="00656F52"/>
    <w:rsid w:val="00656FAC"/>
    <w:rsid w:val="00657186"/>
    <w:rsid w:val="006571F8"/>
    <w:rsid w:val="006574B8"/>
    <w:rsid w:val="00657514"/>
    <w:rsid w:val="00657534"/>
    <w:rsid w:val="0065755F"/>
    <w:rsid w:val="006575A1"/>
    <w:rsid w:val="00657633"/>
    <w:rsid w:val="0065772A"/>
    <w:rsid w:val="006578B0"/>
    <w:rsid w:val="006579DA"/>
    <w:rsid w:val="006579F5"/>
    <w:rsid w:val="00657A3C"/>
    <w:rsid w:val="00657B59"/>
    <w:rsid w:val="00657BE9"/>
    <w:rsid w:val="00657F33"/>
    <w:rsid w:val="00657FCA"/>
    <w:rsid w:val="00660134"/>
    <w:rsid w:val="006601A1"/>
    <w:rsid w:val="0066024D"/>
    <w:rsid w:val="0066027A"/>
    <w:rsid w:val="006602AB"/>
    <w:rsid w:val="006602AE"/>
    <w:rsid w:val="0066032E"/>
    <w:rsid w:val="006604DC"/>
    <w:rsid w:val="006605BC"/>
    <w:rsid w:val="006605E9"/>
    <w:rsid w:val="00660623"/>
    <w:rsid w:val="00660650"/>
    <w:rsid w:val="0066069F"/>
    <w:rsid w:val="006606D1"/>
    <w:rsid w:val="006607A2"/>
    <w:rsid w:val="006607BF"/>
    <w:rsid w:val="006607F7"/>
    <w:rsid w:val="00660889"/>
    <w:rsid w:val="00660A10"/>
    <w:rsid w:val="00660A54"/>
    <w:rsid w:val="00660B04"/>
    <w:rsid w:val="00660C12"/>
    <w:rsid w:val="00660CC9"/>
    <w:rsid w:val="00660D24"/>
    <w:rsid w:val="00660DD9"/>
    <w:rsid w:val="00660E27"/>
    <w:rsid w:val="00661181"/>
    <w:rsid w:val="00661272"/>
    <w:rsid w:val="0066154A"/>
    <w:rsid w:val="006615A2"/>
    <w:rsid w:val="006616AA"/>
    <w:rsid w:val="006616E7"/>
    <w:rsid w:val="006617CA"/>
    <w:rsid w:val="006617F4"/>
    <w:rsid w:val="006617F8"/>
    <w:rsid w:val="00661804"/>
    <w:rsid w:val="00661898"/>
    <w:rsid w:val="00661B12"/>
    <w:rsid w:val="00661BCD"/>
    <w:rsid w:val="00661C73"/>
    <w:rsid w:val="00661D23"/>
    <w:rsid w:val="00661D6D"/>
    <w:rsid w:val="00661DBD"/>
    <w:rsid w:val="00661F2A"/>
    <w:rsid w:val="00661F42"/>
    <w:rsid w:val="00661F4D"/>
    <w:rsid w:val="00661FF4"/>
    <w:rsid w:val="00662005"/>
    <w:rsid w:val="00662056"/>
    <w:rsid w:val="00662082"/>
    <w:rsid w:val="006620DC"/>
    <w:rsid w:val="00662195"/>
    <w:rsid w:val="006622CD"/>
    <w:rsid w:val="00662677"/>
    <w:rsid w:val="0066267D"/>
    <w:rsid w:val="0066274E"/>
    <w:rsid w:val="00662769"/>
    <w:rsid w:val="006627FA"/>
    <w:rsid w:val="006628C8"/>
    <w:rsid w:val="00662985"/>
    <w:rsid w:val="00662A88"/>
    <w:rsid w:val="00662AD2"/>
    <w:rsid w:val="00662C40"/>
    <w:rsid w:val="00662C7F"/>
    <w:rsid w:val="00662C86"/>
    <w:rsid w:val="00662D63"/>
    <w:rsid w:val="00662DB2"/>
    <w:rsid w:val="00662E8D"/>
    <w:rsid w:val="006633B5"/>
    <w:rsid w:val="006635E9"/>
    <w:rsid w:val="00663841"/>
    <w:rsid w:val="0066385B"/>
    <w:rsid w:val="00663888"/>
    <w:rsid w:val="00663A17"/>
    <w:rsid w:val="00663CE0"/>
    <w:rsid w:val="00663D5F"/>
    <w:rsid w:val="00663D6E"/>
    <w:rsid w:val="00663EB6"/>
    <w:rsid w:val="00664092"/>
    <w:rsid w:val="006640A2"/>
    <w:rsid w:val="00664173"/>
    <w:rsid w:val="006641A5"/>
    <w:rsid w:val="00664325"/>
    <w:rsid w:val="006644BC"/>
    <w:rsid w:val="0066451E"/>
    <w:rsid w:val="0066454C"/>
    <w:rsid w:val="00664594"/>
    <w:rsid w:val="006645BA"/>
    <w:rsid w:val="006645C8"/>
    <w:rsid w:val="006645FA"/>
    <w:rsid w:val="006646CA"/>
    <w:rsid w:val="006647C7"/>
    <w:rsid w:val="006647DC"/>
    <w:rsid w:val="006647FC"/>
    <w:rsid w:val="00664806"/>
    <w:rsid w:val="00664AC2"/>
    <w:rsid w:val="00664E03"/>
    <w:rsid w:val="00664E55"/>
    <w:rsid w:val="00664E5A"/>
    <w:rsid w:val="00664EF4"/>
    <w:rsid w:val="00664FC9"/>
    <w:rsid w:val="0066507E"/>
    <w:rsid w:val="0066510D"/>
    <w:rsid w:val="00665170"/>
    <w:rsid w:val="006651C2"/>
    <w:rsid w:val="00665326"/>
    <w:rsid w:val="0066567D"/>
    <w:rsid w:val="006656E5"/>
    <w:rsid w:val="00665705"/>
    <w:rsid w:val="00665753"/>
    <w:rsid w:val="006657BA"/>
    <w:rsid w:val="0066581D"/>
    <w:rsid w:val="0066587A"/>
    <w:rsid w:val="00665A4E"/>
    <w:rsid w:val="00665ACA"/>
    <w:rsid w:val="00665BF9"/>
    <w:rsid w:val="00665E46"/>
    <w:rsid w:val="00665FBA"/>
    <w:rsid w:val="00665FBB"/>
    <w:rsid w:val="00665FC4"/>
    <w:rsid w:val="0066603D"/>
    <w:rsid w:val="00666189"/>
    <w:rsid w:val="006663E4"/>
    <w:rsid w:val="006664F1"/>
    <w:rsid w:val="0066653C"/>
    <w:rsid w:val="00666638"/>
    <w:rsid w:val="00666676"/>
    <w:rsid w:val="006666C1"/>
    <w:rsid w:val="00666866"/>
    <w:rsid w:val="0066689D"/>
    <w:rsid w:val="0066693E"/>
    <w:rsid w:val="0066697A"/>
    <w:rsid w:val="006669BE"/>
    <w:rsid w:val="006669D5"/>
    <w:rsid w:val="00666B38"/>
    <w:rsid w:val="00666BCF"/>
    <w:rsid w:val="00666BD3"/>
    <w:rsid w:val="00666C51"/>
    <w:rsid w:val="00666C70"/>
    <w:rsid w:val="00666CA7"/>
    <w:rsid w:val="00666D20"/>
    <w:rsid w:val="00666D6D"/>
    <w:rsid w:val="00666EB1"/>
    <w:rsid w:val="00666F6C"/>
    <w:rsid w:val="00666FA3"/>
    <w:rsid w:val="00667113"/>
    <w:rsid w:val="0066717C"/>
    <w:rsid w:val="006672E3"/>
    <w:rsid w:val="006672FA"/>
    <w:rsid w:val="0066739C"/>
    <w:rsid w:val="006673CA"/>
    <w:rsid w:val="00667475"/>
    <w:rsid w:val="006674D6"/>
    <w:rsid w:val="0066794B"/>
    <w:rsid w:val="006679CC"/>
    <w:rsid w:val="00667A71"/>
    <w:rsid w:val="00667AE6"/>
    <w:rsid w:val="00667BD8"/>
    <w:rsid w:val="00667CAE"/>
    <w:rsid w:val="00667E30"/>
    <w:rsid w:val="00667F28"/>
    <w:rsid w:val="00667F61"/>
    <w:rsid w:val="00670108"/>
    <w:rsid w:val="0067046D"/>
    <w:rsid w:val="00670524"/>
    <w:rsid w:val="0067054C"/>
    <w:rsid w:val="006705B3"/>
    <w:rsid w:val="0067069B"/>
    <w:rsid w:val="00670701"/>
    <w:rsid w:val="0067073A"/>
    <w:rsid w:val="006707EB"/>
    <w:rsid w:val="00670808"/>
    <w:rsid w:val="00670841"/>
    <w:rsid w:val="00670942"/>
    <w:rsid w:val="00670A01"/>
    <w:rsid w:val="00670A34"/>
    <w:rsid w:val="00670A43"/>
    <w:rsid w:val="00670AE9"/>
    <w:rsid w:val="00670B61"/>
    <w:rsid w:val="00670B97"/>
    <w:rsid w:val="00670BD1"/>
    <w:rsid w:val="00670C49"/>
    <w:rsid w:val="00670E32"/>
    <w:rsid w:val="00670E5A"/>
    <w:rsid w:val="00670EF4"/>
    <w:rsid w:val="00670F40"/>
    <w:rsid w:val="00670FA9"/>
    <w:rsid w:val="00671020"/>
    <w:rsid w:val="0067118A"/>
    <w:rsid w:val="00671239"/>
    <w:rsid w:val="006712EB"/>
    <w:rsid w:val="006712F2"/>
    <w:rsid w:val="00671382"/>
    <w:rsid w:val="0067155B"/>
    <w:rsid w:val="00671674"/>
    <w:rsid w:val="006717D7"/>
    <w:rsid w:val="00671802"/>
    <w:rsid w:val="0067183B"/>
    <w:rsid w:val="00671845"/>
    <w:rsid w:val="00671860"/>
    <w:rsid w:val="006719CB"/>
    <w:rsid w:val="00671A31"/>
    <w:rsid w:val="00671A5B"/>
    <w:rsid w:val="00671B63"/>
    <w:rsid w:val="00671B6D"/>
    <w:rsid w:val="00671D1D"/>
    <w:rsid w:val="0067205A"/>
    <w:rsid w:val="0067206D"/>
    <w:rsid w:val="006720D3"/>
    <w:rsid w:val="006723B0"/>
    <w:rsid w:val="006723D4"/>
    <w:rsid w:val="006723DC"/>
    <w:rsid w:val="0067252D"/>
    <w:rsid w:val="00672651"/>
    <w:rsid w:val="006726B9"/>
    <w:rsid w:val="006726E1"/>
    <w:rsid w:val="006727DD"/>
    <w:rsid w:val="006728E0"/>
    <w:rsid w:val="00672991"/>
    <w:rsid w:val="00672B2A"/>
    <w:rsid w:val="00672C39"/>
    <w:rsid w:val="00672DB5"/>
    <w:rsid w:val="00672F4E"/>
    <w:rsid w:val="00672F78"/>
    <w:rsid w:val="00672F90"/>
    <w:rsid w:val="00672F9C"/>
    <w:rsid w:val="00673038"/>
    <w:rsid w:val="00673119"/>
    <w:rsid w:val="00673144"/>
    <w:rsid w:val="006733C8"/>
    <w:rsid w:val="00673402"/>
    <w:rsid w:val="006734B4"/>
    <w:rsid w:val="006734F0"/>
    <w:rsid w:val="00673660"/>
    <w:rsid w:val="00673711"/>
    <w:rsid w:val="00673748"/>
    <w:rsid w:val="006738D0"/>
    <w:rsid w:val="00673930"/>
    <w:rsid w:val="006739B6"/>
    <w:rsid w:val="00673A2A"/>
    <w:rsid w:val="00673A89"/>
    <w:rsid w:val="00673B5F"/>
    <w:rsid w:val="00673DCB"/>
    <w:rsid w:val="00673DF2"/>
    <w:rsid w:val="00673EA5"/>
    <w:rsid w:val="00673F2A"/>
    <w:rsid w:val="00673FB6"/>
    <w:rsid w:val="006742C5"/>
    <w:rsid w:val="00674305"/>
    <w:rsid w:val="00674333"/>
    <w:rsid w:val="00674517"/>
    <w:rsid w:val="00674522"/>
    <w:rsid w:val="0067464C"/>
    <w:rsid w:val="00674658"/>
    <w:rsid w:val="006746E8"/>
    <w:rsid w:val="00674744"/>
    <w:rsid w:val="006747D5"/>
    <w:rsid w:val="00674897"/>
    <w:rsid w:val="0067489E"/>
    <w:rsid w:val="00674998"/>
    <w:rsid w:val="006749FD"/>
    <w:rsid w:val="00674A71"/>
    <w:rsid w:val="00674B5E"/>
    <w:rsid w:val="00674CF9"/>
    <w:rsid w:val="00674D15"/>
    <w:rsid w:val="00674E21"/>
    <w:rsid w:val="00674EB1"/>
    <w:rsid w:val="00674EB7"/>
    <w:rsid w:val="00674F55"/>
    <w:rsid w:val="00674F5F"/>
    <w:rsid w:val="00674FFC"/>
    <w:rsid w:val="00675170"/>
    <w:rsid w:val="00675187"/>
    <w:rsid w:val="00675235"/>
    <w:rsid w:val="006753AA"/>
    <w:rsid w:val="006753F3"/>
    <w:rsid w:val="0067542A"/>
    <w:rsid w:val="0067546F"/>
    <w:rsid w:val="00675485"/>
    <w:rsid w:val="00675498"/>
    <w:rsid w:val="006754F5"/>
    <w:rsid w:val="006755EE"/>
    <w:rsid w:val="00675885"/>
    <w:rsid w:val="00675A79"/>
    <w:rsid w:val="00675C1D"/>
    <w:rsid w:val="00675C40"/>
    <w:rsid w:val="00675C8C"/>
    <w:rsid w:val="00675D08"/>
    <w:rsid w:val="00675D85"/>
    <w:rsid w:val="00675DB3"/>
    <w:rsid w:val="00675DC0"/>
    <w:rsid w:val="00675DF3"/>
    <w:rsid w:val="00675F33"/>
    <w:rsid w:val="00675F86"/>
    <w:rsid w:val="00675F8F"/>
    <w:rsid w:val="00675FF6"/>
    <w:rsid w:val="00676006"/>
    <w:rsid w:val="0067603E"/>
    <w:rsid w:val="006760A8"/>
    <w:rsid w:val="0067640D"/>
    <w:rsid w:val="0067644D"/>
    <w:rsid w:val="006764F0"/>
    <w:rsid w:val="0067661E"/>
    <w:rsid w:val="006766C3"/>
    <w:rsid w:val="00676725"/>
    <w:rsid w:val="0067672E"/>
    <w:rsid w:val="0067676D"/>
    <w:rsid w:val="00676770"/>
    <w:rsid w:val="00676937"/>
    <w:rsid w:val="00676AAB"/>
    <w:rsid w:val="00676AE3"/>
    <w:rsid w:val="00676BCE"/>
    <w:rsid w:val="00676DCC"/>
    <w:rsid w:val="00676E7A"/>
    <w:rsid w:val="00676F09"/>
    <w:rsid w:val="00676F31"/>
    <w:rsid w:val="006770D7"/>
    <w:rsid w:val="0067713E"/>
    <w:rsid w:val="00677159"/>
    <w:rsid w:val="00677200"/>
    <w:rsid w:val="006772A5"/>
    <w:rsid w:val="00677371"/>
    <w:rsid w:val="0067739B"/>
    <w:rsid w:val="006773E2"/>
    <w:rsid w:val="00677452"/>
    <w:rsid w:val="00677672"/>
    <w:rsid w:val="00677691"/>
    <w:rsid w:val="00677697"/>
    <w:rsid w:val="006776CE"/>
    <w:rsid w:val="00677801"/>
    <w:rsid w:val="0067781B"/>
    <w:rsid w:val="0067784A"/>
    <w:rsid w:val="00677879"/>
    <w:rsid w:val="0067791E"/>
    <w:rsid w:val="0067799B"/>
    <w:rsid w:val="00677AE1"/>
    <w:rsid w:val="00677AF7"/>
    <w:rsid w:val="00677B51"/>
    <w:rsid w:val="00677BB9"/>
    <w:rsid w:val="00677BC1"/>
    <w:rsid w:val="00677C1A"/>
    <w:rsid w:val="00677C62"/>
    <w:rsid w:val="00677C69"/>
    <w:rsid w:val="00677C70"/>
    <w:rsid w:val="00677D23"/>
    <w:rsid w:val="00677D34"/>
    <w:rsid w:val="00677E7C"/>
    <w:rsid w:val="00677EBB"/>
    <w:rsid w:val="00677F87"/>
    <w:rsid w:val="00677FBE"/>
    <w:rsid w:val="006801D6"/>
    <w:rsid w:val="0068028D"/>
    <w:rsid w:val="006803F6"/>
    <w:rsid w:val="00680470"/>
    <w:rsid w:val="006805AB"/>
    <w:rsid w:val="00680632"/>
    <w:rsid w:val="006806E8"/>
    <w:rsid w:val="006807DE"/>
    <w:rsid w:val="006808FA"/>
    <w:rsid w:val="00680937"/>
    <w:rsid w:val="00680969"/>
    <w:rsid w:val="00680A33"/>
    <w:rsid w:val="00680A93"/>
    <w:rsid w:val="00680A9E"/>
    <w:rsid w:val="00680B5E"/>
    <w:rsid w:val="00680C8F"/>
    <w:rsid w:val="00680D46"/>
    <w:rsid w:val="00680E69"/>
    <w:rsid w:val="00680F28"/>
    <w:rsid w:val="00680FEA"/>
    <w:rsid w:val="0068102C"/>
    <w:rsid w:val="00681040"/>
    <w:rsid w:val="00681073"/>
    <w:rsid w:val="0068116F"/>
    <w:rsid w:val="006811B8"/>
    <w:rsid w:val="006811D8"/>
    <w:rsid w:val="006811DF"/>
    <w:rsid w:val="006812B0"/>
    <w:rsid w:val="006812C6"/>
    <w:rsid w:val="0068136C"/>
    <w:rsid w:val="00681444"/>
    <w:rsid w:val="00681485"/>
    <w:rsid w:val="0068150A"/>
    <w:rsid w:val="006817B6"/>
    <w:rsid w:val="00681920"/>
    <w:rsid w:val="00681971"/>
    <w:rsid w:val="00681A37"/>
    <w:rsid w:val="00681AD3"/>
    <w:rsid w:val="00681AD7"/>
    <w:rsid w:val="00681B3F"/>
    <w:rsid w:val="00681BFF"/>
    <w:rsid w:val="00681C31"/>
    <w:rsid w:val="00681CC5"/>
    <w:rsid w:val="00681EE2"/>
    <w:rsid w:val="00681EEA"/>
    <w:rsid w:val="00681F10"/>
    <w:rsid w:val="00681F1F"/>
    <w:rsid w:val="00681F82"/>
    <w:rsid w:val="006820C4"/>
    <w:rsid w:val="006821E3"/>
    <w:rsid w:val="006823C0"/>
    <w:rsid w:val="00682420"/>
    <w:rsid w:val="006824BA"/>
    <w:rsid w:val="006824E5"/>
    <w:rsid w:val="006825D2"/>
    <w:rsid w:val="006826D4"/>
    <w:rsid w:val="0068286F"/>
    <w:rsid w:val="006828AB"/>
    <w:rsid w:val="006828DC"/>
    <w:rsid w:val="00682976"/>
    <w:rsid w:val="00682A12"/>
    <w:rsid w:val="00682ABE"/>
    <w:rsid w:val="00682B36"/>
    <w:rsid w:val="00682D3C"/>
    <w:rsid w:val="00682E3A"/>
    <w:rsid w:val="00682E42"/>
    <w:rsid w:val="00682EA4"/>
    <w:rsid w:val="00682F43"/>
    <w:rsid w:val="00682FA4"/>
    <w:rsid w:val="00682FDF"/>
    <w:rsid w:val="00683014"/>
    <w:rsid w:val="00683233"/>
    <w:rsid w:val="0068325A"/>
    <w:rsid w:val="0068346E"/>
    <w:rsid w:val="006836E5"/>
    <w:rsid w:val="00683774"/>
    <w:rsid w:val="00683865"/>
    <w:rsid w:val="00683885"/>
    <w:rsid w:val="00683895"/>
    <w:rsid w:val="00683943"/>
    <w:rsid w:val="006839EC"/>
    <w:rsid w:val="00683A03"/>
    <w:rsid w:val="00683AF6"/>
    <w:rsid w:val="00683B8A"/>
    <w:rsid w:val="00683BB8"/>
    <w:rsid w:val="00683C16"/>
    <w:rsid w:val="00683D86"/>
    <w:rsid w:val="00683F38"/>
    <w:rsid w:val="0068405F"/>
    <w:rsid w:val="006840EF"/>
    <w:rsid w:val="006841DE"/>
    <w:rsid w:val="0068437E"/>
    <w:rsid w:val="00684380"/>
    <w:rsid w:val="0068464A"/>
    <w:rsid w:val="006846CC"/>
    <w:rsid w:val="00684734"/>
    <w:rsid w:val="006847B9"/>
    <w:rsid w:val="006847BB"/>
    <w:rsid w:val="006847F2"/>
    <w:rsid w:val="00684A76"/>
    <w:rsid w:val="00684C2E"/>
    <w:rsid w:val="00684C37"/>
    <w:rsid w:val="00684C57"/>
    <w:rsid w:val="00684CF0"/>
    <w:rsid w:val="00684D91"/>
    <w:rsid w:val="00684DF3"/>
    <w:rsid w:val="00684E07"/>
    <w:rsid w:val="00684E39"/>
    <w:rsid w:val="00685061"/>
    <w:rsid w:val="0068506D"/>
    <w:rsid w:val="00685460"/>
    <w:rsid w:val="006855D3"/>
    <w:rsid w:val="00685678"/>
    <w:rsid w:val="0068578D"/>
    <w:rsid w:val="006859B0"/>
    <w:rsid w:val="00685A64"/>
    <w:rsid w:val="00685A6A"/>
    <w:rsid w:val="00685A7E"/>
    <w:rsid w:val="00685AD2"/>
    <w:rsid w:val="00685B13"/>
    <w:rsid w:val="00685BA5"/>
    <w:rsid w:val="00685D2A"/>
    <w:rsid w:val="00685D93"/>
    <w:rsid w:val="00685DEA"/>
    <w:rsid w:val="00685EE1"/>
    <w:rsid w:val="00686011"/>
    <w:rsid w:val="006860A2"/>
    <w:rsid w:val="00686177"/>
    <w:rsid w:val="00686189"/>
    <w:rsid w:val="00686357"/>
    <w:rsid w:val="00686440"/>
    <w:rsid w:val="00686443"/>
    <w:rsid w:val="0068646F"/>
    <w:rsid w:val="006864B0"/>
    <w:rsid w:val="00686552"/>
    <w:rsid w:val="006866C6"/>
    <w:rsid w:val="0068671E"/>
    <w:rsid w:val="0068676E"/>
    <w:rsid w:val="006867F2"/>
    <w:rsid w:val="0068693D"/>
    <w:rsid w:val="00686A9D"/>
    <w:rsid w:val="00686AB5"/>
    <w:rsid w:val="00686AE1"/>
    <w:rsid w:val="00686C70"/>
    <w:rsid w:val="00686C71"/>
    <w:rsid w:val="00686DE1"/>
    <w:rsid w:val="00686F67"/>
    <w:rsid w:val="00686FCC"/>
    <w:rsid w:val="0068701A"/>
    <w:rsid w:val="0068705B"/>
    <w:rsid w:val="0068712E"/>
    <w:rsid w:val="0068715E"/>
    <w:rsid w:val="00687168"/>
    <w:rsid w:val="00687241"/>
    <w:rsid w:val="006872B9"/>
    <w:rsid w:val="00687343"/>
    <w:rsid w:val="006873CA"/>
    <w:rsid w:val="0068754E"/>
    <w:rsid w:val="00687632"/>
    <w:rsid w:val="006876D5"/>
    <w:rsid w:val="00687729"/>
    <w:rsid w:val="0068779A"/>
    <w:rsid w:val="00687809"/>
    <w:rsid w:val="0068789F"/>
    <w:rsid w:val="006878B1"/>
    <w:rsid w:val="0068796C"/>
    <w:rsid w:val="006879D8"/>
    <w:rsid w:val="00687A57"/>
    <w:rsid w:val="00687B1B"/>
    <w:rsid w:val="00687BFF"/>
    <w:rsid w:val="00687D36"/>
    <w:rsid w:val="00687D52"/>
    <w:rsid w:val="00687E2E"/>
    <w:rsid w:val="00687E38"/>
    <w:rsid w:val="00687EF4"/>
    <w:rsid w:val="00687F5D"/>
    <w:rsid w:val="006900F2"/>
    <w:rsid w:val="006902E5"/>
    <w:rsid w:val="00690325"/>
    <w:rsid w:val="00690434"/>
    <w:rsid w:val="0069048C"/>
    <w:rsid w:val="006905AE"/>
    <w:rsid w:val="0069070C"/>
    <w:rsid w:val="0069086A"/>
    <w:rsid w:val="00690899"/>
    <w:rsid w:val="0069097B"/>
    <w:rsid w:val="006909BC"/>
    <w:rsid w:val="00690A0D"/>
    <w:rsid w:val="00690A35"/>
    <w:rsid w:val="00690A94"/>
    <w:rsid w:val="00690AC6"/>
    <w:rsid w:val="00690BDC"/>
    <w:rsid w:val="00690DB6"/>
    <w:rsid w:val="00690DE8"/>
    <w:rsid w:val="00690EA0"/>
    <w:rsid w:val="00690F28"/>
    <w:rsid w:val="00690F2C"/>
    <w:rsid w:val="0069110F"/>
    <w:rsid w:val="00691148"/>
    <w:rsid w:val="00691211"/>
    <w:rsid w:val="006912AA"/>
    <w:rsid w:val="00691390"/>
    <w:rsid w:val="0069140B"/>
    <w:rsid w:val="00691496"/>
    <w:rsid w:val="0069149A"/>
    <w:rsid w:val="006915BA"/>
    <w:rsid w:val="006915C7"/>
    <w:rsid w:val="006916C1"/>
    <w:rsid w:val="0069175F"/>
    <w:rsid w:val="006917D1"/>
    <w:rsid w:val="006917DF"/>
    <w:rsid w:val="00691924"/>
    <w:rsid w:val="006919CF"/>
    <w:rsid w:val="00691A1D"/>
    <w:rsid w:val="00691AC4"/>
    <w:rsid w:val="00691ADD"/>
    <w:rsid w:val="00691D17"/>
    <w:rsid w:val="00691E43"/>
    <w:rsid w:val="00691E5B"/>
    <w:rsid w:val="00691F02"/>
    <w:rsid w:val="00691FBB"/>
    <w:rsid w:val="00691FFD"/>
    <w:rsid w:val="006920A1"/>
    <w:rsid w:val="006920A2"/>
    <w:rsid w:val="00692173"/>
    <w:rsid w:val="0069218D"/>
    <w:rsid w:val="00692191"/>
    <w:rsid w:val="0069229F"/>
    <w:rsid w:val="0069253A"/>
    <w:rsid w:val="00692826"/>
    <w:rsid w:val="00692908"/>
    <w:rsid w:val="0069298D"/>
    <w:rsid w:val="00692AD0"/>
    <w:rsid w:val="00692B39"/>
    <w:rsid w:val="00692B3B"/>
    <w:rsid w:val="00692B90"/>
    <w:rsid w:val="00692C93"/>
    <w:rsid w:val="00692DFF"/>
    <w:rsid w:val="00692EBB"/>
    <w:rsid w:val="00692F59"/>
    <w:rsid w:val="00693115"/>
    <w:rsid w:val="00693119"/>
    <w:rsid w:val="00693146"/>
    <w:rsid w:val="00693233"/>
    <w:rsid w:val="00693273"/>
    <w:rsid w:val="0069333D"/>
    <w:rsid w:val="006933AF"/>
    <w:rsid w:val="006936DD"/>
    <w:rsid w:val="006936F9"/>
    <w:rsid w:val="006938A1"/>
    <w:rsid w:val="006939B1"/>
    <w:rsid w:val="00693A5D"/>
    <w:rsid w:val="00693A6B"/>
    <w:rsid w:val="00693A8F"/>
    <w:rsid w:val="00693AA0"/>
    <w:rsid w:val="00693AC4"/>
    <w:rsid w:val="00693B36"/>
    <w:rsid w:val="00693B3C"/>
    <w:rsid w:val="00693BDE"/>
    <w:rsid w:val="00693C43"/>
    <w:rsid w:val="00693CC9"/>
    <w:rsid w:val="00693DB2"/>
    <w:rsid w:val="00693DFE"/>
    <w:rsid w:val="00693ED3"/>
    <w:rsid w:val="00693EDB"/>
    <w:rsid w:val="00694054"/>
    <w:rsid w:val="0069405E"/>
    <w:rsid w:val="00694190"/>
    <w:rsid w:val="006941E9"/>
    <w:rsid w:val="00694357"/>
    <w:rsid w:val="006943FC"/>
    <w:rsid w:val="0069448D"/>
    <w:rsid w:val="006945C1"/>
    <w:rsid w:val="00694656"/>
    <w:rsid w:val="006946F3"/>
    <w:rsid w:val="00694773"/>
    <w:rsid w:val="006947ED"/>
    <w:rsid w:val="0069480E"/>
    <w:rsid w:val="00694843"/>
    <w:rsid w:val="006948F4"/>
    <w:rsid w:val="00694964"/>
    <w:rsid w:val="00694A41"/>
    <w:rsid w:val="00694B19"/>
    <w:rsid w:val="00694B65"/>
    <w:rsid w:val="00694C46"/>
    <w:rsid w:val="00694E18"/>
    <w:rsid w:val="00694E1D"/>
    <w:rsid w:val="00694F84"/>
    <w:rsid w:val="00694FB5"/>
    <w:rsid w:val="00694FCC"/>
    <w:rsid w:val="00695049"/>
    <w:rsid w:val="006950DB"/>
    <w:rsid w:val="006951B6"/>
    <w:rsid w:val="00695396"/>
    <w:rsid w:val="006955FF"/>
    <w:rsid w:val="00695657"/>
    <w:rsid w:val="006956CD"/>
    <w:rsid w:val="00695711"/>
    <w:rsid w:val="0069573B"/>
    <w:rsid w:val="00695778"/>
    <w:rsid w:val="00695812"/>
    <w:rsid w:val="006958E0"/>
    <w:rsid w:val="006959CB"/>
    <w:rsid w:val="006959D6"/>
    <w:rsid w:val="00695BC0"/>
    <w:rsid w:val="00695C12"/>
    <w:rsid w:val="00695CC1"/>
    <w:rsid w:val="00695DBA"/>
    <w:rsid w:val="00695E79"/>
    <w:rsid w:val="00695F17"/>
    <w:rsid w:val="00695F6B"/>
    <w:rsid w:val="00695F81"/>
    <w:rsid w:val="00695FAE"/>
    <w:rsid w:val="00695FF6"/>
    <w:rsid w:val="0069608B"/>
    <w:rsid w:val="00696302"/>
    <w:rsid w:val="0069637A"/>
    <w:rsid w:val="00696420"/>
    <w:rsid w:val="00696575"/>
    <w:rsid w:val="0069658B"/>
    <w:rsid w:val="00696663"/>
    <w:rsid w:val="0069677C"/>
    <w:rsid w:val="00696791"/>
    <w:rsid w:val="006967A2"/>
    <w:rsid w:val="006967FC"/>
    <w:rsid w:val="006968DA"/>
    <w:rsid w:val="00696969"/>
    <w:rsid w:val="00696978"/>
    <w:rsid w:val="006969B9"/>
    <w:rsid w:val="006969E4"/>
    <w:rsid w:val="00696C92"/>
    <w:rsid w:val="00696C93"/>
    <w:rsid w:val="00696CA9"/>
    <w:rsid w:val="00696ED0"/>
    <w:rsid w:val="00696EDD"/>
    <w:rsid w:val="00696F19"/>
    <w:rsid w:val="00696F7F"/>
    <w:rsid w:val="0069708F"/>
    <w:rsid w:val="006970BC"/>
    <w:rsid w:val="00697109"/>
    <w:rsid w:val="00697147"/>
    <w:rsid w:val="00697165"/>
    <w:rsid w:val="00697225"/>
    <w:rsid w:val="006972C0"/>
    <w:rsid w:val="0069743B"/>
    <w:rsid w:val="006974D0"/>
    <w:rsid w:val="0069752A"/>
    <w:rsid w:val="006975D1"/>
    <w:rsid w:val="0069769C"/>
    <w:rsid w:val="00697728"/>
    <w:rsid w:val="00697861"/>
    <w:rsid w:val="006978F3"/>
    <w:rsid w:val="0069795E"/>
    <w:rsid w:val="006979B7"/>
    <w:rsid w:val="00697A84"/>
    <w:rsid w:val="00697A98"/>
    <w:rsid w:val="00697B56"/>
    <w:rsid w:val="00697BBB"/>
    <w:rsid w:val="00697BC5"/>
    <w:rsid w:val="00697CAE"/>
    <w:rsid w:val="00697CCE"/>
    <w:rsid w:val="00697DE3"/>
    <w:rsid w:val="00697F11"/>
    <w:rsid w:val="00697F33"/>
    <w:rsid w:val="0069FF7D"/>
    <w:rsid w:val="006A009F"/>
    <w:rsid w:val="006A0140"/>
    <w:rsid w:val="006A01A4"/>
    <w:rsid w:val="006A02CE"/>
    <w:rsid w:val="006A0316"/>
    <w:rsid w:val="006A0368"/>
    <w:rsid w:val="006A0444"/>
    <w:rsid w:val="006A046A"/>
    <w:rsid w:val="006A05BD"/>
    <w:rsid w:val="006A07A7"/>
    <w:rsid w:val="006A07BC"/>
    <w:rsid w:val="006A07D7"/>
    <w:rsid w:val="006A099B"/>
    <w:rsid w:val="006A09C5"/>
    <w:rsid w:val="006A0A7B"/>
    <w:rsid w:val="006A0AB8"/>
    <w:rsid w:val="006A0DEE"/>
    <w:rsid w:val="006A0E4A"/>
    <w:rsid w:val="006A0EAA"/>
    <w:rsid w:val="006A0EE7"/>
    <w:rsid w:val="006A0FC0"/>
    <w:rsid w:val="006A1040"/>
    <w:rsid w:val="006A10CF"/>
    <w:rsid w:val="006A12CD"/>
    <w:rsid w:val="006A13CE"/>
    <w:rsid w:val="006A14D1"/>
    <w:rsid w:val="006A15AF"/>
    <w:rsid w:val="006A1681"/>
    <w:rsid w:val="006A16DC"/>
    <w:rsid w:val="006A16E2"/>
    <w:rsid w:val="006A18ED"/>
    <w:rsid w:val="006A1958"/>
    <w:rsid w:val="006A1A50"/>
    <w:rsid w:val="006A1B03"/>
    <w:rsid w:val="006A1B88"/>
    <w:rsid w:val="006A1C3B"/>
    <w:rsid w:val="006A1D6A"/>
    <w:rsid w:val="006A1DA3"/>
    <w:rsid w:val="006A1EC0"/>
    <w:rsid w:val="006A1FFB"/>
    <w:rsid w:val="006A2077"/>
    <w:rsid w:val="006A2086"/>
    <w:rsid w:val="006A2088"/>
    <w:rsid w:val="006A20DB"/>
    <w:rsid w:val="006A21C3"/>
    <w:rsid w:val="006A2244"/>
    <w:rsid w:val="006A2250"/>
    <w:rsid w:val="006A2273"/>
    <w:rsid w:val="006A22F6"/>
    <w:rsid w:val="006A24AA"/>
    <w:rsid w:val="006A25AC"/>
    <w:rsid w:val="006A25D2"/>
    <w:rsid w:val="006A26D2"/>
    <w:rsid w:val="006A27B8"/>
    <w:rsid w:val="006A28BC"/>
    <w:rsid w:val="006A298C"/>
    <w:rsid w:val="006A2A14"/>
    <w:rsid w:val="006A2A1B"/>
    <w:rsid w:val="006A2A4F"/>
    <w:rsid w:val="006A2AD9"/>
    <w:rsid w:val="006A2B97"/>
    <w:rsid w:val="006A2CBF"/>
    <w:rsid w:val="006A2CE8"/>
    <w:rsid w:val="006A2E12"/>
    <w:rsid w:val="006A3068"/>
    <w:rsid w:val="006A310C"/>
    <w:rsid w:val="006A3126"/>
    <w:rsid w:val="006A31B5"/>
    <w:rsid w:val="006A3215"/>
    <w:rsid w:val="006A344A"/>
    <w:rsid w:val="006A34A9"/>
    <w:rsid w:val="006A351C"/>
    <w:rsid w:val="006A35F0"/>
    <w:rsid w:val="006A37C1"/>
    <w:rsid w:val="006A383A"/>
    <w:rsid w:val="006A3949"/>
    <w:rsid w:val="006A397B"/>
    <w:rsid w:val="006A3A2F"/>
    <w:rsid w:val="006A3A5E"/>
    <w:rsid w:val="006A3B15"/>
    <w:rsid w:val="006A3C24"/>
    <w:rsid w:val="006A3C42"/>
    <w:rsid w:val="006A3DD9"/>
    <w:rsid w:val="006A3E0F"/>
    <w:rsid w:val="006A3F7E"/>
    <w:rsid w:val="006A3F85"/>
    <w:rsid w:val="006A3F87"/>
    <w:rsid w:val="006A3F8F"/>
    <w:rsid w:val="006A3FED"/>
    <w:rsid w:val="006A4008"/>
    <w:rsid w:val="006A4104"/>
    <w:rsid w:val="006A4252"/>
    <w:rsid w:val="006A4289"/>
    <w:rsid w:val="006A4293"/>
    <w:rsid w:val="006A42B7"/>
    <w:rsid w:val="006A4400"/>
    <w:rsid w:val="006A44A9"/>
    <w:rsid w:val="006A460D"/>
    <w:rsid w:val="006A4625"/>
    <w:rsid w:val="006A48D8"/>
    <w:rsid w:val="006A495C"/>
    <w:rsid w:val="006A4B0B"/>
    <w:rsid w:val="006A4B13"/>
    <w:rsid w:val="006A4C8B"/>
    <w:rsid w:val="006A4CB7"/>
    <w:rsid w:val="006A5212"/>
    <w:rsid w:val="006A521A"/>
    <w:rsid w:val="006A522B"/>
    <w:rsid w:val="006A5272"/>
    <w:rsid w:val="006A527C"/>
    <w:rsid w:val="006A528C"/>
    <w:rsid w:val="006A52EC"/>
    <w:rsid w:val="006A5302"/>
    <w:rsid w:val="006A541C"/>
    <w:rsid w:val="006A5485"/>
    <w:rsid w:val="006A54DF"/>
    <w:rsid w:val="006A5627"/>
    <w:rsid w:val="006A56DF"/>
    <w:rsid w:val="006A5791"/>
    <w:rsid w:val="006A5813"/>
    <w:rsid w:val="006A581B"/>
    <w:rsid w:val="006A582B"/>
    <w:rsid w:val="006A5A4F"/>
    <w:rsid w:val="006A5C2C"/>
    <w:rsid w:val="006A5CC6"/>
    <w:rsid w:val="006A5E14"/>
    <w:rsid w:val="006A60E0"/>
    <w:rsid w:val="006A6181"/>
    <w:rsid w:val="006A61CE"/>
    <w:rsid w:val="006A6424"/>
    <w:rsid w:val="006A645A"/>
    <w:rsid w:val="006A6490"/>
    <w:rsid w:val="006A651A"/>
    <w:rsid w:val="006A67E4"/>
    <w:rsid w:val="006A68AF"/>
    <w:rsid w:val="006A69D3"/>
    <w:rsid w:val="006A6C5F"/>
    <w:rsid w:val="006A6D26"/>
    <w:rsid w:val="006A6D99"/>
    <w:rsid w:val="006A6DDC"/>
    <w:rsid w:val="006A6EF2"/>
    <w:rsid w:val="006A6F09"/>
    <w:rsid w:val="006A6F68"/>
    <w:rsid w:val="006A7106"/>
    <w:rsid w:val="006A7293"/>
    <w:rsid w:val="006A72C4"/>
    <w:rsid w:val="006A7372"/>
    <w:rsid w:val="006A741A"/>
    <w:rsid w:val="006A758A"/>
    <w:rsid w:val="006A763C"/>
    <w:rsid w:val="006A77E6"/>
    <w:rsid w:val="006A789A"/>
    <w:rsid w:val="006A79B1"/>
    <w:rsid w:val="006A79D1"/>
    <w:rsid w:val="006A7ABD"/>
    <w:rsid w:val="006A7C03"/>
    <w:rsid w:val="006A7C55"/>
    <w:rsid w:val="006A7C6D"/>
    <w:rsid w:val="006A7CEC"/>
    <w:rsid w:val="006A7EB3"/>
    <w:rsid w:val="006A7EC1"/>
    <w:rsid w:val="006A7F56"/>
    <w:rsid w:val="006A7FAC"/>
    <w:rsid w:val="006B0049"/>
    <w:rsid w:val="006B00FD"/>
    <w:rsid w:val="006B01AC"/>
    <w:rsid w:val="006B0237"/>
    <w:rsid w:val="006B02F9"/>
    <w:rsid w:val="006B0308"/>
    <w:rsid w:val="006B03F1"/>
    <w:rsid w:val="006B0431"/>
    <w:rsid w:val="006B0485"/>
    <w:rsid w:val="006B04A2"/>
    <w:rsid w:val="006B059D"/>
    <w:rsid w:val="006B05BF"/>
    <w:rsid w:val="006B072D"/>
    <w:rsid w:val="006B078E"/>
    <w:rsid w:val="006B0883"/>
    <w:rsid w:val="006B0894"/>
    <w:rsid w:val="006B09D5"/>
    <w:rsid w:val="006B0ABC"/>
    <w:rsid w:val="006B0ACD"/>
    <w:rsid w:val="006B0ADA"/>
    <w:rsid w:val="006B0BC3"/>
    <w:rsid w:val="006B0BE8"/>
    <w:rsid w:val="006B0C4E"/>
    <w:rsid w:val="006B0C8B"/>
    <w:rsid w:val="006B0C90"/>
    <w:rsid w:val="006B0CF9"/>
    <w:rsid w:val="006B0EE7"/>
    <w:rsid w:val="006B1053"/>
    <w:rsid w:val="006B1089"/>
    <w:rsid w:val="006B10A1"/>
    <w:rsid w:val="006B111D"/>
    <w:rsid w:val="006B114A"/>
    <w:rsid w:val="006B11E5"/>
    <w:rsid w:val="006B125A"/>
    <w:rsid w:val="006B13E9"/>
    <w:rsid w:val="006B14DC"/>
    <w:rsid w:val="006B152D"/>
    <w:rsid w:val="006B1554"/>
    <w:rsid w:val="006B1557"/>
    <w:rsid w:val="006B1609"/>
    <w:rsid w:val="006B163A"/>
    <w:rsid w:val="006B17B4"/>
    <w:rsid w:val="006B18AB"/>
    <w:rsid w:val="006B19CA"/>
    <w:rsid w:val="006B1BB5"/>
    <w:rsid w:val="006B1D42"/>
    <w:rsid w:val="006B1D4C"/>
    <w:rsid w:val="006B1DE6"/>
    <w:rsid w:val="006B203F"/>
    <w:rsid w:val="006B20C9"/>
    <w:rsid w:val="006B2102"/>
    <w:rsid w:val="006B214D"/>
    <w:rsid w:val="006B224B"/>
    <w:rsid w:val="006B225F"/>
    <w:rsid w:val="006B2501"/>
    <w:rsid w:val="006B2551"/>
    <w:rsid w:val="006B2557"/>
    <w:rsid w:val="006B269C"/>
    <w:rsid w:val="006B26DA"/>
    <w:rsid w:val="006B27B3"/>
    <w:rsid w:val="006B27F5"/>
    <w:rsid w:val="006B2830"/>
    <w:rsid w:val="006B294D"/>
    <w:rsid w:val="006B2A9B"/>
    <w:rsid w:val="006B2C00"/>
    <w:rsid w:val="006B2C99"/>
    <w:rsid w:val="006B2D58"/>
    <w:rsid w:val="006B2DD0"/>
    <w:rsid w:val="006B2DD1"/>
    <w:rsid w:val="006B2DE7"/>
    <w:rsid w:val="006B2E47"/>
    <w:rsid w:val="006B2F1A"/>
    <w:rsid w:val="006B2FC3"/>
    <w:rsid w:val="006B32B5"/>
    <w:rsid w:val="006B3331"/>
    <w:rsid w:val="006B336C"/>
    <w:rsid w:val="006B3410"/>
    <w:rsid w:val="006B3460"/>
    <w:rsid w:val="006B3468"/>
    <w:rsid w:val="006B3592"/>
    <w:rsid w:val="006B35F7"/>
    <w:rsid w:val="006B360A"/>
    <w:rsid w:val="006B361E"/>
    <w:rsid w:val="006B3682"/>
    <w:rsid w:val="006B3697"/>
    <w:rsid w:val="006B36DA"/>
    <w:rsid w:val="006B3702"/>
    <w:rsid w:val="006B37A0"/>
    <w:rsid w:val="006B37ED"/>
    <w:rsid w:val="006B38B9"/>
    <w:rsid w:val="006B390D"/>
    <w:rsid w:val="006B3A63"/>
    <w:rsid w:val="006B3B5B"/>
    <w:rsid w:val="006B3B88"/>
    <w:rsid w:val="006B3BA4"/>
    <w:rsid w:val="006B3CA8"/>
    <w:rsid w:val="006B3DC2"/>
    <w:rsid w:val="006B3E10"/>
    <w:rsid w:val="006B3F69"/>
    <w:rsid w:val="006B3F9E"/>
    <w:rsid w:val="006B3FF1"/>
    <w:rsid w:val="006B4018"/>
    <w:rsid w:val="006B409C"/>
    <w:rsid w:val="006B41D6"/>
    <w:rsid w:val="006B42C2"/>
    <w:rsid w:val="006B44A1"/>
    <w:rsid w:val="006B44AD"/>
    <w:rsid w:val="006B44B1"/>
    <w:rsid w:val="006B457C"/>
    <w:rsid w:val="006B45E7"/>
    <w:rsid w:val="006B466B"/>
    <w:rsid w:val="006B4793"/>
    <w:rsid w:val="006B483C"/>
    <w:rsid w:val="006B4851"/>
    <w:rsid w:val="006B49A7"/>
    <w:rsid w:val="006B4AA0"/>
    <w:rsid w:val="006B4B60"/>
    <w:rsid w:val="006B4C31"/>
    <w:rsid w:val="006B4D71"/>
    <w:rsid w:val="006B4ECF"/>
    <w:rsid w:val="006B4FAB"/>
    <w:rsid w:val="006B4FB9"/>
    <w:rsid w:val="006B5144"/>
    <w:rsid w:val="006B51A8"/>
    <w:rsid w:val="006B52E3"/>
    <w:rsid w:val="006B533F"/>
    <w:rsid w:val="006B5404"/>
    <w:rsid w:val="006B556C"/>
    <w:rsid w:val="006B55A5"/>
    <w:rsid w:val="006B563A"/>
    <w:rsid w:val="006B5657"/>
    <w:rsid w:val="006B56CD"/>
    <w:rsid w:val="006B582F"/>
    <w:rsid w:val="006B59BE"/>
    <w:rsid w:val="006B5A3C"/>
    <w:rsid w:val="006B5A66"/>
    <w:rsid w:val="006B5AF3"/>
    <w:rsid w:val="006B5B47"/>
    <w:rsid w:val="006B5BA3"/>
    <w:rsid w:val="006B5C14"/>
    <w:rsid w:val="006B5C55"/>
    <w:rsid w:val="006B5C8A"/>
    <w:rsid w:val="006B5CCE"/>
    <w:rsid w:val="006B5FB5"/>
    <w:rsid w:val="006B5FE2"/>
    <w:rsid w:val="006B603F"/>
    <w:rsid w:val="006B606F"/>
    <w:rsid w:val="006B60D0"/>
    <w:rsid w:val="006B62ED"/>
    <w:rsid w:val="006B6347"/>
    <w:rsid w:val="006B6355"/>
    <w:rsid w:val="006B6374"/>
    <w:rsid w:val="006B638C"/>
    <w:rsid w:val="006B63AE"/>
    <w:rsid w:val="006B63DE"/>
    <w:rsid w:val="006B6426"/>
    <w:rsid w:val="006B648D"/>
    <w:rsid w:val="006B64A5"/>
    <w:rsid w:val="006B64E0"/>
    <w:rsid w:val="006B664E"/>
    <w:rsid w:val="006B66B9"/>
    <w:rsid w:val="006B66C4"/>
    <w:rsid w:val="006B67EE"/>
    <w:rsid w:val="006B68CE"/>
    <w:rsid w:val="006B6929"/>
    <w:rsid w:val="006B6A05"/>
    <w:rsid w:val="006B6AE3"/>
    <w:rsid w:val="006B6B39"/>
    <w:rsid w:val="006B6BDA"/>
    <w:rsid w:val="006B6C3C"/>
    <w:rsid w:val="006B6CF2"/>
    <w:rsid w:val="006B6F11"/>
    <w:rsid w:val="006B6FE2"/>
    <w:rsid w:val="006B6FF6"/>
    <w:rsid w:val="006B70F5"/>
    <w:rsid w:val="006B71C3"/>
    <w:rsid w:val="006B71CA"/>
    <w:rsid w:val="006B71DB"/>
    <w:rsid w:val="006B720E"/>
    <w:rsid w:val="006B7372"/>
    <w:rsid w:val="006B73CF"/>
    <w:rsid w:val="006B741C"/>
    <w:rsid w:val="006B74CD"/>
    <w:rsid w:val="006B74E0"/>
    <w:rsid w:val="006B7500"/>
    <w:rsid w:val="006B76CA"/>
    <w:rsid w:val="006B781A"/>
    <w:rsid w:val="006B788E"/>
    <w:rsid w:val="006B78C5"/>
    <w:rsid w:val="006B7B5C"/>
    <w:rsid w:val="006B7B66"/>
    <w:rsid w:val="006B7BE8"/>
    <w:rsid w:val="006B7D6E"/>
    <w:rsid w:val="006B7E1F"/>
    <w:rsid w:val="006B7E50"/>
    <w:rsid w:val="006B7F28"/>
    <w:rsid w:val="006B7F2F"/>
    <w:rsid w:val="006B7F78"/>
    <w:rsid w:val="006B7FBE"/>
    <w:rsid w:val="006B7FF0"/>
    <w:rsid w:val="006C0013"/>
    <w:rsid w:val="006C0065"/>
    <w:rsid w:val="006C0164"/>
    <w:rsid w:val="006C0295"/>
    <w:rsid w:val="006C02C3"/>
    <w:rsid w:val="006C04D5"/>
    <w:rsid w:val="006C052C"/>
    <w:rsid w:val="006C05F2"/>
    <w:rsid w:val="006C061D"/>
    <w:rsid w:val="006C06C7"/>
    <w:rsid w:val="006C0735"/>
    <w:rsid w:val="006C083D"/>
    <w:rsid w:val="006C0992"/>
    <w:rsid w:val="006C099B"/>
    <w:rsid w:val="006C0ADD"/>
    <w:rsid w:val="006C0AEE"/>
    <w:rsid w:val="006C0B3F"/>
    <w:rsid w:val="006C0EBA"/>
    <w:rsid w:val="006C1086"/>
    <w:rsid w:val="006C10E3"/>
    <w:rsid w:val="006C128D"/>
    <w:rsid w:val="006C12DB"/>
    <w:rsid w:val="006C131E"/>
    <w:rsid w:val="006C1355"/>
    <w:rsid w:val="006C13AF"/>
    <w:rsid w:val="006C14D6"/>
    <w:rsid w:val="006C14E2"/>
    <w:rsid w:val="006C1565"/>
    <w:rsid w:val="006C163E"/>
    <w:rsid w:val="006C1646"/>
    <w:rsid w:val="006C16B3"/>
    <w:rsid w:val="006C16E9"/>
    <w:rsid w:val="006C184B"/>
    <w:rsid w:val="006C1977"/>
    <w:rsid w:val="006C1A16"/>
    <w:rsid w:val="006C1B79"/>
    <w:rsid w:val="006C1C0A"/>
    <w:rsid w:val="006C1D2F"/>
    <w:rsid w:val="006C1DDB"/>
    <w:rsid w:val="006C1E98"/>
    <w:rsid w:val="006C1EB5"/>
    <w:rsid w:val="006C1EC4"/>
    <w:rsid w:val="006C1F69"/>
    <w:rsid w:val="006C1FA3"/>
    <w:rsid w:val="006C2082"/>
    <w:rsid w:val="006C20A2"/>
    <w:rsid w:val="006C22F9"/>
    <w:rsid w:val="006C2448"/>
    <w:rsid w:val="006C2514"/>
    <w:rsid w:val="006C2545"/>
    <w:rsid w:val="006C2556"/>
    <w:rsid w:val="006C261D"/>
    <w:rsid w:val="006C265E"/>
    <w:rsid w:val="006C28D4"/>
    <w:rsid w:val="006C290E"/>
    <w:rsid w:val="006C2BDA"/>
    <w:rsid w:val="006C2D4A"/>
    <w:rsid w:val="006C2E1A"/>
    <w:rsid w:val="006C2E83"/>
    <w:rsid w:val="006C2F4D"/>
    <w:rsid w:val="006C2FF0"/>
    <w:rsid w:val="006C3016"/>
    <w:rsid w:val="006C30B5"/>
    <w:rsid w:val="006C315F"/>
    <w:rsid w:val="006C31AA"/>
    <w:rsid w:val="006C32EF"/>
    <w:rsid w:val="006C341E"/>
    <w:rsid w:val="006C34A5"/>
    <w:rsid w:val="006C3688"/>
    <w:rsid w:val="006C387D"/>
    <w:rsid w:val="006C38A8"/>
    <w:rsid w:val="006C393D"/>
    <w:rsid w:val="006C3A0C"/>
    <w:rsid w:val="006C3AE1"/>
    <w:rsid w:val="006C3DAC"/>
    <w:rsid w:val="006C3DD7"/>
    <w:rsid w:val="006C4048"/>
    <w:rsid w:val="006C41C0"/>
    <w:rsid w:val="006C41D2"/>
    <w:rsid w:val="006C422F"/>
    <w:rsid w:val="006C42E6"/>
    <w:rsid w:val="006C433A"/>
    <w:rsid w:val="006C4491"/>
    <w:rsid w:val="006C44B1"/>
    <w:rsid w:val="006C45CE"/>
    <w:rsid w:val="006C45DC"/>
    <w:rsid w:val="006C4838"/>
    <w:rsid w:val="006C488E"/>
    <w:rsid w:val="006C4A33"/>
    <w:rsid w:val="006C4BC4"/>
    <w:rsid w:val="006C4C9C"/>
    <w:rsid w:val="006C4E02"/>
    <w:rsid w:val="006C4E2A"/>
    <w:rsid w:val="006C4E94"/>
    <w:rsid w:val="006C505D"/>
    <w:rsid w:val="006C526D"/>
    <w:rsid w:val="006C5288"/>
    <w:rsid w:val="006C5756"/>
    <w:rsid w:val="006C57DF"/>
    <w:rsid w:val="006C581B"/>
    <w:rsid w:val="006C589B"/>
    <w:rsid w:val="006C58B5"/>
    <w:rsid w:val="006C58DB"/>
    <w:rsid w:val="006C592C"/>
    <w:rsid w:val="006C5A44"/>
    <w:rsid w:val="006C5AB3"/>
    <w:rsid w:val="006C5B9B"/>
    <w:rsid w:val="006C5BD8"/>
    <w:rsid w:val="006C5D66"/>
    <w:rsid w:val="006C5E84"/>
    <w:rsid w:val="006C5F0D"/>
    <w:rsid w:val="006C5FD3"/>
    <w:rsid w:val="006C60AE"/>
    <w:rsid w:val="006C61F4"/>
    <w:rsid w:val="006C62B9"/>
    <w:rsid w:val="006C62D5"/>
    <w:rsid w:val="006C65AC"/>
    <w:rsid w:val="006C6617"/>
    <w:rsid w:val="006C677C"/>
    <w:rsid w:val="006C67C5"/>
    <w:rsid w:val="006C686C"/>
    <w:rsid w:val="006C688A"/>
    <w:rsid w:val="006C693E"/>
    <w:rsid w:val="006C696E"/>
    <w:rsid w:val="006C6C5D"/>
    <w:rsid w:val="006C6E7B"/>
    <w:rsid w:val="006C6F17"/>
    <w:rsid w:val="006C6FAA"/>
    <w:rsid w:val="006C7017"/>
    <w:rsid w:val="006C707A"/>
    <w:rsid w:val="006C714D"/>
    <w:rsid w:val="006C718D"/>
    <w:rsid w:val="006C720A"/>
    <w:rsid w:val="006C7278"/>
    <w:rsid w:val="006C73A5"/>
    <w:rsid w:val="006C7540"/>
    <w:rsid w:val="006C7549"/>
    <w:rsid w:val="006C75CC"/>
    <w:rsid w:val="006C7615"/>
    <w:rsid w:val="006C7679"/>
    <w:rsid w:val="006C7697"/>
    <w:rsid w:val="006C76F2"/>
    <w:rsid w:val="006C78AC"/>
    <w:rsid w:val="006C7921"/>
    <w:rsid w:val="006C7A4B"/>
    <w:rsid w:val="006C7BDE"/>
    <w:rsid w:val="006C7C21"/>
    <w:rsid w:val="006C7D7B"/>
    <w:rsid w:val="006C7DBC"/>
    <w:rsid w:val="006C7F40"/>
    <w:rsid w:val="006D019F"/>
    <w:rsid w:val="006D01C1"/>
    <w:rsid w:val="006D01F0"/>
    <w:rsid w:val="006D0363"/>
    <w:rsid w:val="006D0374"/>
    <w:rsid w:val="006D041E"/>
    <w:rsid w:val="006D055F"/>
    <w:rsid w:val="006D05D7"/>
    <w:rsid w:val="006D07FF"/>
    <w:rsid w:val="006D0835"/>
    <w:rsid w:val="006D08B5"/>
    <w:rsid w:val="006D08C3"/>
    <w:rsid w:val="006D092A"/>
    <w:rsid w:val="006D0979"/>
    <w:rsid w:val="006D0AD6"/>
    <w:rsid w:val="006D0CCC"/>
    <w:rsid w:val="006D0E42"/>
    <w:rsid w:val="006D0F5A"/>
    <w:rsid w:val="006D1039"/>
    <w:rsid w:val="006D10A8"/>
    <w:rsid w:val="006D10B6"/>
    <w:rsid w:val="006D12A6"/>
    <w:rsid w:val="006D1393"/>
    <w:rsid w:val="006D142D"/>
    <w:rsid w:val="006D159C"/>
    <w:rsid w:val="006D17B6"/>
    <w:rsid w:val="006D1815"/>
    <w:rsid w:val="006D1830"/>
    <w:rsid w:val="006D188A"/>
    <w:rsid w:val="006D18F7"/>
    <w:rsid w:val="006D1B0D"/>
    <w:rsid w:val="006D1B78"/>
    <w:rsid w:val="006D1BEB"/>
    <w:rsid w:val="006D1D32"/>
    <w:rsid w:val="006D1DDD"/>
    <w:rsid w:val="006D1EE1"/>
    <w:rsid w:val="006D1F1E"/>
    <w:rsid w:val="006D1F82"/>
    <w:rsid w:val="006D1FE8"/>
    <w:rsid w:val="006D2081"/>
    <w:rsid w:val="006D213A"/>
    <w:rsid w:val="006D2221"/>
    <w:rsid w:val="006D2262"/>
    <w:rsid w:val="006D2286"/>
    <w:rsid w:val="006D240F"/>
    <w:rsid w:val="006D2478"/>
    <w:rsid w:val="006D251D"/>
    <w:rsid w:val="006D253A"/>
    <w:rsid w:val="006D256E"/>
    <w:rsid w:val="006D2601"/>
    <w:rsid w:val="006D272B"/>
    <w:rsid w:val="006D2824"/>
    <w:rsid w:val="006D28B5"/>
    <w:rsid w:val="006D28F3"/>
    <w:rsid w:val="006D2961"/>
    <w:rsid w:val="006D298B"/>
    <w:rsid w:val="006D2B34"/>
    <w:rsid w:val="006D2B45"/>
    <w:rsid w:val="006D2BCC"/>
    <w:rsid w:val="006D2D15"/>
    <w:rsid w:val="006D2DA7"/>
    <w:rsid w:val="006D2F97"/>
    <w:rsid w:val="006D3018"/>
    <w:rsid w:val="006D306C"/>
    <w:rsid w:val="006D3075"/>
    <w:rsid w:val="006D31B7"/>
    <w:rsid w:val="006D3241"/>
    <w:rsid w:val="006D344D"/>
    <w:rsid w:val="006D353E"/>
    <w:rsid w:val="006D35AC"/>
    <w:rsid w:val="006D35B7"/>
    <w:rsid w:val="006D36D8"/>
    <w:rsid w:val="006D36FB"/>
    <w:rsid w:val="006D375E"/>
    <w:rsid w:val="006D38E6"/>
    <w:rsid w:val="006D38EA"/>
    <w:rsid w:val="006D38F0"/>
    <w:rsid w:val="006D390A"/>
    <w:rsid w:val="006D3969"/>
    <w:rsid w:val="006D39BD"/>
    <w:rsid w:val="006D39FE"/>
    <w:rsid w:val="006D3B0B"/>
    <w:rsid w:val="006D3BC0"/>
    <w:rsid w:val="006D3E49"/>
    <w:rsid w:val="006D3F8C"/>
    <w:rsid w:val="006D404C"/>
    <w:rsid w:val="006D40F3"/>
    <w:rsid w:val="006D419D"/>
    <w:rsid w:val="006D425A"/>
    <w:rsid w:val="006D4296"/>
    <w:rsid w:val="006D43B1"/>
    <w:rsid w:val="006D4544"/>
    <w:rsid w:val="006D469A"/>
    <w:rsid w:val="006D477B"/>
    <w:rsid w:val="006D48E3"/>
    <w:rsid w:val="006D4941"/>
    <w:rsid w:val="006D498D"/>
    <w:rsid w:val="006D4A14"/>
    <w:rsid w:val="006D4B02"/>
    <w:rsid w:val="006D4BBA"/>
    <w:rsid w:val="006D4BBB"/>
    <w:rsid w:val="006D4BF7"/>
    <w:rsid w:val="006D4D03"/>
    <w:rsid w:val="006D4D39"/>
    <w:rsid w:val="006D4E98"/>
    <w:rsid w:val="006D5018"/>
    <w:rsid w:val="006D502B"/>
    <w:rsid w:val="006D5052"/>
    <w:rsid w:val="006D5080"/>
    <w:rsid w:val="006D50E8"/>
    <w:rsid w:val="006D5105"/>
    <w:rsid w:val="006D5283"/>
    <w:rsid w:val="006D5306"/>
    <w:rsid w:val="006D53A6"/>
    <w:rsid w:val="006D5419"/>
    <w:rsid w:val="006D548D"/>
    <w:rsid w:val="006D5624"/>
    <w:rsid w:val="006D5671"/>
    <w:rsid w:val="006D5771"/>
    <w:rsid w:val="006D5822"/>
    <w:rsid w:val="006D593B"/>
    <w:rsid w:val="006D5AE4"/>
    <w:rsid w:val="006D5B0E"/>
    <w:rsid w:val="006D5B2C"/>
    <w:rsid w:val="006D5BF5"/>
    <w:rsid w:val="006D5C2A"/>
    <w:rsid w:val="006D5C40"/>
    <w:rsid w:val="006D5DD9"/>
    <w:rsid w:val="006D5E99"/>
    <w:rsid w:val="006D606C"/>
    <w:rsid w:val="006D615A"/>
    <w:rsid w:val="006D6288"/>
    <w:rsid w:val="006D6384"/>
    <w:rsid w:val="006D6441"/>
    <w:rsid w:val="006D647D"/>
    <w:rsid w:val="006D653D"/>
    <w:rsid w:val="006D66FC"/>
    <w:rsid w:val="006D6735"/>
    <w:rsid w:val="006D6772"/>
    <w:rsid w:val="006D687E"/>
    <w:rsid w:val="006D6965"/>
    <w:rsid w:val="006D6972"/>
    <w:rsid w:val="006D6977"/>
    <w:rsid w:val="006D6A90"/>
    <w:rsid w:val="006D6BA3"/>
    <w:rsid w:val="006D6C5F"/>
    <w:rsid w:val="006D6CD2"/>
    <w:rsid w:val="006D6E81"/>
    <w:rsid w:val="006D6F4D"/>
    <w:rsid w:val="006D6FC8"/>
    <w:rsid w:val="006D70A4"/>
    <w:rsid w:val="006D70FA"/>
    <w:rsid w:val="006D70FB"/>
    <w:rsid w:val="006D7155"/>
    <w:rsid w:val="006D7201"/>
    <w:rsid w:val="006D72A8"/>
    <w:rsid w:val="006D738F"/>
    <w:rsid w:val="006D7406"/>
    <w:rsid w:val="006D7448"/>
    <w:rsid w:val="006D74C7"/>
    <w:rsid w:val="006D753C"/>
    <w:rsid w:val="006D7589"/>
    <w:rsid w:val="006D75E7"/>
    <w:rsid w:val="006D75FF"/>
    <w:rsid w:val="006D769B"/>
    <w:rsid w:val="006D778A"/>
    <w:rsid w:val="006D79A3"/>
    <w:rsid w:val="006D7A27"/>
    <w:rsid w:val="006D7ABF"/>
    <w:rsid w:val="006D7B56"/>
    <w:rsid w:val="006D7BAF"/>
    <w:rsid w:val="006D7D41"/>
    <w:rsid w:val="006D7EA9"/>
    <w:rsid w:val="006E03DA"/>
    <w:rsid w:val="006E04D0"/>
    <w:rsid w:val="006E061B"/>
    <w:rsid w:val="006E0799"/>
    <w:rsid w:val="006E07AC"/>
    <w:rsid w:val="006E0A09"/>
    <w:rsid w:val="006E0B58"/>
    <w:rsid w:val="006E0B7B"/>
    <w:rsid w:val="006E0BE8"/>
    <w:rsid w:val="006E0C01"/>
    <w:rsid w:val="006E0D69"/>
    <w:rsid w:val="006E0DA6"/>
    <w:rsid w:val="006E0EE8"/>
    <w:rsid w:val="006E0F5E"/>
    <w:rsid w:val="006E109B"/>
    <w:rsid w:val="006E10EC"/>
    <w:rsid w:val="006E112D"/>
    <w:rsid w:val="006E126D"/>
    <w:rsid w:val="006E12E1"/>
    <w:rsid w:val="006E1419"/>
    <w:rsid w:val="006E1455"/>
    <w:rsid w:val="006E1497"/>
    <w:rsid w:val="006E14BC"/>
    <w:rsid w:val="006E158B"/>
    <w:rsid w:val="006E15F4"/>
    <w:rsid w:val="006E16D5"/>
    <w:rsid w:val="006E174C"/>
    <w:rsid w:val="006E1753"/>
    <w:rsid w:val="006E1756"/>
    <w:rsid w:val="006E194A"/>
    <w:rsid w:val="006E1AC4"/>
    <w:rsid w:val="006E1B11"/>
    <w:rsid w:val="006E1BAE"/>
    <w:rsid w:val="006E1BC7"/>
    <w:rsid w:val="006E1C6A"/>
    <w:rsid w:val="006E1CF9"/>
    <w:rsid w:val="006E1D09"/>
    <w:rsid w:val="006E1D85"/>
    <w:rsid w:val="006E1D89"/>
    <w:rsid w:val="006E1E6A"/>
    <w:rsid w:val="006E1F96"/>
    <w:rsid w:val="006E204A"/>
    <w:rsid w:val="006E20A3"/>
    <w:rsid w:val="006E20A9"/>
    <w:rsid w:val="006E211C"/>
    <w:rsid w:val="006E21CF"/>
    <w:rsid w:val="006E2214"/>
    <w:rsid w:val="006E2310"/>
    <w:rsid w:val="006E245F"/>
    <w:rsid w:val="006E2468"/>
    <w:rsid w:val="006E2513"/>
    <w:rsid w:val="006E2539"/>
    <w:rsid w:val="006E26DB"/>
    <w:rsid w:val="006E2717"/>
    <w:rsid w:val="006E2741"/>
    <w:rsid w:val="006E276B"/>
    <w:rsid w:val="006E2867"/>
    <w:rsid w:val="006E28DA"/>
    <w:rsid w:val="006E2AB0"/>
    <w:rsid w:val="006E2B7D"/>
    <w:rsid w:val="006E2C9B"/>
    <w:rsid w:val="006E2C9D"/>
    <w:rsid w:val="006E2CC2"/>
    <w:rsid w:val="006E2E0C"/>
    <w:rsid w:val="006E2E51"/>
    <w:rsid w:val="006E2E6B"/>
    <w:rsid w:val="006E2F7A"/>
    <w:rsid w:val="006E2FC8"/>
    <w:rsid w:val="006E2FE2"/>
    <w:rsid w:val="006E3046"/>
    <w:rsid w:val="006E3102"/>
    <w:rsid w:val="006E310A"/>
    <w:rsid w:val="006E31C8"/>
    <w:rsid w:val="006E31D6"/>
    <w:rsid w:val="006E32E1"/>
    <w:rsid w:val="006E3737"/>
    <w:rsid w:val="006E3927"/>
    <w:rsid w:val="006E3A3C"/>
    <w:rsid w:val="006E3B77"/>
    <w:rsid w:val="006E3C3D"/>
    <w:rsid w:val="006E3CC4"/>
    <w:rsid w:val="006E3CEC"/>
    <w:rsid w:val="006E3E0D"/>
    <w:rsid w:val="006E3E1B"/>
    <w:rsid w:val="006E3ED1"/>
    <w:rsid w:val="006E3EDE"/>
    <w:rsid w:val="006E4001"/>
    <w:rsid w:val="006E40ED"/>
    <w:rsid w:val="006E4162"/>
    <w:rsid w:val="006E42A7"/>
    <w:rsid w:val="006E4371"/>
    <w:rsid w:val="006E437F"/>
    <w:rsid w:val="006E43A0"/>
    <w:rsid w:val="006E43B7"/>
    <w:rsid w:val="006E4623"/>
    <w:rsid w:val="006E478F"/>
    <w:rsid w:val="006E498D"/>
    <w:rsid w:val="006E4BBE"/>
    <w:rsid w:val="006E4D23"/>
    <w:rsid w:val="006E4E21"/>
    <w:rsid w:val="006E4ECF"/>
    <w:rsid w:val="006E4EF2"/>
    <w:rsid w:val="006E4EFD"/>
    <w:rsid w:val="006E5057"/>
    <w:rsid w:val="006E5123"/>
    <w:rsid w:val="006E512A"/>
    <w:rsid w:val="006E519C"/>
    <w:rsid w:val="006E5215"/>
    <w:rsid w:val="006E524F"/>
    <w:rsid w:val="006E534A"/>
    <w:rsid w:val="006E5353"/>
    <w:rsid w:val="006E54C1"/>
    <w:rsid w:val="006E54C3"/>
    <w:rsid w:val="006E564A"/>
    <w:rsid w:val="006E5656"/>
    <w:rsid w:val="006E573D"/>
    <w:rsid w:val="006E5783"/>
    <w:rsid w:val="006E582E"/>
    <w:rsid w:val="006E58C4"/>
    <w:rsid w:val="006E5950"/>
    <w:rsid w:val="006E5BCC"/>
    <w:rsid w:val="006E5BD9"/>
    <w:rsid w:val="006E5CAA"/>
    <w:rsid w:val="006E5D85"/>
    <w:rsid w:val="006E5E35"/>
    <w:rsid w:val="006E5E38"/>
    <w:rsid w:val="006E5F32"/>
    <w:rsid w:val="006E5F63"/>
    <w:rsid w:val="006E5FDA"/>
    <w:rsid w:val="006E6001"/>
    <w:rsid w:val="006E6226"/>
    <w:rsid w:val="006E6390"/>
    <w:rsid w:val="006E645B"/>
    <w:rsid w:val="006E64ED"/>
    <w:rsid w:val="006E6501"/>
    <w:rsid w:val="006E6522"/>
    <w:rsid w:val="006E6679"/>
    <w:rsid w:val="006E6873"/>
    <w:rsid w:val="006E68AD"/>
    <w:rsid w:val="006E68BE"/>
    <w:rsid w:val="006E68BF"/>
    <w:rsid w:val="006E6914"/>
    <w:rsid w:val="006E6A32"/>
    <w:rsid w:val="006E6A48"/>
    <w:rsid w:val="006E6BC5"/>
    <w:rsid w:val="006E6BFB"/>
    <w:rsid w:val="006E6D2D"/>
    <w:rsid w:val="006E6D48"/>
    <w:rsid w:val="006E6DAA"/>
    <w:rsid w:val="006E6DC3"/>
    <w:rsid w:val="006E6EDF"/>
    <w:rsid w:val="006E7254"/>
    <w:rsid w:val="006E7296"/>
    <w:rsid w:val="006E7395"/>
    <w:rsid w:val="006E74E6"/>
    <w:rsid w:val="006E75B6"/>
    <w:rsid w:val="006E7848"/>
    <w:rsid w:val="006E78B4"/>
    <w:rsid w:val="006E7977"/>
    <w:rsid w:val="006E79A6"/>
    <w:rsid w:val="006E7A3C"/>
    <w:rsid w:val="006E7C5E"/>
    <w:rsid w:val="006E7C96"/>
    <w:rsid w:val="006E7CEA"/>
    <w:rsid w:val="006E7D79"/>
    <w:rsid w:val="006E7E07"/>
    <w:rsid w:val="006E7EC6"/>
    <w:rsid w:val="006E7F19"/>
    <w:rsid w:val="006E7F6D"/>
    <w:rsid w:val="006E7F6F"/>
    <w:rsid w:val="006E7F9D"/>
    <w:rsid w:val="006F0005"/>
    <w:rsid w:val="006F006E"/>
    <w:rsid w:val="006F00D2"/>
    <w:rsid w:val="006F0173"/>
    <w:rsid w:val="006F018B"/>
    <w:rsid w:val="006F0212"/>
    <w:rsid w:val="006F030E"/>
    <w:rsid w:val="006F041D"/>
    <w:rsid w:val="006F0598"/>
    <w:rsid w:val="006F060E"/>
    <w:rsid w:val="006F061A"/>
    <w:rsid w:val="006F068A"/>
    <w:rsid w:val="006F0708"/>
    <w:rsid w:val="006F07C5"/>
    <w:rsid w:val="006F0879"/>
    <w:rsid w:val="006F08BB"/>
    <w:rsid w:val="006F0A78"/>
    <w:rsid w:val="006F0B21"/>
    <w:rsid w:val="006F0C19"/>
    <w:rsid w:val="006F0C42"/>
    <w:rsid w:val="006F0C93"/>
    <w:rsid w:val="006F0C9B"/>
    <w:rsid w:val="006F0D70"/>
    <w:rsid w:val="006F0E63"/>
    <w:rsid w:val="006F0F78"/>
    <w:rsid w:val="006F10B7"/>
    <w:rsid w:val="006F110F"/>
    <w:rsid w:val="006F11C7"/>
    <w:rsid w:val="006F11D6"/>
    <w:rsid w:val="006F121F"/>
    <w:rsid w:val="006F1266"/>
    <w:rsid w:val="006F1271"/>
    <w:rsid w:val="006F131D"/>
    <w:rsid w:val="006F1393"/>
    <w:rsid w:val="006F1498"/>
    <w:rsid w:val="006F1814"/>
    <w:rsid w:val="006F19DB"/>
    <w:rsid w:val="006F1BFA"/>
    <w:rsid w:val="006F1DB8"/>
    <w:rsid w:val="006F1E40"/>
    <w:rsid w:val="006F1EB6"/>
    <w:rsid w:val="006F1F81"/>
    <w:rsid w:val="006F1FB3"/>
    <w:rsid w:val="006F2018"/>
    <w:rsid w:val="006F20EB"/>
    <w:rsid w:val="006F2456"/>
    <w:rsid w:val="006F245C"/>
    <w:rsid w:val="006F24A7"/>
    <w:rsid w:val="006F24BB"/>
    <w:rsid w:val="006F254E"/>
    <w:rsid w:val="006F2556"/>
    <w:rsid w:val="006F257C"/>
    <w:rsid w:val="006F25AC"/>
    <w:rsid w:val="006F288F"/>
    <w:rsid w:val="006F2959"/>
    <w:rsid w:val="006F2B17"/>
    <w:rsid w:val="006F2CA4"/>
    <w:rsid w:val="006F2CFD"/>
    <w:rsid w:val="006F2D31"/>
    <w:rsid w:val="006F2DCF"/>
    <w:rsid w:val="006F2E61"/>
    <w:rsid w:val="006F2F9A"/>
    <w:rsid w:val="006F3092"/>
    <w:rsid w:val="006F323C"/>
    <w:rsid w:val="006F3300"/>
    <w:rsid w:val="006F33BB"/>
    <w:rsid w:val="006F349B"/>
    <w:rsid w:val="006F357A"/>
    <w:rsid w:val="006F36DF"/>
    <w:rsid w:val="006F37AD"/>
    <w:rsid w:val="006F3946"/>
    <w:rsid w:val="006F39F5"/>
    <w:rsid w:val="006F3B03"/>
    <w:rsid w:val="006F3C33"/>
    <w:rsid w:val="006F3FBD"/>
    <w:rsid w:val="006F405D"/>
    <w:rsid w:val="006F4063"/>
    <w:rsid w:val="006F4076"/>
    <w:rsid w:val="006F40F6"/>
    <w:rsid w:val="006F41A6"/>
    <w:rsid w:val="006F42A6"/>
    <w:rsid w:val="006F430A"/>
    <w:rsid w:val="006F43EA"/>
    <w:rsid w:val="006F4427"/>
    <w:rsid w:val="006F4428"/>
    <w:rsid w:val="006F4630"/>
    <w:rsid w:val="006F4748"/>
    <w:rsid w:val="006F479C"/>
    <w:rsid w:val="006F4857"/>
    <w:rsid w:val="006F488C"/>
    <w:rsid w:val="006F48C3"/>
    <w:rsid w:val="006F49A5"/>
    <w:rsid w:val="006F4A04"/>
    <w:rsid w:val="006F4A35"/>
    <w:rsid w:val="006F4AE8"/>
    <w:rsid w:val="006F4B72"/>
    <w:rsid w:val="006F4BE0"/>
    <w:rsid w:val="006F4C9E"/>
    <w:rsid w:val="006F4CAE"/>
    <w:rsid w:val="006F4D25"/>
    <w:rsid w:val="006F4DB5"/>
    <w:rsid w:val="006F4E8B"/>
    <w:rsid w:val="006F4FE6"/>
    <w:rsid w:val="006F5045"/>
    <w:rsid w:val="006F5178"/>
    <w:rsid w:val="006F517B"/>
    <w:rsid w:val="006F51AC"/>
    <w:rsid w:val="006F53C2"/>
    <w:rsid w:val="006F5413"/>
    <w:rsid w:val="006F543C"/>
    <w:rsid w:val="006F547D"/>
    <w:rsid w:val="006F54EC"/>
    <w:rsid w:val="006F54FB"/>
    <w:rsid w:val="006F5580"/>
    <w:rsid w:val="006F5623"/>
    <w:rsid w:val="006F563F"/>
    <w:rsid w:val="006F58A5"/>
    <w:rsid w:val="006F59BC"/>
    <w:rsid w:val="006F5A8A"/>
    <w:rsid w:val="006F5C9D"/>
    <w:rsid w:val="006F5D19"/>
    <w:rsid w:val="006F5E33"/>
    <w:rsid w:val="006F5E95"/>
    <w:rsid w:val="006F5FA1"/>
    <w:rsid w:val="006F5FC5"/>
    <w:rsid w:val="006F612B"/>
    <w:rsid w:val="006F623E"/>
    <w:rsid w:val="006F6268"/>
    <w:rsid w:val="006F6294"/>
    <w:rsid w:val="006F62A2"/>
    <w:rsid w:val="006F62FE"/>
    <w:rsid w:val="006F6326"/>
    <w:rsid w:val="006F650C"/>
    <w:rsid w:val="006F6577"/>
    <w:rsid w:val="006F6631"/>
    <w:rsid w:val="006F6690"/>
    <w:rsid w:val="006F6693"/>
    <w:rsid w:val="006F6771"/>
    <w:rsid w:val="006F67B4"/>
    <w:rsid w:val="006F67C0"/>
    <w:rsid w:val="006F67FD"/>
    <w:rsid w:val="006F68D8"/>
    <w:rsid w:val="006F6A9D"/>
    <w:rsid w:val="006F6AB2"/>
    <w:rsid w:val="006F6B2B"/>
    <w:rsid w:val="006F6B9D"/>
    <w:rsid w:val="006F6C8F"/>
    <w:rsid w:val="006F6CF2"/>
    <w:rsid w:val="006F6FE2"/>
    <w:rsid w:val="006F70D8"/>
    <w:rsid w:val="006F7226"/>
    <w:rsid w:val="006F72ED"/>
    <w:rsid w:val="006F7418"/>
    <w:rsid w:val="006F7446"/>
    <w:rsid w:val="006F75F7"/>
    <w:rsid w:val="006F7773"/>
    <w:rsid w:val="006F7939"/>
    <w:rsid w:val="006F7962"/>
    <w:rsid w:val="006F7A55"/>
    <w:rsid w:val="006F7AA0"/>
    <w:rsid w:val="006F7DB8"/>
    <w:rsid w:val="006F7F00"/>
    <w:rsid w:val="006F7F7D"/>
    <w:rsid w:val="006F7FA7"/>
    <w:rsid w:val="006F7FE9"/>
    <w:rsid w:val="00700024"/>
    <w:rsid w:val="00700047"/>
    <w:rsid w:val="00700072"/>
    <w:rsid w:val="0070012C"/>
    <w:rsid w:val="00700171"/>
    <w:rsid w:val="0070022F"/>
    <w:rsid w:val="0070029A"/>
    <w:rsid w:val="00700355"/>
    <w:rsid w:val="00700362"/>
    <w:rsid w:val="007003EC"/>
    <w:rsid w:val="0070041B"/>
    <w:rsid w:val="0070048C"/>
    <w:rsid w:val="0070055F"/>
    <w:rsid w:val="0070072C"/>
    <w:rsid w:val="00700952"/>
    <w:rsid w:val="007009DF"/>
    <w:rsid w:val="00700BB2"/>
    <w:rsid w:val="00700C05"/>
    <w:rsid w:val="00700C1A"/>
    <w:rsid w:val="00700CC2"/>
    <w:rsid w:val="00700E17"/>
    <w:rsid w:val="00700EEA"/>
    <w:rsid w:val="0070109A"/>
    <w:rsid w:val="007012EC"/>
    <w:rsid w:val="00701443"/>
    <w:rsid w:val="0070148E"/>
    <w:rsid w:val="007015A8"/>
    <w:rsid w:val="00701733"/>
    <w:rsid w:val="007019BC"/>
    <w:rsid w:val="007019E8"/>
    <w:rsid w:val="00701A91"/>
    <w:rsid w:val="00701ABF"/>
    <w:rsid w:val="00701B49"/>
    <w:rsid w:val="00701B8C"/>
    <w:rsid w:val="00701DD5"/>
    <w:rsid w:val="00701E69"/>
    <w:rsid w:val="0070205B"/>
    <w:rsid w:val="0070216E"/>
    <w:rsid w:val="007021AE"/>
    <w:rsid w:val="007021EE"/>
    <w:rsid w:val="007023D7"/>
    <w:rsid w:val="0070265B"/>
    <w:rsid w:val="0070273F"/>
    <w:rsid w:val="00702757"/>
    <w:rsid w:val="00702846"/>
    <w:rsid w:val="0070284E"/>
    <w:rsid w:val="0070296B"/>
    <w:rsid w:val="00702A19"/>
    <w:rsid w:val="00702A73"/>
    <w:rsid w:val="00702A79"/>
    <w:rsid w:val="00702BC2"/>
    <w:rsid w:val="00702BF3"/>
    <w:rsid w:val="00702C92"/>
    <w:rsid w:val="00702D5F"/>
    <w:rsid w:val="00702D9D"/>
    <w:rsid w:val="00702DBD"/>
    <w:rsid w:val="00702DF5"/>
    <w:rsid w:val="00702F19"/>
    <w:rsid w:val="00702F3A"/>
    <w:rsid w:val="0070311A"/>
    <w:rsid w:val="0070315E"/>
    <w:rsid w:val="00703265"/>
    <w:rsid w:val="007032DA"/>
    <w:rsid w:val="00703426"/>
    <w:rsid w:val="007034E6"/>
    <w:rsid w:val="007034FE"/>
    <w:rsid w:val="0070367E"/>
    <w:rsid w:val="00703709"/>
    <w:rsid w:val="00703771"/>
    <w:rsid w:val="0070377A"/>
    <w:rsid w:val="00703850"/>
    <w:rsid w:val="007038BA"/>
    <w:rsid w:val="007039D0"/>
    <w:rsid w:val="00703A9C"/>
    <w:rsid w:val="00703AFF"/>
    <w:rsid w:val="00703B5F"/>
    <w:rsid w:val="00703C27"/>
    <w:rsid w:val="00703C85"/>
    <w:rsid w:val="00703E0B"/>
    <w:rsid w:val="00703E54"/>
    <w:rsid w:val="00703EC2"/>
    <w:rsid w:val="00703FB5"/>
    <w:rsid w:val="007041A1"/>
    <w:rsid w:val="00704293"/>
    <w:rsid w:val="007042D0"/>
    <w:rsid w:val="007042D3"/>
    <w:rsid w:val="00704303"/>
    <w:rsid w:val="00704520"/>
    <w:rsid w:val="007046B2"/>
    <w:rsid w:val="0070487F"/>
    <w:rsid w:val="007048DE"/>
    <w:rsid w:val="007048EC"/>
    <w:rsid w:val="00704A8B"/>
    <w:rsid w:val="00704B90"/>
    <w:rsid w:val="00704C34"/>
    <w:rsid w:val="00704CA8"/>
    <w:rsid w:val="00704E35"/>
    <w:rsid w:val="00704EB1"/>
    <w:rsid w:val="00705224"/>
    <w:rsid w:val="0070530F"/>
    <w:rsid w:val="00705378"/>
    <w:rsid w:val="007056E9"/>
    <w:rsid w:val="00705703"/>
    <w:rsid w:val="00705859"/>
    <w:rsid w:val="007058A3"/>
    <w:rsid w:val="00705960"/>
    <w:rsid w:val="007059D6"/>
    <w:rsid w:val="00705A31"/>
    <w:rsid w:val="00705B4F"/>
    <w:rsid w:val="00705B86"/>
    <w:rsid w:val="00705DE6"/>
    <w:rsid w:val="00705E32"/>
    <w:rsid w:val="00705E50"/>
    <w:rsid w:val="00705ECA"/>
    <w:rsid w:val="00705FCA"/>
    <w:rsid w:val="00706089"/>
    <w:rsid w:val="007060BE"/>
    <w:rsid w:val="0070614D"/>
    <w:rsid w:val="0070625D"/>
    <w:rsid w:val="00706361"/>
    <w:rsid w:val="007063EE"/>
    <w:rsid w:val="00706403"/>
    <w:rsid w:val="0070649C"/>
    <w:rsid w:val="007064E5"/>
    <w:rsid w:val="007065AF"/>
    <w:rsid w:val="007065F8"/>
    <w:rsid w:val="00706954"/>
    <w:rsid w:val="00706BE0"/>
    <w:rsid w:val="00706C51"/>
    <w:rsid w:val="00706D74"/>
    <w:rsid w:val="00706D77"/>
    <w:rsid w:val="00706E43"/>
    <w:rsid w:val="00706E85"/>
    <w:rsid w:val="00706F6B"/>
    <w:rsid w:val="0070701E"/>
    <w:rsid w:val="007070CC"/>
    <w:rsid w:val="00707165"/>
    <w:rsid w:val="00707234"/>
    <w:rsid w:val="007073CA"/>
    <w:rsid w:val="0070759E"/>
    <w:rsid w:val="0070773E"/>
    <w:rsid w:val="007078BC"/>
    <w:rsid w:val="007078ED"/>
    <w:rsid w:val="00707935"/>
    <w:rsid w:val="00707AAF"/>
    <w:rsid w:val="00707D4D"/>
    <w:rsid w:val="00707F73"/>
    <w:rsid w:val="00707F98"/>
    <w:rsid w:val="00710002"/>
    <w:rsid w:val="007101F7"/>
    <w:rsid w:val="007102DB"/>
    <w:rsid w:val="00710490"/>
    <w:rsid w:val="007104D0"/>
    <w:rsid w:val="00710512"/>
    <w:rsid w:val="00710591"/>
    <w:rsid w:val="007105FB"/>
    <w:rsid w:val="00710633"/>
    <w:rsid w:val="007107CB"/>
    <w:rsid w:val="007108C7"/>
    <w:rsid w:val="007108D1"/>
    <w:rsid w:val="007109BE"/>
    <w:rsid w:val="00710A7C"/>
    <w:rsid w:val="00710C62"/>
    <w:rsid w:val="00710E2C"/>
    <w:rsid w:val="00710F1B"/>
    <w:rsid w:val="00711030"/>
    <w:rsid w:val="007110DF"/>
    <w:rsid w:val="00711137"/>
    <w:rsid w:val="007111B0"/>
    <w:rsid w:val="007111CC"/>
    <w:rsid w:val="007111DE"/>
    <w:rsid w:val="0071121A"/>
    <w:rsid w:val="0071121D"/>
    <w:rsid w:val="00711304"/>
    <w:rsid w:val="00711349"/>
    <w:rsid w:val="00711431"/>
    <w:rsid w:val="007116A6"/>
    <w:rsid w:val="007117AC"/>
    <w:rsid w:val="00711944"/>
    <w:rsid w:val="00711985"/>
    <w:rsid w:val="0071198B"/>
    <w:rsid w:val="007119CA"/>
    <w:rsid w:val="007119FE"/>
    <w:rsid w:val="00711A9E"/>
    <w:rsid w:val="00711ADC"/>
    <w:rsid w:val="00711B15"/>
    <w:rsid w:val="00711BDC"/>
    <w:rsid w:val="00711D0D"/>
    <w:rsid w:val="00711D57"/>
    <w:rsid w:val="00711E05"/>
    <w:rsid w:val="00711E5B"/>
    <w:rsid w:val="00711EB6"/>
    <w:rsid w:val="00711F62"/>
    <w:rsid w:val="00711FDE"/>
    <w:rsid w:val="007120C9"/>
    <w:rsid w:val="007122E1"/>
    <w:rsid w:val="007123A2"/>
    <w:rsid w:val="007123DA"/>
    <w:rsid w:val="00712478"/>
    <w:rsid w:val="007126B8"/>
    <w:rsid w:val="007127C4"/>
    <w:rsid w:val="0071281F"/>
    <w:rsid w:val="00712873"/>
    <w:rsid w:val="0071293D"/>
    <w:rsid w:val="00712A4F"/>
    <w:rsid w:val="00712A6C"/>
    <w:rsid w:val="00712C81"/>
    <w:rsid w:val="00712C91"/>
    <w:rsid w:val="00712F6A"/>
    <w:rsid w:val="00712FAC"/>
    <w:rsid w:val="007130B1"/>
    <w:rsid w:val="007130BF"/>
    <w:rsid w:val="00713124"/>
    <w:rsid w:val="00713221"/>
    <w:rsid w:val="007133C3"/>
    <w:rsid w:val="00713419"/>
    <w:rsid w:val="00713469"/>
    <w:rsid w:val="00713497"/>
    <w:rsid w:val="007134A6"/>
    <w:rsid w:val="00713592"/>
    <w:rsid w:val="007135F2"/>
    <w:rsid w:val="0071376D"/>
    <w:rsid w:val="0071379F"/>
    <w:rsid w:val="00713882"/>
    <w:rsid w:val="00713A2D"/>
    <w:rsid w:val="00713AFF"/>
    <w:rsid w:val="00713C1D"/>
    <w:rsid w:val="00713C95"/>
    <w:rsid w:val="00713D55"/>
    <w:rsid w:val="00713EE7"/>
    <w:rsid w:val="00713EF9"/>
    <w:rsid w:val="00713F52"/>
    <w:rsid w:val="0071403E"/>
    <w:rsid w:val="00714143"/>
    <w:rsid w:val="00714146"/>
    <w:rsid w:val="00714288"/>
    <w:rsid w:val="007142BC"/>
    <w:rsid w:val="007142E5"/>
    <w:rsid w:val="007142F7"/>
    <w:rsid w:val="00714334"/>
    <w:rsid w:val="0071436F"/>
    <w:rsid w:val="007143D4"/>
    <w:rsid w:val="00714455"/>
    <w:rsid w:val="00714566"/>
    <w:rsid w:val="00714577"/>
    <w:rsid w:val="0071460B"/>
    <w:rsid w:val="00714728"/>
    <w:rsid w:val="00714736"/>
    <w:rsid w:val="007147EB"/>
    <w:rsid w:val="00714866"/>
    <w:rsid w:val="00714878"/>
    <w:rsid w:val="007148B0"/>
    <w:rsid w:val="00714928"/>
    <w:rsid w:val="00714956"/>
    <w:rsid w:val="00714C66"/>
    <w:rsid w:val="00714C98"/>
    <w:rsid w:val="00714CBC"/>
    <w:rsid w:val="00714DCE"/>
    <w:rsid w:val="00714E16"/>
    <w:rsid w:val="00714E37"/>
    <w:rsid w:val="00714E6A"/>
    <w:rsid w:val="007150A7"/>
    <w:rsid w:val="007151FD"/>
    <w:rsid w:val="007153AC"/>
    <w:rsid w:val="0071551E"/>
    <w:rsid w:val="007155C1"/>
    <w:rsid w:val="00715657"/>
    <w:rsid w:val="007158AD"/>
    <w:rsid w:val="007158B4"/>
    <w:rsid w:val="00715D12"/>
    <w:rsid w:val="00715D9B"/>
    <w:rsid w:val="00715DE0"/>
    <w:rsid w:val="00715E06"/>
    <w:rsid w:val="00715E89"/>
    <w:rsid w:val="00715ECA"/>
    <w:rsid w:val="00715F01"/>
    <w:rsid w:val="00715F8C"/>
    <w:rsid w:val="00715FBB"/>
    <w:rsid w:val="00715FF9"/>
    <w:rsid w:val="00716038"/>
    <w:rsid w:val="00716047"/>
    <w:rsid w:val="00716158"/>
    <w:rsid w:val="00716266"/>
    <w:rsid w:val="00716278"/>
    <w:rsid w:val="007162E9"/>
    <w:rsid w:val="007164E4"/>
    <w:rsid w:val="007164EE"/>
    <w:rsid w:val="007165B5"/>
    <w:rsid w:val="00716713"/>
    <w:rsid w:val="00716831"/>
    <w:rsid w:val="00716946"/>
    <w:rsid w:val="00716ADF"/>
    <w:rsid w:val="00716BEE"/>
    <w:rsid w:val="00716C13"/>
    <w:rsid w:val="00716C1A"/>
    <w:rsid w:val="00716E2A"/>
    <w:rsid w:val="00716E37"/>
    <w:rsid w:val="00716E97"/>
    <w:rsid w:val="00716EEB"/>
    <w:rsid w:val="00716F79"/>
    <w:rsid w:val="0071710A"/>
    <w:rsid w:val="0071745E"/>
    <w:rsid w:val="0071747C"/>
    <w:rsid w:val="007175BC"/>
    <w:rsid w:val="00717723"/>
    <w:rsid w:val="00717748"/>
    <w:rsid w:val="00717872"/>
    <w:rsid w:val="0071787D"/>
    <w:rsid w:val="00717933"/>
    <w:rsid w:val="00717999"/>
    <w:rsid w:val="00717BB9"/>
    <w:rsid w:val="00717CB5"/>
    <w:rsid w:val="00717E67"/>
    <w:rsid w:val="00720037"/>
    <w:rsid w:val="00720081"/>
    <w:rsid w:val="00720105"/>
    <w:rsid w:val="007201D5"/>
    <w:rsid w:val="0072029A"/>
    <w:rsid w:val="00720432"/>
    <w:rsid w:val="00720719"/>
    <w:rsid w:val="0072083F"/>
    <w:rsid w:val="007208A7"/>
    <w:rsid w:val="00720B71"/>
    <w:rsid w:val="00720CB0"/>
    <w:rsid w:val="00720CE2"/>
    <w:rsid w:val="00720CED"/>
    <w:rsid w:val="00720E7F"/>
    <w:rsid w:val="0072100E"/>
    <w:rsid w:val="00721091"/>
    <w:rsid w:val="007210A6"/>
    <w:rsid w:val="007210B6"/>
    <w:rsid w:val="007210C6"/>
    <w:rsid w:val="00721146"/>
    <w:rsid w:val="007211B7"/>
    <w:rsid w:val="00721259"/>
    <w:rsid w:val="00721325"/>
    <w:rsid w:val="00721423"/>
    <w:rsid w:val="0072149A"/>
    <w:rsid w:val="007215F6"/>
    <w:rsid w:val="0072176C"/>
    <w:rsid w:val="00721852"/>
    <w:rsid w:val="0072185C"/>
    <w:rsid w:val="007218E3"/>
    <w:rsid w:val="007218F5"/>
    <w:rsid w:val="00721939"/>
    <w:rsid w:val="00721A65"/>
    <w:rsid w:val="00721ACA"/>
    <w:rsid w:val="00721DFE"/>
    <w:rsid w:val="00721E0C"/>
    <w:rsid w:val="007220BB"/>
    <w:rsid w:val="007221E4"/>
    <w:rsid w:val="0072222D"/>
    <w:rsid w:val="00722335"/>
    <w:rsid w:val="007223FA"/>
    <w:rsid w:val="0072248D"/>
    <w:rsid w:val="007224F0"/>
    <w:rsid w:val="00722548"/>
    <w:rsid w:val="0072265D"/>
    <w:rsid w:val="007226D2"/>
    <w:rsid w:val="00722769"/>
    <w:rsid w:val="00722775"/>
    <w:rsid w:val="007227D1"/>
    <w:rsid w:val="007228A5"/>
    <w:rsid w:val="00722986"/>
    <w:rsid w:val="007229FE"/>
    <w:rsid w:val="00722A49"/>
    <w:rsid w:val="00722A4B"/>
    <w:rsid w:val="00722ABF"/>
    <w:rsid w:val="00722AD8"/>
    <w:rsid w:val="00722ADD"/>
    <w:rsid w:val="00722BD3"/>
    <w:rsid w:val="00722C08"/>
    <w:rsid w:val="00722C8C"/>
    <w:rsid w:val="00722CAA"/>
    <w:rsid w:val="00722CE7"/>
    <w:rsid w:val="00722D96"/>
    <w:rsid w:val="00722EE7"/>
    <w:rsid w:val="00722FCC"/>
    <w:rsid w:val="00723137"/>
    <w:rsid w:val="0072316F"/>
    <w:rsid w:val="00723280"/>
    <w:rsid w:val="0072333D"/>
    <w:rsid w:val="007233F2"/>
    <w:rsid w:val="0072346B"/>
    <w:rsid w:val="0072351F"/>
    <w:rsid w:val="00723883"/>
    <w:rsid w:val="00723994"/>
    <w:rsid w:val="007239AB"/>
    <w:rsid w:val="00723B64"/>
    <w:rsid w:val="00723BA9"/>
    <w:rsid w:val="00723C25"/>
    <w:rsid w:val="00723C5D"/>
    <w:rsid w:val="00723CAE"/>
    <w:rsid w:val="00723D80"/>
    <w:rsid w:val="00723DB6"/>
    <w:rsid w:val="00723DC2"/>
    <w:rsid w:val="00723DEB"/>
    <w:rsid w:val="00723E05"/>
    <w:rsid w:val="00723E31"/>
    <w:rsid w:val="00723E6E"/>
    <w:rsid w:val="00723F34"/>
    <w:rsid w:val="00723F8B"/>
    <w:rsid w:val="00723FA7"/>
    <w:rsid w:val="007240AF"/>
    <w:rsid w:val="0072415E"/>
    <w:rsid w:val="007241B8"/>
    <w:rsid w:val="007241E0"/>
    <w:rsid w:val="0072434B"/>
    <w:rsid w:val="007243F9"/>
    <w:rsid w:val="007244B5"/>
    <w:rsid w:val="007244C3"/>
    <w:rsid w:val="007244FB"/>
    <w:rsid w:val="0072455B"/>
    <w:rsid w:val="0072469A"/>
    <w:rsid w:val="007247A3"/>
    <w:rsid w:val="00724924"/>
    <w:rsid w:val="007249DD"/>
    <w:rsid w:val="007249E1"/>
    <w:rsid w:val="00724B52"/>
    <w:rsid w:val="00724B83"/>
    <w:rsid w:val="00724C0B"/>
    <w:rsid w:val="00724C55"/>
    <w:rsid w:val="00724C71"/>
    <w:rsid w:val="00724C83"/>
    <w:rsid w:val="00724D38"/>
    <w:rsid w:val="00724E50"/>
    <w:rsid w:val="00724FF4"/>
    <w:rsid w:val="0072520D"/>
    <w:rsid w:val="00725233"/>
    <w:rsid w:val="007253AB"/>
    <w:rsid w:val="007253E5"/>
    <w:rsid w:val="007253ED"/>
    <w:rsid w:val="0072543B"/>
    <w:rsid w:val="00725530"/>
    <w:rsid w:val="007256C8"/>
    <w:rsid w:val="0072578C"/>
    <w:rsid w:val="00725823"/>
    <w:rsid w:val="00725854"/>
    <w:rsid w:val="00725918"/>
    <w:rsid w:val="0072598E"/>
    <w:rsid w:val="00725AB8"/>
    <w:rsid w:val="00725C3D"/>
    <w:rsid w:val="00725D1A"/>
    <w:rsid w:val="00725DFD"/>
    <w:rsid w:val="00725E6B"/>
    <w:rsid w:val="00725EA2"/>
    <w:rsid w:val="00725F6F"/>
    <w:rsid w:val="00725FB5"/>
    <w:rsid w:val="0072600E"/>
    <w:rsid w:val="00726093"/>
    <w:rsid w:val="0072609E"/>
    <w:rsid w:val="007260AF"/>
    <w:rsid w:val="0072615B"/>
    <w:rsid w:val="0072627E"/>
    <w:rsid w:val="0072631B"/>
    <w:rsid w:val="00726322"/>
    <w:rsid w:val="00726456"/>
    <w:rsid w:val="00726463"/>
    <w:rsid w:val="00726465"/>
    <w:rsid w:val="0072647E"/>
    <w:rsid w:val="00726685"/>
    <w:rsid w:val="007266A1"/>
    <w:rsid w:val="00726721"/>
    <w:rsid w:val="0072675E"/>
    <w:rsid w:val="00726926"/>
    <w:rsid w:val="00726970"/>
    <w:rsid w:val="007269A7"/>
    <w:rsid w:val="007269BD"/>
    <w:rsid w:val="00726A2B"/>
    <w:rsid w:val="00726C1A"/>
    <w:rsid w:val="00726C5E"/>
    <w:rsid w:val="00726C7B"/>
    <w:rsid w:val="00726D65"/>
    <w:rsid w:val="00726D91"/>
    <w:rsid w:val="00726D97"/>
    <w:rsid w:val="00726EDC"/>
    <w:rsid w:val="00726FAA"/>
    <w:rsid w:val="00726FCD"/>
    <w:rsid w:val="00727120"/>
    <w:rsid w:val="007271C2"/>
    <w:rsid w:val="007271D1"/>
    <w:rsid w:val="00727363"/>
    <w:rsid w:val="0072739C"/>
    <w:rsid w:val="0072782F"/>
    <w:rsid w:val="00727844"/>
    <w:rsid w:val="007278EF"/>
    <w:rsid w:val="0072796C"/>
    <w:rsid w:val="00727D4A"/>
    <w:rsid w:val="00727D53"/>
    <w:rsid w:val="00727DB4"/>
    <w:rsid w:val="00727DD5"/>
    <w:rsid w:val="00727E3F"/>
    <w:rsid w:val="00727FCE"/>
    <w:rsid w:val="0073000F"/>
    <w:rsid w:val="00730530"/>
    <w:rsid w:val="00730542"/>
    <w:rsid w:val="0073062B"/>
    <w:rsid w:val="00730689"/>
    <w:rsid w:val="007306F6"/>
    <w:rsid w:val="00730806"/>
    <w:rsid w:val="00730B08"/>
    <w:rsid w:val="00730D30"/>
    <w:rsid w:val="00730DCA"/>
    <w:rsid w:val="00730DEF"/>
    <w:rsid w:val="00730EC9"/>
    <w:rsid w:val="00730F91"/>
    <w:rsid w:val="00731092"/>
    <w:rsid w:val="0073119D"/>
    <w:rsid w:val="007311A5"/>
    <w:rsid w:val="0073123C"/>
    <w:rsid w:val="00731245"/>
    <w:rsid w:val="00731381"/>
    <w:rsid w:val="007315C4"/>
    <w:rsid w:val="007315DE"/>
    <w:rsid w:val="0073168A"/>
    <w:rsid w:val="00731815"/>
    <w:rsid w:val="007318CC"/>
    <w:rsid w:val="00731901"/>
    <w:rsid w:val="00731928"/>
    <w:rsid w:val="00731B04"/>
    <w:rsid w:val="00731C3B"/>
    <w:rsid w:val="00731E97"/>
    <w:rsid w:val="0073204C"/>
    <w:rsid w:val="007321E4"/>
    <w:rsid w:val="00732214"/>
    <w:rsid w:val="00732264"/>
    <w:rsid w:val="007322B0"/>
    <w:rsid w:val="007323E2"/>
    <w:rsid w:val="007323EA"/>
    <w:rsid w:val="007324CC"/>
    <w:rsid w:val="007324F3"/>
    <w:rsid w:val="0073252E"/>
    <w:rsid w:val="00732615"/>
    <w:rsid w:val="00732679"/>
    <w:rsid w:val="00732852"/>
    <w:rsid w:val="007329A8"/>
    <w:rsid w:val="00732A07"/>
    <w:rsid w:val="00732C66"/>
    <w:rsid w:val="00732C78"/>
    <w:rsid w:val="00732D36"/>
    <w:rsid w:val="00732E8F"/>
    <w:rsid w:val="00732EBE"/>
    <w:rsid w:val="00732FF2"/>
    <w:rsid w:val="00733058"/>
    <w:rsid w:val="0073310D"/>
    <w:rsid w:val="0073315E"/>
    <w:rsid w:val="0073326F"/>
    <w:rsid w:val="00733317"/>
    <w:rsid w:val="00733390"/>
    <w:rsid w:val="007334B7"/>
    <w:rsid w:val="00733534"/>
    <w:rsid w:val="007335C0"/>
    <w:rsid w:val="00733AEB"/>
    <w:rsid w:val="00733B3B"/>
    <w:rsid w:val="00733B75"/>
    <w:rsid w:val="00733F13"/>
    <w:rsid w:val="00734095"/>
    <w:rsid w:val="0073429D"/>
    <w:rsid w:val="007342B0"/>
    <w:rsid w:val="0073437C"/>
    <w:rsid w:val="00734472"/>
    <w:rsid w:val="00734484"/>
    <w:rsid w:val="007345B6"/>
    <w:rsid w:val="00734680"/>
    <w:rsid w:val="007347E2"/>
    <w:rsid w:val="00734910"/>
    <w:rsid w:val="0073497D"/>
    <w:rsid w:val="00734ABE"/>
    <w:rsid w:val="00734BA7"/>
    <w:rsid w:val="00734DDB"/>
    <w:rsid w:val="00734DE2"/>
    <w:rsid w:val="00734E85"/>
    <w:rsid w:val="00734FC9"/>
    <w:rsid w:val="00734FE2"/>
    <w:rsid w:val="0073505A"/>
    <w:rsid w:val="00735125"/>
    <w:rsid w:val="00735129"/>
    <w:rsid w:val="007351EE"/>
    <w:rsid w:val="00735245"/>
    <w:rsid w:val="0073528F"/>
    <w:rsid w:val="0073540B"/>
    <w:rsid w:val="00735423"/>
    <w:rsid w:val="007354B1"/>
    <w:rsid w:val="007356EF"/>
    <w:rsid w:val="00735761"/>
    <w:rsid w:val="00735783"/>
    <w:rsid w:val="007357CD"/>
    <w:rsid w:val="00735863"/>
    <w:rsid w:val="00735885"/>
    <w:rsid w:val="0073592D"/>
    <w:rsid w:val="0073597A"/>
    <w:rsid w:val="00735B34"/>
    <w:rsid w:val="00735BFC"/>
    <w:rsid w:val="00735C95"/>
    <w:rsid w:val="00735CAA"/>
    <w:rsid w:val="00735D1F"/>
    <w:rsid w:val="00735D24"/>
    <w:rsid w:val="00735D46"/>
    <w:rsid w:val="00735D59"/>
    <w:rsid w:val="00735D6A"/>
    <w:rsid w:val="00735DDC"/>
    <w:rsid w:val="00735ECE"/>
    <w:rsid w:val="00735F00"/>
    <w:rsid w:val="00735F29"/>
    <w:rsid w:val="00735F76"/>
    <w:rsid w:val="007361B1"/>
    <w:rsid w:val="007361B6"/>
    <w:rsid w:val="00736351"/>
    <w:rsid w:val="0073644E"/>
    <w:rsid w:val="0073658D"/>
    <w:rsid w:val="007365F3"/>
    <w:rsid w:val="007366E2"/>
    <w:rsid w:val="0073670D"/>
    <w:rsid w:val="0073675A"/>
    <w:rsid w:val="00736770"/>
    <w:rsid w:val="007367E3"/>
    <w:rsid w:val="007368B6"/>
    <w:rsid w:val="007368D9"/>
    <w:rsid w:val="0073697D"/>
    <w:rsid w:val="00736A88"/>
    <w:rsid w:val="00736B02"/>
    <w:rsid w:val="00736B41"/>
    <w:rsid w:val="00736C13"/>
    <w:rsid w:val="00736C9B"/>
    <w:rsid w:val="00736EA3"/>
    <w:rsid w:val="007370E6"/>
    <w:rsid w:val="00737105"/>
    <w:rsid w:val="0073718C"/>
    <w:rsid w:val="007371DA"/>
    <w:rsid w:val="00737304"/>
    <w:rsid w:val="0073736A"/>
    <w:rsid w:val="00737522"/>
    <w:rsid w:val="007376DB"/>
    <w:rsid w:val="007376F8"/>
    <w:rsid w:val="007377DE"/>
    <w:rsid w:val="007377ED"/>
    <w:rsid w:val="00737821"/>
    <w:rsid w:val="0073789B"/>
    <w:rsid w:val="007378EB"/>
    <w:rsid w:val="0073797C"/>
    <w:rsid w:val="00737ABB"/>
    <w:rsid w:val="00737BFF"/>
    <w:rsid w:val="00737D44"/>
    <w:rsid w:val="00737E2A"/>
    <w:rsid w:val="00737ECD"/>
    <w:rsid w:val="00740103"/>
    <w:rsid w:val="007401E3"/>
    <w:rsid w:val="00740315"/>
    <w:rsid w:val="0074035E"/>
    <w:rsid w:val="007403A8"/>
    <w:rsid w:val="0074040D"/>
    <w:rsid w:val="007404F4"/>
    <w:rsid w:val="0074053D"/>
    <w:rsid w:val="00740619"/>
    <w:rsid w:val="0074073E"/>
    <w:rsid w:val="007407C6"/>
    <w:rsid w:val="0074099C"/>
    <w:rsid w:val="00740A7D"/>
    <w:rsid w:val="00740BB3"/>
    <w:rsid w:val="00740BD9"/>
    <w:rsid w:val="00740C30"/>
    <w:rsid w:val="00740C3B"/>
    <w:rsid w:val="00740C3F"/>
    <w:rsid w:val="00740C47"/>
    <w:rsid w:val="00740C7A"/>
    <w:rsid w:val="00740CF5"/>
    <w:rsid w:val="00740D07"/>
    <w:rsid w:val="00740E6C"/>
    <w:rsid w:val="00740F52"/>
    <w:rsid w:val="0074128C"/>
    <w:rsid w:val="0074150C"/>
    <w:rsid w:val="007415DD"/>
    <w:rsid w:val="00741767"/>
    <w:rsid w:val="007417D6"/>
    <w:rsid w:val="00741802"/>
    <w:rsid w:val="007418C8"/>
    <w:rsid w:val="00741AFD"/>
    <w:rsid w:val="00741C1C"/>
    <w:rsid w:val="00741D4A"/>
    <w:rsid w:val="00741E36"/>
    <w:rsid w:val="00741E5A"/>
    <w:rsid w:val="00741EE6"/>
    <w:rsid w:val="00742000"/>
    <w:rsid w:val="007420BC"/>
    <w:rsid w:val="00742131"/>
    <w:rsid w:val="00742222"/>
    <w:rsid w:val="007422B9"/>
    <w:rsid w:val="007424A5"/>
    <w:rsid w:val="007426C6"/>
    <w:rsid w:val="00742848"/>
    <w:rsid w:val="00742939"/>
    <w:rsid w:val="0074293A"/>
    <w:rsid w:val="0074297E"/>
    <w:rsid w:val="00742A8C"/>
    <w:rsid w:val="00742AA9"/>
    <w:rsid w:val="00742B54"/>
    <w:rsid w:val="00742C16"/>
    <w:rsid w:val="00742C6A"/>
    <w:rsid w:val="00742C93"/>
    <w:rsid w:val="00742CD5"/>
    <w:rsid w:val="00742D63"/>
    <w:rsid w:val="00742DCA"/>
    <w:rsid w:val="00742ED9"/>
    <w:rsid w:val="00742F55"/>
    <w:rsid w:val="00742F57"/>
    <w:rsid w:val="00743004"/>
    <w:rsid w:val="00743019"/>
    <w:rsid w:val="00743069"/>
    <w:rsid w:val="00743078"/>
    <w:rsid w:val="007432E1"/>
    <w:rsid w:val="0074342F"/>
    <w:rsid w:val="0074348C"/>
    <w:rsid w:val="00743546"/>
    <w:rsid w:val="007435BE"/>
    <w:rsid w:val="0074363F"/>
    <w:rsid w:val="00743660"/>
    <w:rsid w:val="00743683"/>
    <w:rsid w:val="0074368A"/>
    <w:rsid w:val="0074376E"/>
    <w:rsid w:val="00743782"/>
    <w:rsid w:val="007437C1"/>
    <w:rsid w:val="007437E4"/>
    <w:rsid w:val="007438A9"/>
    <w:rsid w:val="00743918"/>
    <w:rsid w:val="00743ABD"/>
    <w:rsid w:val="00743B22"/>
    <w:rsid w:val="00743CCC"/>
    <w:rsid w:val="00743CDC"/>
    <w:rsid w:val="00743D7F"/>
    <w:rsid w:val="00743E0F"/>
    <w:rsid w:val="00743E3B"/>
    <w:rsid w:val="00744147"/>
    <w:rsid w:val="00744158"/>
    <w:rsid w:val="00744214"/>
    <w:rsid w:val="00744444"/>
    <w:rsid w:val="0074446D"/>
    <w:rsid w:val="007444D5"/>
    <w:rsid w:val="0074450D"/>
    <w:rsid w:val="007446A7"/>
    <w:rsid w:val="007446AB"/>
    <w:rsid w:val="0074484D"/>
    <w:rsid w:val="00744892"/>
    <w:rsid w:val="00744AF1"/>
    <w:rsid w:val="00744B3C"/>
    <w:rsid w:val="00744C1D"/>
    <w:rsid w:val="00744C83"/>
    <w:rsid w:val="00744D2B"/>
    <w:rsid w:val="00744D5E"/>
    <w:rsid w:val="00744E36"/>
    <w:rsid w:val="00744E9F"/>
    <w:rsid w:val="00744EB2"/>
    <w:rsid w:val="00744F0F"/>
    <w:rsid w:val="00744F7F"/>
    <w:rsid w:val="00744FD3"/>
    <w:rsid w:val="007452CC"/>
    <w:rsid w:val="007453B8"/>
    <w:rsid w:val="007453D5"/>
    <w:rsid w:val="00745419"/>
    <w:rsid w:val="0074544F"/>
    <w:rsid w:val="007454C3"/>
    <w:rsid w:val="007454C6"/>
    <w:rsid w:val="007454CF"/>
    <w:rsid w:val="0074559B"/>
    <w:rsid w:val="00745636"/>
    <w:rsid w:val="00745658"/>
    <w:rsid w:val="00745719"/>
    <w:rsid w:val="00745785"/>
    <w:rsid w:val="007457AD"/>
    <w:rsid w:val="0074588C"/>
    <w:rsid w:val="00745908"/>
    <w:rsid w:val="00745943"/>
    <w:rsid w:val="007459CE"/>
    <w:rsid w:val="00745A1D"/>
    <w:rsid w:val="00745B25"/>
    <w:rsid w:val="00745C12"/>
    <w:rsid w:val="00745D21"/>
    <w:rsid w:val="0074604B"/>
    <w:rsid w:val="0074630C"/>
    <w:rsid w:val="007463D1"/>
    <w:rsid w:val="00746400"/>
    <w:rsid w:val="00746437"/>
    <w:rsid w:val="00746607"/>
    <w:rsid w:val="00746680"/>
    <w:rsid w:val="007466C7"/>
    <w:rsid w:val="00746995"/>
    <w:rsid w:val="007469CF"/>
    <w:rsid w:val="00746C38"/>
    <w:rsid w:val="00746C4A"/>
    <w:rsid w:val="00746C71"/>
    <w:rsid w:val="00746DD9"/>
    <w:rsid w:val="00746E48"/>
    <w:rsid w:val="00746F23"/>
    <w:rsid w:val="007470E2"/>
    <w:rsid w:val="007470F4"/>
    <w:rsid w:val="00747184"/>
    <w:rsid w:val="00747299"/>
    <w:rsid w:val="0074736D"/>
    <w:rsid w:val="007473AA"/>
    <w:rsid w:val="007473F7"/>
    <w:rsid w:val="007474FB"/>
    <w:rsid w:val="007474FE"/>
    <w:rsid w:val="007477C8"/>
    <w:rsid w:val="007478AC"/>
    <w:rsid w:val="007478E0"/>
    <w:rsid w:val="00747BD0"/>
    <w:rsid w:val="00747C56"/>
    <w:rsid w:val="00747CCE"/>
    <w:rsid w:val="00747CFF"/>
    <w:rsid w:val="00747E1F"/>
    <w:rsid w:val="00747E2A"/>
    <w:rsid w:val="00747F1A"/>
    <w:rsid w:val="00747F35"/>
    <w:rsid w:val="00747FDB"/>
    <w:rsid w:val="007500B7"/>
    <w:rsid w:val="00750115"/>
    <w:rsid w:val="0075017A"/>
    <w:rsid w:val="00750201"/>
    <w:rsid w:val="00750324"/>
    <w:rsid w:val="007503B7"/>
    <w:rsid w:val="00750439"/>
    <w:rsid w:val="007504BA"/>
    <w:rsid w:val="00750523"/>
    <w:rsid w:val="00750528"/>
    <w:rsid w:val="0075053D"/>
    <w:rsid w:val="0075062A"/>
    <w:rsid w:val="00750652"/>
    <w:rsid w:val="00750696"/>
    <w:rsid w:val="007506DE"/>
    <w:rsid w:val="0075071E"/>
    <w:rsid w:val="00750734"/>
    <w:rsid w:val="00750955"/>
    <w:rsid w:val="00750B6E"/>
    <w:rsid w:val="00750BD4"/>
    <w:rsid w:val="00750BDB"/>
    <w:rsid w:val="00750BF8"/>
    <w:rsid w:val="00750D4A"/>
    <w:rsid w:val="00750F89"/>
    <w:rsid w:val="00750F96"/>
    <w:rsid w:val="00750FBA"/>
    <w:rsid w:val="0075107E"/>
    <w:rsid w:val="007510C1"/>
    <w:rsid w:val="007511A9"/>
    <w:rsid w:val="007512AD"/>
    <w:rsid w:val="007512F9"/>
    <w:rsid w:val="00751359"/>
    <w:rsid w:val="00751362"/>
    <w:rsid w:val="00751376"/>
    <w:rsid w:val="007513C3"/>
    <w:rsid w:val="00751444"/>
    <w:rsid w:val="00751466"/>
    <w:rsid w:val="0075159D"/>
    <w:rsid w:val="0075159E"/>
    <w:rsid w:val="00751771"/>
    <w:rsid w:val="00751852"/>
    <w:rsid w:val="007519FB"/>
    <w:rsid w:val="00751A69"/>
    <w:rsid w:val="00751C01"/>
    <w:rsid w:val="00751C2E"/>
    <w:rsid w:val="00751D17"/>
    <w:rsid w:val="00751E7D"/>
    <w:rsid w:val="00751F29"/>
    <w:rsid w:val="00751F85"/>
    <w:rsid w:val="007520A5"/>
    <w:rsid w:val="007520C5"/>
    <w:rsid w:val="00752122"/>
    <w:rsid w:val="00752323"/>
    <w:rsid w:val="007523A5"/>
    <w:rsid w:val="007523F6"/>
    <w:rsid w:val="00752592"/>
    <w:rsid w:val="007525CA"/>
    <w:rsid w:val="007525D2"/>
    <w:rsid w:val="007526BE"/>
    <w:rsid w:val="0075278E"/>
    <w:rsid w:val="007528C2"/>
    <w:rsid w:val="00752B38"/>
    <w:rsid w:val="00752CED"/>
    <w:rsid w:val="00752E18"/>
    <w:rsid w:val="00752F27"/>
    <w:rsid w:val="0075312D"/>
    <w:rsid w:val="00753136"/>
    <w:rsid w:val="0075338F"/>
    <w:rsid w:val="0075354A"/>
    <w:rsid w:val="00753572"/>
    <w:rsid w:val="007536E2"/>
    <w:rsid w:val="00753A69"/>
    <w:rsid w:val="00753AA5"/>
    <w:rsid w:val="00753B28"/>
    <w:rsid w:val="00753C28"/>
    <w:rsid w:val="00753D6E"/>
    <w:rsid w:val="00753EBD"/>
    <w:rsid w:val="00753F8B"/>
    <w:rsid w:val="00753FD8"/>
    <w:rsid w:val="00754031"/>
    <w:rsid w:val="0075411E"/>
    <w:rsid w:val="00754174"/>
    <w:rsid w:val="0075419B"/>
    <w:rsid w:val="007541B2"/>
    <w:rsid w:val="00754224"/>
    <w:rsid w:val="00754239"/>
    <w:rsid w:val="00754292"/>
    <w:rsid w:val="007542D9"/>
    <w:rsid w:val="0075438D"/>
    <w:rsid w:val="00754393"/>
    <w:rsid w:val="007543CE"/>
    <w:rsid w:val="00754404"/>
    <w:rsid w:val="00754455"/>
    <w:rsid w:val="00754479"/>
    <w:rsid w:val="007544C6"/>
    <w:rsid w:val="007544E7"/>
    <w:rsid w:val="0075450E"/>
    <w:rsid w:val="007545C5"/>
    <w:rsid w:val="00754766"/>
    <w:rsid w:val="00754937"/>
    <w:rsid w:val="00754B7F"/>
    <w:rsid w:val="00754BE1"/>
    <w:rsid w:val="00754DF4"/>
    <w:rsid w:val="00754F84"/>
    <w:rsid w:val="00754FCC"/>
    <w:rsid w:val="00755006"/>
    <w:rsid w:val="0075507C"/>
    <w:rsid w:val="007551E4"/>
    <w:rsid w:val="00755265"/>
    <w:rsid w:val="007552C3"/>
    <w:rsid w:val="00755342"/>
    <w:rsid w:val="00755498"/>
    <w:rsid w:val="007554EA"/>
    <w:rsid w:val="007555DC"/>
    <w:rsid w:val="0075560F"/>
    <w:rsid w:val="0075569C"/>
    <w:rsid w:val="007557A1"/>
    <w:rsid w:val="007557D6"/>
    <w:rsid w:val="0075592D"/>
    <w:rsid w:val="0075593E"/>
    <w:rsid w:val="00755962"/>
    <w:rsid w:val="007559FF"/>
    <w:rsid w:val="00755A5B"/>
    <w:rsid w:val="00755A90"/>
    <w:rsid w:val="00755AD0"/>
    <w:rsid w:val="00755BBE"/>
    <w:rsid w:val="00755C3A"/>
    <w:rsid w:val="00755CE7"/>
    <w:rsid w:val="00755EEB"/>
    <w:rsid w:val="00755EF4"/>
    <w:rsid w:val="0075602D"/>
    <w:rsid w:val="007560FE"/>
    <w:rsid w:val="00756143"/>
    <w:rsid w:val="007561A1"/>
    <w:rsid w:val="00756224"/>
    <w:rsid w:val="0075629E"/>
    <w:rsid w:val="007564DA"/>
    <w:rsid w:val="00756540"/>
    <w:rsid w:val="0075671F"/>
    <w:rsid w:val="00756811"/>
    <w:rsid w:val="0075684D"/>
    <w:rsid w:val="0075690F"/>
    <w:rsid w:val="0075691B"/>
    <w:rsid w:val="007569D8"/>
    <w:rsid w:val="007569ED"/>
    <w:rsid w:val="00756C53"/>
    <w:rsid w:val="00756CF7"/>
    <w:rsid w:val="00756F73"/>
    <w:rsid w:val="00756F9B"/>
    <w:rsid w:val="00756FCB"/>
    <w:rsid w:val="00756FDF"/>
    <w:rsid w:val="007570D6"/>
    <w:rsid w:val="007570D9"/>
    <w:rsid w:val="007570F8"/>
    <w:rsid w:val="0075718F"/>
    <w:rsid w:val="007571AE"/>
    <w:rsid w:val="00757239"/>
    <w:rsid w:val="00757333"/>
    <w:rsid w:val="0075749F"/>
    <w:rsid w:val="0075754F"/>
    <w:rsid w:val="007575C8"/>
    <w:rsid w:val="007575EB"/>
    <w:rsid w:val="00757690"/>
    <w:rsid w:val="0075773B"/>
    <w:rsid w:val="00757763"/>
    <w:rsid w:val="00757938"/>
    <w:rsid w:val="007579B8"/>
    <w:rsid w:val="00757A36"/>
    <w:rsid w:val="00757A42"/>
    <w:rsid w:val="00757A48"/>
    <w:rsid w:val="00757B7C"/>
    <w:rsid w:val="00757C8F"/>
    <w:rsid w:val="00757D01"/>
    <w:rsid w:val="00757DCA"/>
    <w:rsid w:val="00757DF1"/>
    <w:rsid w:val="00757FC6"/>
    <w:rsid w:val="007600F4"/>
    <w:rsid w:val="00760212"/>
    <w:rsid w:val="007602DC"/>
    <w:rsid w:val="0076056A"/>
    <w:rsid w:val="00760717"/>
    <w:rsid w:val="0076074D"/>
    <w:rsid w:val="0076076D"/>
    <w:rsid w:val="007608CC"/>
    <w:rsid w:val="00760934"/>
    <w:rsid w:val="0076094C"/>
    <w:rsid w:val="00760985"/>
    <w:rsid w:val="00760A34"/>
    <w:rsid w:val="00760B5F"/>
    <w:rsid w:val="00760CBB"/>
    <w:rsid w:val="00760CFC"/>
    <w:rsid w:val="00760D4B"/>
    <w:rsid w:val="00760E3A"/>
    <w:rsid w:val="00760E45"/>
    <w:rsid w:val="00760EE9"/>
    <w:rsid w:val="00760F24"/>
    <w:rsid w:val="00760F96"/>
    <w:rsid w:val="00761042"/>
    <w:rsid w:val="00761044"/>
    <w:rsid w:val="007610B8"/>
    <w:rsid w:val="00761213"/>
    <w:rsid w:val="00761278"/>
    <w:rsid w:val="00761279"/>
    <w:rsid w:val="007612C0"/>
    <w:rsid w:val="007612E4"/>
    <w:rsid w:val="00761328"/>
    <w:rsid w:val="0076147C"/>
    <w:rsid w:val="0076148C"/>
    <w:rsid w:val="007614FE"/>
    <w:rsid w:val="00761511"/>
    <w:rsid w:val="00761584"/>
    <w:rsid w:val="00761596"/>
    <w:rsid w:val="0076161F"/>
    <w:rsid w:val="00761639"/>
    <w:rsid w:val="00761711"/>
    <w:rsid w:val="0076185E"/>
    <w:rsid w:val="00761A15"/>
    <w:rsid w:val="00761AE9"/>
    <w:rsid w:val="00761BB8"/>
    <w:rsid w:val="00761D52"/>
    <w:rsid w:val="00761E07"/>
    <w:rsid w:val="00761ED1"/>
    <w:rsid w:val="0076202E"/>
    <w:rsid w:val="00762030"/>
    <w:rsid w:val="00762040"/>
    <w:rsid w:val="007620DB"/>
    <w:rsid w:val="0076213F"/>
    <w:rsid w:val="00762152"/>
    <w:rsid w:val="007621CF"/>
    <w:rsid w:val="007623F3"/>
    <w:rsid w:val="00762481"/>
    <w:rsid w:val="007624EE"/>
    <w:rsid w:val="007624FA"/>
    <w:rsid w:val="0076252A"/>
    <w:rsid w:val="007625A0"/>
    <w:rsid w:val="00762683"/>
    <w:rsid w:val="0076268A"/>
    <w:rsid w:val="007628F8"/>
    <w:rsid w:val="00762952"/>
    <w:rsid w:val="007629A3"/>
    <w:rsid w:val="00762B57"/>
    <w:rsid w:val="00762BC7"/>
    <w:rsid w:val="00762C9E"/>
    <w:rsid w:val="00762D05"/>
    <w:rsid w:val="00762D5A"/>
    <w:rsid w:val="00762E26"/>
    <w:rsid w:val="00762E73"/>
    <w:rsid w:val="00762EAB"/>
    <w:rsid w:val="00762FCB"/>
    <w:rsid w:val="007631CD"/>
    <w:rsid w:val="0076320F"/>
    <w:rsid w:val="00763348"/>
    <w:rsid w:val="0076337F"/>
    <w:rsid w:val="0076339C"/>
    <w:rsid w:val="007633CB"/>
    <w:rsid w:val="00763505"/>
    <w:rsid w:val="00763570"/>
    <w:rsid w:val="0076357F"/>
    <w:rsid w:val="007635C5"/>
    <w:rsid w:val="00763631"/>
    <w:rsid w:val="007637AF"/>
    <w:rsid w:val="007638CE"/>
    <w:rsid w:val="007638E8"/>
    <w:rsid w:val="007639E8"/>
    <w:rsid w:val="007639F8"/>
    <w:rsid w:val="007639F9"/>
    <w:rsid w:val="00763A83"/>
    <w:rsid w:val="00763D54"/>
    <w:rsid w:val="00763D9C"/>
    <w:rsid w:val="00763E12"/>
    <w:rsid w:val="00763EC1"/>
    <w:rsid w:val="007640D1"/>
    <w:rsid w:val="007640E7"/>
    <w:rsid w:val="007640FB"/>
    <w:rsid w:val="00764136"/>
    <w:rsid w:val="007641C6"/>
    <w:rsid w:val="00764305"/>
    <w:rsid w:val="007643BA"/>
    <w:rsid w:val="00764413"/>
    <w:rsid w:val="00764555"/>
    <w:rsid w:val="0076459D"/>
    <w:rsid w:val="007645B3"/>
    <w:rsid w:val="00764654"/>
    <w:rsid w:val="007646FF"/>
    <w:rsid w:val="00764777"/>
    <w:rsid w:val="007649C6"/>
    <w:rsid w:val="00764A54"/>
    <w:rsid w:val="00764BCD"/>
    <w:rsid w:val="00764CF9"/>
    <w:rsid w:val="00764D12"/>
    <w:rsid w:val="00764D61"/>
    <w:rsid w:val="00764DC4"/>
    <w:rsid w:val="00764F66"/>
    <w:rsid w:val="00764F7E"/>
    <w:rsid w:val="0076503B"/>
    <w:rsid w:val="0076510D"/>
    <w:rsid w:val="00765337"/>
    <w:rsid w:val="00765345"/>
    <w:rsid w:val="0076536C"/>
    <w:rsid w:val="00765429"/>
    <w:rsid w:val="0076558A"/>
    <w:rsid w:val="007656FC"/>
    <w:rsid w:val="00765806"/>
    <w:rsid w:val="007658B8"/>
    <w:rsid w:val="00765970"/>
    <w:rsid w:val="00765975"/>
    <w:rsid w:val="00765AAD"/>
    <w:rsid w:val="00765AC1"/>
    <w:rsid w:val="00765ACB"/>
    <w:rsid w:val="00765B12"/>
    <w:rsid w:val="00765C46"/>
    <w:rsid w:val="00765D02"/>
    <w:rsid w:val="00765EA9"/>
    <w:rsid w:val="00765F6A"/>
    <w:rsid w:val="00765F8B"/>
    <w:rsid w:val="00765FF6"/>
    <w:rsid w:val="00765FFA"/>
    <w:rsid w:val="007661E3"/>
    <w:rsid w:val="007662C6"/>
    <w:rsid w:val="00766361"/>
    <w:rsid w:val="00766435"/>
    <w:rsid w:val="00766510"/>
    <w:rsid w:val="00766563"/>
    <w:rsid w:val="00766584"/>
    <w:rsid w:val="00766970"/>
    <w:rsid w:val="00766A04"/>
    <w:rsid w:val="00766C39"/>
    <w:rsid w:val="00766C4F"/>
    <w:rsid w:val="00766CF8"/>
    <w:rsid w:val="00766DF8"/>
    <w:rsid w:val="00766E32"/>
    <w:rsid w:val="00767033"/>
    <w:rsid w:val="00767230"/>
    <w:rsid w:val="007673FE"/>
    <w:rsid w:val="007674C5"/>
    <w:rsid w:val="007674EB"/>
    <w:rsid w:val="00767508"/>
    <w:rsid w:val="0076763A"/>
    <w:rsid w:val="0076767A"/>
    <w:rsid w:val="00767779"/>
    <w:rsid w:val="007678AC"/>
    <w:rsid w:val="00767944"/>
    <w:rsid w:val="00767B96"/>
    <w:rsid w:val="00767BCF"/>
    <w:rsid w:val="00767CE8"/>
    <w:rsid w:val="00767D6E"/>
    <w:rsid w:val="00767E09"/>
    <w:rsid w:val="00767E2B"/>
    <w:rsid w:val="00767E52"/>
    <w:rsid w:val="00770024"/>
    <w:rsid w:val="0077017A"/>
    <w:rsid w:val="007701C7"/>
    <w:rsid w:val="0077031F"/>
    <w:rsid w:val="0077034B"/>
    <w:rsid w:val="00770439"/>
    <w:rsid w:val="00770558"/>
    <w:rsid w:val="007705EA"/>
    <w:rsid w:val="007706DC"/>
    <w:rsid w:val="00770830"/>
    <w:rsid w:val="00770A92"/>
    <w:rsid w:val="00770AAC"/>
    <w:rsid w:val="00770AB7"/>
    <w:rsid w:val="00770CF8"/>
    <w:rsid w:val="00770E0A"/>
    <w:rsid w:val="00770ED0"/>
    <w:rsid w:val="00770F49"/>
    <w:rsid w:val="00770F85"/>
    <w:rsid w:val="007711C0"/>
    <w:rsid w:val="0077127F"/>
    <w:rsid w:val="00771282"/>
    <w:rsid w:val="0077132D"/>
    <w:rsid w:val="00771384"/>
    <w:rsid w:val="007714C5"/>
    <w:rsid w:val="0077165E"/>
    <w:rsid w:val="00771856"/>
    <w:rsid w:val="007719A9"/>
    <w:rsid w:val="007719B1"/>
    <w:rsid w:val="00771B2C"/>
    <w:rsid w:val="00771D1D"/>
    <w:rsid w:val="00771D40"/>
    <w:rsid w:val="00771E64"/>
    <w:rsid w:val="00771F29"/>
    <w:rsid w:val="00772040"/>
    <w:rsid w:val="007720BF"/>
    <w:rsid w:val="007720DD"/>
    <w:rsid w:val="0077211A"/>
    <w:rsid w:val="00772155"/>
    <w:rsid w:val="007721E2"/>
    <w:rsid w:val="007722BD"/>
    <w:rsid w:val="00772304"/>
    <w:rsid w:val="00772322"/>
    <w:rsid w:val="007723EB"/>
    <w:rsid w:val="00772496"/>
    <w:rsid w:val="007724AB"/>
    <w:rsid w:val="0077267C"/>
    <w:rsid w:val="007726E8"/>
    <w:rsid w:val="00772713"/>
    <w:rsid w:val="00772848"/>
    <w:rsid w:val="007728D1"/>
    <w:rsid w:val="00772A3C"/>
    <w:rsid w:val="00772B7E"/>
    <w:rsid w:val="00772C5B"/>
    <w:rsid w:val="00772C60"/>
    <w:rsid w:val="00772E01"/>
    <w:rsid w:val="00772F5A"/>
    <w:rsid w:val="0077307A"/>
    <w:rsid w:val="007730E8"/>
    <w:rsid w:val="007730EB"/>
    <w:rsid w:val="00773150"/>
    <w:rsid w:val="00773176"/>
    <w:rsid w:val="007733DD"/>
    <w:rsid w:val="00773607"/>
    <w:rsid w:val="00773657"/>
    <w:rsid w:val="00773760"/>
    <w:rsid w:val="00773814"/>
    <w:rsid w:val="0077383D"/>
    <w:rsid w:val="00773936"/>
    <w:rsid w:val="0077393B"/>
    <w:rsid w:val="007739E7"/>
    <w:rsid w:val="00773A73"/>
    <w:rsid w:val="00773A87"/>
    <w:rsid w:val="00773B63"/>
    <w:rsid w:val="00773B68"/>
    <w:rsid w:val="00773CF9"/>
    <w:rsid w:val="00773D4B"/>
    <w:rsid w:val="00774090"/>
    <w:rsid w:val="007740CA"/>
    <w:rsid w:val="00774215"/>
    <w:rsid w:val="00774292"/>
    <w:rsid w:val="007742B5"/>
    <w:rsid w:val="007744C4"/>
    <w:rsid w:val="00774524"/>
    <w:rsid w:val="00774646"/>
    <w:rsid w:val="007747BB"/>
    <w:rsid w:val="0077488A"/>
    <w:rsid w:val="0077491E"/>
    <w:rsid w:val="007749B5"/>
    <w:rsid w:val="007749CC"/>
    <w:rsid w:val="00774A99"/>
    <w:rsid w:val="00774AF3"/>
    <w:rsid w:val="00774C5A"/>
    <w:rsid w:val="00774C98"/>
    <w:rsid w:val="00774CFC"/>
    <w:rsid w:val="00774D02"/>
    <w:rsid w:val="00774D89"/>
    <w:rsid w:val="00774E52"/>
    <w:rsid w:val="00774E69"/>
    <w:rsid w:val="00774FBB"/>
    <w:rsid w:val="0077506A"/>
    <w:rsid w:val="0077514A"/>
    <w:rsid w:val="00775154"/>
    <w:rsid w:val="00775244"/>
    <w:rsid w:val="00775604"/>
    <w:rsid w:val="0077566A"/>
    <w:rsid w:val="0077569F"/>
    <w:rsid w:val="00775739"/>
    <w:rsid w:val="007757AD"/>
    <w:rsid w:val="007758F0"/>
    <w:rsid w:val="00775AA3"/>
    <w:rsid w:val="00775B4B"/>
    <w:rsid w:val="00775B9D"/>
    <w:rsid w:val="00775CEE"/>
    <w:rsid w:val="00775E16"/>
    <w:rsid w:val="00775EDE"/>
    <w:rsid w:val="00776055"/>
    <w:rsid w:val="007760EA"/>
    <w:rsid w:val="007760F7"/>
    <w:rsid w:val="0077630F"/>
    <w:rsid w:val="00776319"/>
    <w:rsid w:val="007763C9"/>
    <w:rsid w:val="007763EE"/>
    <w:rsid w:val="00776466"/>
    <w:rsid w:val="00776467"/>
    <w:rsid w:val="00776572"/>
    <w:rsid w:val="007765BF"/>
    <w:rsid w:val="007765D0"/>
    <w:rsid w:val="00776687"/>
    <w:rsid w:val="007766E2"/>
    <w:rsid w:val="00776707"/>
    <w:rsid w:val="0077673F"/>
    <w:rsid w:val="00776868"/>
    <w:rsid w:val="007768CA"/>
    <w:rsid w:val="0077695A"/>
    <w:rsid w:val="00776A9B"/>
    <w:rsid w:val="00776AEE"/>
    <w:rsid w:val="00776B6B"/>
    <w:rsid w:val="00776B9D"/>
    <w:rsid w:val="00776CF4"/>
    <w:rsid w:val="00776EB5"/>
    <w:rsid w:val="00776F45"/>
    <w:rsid w:val="00776FA0"/>
    <w:rsid w:val="00776FAB"/>
    <w:rsid w:val="007771DA"/>
    <w:rsid w:val="00777243"/>
    <w:rsid w:val="00777270"/>
    <w:rsid w:val="007773CB"/>
    <w:rsid w:val="00777529"/>
    <w:rsid w:val="0077770B"/>
    <w:rsid w:val="00777788"/>
    <w:rsid w:val="007779B4"/>
    <w:rsid w:val="007779F0"/>
    <w:rsid w:val="00777AFE"/>
    <w:rsid w:val="00777C17"/>
    <w:rsid w:val="00777D13"/>
    <w:rsid w:val="00777DCB"/>
    <w:rsid w:val="00777EC3"/>
    <w:rsid w:val="00777EC5"/>
    <w:rsid w:val="00777F38"/>
    <w:rsid w:val="00780013"/>
    <w:rsid w:val="00780162"/>
    <w:rsid w:val="007801E6"/>
    <w:rsid w:val="007801EC"/>
    <w:rsid w:val="00780253"/>
    <w:rsid w:val="007803A8"/>
    <w:rsid w:val="007803E9"/>
    <w:rsid w:val="007804D5"/>
    <w:rsid w:val="0078062D"/>
    <w:rsid w:val="0078086E"/>
    <w:rsid w:val="00780880"/>
    <w:rsid w:val="007808A7"/>
    <w:rsid w:val="007809C2"/>
    <w:rsid w:val="00780A3B"/>
    <w:rsid w:val="00780A75"/>
    <w:rsid w:val="00780AE9"/>
    <w:rsid w:val="00780E03"/>
    <w:rsid w:val="00780E1A"/>
    <w:rsid w:val="00780E88"/>
    <w:rsid w:val="00780EAF"/>
    <w:rsid w:val="00780FAB"/>
    <w:rsid w:val="007810C6"/>
    <w:rsid w:val="00781103"/>
    <w:rsid w:val="00781107"/>
    <w:rsid w:val="0078119E"/>
    <w:rsid w:val="00781270"/>
    <w:rsid w:val="0078132D"/>
    <w:rsid w:val="00781335"/>
    <w:rsid w:val="0078138F"/>
    <w:rsid w:val="0078146A"/>
    <w:rsid w:val="007815FA"/>
    <w:rsid w:val="007816EE"/>
    <w:rsid w:val="00781855"/>
    <w:rsid w:val="007818A9"/>
    <w:rsid w:val="007818CD"/>
    <w:rsid w:val="00781A98"/>
    <w:rsid w:val="00781B3B"/>
    <w:rsid w:val="00781B87"/>
    <w:rsid w:val="00781C03"/>
    <w:rsid w:val="00781DD1"/>
    <w:rsid w:val="00781EEF"/>
    <w:rsid w:val="00782038"/>
    <w:rsid w:val="00782229"/>
    <w:rsid w:val="0078241C"/>
    <w:rsid w:val="007824C0"/>
    <w:rsid w:val="00782581"/>
    <w:rsid w:val="0078259E"/>
    <w:rsid w:val="0078276E"/>
    <w:rsid w:val="007828DA"/>
    <w:rsid w:val="007829C6"/>
    <w:rsid w:val="00782A12"/>
    <w:rsid w:val="00782A76"/>
    <w:rsid w:val="00782B11"/>
    <w:rsid w:val="00782B6E"/>
    <w:rsid w:val="00782B90"/>
    <w:rsid w:val="00782C0D"/>
    <w:rsid w:val="00782C58"/>
    <w:rsid w:val="00782D94"/>
    <w:rsid w:val="00782E5A"/>
    <w:rsid w:val="00782ECB"/>
    <w:rsid w:val="00782F2C"/>
    <w:rsid w:val="00782FBC"/>
    <w:rsid w:val="00782FE4"/>
    <w:rsid w:val="0078309A"/>
    <w:rsid w:val="0078312A"/>
    <w:rsid w:val="0078314A"/>
    <w:rsid w:val="0078315E"/>
    <w:rsid w:val="00783165"/>
    <w:rsid w:val="00783209"/>
    <w:rsid w:val="007833EE"/>
    <w:rsid w:val="007836A5"/>
    <w:rsid w:val="00783768"/>
    <w:rsid w:val="007837E0"/>
    <w:rsid w:val="0078382C"/>
    <w:rsid w:val="00783929"/>
    <w:rsid w:val="0078397D"/>
    <w:rsid w:val="007839B7"/>
    <w:rsid w:val="00783B2E"/>
    <w:rsid w:val="00783B69"/>
    <w:rsid w:val="00783BD1"/>
    <w:rsid w:val="00783E03"/>
    <w:rsid w:val="00783ED9"/>
    <w:rsid w:val="00783F55"/>
    <w:rsid w:val="00783F94"/>
    <w:rsid w:val="00784014"/>
    <w:rsid w:val="007840CE"/>
    <w:rsid w:val="00784218"/>
    <w:rsid w:val="00784371"/>
    <w:rsid w:val="007843A6"/>
    <w:rsid w:val="007843F3"/>
    <w:rsid w:val="00784437"/>
    <w:rsid w:val="0078443D"/>
    <w:rsid w:val="00784563"/>
    <w:rsid w:val="00784690"/>
    <w:rsid w:val="0078473E"/>
    <w:rsid w:val="0078474D"/>
    <w:rsid w:val="0078480D"/>
    <w:rsid w:val="00784820"/>
    <w:rsid w:val="00784825"/>
    <w:rsid w:val="0078493A"/>
    <w:rsid w:val="0078499E"/>
    <w:rsid w:val="00784AFD"/>
    <w:rsid w:val="00784BB6"/>
    <w:rsid w:val="00784C1B"/>
    <w:rsid w:val="00784CD1"/>
    <w:rsid w:val="00784D46"/>
    <w:rsid w:val="00784E2E"/>
    <w:rsid w:val="0078503D"/>
    <w:rsid w:val="0078509A"/>
    <w:rsid w:val="007850E5"/>
    <w:rsid w:val="00785488"/>
    <w:rsid w:val="007854E0"/>
    <w:rsid w:val="00785571"/>
    <w:rsid w:val="00785711"/>
    <w:rsid w:val="0078571C"/>
    <w:rsid w:val="0078581D"/>
    <w:rsid w:val="007858AD"/>
    <w:rsid w:val="007859C0"/>
    <w:rsid w:val="007859F7"/>
    <w:rsid w:val="00785A08"/>
    <w:rsid w:val="00785B05"/>
    <w:rsid w:val="00785B9B"/>
    <w:rsid w:val="00785C0C"/>
    <w:rsid w:val="00785C33"/>
    <w:rsid w:val="00785C65"/>
    <w:rsid w:val="00785E28"/>
    <w:rsid w:val="00785F4A"/>
    <w:rsid w:val="00786084"/>
    <w:rsid w:val="007862FC"/>
    <w:rsid w:val="00786549"/>
    <w:rsid w:val="007865C4"/>
    <w:rsid w:val="007865E3"/>
    <w:rsid w:val="00786676"/>
    <w:rsid w:val="00786715"/>
    <w:rsid w:val="007868F5"/>
    <w:rsid w:val="00786AA1"/>
    <w:rsid w:val="00786AAC"/>
    <w:rsid w:val="00786B31"/>
    <w:rsid w:val="00786B39"/>
    <w:rsid w:val="00786D04"/>
    <w:rsid w:val="00786F45"/>
    <w:rsid w:val="0078704D"/>
    <w:rsid w:val="00787125"/>
    <w:rsid w:val="007871CF"/>
    <w:rsid w:val="0078732A"/>
    <w:rsid w:val="0078737A"/>
    <w:rsid w:val="007873FE"/>
    <w:rsid w:val="00787539"/>
    <w:rsid w:val="00787553"/>
    <w:rsid w:val="00787641"/>
    <w:rsid w:val="00787784"/>
    <w:rsid w:val="00787786"/>
    <w:rsid w:val="007877AA"/>
    <w:rsid w:val="007877FC"/>
    <w:rsid w:val="007878BA"/>
    <w:rsid w:val="00787BAE"/>
    <w:rsid w:val="00787BCE"/>
    <w:rsid w:val="00787BE2"/>
    <w:rsid w:val="00787D36"/>
    <w:rsid w:val="00787D6E"/>
    <w:rsid w:val="00787F32"/>
    <w:rsid w:val="00787F41"/>
    <w:rsid w:val="00787F5E"/>
    <w:rsid w:val="00787F5F"/>
    <w:rsid w:val="00787F8F"/>
    <w:rsid w:val="00787FB4"/>
    <w:rsid w:val="0078E077"/>
    <w:rsid w:val="0079002F"/>
    <w:rsid w:val="007901E4"/>
    <w:rsid w:val="0079036F"/>
    <w:rsid w:val="0079038A"/>
    <w:rsid w:val="00790400"/>
    <w:rsid w:val="0079061A"/>
    <w:rsid w:val="00790701"/>
    <w:rsid w:val="00790715"/>
    <w:rsid w:val="0079094D"/>
    <w:rsid w:val="00790A60"/>
    <w:rsid w:val="00790C44"/>
    <w:rsid w:val="00790C5F"/>
    <w:rsid w:val="00790E27"/>
    <w:rsid w:val="0079103A"/>
    <w:rsid w:val="007910AB"/>
    <w:rsid w:val="00791233"/>
    <w:rsid w:val="0079127F"/>
    <w:rsid w:val="007912C7"/>
    <w:rsid w:val="007912E4"/>
    <w:rsid w:val="0079130A"/>
    <w:rsid w:val="007913DC"/>
    <w:rsid w:val="007914F1"/>
    <w:rsid w:val="0079161C"/>
    <w:rsid w:val="0079172A"/>
    <w:rsid w:val="0079173F"/>
    <w:rsid w:val="0079181F"/>
    <w:rsid w:val="0079182E"/>
    <w:rsid w:val="00791888"/>
    <w:rsid w:val="007919AE"/>
    <w:rsid w:val="007919DB"/>
    <w:rsid w:val="00791B22"/>
    <w:rsid w:val="00791C1A"/>
    <w:rsid w:val="00791D60"/>
    <w:rsid w:val="00791D98"/>
    <w:rsid w:val="00791DD4"/>
    <w:rsid w:val="00791F7C"/>
    <w:rsid w:val="00791FB8"/>
    <w:rsid w:val="0079237F"/>
    <w:rsid w:val="007924A8"/>
    <w:rsid w:val="007924B1"/>
    <w:rsid w:val="007925B1"/>
    <w:rsid w:val="007925C9"/>
    <w:rsid w:val="00792636"/>
    <w:rsid w:val="00792644"/>
    <w:rsid w:val="007926DB"/>
    <w:rsid w:val="00792782"/>
    <w:rsid w:val="007927FA"/>
    <w:rsid w:val="00792846"/>
    <w:rsid w:val="007929A3"/>
    <w:rsid w:val="007929FC"/>
    <w:rsid w:val="00792A5E"/>
    <w:rsid w:val="00792A79"/>
    <w:rsid w:val="00792AE6"/>
    <w:rsid w:val="00792CE0"/>
    <w:rsid w:val="00792D02"/>
    <w:rsid w:val="00792D0A"/>
    <w:rsid w:val="00792DD5"/>
    <w:rsid w:val="00792DE9"/>
    <w:rsid w:val="00792E9A"/>
    <w:rsid w:val="0079304A"/>
    <w:rsid w:val="007930E3"/>
    <w:rsid w:val="00793323"/>
    <w:rsid w:val="00793368"/>
    <w:rsid w:val="0079359F"/>
    <w:rsid w:val="007935D1"/>
    <w:rsid w:val="00793701"/>
    <w:rsid w:val="00793760"/>
    <w:rsid w:val="00793924"/>
    <w:rsid w:val="00793A0E"/>
    <w:rsid w:val="00793ADB"/>
    <w:rsid w:val="00793BF8"/>
    <w:rsid w:val="00793C93"/>
    <w:rsid w:val="00793E20"/>
    <w:rsid w:val="00793E86"/>
    <w:rsid w:val="00793E98"/>
    <w:rsid w:val="00793EC0"/>
    <w:rsid w:val="00793EEE"/>
    <w:rsid w:val="00793FF9"/>
    <w:rsid w:val="0079416A"/>
    <w:rsid w:val="00794191"/>
    <w:rsid w:val="00794193"/>
    <w:rsid w:val="007941D6"/>
    <w:rsid w:val="007942B0"/>
    <w:rsid w:val="0079439A"/>
    <w:rsid w:val="00794450"/>
    <w:rsid w:val="00794596"/>
    <w:rsid w:val="00794612"/>
    <w:rsid w:val="007946B9"/>
    <w:rsid w:val="007946D7"/>
    <w:rsid w:val="00794776"/>
    <w:rsid w:val="007947A4"/>
    <w:rsid w:val="007947A9"/>
    <w:rsid w:val="0079480C"/>
    <w:rsid w:val="0079484C"/>
    <w:rsid w:val="0079484E"/>
    <w:rsid w:val="0079497E"/>
    <w:rsid w:val="00794C33"/>
    <w:rsid w:val="00794D90"/>
    <w:rsid w:val="00794E47"/>
    <w:rsid w:val="00794E56"/>
    <w:rsid w:val="00795007"/>
    <w:rsid w:val="0079509F"/>
    <w:rsid w:val="0079511B"/>
    <w:rsid w:val="007954BD"/>
    <w:rsid w:val="00795552"/>
    <w:rsid w:val="007955DD"/>
    <w:rsid w:val="007959C4"/>
    <w:rsid w:val="007959D5"/>
    <w:rsid w:val="00795A1F"/>
    <w:rsid w:val="00795A3A"/>
    <w:rsid w:val="00795A81"/>
    <w:rsid w:val="00795B37"/>
    <w:rsid w:val="00795C26"/>
    <w:rsid w:val="00795D9E"/>
    <w:rsid w:val="00795DEE"/>
    <w:rsid w:val="00795E1F"/>
    <w:rsid w:val="00795E63"/>
    <w:rsid w:val="00795EB8"/>
    <w:rsid w:val="00795EBD"/>
    <w:rsid w:val="00795F2B"/>
    <w:rsid w:val="00795FE9"/>
    <w:rsid w:val="00796085"/>
    <w:rsid w:val="00796210"/>
    <w:rsid w:val="00796233"/>
    <w:rsid w:val="00796254"/>
    <w:rsid w:val="007962FD"/>
    <w:rsid w:val="00796330"/>
    <w:rsid w:val="0079635C"/>
    <w:rsid w:val="00796410"/>
    <w:rsid w:val="00796576"/>
    <w:rsid w:val="007965DB"/>
    <w:rsid w:val="00796634"/>
    <w:rsid w:val="00796733"/>
    <w:rsid w:val="00796750"/>
    <w:rsid w:val="00796842"/>
    <w:rsid w:val="00796919"/>
    <w:rsid w:val="00796A46"/>
    <w:rsid w:val="00796A7E"/>
    <w:rsid w:val="00796AE8"/>
    <w:rsid w:val="00796C50"/>
    <w:rsid w:val="00796CDC"/>
    <w:rsid w:val="00796D2A"/>
    <w:rsid w:val="00796DB1"/>
    <w:rsid w:val="00796F1C"/>
    <w:rsid w:val="00797066"/>
    <w:rsid w:val="00797119"/>
    <w:rsid w:val="00797123"/>
    <w:rsid w:val="0079737B"/>
    <w:rsid w:val="007973D6"/>
    <w:rsid w:val="007973EB"/>
    <w:rsid w:val="007973EC"/>
    <w:rsid w:val="007974B0"/>
    <w:rsid w:val="00797504"/>
    <w:rsid w:val="00797539"/>
    <w:rsid w:val="007975A5"/>
    <w:rsid w:val="0079760C"/>
    <w:rsid w:val="007976A0"/>
    <w:rsid w:val="007976BA"/>
    <w:rsid w:val="007976D6"/>
    <w:rsid w:val="0079784A"/>
    <w:rsid w:val="00797A6A"/>
    <w:rsid w:val="00797AC7"/>
    <w:rsid w:val="00797B88"/>
    <w:rsid w:val="00797BED"/>
    <w:rsid w:val="00797D84"/>
    <w:rsid w:val="00797F61"/>
    <w:rsid w:val="00797FA6"/>
    <w:rsid w:val="007A00BF"/>
    <w:rsid w:val="007A0124"/>
    <w:rsid w:val="007A0127"/>
    <w:rsid w:val="007A0167"/>
    <w:rsid w:val="007A03FE"/>
    <w:rsid w:val="007A040C"/>
    <w:rsid w:val="007A046F"/>
    <w:rsid w:val="007A0470"/>
    <w:rsid w:val="007A04C4"/>
    <w:rsid w:val="007A05A7"/>
    <w:rsid w:val="007A0611"/>
    <w:rsid w:val="007A06EE"/>
    <w:rsid w:val="007A078A"/>
    <w:rsid w:val="007A07E9"/>
    <w:rsid w:val="007A083F"/>
    <w:rsid w:val="007A08A9"/>
    <w:rsid w:val="007A0946"/>
    <w:rsid w:val="007A09AF"/>
    <w:rsid w:val="007A0BEF"/>
    <w:rsid w:val="007A0C5F"/>
    <w:rsid w:val="007A0CB0"/>
    <w:rsid w:val="007A0DAD"/>
    <w:rsid w:val="007A0E77"/>
    <w:rsid w:val="007A0EE2"/>
    <w:rsid w:val="007A0F3E"/>
    <w:rsid w:val="007A104A"/>
    <w:rsid w:val="007A110C"/>
    <w:rsid w:val="007A1146"/>
    <w:rsid w:val="007A11AE"/>
    <w:rsid w:val="007A1245"/>
    <w:rsid w:val="007A131A"/>
    <w:rsid w:val="007A13E1"/>
    <w:rsid w:val="007A1556"/>
    <w:rsid w:val="007A15CE"/>
    <w:rsid w:val="007A15FA"/>
    <w:rsid w:val="007A160C"/>
    <w:rsid w:val="007A17C3"/>
    <w:rsid w:val="007A1933"/>
    <w:rsid w:val="007A197E"/>
    <w:rsid w:val="007A1AA8"/>
    <w:rsid w:val="007A1B1D"/>
    <w:rsid w:val="007A1B1E"/>
    <w:rsid w:val="007A1BD2"/>
    <w:rsid w:val="007A1C16"/>
    <w:rsid w:val="007A1D87"/>
    <w:rsid w:val="007A1D96"/>
    <w:rsid w:val="007A1EE9"/>
    <w:rsid w:val="007A1F63"/>
    <w:rsid w:val="007A1F6F"/>
    <w:rsid w:val="007A2034"/>
    <w:rsid w:val="007A203A"/>
    <w:rsid w:val="007A206E"/>
    <w:rsid w:val="007A20E1"/>
    <w:rsid w:val="007A21EF"/>
    <w:rsid w:val="007A2288"/>
    <w:rsid w:val="007A234A"/>
    <w:rsid w:val="007A24C9"/>
    <w:rsid w:val="007A2532"/>
    <w:rsid w:val="007A25D0"/>
    <w:rsid w:val="007A25D1"/>
    <w:rsid w:val="007A26DB"/>
    <w:rsid w:val="007A272B"/>
    <w:rsid w:val="007A296A"/>
    <w:rsid w:val="007A29E4"/>
    <w:rsid w:val="007A2A3E"/>
    <w:rsid w:val="007A2A86"/>
    <w:rsid w:val="007A2B42"/>
    <w:rsid w:val="007A2CA8"/>
    <w:rsid w:val="007A2F34"/>
    <w:rsid w:val="007A3039"/>
    <w:rsid w:val="007A30F7"/>
    <w:rsid w:val="007A31EA"/>
    <w:rsid w:val="007A32FA"/>
    <w:rsid w:val="007A33B4"/>
    <w:rsid w:val="007A34BD"/>
    <w:rsid w:val="007A34C7"/>
    <w:rsid w:val="007A34EB"/>
    <w:rsid w:val="007A34FB"/>
    <w:rsid w:val="007A361A"/>
    <w:rsid w:val="007A3693"/>
    <w:rsid w:val="007A369C"/>
    <w:rsid w:val="007A375A"/>
    <w:rsid w:val="007A38E0"/>
    <w:rsid w:val="007A395E"/>
    <w:rsid w:val="007A398B"/>
    <w:rsid w:val="007A39AE"/>
    <w:rsid w:val="007A3AF3"/>
    <w:rsid w:val="007A3D1F"/>
    <w:rsid w:val="007A3D76"/>
    <w:rsid w:val="007A3DE5"/>
    <w:rsid w:val="007A3F93"/>
    <w:rsid w:val="007A4030"/>
    <w:rsid w:val="007A405A"/>
    <w:rsid w:val="007A40A1"/>
    <w:rsid w:val="007A416D"/>
    <w:rsid w:val="007A4358"/>
    <w:rsid w:val="007A44B7"/>
    <w:rsid w:val="007A44B8"/>
    <w:rsid w:val="007A44FE"/>
    <w:rsid w:val="007A47C5"/>
    <w:rsid w:val="007A48C4"/>
    <w:rsid w:val="007A4935"/>
    <w:rsid w:val="007A49D3"/>
    <w:rsid w:val="007A4A4F"/>
    <w:rsid w:val="007A4ABA"/>
    <w:rsid w:val="007A4ABE"/>
    <w:rsid w:val="007A4BE2"/>
    <w:rsid w:val="007A4D14"/>
    <w:rsid w:val="007A4D3F"/>
    <w:rsid w:val="007A4D91"/>
    <w:rsid w:val="007A4EC0"/>
    <w:rsid w:val="007A4F24"/>
    <w:rsid w:val="007A5087"/>
    <w:rsid w:val="007A50A9"/>
    <w:rsid w:val="007A5169"/>
    <w:rsid w:val="007A522D"/>
    <w:rsid w:val="007A5321"/>
    <w:rsid w:val="007A5420"/>
    <w:rsid w:val="007A54B9"/>
    <w:rsid w:val="007A55A7"/>
    <w:rsid w:val="007A55E7"/>
    <w:rsid w:val="007A55F4"/>
    <w:rsid w:val="007A5627"/>
    <w:rsid w:val="007A5705"/>
    <w:rsid w:val="007A5752"/>
    <w:rsid w:val="007A5813"/>
    <w:rsid w:val="007A5994"/>
    <w:rsid w:val="007A5995"/>
    <w:rsid w:val="007A59C6"/>
    <w:rsid w:val="007A5CA3"/>
    <w:rsid w:val="007A5D83"/>
    <w:rsid w:val="007A5DCF"/>
    <w:rsid w:val="007A62E1"/>
    <w:rsid w:val="007A6328"/>
    <w:rsid w:val="007A6366"/>
    <w:rsid w:val="007A640B"/>
    <w:rsid w:val="007A65ED"/>
    <w:rsid w:val="007A67CA"/>
    <w:rsid w:val="007A67D7"/>
    <w:rsid w:val="007A67E7"/>
    <w:rsid w:val="007A697D"/>
    <w:rsid w:val="007A6AFF"/>
    <w:rsid w:val="007A6B3E"/>
    <w:rsid w:val="007A6B8C"/>
    <w:rsid w:val="007A6CCF"/>
    <w:rsid w:val="007A6D3B"/>
    <w:rsid w:val="007A6E2A"/>
    <w:rsid w:val="007A6E5E"/>
    <w:rsid w:val="007A6E63"/>
    <w:rsid w:val="007A6EFE"/>
    <w:rsid w:val="007A6F55"/>
    <w:rsid w:val="007A7077"/>
    <w:rsid w:val="007A73FA"/>
    <w:rsid w:val="007A7437"/>
    <w:rsid w:val="007A7746"/>
    <w:rsid w:val="007A7826"/>
    <w:rsid w:val="007A7887"/>
    <w:rsid w:val="007A78A3"/>
    <w:rsid w:val="007A78C7"/>
    <w:rsid w:val="007A78DD"/>
    <w:rsid w:val="007A7A36"/>
    <w:rsid w:val="007A7B62"/>
    <w:rsid w:val="007A7CB5"/>
    <w:rsid w:val="007A7CF2"/>
    <w:rsid w:val="007A7D21"/>
    <w:rsid w:val="007A7D2D"/>
    <w:rsid w:val="007A7DCB"/>
    <w:rsid w:val="007A7E30"/>
    <w:rsid w:val="007A7EA7"/>
    <w:rsid w:val="007B0014"/>
    <w:rsid w:val="007B005F"/>
    <w:rsid w:val="007B0078"/>
    <w:rsid w:val="007B00AF"/>
    <w:rsid w:val="007B0200"/>
    <w:rsid w:val="007B021C"/>
    <w:rsid w:val="007B04A2"/>
    <w:rsid w:val="007B05A1"/>
    <w:rsid w:val="007B05D0"/>
    <w:rsid w:val="007B06D5"/>
    <w:rsid w:val="007B07D3"/>
    <w:rsid w:val="007B0ADA"/>
    <w:rsid w:val="007B0B2F"/>
    <w:rsid w:val="007B0C1F"/>
    <w:rsid w:val="007B0C45"/>
    <w:rsid w:val="007B0CDE"/>
    <w:rsid w:val="007B0E4E"/>
    <w:rsid w:val="007B0ED8"/>
    <w:rsid w:val="007B0FC7"/>
    <w:rsid w:val="007B0FD7"/>
    <w:rsid w:val="007B1090"/>
    <w:rsid w:val="007B10C3"/>
    <w:rsid w:val="007B10D0"/>
    <w:rsid w:val="007B1240"/>
    <w:rsid w:val="007B1274"/>
    <w:rsid w:val="007B13BA"/>
    <w:rsid w:val="007B1452"/>
    <w:rsid w:val="007B146B"/>
    <w:rsid w:val="007B165D"/>
    <w:rsid w:val="007B174D"/>
    <w:rsid w:val="007B177C"/>
    <w:rsid w:val="007B1898"/>
    <w:rsid w:val="007B18AC"/>
    <w:rsid w:val="007B18D9"/>
    <w:rsid w:val="007B1915"/>
    <w:rsid w:val="007B196A"/>
    <w:rsid w:val="007B1970"/>
    <w:rsid w:val="007B1999"/>
    <w:rsid w:val="007B1AAA"/>
    <w:rsid w:val="007B1C21"/>
    <w:rsid w:val="007B1CAA"/>
    <w:rsid w:val="007B1DF5"/>
    <w:rsid w:val="007B2020"/>
    <w:rsid w:val="007B2129"/>
    <w:rsid w:val="007B217D"/>
    <w:rsid w:val="007B21E8"/>
    <w:rsid w:val="007B22D6"/>
    <w:rsid w:val="007B23B9"/>
    <w:rsid w:val="007B2683"/>
    <w:rsid w:val="007B26EE"/>
    <w:rsid w:val="007B2713"/>
    <w:rsid w:val="007B2729"/>
    <w:rsid w:val="007B27B4"/>
    <w:rsid w:val="007B27D4"/>
    <w:rsid w:val="007B281C"/>
    <w:rsid w:val="007B2865"/>
    <w:rsid w:val="007B2888"/>
    <w:rsid w:val="007B2898"/>
    <w:rsid w:val="007B29D9"/>
    <w:rsid w:val="007B2A24"/>
    <w:rsid w:val="007B2AC5"/>
    <w:rsid w:val="007B2B94"/>
    <w:rsid w:val="007B2DFE"/>
    <w:rsid w:val="007B2E41"/>
    <w:rsid w:val="007B2E8E"/>
    <w:rsid w:val="007B314A"/>
    <w:rsid w:val="007B3217"/>
    <w:rsid w:val="007B3269"/>
    <w:rsid w:val="007B32CA"/>
    <w:rsid w:val="007B33BB"/>
    <w:rsid w:val="007B347F"/>
    <w:rsid w:val="007B354F"/>
    <w:rsid w:val="007B3593"/>
    <w:rsid w:val="007B36D9"/>
    <w:rsid w:val="007B36FD"/>
    <w:rsid w:val="007B3749"/>
    <w:rsid w:val="007B37F7"/>
    <w:rsid w:val="007B3835"/>
    <w:rsid w:val="007B3A3D"/>
    <w:rsid w:val="007B3A5B"/>
    <w:rsid w:val="007B3C2A"/>
    <w:rsid w:val="007B3C6C"/>
    <w:rsid w:val="007B3D83"/>
    <w:rsid w:val="007B3EFE"/>
    <w:rsid w:val="007B4401"/>
    <w:rsid w:val="007B4504"/>
    <w:rsid w:val="007B455A"/>
    <w:rsid w:val="007B4562"/>
    <w:rsid w:val="007B4616"/>
    <w:rsid w:val="007B4673"/>
    <w:rsid w:val="007B47C0"/>
    <w:rsid w:val="007B489E"/>
    <w:rsid w:val="007B4904"/>
    <w:rsid w:val="007B49D2"/>
    <w:rsid w:val="007B4A93"/>
    <w:rsid w:val="007B4B2F"/>
    <w:rsid w:val="007B4B77"/>
    <w:rsid w:val="007B4BAE"/>
    <w:rsid w:val="007B4CDA"/>
    <w:rsid w:val="007B4D20"/>
    <w:rsid w:val="007B4D65"/>
    <w:rsid w:val="007B4E2C"/>
    <w:rsid w:val="007B4E85"/>
    <w:rsid w:val="007B4F57"/>
    <w:rsid w:val="007B4F70"/>
    <w:rsid w:val="007B5066"/>
    <w:rsid w:val="007B514A"/>
    <w:rsid w:val="007B51A0"/>
    <w:rsid w:val="007B51A8"/>
    <w:rsid w:val="007B525E"/>
    <w:rsid w:val="007B532F"/>
    <w:rsid w:val="007B5339"/>
    <w:rsid w:val="007B53AB"/>
    <w:rsid w:val="007B54C7"/>
    <w:rsid w:val="007B553F"/>
    <w:rsid w:val="007B5547"/>
    <w:rsid w:val="007B570C"/>
    <w:rsid w:val="007B576C"/>
    <w:rsid w:val="007B5780"/>
    <w:rsid w:val="007B57C9"/>
    <w:rsid w:val="007B5957"/>
    <w:rsid w:val="007B5976"/>
    <w:rsid w:val="007B597C"/>
    <w:rsid w:val="007B5AE6"/>
    <w:rsid w:val="007B5B59"/>
    <w:rsid w:val="007B5BFF"/>
    <w:rsid w:val="007B5C0F"/>
    <w:rsid w:val="007B5C76"/>
    <w:rsid w:val="007B5E75"/>
    <w:rsid w:val="007B5F59"/>
    <w:rsid w:val="007B600F"/>
    <w:rsid w:val="007B6018"/>
    <w:rsid w:val="007B619A"/>
    <w:rsid w:val="007B619E"/>
    <w:rsid w:val="007B61FC"/>
    <w:rsid w:val="007B620E"/>
    <w:rsid w:val="007B624E"/>
    <w:rsid w:val="007B63DE"/>
    <w:rsid w:val="007B6474"/>
    <w:rsid w:val="007B647C"/>
    <w:rsid w:val="007B6490"/>
    <w:rsid w:val="007B64B5"/>
    <w:rsid w:val="007B64E2"/>
    <w:rsid w:val="007B64E9"/>
    <w:rsid w:val="007B66A2"/>
    <w:rsid w:val="007B66BE"/>
    <w:rsid w:val="007B687D"/>
    <w:rsid w:val="007B6AB4"/>
    <w:rsid w:val="007B6ACC"/>
    <w:rsid w:val="007B6B0A"/>
    <w:rsid w:val="007B6C5C"/>
    <w:rsid w:val="007B6E05"/>
    <w:rsid w:val="007B6E28"/>
    <w:rsid w:val="007B6E3E"/>
    <w:rsid w:val="007B6FCC"/>
    <w:rsid w:val="007B7002"/>
    <w:rsid w:val="007B7086"/>
    <w:rsid w:val="007B7130"/>
    <w:rsid w:val="007B7192"/>
    <w:rsid w:val="007B719D"/>
    <w:rsid w:val="007B71F9"/>
    <w:rsid w:val="007B72BF"/>
    <w:rsid w:val="007B7328"/>
    <w:rsid w:val="007B7350"/>
    <w:rsid w:val="007B7383"/>
    <w:rsid w:val="007B7403"/>
    <w:rsid w:val="007B7587"/>
    <w:rsid w:val="007B77B1"/>
    <w:rsid w:val="007B78EB"/>
    <w:rsid w:val="007B792D"/>
    <w:rsid w:val="007B795C"/>
    <w:rsid w:val="007B7960"/>
    <w:rsid w:val="007B7985"/>
    <w:rsid w:val="007B79A1"/>
    <w:rsid w:val="007B7A9F"/>
    <w:rsid w:val="007B7AAA"/>
    <w:rsid w:val="007B7B06"/>
    <w:rsid w:val="007B7C06"/>
    <w:rsid w:val="007B7D77"/>
    <w:rsid w:val="007B7DE2"/>
    <w:rsid w:val="007B7EB2"/>
    <w:rsid w:val="007B7F1D"/>
    <w:rsid w:val="007B7F63"/>
    <w:rsid w:val="007B7F7B"/>
    <w:rsid w:val="007B7F85"/>
    <w:rsid w:val="007B7FD9"/>
    <w:rsid w:val="007B7FF2"/>
    <w:rsid w:val="007C0020"/>
    <w:rsid w:val="007C00FA"/>
    <w:rsid w:val="007C0182"/>
    <w:rsid w:val="007C01CA"/>
    <w:rsid w:val="007C01E7"/>
    <w:rsid w:val="007C0250"/>
    <w:rsid w:val="007C0310"/>
    <w:rsid w:val="007C0330"/>
    <w:rsid w:val="007C0332"/>
    <w:rsid w:val="007C03A1"/>
    <w:rsid w:val="007C03AE"/>
    <w:rsid w:val="007C052C"/>
    <w:rsid w:val="007C055D"/>
    <w:rsid w:val="007C05CE"/>
    <w:rsid w:val="007C083A"/>
    <w:rsid w:val="007C0953"/>
    <w:rsid w:val="007C0A93"/>
    <w:rsid w:val="007C0AC0"/>
    <w:rsid w:val="007C0B23"/>
    <w:rsid w:val="007C0CD3"/>
    <w:rsid w:val="007C0EF7"/>
    <w:rsid w:val="007C0F13"/>
    <w:rsid w:val="007C10C9"/>
    <w:rsid w:val="007C1226"/>
    <w:rsid w:val="007C1235"/>
    <w:rsid w:val="007C14E9"/>
    <w:rsid w:val="007C14F8"/>
    <w:rsid w:val="007C150D"/>
    <w:rsid w:val="007C1611"/>
    <w:rsid w:val="007C1705"/>
    <w:rsid w:val="007C1822"/>
    <w:rsid w:val="007C18D8"/>
    <w:rsid w:val="007C18D9"/>
    <w:rsid w:val="007C1AD1"/>
    <w:rsid w:val="007C1CB2"/>
    <w:rsid w:val="007C1CC9"/>
    <w:rsid w:val="007C1D01"/>
    <w:rsid w:val="007C1D26"/>
    <w:rsid w:val="007C1E31"/>
    <w:rsid w:val="007C1E4C"/>
    <w:rsid w:val="007C1E7F"/>
    <w:rsid w:val="007C1EF9"/>
    <w:rsid w:val="007C207E"/>
    <w:rsid w:val="007C20F1"/>
    <w:rsid w:val="007C20FA"/>
    <w:rsid w:val="007C20FD"/>
    <w:rsid w:val="007C213A"/>
    <w:rsid w:val="007C21D8"/>
    <w:rsid w:val="007C2316"/>
    <w:rsid w:val="007C2339"/>
    <w:rsid w:val="007C2374"/>
    <w:rsid w:val="007C24FB"/>
    <w:rsid w:val="007C2542"/>
    <w:rsid w:val="007C2562"/>
    <w:rsid w:val="007C25B9"/>
    <w:rsid w:val="007C26DE"/>
    <w:rsid w:val="007C26E6"/>
    <w:rsid w:val="007C297B"/>
    <w:rsid w:val="007C2BF1"/>
    <w:rsid w:val="007C2D2D"/>
    <w:rsid w:val="007C2EAB"/>
    <w:rsid w:val="007C2FC8"/>
    <w:rsid w:val="007C3085"/>
    <w:rsid w:val="007C30B2"/>
    <w:rsid w:val="007C30CA"/>
    <w:rsid w:val="007C318E"/>
    <w:rsid w:val="007C31AC"/>
    <w:rsid w:val="007C32BD"/>
    <w:rsid w:val="007C347E"/>
    <w:rsid w:val="007C34A7"/>
    <w:rsid w:val="007C3512"/>
    <w:rsid w:val="007C352C"/>
    <w:rsid w:val="007C3658"/>
    <w:rsid w:val="007C37F2"/>
    <w:rsid w:val="007C3812"/>
    <w:rsid w:val="007C3839"/>
    <w:rsid w:val="007C3842"/>
    <w:rsid w:val="007C3979"/>
    <w:rsid w:val="007C3C51"/>
    <w:rsid w:val="007C3D87"/>
    <w:rsid w:val="007C3EA1"/>
    <w:rsid w:val="007C3EAB"/>
    <w:rsid w:val="007C3EAD"/>
    <w:rsid w:val="007C3FE1"/>
    <w:rsid w:val="007C40C9"/>
    <w:rsid w:val="007C4109"/>
    <w:rsid w:val="007C4150"/>
    <w:rsid w:val="007C4182"/>
    <w:rsid w:val="007C41D5"/>
    <w:rsid w:val="007C4214"/>
    <w:rsid w:val="007C42B8"/>
    <w:rsid w:val="007C4332"/>
    <w:rsid w:val="007C4731"/>
    <w:rsid w:val="007C4745"/>
    <w:rsid w:val="007C47DF"/>
    <w:rsid w:val="007C4803"/>
    <w:rsid w:val="007C4824"/>
    <w:rsid w:val="007C48B7"/>
    <w:rsid w:val="007C4905"/>
    <w:rsid w:val="007C49BB"/>
    <w:rsid w:val="007C4B41"/>
    <w:rsid w:val="007C4BEF"/>
    <w:rsid w:val="007C4C0C"/>
    <w:rsid w:val="007C4CE4"/>
    <w:rsid w:val="007C4D51"/>
    <w:rsid w:val="007C4DE9"/>
    <w:rsid w:val="007C4E54"/>
    <w:rsid w:val="007C4E5F"/>
    <w:rsid w:val="007C5143"/>
    <w:rsid w:val="007C551C"/>
    <w:rsid w:val="007C55C9"/>
    <w:rsid w:val="007C5721"/>
    <w:rsid w:val="007C5820"/>
    <w:rsid w:val="007C5879"/>
    <w:rsid w:val="007C592A"/>
    <w:rsid w:val="007C59E2"/>
    <w:rsid w:val="007C59E5"/>
    <w:rsid w:val="007C5A23"/>
    <w:rsid w:val="007C5AAF"/>
    <w:rsid w:val="007C5AE5"/>
    <w:rsid w:val="007C5B62"/>
    <w:rsid w:val="007C5B9B"/>
    <w:rsid w:val="007C5C10"/>
    <w:rsid w:val="007C5C6B"/>
    <w:rsid w:val="007C5D0F"/>
    <w:rsid w:val="007C5E78"/>
    <w:rsid w:val="007C6177"/>
    <w:rsid w:val="007C640D"/>
    <w:rsid w:val="007C64CA"/>
    <w:rsid w:val="007C650D"/>
    <w:rsid w:val="007C6552"/>
    <w:rsid w:val="007C6B5A"/>
    <w:rsid w:val="007C6B61"/>
    <w:rsid w:val="007C6C08"/>
    <w:rsid w:val="007C6D1E"/>
    <w:rsid w:val="007C6D31"/>
    <w:rsid w:val="007C6E0A"/>
    <w:rsid w:val="007C6F86"/>
    <w:rsid w:val="007C70FE"/>
    <w:rsid w:val="007C71EE"/>
    <w:rsid w:val="007C7350"/>
    <w:rsid w:val="007C7453"/>
    <w:rsid w:val="007C76FF"/>
    <w:rsid w:val="007C794B"/>
    <w:rsid w:val="007C79FF"/>
    <w:rsid w:val="007C7AE1"/>
    <w:rsid w:val="007C7C59"/>
    <w:rsid w:val="007C7E67"/>
    <w:rsid w:val="007C7F15"/>
    <w:rsid w:val="007D004F"/>
    <w:rsid w:val="007D0283"/>
    <w:rsid w:val="007D02A7"/>
    <w:rsid w:val="007D0350"/>
    <w:rsid w:val="007D041B"/>
    <w:rsid w:val="007D04DC"/>
    <w:rsid w:val="007D05C8"/>
    <w:rsid w:val="007D05EB"/>
    <w:rsid w:val="007D0676"/>
    <w:rsid w:val="007D082A"/>
    <w:rsid w:val="007D0858"/>
    <w:rsid w:val="007D0A2A"/>
    <w:rsid w:val="007D0CDA"/>
    <w:rsid w:val="007D0EEF"/>
    <w:rsid w:val="007D0EF7"/>
    <w:rsid w:val="007D0F31"/>
    <w:rsid w:val="007D1023"/>
    <w:rsid w:val="007D1151"/>
    <w:rsid w:val="007D11A8"/>
    <w:rsid w:val="007D1270"/>
    <w:rsid w:val="007D137A"/>
    <w:rsid w:val="007D1394"/>
    <w:rsid w:val="007D1652"/>
    <w:rsid w:val="007D16C2"/>
    <w:rsid w:val="007D17B3"/>
    <w:rsid w:val="007D17BB"/>
    <w:rsid w:val="007D1840"/>
    <w:rsid w:val="007D1881"/>
    <w:rsid w:val="007D1893"/>
    <w:rsid w:val="007D18DF"/>
    <w:rsid w:val="007D1930"/>
    <w:rsid w:val="007D1A53"/>
    <w:rsid w:val="007D1B0D"/>
    <w:rsid w:val="007D1B5A"/>
    <w:rsid w:val="007D1B8B"/>
    <w:rsid w:val="007D1BE6"/>
    <w:rsid w:val="007D1D74"/>
    <w:rsid w:val="007D1E35"/>
    <w:rsid w:val="007D1F99"/>
    <w:rsid w:val="007D20ED"/>
    <w:rsid w:val="007D226C"/>
    <w:rsid w:val="007D2279"/>
    <w:rsid w:val="007D234E"/>
    <w:rsid w:val="007D2557"/>
    <w:rsid w:val="007D25F6"/>
    <w:rsid w:val="007D266B"/>
    <w:rsid w:val="007D27B6"/>
    <w:rsid w:val="007D2C2C"/>
    <w:rsid w:val="007D2C47"/>
    <w:rsid w:val="007D2CEE"/>
    <w:rsid w:val="007D2DDF"/>
    <w:rsid w:val="007D2ECE"/>
    <w:rsid w:val="007D2F05"/>
    <w:rsid w:val="007D2FC2"/>
    <w:rsid w:val="007D301E"/>
    <w:rsid w:val="007D30C7"/>
    <w:rsid w:val="007D3127"/>
    <w:rsid w:val="007D3336"/>
    <w:rsid w:val="007D34F1"/>
    <w:rsid w:val="007D3639"/>
    <w:rsid w:val="007D36A2"/>
    <w:rsid w:val="007D374A"/>
    <w:rsid w:val="007D3770"/>
    <w:rsid w:val="007D3AD9"/>
    <w:rsid w:val="007D3C5D"/>
    <w:rsid w:val="007D3CE0"/>
    <w:rsid w:val="007D3F01"/>
    <w:rsid w:val="007D3F07"/>
    <w:rsid w:val="007D3F4F"/>
    <w:rsid w:val="007D3F6C"/>
    <w:rsid w:val="007D3FDF"/>
    <w:rsid w:val="007D40E1"/>
    <w:rsid w:val="007D4203"/>
    <w:rsid w:val="007D43A0"/>
    <w:rsid w:val="007D43E9"/>
    <w:rsid w:val="007D444E"/>
    <w:rsid w:val="007D4517"/>
    <w:rsid w:val="007D458D"/>
    <w:rsid w:val="007D45B0"/>
    <w:rsid w:val="007D45E6"/>
    <w:rsid w:val="007D4640"/>
    <w:rsid w:val="007D4739"/>
    <w:rsid w:val="007D47B2"/>
    <w:rsid w:val="007D47C2"/>
    <w:rsid w:val="007D482F"/>
    <w:rsid w:val="007D4A4C"/>
    <w:rsid w:val="007D4B8C"/>
    <w:rsid w:val="007D4C2A"/>
    <w:rsid w:val="007D4D99"/>
    <w:rsid w:val="007D4DB9"/>
    <w:rsid w:val="007D4E92"/>
    <w:rsid w:val="007D4EDA"/>
    <w:rsid w:val="007D4F68"/>
    <w:rsid w:val="007D4FD0"/>
    <w:rsid w:val="007D5007"/>
    <w:rsid w:val="007D5072"/>
    <w:rsid w:val="007D51E2"/>
    <w:rsid w:val="007D5417"/>
    <w:rsid w:val="007D5461"/>
    <w:rsid w:val="007D54CA"/>
    <w:rsid w:val="007D5560"/>
    <w:rsid w:val="007D5595"/>
    <w:rsid w:val="007D565A"/>
    <w:rsid w:val="007D5729"/>
    <w:rsid w:val="007D57C2"/>
    <w:rsid w:val="007D5848"/>
    <w:rsid w:val="007D58EA"/>
    <w:rsid w:val="007D5993"/>
    <w:rsid w:val="007D59B2"/>
    <w:rsid w:val="007D5A3A"/>
    <w:rsid w:val="007D5AA6"/>
    <w:rsid w:val="007D5B5B"/>
    <w:rsid w:val="007D5B9D"/>
    <w:rsid w:val="007D5BCF"/>
    <w:rsid w:val="007D5D8A"/>
    <w:rsid w:val="007D5DED"/>
    <w:rsid w:val="007D5E59"/>
    <w:rsid w:val="007D5F60"/>
    <w:rsid w:val="007D5FE9"/>
    <w:rsid w:val="007D60A9"/>
    <w:rsid w:val="007D60AC"/>
    <w:rsid w:val="007D6193"/>
    <w:rsid w:val="007D62AC"/>
    <w:rsid w:val="007D6332"/>
    <w:rsid w:val="007D6333"/>
    <w:rsid w:val="007D63C3"/>
    <w:rsid w:val="007D64C8"/>
    <w:rsid w:val="007D64D2"/>
    <w:rsid w:val="007D65A1"/>
    <w:rsid w:val="007D65FF"/>
    <w:rsid w:val="007D661B"/>
    <w:rsid w:val="007D6681"/>
    <w:rsid w:val="007D678C"/>
    <w:rsid w:val="007D67C8"/>
    <w:rsid w:val="007D69B9"/>
    <w:rsid w:val="007D6B5A"/>
    <w:rsid w:val="007D6C26"/>
    <w:rsid w:val="007D6CBD"/>
    <w:rsid w:val="007D6F83"/>
    <w:rsid w:val="007D6FDA"/>
    <w:rsid w:val="007D7076"/>
    <w:rsid w:val="007D709C"/>
    <w:rsid w:val="007D70F7"/>
    <w:rsid w:val="007D7198"/>
    <w:rsid w:val="007D726D"/>
    <w:rsid w:val="007D72E2"/>
    <w:rsid w:val="007D7346"/>
    <w:rsid w:val="007D73FF"/>
    <w:rsid w:val="007D7473"/>
    <w:rsid w:val="007D749C"/>
    <w:rsid w:val="007D74AD"/>
    <w:rsid w:val="007D7651"/>
    <w:rsid w:val="007D7666"/>
    <w:rsid w:val="007D77A0"/>
    <w:rsid w:val="007D782D"/>
    <w:rsid w:val="007D7870"/>
    <w:rsid w:val="007D787E"/>
    <w:rsid w:val="007D78DD"/>
    <w:rsid w:val="007D7A05"/>
    <w:rsid w:val="007D7B03"/>
    <w:rsid w:val="007D7B81"/>
    <w:rsid w:val="007D7BC8"/>
    <w:rsid w:val="007D7BF0"/>
    <w:rsid w:val="007D7C66"/>
    <w:rsid w:val="007D7C75"/>
    <w:rsid w:val="007D7CE1"/>
    <w:rsid w:val="007D7CE2"/>
    <w:rsid w:val="007D7CE6"/>
    <w:rsid w:val="007D7E0A"/>
    <w:rsid w:val="007D7F0D"/>
    <w:rsid w:val="007D7FA3"/>
    <w:rsid w:val="007E009E"/>
    <w:rsid w:val="007E0115"/>
    <w:rsid w:val="007E02A6"/>
    <w:rsid w:val="007E04A6"/>
    <w:rsid w:val="007E04CF"/>
    <w:rsid w:val="007E05DA"/>
    <w:rsid w:val="007E0656"/>
    <w:rsid w:val="007E077B"/>
    <w:rsid w:val="007E08DA"/>
    <w:rsid w:val="007E097C"/>
    <w:rsid w:val="007E09A5"/>
    <w:rsid w:val="007E0B00"/>
    <w:rsid w:val="007E0B52"/>
    <w:rsid w:val="007E0BC8"/>
    <w:rsid w:val="007E0C0A"/>
    <w:rsid w:val="007E0E40"/>
    <w:rsid w:val="007E0EE1"/>
    <w:rsid w:val="007E0FD7"/>
    <w:rsid w:val="007E109E"/>
    <w:rsid w:val="007E11E1"/>
    <w:rsid w:val="007E1394"/>
    <w:rsid w:val="007E13B7"/>
    <w:rsid w:val="007E14F8"/>
    <w:rsid w:val="007E1639"/>
    <w:rsid w:val="007E166E"/>
    <w:rsid w:val="007E173F"/>
    <w:rsid w:val="007E1796"/>
    <w:rsid w:val="007E179D"/>
    <w:rsid w:val="007E17CE"/>
    <w:rsid w:val="007E184F"/>
    <w:rsid w:val="007E1876"/>
    <w:rsid w:val="007E1897"/>
    <w:rsid w:val="007E18A4"/>
    <w:rsid w:val="007E1946"/>
    <w:rsid w:val="007E194C"/>
    <w:rsid w:val="007E1A30"/>
    <w:rsid w:val="007E1A5F"/>
    <w:rsid w:val="007E1A92"/>
    <w:rsid w:val="007E1A9B"/>
    <w:rsid w:val="007E1C00"/>
    <w:rsid w:val="007E1C60"/>
    <w:rsid w:val="007E1D54"/>
    <w:rsid w:val="007E1F15"/>
    <w:rsid w:val="007E1FDF"/>
    <w:rsid w:val="007E2001"/>
    <w:rsid w:val="007E2092"/>
    <w:rsid w:val="007E209D"/>
    <w:rsid w:val="007E22B3"/>
    <w:rsid w:val="007E22BC"/>
    <w:rsid w:val="007E22C7"/>
    <w:rsid w:val="007E234C"/>
    <w:rsid w:val="007E2365"/>
    <w:rsid w:val="007E2393"/>
    <w:rsid w:val="007E2492"/>
    <w:rsid w:val="007E252A"/>
    <w:rsid w:val="007E2578"/>
    <w:rsid w:val="007E261E"/>
    <w:rsid w:val="007E2671"/>
    <w:rsid w:val="007E2734"/>
    <w:rsid w:val="007E295C"/>
    <w:rsid w:val="007E29C7"/>
    <w:rsid w:val="007E2B36"/>
    <w:rsid w:val="007E2D26"/>
    <w:rsid w:val="007E2E4D"/>
    <w:rsid w:val="007E2E91"/>
    <w:rsid w:val="007E2F08"/>
    <w:rsid w:val="007E3079"/>
    <w:rsid w:val="007E313F"/>
    <w:rsid w:val="007E315C"/>
    <w:rsid w:val="007E33EA"/>
    <w:rsid w:val="007E3524"/>
    <w:rsid w:val="007E3609"/>
    <w:rsid w:val="007E365D"/>
    <w:rsid w:val="007E369D"/>
    <w:rsid w:val="007E36E8"/>
    <w:rsid w:val="007E379C"/>
    <w:rsid w:val="007E3835"/>
    <w:rsid w:val="007E387B"/>
    <w:rsid w:val="007E38B1"/>
    <w:rsid w:val="007E38F0"/>
    <w:rsid w:val="007E3934"/>
    <w:rsid w:val="007E3935"/>
    <w:rsid w:val="007E39BE"/>
    <w:rsid w:val="007E3B15"/>
    <w:rsid w:val="007E3BE8"/>
    <w:rsid w:val="007E3C3D"/>
    <w:rsid w:val="007E3D14"/>
    <w:rsid w:val="007E3D82"/>
    <w:rsid w:val="007E3EAB"/>
    <w:rsid w:val="007E3F62"/>
    <w:rsid w:val="007E3FDE"/>
    <w:rsid w:val="007E4013"/>
    <w:rsid w:val="007E401C"/>
    <w:rsid w:val="007E4115"/>
    <w:rsid w:val="007E4255"/>
    <w:rsid w:val="007E460D"/>
    <w:rsid w:val="007E461D"/>
    <w:rsid w:val="007E4646"/>
    <w:rsid w:val="007E46A7"/>
    <w:rsid w:val="007E4729"/>
    <w:rsid w:val="007E47A1"/>
    <w:rsid w:val="007E47E1"/>
    <w:rsid w:val="007E47F3"/>
    <w:rsid w:val="007E480F"/>
    <w:rsid w:val="007E481A"/>
    <w:rsid w:val="007E4879"/>
    <w:rsid w:val="007E48BB"/>
    <w:rsid w:val="007E48FC"/>
    <w:rsid w:val="007E49CF"/>
    <w:rsid w:val="007E49DA"/>
    <w:rsid w:val="007E4A83"/>
    <w:rsid w:val="007E4ADD"/>
    <w:rsid w:val="007E4B3E"/>
    <w:rsid w:val="007E4B70"/>
    <w:rsid w:val="007E4BEF"/>
    <w:rsid w:val="007E4DEB"/>
    <w:rsid w:val="007E4FE7"/>
    <w:rsid w:val="007E50AB"/>
    <w:rsid w:val="007E50C8"/>
    <w:rsid w:val="007E513C"/>
    <w:rsid w:val="007E5246"/>
    <w:rsid w:val="007E52F0"/>
    <w:rsid w:val="007E533B"/>
    <w:rsid w:val="007E536D"/>
    <w:rsid w:val="007E5396"/>
    <w:rsid w:val="007E54C7"/>
    <w:rsid w:val="007E54CB"/>
    <w:rsid w:val="007E5505"/>
    <w:rsid w:val="007E553B"/>
    <w:rsid w:val="007E55A1"/>
    <w:rsid w:val="007E55A7"/>
    <w:rsid w:val="007E55C2"/>
    <w:rsid w:val="007E5725"/>
    <w:rsid w:val="007E57F9"/>
    <w:rsid w:val="007E5932"/>
    <w:rsid w:val="007E5BCC"/>
    <w:rsid w:val="007E5CCA"/>
    <w:rsid w:val="007E5D9F"/>
    <w:rsid w:val="007E5FAF"/>
    <w:rsid w:val="007E601E"/>
    <w:rsid w:val="007E608E"/>
    <w:rsid w:val="007E6198"/>
    <w:rsid w:val="007E61EC"/>
    <w:rsid w:val="007E632F"/>
    <w:rsid w:val="007E64CB"/>
    <w:rsid w:val="007E6565"/>
    <w:rsid w:val="007E6597"/>
    <w:rsid w:val="007E65D7"/>
    <w:rsid w:val="007E6616"/>
    <w:rsid w:val="007E6622"/>
    <w:rsid w:val="007E66B1"/>
    <w:rsid w:val="007E66E2"/>
    <w:rsid w:val="007E6768"/>
    <w:rsid w:val="007E6860"/>
    <w:rsid w:val="007E698F"/>
    <w:rsid w:val="007E6A0A"/>
    <w:rsid w:val="007E6A96"/>
    <w:rsid w:val="007E6B10"/>
    <w:rsid w:val="007E6BB0"/>
    <w:rsid w:val="007E6BDC"/>
    <w:rsid w:val="007E6DD3"/>
    <w:rsid w:val="007E6F4C"/>
    <w:rsid w:val="007E6FCC"/>
    <w:rsid w:val="007E700D"/>
    <w:rsid w:val="007E7196"/>
    <w:rsid w:val="007E719A"/>
    <w:rsid w:val="007E71A6"/>
    <w:rsid w:val="007E71CC"/>
    <w:rsid w:val="007E7210"/>
    <w:rsid w:val="007E72D8"/>
    <w:rsid w:val="007E73F6"/>
    <w:rsid w:val="007E76B4"/>
    <w:rsid w:val="007E76D7"/>
    <w:rsid w:val="007E76FD"/>
    <w:rsid w:val="007E772A"/>
    <w:rsid w:val="007E7733"/>
    <w:rsid w:val="007E7738"/>
    <w:rsid w:val="007E78CE"/>
    <w:rsid w:val="007E793D"/>
    <w:rsid w:val="007E7A38"/>
    <w:rsid w:val="007E7AED"/>
    <w:rsid w:val="007E7B12"/>
    <w:rsid w:val="007E7BE9"/>
    <w:rsid w:val="007E7D43"/>
    <w:rsid w:val="007E7D49"/>
    <w:rsid w:val="007E7E70"/>
    <w:rsid w:val="007E7E9D"/>
    <w:rsid w:val="007E7EAB"/>
    <w:rsid w:val="007E7EF0"/>
    <w:rsid w:val="007E7FBA"/>
    <w:rsid w:val="007E7FFE"/>
    <w:rsid w:val="007F0024"/>
    <w:rsid w:val="007F005F"/>
    <w:rsid w:val="007F042A"/>
    <w:rsid w:val="007F0550"/>
    <w:rsid w:val="007F0568"/>
    <w:rsid w:val="007F0753"/>
    <w:rsid w:val="007F08C0"/>
    <w:rsid w:val="007F08CE"/>
    <w:rsid w:val="007F0975"/>
    <w:rsid w:val="007F09B4"/>
    <w:rsid w:val="007F09E2"/>
    <w:rsid w:val="007F0A03"/>
    <w:rsid w:val="007F0A0D"/>
    <w:rsid w:val="007F0AE4"/>
    <w:rsid w:val="007F0CBE"/>
    <w:rsid w:val="007F0F78"/>
    <w:rsid w:val="007F101B"/>
    <w:rsid w:val="007F1076"/>
    <w:rsid w:val="007F10C0"/>
    <w:rsid w:val="007F1168"/>
    <w:rsid w:val="007F11D9"/>
    <w:rsid w:val="007F11EA"/>
    <w:rsid w:val="007F120F"/>
    <w:rsid w:val="007F12D0"/>
    <w:rsid w:val="007F1383"/>
    <w:rsid w:val="007F14EC"/>
    <w:rsid w:val="007F153D"/>
    <w:rsid w:val="007F1597"/>
    <w:rsid w:val="007F159D"/>
    <w:rsid w:val="007F1706"/>
    <w:rsid w:val="007F1762"/>
    <w:rsid w:val="007F17A9"/>
    <w:rsid w:val="007F1857"/>
    <w:rsid w:val="007F1904"/>
    <w:rsid w:val="007F1917"/>
    <w:rsid w:val="007F1A05"/>
    <w:rsid w:val="007F1A31"/>
    <w:rsid w:val="007F1A3A"/>
    <w:rsid w:val="007F1B31"/>
    <w:rsid w:val="007F1C1C"/>
    <w:rsid w:val="007F1C77"/>
    <w:rsid w:val="007F1C97"/>
    <w:rsid w:val="007F1D10"/>
    <w:rsid w:val="007F1D67"/>
    <w:rsid w:val="007F1DFA"/>
    <w:rsid w:val="007F1F32"/>
    <w:rsid w:val="007F1F6F"/>
    <w:rsid w:val="007F1F86"/>
    <w:rsid w:val="007F1FC0"/>
    <w:rsid w:val="007F2089"/>
    <w:rsid w:val="007F20CC"/>
    <w:rsid w:val="007F20CD"/>
    <w:rsid w:val="007F2139"/>
    <w:rsid w:val="007F226F"/>
    <w:rsid w:val="007F2290"/>
    <w:rsid w:val="007F22C1"/>
    <w:rsid w:val="007F22FD"/>
    <w:rsid w:val="007F2314"/>
    <w:rsid w:val="007F2500"/>
    <w:rsid w:val="007F2514"/>
    <w:rsid w:val="007F251F"/>
    <w:rsid w:val="007F2663"/>
    <w:rsid w:val="007F26B2"/>
    <w:rsid w:val="007F2722"/>
    <w:rsid w:val="007F2818"/>
    <w:rsid w:val="007F29A2"/>
    <w:rsid w:val="007F2B1E"/>
    <w:rsid w:val="007F2BC5"/>
    <w:rsid w:val="007F2D63"/>
    <w:rsid w:val="007F2D86"/>
    <w:rsid w:val="007F2DE0"/>
    <w:rsid w:val="007F2F4A"/>
    <w:rsid w:val="007F2F8F"/>
    <w:rsid w:val="007F3027"/>
    <w:rsid w:val="007F3058"/>
    <w:rsid w:val="007F3105"/>
    <w:rsid w:val="007F3242"/>
    <w:rsid w:val="007F344B"/>
    <w:rsid w:val="007F353A"/>
    <w:rsid w:val="007F35EC"/>
    <w:rsid w:val="007F36F7"/>
    <w:rsid w:val="007F370E"/>
    <w:rsid w:val="007F381E"/>
    <w:rsid w:val="007F3825"/>
    <w:rsid w:val="007F39A6"/>
    <w:rsid w:val="007F39AE"/>
    <w:rsid w:val="007F3C47"/>
    <w:rsid w:val="007F3C64"/>
    <w:rsid w:val="007F3C7C"/>
    <w:rsid w:val="007F3D3C"/>
    <w:rsid w:val="007F3DF6"/>
    <w:rsid w:val="007F3E5B"/>
    <w:rsid w:val="007F3F47"/>
    <w:rsid w:val="007F40BA"/>
    <w:rsid w:val="007F41B9"/>
    <w:rsid w:val="007F4251"/>
    <w:rsid w:val="007F4259"/>
    <w:rsid w:val="007F42EA"/>
    <w:rsid w:val="007F432C"/>
    <w:rsid w:val="007F433C"/>
    <w:rsid w:val="007F434B"/>
    <w:rsid w:val="007F4399"/>
    <w:rsid w:val="007F440A"/>
    <w:rsid w:val="007F45C9"/>
    <w:rsid w:val="007F45E3"/>
    <w:rsid w:val="007F4720"/>
    <w:rsid w:val="007F47B2"/>
    <w:rsid w:val="007F4834"/>
    <w:rsid w:val="007F483C"/>
    <w:rsid w:val="007F488E"/>
    <w:rsid w:val="007F4894"/>
    <w:rsid w:val="007F48E1"/>
    <w:rsid w:val="007F494A"/>
    <w:rsid w:val="007F497A"/>
    <w:rsid w:val="007F49DE"/>
    <w:rsid w:val="007F4A42"/>
    <w:rsid w:val="007F4A4C"/>
    <w:rsid w:val="007F4A65"/>
    <w:rsid w:val="007F4AF7"/>
    <w:rsid w:val="007F4B90"/>
    <w:rsid w:val="007F4BB4"/>
    <w:rsid w:val="007F4BC9"/>
    <w:rsid w:val="007F4DC5"/>
    <w:rsid w:val="007F4E0E"/>
    <w:rsid w:val="007F4EA2"/>
    <w:rsid w:val="007F4EE5"/>
    <w:rsid w:val="007F5025"/>
    <w:rsid w:val="007F505D"/>
    <w:rsid w:val="007F5321"/>
    <w:rsid w:val="007F5431"/>
    <w:rsid w:val="007F54A8"/>
    <w:rsid w:val="007F5525"/>
    <w:rsid w:val="007F5593"/>
    <w:rsid w:val="007F56DD"/>
    <w:rsid w:val="007F57D7"/>
    <w:rsid w:val="007F594B"/>
    <w:rsid w:val="007F59E8"/>
    <w:rsid w:val="007F5A0D"/>
    <w:rsid w:val="007F5B07"/>
    <w:rsid w:val="007F5BCF"/>
    <w:rsid w:val="007F5C5F"/>
    <w:rsid w:val="007F5C7F"/>
    <w:rsid w:val="007F5CE4"/>
    <w:rsid w:val="007F5D1F"/>
    <w:rsid w:val="007F5DF1"/>
    <w:rsid w:val="007F5F04"/>
    <w:rsid w:val="007F5FB8"/>
    <w:rsid w:val="007F6014"/>
    <w:rsid w:val="007F6015"/>
    <w:rsid w:val="007F6030"/>
    <w:rsid w:val="007F60E6"/>
    <w:rsid w:val="007F61AC"/>
    <w:rsid w:val="007F61F1"/>
    <w:rsid w:val="007F6220"/>
    <w:rsid w:val="007F62CC"/>
    <w:rsid w:val="007F6330"/>
    <w:rsid w:val="007F638F"/>
    <w:rsid w:val="007F64D3"/>
    <w:rsid w:val="007F65CC"/>
    <w:rsid w:val="007F6646"/>
    <w:rsid w:val="007F6669"/>
    <w:rsid w:val="007F66D1"/>
    <w:rsid w:val="007F66D2"/>
    <w:rsid w:val="007F68A0"/>
    <w:rsid w:val="007F696A"/>
    <w:rsid w:val="007F69FD"/>
    <w:rsid w:val="007F6B2B"/>
    <w:rsid w:val="007F6D00"/>
    <w:rsid w:val="007F702F"/>
    <w:rsid w:val="007F7180"/>
    <w:rsid w:val="007F731E"/>
    <w:rsid w:val="007F7359"/>
    <w:rsid w:val="007F73D8"/>
    <w:rsid w:val="007F752C"/>
    <w:rsid w:val="007F7579"/>
    <w:rsid w:val="007F766F"/>
    <w:rsid w:val="007F76B0"/>
    <w:rsid w:val="007F76B7"/>
    <w:rsid w:val="007F76FA"/>
    <w:rsid w:val="007F778F"/>
    <w:rsid w:val="007F7825"/>
    <w:rsid w:val="007F78C6"/>
    <w:rsid w:val="007F79D9"/>
    <w:rsid w:val="007F7A47"/>
    <w:rsid w:val="007F7AD7"/>
    <w:rsid w:val="007F7B3A"/>
    <w:rsid w:val="007F7B9E"/>
    <w:rsid w:val="007F7C7F"/>
    <w:rsid w:val="007F7CE7"/>
    <w:rsid w:val="007F7DF7"/>
    <w:rsid w:val="007F7EF9"/>
    <w:rsid w:val="007F7F4A"/>
    <w:rsid w:val="007F7FA4"/>
    <w:rsid w:val="00800040"/>
    <w:rsid w:val="00800136"/>
    <w:rsid w:val="008001C1"/>
    <w:rsid w:val="00800258"/>
    <w:rsid w:val="00800265"/>
    <w:rsid w:val="00800321"/>
    <w:rsid w:val="008003A3"/>
    <w:rsid w:val="008003E4"/>
    <w:rsid w:val="008004A2"/>
    <w:rsid w:val="0080057D"/>
    <w:rsid w:val="008005AC"/>
    <w:rsid w:val="00800601"/>
    <w:rsid w:val="008006B2"/>
    <w:rsid w:val="008006C2"/>
    <w:rsid w:val="0080070D"/>
    <w:rsid w:val="00800A06"/>
    <w:rsid w:val="00800AAF"/>
    <w:rsid w:val="00800BE5"/>
    <w:rsid w:val="00800C82"/>
    <w:rsid w:val="00800CFF"/>
    <w:rsid w:val="00800D8F"/>
    <w:rsid w:val="00800F5C"/>
    <w:rsid w:val="00800FC0"/>
    <w:rsid w:val="00800FE6"/>
    <w:rsid w:val="008010A5"/>
    <w:rsid w:val="008013D9"/>
    <w:rsid w:val="0080141A"/>
    <w:rsid w:val="008014C5"/>
    <w:rsid w:val="008015C8"/>
    <w:rsid w:val="00801690"/>
    <w:rsid w:val="0080193C"/>
    <w:rsid w:val="008019E9"/>
    <w:rsid w:val="00801AE2"/>
    <w:rsid w:val="00801C51"/>
    <w:rsid w:val="00801C78"/>
    <w:rsid w:val="00801CCF"/>
    <w:rsid w:val="00801D33"/>
    <w:rsid w:val="00801D3E"/>
    <w:rsid w:val="00801DFB"/>
    <w:rsid w:val="00801DFE"/>
    <w:rsid w:val="00801E97"/>
    <w:rsid w:val="00801F47"/>
    <w:rsid w:val="00801FDF"/>
    <w:rsid w:val="00802050"/>
    <w:rsid w:val="00802084"/>
    <w:rsid w:val="00802175"/>
    <w:rsid w:val="00802203"/>
    <w:rsid w:val="0080220E"/>
    <w:rsid w:val="00802219"/>
    <w:rsid w:val="008022A2"/>
    <w:rsid w:val="008022A6"/>
    <w:rsid w:val="008022BE"/>
    <w:rsid w:val="00802416"/>
    <w:rsid w:val="00802501"/>
    <w:rsid w:val="00802720"/>
    <w:rsid w:val="00802C0D"/>
    <w:rsid w:val="00802CCB"/>
    <w:rsid w:val="00802CCD"/>
    <w:rsid w:val="00802DA2"/>
    <w:rsid w:val="00802E51"/>
    <w:rsid w:val="00802F75"/>
    <w:rsid w:val="00803026"/>
    <w:rsid w:val="0080304E"/>
    <w:rsid w:val="00803084"/>
    <w:rsid w:val="0080319C"/>
    <w:rsid w:val="008032B7"/>
    <w:rsid w:val="008034C0"/>
    <w:rsid w:val="008036D1"/>
    <w:rsid w:val="008036F9"/>
    <w:rsid w:val="00803744"/>
    <w:rsid w:val="00803830"/>
    <w:rsid w:val="00803ABA"/>
    <w:rsid w:val="00803BB5"/>
    <w:rsid w:val="00803CA1"/>
    <w:rsid w:val="00803CA5"/>
    <w:rsid w:val="00803CC4"/>
    <w:rsid w:val="00803E53"/>
    <w:rsid w:val="00803FBB"/>
    <w:rsid w:val="00803FDE"/>
    <w:rsid w:val="0080413F"/>
    <w:rsid w:val="00804163"/>
    <w:rsid w:val="008043B2"/>
    <w:rsid w:val="008043CB"/>
    <w:rsid w:val="008043D1"/>
    <w:rsid w:val="00804625"/>
    <w:rsid w:val="0080475A"/>
    <w:rsid w:val="00804933"/>
    <w:rsid w:val="008049E7"/>
    <w:rsid w:val="00804BAB"/>
    <w:rsid w:val="00804C10"/>
    <w:rsid w:val="00804C88"/>
    <w:rsid w:val="00804C9D"/>
    <w:rsid w:val="00804CB0"/>
    <w:rsid w:val="00804CFD"/>
    <w:rsid w:val="00804DE0"/>
    <w:rsid w:val="00804E59"/>
    <w:rsid w:val="00804EBC"/>
    <w:rsid w:val="00804EBD"/>
    <w:rsid w:val="00804F6E"/>
    <w:rsid w:val="00805049"/>
    <w:rsid w:val="00805222"/>
    <w:rsid w:val="0080529A"/>
    <w:rsid w:val="008052DA"/>
    <w:rsid w:val="00805322"/>
    <w:rsid w:val="008053E4"/>
    <w:rsid w:val="00805686"/>
    <w:rsid w:val="00805736"/>
    <w:rsid w:val="00805741"/>
    <w:rsid w:val="008057EF"/>
    <w:rsid w:val="00805832"/>
    <w:rsid w:val="008058CB"/>
    <w:rsid w:val="0080595C"/>
    <w:rsid w:val="00805B83"/>
    <w:rsid w:val="00805BE1"/>
    <w:rsid w:val="00805C1B"/>
    <w:rsid w:val="00805C97"/>
    <w:rsid w:val="00805CC3"/>
    <w:rsid w:val="00805CD7"/>
    <w:rsid w:val="00805CEC"/>
    <w:rsid w:val="00805D3C"/>
    <w:rsid w:val="00805D57"/>
    <w:rsid w:val="00805E13"/>
    <w:rsid w:val="00805E35"/>
    <w:rsid w:val="00805E41"/>
    <w:rsid w:val="00805F57"/>
    <w:rsid w:val="008061B5"/>
    <w:rsid w:val="008061CF"/>
    <w:rsid w:val="0080626A"/>
    <w:rsid w:val="00806278"/>
    <w:rsid w:val="00806333"/>
    <w:rsid w:val="00806473"/>
    <w:rsid w:val="008064D5"/>
    <w:rsid w:val="00806601"/>
    <w:rsid w:val="0080672D"/>
    <w:rsid w:val="0080685C"/>
    <w:rsid w:val="0080695D"/>
    <w:rsid w:val="00806B35"/>
    <w:rsid w:val="00806B4F"/>
    <w:rsid w:val="00806C13"/>
    <w:rsid w:val="00806E42"/>
    <w:rsid w:val="00806EB1"/>
    <w:rsid w:val="00807074"/>
    <w:rsid w:val="00807127"/>
    <w:rsid w:val="00807326"/>
    <w:rsid w:val="008073BC"/>
    <w:rsid w:val="00807578"/>
    <w:rsid w:val="00807657"/>
    <w:rsid w:val="008076BC"/>
    <w:rsid w:val="0080779D"/>
    <w:rsid w:val="00807C85"/>
    <w:rsid w:val="00807D2C"/>
    <w:rsid w:val="00807E15"/>
    <w:rsid w:val="00807EDF"/>
    <w:rsid w:val="00807FA6"/>
    <w:rsid w:val="0081019E"/>
    <w:rsid w:val="008101AA"/>
    <w:rsid w:val="00810252"/>
    <w:rsid w:val="008102C9"/>
    <w:rsid w:val="0081035E"/>
    <w:rsid w:val="0081036F"/>
    <w:rsid w:val="0081037C"/>
    <w:rsid w:val="008103B7"/>
    <w:rsid w:val="008103BE"/>
    <w:rsid w:val="00810440"/>
    <w:rsid w:val="008104E2"/>
    <w:rsid w:val="008104F0"/>
    <w:rsid w:val="0081050D"/>
    <w:rsid w:val="008105B2"/>
    <w:rsid w:val="0081075B"/>
    <w:rsid w:val="00810774"/>
    <w:rsid w:val="008107E5"/>
    <w:rsid w:val="00810857"/>
    <w:rsid w:val="0081086B"/>
    <w:rsid w:val="00810942"/>
    <w:rsid w:val="00810BED"/>
    <w:rsid w:val="00810E09"/>
    <w:rsid w:val="00810E17"/>
    <w:rsid w:val="00810E42"/>
    <w:rsid w:val="00810F59"/>
    <w:rsid w:val="00810F87"/>
    <w:rsid w:val="0081115B"/>
    <w:rsid w:val="0081128A"/>
    <w:rsid w:val="008112C4"/>
    <w:rsid w:val="00811498"/>
    <w:rsid w:val="008114D0"/>
    <w:rsid w:val="008115F3"/>
    <w:rsid w:val="00811626"/>
    <w:rsid w:val="0081167A"/>
    <w:rsid w:val="0081177D"/>
    <w:rsid w:val="00811789"/>
    <w:rsid w:val="008117F1"/>
    <w:rsid w:val="008118C5"/>
    <w:rsid w:val="00811B41"/>
    <w:rsid w:val="00811CCF"/>
    <w:rsid w:val="00811D9C"/>
    <w:rsid w:val="00811F0B"/>
    <w:rsid w:val="00811F4D"/>
    <w:rsid w:val="00811F69"/>
    <w:rsid w:val="0081205F"/>
    <w:rsid w:val="008122E8"/>
    <w:rsid w:val="0081231B"/>
    <w:rsid w:val="00812372"/>
    <w:rsid w:val="00812676"/>
    <w:rsid w:val="00812739"/>
    <w:rsid w:val="00812CDA"/>
    <w:rsid w:val="00812D22"/>
    <w:rsid w:val="00812DFA"/>
    <w:rsid w:val="00813096"/>
    <w:rsid w:val="008132DB"/>
    <w:rsid w:val="008132ED"/>
    <w:rsid w:val="0081340E"/>
    <w:rsid w:val="008134BA"/>
    <w:rsid w:val="00813585"/>
    <w:rsid w:val="00813644"/>
    <w:rsid w:val="008136F7"/>
    <w:rsid w:val="0081378B"/>
    <w:rsid w:val="008137D2"/>
    <w:rsid w:val="00813800"/>
    <w:rsid w:val="00813852"/>
    <w:rsid w:val="00813856"/>
    <w:rsid w:val="00813874"/>
    <w:rsid w:val="008138CB"/>
    <w:rsid w:val="008138DD"/>
    <w:rsid w:val="008138F0"/>
    <w:rsid w:val="00813922"/>
    <w:rsid w:val="00813962"/>
    <w:rsid w:val="00813AD2"/>
    <w:rsid w:val="00813AD9"/>
    <w:rsid w:val="00813B8C"/>
    <w:rsid w:val="00813C01"/>
    <w:rsid w:val="00813C63"/>
    <w:rsid w:val="00813D20"/>
    <w:rsid w:val="00813D26"/>
    <w:rsid w:val="00813D4A"/>
    <w:rsid w:val="00813D66"/>
    <w:rsid w:val="00813DF1"/>
    <w:rsid w:val="00813DF8"/>
    <w:rsid w:val="00813E41"/>
    <w:rsid w:val="00813E42"/>
    <w:rsid w:val="00813E85"/>
    <w:rsid w:val="00813EDB"/>
    <w:rsid w:val="00813F40"/>
    <w:rsid w:val="00813F4E"/>
    <w:rsid w:val="00813F65"/>
    <w:rsid w:val="0081417E"/>
    <w:rsid w:val="0081426A"/>
    <w:rsid w:val="00814337"/>
    <w:rsid w:val="00814417"/>
    <w:rsid w:val="008144B0"/>
    <w:rsid w:val="0081471A"/>
    <w:rsid w:val="00814724"/>
    <w:rsid w:val="0081474A"/>
    <w:rsid w:val="008147CA"/>
    <w:rsid w:val="00814852"/>
    <w:rsid w:val="0081491A"/>
    <w:rsid w:val="0081492C"/>
    <w:rsid w:val="008149C1"/>
    <w:rsid w:val="00814A2F"/>
    <w:rsid w:val="00814A9F"/>
    <w:rsid w:val="00814C51"/>
    <w:rsid w:val="00814CE5"/>
    <w:rsid w:val="00814D83"/>
    <w:rsid w:val="00814F95"/>
    <w:rsid w:val="00814FC8"/>
    <w:rsid w:val="0081508D"/>
    <w:rsid w:val="008150D5"/>
    <w:rsid w:val="008151B8"/>
    <w:rsid w:val="0081532B"/>
    <w:rsid w:val="00815398"/>
    <w:rsid w:val="008154E6"/>
    <w:rsid w:val="00815564"/>
    <w:rsid w:val="0081577E"/>
    <w:rsid w:val="0081590E"/>
    <w:rsid w:val="008159B5"/>
    <w:rsid w:val="00815D14"/>
    <w:rsid w:val="00815DE0"/>
    <w:rsid w:val="00815E4F"/>
    <w:rsid w:val="00815EA9"/>
    <w:rsid w:val="00816076"/>
    <w:rsid w:val="008161A9"/>
    <w:rsid w:val="0081627D"/>
    <w:rsid w:val="0081635D"/>
    <w:rsid w:val="008163F1"/>
    <w:rsid w:val="00816404"/>
    <w:rsid w:val="00816538"/>
    <w:rsid w:val="008165FC"/>
    <w:rsid w:val="008167E7"/>
    <w:rsid w:val="0081688B"/>
    <w:rsid w:val="008168A1"/>
    <w:rsid w:val="00816930"/>
    <w:rsid w:val="00816A7D"/>
    <w:rsid w:val="00816B32"/>
    <w:rsid w:val="00816BD6"/>
    <w:rsid w:val="00816D16"/>
    <w:rsid w:val="00816D5B"/>
    <w:rsid w:val="00816D85"/>
    <w:rsid w:val="00816E2B"/>
    <w:rsid w:val="00816E95"/>
    <w:rsid w:val="008172E9"/>
    <w:rsid w:val="0081746C"/>
    <w:rsid w:val="0081754E"/>
    <w:rsid w:val="0081755A"/>
    <w:rsid w:val="008176CF"/>
    <w:rsid w:val="00817761"/>
    <w:rsid w:val="008177E0"/>
    <w:rsid w:val="00817A47"/>
    <w:rsid w:val="00817D7F"/>
    <w:rsid w:val="00817E13"/>
    <w:rsid w:val="00817E9A"/>
    <w:rsid w:val="00817E9B"/>
    <w:rsid w:val="008201D6"/>
    <w:rsid w:val="008201FD"/>
    <w:rsid w:val="008202B9"/>
    <w:rsid w:val="0082039E"/>
    <w:rsid w:val="0082050C"/>
    <w:rsid w:val="0082055D"/>
    <w:rsid w:val="008205E3"/>
    <w:rsid w:val="00820625"/>
    <w:rsid w:val="0082067D"/>
    <w:rsid w:val="008206F4"/>
    <w:rsid w:val="00820B2B"/>
    <w:rsid w:val="00820C0E"/>
    <w:rsid w:val="00820CF9"/>
    <w:rsid w:val="00820DF8"/>
    <w:rsid w:val="00820E2C"/>
    <w:rsid w:val="00820E36"/>
    <w:rsid w:val="00820E8A"/>
    <w:rsid w:val="00820ECD"/>
    <w:rsid w:val="0082103E"/>
    <w:rsid w:val="00821126"/>
    <w:rsid w:val="00821194"/>
    <w:rsid w:val="00821240"/>
    <w:rsid w:val="0082126E"/>
    <w:rsid w:val="00821298"/>
    <w:rsid w:val="008212FF"/>
    <w:rsid w:val="0082130E"/>
    <w:rsid w:val="0082149C"/>
    <w:rsid w:val="00821501"/>
    <w:rsid w:val="0082152F"/>
    <w:rsid w:val="00821612"/>
    <w:rsid w:val="00821790"/>
    <w:rsid w:val="00821A2B"/>
    <w:rsid w:val="00821A4D"/>
    <w:rsid w:val="00821A89"/>
    <w:rsid w:val="00821AE9"/>
    <w:rsid w:val="00821C0A"/>
    <w:rsid w:val="00821CD1"/>
    <w:rsid w:val="00821CEE"/>
    <w:rsid w:val="00821E5D"/>
    <w:rsid w:val="00821E68"/>
    <w:rsid w:val="00821E7B"/>
    <w:rsid w:val="00821E9D"/>
    <w:rsid w:val="00821EDD"/>
    <w:rsid w:val="0082222B"/>
    <w:rsid w:val="0082222C"/>
    <w:rsid w:val="0082225F"/>
    <w:rsid w:val="00822354"/>
    <w:rsid w:val="0082256F"/>
    <w:rsid w:val="00822602"/>
    <w:rsid w:val="0082274F"/>
    <w:rsid w:val="008228D2"/>
    <w:rsid w:val="00822917"/>
    <w:rsid w:val="00822AFA"/>
    <w:rsid w:val="00822B41"/>
    <w:rsid w:val="00822BBD"/>
    <w:rsid w:val="00822BFF"/>
    <w:rsid w:val="00822D02"/>
    <w:rsid w:val="00822D80"/>
    <w:rsid w:val="00822DD5"/>
    <w:rsid w:val="00823136"/>
    <w:rsid w:val="00823239"/>
    <w:rsid w:val="0082335F"/>
    <w:rsid w:val="008233E5"/>
    <w:rsid w:val="00823451"/>
    <w:rsid w:val="00823594"/>
    <w:rsid w:val="008236A5"/>
    <w:rsid w:val="008236A8"/>
    <w:rsid w:val="00823759"/>
    <w:rsid w:val="008238FB"/>
    <w:rsid w:val="00823937"/>
    <w:rsid w:val="008239BB"/>
    <w:rsid w:val="00823A51"/>
    <w:rsid w:val="00823B23"/>
    <w:rsid w:val="00823BCE"/>
    <w:rsid w:val="00823DCB"/>
    <w:rsid w:val="00823DFE"/>
    <w:rsid w:val="00823F5B"/>
    <w:rsid w:val="00823FEA"/>
    <w:rsid w:val="00823FFD"/>
    <w:rsid w:val="008240A0"/>
    <w:rsid w:val="00824159"/>
    <w:rsid w:val="0082419F"/>
    <w:rsid w:val="00824249"/>
    <w:rsid w:val="0082432C"/>
    <w:rsid w:val="0082434A"/>
    <w:rsid w:val="0082436D"/>
    <w:rsid w:val="00824473"/>
    <w:rsid w:val="008244CD"/>
    <w:rsid w:val="008244D5"/>
    <w:rsid w:val="008245C0"/>
    <w:rsid w:val="008246B1"/>
    <w:rsid w:val="008246FB"/>
    <w:rsid w:val="00824808"/>
    <w:rsid w:val="00824BCE"/>
    <w:rsid w:val="00824BE0"/>
    <w:rsid w:val="00824CEA"/>
    <w:rsid w:val="00824DFE"/>
    <w:rsid w:val="00824EE8"/>
    <w:rsid w:val="00824F55"/>
    <w:rsid w:val="00824FD2"/>
    <w:rsid w:val="00825281"/>
    <w:rsid w:val="00825318"/>
    <w:rsid w:val="0082537F"/>
    <w:rsid w:val="008253D9"/>
    <w:rsid w:val="00825776"/>
    <w:rsid w:val="008257B7"/>
    <w:rsid w:val="00825827"/>
    <w:rsid w:val="00825831"/>
    <w:rsid w:val="00825926"/>
    <w:rsid w:val="00825A6F"/>
    <w:rsid w:val="00825B86"/>
    <w:rsid w:val="00825BF1"/>
    <w:rsid w:val="00825C19"/>
    <w:rsid w:val="00825DC5"/>
    <w:rsid w:val="00825E6D"/>
    <w:rsid w:val="00825E74"/>
    <w:rsid w:val="008260B3"/>
    <w:rsid w:val="00826269"/>
    <w:rsid w:val="0082633C"/>
    <w:rsid w:val="00826363"/>
    <w:rsid w:val="008263DC"/>
    <w:rsid w:val="0082647D"/>
    <w:rsid w:val="008265C0"/>
    <w:rsid w:val="0082670D"/>
    <w:rsid w:val="00826854"/>
    <w:rsid w:val="008269A6"/>
    <w:rsid w:val="00826AE1"/>
    <w:rsid w:val="00826B33"/>
    <w:rsid w:val="00826D19"/>
    <w:rsid w:val="00826E9C"/>
    <w:rsid w:val="00826EBC"/>
    <w:rsid w:val="00827108"/>
    <w:rsid w:val="0082711D"/>
    <w:rsid w:val="00827157"/>
    <w:rsid w:val="00827427"/>
    <w:rsid w:val="00827463"/>
    <w:rsid w:val="008274BF"/>
    <w:rsid w:val="008274F8"/>
    <w:rsid w:val="00827561"/>
    <w:rsid w:val="0082759D"/>
    <w:rsid w:val="0082766A"/>
    <w:rsid w:val="00827722"/>
    <w:rsid w:val="00827734"/>
    <w:rsid w:val="0082775A"/>
    <w:rsid w:val="00827916"/>
    <w:rsid w:val="00827A17"/>
    <w:rsid w:val="00827BC2"/>
    <w:rsid w:val="00827BFC"/>
    <w:rsid w:val="00827C36"/>
    <w:rsid w:val="00827CCF"/>
    <w:rsid w:val="00827E25"/>
    <w:rsid w:val="00827E75"/>
    <w:rsid w:val="00827F88"/>
    <w:rsid w:val="00827F96"/>
    <w:rsid w:val="00830068"/>
    <w:rsid w:val="008300C0"/>
    <w:rsid w:val="008300C1"/>
    <w:rsid w:val="00830198"/>
    <w:rsid w:val="008302DE"/>
    <w:rsid w:val="008302E0"/>
    <w:rsid w:val="008302F9"/>
    <w:rsid w:val="00830351"/>
    <w:rsid w:val="00830357"/>
    <w:rsid w:val="0083041A"/>
    <w:rsid w:val="00830420"/>
    <w:rsid w:val="00830580"/>
    <w:rsid w:val="0083061C"/>
    <w:rsid w:val="0083068C"/>
    <w:rsid w:val="00830695"/>
    <w:rsid w:val="008306C6"/>
    <w:rsid w:val="00830755"/>
    <w:rsid w:val="00830825"/>
    <w:rsid w:val="008308D7"/>
    <w:rsid w:val="008308E7"/>
    <w:rsid w:val="008309FB"/>
    <w:rsid w:val="00830AC3"/>
    <w:rsid w:val="00830C75"/>
    <w:rsid w:val="00830CC7"/>
    <w:rsid w:val="00830DB1"/>
    <w:rsid w:val="00830E01"/>
    <w:rsid w:val="00830E87"/>
    <w:rsid w:val="00831018"/>
    <w:rsid w:val="0083105B"/>
    <w:rsid w:val="0083111F"/>
    <w:rsid w:val="008312DC"/>
    <w:rsid w:val="008312F2"/>
    <w:rsid w:val="008313AA"/>
    <w:rsid w:val="0083142D"/>
    <w:rsid w:val="0083149A"/>
    <w:rsid w:val="008315CF"/>
    <w:rsid w:val="008316A2"/>
    <w:rsid w:val="0083174F"/>
    <w:rsid w:val="008317A1"/>
    <w:rsid w:val="008317F6"/>
    <w:rsid w:val="00831812"/>
    <w:rsid w:val="0083181F"/>
    <w:rsid w:val="00831B04"/>
    <w:rsid w:val="00831BFF"/>
    <w:rsid w:val="00831CC0"/>
    <w:rsid w:val="00831CD5"/>
    <w:rsid w:val="00831E87"/>
    <w:rsid w:val="00831F13"/>
    <w:rsid w:val="00832061"/>
    <w:rsid w:val="00832134"/>
    <w:rsid w:val="008321AD"/>
    <w:rsid w:val="008321E8"/>
    <w:rsid w:val="00832245"/>
    <w:rsid w:val="0083255B"/>
    <w:rsid w:val="00832602"/>
    <w:rsid w:val="00832675"/>
    <w:rsid w:val="00832704"/>
    <w:rsid w:val="0083271F"/>
    <w:rsid w:val="0083278B"/>
    <w:rsid w:val="008327CB"/>
    <w:rsid w:val="00832916"/>
    <w:rsid w:val="00832995"/>
    <w:rsid w:val="00832A0A"/>
    <w:rsid w:val="00832A4D"/>
    <w:rsid w:val="00832B54"/>
    <w:rsid w:val="00832C9E"/>
    <w:rsid w:val="00832D62"/>
    <w:rsid w:val="00832D94"/>
    <w:rsid w:val="00832E6D"/>
    <w:rsid w:val="00832F0A"/>
    <w:rsid w:val="00832FE1"/>
    <w:rsid w:val="0083301D"/>
    <w:rsid w:val="00833042"/>
    <w:rsid w:val="00833184"/>
    <w:rsid w:val="008331FC"/>
    <w:rsid w:val="008333CC"/>
    <w:rsid w:val="008333FA"/>
    <w:rsid w:val="0083343B"/>
    <w:rsid w:val="00833464"/>
    <w:rsid w:val="0083346F"/>
    <w:rsid w:val="008334F9"/>
    <w:rsid w:val="00833615"/>
    <w:rsid w:val="0083371C"/>
    <w:rsid w:val="00833741"/>
    <w:rsid w:val="00833799"/>
    <w:rsid w:val="008337D1"/>
    <w:rsid w:val="0083383B"/>
    <w:rsid w:val="008339A8"/>
    <w:rsid w:val="008339F1"/>
    <w:rsid w:val="00833B04"/>
    <w:rsid w:val="00833BC6"/>
    <w:rsid w:val="00833C51"/>
    <w:rsid w:val="00833C59"/>
    <w:rsid w:val="00833DAB"/>
    <w:rsid w:val="00833F2E"/>
    <w:rsid w:val="0083404A"/>
    <w:rsid w:val="00834051"/>
    <w:rsid w:val="0083408B"/>
    <w:rsid w:val="0083408E"/>
    <w:rsid w:val="00834147"/>
    <w:rsid w:val="00834214"/>
    <w:rsid w:val="00834311"/>
    <w:rsid w:val="00834348"/>
    <w:rsid w:val="008343FE"/>
    <w:rsid w:val="008344CC"/>
    <w:rsid w:val="00834508"/>
    <w:rsid w:val="0083466F"/>
    <w:rsid w:val="0083468C"/>
    <w:rsid w:val="008346B1"/>
    <w:rsid w:val="00834719"/>
    <w:rsid w:val="0083472E"/>
    <w:rsid w:val="00834764"/>
    <w:rsid w:val="00834818"/>
    <w:rsid w:val="008348B4"/>
    <w:rsid w:val="008348FF"/>
    <w:rsid w:val="00834915"/>
    <w:rsid w:val="00834A53"/>
    <w:rsid w:val="00834AED"/>
    <w:rsid w:val="00834AF4"/>
    <w:rsid w:val="00834BAE"/>
    <w:rsid w:val="00834C52"/>
    <w:rsid w:val="00834C90"/>
    <w:rsid w:val="00834C98"/>
    <w:rsid w:val="00834D08"/>
    <w:rsid w:val="00834D2E"/>
    <w:rsid w:val="00834E5F"/>
    <w:rsid w:val="00834F07"/>
    <w:rsid w:val="00834F4E"/>
    <w:rsid w:val="008350BA"/>
    <w:rsid w:val="00835185"/>
    <w:rsid w:val="0083520F"/>
    <w:rsid w:val="00835343"/>
    <w:rsid w:val="0083534C"/>
    <w:rsid w:val="0083535D"/>
    <w:rsid w:val="008353BE"/>
    <w:rsid w:val="00835510"/>
    <w:rsid w:val="00835584"/>
    <w:rsid w:val="008355CE"/>
    <w:rsid w:val="00835660"/>
    <w:rsid w:val="00835686"/>
    <w:rsid w:val="008357C6"/>
    <w:rsid w:val="0083587B"/>
    <w:rsid w:val="00835AC6"/>
    <w:rsid w:val="00835B7C"/>
    <w:rsid w:val="00835EC3"/>
    <w:rsid w:val="00835F1E"/>
    <w:rsid w:val="00835F46"/>
    <w:rsid w:val="00836004"/>
    <w:rsid w:val="00836034"/>
    <w:rsid w:val="00836063"/>
    <w:rsid w:val="008360EC"/>
    <w:rsid w:val="00836130"/>
    <w:rsid w:val="008361FE"/>
    <w:rsid w:val="0083623E"/>
    <w:rsid w:val="008362B6"/>
    <w:rsid w:val="0083642A"/>
    <w:rsid w:val="008364E2"/>
    <w:rsid w:val="00836610"/>
    <w:rsid w:val="008366DF"/>
    <w:rsid w:val="008366F6"/>
    <w:rsid w:val="00836701"/>
    <w:rsid w:val="00836795"/>
    <w:rsid w:val="00836880"/>
    <w:rsid w:val="008368D4"/>
    <w:rsid w:val="0083696A"/>
    <w:rsid w:val="0083699F"/>
    <w:rsid w:val="008369F2"/>
    <w:rsid w:val="00836A28"/>
    <w:rsid w:val="00836C42"/>
    <w:rsid w:val="00836C52"/>
    <w:rsid w:val="00836C6D"/>
    <w:rsid w:val="00836CCD"/>
    <w:rsid w:val="0083709B"/>
    <w:rsid w:val="008370B6"/>
    <w:rsid w:val="008371A7"/>
    <w:rsid w:val="0083729A"/>
    <w:rsid w:val="008372C6"/>
    <w:rsid w:val="00837567"/>
    <w:rsid w:val="00837589"/>
    <w:rsid w:val="0083762B"/>
    <w:rsid w:val="0083769D"/>
    <w:rsid w:val="00837868"/>
    <w:rsid w:val="00837887"/>
    <w:rsid w:val="00837963"/>
    <w:rsid w:val="00837970"/>
    <w:rsid w:val="008379A4"/>
    <w:rsid w:val="00837AB8"/>
    <w:rsid w:val="00837AEA"/>
    <w:rsid w:val="00837AF0"/>
    <w:rsid w:val="00837B0B"/>
    <w:rsid w:val="00837B20"/>
    <w:rsid w:val="00837B22"/>
    <w:rsid w:val="00837BEA"/>
    <w:rsid w:val="00837CCF"/>
    <w:rsid w:val="00837E1D"/>
    <w:rsid w:val="00840004"/>
    <w:rsid w:val="008400C4"/>
    <w:rsid w:val="0084019F"/>
    <w:rsid w:val="008401D2"/>
    <w:rsid w:val="008402C5"/>
    <w:rsid w:val="0084036A"/>
    <w:rsid w:val="008403D3"/>
    <w:rsid w:val="008406B1"/>
    <w:rsid w:val="008406EB"/>
    <w:rsid w:val="00840A8A"/>
    <w:rsid w:val="00840BC0"/>
    <w:rsid w:val="00840CF8"/>
    <w:rsid w:val="00840D02"/>
    <w:rsid w:val="00840D0B"/>
    <w:rsid w:val="00840DEC"/>
    <w:rsid w:val="00840E6C"/>
    <w:rsid w:val="00840E9E"/>
    <w:rsid w:val="00840FE7"/>
    <w:rsid w:val="00840FF5"/>
    <w:rsid w:val="008412D4"/>
    <w:rsid w:val="0084144E"/>
    <w:rsid w:val="008414F6"/>
    <w:rsid w:val="008416B8"/>
    <w:rsid w:val="00841737"/>
    <w:rsid w:val="008418E6"/>
    <w:rsid w:val="00841985"/>
    <w:rsid w:val="00841BD8"/>
    <w:rsid w:val="00841DF4"/>
    <w:rsid w:val="00841E16"/>
    <w:rsid w:val="00841ED1"/>
    <w:rsid w:val="00841F46"/>
    <w:rsid w:val="00841F6D"/>
    <w:rsid w:val="00841F77"/>
    <w:rsid w:val="00842006"/>
    <w:rsid w:val="00842008"/>
    <w:rsid w:val="0084203B"/>
    <w:rsid w:val="00842086"/>
    <w:rsid w:val="008421BB"/>
    <w:rsid w:val="008421D4"/>
    <w:rsid w:val="0084229C"/>
    <w:rsid w:val="00842309"/>
    <w:rsid w:val="00842463"/>
    <w:rsid w:val="00842476"/>
    <w:rsid w:val="008425F9"/>
    <w:rsid w:val="0084289C"/>
    <w:rsid w:val="008429A8"/>
    <w:rsid w:val="008429F6"/>
    <w:rsid w:val="00842AA4"/>
    <w:rsid w:val="00842AE9"/>
    <w:rsid w:val="00842B51"/>
    <w:rsid w:val="00842B5E"/>
    <w:rsid w:val="00842E84"/>
    <w:rsid w:val="00842FEF"/>
    <w:rsid w:val="00843056"/>
    <w:rsid w:val="008430E2"/>
    <w:rsid w:val="0084338E"/>
    <w:rsid w:val="008433EA"/>
    <w:rsid w:val="0084362B"/>
    <w:rsid w:val="00843662"/>
    <w:rsid w:val="008436C6"/>
    <w:rsid w:val="0084371D"/>
    <w:rsid w:val="008437AF"/>
    <w:rsid w:val="008437F0"/>
    <w:rsid w:val="00843870"/>
    <w:rsid w:val="00843A79"/>
    <w:rsid w:val="00843B04"/>
    <w:rsid w:val="00843B18"/>
    <w:rsid w:val="00843B9B"/>
    <w:rsid w:val="00843BAA"/>
    <w:rsid w:val="00843CD6"/>
    <w:rsid w:val="00843D07"/>
    <w:rsid w:val="00843D78"/>
    <w:rsid w:val="00843E3D"/>
    <w:rsid w:val="00843E8A"/>
    <w:rsid w:val="00843EDB"/>
    <w:rsid w:val="00843F24"/>
    <w:rsid w:val="00843F80"/>
    <w:rsid w:val="00843FFB"/>
    <w:rsid w:val="008440D3"/>
    <w:rsid w:val="008440E7"/>
    <w:rsid w:val="008440F8"/>
    <w:rsid w:val="00844264"/>
    <w:rsid w:val="00844336"/>
    <w:rsid w:val="0084446B"/>
    <w:rsid w:val="00844599"/>
    <w:rsid w:val="008445C1"/>
    <w:rsid w:val="008447B0"/>
    <w:rsid w:val="008447E3"/>
    <w:rsid w:val="008448A2"/>
    <w:rsid w:val="008448A5"/>
    <w:rsid w:val="008448D1"/>
    <w:rsid w:val="0084495D"/>
    <w:rsid w:val="008449F7"/>
    <w:rsid w:val="00844A4D"/>
    <w:rsid w:val="00844AFA"/>
    <w:rsid w:val="00844CD8"/>
    <w:rsid w:val="00844D44"/>
    <w:rsid w:val="00844D6A"/>
    <w:rsid w:val="00844FA9"/>
    <w:rsid w:val="00845054"/>
    <w:rsid w:val="008452E8"/>
    <w:rsid w:val="00845558"/>
    <w:rsid w:val="008455F8"/>
    <w:rsid w:val="00845860"/>
    <w:rsid w:val="00845996"/>
    <w:rsid w:val="00845B46"/>
    <w:rsid w:val="00845BA5"/>
    <w:rsid w:val="00845C5E"/>
    <w:rsid w:val="00845C98"/>
    <w:rsid w:val="00845CC3"/>
    <w:rsid w:val="00845DD6"/>
    <w:rsid w:val="00845EFA"/>
    <w:rsid w:val="00845F0A"/>
    <w:rsid w:val="00845FD2"/>
    <w:rsid w:val="00846002"/>
    <w:rsid w:val="00846056"/>
    <w:rsid w:val="0084616A"/>
    <w:rsid w:val="008461D5"/>
    <w:rsid w:val="00846270"/>
    <w:rsid w:val="0084643D"/>
    <w:rsid w:val="0084651B"/>
    <w:rsid w:val="00846520"/>
    <w:rsid w:val="0084666C"/>
    <w:rsid w:val="008466E6"/>
    <w:rsid w:val="00846781"/>
    <w:rsid w:val="008467CF"/>
    <w:rsid w:val="008467EF"/>
    <w:rsid w:val="00846AF4"/>
    <w:rsid w:val="00846C8F"/>
    <w:rsid w:val="00846D8A"/>
    <w:rsid w:val="00846DEC"/>
    <w:rsid w:val="00846DFD"/>
    <w:rsid w:val="00846E83"/>
    <w:rsid w:val="00846EC8"/>
    <w:rsid w:val="00846F6C"/>
    <w:rsid w:val="0084719D"/>
    <w:rsid w:val="008471F0"/>
    <w:rsid w:val="00847282"/>
    <w:rsid w:val="00847300"/>
    <w:rsid w:val="0084734E"/>
    <w:rsid w:val="008473CB"/>
    <w:rsid w:val="0084748E"/>
    <w:rsid w:val="008474A7"/>
    <w:rsid w:val="00847647"/>
    <w:rsid w:val="0084772E"/>
    <w:rsid w:val="008477BE"/>
    <w:rsid w:val="0084792E"/>
    <w:rsid w:val="00847A9B"/>
    <w:rsid w:val="00847AE3"/>
    <w:rsid w:val="00847B13"/>
    <w:rsid w:val="00847BF7"/>
    <w:rsid w:val="00847C41"/>
    <w:rsid w:val="00847D0A"/>
    <w:rsid w:val="00847DBD"/>
    <w:rsid w:val="00847F22"/>
    <w:rsid w:val="00847F3D"/>
    <w:rsid w:val="00847FF3"/>
    <w:rsid w:val="0085006A"/>
    <w:rsid w:val="008500EA"/>
    <w:rsid w:val="00850287"/>
    <w:rsid w:val="00850422"/>
    <w:rsid w:val="00850487"/>
    <w:rsid w:val="008504CD"/>
    <w:rsid w:val="008505BB"/>
    <w:rsid w:val="008505D3"/>
    <w:rsid w:val="0085063E"/>
    <w:rsid w:val="0085067D"/>
    <w:rsid w:val="00850728"/>
    <w:rsid w:val="00850758"/>
    <w:rsid w:val="008507D5"/>
    <w:rsid w:val="00850867"/>
    <w:rsid w:val="00850A05"/>
    <w:rsid w:val="00850ABE"/>
    <w:rsid w:val="00850B38"/>
    <w:rsid w:val="00850B7B"/>
    <w:rsid w:val="00850B9B"/>
    <w:rsid w:val="00850BF2"/>
    <w:rsid w:val="00850CA0"/>
    <w:rsid w:val="00850E20"/>
    <w:rsid w:val="00850E8A"/>
    <w:rsid w:val="0085147E"/>
    <w:rsid w:val="00851545"/>
    <w:rsid w:val="00851601"/>
    <w:rsid w:val="00851650"/>
    <w:rsid w:val="008516F4"/>
    <w:rsid w:val="008516FF"/>
    <w:rsid w:val="008517ED"/>
    <w:rsid w:val="008518AF"/>
    <w:rsid w:val="00851936"/>
    <w:rsid w:val="00851A22"/>
    <w:rsid w:val="00851A47"/>
    <w:rsid w:val="00851B5C"/>
    <w:rsid w:val="00851BF7"/>
    <w:rsid w:val="00851C06"/>
    <w:rsid w:val="00851DE4"/>
    <w:rsid w:val="00851E27"/>
    <w:rsid w:val="00851F2B"/>
    <w:rsid w:val="0085200C"/>
    <w:rsid w:val="00852121"/>
    <w:rsid w:val="00852153"/>
    <w:rsid w:val="0085217A"/>
    <w:rsid w:val="00852374"/>
    <w:rsid w:val="0085237F"/>
    <w:rsid w:val="00852390"/>
    <w:rsid w:val="00852467"/>
    <w:rsid w:val="00852496"/>
    <w:rsid w:val="0085258F"/>
    <w:rsid w:val="008525DE"/>
    <w:rsid w:val="00852713"/>
    <w:rsid w:val="0085279F"/>
    <w:rsid w:val="008528D1"/>
    <w:rsid w:val="00852ADB"/>
    <w:rsid w:val="00852B38"/>
    <w:rsid w:val="00852BB4"/>
    <w:rsid w:val="00852C13"/>
    <w:rsid w:val="00852C5B"/>
    <w:rsid w:val="00852C9D"/>
    <w:rsid w:val="00852DBA"/>
    <w:rsid w:val="00852E85"/>
    <w:rsid w:val="00852EF3"/>
    <w:rsid w:val="0085304E"/>
    <w:rsid w:val="00853126"/>
    <w:rsid w:val="00853194"/>
    <w:rsid w:val="008532FA"/>
    <w:rsid w:val="00853452"/>
    <w:rsid w:val="00853502"/>
    <w:rsid w:val="00853614"/>
    <w:rsid w:val="00853652"/>
    <w:rsid w:val="00853665"/>
    <w:rsid w:val="00853673"/>
    <w:rsid w:val="0085367E"/>
    <w:rsid w:val="0085369F"/>
    <w:rsid w:val="008536DC"/>
    <w:rsid w:val="008538FA"/>
    <w:rsid w:val="00853941"/>
    <w:rsid w:val="00853A29"/>
    <w:rsid w:val="00853A7A"/>
    <w:rsid w:val="00853C92"/>
    <w:rsid w:val="00853D15"/>
    <w:rsid w:val="00853EBF"/>
    <w:rsid w:val="00853F0A"/>
    <w:rsid w:val="00853F7E"/>
    <w:rsid w:val="0085404C"/>
    <w:rsid w:val="0085418F"/>
    <w:rsid w:val="008541FA"/>
    <w:rsid w:val="0085430E"/>
    <w:rsid w:val="00854470"/>
    <w:rsid w:val="008545EE"/>
    <w:rsid w:val="00854676"/>
    <w:rsid w:val="008546A2"/>
    <w:rsid w:val="00854775"/>
    <w:rsid w:val="0085485C"/>
    <w:rsid w:val="00854875"/>
    <w:rsid w:val="008549F0"/>
    <w:rsid w:val="00854A42"/>
    <w:rsid w:val="00854A9C"/>
    <w:rsid w:val="00854AF2"/>
    <w:rsid w:val="00854B53"/>
    <w:rsid w:val="00854BCF"/>
    <w:rsid w:val="00854D32"/>
    <w:rsid w:val="00854F60"/>
    <w:rsid w:val="00855204"/>
    <w:rsid w:val="008552F3"/>
    <w:rsid w:val="0085532C"/>
    <w:rsid w:val="00855362"/>
    <w:rsid w:val="008553BA"/>
    <w:rsid w:val="008553E5"/>
    <w:rsid w:val="0085543A"/>
    <w:rsid w:val="0085544E"/>
    <w:rsid w:val="00855465"/>
    <w:rsid w:val="0085546E"/>
    <w:rsid w:val="0085557D"/>
    <w:rsid w:val="0085557E"/>
    <w:rsid w:val="00855621"/>
    <w:rsid w:val="00855750"/>
    <w:rsid w:val="00855784"/>
    <w:rsid w:val="00855803"/>
    <w:rsid w:val="0085581B"/>
    <w:rsid w:val="00855826"/>
    <w:rsid w:val="008558F1"/>
    <w:rsid w:val="008558F6"/>
    <w:rsid w:val="00855991"/>
    <w:rsid w:val="008559B4"/>
    <w:rsid w:val="00855BFA"/>
    <w:rsid w:val="00855C06"/>
    <w:rsid w:val="00855C5F"/>
    <w:rsid w:val="00855C62"/>
    <w:rsid w:val="00855CD1"/>
    <w:rsid w:val="00855D8B"/>
    <w:rsid w:val="00855D96"/>
    <w:rsid w:val="00855DB6"/>
    <w:rsid w:val="00855DF3"/>
    <w:rsid w:val="00855E0E"/>
    <w:rsid w:val="00855EAA"/>
    <w:rsid w:val="00855ED7"/>
    <w:rsid w:val="00856026"/>
    <w:rsid w:val="00856060"/>
    <w:rsid w:val="008560F0"/>
    <w:rsid w:val="00856216"/>
    <w:rsid w:val="0085625B"/>
    <w:rsid w:val="00856336"/>
    <w:rsid w:val="00856439"/>
    <w:rsid w:val="00856527"/>
    <w:rsid w:val="00856646"/>
    <w:rsid w:val="00856679"/>
    <w:rsid w:val="00856746"/>
    <w:rsid w:val="0085689B"/>
    <w:rsid w:val="00856B9D"/>
    <w:rsid w:val="00856D32"/>
    <w:rsid w:val="00856D55"/>
    <w:rsid w:val="00856DB7"/>
    <w:rsid w:val="00856DEC"/>
    <w:rsid w:val="00856E35"/>
    <w:rsid w:val="0085707C"/>
    <w:rsid w:val="0085727E"/>
    <w:rsid w:val="00857363"/>
    <w:rsid w:val="008573BD"/>
    <w:rsid w:val="008573C3"/>
    <w:rsid w:val="00857417"/>
    <w:rsid w:val="008574B9"/>
    <w:rsid w:val="00857585"/>
    <w:rsid w:val="008575B8"/>
    <w:rsid w:val="0085773C"/>
    <w:rsid w:val="008578B2"/>
    <w:rsid w:val="008578D4"/>
    <w:rsid w:val="00857916"/>
    <w:rsid w:val="00857951"/>
    <w:rsid w:val="008579F8"/>
    <w:rsid w:val="00857A2F"/>
    <w:rsid w:val="00857A4D"/>
    <w:rsid w:val="00857B1A"/>
    <w:rsid w:val="00857E7F"/>
    <w:rsid w:val="00857E94"/>
    <w:rsid w:val="00857EB1"/>
    <w:rsid w:val="00857FE0"/>
    <w:rsid w:val="008600CC"/>
    <w:rsid w:val="00860155"/>
    <w:rsid w:val="008602A1"/>
    <w:rsid w:val="008602BD"/>
    <w:rsid w:val="008602C3"/>
    <w:rsid w:val="0086035E"/>
    <w:rsid w:val="00860372"/>
    <w:rsid w:val="008603B1"/>
    <w:rsid w:val="00860503"/>
    <w:rsid w:val="0086062F"/>
    <w:rsid w:val="0086065A"/>
    <w:rsid w:val="00860668"/>
    <w:rsid w:val="00860679"/>
    <w:rsid w:val="008606BB"/>
    <w:rsid w:val="00860773"/>
    <w:rsid w:val="008608A7"/>
    <w:rsid w:val="0086093B"/>
    <w:rsid w:val="0086096C"/>
    <w:rsid w:val="008609D4"/>
    <w:rsid w:val="00860A3F"/>
    <w:rsid w:val="00860A88"/>
    <w:rsid w:val="00860BB7"/>
    <w:rsid w:val="00860C8D"/>
    <w:rsid w:val="00860D46"/>
    <w:rsid w:val="00860DCA"/>
    <w:rsid w:val="00860EE1"/>
    <w:rsid w:val="00860FC4"/>
    <w:rsid w:val="008611F1"/>
    <w:rsid w:val="0086122A"/>
    <w:rsid w:val="00861365"/>
    <w:rsid w:val="008613A3"/>
    <w:rsid w:val="00861505"/>
    <w:rsid w:val="00861522"/>
    <w:rsid w:val="0086152C"/>
    <w:rsid w:val="0086158F"/>
    <w:rsid w:val="00861672"/>
    <w:rsid w:val="00861692"/>
    <w:rsid w:val="00861695"/>
    <w:rsid w:val="008616CC"/>
    <w:rsid w:val="0086172A"/>
    <w:rsid w:val="0086177A"/>
    <w:rsid w:val="0086177C"/>
    <w:rsid w:val="008617BC"/>
    <w:rsid w:val="00861830"/>
    <w:rsid w:val="00861857"/>
    <w:rsid w:val="0086193F"/>
    <w:rsid w:val="00861A16"/>
    <w:rsid w:val="00861A20"/>
    <w:rsid w:val="00861AA8"/>
    <w:rsid w:val="00861AED"/>
    <w:rsid w:val="00861E19"/>
    <w:rsid w:val="00861E56"/>
    <w:rsid w:val="00861E5A"/>
    <w:rsid w:val="00861F63"/>
    <w:rsid w:val="0086201A"/>
    <w:rsid w:val="008620B1"/>
    <w:rsid w:val="008620BF"/>
    <w:rsid w:val="008621D0"/>
    <w:rsid w:val="00862220"/>
    <w:rsid w:val="008622BB"/>
    <w:rsid w:val="00862332"/>
    <w:rsid w:val="00862375"/>
    <w:rsid w:val="008623FE"/>
    <w:rsid w:val="008625CA"/>
    <w:rsid w:val="00862653"/>
    <w:rsid w:val="0086268D"/>
    <w:rsid w:val="0086276E"/>
    <w:rsid w:val="00862818"/>
    <w:rsid w:val="0086292E"/>
    <w:rsid w:val="008629FF"/>
    <w:rsid w:val="00862A34"/>
    <w:rsid w:val="00862A81"/>
    <w:rsid w:val="00862A96"/>
    <w:rsid w:val="00862BCB"/>
    <w:rsid w:val="00862E28"/>
    <w:rsid w:val="00862F55"/>
    <w:rsid w:val="00863084"/>
    <w:rsid w:val="008631D6"/>
    <w:rsid w:val="0086323A"/>
    <w:rsid w:val="0086331E"/>
    <w:rsid w:val="008633EE"/>
    <w:rsid w:val="00863571"/>
    <w:rsid w:val="008637FA"/>
    <w:rsid w:val="00863853"/>
    <w:rsid w:val="008638A5"/>
    <w:rsid w:val="008638D5"/>
    <w:rsid w:val="008639C3"/>
    <w:rsid w:val="008639E1"/>
    <w:rsid w:val="008639F8"/>
    <w:rsid w:val="00863A20"/>
    <w:rsid w:val="00863AFF"/>
    <w:rsid w:val="00863BF9"/>
    <w:rsid w:val="00863C64"/>
    <w:rsid w:val="00863D7D"/>
    <w:rsid w:val="00863DEB"/>
    <w:rsid w:val="00863E8B"/>
    <w:rsid w:val="00863F41"/>
    <w:rsid w:val="00864012"/>
    <w:rsid w:val="00864031"/>
    <w:rsid w:val="00864057"/>
    <w:rsid w:val="008640F8"/>
    <w:rsid w:val="008641B3"/>
    <w:rsid w:val="00864492"/>
    <w:rsid w:val="00864573"/>
    <w:rsid w:val="008645D1"/>
    <w:rsid w:val="008646E3"/>
    <w:rsid w:val="00864744"/>
    <w:rsid w:val="00864771"/>
    <w:rsid w:val="00864879"/>
    <w:rsid w:val="008648C5"/>
    <w:rsid w:val="008649CB"/>
    <w:rsid w:val="00864A4C"/>
    <w:rsid w:val="00864A71"/>
    <w:rsid w:val="00864AF8"/>
    <w:rsid w:val="00864BBA"/>
    <w:rsid w:val="00864C8A"/>
    <w:rsid w:val="00864E88"/>
    <w:rsid w:val="00864F29"/>
    <w:rsid w:val="00864FE6"/>
    <w:rsid w:val="00865196"/>
    <w:rsid w:val="008651B9"/>
    <w:rsid w:val="008651DA"/>
    <w:rsid w:val="008651F2"/>
    <w:rsid w:val="0086529B"/>
    <w:rsid w:val="0086554F"/>
    <w:rsid w:val="00865689"/>
    <w:rsid w:val="00865728"/>
    <w:rsid w:val="008657EC"/>
    <w:rsid w:val="0086589F"/>
    <w:rsid w:val="0086590B"/>
    <w:rsid w:val="008659A1"/>
    <w:rsid w:val="008659EF"/>
    <w:rsid w:val="00865A19"/>
    <w:rsid w:val="00865B3A"/>
    <w:rsid w:val="00865B4F"/>
    <w:rsid w:val="00865DF6"/>
    <w:rsid w:val="00865EF0"/>
    <w:rsid w:val="00865EF8"/>
    <w:rsid w:val="00865FDB"/>
    <w:rsid w:val="00866027"/>
    <w:rsid w:val="00866089"/>
    <w:rsid w:val="008660BA"/>
    <w:rsid w:val="00866295"/>
    <w:rsid w:val="008663AF"/>
    <w:rsid w:val="008663DE"/>
    <w:rsid w:val="00866432"/>
    <w:rsid w:val="008664BD"/>
    <w:rsid w:val="00866552"/>
    <w:rsid w:val="008665B5"/>
    <w:rsid w:val="008665FF"/>
    <w:rsid w:val="0086661D"/>
    <w:rsid w:val="00866624"/>
    <w:rsid w:val="00866806"/>
    <w:rsid w:val="00866A67"/>
    <w:rsid w:val="00866A6E"/>
    <w:rsid w:val="00866A78"/>
    <w:rsid w:val="00866B24"/>
    <w:rsid w:val="00866B6E"/>
    <w:rsid w:val="00866B79"/>
    <w:rsid w:val="00866B95"/>
    <w:rsid w:val="00866E03"/>
    <w:rsid w:val="00866EB2"/>
    <w:rsid w:val="00866EDD"/>
    <w:rsid w:val="00866F11"/>
    <w:rsid w:val="00866F78"/>
    <w:rsid w:val="008672BB"/>
    <w:rsid w:val="008672DC"/>
    <w:rsid w:val="00867413"/>
    <w:rsid w:val="0086743B"/>
    <w:rsid w:val="00867543"/>
    <w:rsid w:val="00867568"/>
    <w:rsid w:val="0086763F"/>
    <w:rsid w:val="008676C2"/>
    <w:rsid w:val="00867886"/>
    <w:rsid w:val="0086799F"/>
    <w:rsid w:val="00867C39"/>
    <w:rsid w:val="00867C89"/>
    <w:rsid w:val="00867DBC"/>
    <w:rsid w:val="00867DF6"/>
    <w:rsid w:val="00867F0C"/>
    <w:rsid w:val="0087002C"/>
    <w:rsid w:val="0087003B"/>
    <w:rsid w:val="00870101"/>
    <w:rsid w:val="0087016C"/>
    <w:rsid w:val="00870279"/>
    <w:rsid w:val="00870282"/>
    <w:rsid w:val="00870359"/>
    <w:rsid w:val="008703DD"/>
    <w:rsid w:val="0087044E"/>
    <w:rsid w:val="008704A4"/>
    <w:rsid w:val="008704EC"/>
    <w:rsid w:val="008706B1"/>
    <w:rsid w:val="008706EB"/>
    <w:rsid w:val="0087072B"/>
    <w:rsid w:val="008707D9"/>
    <w:rsid w:val="008708B3"/>
    <w:rsid w:val="00870A83"/>
    <w:rsid w:val="00870ABE"/>
    <w:rsid w:val="00870B08"/>
    <w:rsid w:val="00870BAD"/>
    <w:rsid w:val="00870BB6"/>
    <w:rsid w:val="00870CD2"/>
    <w:rsid w:val="00870DC5"/>
    <w:rsid w:val="00870E1E"/>
    <w:rsid w:val="00870F8D"/>
    <w:rsid w:val="00870FB1"/>
    <w:rsid w:val="00871135"/>
    <w:rsid w:val="00871239"/>
    <w:rsid w:val="008712C7"/>
    <w:rsid w:val="008712D1"/>
    <w:rsid w:val="00871345"/>
    <w:rsid w:val="00871497"/>
    <w:rsid w:val="008715E7"/>
    <w:rsid w:val="00871715"/>
    <w:rsid w:val="0087196D"/>
    <w:rsid w:val="00871A1A"/>
    <w:rsid w:val="00871AC6"/>
    <w:rsid w:val="00871B67"/>
    <w:rsid w:val="00871BB6"/>
    <w:rsid w:val="00871C8A"/>
    <w:rsid w:val="00871D3C"/>
    <w:rsid w:val="00871E48"/>
    <w:rsid w:val="00871F27"/>
    <w:rsid w:val="00872039"/>
    <w:rsid w:val="0087203A"/>
    <w:rsid w:val="0087209F"/>
    <w:rsid w:val="00872165"/>
    <w:rsid w:val="0087229F"/>
    <w:rsid w:val="008722B9"/>
    <w:rsid w:val="008723C3"/>
    <w:rsid w:val="00872447"/>
    <w:rsid w:val="00872527"/>
    <w:rsid w:val="008725B4"/>
    <w:rsid w:val="008725CC"/>
    <w:rsid w:val="008725ED"/>
    <w:rsid w:val="00872631"/>
    <w:rsid w:val="0087264E"/>
    <w:rsid w:val="0087281A"/>
    <w:rsid w:val="008728C6"/>
    <w:rsid w:val="00872932"/>
    <w:rsid w:val="00872C42"/>
    <w:rsid w:val="00872C8F"/>
    <w:rsid w:val="00872D26"/>
    <w:rsid w:val="00872D5C"/>
    <w:rsid w:val="00872D63"/>
    <w:rsid w:val="00872E91"/>
    <w:rsid w:val="00872FC6"/>
    <w:rsid w:val="00872FC7"/>
    <w:rsid w:val="008731D9"/>
    <w:rsid w:val="008731E0"/>
    <w:rsid w:val="008732CD"/>
    <w:rsid w:val="00873359"/>
    <w:rsid w:val="008733A3"/>
    <w:rsid w:val="00873409"/>
    <w:rsid w:val="0087378A"/>
    <w:rsid w:val="00873874"/>
    <w:rsid w:val="00873A38"/>
    <w:rsid w:val="00873C73"/>
    <w:rsid w:val="00873CB2"/>
    <w:rsid w:val="00873CD8"/>
    <w:rsid w:val="00873D3A"/>
    <w:rsid w:val="00873E2E"/>
    <w:rsid w:val="00873E39"/>
    <w:rsid w:val="00873E4D"/>
    <w:rsid w:val="00873EFB"/>
    <w:rsid w:val="00873FA8"/>
    <w:rsid w:val="00873FC9"/>
    <w:rsid w:val="00873FCF"/>
    <w:rsid w:val="00874163"/>
    <w:rsid w:val="008741D8"/>
    <w:rsid w:val="008741DF"/>
    <w:rsid w:val="008741E0"/>
    <w:rsid w:val="00874305"/>
    <w:rsid w:val="00874318"/>
    <w:rsid w:val="008743E6"/>
    <w:rsid w:val="008744DA"/>
    <w:rsid w:val="008744F9"/>
    <w:rsid w:val="00874561"/>
    <w:rsid w:val="008746DA"/>
    <w:rsid w:val="008746FC"/>
    <w:rsid w:val="0087493E"/>
    <w:rsid w:val="00874AE4"/>
    <w:rsid w:val="00874B2B"/>
    <w:rsid w:val="00874BC3"/>
    <w:rsid w:val="00874C02"/>
    <w:rsid w:val="00874EDB"/>
    <w:rsid w:val="00874EE8"/>
    <w:rsid w:val="00874F3C"/>
    <w:rsid w:val="00874FD1"/>
    <w:rsid w:val="00875195"/>
    <w:rsid w:val="00875277"/>
    <w:rsid w:val="0087537C"/>
    <w:rsid w:val="00875608"/>
    <w:rsid w:val="00875726"/>
    <w:rsid w:val="008758D7"/>
    <w:rsid w:val="00875918"/>
    <w:rsid w:val="00875A45"/>
    <w:rsid w:val="00875AC0"/>
    <w:rsid w:val="00875AC2"/>
    <w:rsid w:val="00875B9E"/>
    <w:rsid w:val="00875BD2"/>
    <w:rsid w:val="00875BF3"/>
    <w:rsid w:val="00875C0E"/>
    <w:rsid w:val="00875C5B"/>
    <w:rsid w:val="00875C84"/>
    <w:rsid w:val="00875CC9"/>
    <w:rsid w:val="00875CCE"/>
    <w:rsid w:val="00875CD3"/>
    <w:rsid w:val="00875DDB"/>
    <w:rsid w:val="00875F70"/>
    <w:rsid w:val="008760F2"/>
    <w:rsid w:val="0087616F"/>
    <w:rsid w:val="00876428"/>
    <w:rsid w:val="0087646C"/>
    <w:rsid w:val="008766EF"/>
    <w:rsid w:val="00876766"/>
    <w:rsid w:val="008768D3"/>
    <w:rsid w:val="008768EA"/>
    <w:rsid w:val="008769CB"/>
    <w:rsid w:val="008769CC"/>
    <w:rsid w:val="00876A82"/>
    <w:rsid w:val="00876B55"/>
    <w:rsid w:val="00876B67"/>
    <w:rsid w:val="00876B68"/>
    <w:rsid w:val="00876BE8"/>
    <w:rsid w:val="00876C25"/>
    <w:rsid w:val="00876C31"/>
    <w:rsid w:val="00876C89"/>
    <w:rsid w:val="00876CA7"/>
    <w:rsid w:val="00876D36"/>
    <w:rsid w:val="00876D87"/>
    <w:rsid w:val="00876DC5"/>
    <w:rsid w:val="00876DF1"/>
    <w:rsid w:val="00876F00"/>
    <w:rsid w:val="00876F1E"/>
    <w:rsid w:val="00876F7C"/>
    <w:rsid w:val="00877063"/>
    <w:rsid w:val="008773FA"/>
    <w:rsid w:val="00877492"/>
    <w:rsid w:val="00877587"/>
    <w:rsid w:val="008775EF"/>
    <w:rsid w:val="00877627"/>
    <w:rsid w:val="008776B6"/>
    <w:rsid w:val="0087770D"/>
    <w:rsid w:val="008777AF"/>
    <w:rsid w:val="008778BD"/>
    <w:rsid w:val="008778EF"/>
    <w:rsid w:val="0087795F"/>
    <w:rsid w:val="00877A0F"/>
    <w:rsid w:val="00877BC6"/>
    <w:rsid w:val="00877C51"/>
    <w:rsid w:val="00877C78"/>
    <w:rsid w:val="00877CEA"/>
    <w:rsid w:val="00877DE0"/>
    <w:rsid w:val="00877E30"/>
    <w:rsid w:val="00877EBE"/>
    <w:rsid w:val="00877F0D"/>
    <w:rsid w:val="00877F4A"/>
    <w:rsid w:val="00877FAF"/>
    <w:rsid w:val="00880275"/>
    <w:rsid w:val="0088034E"/>
    <w:rsid w:val="00880369"/>
    <w:rsid w:val="0088059F"/>
    <w:rsid w:val="008805C7"/>
    <w:rsid w:val="008805DB"/>
    <w:rsid w:val="008808E5"/>
    <w:rsid w:val="00880923"/>
    <w:rsid w:val="00880990"/>
    <w:rsid w:val="008809D7"/>
    <w:rsid w:val="00880A8D"/>
    <w:rsid w:val="00880AA3"/>
    <w:rsid w:val="00880B3C"/>
    <w:rsid w:val="00880BE8"/>
    <w:rsid w:val="00880C0A"/>
    <w:rsid w:val="00880C87"/>
    <w:rsid w:val="00880CE3"/>
    <w:rsid w:val="00880E0A"/>
    <w:rsid w:val="00880E72"/>
    <w:rsid w:val="00881011"/>
    <w:rsid w:val="008810DA"/>
    <w:rsid w:val="008810EC"/>
    <w:rsid w:val="008811AE"/>
    <w:rsid w:val="008811EB"/>
    <w:rsid w:val="00881278"/>
    <w:rsid w:val="0088143D"/>
    <w:rsid w:val="008814CF"/>
    <w:rsid w:val="00881556"/>
    <w:rsid w:val="00881602"/>
    <w:rsid w:val="008816D8"/>
    <w:rsid w:val="00881850"/>
    <w:rsid w:val="008818F1"/>
    <w:rsid w:val="00881A02"/>
    <w:rsid w:val="00881C20"/>
    <w:rsid w:val="00881C97"/>
    <w:rsid w:val="00881C9F"/>
    <w:rsid w:val="00881DD8"/>
    <w:rsid w:val="00881F3F"/>
    <w:rsid w:val="008820E5"/>
    <w:rsid w:val="00882518"/>
    <w:rsid w:val="008827F1"/>
    <w:rsid w:val="00882821"/>
    <w:rsid w:val="0088288C"/>
    <w:rsid w:val="0088299C"/>
    <w:rsid w:val="00882A96"/>
    <w:rsid w:val="00882AD2"/>
    <w:rsid w:val="00882B10"/>
    <w:rsid w:val="00882CE9"/>
    <w:rsid w:val="00882D20"/>
    <w:rsid w:val="00882DC2"/>
    <w:rsid w:val="00882FD1"/>
    <w:rsid w:val="00882FED"/>
    <w:rsid w:val="008831CC"/>
    <w:rsid w:val="008833E5"/>
    <w:rsid w:val="00883429"/>
    <w:rsid w:val="00883439"/>
    <w:rsid w:val="0088354B"/>
    <w:rsid w:val="00883577"/>
    <w:rsid w:val="008836C4"/>
    <w:rsid w:val="00883976"/>
    <w:rsid w:val="00883C86"/>
    <w:rsid w:val="00883CA6"/>
    <w:rsid w:val="00883D74"/>
    <w:rsid w:val="0088407A"/>
    <w:rsid w:val="00884098"/>
    <w:rsid w:val="008840BF"/>
    <w:rsid w:val="008841AF"/>
    <w:rsid w:val="008841D9"/>
    <w:rsid w:val="0088440C"/>
    <w:rsid w:val="00884414"/>
    <w:rsid w:val="00884473"/>
    <w:rsid w:val="00884563"/>
    <w:rsid w:val="0088458E"/>
    <w:rsid w:val="008845F3"/>
    <w:rsid w:val="00884635"/>
    <w:rsid w:val="0088464C"/>
    <w:rsid w:val="00884760"/>
    <w:rsid w:val="008848EB"/>
    <w:rsid w:val="00884A74"/>
    <w:rsid w:val="00884AA2"/>
    <w:rsid w:val="00884CB7"/>
    <w:rsid w:val="00884D32"/>
    <w:rsid w:val="00884D5E"/>
    <w:rsid w:val="00884E97"/>
    <w:rsid w:val="00884EF7"/>
    <w:rsid w:val="00884F0C"/>
    <w:rsid w:val="00884F41"/>
    <w:rsid w:val="0088507A"/>
    <w:rsid w:val="00885144"/>
    <w:rsid w:val="008852C2"/>
    <w:rsid w:val="00885447"/>
    <w:rsid w:val="008854A8"/>
    <w:rsid w:val="008854D2"/>
    <w:rsid w:val="0088556E"/>
    <w:rsid w:val="008857E9"/>
    <w:rsid w:val="00885934"/>
    <w:rsid w:val="008859A3"/>
    <w:rsid w:val="00885A0E"/>
    <w:rsid w:val="00885A6B"/>
    <w:rsid w:val="00885AFC"/>
    <w:rsid w:val="00885B08"/>
    <w:rsid w:val="00885B2C"/>
    <w:rsid w:val="00885CA3"/>
    <w:rsid w:val="00885CC8"/>
    <w:rsid w:val="00885D32"/>
    <w:rsid w:val="00885D72"/>
    <w:rsid w:val="00885EF1"/>
    <w:rsid w:val="008860CA"/>
    <w:rsid w:val="008861AA"/>
    <w:rsid w:val="008861BF"/>
    <w:rsid w:val="00886207"/>
    <w:rsid w:val="00886218"/>
    <w:rsid w:val="00886243"/>
    <w:rsid w:val="00886288"/>
    <w:rsid w:val="008862F1"/>
    <w:rsid w:val="00886330"/>
    <w:rsid w:val="008863B1"/>
    <w:rsid w:val="00886502"/>
    <w:rsid w:val="00886656"/>
    <w:rsid w:val="008866C3"/>
    <w:rsid w:val="00886736"/>
    <w:rsid w:val="0088681C"/>
    <w:rsid w:val="008868F6"/>
    <w:rsid w:val="0088692E"/>
    <w:rsid w:val="00886960"/>
    <w:rsid w:val="00886A5F"/>
    <w:rsid w:val="00886AAE"/>
    <w:rsid w:val="00886AC2"/>
    <w:rsid w:val="00886AEB"/>
    <w:rsid w:val="00886B01"/>
    <w:rsid w:val="00886B02"/>
    <w:rsid w:val="00886B7F"/>
    <w:rsid w:val="00886BCA"/>
    <w:rsid w:val="00886CBE"/>
    <w:rsid w:val="00886CD8"/>
    <w:rsid w:val="00886D09"/>
    <w:rsid w:val="00886D17"/>
    <w:rsid w:val="00886E0D"/>
    <w:rsid w:val="00886E65"/>
    <w:rsid w:val="00886F66"/>
    <w:rsid w:val="00886F98"/>
    <w:rsid w:val="00886F9B"/>
    <w:rsid w:val="00887197"/>
    <w:rsid w:val="008871DD"/>
    <w:rsid w:val="00887203"/>
    <w:rsid w:val="0088722F"/>
    <w:rsid w:val="00887254"/>
    <w:rsid w:val="0088727F"/>
    <w:rsid w:val="00887284"/>
    <w:rsid w:val="00887335"/>
    <w:rsid w:val="008873D6"/>
    <w:rsid w:val="008874A2"/>
    <w:rsid w:val="00887589"/>
    <w:rsid w:val="008875A3"/>
    <w:rsid w:val="008875C8"/>
    <w:rsid w:val="0088762B"/>
    <w:rsid w:val="0088768A"/>
    <w:rsid w:val="00887823"/>
    <w:rsid w:val="008878D5"/>
    <w:rsid w:val="008878DA"/>
    <w:rsid w:val="00887922"/>
    <w:rsid w:val="008879A0"/>
    <w:rsid w:val="00887A78"/>
    <w:rsid w:val="00887B3A"/>
    <w:rsid w:val="00887BD5"/>
    <w:rsid w:val="00887D18"/>
    <w:rsid w:val="00887D9E"/>
    <w:rsid w:val="00887DF9"/>
    <w:rsid w:val="00887E5E"/>
    <w:rsid w:val="00887E75"/>
    <w:rsid w:val="00887EE8"/>
    <w:rsid w:val="00887EEA"/>
    <w:rsid w:val="0089000E"/>
    <w:rsid w:val="00890051"/>
    <w:rsid w:val="00890058"/>
    <w:rsid w:val="00890146"/>
    <w:rsid w:val="008902C6"/>
    <w:rsid w:val="00890395"/>
    <w:rsid w:val="0089039E"/>
    <w:rsid w:val="008906BE"/>
    <w:rsid w:val="008906C5"/>
    <w:rsid w:val="0089072D"/>
    <w:rsid w:val="00890770"/>
    <w:rsid w:val="00890809"/>
    <w:rsid w:val="008908F0"/>
    <w:rsid w:val="00890A22"/>
    <w:rsid w:val="00890B2A"/>
    <w:rsid w:val="00890DA0"/>
    <w:rsid w:val="00890F5B"/>
    <w:rsid w:val="00890FA9"/>
    <w:rsid w:val="00891101"/>
    <w:rsid w:val="00891137"/>
    <w:rsid w:val="0089113A"/>
    <w:rsid w:val="008911C9"/>
    <w:rsid w:val="008911FD"/>
    <w:rsid w:val="0089128A"/>
    <w:rsid w:val="00891298"/>
    <w:rsid w:val="008912DB"/>
    <w:rsid w:val="0089130F"/>
    <w:rsid w:val="00891396"/>
    <w:rsid w:val="00891425"/>
    <w:rsid w:val="00891431"/>
    <w:rsid w:val="00891460"/>
    <w:rsid w:val="00891484"/>
    <w:rsid w:val="00891487"/>
    <w:rsid w:val="00891652"/>
    <w:rsid w:val="00891699"/>
    <w:rsid w:val="00891735"/>
    <w:rsid w:val="00891742"/>
    <w:rsid w:val="00891874"/>
    <w:rsid w:val="00891898"/>
    <w:rsid w:val="008918D3"/>
    <w:rsid w:val="008919CB"/>
    <w:rsid w:val="00891BCF"/>
    <w:rsid w:val="00891C4C"/>
    <w:rsid w:val="00891CBA"/>
    <w:rsid w:val="00891D92"/>
    <w:rsid w:val="00891E7F"/>
    <w:rsid w:val="00891EF6"/>
    <w:rsid w:val="00891F14"/>
    <w:rsid w:val="00891F1D"/>
    <w:rsid w:val="00891F90"/>
    <w:rsid w:val="00892063"/>
    <w:rsid w:val="008921A8"/>
    <w:rsid w:val="008921F9"/>
    <w:rsid w:val="00892442"/>
    <w:rsid w:val="00892514"/>
    <w:rsid w:val="0089259F"/>
    <w:rsid w:val="008925B3"/>
    <w:rsid w:val="008926D1"/>
    <w:rsid w:val="00892785"/>
    <w:rsid w:val="00892962"/>
    <w:rsid w:val="00892B6E"/>
    <w:rsid w:val="00892D81"/>
    <w:rsid w:val="00892D95"/>
    <w:rsid w:val="00892D9B"/>
    <w:rsid w:val="00892EA7"/>
    <w:rsid w:val="00892FB9"/>
    <w:rsid w:val="00893180"/>
    <w:rsid w:val="0089319B"/>
    <w:rsid w:val="0089327A"/>
    <w:rsid w:val="00893600"/>
    <w:rsid w:val="0089361D"/>
    <w:rsid w:val="00893674"/>
    <w:rsid w:val="008936AD"/>
    <w:rsid w:val="0089380E"/>
    <w:rsid w:val="00893839"/>
    <w:rsid w:val="00893912"/>
    <w:rsid w:val="00893966"/>
    <w:rsid w:val="00893967"/>
    <w:rsid w:val="00893A4A"/>
    <w:rsid w:val="00893B0F"/>
    <w:rsid w:val="00893B13"/>
    <w:rsid w:val="00893C36"/>
    <w:rsid w:val="00893C48"/>
    <w:rsid w:val="00893CC1"/>
    <w:rsid w:val="00893E44"/>
    <w:rsid w:val="00893ECF"/>
    <w:rsid w:val="00893F89"/>
    <w:rsid w:val="00894018"/>
    <w:rsid w:val="008940FA"/>
    <w:rsid w:val="008941B8"/>
    <w:rsid w:val="00894215"/>
    <w:rsid w:val="00894259"/>
    <w:rsid w:val="008942DA"/>
    <w:rsid w:val="008943E8"/>
    <w:rsid w:val="0089444C"/>
    <w:rsid w:val="008944BF"/>
    <w:rsid w:val="00894584"/>
    <w:rsid w:val="00894711"/>
    <w:rsid w:val="00894752"/>
    <w:rsid w:val="008947D0"/>
    <w:rsid w:val="00894803"/>
    <w:rsid w:val="0089484C"/>
    <w:rsid w:val="00894875"/>
    <w:rsid w:val="00894A7A"/>
    <w:rsid w:val="00894AA1"/>
    <w:rsid w:val="00894BD1"/>
    <w:rsid w:val="00894C31"/>
    <w:rsid w:val="00894C90"/>
    <w:rsid w:val="00894CA3"/>
    <w:rsid w:val="00894CEE"/>
    <w:rsid w:val="00894DD9"/>
    <w:rsid w:val="00894DEB"/>
    <w:rsid w:val="00894EB4"/>
    <w:rsid w:val="00894F72"/>
    <w:rsid w:val="00894FDD"/>
    <w:rsid w:val="00895096"/>
    <w:rsid w:val="00895116"/>
    <w:rsid w:val="00895145"/>
    <w:rsid w:val="008951AD"/>
    <w:rsid w:val="008952DE"/>
    <w:rsid w:val="008954C2"/>
    <w:rsid w:val="0089564D"/>
    <w:rsid w:val="00895661"/>
    <w:rsid w:val="0089589D"/>
    <w:rsid w:val="00895A88"/>
    <w:rsid w:val="00895B74"/>
    <w:rsid w:val="00895E5B"/>
    <w:rsid w:val="0089602A"/>
    <w:rsid w:val="008960C4"/>
    <w:rsid w:val="008960E5"/>
    <w:rsid w:val="008960EB"/>
    <w:rsid w:val="00896108"/>
    <w:rsid w:val="0089616D"/>
    <w:rsid w:val="00896441"/>
    <w:rsid w:val="008965E7"/>
    <w:rsid w:val="00896684"/>
    <w:rsid w:val="00896775"/>
    <w:rsid w:val="00896869"/>
    <w:rsid w:val="00896871"/>
    <w:rsid w:val="00896884"/>
    <w:rsid w:val="008969B3"/>
    <w:rsid w:val="00896A3A"/>
    <w:rsid w:val="00896A85"/>
    <w:rsid w:val="00896B47"/>
    <w:rsid w:val="00896B59"/>
    <w:rsid w:val="00896CF4"/>
    <w:rsid w:val="00896D30"/>
    <w:rsid w:val="00896E0B"/>
    <w:rsid w:val="00896E39"/>
    <w:rsid w:val="00896E48"/>
    <w:rsid w:val="00896EAB"/>
    <w:rsid w:val="008970D9"/>
    <w:rsid w:val="00897129"/>
    <w:rsid w:val="00897131"/>
    <w:rsid w:val="0089714A"/>
    <w:rsid w:val="008971AA"/>
    <w:rsid w:val="00897296"/>
    <w:rsid w:val="0089729B"/>
    <w:rsid w:val="008972AB"/>
    <w:rsid w:val="008972AF"/>
    <w:rsid w:val="0089748E"/>
    <w:rsid w:val="008974BD"/>
    <w:rsid w:val="008974E4"/>
    <w:rsid w:val="0089755B"/>
    <w:rsid w:val="0089760A"/>
    <w:rsid w:val="0089764B"/>
    <w:rsid w:val="0089768C"/>
    <w:rsid w:val="00897859"/>
    <w:rsid w:val="00897957"/>
    <w:rsid w:val="00897AE0"/>
    <w:rsid w:val="00897D2A"/>
    <w:rsid w:val="00897D68"/>
    <w:rsid w:val="00897DF1"/>
    <w:rsid w:val="008A0114"/>
    <w:rsid w:val="008A032E"/>
    <w:rsid w:val="008A0415"/>
    <w:rsid w:val="008A046F"/>
    <w:rsid w:val="008A057F"/>
    <w:rsid w:val="008A05A5"/>
    <w:rsid w:val="008A05FF"/>
    <w:rsid w:val="008A06F5"/>
    <w:rsid w:val="008A08A7"/>
    <w:rsid w:val="008A098B"/>
    <w:rsid w:val="008A09E9"/>
    <w:rsid w:val="008A0AFC"/>
    <w:rsid w:val="008A0B05"/>
    <w:rsid w:val="008A0B15"/>
    <w:rsid w:val="008A0C21"/>
    <w:rsid w:val="008A0C8E"/>
    <w:rsid w:val="008A0CF1"/>
    <w:rsid w:val="008A0D2B"/>
    <w:rsid w:val="008A0D88"/>
    <w:rsid w:val="008A0DFE"/>
    <w:rsid w:val="008A0E05"/>
    <w:rsid w:val="008A0F5D"/>
    <w:rsid w:val="008A10CA"/>
    <w:rsid w:val="008A1165"/>
    <w:rsid w:val="008A1263"/>
    <w:rsid w:val="008A12DB"/>
    <w:rsid w:val="008A132B"/>
    <w:rsid w:val="008A1375"/>
    <w:rsid w:val="008A13F2"/>
    <w:rsid w:val="008A146B"/>
    <w:rsid w:val="008A14B5"/>
    <w:rsid w:val="008A1562"/>
    <w:rsid w:val="008A1645"/>
    <w:rsid w:val="008A1771"/>
    <w:rsid w:val="008A1799"/>
    <w:rsid w:val="008A17AA"/>
    <w:rsid w:val="008A1854"/>
    <w:rsid w:val="008A1C51"/>
    <w:rsid w:val="008A1C98"/>
    <w:rsid w:val="008A1D61"/>
    <w:rsid w:val="008A1F50"/>
    <w:rsid w:val="008A2010"/>
    <w:rsid w:val="008A20CA"/>
    <w:rsid w:val="008A214C"/>
    <w:rsid w:val="008A215D"/>
    <w:rsid w:val="008A216F"/>
    <w:rsid w:val="008A2189"/>
    <w:rsid w:val="008A21E4"/>
    <w:rsid w:val="008A221C"/>
    <w:rsid w:val="008A23D2"/>
    <w:rsid w:val="008A23D4"/>
    <w:rsid w:val="008A2406"/>
    <w:rsid w:val="008A24F8"/>
    <w:rsid w:val="008A261C"/>
    <w:rsid w:val="008A273E"/>
    <w:rsid w:val="008A2810"/>
    <w:rsid w:val="008A2820"/>
    <w:rsid w:val="008A2977"/>
    <w:rsid w:val="008A29E2"/>
    <w:rsid w:val="008A2A51"/>
    <w:rsid w:val="008A2A87"/>
    <w:rsid w:val="008A2B98"/>
    <w:rsid w:val="008A2C21"/>
    <w:rsid w:val="008A2C8A"/>
    <w:rsid w:val="008A2C96"/>
    <w:rsid w:val="008A2CC5"/>
    <w:rsid w:val="008A2CFC"/>
    <w:rsid w:val="008A2E84"/>
    <w:rsid w:val="008A2EB7"/>
    <w:rsid w:val="008A2EBA"/>
    <w:rsid w:val="008A2F4A"/>
    <w:rsid w:val="008A2F6A"/>
    <w:rsid w:val="008A3098"/>
    <w:rsid w:val="008A30ED"/>
    <w:rsid w:val="008A31AF"/>
    <w:rsid w:val="008A32C2"/>
    <w:rsid w:val="008A3393"/>
    <w:rsid w:val="008A35C4"/>
    <w:rsid w:val="008A3621"/>
    <w:rsid w:val="008A3625"/>
    <w:rsid w:val="008A362F"/>
    <w:rsid w:val="008A369F"/>
    <w:rsid w:val="008A36AD"/>
    <w:rsid w:val="008A3769"/>
    <w:rsid w:val="008A3800"/>
    <w:rsid w:val="008A3855"/>
    <w:rsid w:val="008A38AD"/>
    <w:rsid w:val="008A3B13"/>
    <w:rsid w:val="008A3BA9"/>
    <w:rsid w:val="008A3BFA"/>
    <w:rsid w:val="008A3C2E"/>
    <w:rsid w:val="008A3CE4"/>
    <w:rsid w:val="008A3E30"/>
    <w:rsid w:val="008A3E38"/>
    <w:rsid w:val="008A3E7B"/>
    <w:rsid w:val="008A3E89"/>
    <w:rsid w:val="008A3EB2"/>
    <w:rsid w:val="008A400C"/>
    <w:rsid w:val="008A41FF"/>
    <w:rsid w:val="008A4247"/>
    <w:rsid w:val="008A42D2"/>
    <w:rsid w:val="008A42EC"/>
    <w:rsid w:val="008A43F3"/>
    <w:rsid w:val="008A458C"/>
    <w:rsid w:val="008A4623"/>
    <w:rsid w:val="008A4646"/>
    <w:rsid w:val="008A4672"/>
    <w:rsid w:val="008A471B"/>
    <w:rsid w:val="008A4782"/>
    <w:rsid w:val="008A47A4"/>
    <w:rsid w:val="008A47AB"/>
    <w:rsid w:val="008A47C1"/>
    <w:rsid w:val="008A47E7"/>
    <w:rsid w:val="008A47FA"/>
    <w:rsid w:val="008A4836"/>
    <w:rsid w:val="008A49AB"/>
    <w:rsid w:val="008A4B42"/>
    <w:rsid w:val="008A4BD2"/>
    <w:rsid w:val="008A4C13"/>
    <w:rsid w:val="008A4C58"/>
    <w:rsid w:val="008A4CED"/>
    <w:rsid w:val="008A4D6D"/>
    <w:rsid w:val="008A4E93"/>
    <w:rsid w:val="008A4FB5"/>
    <w:rsid w:val="008A52AE"/>
    <w:rsid w:val="008A5336"/>
    <w:rsid w:val="008A53C7"/>
    <w:rsid w:val="008A54A6"/>
    <w:rsid w:val="008A54E9"/>
    <w:rsid w:val="008A5539"/>
    <w:rsid w:val="008A554C"/>
    <w:rsid w:val="008A55BC"/>
    <w:rsid w:val="008A56B6"/>
    <w:rsid w:val="008A5713"/>
    <w:rsid w:val="008A5725"/>
    <w:rsid w:val="008A5763"/>
    <w:rsid w:val="008A579B"/>
    <w:rsid w:val="008A57F8"/>
    <w:rsid w:val="008A5A01"/>
    <w:rsid w:val="008A5A09"/>
    <w:rsid w:val="008A5A98"/>
    <w:rsid w:val="008A5B23"/>
    <w:rsid w:val="008A5C89"/>
    <w:rsid w:val="008A5CBB"/>
    <w:rsid w:val="008A5CF7"/>
    <w:rsid w:val="008A5FB3"/>
    <w:rsid w:val="008A6096"/>
    <w:rsid w:val="008A60B4"/>
    <w:rsid w:val="008A60DB"/>
    <w:rsid w:val="008A60E8"/>
    <w:rsid w:val="008A62E4"/>
    <w:rsid w:val="008A62FE"/>
    <w:rsid w:val="008A634E"/>
    <w:rsid w:val="008A6445"/>
    <w:rsid w:val="008A6523"/>
    <w:rsid w:val="008A6587"/>
    <w:rsid w:val="008A658E"/>
    <w:rsid w:val="008A66F7"/>
    <w:rsid w:val="008A67DD"/>
    <w:rsid w:val="008A681C"/>
    <w:rsid w:val="008A68A2"/>
    <w:rsid w:val="008A6983"/>
    <w:rsid w:val="008A69AA"/>
    <w:rsid w:val="008A6A07"/>
    <w:rsid w:val="008A6BA2"/>
    <w:rsid w:val="008A6C15"/>
    <w:rsid w:val="008A6CF2"/>
    <w:rsid w:val="008A6D27"/>
    <w:rsid w:val="008A6DC9"/>
    <w:rsid w:val="008A6E45"/>
    <w:rsid w:val="008A6E4B"/>
    <w:rsid w:val="008A6E77"/>
    <w:rsid w:val="008A6F03"/>
    <w:rsid w:val="008A7085"/>
    <w:rsid w:val="008A7086"/>
    <w:rsid w:val="008A70B5"/>
    <w:rsid w:val="008A70F4"/>
    <w:rsid w:val="008A7169"/>
    <w:rsid w:val="008A73BE"/>
    <w:rsid w:val="008A746D"/>
    <w:rsid w:val="008A7565"/>
    <w:rsid w:val="008A760C"/>
    <w:rsid w:val="008A7755"/>
    <w:rsid w:val="008A77AE"/>
    <w:rsid w:val="008A7867"/>
    <w:rsid w:val="008A7871"/>
    <w:rsid w:val="008A7976"/>
    <w:rsid w:val="008A7A36"/>
    <w:rsid w:val="008A7C44"/>
    <w:rsid w:val="008A7D08"/>
    <w:rsid w:val="008A7D2E"/>
    <w:rsid w:val="008A7D37"/>
    <w:rsid w:val="008A7D61"/>
    <w:rsid w:val="008A7DAF"/>
    <w:rsid w:val="008A7E9D"/>
    <w:rsid w:val="008A7F5A"/>
    <w:rsid w:val="008A7FD3"/>
    <w:rsid w:val="008A7FFC"/>
    <w:rsid w:val="008B00C8"/>
    <w:rsid w:val="008B0130"/>
    <w:rsid w:val="008B0366"/>
    <w:rsid w:val="008B03F0"/>
    <w:rsid w:val="008B04F8"/>
    <w:rsid w:val="008B057D"/>
    <w:rsid w:val="008B061A"/>
    <w:rsid w:val="008B06A2"/>
    <w:rsid w:val="008B072F"/>
    <w:rsid w:val="008B07CE"/>
    <w:rsid w:val="008B09C4"/>
    <w:rsid w:val="008B0A1E"/>
    <w:rsid w:val="008B0A54"/>
    <w:rsid w:val="008B0CFE"/>
    <w:rsid w:val="008B0E14"/>
    <w:rsid w:val="008B0F5B"/>
    <w:rsid w:val="008B0FCD"/>
    <w:rsid w:val="008B0FF8"/>
    <w:rsid w:val="008B1002"/>
    <w:rsid w:val="008B100B"/>
    <w:rsid w:val="008B10A6"/>
    <w:rsid w:val="008B11C2"/>
    <w:rsid w:val="008B127C"/>
    <w:rsid w:val="008B12BF"/>
    <w:rsid w:val="008B13D5"/>
    <w:rsid w:val="008B1550"/>
    <w:rsid w:val="008B1678"/>
    <w:rsid w:val="008B1877"/>
    <w:rsid w:val="008B19B1"/>
    <w:rsid w:val="008B1A6D"/>
    <w:rsid w:val="008B1A77"/>
    <w:rsid w:val="008B1B05"/>
    <w:rsid w:val="008B1B0B"/>
    <w:rsid w:val="008B1B37"/>
    <w:rsid w:val="008B1B58"/>
    <w:rsid w:val="008B1C02"/>
    <w:rsid w:val="008B1C0F"/>
    <w:rsid w:val="008B1CBC"/>
    <w:rsid w:val="008B1D1D"/>
    <w:rsid w:val="008B1D9F"/>
    <w:rsid w:val="008B1DC8"/>
    <w:rsid w:val="008B1E2F"/>
    <w:rsid w:val="008B1E33"/>
    <w:rsid w:val="008B2043"/>
    <w:rsid w:val="008B20DC"/>
    <w:rsid w:val="008B219E"/>
    <w:rsid w:val="008B22B1"/>
    <w:rsid w:val="008B2354"/>
    <w:rsid w:val="008B2600"/>
    <w:rsid w:val="008B264E"/>
    <w:rsid w:val="008B26BC"/>
    <w:rsid w:val="008B2756"/>
    <w:rsid w:val="008B289C"/>
    <w:rsid w:val="008B2A6F"/>
    <w:rsid w:val="008B2B41"/>
    <w:rsid w:val="008B2C29"/>
    <w:rsid w:val="008B2CD5"/>
    <w:rsid w:val="008B2DD5"/>
    <w:rsid w:val="008B2DDB"/>
    <w:rsid w:val="008B2E0D"/>
    <w:rsid w:val="008B2FA6"/>
    <w:rsid w:val="008B2FBD"/>
    <w:rsid w:val="008B30BA"/>
    <w:rsid w:val="008B30D9"/>
    <w:rsid w:val="008B3168"/>
    <w:rsid w:val="008B32F5"/>
    <w:rsid w:val="008B33CA"/>
    <w:rsid w:val="008B355E"/>
    <w:rsid w:val="008B35A8"/>
    <w:rsid w:val="008B36FA"/>
    <w:rsid w:val="008B3857"/>
    <w:rsid w:val="008B39EA"/>
    <w:rsid w:val="008B3A1A"/>
    <w:rsid w:val="008B3A94"/>
    <w:rsid w:val="008B3AF6"/>
    <w:rsid w:val="008B3B86"/>
    <w:rsid w:val="008B3D5A"/>
    <w:rsid w:val="008B3DE5"/>
    <w:rsid w:val="008B3E26"/>
    <w:rsid w:val="008B3EB4"/>
    <w:rsid w:val="008B3F97"/>
    <w:rsid w:val="008B4272"/>
    <w:rsid w:val="008B42B6"/>
    <w:rsid w:val="008B43DF"/>
    <w:rsid w:val="008B44A5"/>
    <w:rsid w:val="008B45E7"/>
    <w:rsid w:val="008B46F3"/>
    <w:rsid w:val="008B477C"/>
    <w:rsid w:val="008B48D3"/>
    <w:rsid w:val="008B4A0B"/>
    <w:rsid w:val="008B4BAC"/>
    <w:rsid w:val="008B4CD1"/>
    <w:rsid w:val="008B4EA2"/>
    <w:rsid w:val="008B4F9D"/>
    <w:rsid w:val="008B4FCB"/>
    <w:rsid w:val="008B5041"/>
    <w:rsid w:val="008B5047"/>
    <w:rsid w:val="008B51E7"/>
    <w:rsid w:val="008B5512"/>
    <w:rsid w:val="008B5554"/>
    <w:rsid w:val="008B57A6"/>
    <w:rsid w:val="008B584A"/>
    <w:rsid w:val="008B590A"/>
    <w:rsid w:val="008B5932"/>
    <w:rsid w:val="008B5981"/>
    <w:rsid w:val="008B59FA"/>
    <w:rsid w:val="008B5AB5"/>
    <w:rsid w:val="008B5AD6"/>
    <w:rsid w:val="008B5B9E"/>
    <w:rsid w:val="008B5BD0"/>
    <w:rsid w:val="008B5C1A"/>
    <w:rsid w:val="008B5CCC"/>
    <w:rsid w:val="008B5EAB"/>
    <w:rsid w:val="008B5FE3"/>
    <w:rsid w:val="008B5FE5"/>
    <w:rsid w:val="008B6083"/>
    <w:rsid w:val="008B6087"/>
    <w:rsid w:val="008B6178"/>
    <w:rsid w:val="008B6342"/>
    <w:rsid w:val="008B635B"/>
    <w:rsid w:val="008B6398"/>
    <w:rsid w:val="008B63BA"/>
    <w:rsid w:val="008B6472"/>
    <w:rsid w:val="008B651D"/>
    <w:rsid w:val="008B6524"/>
    <w:rsid w:val="008B665A"/>
    <w:rsid w:val="008B66BD"/>
    <w:rsid w:val="008B694E"/>
    <w:rsid w:val="008B6B2F"/>
    <w:rsid w:val="008B6C38"/>
    <w:rsid w:val="008B6CAC"/>
    <w:rsid w:val="008B6EE6"/>
    <w:rsid w:val="008B6EF2"/>
    <w:rsid w:val="008B6F25"/>
    <w:rsid w:val="008B6F83"/>
    <w:rsid w:val="008B6F8A"/>
    <w:rsid w:val="008B703E"/>
    <w:rsid w:val="008B7076"/>
    <w:rsid w:val="008B7113"/>
    <w:rsid w:val="008B71FD"/>
    <w:rsid w:val="008B7407"/>
    <w:rsid w:val="008B7461"/>
    <w:rsid w:val="008B746D"/>
    <w:rsid w:val="008B74AD"/>
    <w:rsid w:val="008B74F3"/>
    <w:rsid w:val="008B750E"/>
    <w:rsid w:val="008B7606"/>
    <w:rsid w:val="008B76AA"/>
    <w:rsid w:val="008B76D0"/>
    <w:rsid w:val="008B7899"/>
    <w:rsid w:val="008B794C"/>
    <w:rsid w:val="008B7B46"/>
    <w:rsid w:val="008B7B6E"/>
    <w:rsid w:val="008B7BAD"/>
    <w:rsid w:val="008B7C4D"/>
    <w:rsid w:val="008B7C5F"/>
    <w:rsid w:val="008B7D95"/>
    <w:rsid w:val="008B7E1A"/>
    <w:rsid w:val="008C01AD"/>
    <w:rsid w:val="008C024F"/>
    <w:rsid w:val="008C046B"/>
    <w:rsid w:val="008C058C"/>
    <w:rsid w:val="008C05FF"/>
    <w:rsid w:val="008C0644"/>
    <w:rsid w:val="008C0699"/>
    <w:rsid w:val="008C06D9"/>
    <w:rsid w:val="008C072C"/>
    <w:rsid w:val="008C0753"/>
    <w:rsid w:val="008C087E"/>
    <w:rsid w:val="008C095A"/>
    <w:rsid w:val="008C09A2"/>
    <w:rsid w:val="008C0A2F"/>
    <w:rsid w:val="008C0AD5"/>
    <w:rsid w:val="008C0B2A"/>
    <w:rsid w:val="008C0B6C"/>
    <w:rsid w:val="008C0C08"/>
    <w:rsid w:val="008C0CFA"/>
    <w:rsid w:val="008C0D5D"/>
    <w:rsid w:val="008C0DB1"/>
    <w:rsid w:val="008C0DBB"/>
    <w:rsid w:val="008C0E27"/>
    <w:rsid w:val="008C0E52"/>
    <w:rsid w:val="008C0F50"/>
    <w:rsid w:val="008C0FCE"/>
    <w:rsid w:val="008C109B"/>
    <w:rsid w:val="008C1106"/>
    <w:rsid w:val="008C1196"/>
    <w:rsid w:val="008C12A1"/>
    <w:rsid w:val="008C15A7"/>
    <w:rsid w:val="008C161F"/>
    <w:rsid w:val="008C1648"/>
    <w:rsid w:val="008C1778"/>
    <w:rsid w:val="008C183E"/>
    <w:rsid w:val="008C1978"/>
    <w:rsid w:val="008C1A2D"/>
    <w:rsid w:val="008C1A3E"/>
    <w:rsid w:val="008C1A42"/>
    <w:rsid w:val="008C1D52"/>
    <w:rsid w:val="008C1D7F"/>
    <w:rsid w:val="008C1DDB"/>
    <w:rsid w:val="008C1E1B"/>
    <w:rsid w:val="008C1E90"/>
    <w:rsid w:val="008C1EC4"/>
    <w:rsid w:val="008C1F99"/>
    <w:rsid w:val="008C2061"/>
    <w:rsid w:val="008C2074"/>
    <w:rsid w:val="008C2121"/>
    <w:rsid w:val="008C21DB"/>
    <w:rsid w:val="008C21F7"/>
    <w:rsid w:val="008C22A0"/>
    <w:rsid w:val="008C22D4"/>
    <w:rsid w:val="008C2336"/>
    <w:rsid w:val="008C23E8"/>
    <w:rsid w:val="008C240E"/>
    <w:rsid w:val="008C2429"/>
    <w:rsid w:val="008C24B5"/>
    <w:rsid w:val="008C24E1"/>
    <w:rsid w:val="008C24F6"/>
    <w:rsid w:val="008C253C"/>
    <w:rsid w:val="008C253E"/>
    <w:rsid w:val="008C2553"/>
    <w:rsid w:val="008C25CE"/>
    <w:rsid w:val="008C25FB"/>
    <w:rsid w:val="008C260B"/>
    <w:rsid w:val="008C2718"/>
    <w:rsid w:val="008C273A"/>
    <w:rsid w:val="008C2741"/>
    <w:rsid w:val="008C2915"/>
    <w:rsid w:val="008C2943"/>
    <w:rsid w:val="008C29B5"/>
    <w:rsid w:val="008C2A3B"/>
    <w:rsid w:val="008C2AC5"/>
    <w:rsid w:val="008C2B35"/>
    <w:rsid w:val="008C2B67"/>
    <w:rsid w:val="008C2C82"/>
    <w:rsid w:val="008C2C98"/>
    <w:rsid w:val="008C2C9A"/>
    <w:rsid w:val="008C2CA9"/>
    <w:rsid w:val="008C2DBB"/>
    <w:rsid w:val="008C2EA3"/>
    <w:rsid w:val="008C2EB2"/>
    <w:rsid w:val="008C2F97"/>
    <w:rsid w:val="008C2FF3"/>
    <w:rsid w:val="008C31E2"/>
    <w:rsid w:val="008C32CA"/>
    <w:rsid w:val="008C33B8"/>
    <w:rsid w:val="008C3595"/>
    <w:rsid w:val="008C3659"/>
    <w:rsid w:val="008C365D"/>
    <w:rsid w:val="008C3660"/>
    <w:rsid w:val="008C3682"/>
    <w:rsid w:val="008C36BC"/>
    <w:rsid w:val="008C381F"/>
    <w:rsid w:val="008C38FD"/>
    <w:rsid w:val="008C3912"/>
    <w:rsid w:val="008C3A1C"/>
    <w:rsid w:val="008C3A24"/>
    <w:rsid w:val="008C3A66"/>
    <w:rsid w:val="008C3A85"/>
    <w:rsid w:val="008C3B37"/>
    <w:rsid w:val="008C3B47"/>
    <w:rsid w:val="008C3BD7"/>
    <w:rsid w:val="008C3C52"/>
    <w:rsid w:val="008C3DE8"/>
    <w:rsid w:val="008C3E19"/>
    <w:rsid w:val="008C3EAE"/>
    <w:rsid w:val="008C3F79"/>
    <w:rsid w:val="008C3F9B"/>
    <w:rsid w:val="008C409B"/>
    <w:rsid w:val="008C410C"/>
    <w:rsid w:val="008C4114"/>
    <w:rsid w:val="008C42DE"/>
    <w:rsid w:val="008C4300"/>
    <w:rsid w:val="008C43C4"/>
    <w:rsid w:val="008C4413"/>
    <w:rsid w:val="008C4487"/>
    <w:rsid w:val="008C448B"/>
    <w:rsid w:val="008C44FD"/>
    <w:rsid w:val="008C4521"/>
    <w:rsid w:val="008C4569"/>
    <w:rsid w:val="008C468D"/>
    <w:rsid w:val="008C47F5"/>
    <w:rsid w:val="008C48C6"/>
    <w:rsid w:val="008C49FE"/>
    <w:rsid w:val="008C4AC5"/>
    <w:rsid w:val="008C4C35"/>
    <w:rsid w:val="008C4C7A"/>
    <w:rsid w:val="008C4D27"/>
    <w:rsid w:val="008C4D86"/>
    <w:rsid w:val="008C4E34"/>
    <w:rsid w:val="008C4E9A"/>
    <w:rsid w:val="008C4ED8"/>
    <w:rsid w:val="008C5133"/>
    <w:rsid w:val="008C516A"/>
    <w:rsid w:val="008C524F"/>
    <w:rsid w:val="008C52ED"/>
    <w:rsid w:val="008C537B"/>
    <w:rsid w:val="008C538E"/>
    <w:rsid w:val="008C53A5"/>
    <w:rsid w:val="008C53B5"/>
    <w:rsid w:val="008C5695"/>
    <w:rsid w:val="008C56B2"/>
    <w:rsid w:val="008C58D2"/>
    <w:rsid w:val="008C5912"/>
    <w:rsid w:val="008C59D9"/>
    <w:rsid w:val="008C5A3D"/>
    <w:rsid w:val="008C5AA9"/>
    <w:rsid w:val="008C5C36"/>
    <w:rsid w:val="008C5DE2"/>
    <w:rsid w:val="008C5F73"/>
    <w:rsid w:val="008C6041"/>
    <w:rsid w:val="008C605B"/>
    <w:rsid w:val="008C60B4"/>
    <w:rsid w:val="008C61E8"/>
    <w:rsid w:val="008C625C"/>
    <w:rsid w:val="008C6436"/>
    <w:rsid w:val="008C66AE"/>
    <w:rsid w:val="008C6808"/>
    <w:rsid w:val="008C682A"/>
    <w:rsid w:val="008C6992"/>
    <w:rsid w:val="008C6A4F"/>
    <w:rsid w:val="008C6AAB"/>
    <w:rsid w:val="008C6B2E"/>
    <w:rsid w:val="008C6B70"/>
    <w:rsid w:val="008C6B8B"/>
    <w:rsid w:val="008C6C47"/>
    <w:rsid w:val="008C6C49"/>
    <w:rsid w:val="008C6DAE"/>
    <w:rsid w:val="008C6E8C"/>
    <w:rsid w:val="008C6FAB"/>
    <w:rsid w:val="008C6FFE"/>
    <w:rsid w:val="008C7165"/>
    <w:rsid w:val="008C7282"/>
    <w:rsid w:val="008C7496"/>
    <w:rsid w:val="008C752B"/>
    <w:rsid w:val="008C757B"/>
    <w:rsid w:val="008C757F"/>
    <w:rsid w:val="008C7602"/>
    <w:rsid w:val="008C76D3"/>
    <w:rsid w:val="008C7749"/>
    <w:rsid w:val="008C7754"/>
    <w:rsid w:val="008C7759"/>
    <w:rsid w:val="008C7787"/>
    <w:rsid w:val="008C7816"/>
    <w:rsid w:val="008C787B"/>
    <w:rsid w:val="008C78C7"/>
    <w:rsid w:val="008C79F5"/>
    <w:rsid w:val="008C7A1D"/>
    <w:rsid w:val="008C7A1E"/>
    <w:rsid w:val="008C7B72"/>
    <w:rsid w:val="008C7C09"/>
    <w:rsid w:val="008C7C56"/>
    <w:rsid w:val="008C7D2D"/>
    <w:rsid w:val="008C7DED"/>
    <w:rsid w:val="008C7ED7"/>
    <w:rsid w:val="008C7F52"/>
    <w:rsid w:val="008C7FAE"/>
    <w:rsid w:val="008C7FC2"/>
    <w:rsid w:val="008D00F1"/>
    <w:rsid w:val="008D020E"/>
    <w:rsid w:val="008D028B"/>
    <w:rsid w:val="008D02F5"/>
    <w:rsid w:val="008D04E6"/>
    <w:rsid w:val="008D0647"/>
    <w:rsid w:val="008D0873"/>
    <w:rsid w:val="008D08B8"/>
    <w:rsid w:val="008D0923"/>
    <w:rsid w:val="008D09CA"/>
    <w:rsid w:val="008D0BB2"/>
    <w:rsid w:val="008D0C56"/>
    <w:rsid w:val="008D0EE2"/>
    <w:rsid w:val="008D0F21"/>
    <w:rsid w:val="008D10E5"/>
    <w:rsid w:val="008D1103"/>
    <w:rsid w:val="008D116E"/>
    <w:rsid w:val="008D13C8"/>
    <w:rsid w:val="008D13D9"/>
    <w:rsid w:val="008D15B5"/>
    <w:rsid w:val="008D161C"/>
    <w:rsid w:val="008D1676"/>
    <w:rsid w:val="008D16B7"/>
    <w:rsid w:val="008D16D9"/>
    <w:rsid w:val="008D1775"/>
    <w:rsid w:val="008D1832"/>
    <w:rsid w:val="008D187B"/>
    <w:rsid w:val="008D187C"/>
    <w:rsid w:val="008D18A4"/>
    <w:rsid w:val="008D18B4"/>
    <w:rsid w:val="008D196F"/>
    <w:rsid w:val="008D1A9B"/>
    <w:rsid w:val="008D1AD4"/>
    <w:rsid w:val="008D1C4F"/>
    <w:rsid w:val="008D1C72"/>
    <w:rsid w:val="008D1CC1"/>
    <w:rsid w:val="008D1CE3"/>
    <w:rsid w:val="008D1DC2"/>
    <w:rsid w:val="008D1F31"/>
    <w:rsid w:val="008D1FE0"/>
    <w:rsid w:val="008D1FE2"/>
    <w:rsid w:val="008D2217"/>
    <w:rsid w:val="008D2376"/>
    <w:rsid w:val="008D23AD"/>
    <w:rsid w:val="008D23C2"/>
    <w:rsid w:val="008D2433"/>
    <w:rsid w:val="008D260A"/>
    <w:rsid w:val="008D261F"/>
    <w:rsid w:val="008D267B"/>
    <w:rsid w:val="008D2711"/>
    <w:rsid w:val="008D2784"/>
    <w:rsid w:val="008D2804"/>
    <w:rsid w:val="008D2A11"/>
    <w:rsid w:val="008D2A79"/>
    <w:rsid w:val="008D2BD6"/>
    <w:rsid w:val="008D2C24"/>
    <w:rsid w:val="008D2C68"/>
    <w:rsid w:val="008D2D9E"/>
    <w:rsid w:val="008D2E5A"/>
    <w:rsid w:val="008D2E76"/>
    <w:rsid w:val="008D30E9"/>
    <w:rsid w:val="008D31C2"/>
    <w:rsid w:val="008D31DF"/>
    <w:rsid w:val="008D3284"/>
    <w:rsid w:val="008D32C5"/>
    <w:rsid w:val="008D3365"/>
    <w:rsid w:val="008D33B6"/>
    <w:rsid w:val="008D3411"/>
    <w:rsid w:val="008D34F0"/>
    <w:rsid w:val="008D3522"/>
    <w:rsid w:val="008D3529"/>
    <w:rsid w:val="008D35E9"/>
    <w:rsid w:val="008D361C"/>
    <w:rsid w:val="008D371F"/>
    <w:rsid w:val="008D37AF"/>
    <w:rsid w:val="008D37EF"/>
    <w:rsid w:val="008D3854"/>
    <w:rsid w:val="008D385F"/>
    <w:rsid w:val="008D391D"/>
    <w:rsid w:val="008D3956"/>
    <w:rsid w:val="008D395F"/>
    <w:rsid w:val="008D3A33"/>
    <w:rsid w:val="008D3A94"/>
    <w:rsid w:val="008D3AF9"/>
    <w:rsid w:val="008D3BFE"/>
    <w:rsid w:val="008D3C60"/>
    <w:rsid w:val="008D3DF6"/>
    <w:rsid w:val="008D3E87"/>
    <w:rsid w:val="008D42A2"/>
    <w:rsid w:val="008D42B2"/>
    <w:rsid w:val="008D42FE"/>
    <w:rsid w:val="008D43DA"/>
    <w:rsid w:val="008D4440"/>
    <w:rsid w:val="008D4473"/>
    <w:rsid w:val="008D44D9"/>
    <w:rsid w:val="008D44DC"/>
    <w:rsid w:val="008D46C1"/>
    <w:rsid w:val="008D4927"/>
    <w:rsid w:val="008D49BE"/>
    <w:rsid w:val="008D4A61"/>
    <w:rsid w:val="008D4AD4"/>
    <w:rsid w:val="008D4BEF"/>
    <w:rsid w:val="008D4C59"/>
    <w:rsid w:val="008D4C66"/>
    <w:rsid w:val="008D4D84"/>
    <w:rsid w:val="008D4DB4"/>
    <w:rsid w:val="008D4DE0"/>
    <w:rsid w:val="008D4EDB"/>
    <w:rsid w:val="008D507E"/>
    <w:rsid w:val="008D50C3"/>
    <w:rsid w:val="008D51EC"/>
    <w:rsid w:val="008D51F9"/>
    <w:rsid w:val="008D530C"/>
    <w:rsid w:val="008D551A"/>
    <w:rsid w:val="008D5523"/>
    <w:rsid w:val="008D55E3"/>
    <w:rsid w:val="008D564D"/>
    <w:rsid w:val="008D567C"/>
    <w:rsid w:val="008D58CE"/>
    <w:rsid w:val="008D5A28"/>
    <w:rsid w:val="008D5CF3"/>
    <w:rsid w:val="008D5E28"/>
    <w:rsid w:val="008D5F4E"/>
    <w:rsid w:val="008D6031"/>
    <w:rsid w:val="008D60E8"/>
    <w:rsid w:val="008D61F1"/>
    <w:rsid w:val="008D62C5"/>
    <w:rsid w:val="008D6371"/>
    <w:rsid w:val="008D6378"/>
    <w:rsid w:val="008D65F0"/>
    <w:rsid w:val="008D65F1"/>
    <w:rsid w:val="008D6774"/>
    <w:rsid w:val="008D68B0"/>
    <w:rsid w:val="008D690C"/>
    <w:rsid w:val="008D6A33"/>
    <w:rsid w:val="008D6ABF"/>
    <w:rsid w:val="008D6ACF"/>
    <w:rsid w:val="008D6C0F"/>
    <w:rsid w:val="008D6CB1"/>
    <w:rsid w:val="008D6CDF"/>
    <w:rsid w:val="008D6D23"/>
    <w:rsid w:val="008D6D34"/>
    <w:rsid w:val="008D6E60"/>
    <w:rsid w:val="008D6E9B"/>
    <w:rsid w:val="008D6EF7"/>
    <w:rsid w:val="008D7053"/>
    <w:rsid w:val="008D72D7"/>
    <w:rsid w:val="008D733F"/>
    <w:rsid w:val="008D735A"/>
    <w:rsid w:val="008D73FF"/>
    <w:rsid w:val="008D75B3"/>
    <w:rsid w:val="008D75EB"/>
    <w:rsid w:val="008D7655"/>
    <w:rsid w:val="008D76F3"/>
    <w:rsid w:val="008D77B6"/>
    <w:rsid w:val="008D7802"/>
    <w:rsid w:val="008D7912"/>
    <w:rsid w:val="008D7AA4"/>
    <w:rsid w:val="008D7B45"/>
    <w:rsid w:val="008D7B93"/>
    <w:rsid w:val="008D7B9F"/>
    <w:rsid w:val="008D7BCB"/>
    <w:rsid w:val="008D7C1A"/>
    <w:rsid w:val="008E00D0"/>
    <w:rsid w:val="008E0209"/>
    <w:rsid w:val="008E029F"/>
    <w:rsid w:val="008E02C2"/>
    <w:rsid w:val="008E02D9"/>
    <w:rsid w:val="008E03D8"/>
    <w:rsid w:val="008E03F1"/>
    <w:rsid w:val="008E0490"/>
    <w:rsid w:val="008E063D"/>
    <w:rsid w:val="008E0669"/>
    <w:rsid w:val="008E06C7"/>
    <w:rsid w:val="008E06E3"/>
    <w:rsid w:val="008E06EE"/>
    <w:rsid w:val="008E0707"/>
    <w:rsid w:val="008E07C4"/>
    <w:rsid w:val="008E07DC"/>
    <w:rsid w:val="008E08F0"/>
    <w:rsid w:val="008E0938"/>
    <w:rsid w:val="008E0A4D"/>
    <w:rsid w:val="008E0A6C"/>
    <w:rsid w:val="008E0AC2"/>
    <w:rsid w:val="008E0D13"/>
    <w:rsid w:val="008E0DA3"/>
    <w:rsid w:val="008E0E3A"/>
    <w:rsid w:val="008E0F51"/>
    <w:rsid w:val="008E106E"/>
    <w:rsid w:val="008E10C8"/>
    <w:rsid w:val="008E1161"/>
    <w:rsid w:val="008E11EF"/>
    <w:rsid w:val="008E1216"/>
    <w:rsid w:val="008E132F"/>
    <w:rsid w:val="008E13B1"/>
    <w:rsid w:val="008E1401"/>
    <w:rsid w:val="008E15F9"/>
    <w:rsid w:val="008E16A5"/>
    <w:rsid w:val="008E1830"/>
    <w:rsid w:val="008E19BA"/>
    <w:rsid w:val="008E1C5D"/>
    <w:rsid w:val="008E1C9E"/>
    <w:rsid w:val="008E1DA2"/>
    <w:rsid w:val="008E1EC3"/>
    <w:rsid w:val="008E1F75"/>
    <w:rsid w:val="008E2035"/>
    <w:rsid w:val="008E2086"/>
    <w:rsid w:val="008E20C5"/>
    <w:rsid w:val="008E2109"/>
    <w:rsid w:val="008E227B"/>
    <w:rsid w:val="008E233F"/>
    <w:rsid w:val="008E2382"/>
    <w:rsid w:val="008E23BE"/>
    <w:rsid w:val="008E243A"/>
    <w:rsid w:val="008E28E6"/>
    <w:rsid w:val="008E2981"/>
    <w:rsid w:val="008E29D9"/>
    <w:rsid w:val="008E2B83"/>
    <w:rsid w:val="008E2C03"/>
    <w:rsid w:val="008E2C8B"/>
    <w:rsid w:val="008E2CAC"/>
    <w:rsid w:val="008E2E39"/>
    <w:rsid w:val="008E2EEE"/>
    <w:rsid w:val="008E2FFC"/>
    <w:rsid w:val="008E3177"/>
    <w:rsid w:val="008E3263"/>
    <w:rsid w:val="008E327F"/>
    <w:rsid w:val="008E331A"/>
    <w:rsid w:val="008E3355"/>
    <w:rsid w:val="008E3385"/>
    <w:rsid w:val="008E340F"/>
    <w:rsid w:val="008E3488"/>
    <w:rsid w:val="008E34E7"/>
    <w:rsid w:val="008E351B"/>
    <w:rsid w:val="008E35E4"/>
    <w:rsid w:val="008E3605"/>
    <w:rsid w:val="008E3736"/>
    <w:rsid w:val="008E386D"/>
    <w:rsid w:val="008E38EF"/>
    <w:rsid w:val="008E3903"/>
    <w:rsid w:val="008E39B6"/>
    <w:rsid w:val="008E3A74"/>
    <w:rsid w:val="008E3A93"/>
    <w:rsid w:val="008E3AE6"/>
    <w:rsid w:val="008E3BAA"/>
    <w:rsid w:val="008E3BEC"/>
    <w:rsid w:val="008E3C4C"/>
    <w:rsid w:val="008E3E51"/>
    <w:rsid w:val="008E3E74"/>
    <w:rsid w:val="008E3E97"/>
    <w:rsid w:val="008E3EF2"/>
    <w:rsid w:val="008E3FAE"/>
    <w:rsid w:val="008E3FF0"/>
    <w:rsid w:val="008E4055"/>
    <w:rsid w:val="008E40F8"/>
    <w:rsid w:val="008E4121"/>
    <w:rsid w:val="008E4122"/>
    <w:rsid w:val="008E412F"/>
    <w:rsid w:val="008E431C"/>
    <w:rsid w:val="008E4354"/>
    <w:rsid w:val="008E43EA"/>
    <w:rsid w:val="008E444A"/>
    <w:rsid w:val="008E4463"/>
    <w:rsid w:val="008E4660"/>
    <w:rsid w:val="008E47E9"/>
    <w:rsid w:val="008E4935"/>
    <w:rsid w:val="008E4955"/>
    <w:rsid w:val="008E49D5"/>
    <w:rsid w:val="008E4BA9"/>
    <w:rsid w:val="008E4C47"/>
    <w:rsid w:val="008E4C53"/>
    <w:rsid w:val="008E4C8E"/>
    <w:rsid w:val="008E4DCE"/>
    <w:rsid w:val="008E4DDC"/>
    <w:rsid w:val="008E4E02"/>
    <w:rsid w:val="008E4F0E"/>
    <w:rsid w:val="008E507C"/>
    <w:rsid w:val="008E508E"/>
    <w:rsid w:val="008E5132"/>
    <w:rsid w:val="008E51D2"/>
    <w:rsid w:val="008E524B"/>
    <w:rsid w:val="008E529F"/>
    <w:rsid w:val="008E5326"/>
    <w:rsid w:val="008E533E"/>
    <w:rsid w:val="008E5474"/>
    <w:rsid w:val="008E553B"/>
    <w:rsid w:val="008E5607"/>
    <w:rsid w:val="008E565B"/>
    <w:rsid w:val="008E57CE"/>
    <w:rsid w:val="008E57EA"/>
    <w:rsid w:val="008E5892"/>
    <w:rsid w:val="008E5999"/>
    <w:rsid w:val="008E5C05"/>
    <w:rsid w:val="008E5C88"/>
    <w:rsid w:val="008E5CCA"/>
    <w:rsid w:val="008E5E9A"/>
    <w:rsid w:val="008E604E"/>
    <w:rsid w:val="008E606B"/>
    <w:rsid w:val="008E614B"/>
    <w:rsid w:val="008E6228"/>
    <w:rsid w:val="008E6246"/>
    <w:rsid w:val="008E6398"/>
    <w:rsid w:val="008E6569"/>
    <w:rsid w:val="008E66F2"/>
    <w:rsid w:val="008E67E0"/>
    <w:rsid w:val="008E6819"/>
    <w:rsid w:val="008E6820"/>
    <w:rsid w:val="008E691D"/>
    <w:rsid w:val="008E6936"/>
    <w:rsid w:val="008E6A21"/>
    <w:rsid w:val="008E6A6A"/>
    <w:rsid w:val="008E6A6E"/>
    <w:rsid w:val="008E6A80"/>
    <w:rsid w:val="008E6BBB"/>
    <w:rsid w:val="008E6E32"/>
    <w:rsid w:val="008E6F9F"/>
    <w:rsid w:val="008E720E"/>
    <w:rsid w:val="008E726C"/>
    <w:rsid w:val="008E729C"/>
    <w:rsid w:val="008E72AF"/>
    <w:rsid w:val="008E7501"/>
    <w:rsid w:val="008E7664"/>
    <w:rsid w:val="008E76C6"/>
    <w:rsid w:val="008E779A"/>
    <w:rsid w:val="008E77A3"/>
    <w:rsid w:val="008E77BE"/>
    <w:rsid w:val="008E77EA"/>
    <w:rsid w:val="008E784E"/>
    <w:rsid w:val="008E78A7"/>
    <w:rsid w:val="008E793B"/>
    <w:rsid w:val="008E79B2"/>
    <w:rsid w:val="008E7AC1"/>
    <w:rsid w:val="008E7CA6"/>
    <w:rsid w:val="008E7F75"/>
    <w:rsid w:val="008F00B3"/>
    <w:rsid w:val="008F00C6"/>
    <w:rsid w:val="008F0141"/>
    <w:rsid w:val="008F0298"/>
    <w:rsid w:val="008F0335"/>
    <w:rsid w:val="008F033A"/>
    <w:rsid w:val="008F03F8"/>
    <w:rsid w:val="008F041E"/>
    <w:rsid w:val="008F044A"/>
    <w:rsid w:val="008F0484"/>
    <w:rsid w:val="008F04C5"/>
    <w:rsid w:val="008F05EA"/>
    <w:rsid w:val="008F063D"/>
    <w:rsid w:val="008F06F2"/>
    <w:rsid w:val="008F0747"/>
    <w:rsid w:val="008F0788"/>
    <w:rsid w:val="008F07AE"/>
    <w:rsid w:val="008F09F4"/>
    <w:rsid w:val="008F09F7"/>
    <w:rsid w:val="008F0AD4"/>
    <w:rsid w:val="008F0B52"/>
    <w:rsid w:val="008F0BBA"/>
    <w:rsid w:val="008F0C3C"/>
    <w:rsid w:val="008F0CB4"/>
    <w:rsid w:val="008F0CFD"/>
    <w:rsid w:val="008F0D30"/>
    <w:rsid w:val="008F0D53"/>
    <w:rsid w:val="008F0E50"/>
    <w:rsid w:val="008F1066"/>
    <w:rsid w:val="008F1067"/>
    <w:rsid w:val="008F10CB"/>
    <w:rsid w:val="008F1100"/>
    <w:rsid w:val="008F11D7"/>
    <w:rsid w:val="008F123E"/>
    <w:rsid w:val="008F1274"/>
    <w:rsid w:val="008F13DE"/>
    <w:rsid w:val="008F14F5"/>
    <w:rsid w:val="008F1614"/>
    <w:rsid w:val="008F1639"/>
    <w:rsid w:val="008F1685"/>
    <w:rsid w:val="008F16C4"/>
    <w:rsid w:val="008F16F6"/>
    <w:rsid w:val="008F1703"/>
    <w:rsid w:val="008F172F"/>
    <w:rsid w:val="008F177D"/>
    <w:rsid w:val="008F1853"/>
    <w:rsid w:val="008F185F"/>
    <w:rsid w:val="008F1868"/>
    <w:rsid w:val="008F1907"/>
    <w:rsid w:val="008F19DB"/>
    <w:rsid w:val="008F1AFD"/>
    <w:rsid w:val="008F1B08"/>
    <w:rsid w:val="008F1BC0"/>
    <w:rsid w:val="008F1BD6"/>
    <w:rsid w:val="008F1C0F"/>
    <w:rsid w:val="008F1CB0"/>
    <w:rsid w:val="008F1DC9"/>
    <w:rsid w:val="008F1DD0"/>
    <w:rsid w:val="008F1DF5"/>
    <w:rsid w:val="008F1E8D"/>
    <w:rsid w:val="008F1EEC"/>
    <w:rsid w:val="008F1EEF"/>
    <w:rsid w:val="008F1EFA"/>
    <w:rsid w:val="008F1F21"/>
    <w:rsid w:val="008F1F8E"/>
    <w:rsid w:val="008F1FD8"/>
    <w:rsid w:val="008F2041"/>
    <w:rsid w:val="008F204B"/>
    <w:rsid w:val="008F215F"/>
    <w:rsid w:val="008F220A"/>
    <w:rsid w:val="008F22DA"/>
    <w:rsid w:val="008F2331"/>
    <w:rsid w:val="008F2342"/>
    <w:rsid w:val="008F2372"/>
    <w:rsid w:val="008F240E"/>
    <w:rsid w:val="008F243E"/>
    <w:rsid w:val="008F24BB"/>
    <w:rsid w:val="008F2510"/>
    <w:rsid w:val="008F2511"/>
    <w:rsid w:val="008F25D2"/>
    <w:rsid w:val="008F26CE"/>
    <w:rsid w:val="008F27D8"/>
    <w:rsid w:val="008F28E5"/>
    <w:rsid w:val="008F29D0"/>
    <w:rsid w:val="008F29D1"/>
    <w:rsid w:val="008F2A05"/>
    <w:rsid w:val="008F2A1C"/>
    <w:rsid w:val="008F2AE3"/>
    <w:rsid w:val="008F2CF7"/>
    <w:rsid w:val="008F2D72"/>
    <w:rsid w:val="008F2EA3"/>
    <w:rsid w:val="008F2F33"/>
    <w:rsid w:val="008F2FC6"/>
    <w:rsid w:val="008F2FC8"/>
    <w:rsid w:val="008F2FDF"/>
    <w:rsid w:val="008F31DA"/>
    <w:rsid w:val="008F3277"/>
    <w:rsid w:val="008F32E0"/>
    <w:rsid w:val="008F3342"/>
    <w:rsid w:val="008F334B"/>
    <w:rsid w:val="008F3371"/>
    <w:rsid w:val="008F33A6"/>
    <w:rsid w:val="008F3579"/>
    <w:rsid w:val="008F359E"/>
    <w:rsid w:val="008F3666"/>
    <w:rsid w:val="008F366C"/>
    <w:rsid w:val="008F3670"/>
    <w:rsid w:val="008F36B9"/>
    <w:rsid w:val="008F371C"/>
    <w:rsid w:val="008F3943"/>
    <w:rsid w:val="008F3974"/>
    <w:rsid w:val="008F39C9"/>
    <w:rsid w:val="008F39D1"/>
    <w:rsid w:val="008F3A3F"/>
    <w:rsid w:val="008F3DAB"/>
    <w:rsid w:val="008F3DCB"/>
    <w:rsid w:val="008F3E88"/>
    <w:rsid w:val="008F3E8F"/>
    <w:rsid w:val="008F3F80"/>
    <w:rsid w:val="008F402E"/>
    <w:rsid w:val="008F4056"/>
    <w:rsid w:val="008F4144"/>
    <w:rsid w:val="008F4221"/>
    <w:rsid w:val="008F42C5"/>
    <w:rsid w:val="008F42E6"/>
    <w:rsid w:val="008F4332"/>
    <w:rsid w:val="008F435C"/>
    <w:rsid w:val="008F439D"/>
    <w:rsid w:val="008F4504"/>
    <w:rsid w:val="008F4704"/>
    <w:rsid w:val="008F4866"/>
    <w:rsid w:val="008F48E6"/>
    <w:rsid w:val="008F48E7"/>
    <w:rsid w:val="008F4970"/>
    <w:rsid w:val="008F49BB"/>
    <w:rsid w:val="008F4A2D"/>
    <w:rsid w:val="008F4A6D"/>
    <w:rsid w:val="008F4AEC"/>
    <w:rsid w:val="008F4D20"/>
    <w:rsid w:val="008F4D30"/>
    <w:rsid w:val="008F4D92"/>
    <w:rsid w:val="008F4E37"/>
    <w:rsid w:val="008F4E6F"/>
    <w:rsid w:val="008F50ED"/>
    <w:rsid w:val="008F5220"/>
    <w:rsid w:val="008F5473"/>
    <w:rsid w:val="008F54C5"/>
    <w:rsid w:val="008F5642"/>
    <w:rsid w:val="008F58F2"/>
    <w:rsid w:val="008F599F"/>
    <w:rsid w:val="008F59D1"/>
    <w:rsid w:val="008F5A5B"/>
    <w:rsid w:val="008F5AC1"/>
    <w:rsid w:val="008F5B1A"/>
    <w:rsid w:val="008F5B7A"/>
    <w:rsid w:val="008F5B8D"/>
    <w:rsid w:val="008F5B91"/>
    <w:rsid w:val="008F5DD8"/>
    <w:rsid w:val="008F5E59"/>
    <w:rsid w:val="008F5EDC"/>
    <w:rsid w:val="008F6020"/>
    <w:rsid w:val="008F6053"/>
    <w:rsid w:val="008F6099"/>
    <w:rsid w:val="008F60EB"/>
    <w:rsid w:val="008F627F"/>
    <w:rsid w:val="008F63CC"/>
    <w:rsid w:val="008F64EC"/>
    <w:rsid w:val="008F6526"/>
    <w:rsid w:val="008F6534"/>
    <w:rsid w:val="008F6582"/>
    <w:rsid w:val="008F67EF"/>
    <w:rsid w:val="008F6880"/>
    <w:rsid w:val="008F6913"/>
    <w:rsid w:val="008F69B0"/>
    <w:rsid w:val="008F6ACD"/>
    <w:rsid w:val="008F6B40"/>
    <w:rsid w:val="008F6C73"/>
    <w:rsid w:val="008F6C82"/>
    <w:rsid w:val="008F6CA8"/>
    <w:rsid w:val="008F6DB7"/>
    <w:rsid w:val="008F6DDD"/>
    <w:rsid w:val="008F6F5E"/>
    <w:rsid w:val="008F70C8"/>
    <w:rsid w:val="008F711F"/>
    <w:rsid w:val="008F719B"/>
    <w:rsid w:val="008F7301"/>
    <w:rsid w:val="008F73AB"/>
    <w:rsid w:val="008F74D7"/>
    <w:rsid w:val="008F7563"/>
    <w:rsid w:val="008F75AC"/>
    <w:rsid w:val="008F7645"/>
    <w:rsid w:val="008F770B"/>
    <w:rsid w:val="008F7738"/>
    <w:rsid w:val="008F7779"/>
    <w:rsid w:val="008F78AB"/>
    <w:rsid w:val="008F79F2"/>
    <w:rsid w:val="008F7AA8"/>
    <w:rsid w:val="008F7B3B"/>
    <w:rsid w:val="008F7B5D"/>
    <w:rsid w:val="008F7BC5"/>
    <w:rsid w:val="008F7C83"/>
    <w:rsid w:val="008F7CF1"/>
    <w:rsid w:val="008F7D08"/>
    <w:rsid w:val="008F7D78"/>
    <w:rsid w:val="008F7E5E"/>
    <w:rsid w:val="008F7EFF"/>
    <w:rsid w:val="008F7F25"/>
    <w:rsid w:val="0090013F"/>
    <w:rsid w:val="00900339"/>
    <w:rsid w:val="00900888"/>
    <w:rsid w:val="009008EC"/>
    <w:rsid w:val="009008FC"/>
    <w:rsid w:val="0090090A"/>
    <w:rsid w:val="00900924"/>
    <w:rsid w:val="00900A19"/>
    <w:rsid w:val="00900AAF"/>
    <w:rsid w:val="00900AE8"/>
    <w:rsid w:val="00900AEA"/>
    <w:rsid w:val="00900BCA"/>
    <w:rsid w:val="00900C39"/>
    <w:rsid w:val="00900C69"/>
    <w:rsid w:val="00900CE3"/>
    <w:rsid w:val="00900E13"/>
    <w:rsid w:val="00900EF8"/>
    <w:rsid w:val="00900F7E"/>
    <w:rsid w:val="00900F8D"/>
    <w:rsid w:val="009010E8"/>
    <w:rsid w:val="00901167"/>
    <w:rsid w:val="00901216"/>
    <w:rsid w:val="00901248"/>
    <w:rsid w:val="0090126B"/>
    <w:rsid w:val="009013BB"/>
    <w:rsid w:val="009013D7"/>
    <w:rsid w:val="0090141B"/>
    <w:rsid w:val="00901467"/>
    <w:rsid w:val="009014F5"/>
    <w:rsid w:val="00901504"/>
    <w:rsid w:val="00901602"/>
    <w:rsid w:val="00901650"/>
    <w:rsid w:val="00901765"/>
    <w:rsid w:val="00901833"/>
    <w:rsid w:val="00901998"/>
    <w:rsid w:val="00901A03"/>
    <w:rsid w:val="00901A4A"/>
    <w:rsid w:val="00901B40"/>
    <w:rsid w:val="00901B61"/>
    <w:rsid w:val="00901B7B"/>
    <w:rsid w:val="00901CA0"/>
    <w:rsid w:val="00901D7A"/>
    <w:rsid w:val="00901DA3"/>
    <w:rsid w:val="00901EFC"/>
    <w:rsid w:val="00901EFE"/>
    <w:rsid w:val="00901F58"/>
    <w:rsid w:val="00901FE3"/>
    <w:rsid w:val="0090220B"/>
    <w:rsid w:val="0090225A"/>
    <w:rsid w:val="009023E7"/>
    <w:rsid w:val="00902496"/>
    <w:rsid w:val="009024F9"/>
    <w:rsid w:val="00902502"/>
    <w:rsid w:val="00902503"/>
    <w:rsid w:val="00902562"/>
    <w:rsid w:val="00902611"/>
    <w:rsid w:val="00902643"/>
    <w:rsid w:val="00902696"/>
    <w:rsid w:val="0090273B"/>
    <w:rsid w:val="00902852"/>
    <w:rsid w:val="00902915"/>
    <w:rsid w:val="0090295E"/>
    <w:rsid w:val="009029CE"/>
    <w:rsid w:val="009029E1"/>
    <w:rsid w:val="00902ABF"/>
    <w:rsid w:val="00902AC8"/>
    <w:rsid w:val="00902F8A"/>
    <w:rsid w:val="00902FB0"/>
    <w:rsid w:val="00902FBE"/>
    <w:rsid w:val="00903054"/>
    <w:rsid w:val="009030B3"/>
    <w:rsid w:val="0090310E"/>
    <w:rsid w:val="0090318D"/>
    <w:rsid w:val="009031AB"/>
    <w:rsid w:val="00903294"/>
    <w:rsid w:val="0090331B"/>
    <w:rsid w:val="0090335B"/>
    <w:rsid w:val="00903380"/>
    <w:rsid w:val="0090340C"/>
    <w:rsid w:val="00903488"/>
    <w:rsid w:val="0090348B"/>
    <w:rsid w:val="00903551"/>
    <w:rsid w:val="0090367D"/>
    <w:rsid w:val="009037DA"/>
    <w:rsid w:val="009037EA"/>
    <w:rsid w:val="00903863"/>
    <w:rsid w:val="0090396F"/>
    <w:rsid w:val="00903BD2"/>
    <w:rsid w:val="00903CAE"/>
    <w:rsid w:val="00903D0A"/>
    <w:rsid w:val="00903D69"/>
    <w:rsid w:val="00903EDC"/>
    <w:rsid w:val="00903EE4"/>
    <w:rsid w:val="00903EE8"/>
    <w:rsid w:val="0090405B"/>
    <w:rsid w:val="009040AA"/>
    <w:rsid w:val="009041B1"/>
    <w:rsid w:val="00904293"/>
    <w:rsid w:val="00904354"/>
    <w:rsid w:val="00904473"/>
    <w:rsid w:val="00904527"/>
    <w:rsid w:val="00904535"/>
    <w:rsid w:val="00904577"/>
    <w:rsid w:val="00904643"/>
    <w:rsid w:val="00904676"/>
    <w:rsid w:val="0090467C"/>
    <w:rsid w:val="00904820"/>
    <w:rsid w:val="00904893"/>
    <w:rsid w:val="009049D8"/>
    <w:rsid w:val="00904A3E"/>
    <w:rsid w:val="00904B00"/>
    <w:rsid w:val="00904C9A"/>
    <w:rsid w:val="00904D8A"/>
    <w:rsid w:val="00904EDA"/>
    <w:rsid w:val="00904EDB"/>
    <w:rsid w:val="00904FDC"/>
    <w:rsid w:val="00904FEC"/>
    <w:rsid w:val="00904FF2"/>
    <w:rsid w:val="00905016"/>
    <w:rsid w:val="00905156"/>
    <w:rsid w:val="009051EF"/>
    <w:rsid w:val="00905269"/>
    <w:rsid w:val="00905274"/>
    <w:rsid w:val="009052B1"/>
    <w:rsid w:val="0090535F"/>
    <w:rsid w:val="009053B5"/>
    <w:rsid w:val="009054A5"/>
    <w:rsid w:val="009054F5"/>
    <w:rsid w:val="0090552B"/>
    <w:rsid w:val="009056D9"/>
    <w:rsid w:val="009057C8"/>
    <w:rsid w:val="009058B8"/>
    <w:rsid w:val="00905A13"/>
    <w:rsid w:val="00905A46"/>
    <w:rsid w:val="00905AC3"/>
    <w:rsid w:val="00905AF7"/>
    <w:rsid w:val="00905B6A"/>
    <w:rsid w:val="00905B97"/>
    <w:rsid w:val="00905C24"/>
    <w:rsid w:val="00905EE4"/>
    <w:rsid w:val="00905F5A"/>
    <w:rsid w:val="009060FA"/>
    <w:rsid w:val="00906125"/>
    <w:rsid w:val="0090613F"/>
    <w:rsid w:val="009062B3"/>
    <w:rsid w:val="009063A4"/>
    <w:rsid w:val="0090641E"/>
    <w:rsid w:val="00906477"/>
    <w:rsid w:val="0090655E"/>
    <w:rsid w:val="00906568"/>
    <w:rsid w:val="009065AF"/>
    <w:rsid w:val="009065EF"/>
    <w:rsid w:val="009065F8"/>
    <w:rsid w:val="0090667B"/>
    <w:rsid w:val="009066D1"/>
    <w:rsid w:val="0090678C"/>
    <w:rsid w:val="009067E0"/>
    <w:rsid w:val="0090689A"/>
    <w:rsid w:val="00906964"/>
    <w:rsid w:val="00906C30"/>
    <w:rsid w:val="00906C68"/>
    <w:rsid w:val="00906CCD"/>
    <w:rsid w:val="00906D81"/>
    <w:rsid w:val="00906E1E"/>
    <w:rsid w:val="00906E1F"/>
    <w:rsid w:val="00906F7A"/>
    <w:rsid w:val="00906F89"/>
    <w:rsid w:val="00906FB2"/>
    <w:rsid w:val="0090703A"/>
    <w:rsid w:val="00907154"/>
    <w:rsid w:val="00907193"/>
    <w:rsid w:val="009071BB"/>
    <w:rsid w:val="009071F5"/>
    <w:rsid w:val="00907276"/>
    <w:rsid w:val="00907497"/>
    <w:rsid w:val="009075FF"/>
    <w:rsid w:val="00907699"/>
    <w:rsid w:val="0090776D"/>
    <w:rsid w:val="0090781D"/>
    <w:rsid w:val="00907823"/>
    <w:rsid w:val="00907892"/>
    <w:rsid w:val="009078FF"/>
    <w:rsid w:val="0090796A"/>
    <w:rsid w:val="00907AA3"/>
    <w:rsid w:val="00907AEF"/>
    <w:rsid w:val="00907B48"/>
    <w:rsid w:val="00907BED"/>
    <w:rsid w:val="00907C16"/>
    <w:rsid w:val="00907C95"/>
    <w:rsid w:val="00907C99"/>
    <w:rsid w:val="00907DFC"/>
    <w:rsid w:val="00907F9F"/>
    <w:rsid w:val="0091004A"/>
    <w:rsid w:val="0091007B"/>
    <w:rsid w:val="00910114"/>
    <w:rsid w:val="00910347"/>
    <w:rsid w:val="00910554"/>
    <w:rsid w:val="009106A8"/>
    <w:rsid w:val="00910749"/>
    <w:rsid w:val="0091084C"/>
    <w:rsid w:val="0091094A"/>
    <w:rsid w:val="00910AC2"/>
    <w:rsid w:val="00910C47"/>
    <w:rsid w:val="00910C5F"/>
    <w:rsid w:val="00910FF8"/>
    <w:rsid w:val="00911021"/>
    <w:rsid w:val="00911028"/>
    <w:rsid w:val="0091105B"/>
    <w:rsid w:val="009110EC"/>
    <w:rsid w:val="0091110E"/>
    <w:rsid w:val="0091113E"/>
    <w:rsid w:val="009111B6"/>
    <w:rsid w:val="009111DF"/>
    <w:rsid w:val="00911216"/>
    <w:rsid w:val="0091128C"/>
    <w:rsid w:val="009112CC"/>
    <w:rsid w:val="00911309"/>
    <w:rsid w:val="00911478"/>
    <w:rsid w:val="009114F2"/>
    <w:rsid w:val="00911505"/>
    <w:rsid w:val="00911672"/>
    <w:rsid w:val="0091169B"/>
    <w:rsid w:val="009116A4"/>
    <w:rsid w:val="009116B3"/>
    <w:rsid w:val="0091181A"/>
    <w:rsid w:val="00911AAA"/>
    <w:rsid w:val="00911B4E"/>
    <w:rsid w:val="00911C74"/>
    <w:rsid w:val="00911D95"/>
    <w:rsid w:val="00911DEE"/>
    <w:rsid w:val="00911EFF"/>
    <w:rsid w:val="00911F82"/>
    <w:rsid w:val="0091204B"/>
    <w:rsid w:val="0091207F"/>
    <w:rsid w:val="00912086"/>
    <w:rsid w:val="009120CD"/>
    <w:rsid w:val="00912208"/>
    <w:rsid w:val="00912464"/>
    <w:rsid w:val="00912471"/>
    <w:rsid w:val="00912546"/>
    <w:rsid w:val="0091269B"/>
    <w:rsid w:val="00912773"/>
    <w:rsid w:val="00912892"/>
    <w:rsid w:val="009128E4"/>
    <w:rsid w:val="00912913"/>
    <w:rsid w:val="0091291C"/>
    <w:rsid w:val="00912974"/>
    <w:rsid w:val="00912A26"/>
    <w:rsid w:val="00912B99"/>
    <w:rsid w:val="00912BB4"/>
    <w:rsid w:val="00912CCE"/>
    <w:rsid w:val="00912D28"/>
    <w:rsid w:val="00912DBE"/>
    <w:rsid w:val="00912E96"/>
    <w:rsid w:val="00912EE0"/>
    <w:rsid w:val="00912EE7"/>
    <w:rsid w:val="00912F29"/>
    <w:rsid w:val="00913051"/>
    <w:rsid w:val="00913158"/>
    <w:rsid w:val="009132E6"/>
    <w:rsid w:val="009134C5"/>
    <w:rsid w:val="00913676"/>
    <w:rsid w:val="00913767"/>
    <w:rsid w:val="0091378E"/>
    <w:rsid w:val="009138CE"/>
    <w:rsid w:val="009138E6"/>
    <w:rsid w:val="00913985"/>
    <w:rsid w:val="00913BB8"/>
    <w:rsid w:val="00913C1B"/>
    <w:rsid w:val="00913D8E"/>
    <w:rsid w:val="00913DA8"/>
    <w:rsid w:val="00913EFE"/>
    <w:rsid w:val="00913F7A"/>
    <w:rsid w:val="009140ED"/>
    <w:rsid w:val="009141A9"/>
    <w:rsid w:val="009143AF"/>
    <w:rsid w:val="009143CB"/>
    <w:rsid w:val="009145BC"/>
    <w:rsid w:val="0091461E"/>
    <w:rsid w:val="009146BA"/>
    <w:rsid w:val="0091473F"/>
    <w:rsid w:val="00914742"/>
    <w:rsid w:val="00914908"/>
    <w:rsid w:val="0091493B"/>
    <w:rsid w:val="009149EE"/>
    <w:rsid w:val="00914A3D"/>
    <w:rsid w:val="00914B73"/>
    <w:rsid w:val="00914B78"/>
    <w:rsid w:val="00914B97"/>
    <w:rsid w:val="00914C2B"/>
    <w:rsid w:val="00914C33"/>
    <w:rsid w:val="00914C38"/>
    <w:rsid w:val="00914C9E"/>
    <w:rsid w:val="00914D03"/>
    <w:rsid w:val="00914DE4"/>
    <w:rsid w:val="00914E0E"/>
    <w:rsid w:val="00914E9E"/>
    <w:rsid w:val="00914F29"/>
    <w:rsid w:val="00914F75"/>
    <w:rsid w:val="0091505D"/>
    <w:rsid w:val="009150BF"/>
    <w:rsid w:val="00915129"/>
    <w:rsid w:val="009153C8"/>
    <w:rsid w:val="009154B9"/>
    <w:rsid w:val="00915752"/>
    <w:rsid w:val="00915851"/>
    <w:rsid w:val="00915A2C"/>
    <w:rsid w:val="00915A9B"/>
    <w:rsid w:val="00915CDC"/>
    <w:rsid w:val="00915D18"/>
    <w:rsid w:val="00915E25"/>
    <w:rsid w:val="00915F1E"/>
    <w:rsid w:val="009160BA"/>
    <w:rsid w:val="009160CE"/>
    <w:rsid w:val="00916183"/>
    <w:rsid w:val="009161AF"/>
    <w:rsid w:val="00916339"/>
    <w:rsid w:val="00916438"/>
    <w:rsid w:val="00916479"/>
    <w:rsid w:val="009164C1"/>
    <w:rsid w:val="00916594"/>
    <w:rsid w:val="009165A8"/>
    <w:rsid w:val="00916723"/>
    <w:rsid w:val="009167CE"/>
    <w:rsid w:val="009167F3"/>
    <w:rsid w:val="0091681E"/>
    <w:rsid w:val="0091692E"/>
    <w:rsid w:val="009169A5"/>
    <w:rsid w:val="00916AEB"/>
    <w:rsid w:val="00916B88"/>
    <w:rsid w:val="00916C13"/>
    <w:rsid w:val="00916E1E"/>
    <w:rsid w:val="00917010"/>
    <w:rsid w:val="0091711A"/>
    <w:rsid w:val="00917222"/>
    <w:rsid w:val="009172BB"/>
    <w:rsid w:val="009175A5"/>
    <w:rsid w:val="00917628"/>
    <w:rsid w:val="009176BC"/>
    <w:rsid w:val="0091794A"/>
    <w:rsid w:val="0091797F"/>
    <w:rsid w:val="00917986"/>
    <w:rsid w:val="009179E0"/>
    <w:rsid w:val="00917A22"/>
    <w:rsid w:val="00917B58"/>
    <w:rsid w:val="00917CE8"/>
    <w:rsid w:val="00917D31"/>
    <w:rsid w:val="00917D82"/>
    <w:rsid w:val="00917E29"/>
    <w:rsid w:val="00917FE0"/>
    <w:rsid w:val="00917FEA"/>
    <w:rsid w:val="00917FEF"/>
    <w:rsid w:val="00920140"/>
    <w:rsid w:val="0092015C"/>
    <w:rsid w:val="00920398"/>
    <w:rsid w:val="009203CD"/>
    <w:rsid w:val="009205A7"/>
    <w:rsid w:val="0092071A"/>
    <w:rsid w:val="009207BE"/>
    <w:rsid w:val="009208B7"/>
    <w:rsid w:val="009209A9"/>
    <w:rsid w:val="00920C38"/>
    <w:rsid w:val="00920E89"/>
    <w:rsid w:val="00920F52"/>
    <w:rsid w:val="00921018"/>
    <w:rsid w:val="009210C4"/>
    <w:rsid w:val="009210CC"/>
    <w:rsid w:val="009210D2"/>
    <w:rsid w:val="0092110F"/>
    <w:rsid w:val="009213E8"/>
    <w:rsid w:val="009213EC"/>
    <w:rsid w:val="009214CC"/>
    <w:rsid w:val="00921601"/>
    <w:rsid w:val="0092163E"/>
    <w:rsid w:val="0092164B"/>
    <w:rsid w:val="009219EA"/>
    <w:rsid w:val="00921A6E"/>
    <w:rsid w:val="00921B33"/>
    <w:rsid w:val="00921D74"/>
    <w:rsid w:val="00921EE5"/>
    <w:rsid w:val="00921F71"/>
    <w:rsid w:val="00922135"/>
    <w:rsid w:val="00922170"/>
    <w:rsid w:val="009221EE"/>
    <w:rsid w:val="0092220C"/>
    <w:rsid w:val="00922217"/>
    <w:rsid w:val="0092234A"/>
    <w:rsid w:val="00922373"/>
    <w:rsid w:val="00922378"/>
    <w:rsid w:val="00922417"/>
    <w:rsid w:val="009225CE"/>
    <w:rsid w:val="009227B4"/>
    <w:rsid w:val="0092288B"/>
    <w:rsid w:val="009228C7"/>
    <w:rsid w:val="00922939"/>
    <w:rsid w:val="009229D4"/>
    <w:rsid w:val="00922B10"/>
    <w:rsid w:val="00922BB3"/>
    <w:rsid w:val="00922CAB"/>
    <w:rsid w:val="00922DDE"/>
    <w:rsid w:val="00923142"/>
    <w:rsid w:val="00923160"/>
    <w:rsid w:val="0092319F"/>
    <w:rsid w:val="00923240"/>
    <w:rsid w:val="00923372"/>
    <w:rsid w:val="00923445"/>
    <w:rsid w:val="0092350D"/>
    <w:rsid w:val="00923530"/>
    <w:rsid w:val="009235C1"/>
    <w:rsid w:val="00923647"/>
    <w:rsid w:val="0092380F"/>
    <w:rsid w:val="00923897"/>
    <w:rsid w:val="00923A04"/>
    <w:rsid w:val="00923A13"/>
    <w:rsid w:val="00923A20"/>
    <w:rsid w:val="00923B2D"/>
    <w:rsid w:val="00923C36"/>
    <w:rsid w:val="00923E58"/>
    <w:rsid w:val="00923E97"/>
    <w:rsid w:val="00923EAF"/>
    <w:rsid w:val="00923F3B"/>
    <w:rsid w:val="00923F85"/>
    <w:rsid w:val="00924102"/>
    <w:rsid w:val="0092415F"/>
    <w:rsid w:val="009242ED"/>
    <w:rsid w:val="00924446"/>
    <w:rsid w:val="0092475B"/>
    <w:rsid w:val="00924934"/>
    <w:rsid w:val="00924A35"/>
    <w:rsid w:val="00924A56"/>
    <w:rsid w:val="00924AA1"/>
    <w:rsid w:val="00924AB6"/>
    <w:rsid w:val="00924B35"/>
    <w:rsid w:val="00924C47"/>
    <w:rsid w:val="00924CB4"/>
    <w:rsid w:val="00924D74"/>
    <w:rsid w:val="00924DD8"/>
    <w:rsid w:val="00924DE8"/>
    <w:rsid w:val="00924E11"/>
    <w:rsid w:val="00924E77"/>
    <w:rsid w:val="00924F50"/>
    <w:rsid w:val="00924F59"/>
    <w:rsid w:val="00924FD4"/>
    <w:rsid w:val="00925063"/>
    <w:rsid w:val="00925197"/>
    <w:rsid w:val="00925223"/>
    <w:rsid w:val="00925323"/>
    <w:rsid w:val="0092539D"/>
    <w:rsid w:val="009253D9"/>
    <w:rsid w:val="00925511"/>
    <w:rsid w:val="009258D9"/>
    <w:rsid w:val="00925953"/>
    <w:rsid w:val="00925A2B"/>
    <w:rsid w:val="00925B3B"/>
    <w:rsid w:val="00925B5E"/>
    <w:rsid w:val="00925C6B"/>
    <w:rsid w:val="00925C89"/>
    <w:rsid w:val="00925D37"/>
    <w:rsid w:val="00925D99"/>
    <w:rsid w:val="00925E19"/>
    <w:rsid w:val="00925E49"/>
    <w:rsid w:val="00925E66"/>
    <w:rsid w:val="009260BD"/>
    <w:rsid w:val="009261B1"/>
    <w:rsid w:val="00926219"/>
    <w:rsid w:val="00926294"/>
    <w:rsid w:val="00926436"/>
    <w:rsid w:val="00926437"/>
    <w:rsid w:val="009266F1"/>
    <w:rsid w:val="00926744"/>
    <w:rsid w:val="009267F9"/>
    <w:rsid w:val="00926839"/>
    <w:rsid w:val="00926A86"/>
    <w:rsid w:val="00926B29"/>
    <w:rsid w:val="00926D0B"/>
    <w:rsid w:val="00926D42"/>
    <w:rsid w:val="00926E3C"/>
    <w:rsid w:val="00926FA8"/>
    <w:rsid w:val="00926FFE"/>
    <w:rsid w:val="00927058"/>
    <w:rsid w:val="009270A0"/>
    <w:rsid w:val="009270D8"/>
    <w:rsid w:val="009270E8"/>
    <w:rsid w:val="0092713A"/>
    <w:rsid w:val="0092714E"/>
    <w:rsid w:val="0092722A"/>
    <w:rsid w:val="00927270"/>
    <w:rsid w:val="00927388"/>
    <w:rsid w:val="009274FF"/>
    <w:rsid w:val="00927760"/>
    <w:rsid w:val="00927976"/>
    <w:rsid w:val="00927AA4"/>
    <w:rsid w:val="00927B5D"/>
    <w:rsid w:val="00927BCF"/>
    <w:rsid w:val="00927BD7"/>
    <w:rsid w:val="00927EA9"/>
    <w:rsid w:val="00927F4D"/>
    <w:rsid w:val="009300B9"/>
    <w:rsid w:val="0093023E"/>
    <w:rsid w:val="00930253"/>
    <w:rsid w:val="00930297"/>
    <w:rsid w:val="009306F7"/>
    <w:rsid w:val="009307FC"/>
    <w:rsid w:val="0093088B"/>
    <w:rsid w:val="009308E3"/>
    <w:rsid w:val="0093091C"/>
    <w:rsid w:val="00930993"/>
    <w:rsid w:val="00930A32"/>
    <w:rsid w:val="00930A64"/>
    <w:rsid w:val="00930C40"/>
    <w:rsid w:val="00930CCD"/>
    <w:rsid w:val="00930E2E"/>
    <w:rsid w:val="00930FA0"/>
    <w:rsid w:val="00931084"/>
    <w:rsid w:val="009310E0"/>
    <w:rsid w:val="009311C6"/>
    <w:rsid w:val="009311CC"/>
    <w:rsid w:val="009311E8"/>
    <w:rsid w:val="0093120E"/>
    <w:rsid w:val="00931228"/>
    <w:rsid w:val="00931304"/>
    <w:rsid w:val="00931409"/>
    <w:rsid w:val="00931432"/>
    <w:rsid w:val="0093150F"/>
    <w:rsid w:val="009317DB"/>
    <w:rsid w:val="009317ED"/>
    <w:rsid w:val="00931986"/>
    <w:rsid w:val="00931B40"/>
    <w:rsid w:val="00931D73"/>
    <w:rsid w:val="00931D79"/>
    <w:rsid w:val="00931D93"/>
    <w:rsid w:val="00931DD3"/>
    <w:rsid w:val="00931DE0"/>
    <w:rsid w:val="00931DEB"/>
    <w:rsid w:val="00931E11"/>
    <w:rsid w:val="00931F61"/>
    <w:rsid w:val="00932007"/>
    <w:rsid w:val="0093219E"/>
    <w:rsid w:val="009322D6"/>
    <w:rsid w:val="009322F7"/>
    <w:rsid w:val="00932390"/>
    <w:rsid w:val="00932399"/>
    <w:rsid w:val="0093242D"/>
    <w:rsid w:val="00932447"/>
    <w:rsid w:val="0093254F"/>
    <w:rsid w:val="00932569"/>
    <w:rsid w:val="00932635"/>
    <w:rsid w:val="0093266C"/>
    <w:rsid w:val="0093271E"/>
    <w:rsid w:val="00932823"/>
    <w:rsid w:val="0093288E"/>
    <w:rsid w:val="00932B79"/>
    <w:rsid w:val="00932CDA"/>
    <w:rsid w:val="00932D9A"/>
    <w:rsid w:val="00932E46"/>
    <w:rsid w:val="00932E4B"/>
    <w:rsid w:val="00932EEB"/>
    <w:rsid w:val="00932FB8"/>
    <w:rsid w:val="0093301F"/>
    <w:rsid w:val="00933050"/>
    <w:rsid w:val="009331B1"/>
    <w:rsid w:val="009332E3"/>
    <w:rsid w:val="0093332D"/>
    <w:rsid w:val="00933380"/>
    <w:rsid w:val="0093338D"/>
    <w:rsid w:val="009334CD"/>
    <w:rsid w:val="0093361B"/>
    <w:rsid w:val="00933658"/>
    <w:rsid w:val="0093376D"/>
    <w:rsid w:val="009337AE"/>
    <w:rsid w:val="0093383F"/>
    <w:rsid w:val="0093388B"/>
    <w:rsid w:val="00933C91"/>
    <w:rsid w:val="00934098"/>
    <w:rsid w:val="0093411E"/>
    <w:rsid w:val="0093415B"/>
    <w:rsid w:val="00934209"/>
    <w:rsid w:val="009342C0"/>
    <w:rsid w:val="0093474D"/>
    <w:rsid w:val="00934788"/>
    <w:rsid w:val="009347A3"/>
    <w:rsid w:val="0093482F"/>
    <w:rsid w:val="009348E5"/>
    <w:rsid w:val="00934976"/>
    <w:rsid w:val="00934A68"/>
    <w:rsid w:val="00934B80"/>
    <w:rsid w:val="00934BEE"/>
    <w:rsid w:val="00934C3B"/>
    <w:rsid w:val="00934C60"/>
    <w:rsid w:val="00934CFF"/>
    <w:rsid w:val="00934D34"/>
    <w:rsid w:val="00934DE7"/>
    <w:rsid w:val="00934F0D"/>
    <w:rsid w:val="0093506E"/>
    <w:rsid w:val="0093518C"/>
    <w:rsid w:val="009351DC"/>
    <w:rsid w:val="009353E7"/>
    <w:rsid w:val="00935426"/>
    <w:rsid w:val="00935689"/>
    <w:rsid w:val="009356A7"/>
    <w:rsid w:val="0093588E"/>
    <w:rsid w:val="0093591F"/>
    <w:rsid w:val="009359AC"/>
    <w:rsid w:val="009359AD"/>
    <w:rsid w:val="009359EF"/>
    <w:rsid w:val="00935B5B"/>
    <w:rsid w:val="00935BC9"/>
    <w:rsid w:val="00935C11"/>
    <w:rsid w:val="00935CCE"/>
    <w:rsid w:val="00935DF3"/>
    <w:rsid w:val="00935E7E"/>
    <w:rsid w:val="00935E88"/>
    <w:rsid w:val="00935E94"/>
    <w:rsid w:val="00935EBB"/>
    <w:rsid w:val="00936273"/>
    <w:rsid w:val="00936498"/>
    <w:rsid w:val="009364D7"/>
    <w:rsid w:val="009364F6"/>
    <w:rsid w:val="0093654D"/>
    <w:rsid w:val="009365FA"/>
    <w:rsid w:val="009367B5"/>
    <w:rsid w:val="00936906"/>
    <w:rsid w:val="00936A97"/>
    <w:rsid w:val="00936B2F"/>
    <w:rsid w:val="00936BA9"/>
    <w:rsid w:val="00936C11"/>
    <w:rsid w:val="00936C38"/>
    <w:rsid w:val="00936D08"/>
    <w:rsid w:val="00936D59"/>
    <w:rsid w:val="00936D5F"/>
    <w:rsid w:val="00936E39"/>
    <w:rsid w:val="00936E50"/>
    <w:rsid w:val="00936EE7"/>
    <w:rsid w:val="00936F70"/>
    <w:rsid w:val="00936FDE"/>
    <w:rsid w:val="00937000"/>
    <w:rsid w:val="009370DD"/>
    <w:rsid w:val="0093717E"/>
    <w:rsid w:val="009374A1"/>
    <w:rsid w:val="00937742"/>
    <w:rsid w:val="00937ACF"/>
    <w:rsid w:val="00937DA4"/>
    <w:rsid w:val="00937DE8"/>
    <w:rsid w:val="00937DEE"/>
    <w:rsid w:val="00937FEC"/>
    <w:rsid w:val="00940081"/>
    <w:rsid w:val="00940135"/>
    <w:rsid w:val="009401AD"/>
    <w:rsid w:val="009401C8"/>
    <w:rsid w:val="00940559"/>
    <w:rsid w:val="009406BB"/>
    <w:rsid w:val="009406D2"/>
    <w:rsid w:val="0094084F"/>
    <w:rsid w:val="00940936"/>
    <w:rsid w:val="009409C7"/>
    <w:rsid w:val="00940A87"/>
    <w:rsid w:val="00940AD6"/>
    <w:rsid w:val="00940AFE"/>
    <w:rsid w:val="00940CD9"/>
    <w:rsid w:val="00940D9E"/>
    <w:rsid w:val="00940DF6"/>
    <w:rsid w:val="00940EED"/>
    <w:rsid w:val="009411D9"/>
    <w:rsid w:val="00941239"/>
    <w:rsid w:val="009412F9"/>
    <w:rsid w:val="009413D4"/>
    <w:rsid w:val="009413D5"/>
    <w:rsid w:val="00941439"/>
    <w:rsid w:val="0094146D"/>
    <w:rsid w:val="0094166C"/>
    <w:rsid w:val="009416E3"/>
    <w:rsid w:val="0094179B"/>
    <w:rsid w:val="009418EA"/>
    <w:rsid w:val="009419B6"/>
    <w:rsid w:val="00941ADF"/>
    <w:rsid w:val="00941BC6"/>
    <w:rsid w:val="00941BE0"/>
    <w:rsid w:val="00941C53"/>
    <w:rsid w:val="00941D19"/>
    <w:rsid w:val="00941D25"/>
    <w:rsid w:val="00941DE0"/>
    <w:rsid w:val="00941DEE"/>
    <w:rsid w:val="00941E01"/>
    <w:rsid w:val="00941E0F"/>
    <w:rsid w:val="00941F1B"/>
    <w:rsid w:val="00941F86"/>
    <w:rsid w:val="00941FA1"/>
    <w:rsid w:val="0094217C"/>
    <w:rsid w:val="009421E7"/>
    <w:rsid w:val="0094226F"/>
    <w:rsid w:val="00942341"/>
    <w:rsid w:val="009424A5"/>
    <w:rsid w:val="0094260C"/>
    <w:rsid w:val="00942654"/>
    <w:rsid w:val="00942780"/>
    <w:rsid w:val="009427D1"/>
    <w:rsid w:val="00942892"/>
    <w:rsid w:val="009428A5"/>
    <w:rsid w:val="00942962"/>
    <w:rsid w:val="00942A79"/>
    <w:rsid w:val="00942BF3"/>
    <w:rsid w:val="00942C17"/>
    <w:rsid w:val="00942CDF"/>
    <w:rsid w:val="00942F54"/>
    <w:rsid w:val="00942F5F"/>
    <w:rsid w:val="00942FC8"/>
    <w:rsid w:val="00942FD6"/>
    <w:rsid w:val="00943100"/>
    <w:rsid w:val="00943261"/>
    <w:rsid w:val="00943291"/>
    <w:rsid w:val="00943318"/>
    <w:rsid w:val="009433B8"/>
    <w:rsid w:val="009434D5"/>
    <w:rsid w:val="009436D8"/>
    <w:rsid w:val="00943883"/>
    <w:rsid w:val="00943950"/>
    <w:rsid w:val="00943B93"/>
    <w:rsid w:val="00943DB3"/>
    <w:rsid w:val="00943E33"/>
    <w:rsid w:val="00943E43"/>
    <w:rsid w:val="00943E87"/>
    <w:rsid w:val="00943F26"/>
    <w:rsid w:val="00944089"/>
    <w:rsid w:val="009440AC"/>
    <w:rsid w:val="00944136"/>
    <w:rsid w:val="009443C3"/>
    <w:rsid w:val="00944487"/>
    <w:rsid w:val="009444C5"/>
    <w:rsid w:val="0094454D"/>
    <w:rsid w:val="0094461F"/>
    <w:rsid w:val="0094472A"/>
    <w:rsid w:val="00944770"/>
    <w:rsid w:val="0094484D"/>
    <w:rsid w:val="0094487A"/>
    <w:rsid w:val="0094488B"/>
    <w:rsid w:val="009448C1"/>
    <w:rsid w:val="00944903"/>
    <w:rsid w:val="0094490E"/>
    <w:rsid w:val="00944982"/>
    <w:rsid w:val="009449BC"/>
    <w:rsid w:val="00944A2C"/>
    <w:rsid w:val="00944A33"/>
    <w:rsid w:val="00944AED"/>
    <w:rsid w:val="00944AFE"/>
    <w:rsid w:val="00944B1A"/>
    <w:rsid w:val="00944E24"/>
    <w:rsid w:val="00944EC3"/>
    <w:rsid w:val="00944FED"/>
    <w:rsid w:val="0094505E"/>
    <w:rsid w:val="009450D0"/>
    <w:rsid w:val="00945147"/>
    <w:rsid w:val="009452E8"/>
    <w:rsid w:val="009454CF"/>
    <w:rsid w:val="00945524"/>
    <w:rsid w:val="0094553D"/>
    <w:rsid w:val="009455F0"/>
    <w:rsid w:val="00945638"/>
    <w:rsid w:val="00945770"/>
    <w:rsid w:val="009458A1"/>
    <w:rsid w:val="00945913"/>
    <w:rsid w:val="0094593F"/>
    <w:rsid w:val="00945C31"/>
    <w:rsid w:val="00945CB1"/>
    <w:rsid w:val="00945D14"/>
    <w:rsid w:val="00945EFA"/>
    <w:rsid w:val="00946120"/>
    <w:rsid w:val="0094617C"/>
    <w:rsid w:val="00946312"/>
    <w:rsid w:val="00946445"/>
    <w:rsid w:val="00946570"/>
    <w:rsid w:val="00946587"/>
    <w:rsid w:val="00946668"/>
    <w:rsid w:val="00946677"/>
    <w:rsid w:val="009466B0"/>
    <w:rsid w:val="009466EF"/>
    <w:rsid w:val="009467A7"/>
    <w:rsid w:val="009467B9"/>
    <w:rsid w:val="0094686D"/>
    <w:rsid w:val="009468EB"/>
    <w:rsid w:val="00946905"/>
    <w:rsid w:val="00946AE3"/>
    <w:rsid w:val="00946AF5"/>
    <w:rsid w:val="00946AFB"/>
    <w:rsid w:val="00946B33"/>
    <w:rsid w:val="00946C9C"/>
    <w:rsid w:val="00946D58"/>
    <w:rsid w:val="00946D77"/>
    <w:rsid w:val="00946DBB"/>
    <w:rsid w:val="00946E32"/>
    <w:rsid w:val="00946EC5"/>
    <w:rsid w:val="00946EE4"/>
    <w:rsid w:val="00946F20"/>
    <w:rsid w:val="00946FEE"/>
    <w:rsid w:val="00947006"/>
    <w:rsid w:val="009470CF"/>
    <w:rsid w:val="00947157"/>
    <w:rsid w:val="009471ED"/>
    <w:rsid w:val="009473D1"/>
    <w:rsid w:val="009473F0"/>
    <w:rsid w:val="009473FC"/>
    <w:rsid w:val="0094751F"/>
    <w:rsid w:val="00947567"/>
    <w:rsid w:val="0094767E"/>
    <w:rsid w:val="009476C9"/>
    <w:rsid w:val="009478DD"/>
    <w:rsid w:val="00947A54"/>
    <w:rsid w:val="00947B46"/>
    <w:rsid w:val="00947CA7"/>
    <w:rsid w:val="00947CB2"/>
    <w:rsid w:val="00947CCF"/>
    <w:rsid w:val="00947CE0"/>
    <w:rsid w:val="00947D09"/>
    <w:rsid w:val="00947DC3"/>
    <w:rsid w:val="00947E10"/>
    <w:rsid w:val="00950000"/>
    <w:rsid w:val="00950001"/>
    <w:rsid w:val="00950031"/>
    <w:rsid w:val="009500D1"/>
    <w:rsid w:val="00950162"/>
    <w:rsid w:val="009501AA"/>
    <w:rsid w:val="00950290"/>
    <w:rsid w:val="009502F3"/>
    <w:rsid w:val="009504CA"/>
    <w:rsid w:val="0095057A"/>
    <w:rsid w:val="009505A0"/>
    <w:rsid w:val="009505B0"/>
    <w:rsid w:val="009505D7"/>
    <w:rsid w:val="00950653"/>
    <w:rsid w:val="00950666"/>
    <w:rsid w:val="00950716"/>
    <w:rsid w:val="00950798"/>
    <w:rsid w:val="009508A3"/>
    <w:rsid w:val="00950993"/>
    <w:rsid w:val="00950A18"/>
    <w:rsid w:val="00950BD2"/>
    <w:rsid w:val="00950D3D"/>
    <w:rsid w:val="00950F80"/>
    <w:rsid w:val="0095104B"/>
    <w:rsid w:val="00951114"/>
    <w:rsid w:val="0095111C"/>
    <w:rsid w:val="009511DE"/>
    <w:rsid w:val="00951204"/>
    <w:rsid w:val="00951555"/>
    <w:rsid w:val="009515F9"/>
    <w:rsid w:val="009516C3"/>
    <w:rsid w:val="00951781"/>
    <w:rsid w:val="00951974"/>
    <w:rsid w:val="009519A1"/>
    <w:rsid w:val="00951AA9"/>
    <w:rsid w:val="00951B71"/>
    <w:rsid w:val="00951BEE"/>
    <w:rsid w:val="00951C05"/>
    <w:rsid w:val="00951C7C"/>
    <w:rsid w:val="00951CC3"/>
    <w:rsid w:val="00951D2E"/>
    <w:rsid w:val="00951D8C"/>
    <w:rsid w:val="00951DE9"/>
    <w:rsid w:val="00951EA8"/>
    <w:rsid w:val="00951FDC"/>
    <w:rsid w:val="00952012"/>
    <w:rsid w:val="009520CF"/>
    <w:rsid w:val="00952232"/>
    <w:rsid w:val="009522B4"/>
    <w:rsid w:val="009522C9"/>
    <w:rsid w:val="009522D1"/>
    <w:rsid w:val="009522F5"/>
    <w:rsid w:val="009522F9"/>
    <w:rsid w:val="0095247F"/>
    <w:rsid w:val="0095252E"/>
    <w:rsid w:val="009525A6"/>
    <w:rsid w:val="00952630"/>
    <w:rsid w:val="009526CA"/>
    <w:rsid w:val="00952779"/>
    <w:rsid w:val="009527D1"/>
    <w:rsid w:val="009527DE"/>
    <w:rsid w:val="0095285B"/>
    <w:rsid w:val="0095285E"/>
    <w:rsid w:val="00952B09"/>
    <w:rsid w:val="00952B69"/>
    <w:rsid w:val="00952C96"/>
    <w:rsid w:val="00952CAF"/>
    <w:rsid w:val="00952D8F"/>
    <w:rsid w:val="00952F06"/>
    <w:rsid w:val="00952F75"/>
    <w:rsid w:val="00952F77"/>
    <w:rsid w:val="00953070"/>
    <w:rsid w:val="00953103"/>
    <w:rsid w:val="00953164"/>
    <w:rsid w:val="009531DE"/>
    <w:rsid w:val="00953345"/>
    <w:rsid w:val="00953564"/>
    <w:rsid w:val="009535B6"/>
    <w:rsid w:val="009535D6"/>
    <w:rsid w:val="00953626"/>
    <w:rsid w:val="0095368D"/>
    <w:rsid w:val="0095377F"/>
    <w:rsid w:val="0095380A"/>
    <w:rsid w:val="00953817"/>
    <w:rsid w:val="00953934"/>
    <w:rsid w:val="00953B01"/>
    <w:rsid w:val="00953B1D"/>
    <w:rsid w:val="00953BF6"/>
    <w:rsid w:val="00953C9F"/>
    <w:rsid w:val="00953D3F"/>
    <w:rsid w:val="00953DC5"/>
    <w:rsid w:val="00953DDD"/>
    <w:rsid w:val="00953E14"/>
    <w:rsid w:val="00953E16"/>
    <w:rsid w:val="00953E28"/>
    <w:rsid w:val="00953E8B"/>
    <w:rsid w:val="00953F6E"/>
    <w:rsid w:val="0095403D"/>
    <w:rsid w:val="009540F2"/>
    <w:rsid w:val="009540F3"/>
    <w:rsid w:val="0095420A"/>
    <w:rsid w:val="0095423F"/>
    <w:rsid w:val="009542C5"/>
    <w:rsid w:val="00954306"/>
    <w:rsid w:val="00954432"/>
    <w:rsid w:val="00954464"/>
    <w:rsid w:val="009544E7"/>
    <w:rsid w:val="00954577"/>
    <w:rsid w:val="009546DA"/>
    <w:rsid w:val="00954711"/>
    <w:rsid w:val="009547BE"/>
    <w:rsid w:val="009547D0"/>
    <w:rsid w:val="00954815"/>
    <w:rsid w:val="00954991"/>
    <w:rsid w:val="009549E8"/>
    <w:rsid w:val="00954A51"/>
    <w:rsid w:val="00954ABF"/>
    <w:rsid w:val="00954B15"/>
    <w:rsid w:val="00954B3B"/>
    <w:rsid w:val="00954BE3"/>
    <w:rsid w:val="00954E0F"/>
    <w:rsid w:val="00954E58"/>
    <w:rsid w:val="00955228"/>
    <w:rsid w:val="0095536A"/>
    <w:rsid w:val="0095544A"/>
    <w:rsid w:val="009554DD"/>
    <w:rsid w:val="00955577"/>
    <w:rsid w:val="00955673"/>
    <w:rsid w:val="00955866"/>
    <w:rsid w:val="00955957"/>
    <w:rsid w:val="009559BB"/>
    <w:rsid w:val="009559D2"/>
    <w:rsid w:val="00955A9A"/>
    <w:rsid w:val="00955B1D"/>
    <w:rsid w:val="00955C52"/>
    <w:rsid w:val="00955C77"/>
    <w:rsid w:val="00955C79"/>
    <w:rsid w:val="00955C7A"/>
    <w:rsid w:val="00955C82"/>
    <w:rsid w:val="00955CF2"/>
    <w:rsid w:val="00955D9F"/>
    <w:rsid w:val="00955EAD"/>
    <w:rsid w:val="00956037"/>
    <w:rsid w:val="00956057"/>
    <w:rsid w:val="00956135"/>
    <w:rsid w:val="009561B2"/>
    <w:rsid w:val="009562C3"/>
    <w:rsid w:val="00956488"/>
    <w:rsid w:val="0095653C"/>
    <w:rsid w:val="00956616"/>
    <w:rsid w:val="00956720"/>
    <w:rsid w:val="00956727"/>
    <w:rsid w:val="009567D9"/>
    <w:rsid w:val="0095680A"/>
    <w:rsid w:val="00956B4E"/>
    <w:rsid w:val="00956C34"/>
    <w:rsid w:val="00956C90"/>
    <w:rsid w:val="00956CD4"/>
    <w:rsid w:val="00956D30"/>
    <w:rsid w:val="00956F0E"/>
    <w:rsid w:val="0095701B"/>
    <w:rsid w:val="009570D8"/>
    <w:rsid w:val="009571B2"/>
    <w:rsid w:val="00957260"/>
    <w:rsid w:val="009572AC"/>
    <w:rsid w:val="009572D1"/>
    <w:rsid w:val="00957343"/>
    <w:rsid w:val="00957364"/>
    <w:rsid w:val="009573BA"/>
    <w:rsid w:val="009574A8"/>
    <w:rsid w:val="009574B0"/>
    <w:rsid w:val="00957703"/>
    <w:rsid w:val="0095779A"/>
    <w:rsid w:val="0095787F"/>
    <w:rsid w:val="00957B8D"/>
    <w:rsid w:val="00957B9D"/>
    <w:rsid w:val="00957BF6"/>
    <w:rsid w:val="00957C3B"/>
    <w:rsid w:val="00957D27"/>
    <w:rsid w:val="00957D42"/>
    <w:rsid w:val="00957D60"/>
    <w:rsid w:val="00957F1C"/>
    <w:rsid w:val="00957FED"/>
    <w:rsid w:val="00957FF9"/>
    <w:rsid w:val="00960021"/>
    <w:rsid w:val="00960034"/>
    <w:rsid w:val="00960148"/>
    <w:rsid w:val="00960195"/>
    <w:rsid w:val="0096020F"/>
    <w:rsid w:val="0096025F"/>
    <w:rsid w:val="0096028C"/>
    <w:rsid w:val="00960292"/>
    <w:rsid w:val="00960433"/>
    <w:rsid w:val="0096051C"/>
    <w:rsid w:val="009605A6"/>
    <w:rsid w:val="00960668"/>
    <w:rsid w:val="00960736"/>
    <w:rsid w:val="009607DB"/>
    <w:rsid w:val="009607F4"/>
    <w:rsid w:val="009607F9"/>
    <w:rsid w:val="009608B8"/>
    <w:rsid w:val="00960BFC"/>
    <w:rsid w:val="00960D4E"/>
    <w:rsid w:val="00960DE0"/>
    <w:rsid w:val="00960DEC"/>
    <w:rsid w:val="00960E4D"/>
    <w:rsid w:val="00960E50"/>
    <w:rsid w:val="00961145"/>
    <w:rsid w:val="009611A1"/>
    <w:rsid w:val="009611A9"/>
    <w:rsid w:val="009611C6"/>
    <w:rsid w:val="00961289"/>
    <w:rsid w:val="009612B4"/>
    <w:rsid w:val="009613EB"/>
    <w:rsid w:val="009614FB"/>
    <w:rsid w:val="00961644"/>
    <w:rsid w:val="00961959"/>
    <w:rsid w:val="00961990"/>
    <w:rsid w:val="00961CBE"/>
    <w:rsid w:val="00961CE1"/>
    <w:rsid w:val="00961CF5"/>
    <w:rsid w:val="00961D22"/>
    <w:rsid w:val="00961EAC"/>
    <w:rsid w:val="0096208B"/>
    <w:rsid w:val="009620D7"/>
    <w:rsid w:val="00962172"/>
    <w:rsid w:val="00962188"/>
    <w:rsid w:val="0096226F"/>
    <w:rsid w:val="00962338"/>
    <w:rsid w:val="0096236F"/>
    <w:rsid w:val="00962439"/>
    <w:rsid w:val="00962455"/>
    <w:rsid w:val="0096251D"/>
    <w:rsid w:val="0096279E"/>
    <w:rsid w:val="009627F5"/>
    <w:rsid w:val="0096282C"/>
    <w:rsid w:val="00962925"/>
    <w:rsid w:val="00962A82"/>
    <w:rsid w:val="00962DB9"/>
    <w:rsid w:val="00962F52"/>
    <w:rsid w:val="00963192"/>
    <w:rsid w:val="009631AA"/>
    <w:rsid w:val="009631C4"/>
    <w:rsid w:val="00963215"/>
    <w:rsid w:val="0096339A"/>
    <w:rsid w:val="00963524"/>
    <w:rsid w:val="0096352E"/>
    <w:rsid w:val="00963596"/>
    <w:rsid w:val="009635EA"/>
    <w:rsid w:val="00963964"/>
    <w:rsid w:val="0096396F"/>
    <w:rsid w:val="009639CC"/>
    <w:rsid w:val="009639DE"/>
    <w:rsid w:val="00963A00"/>
    <w:rsid w:val="00963B38"/>
    <w:rsid w:val="00963CD8"/>
    <w:rsid w:val="00963CDD"/>
    <w:rsid w:val="00963EB5"/>
    <w:rsid w:val="00963EEC"/>
    <w:rsid w:val="00963FDB"/>
    <w:rsid w:val="00964033"/>
    <w:rsid w:val="0096403E"/>
    <w:rsid w:val="00964056"/>
    <w:rsid w:val="009641DD"/>
    <w:rsid w:val="009642D5"/>
    <w:rsid w:val="00964422"/>
    <w:rsid w:val="009644EE"/>
    <w:rsid w:val="0096453F"/>
    <w:rsid w:val="009646F8"/>
    <w:rsid w:val="009648A0"/>
    <w:rsid w:val="009648D1"/>
    <w:rsid w:val="009648F6"/>
    <w:rsid w:val="009649D4"/>
    <w:rsid w:val="00964A73"/>
    <w:rsid w:val="00964AB3"/>
    <w:rsid w:val="00964B7C"/>
    <w:rsid w:val="00964C83"/>
    <w:rsid w:val="00964CB7"/>
    <w:rsid w:val="00964CFD"/>
    <w:rsid w:val="00964D17"/>
    <w:rsid w:val="00964DBA"/>
    <w:rsid w:val="00964E13"/>
    <w:rsid w:val="009650B5"/>
    <w:rsid w:val="009651C9"/>
    <w:rsid w:val="00965246"/>
    <w:rsid w:val="009652CB"/>
    <w:rsid w:val="00965312"/>
    <w:rsid w:val="0096536F"/>
    <w:rsid w:val="009653E2"/>
    <w:rsid w:val="009653EF"/>
    <w:rsid w:val="00965408"/>
    <w:rsid w:val="00965467"/>
    <w:rsid w:val="0096547C"/>
    <w:rsid w:val="00965569"/>
    <w:rsid w:val="0096556E"/>
    <w:rsid w:val="00965584"/>
    <w:rsid w:val="009655D6"/>
    <w:rsid w:val="009657CC"/>
    <w:rsid w:val="009657D9"/>
    <w:rsid w:val="009657E9"/>
    <w:rsid w:val="00965819"/>
    <w:rsid w:val="0096581F"/>
    <w:rsid w:val="0096594E"/>
    <w:rsid w:val="009659A2"/>
    <w:rsid w:val="009659FE"/>
    <w:rsid w:val="00965A24"/>
    <w:rsid w:val="00965C41"/>
    <w:rsid w:val="00965C8C"/>
    <w:rsid w:val="00965DCB"/>
    <w:rsid w:val="00965DE9"/>
    <w:rsid w:val="00965E9C"/>
    <w:rsid w:val="00966133"/>
    <w:rsid w:val="009661A2"/>
    <w:rsid w:val="00966298"/>
    <w:rsid w:val="009662B5"/>
    <w:rsid w:val="009662EA"/>
    <w:rsid w:val="009664DA"/>
    <w:rsid w:val="00966509"/>
    <w:rsid w:val="00966523"/>
    <w:rsid w:val="009665E7"/>
    <w:rsid w:val="00966604"/>
    <w:rsid w:val="0096663C"/>
    <w:rsid w:val="009667DC"/>
    <w:rsid w:val="00966878"/>
    <w:rsid w:val="009668B6"/>
    <w:rsid w:val="009668ED"/>
    <w:rsid w:val="00966974"/>
    <w:rsid w:val="00966A41"/>
    <w:rsid w:val="00966A4B"/>
    <w:rsid w:val="00966BE4"/>
    <w:rsid w:val="00966C39"/>
    <w:rsid w:val="00966CCA"/>
    <w:rsid w:val="00966CDA"/>
    <w:rsid w:val="00966E59"/>
    <w:rsid w:val="00966F2B"/>
    <w:rsid w:val="00966F4D"/>
    <w:rsid w:val="00966F89"/>
    <w:rsid w:val="0096702F"/>
    <w:rsid w:val="0096707A"/>
    <w:rsid w:val="009670AB"/>
    <w:rsid w:val="009671C2"/>
    <w:rsid w:val="009672E3"/>
    <w:rsid w:val="009673E5"/>
    <w:rsid w:val="0096742A"/>
    <w:rsid w:val="00967434"/>
    <w:rsid w:val="00967525"/>
    <w:rsid w:val="009675FC"/>
    <w:rsid w:val="009676ED"/>
    <w:rsid w:val="009677FD"/>
    <w:rsid w:val="0096783A"/>
    <w:rsid w:val="00967858"/>
    <w:rsid w:val="0096787D"/>
    <w:rsid w:val="009678FA"/>
    <w:rsid w:val="00967A82"/>
    <w:rsid w:val="00967B33"/>
    <w:rsid w:val="00967BDC"/>
    <w:rsid w:val="00967BFB"/>
    <w:rsid w:val="00967F71"/>
    <w:rsid w:val="00967FCD"/>
    <w:rsid w:val="00967FD4"/>
    <w:rsid w:val="00967FFD"/>
    <w:rsid w:val="0097002D"/>
    <w:rsid w:val="009700CF"/>
    <w:rsid w:val="009701F7"/>
    <w:rsid w:val="009704DE"/>
    <w:rsid w:val="009705D5"/>
    <w:rsid w:val="00970688"/>
    <w:rsid w:val="0097075E"/>
    <w:rsid w:val="0097091A"/>
    <w:rsid w:val="00970932"/>
    <w:rsid w:val="00970A5C"/>
    <w:rsid w:val="00970B80"/>
    <w:rsid w:val="00970BC6"/>
    <w:rsid w:val="00970C7F"/>
    <w:rsid w:val="00970CCD"/>
    <w:rsid w:val="00970D29"/>
    <w:rsid w:val="00970D70"/>
    <w:rsid w:val="00970D8B"/>
    <w:rsid w:val="00970DC6"/>
    <w:rsid w:val="00970EDB"/>
    <w:rsid w:val="009711A7"/>
    <w:rsid w:val="009712B8"/>
    <w:rsid w:val="009713D0"/>
    <w:rsid w:val="009713DA"/>
    <w:rsid w:val="00971458"/>
    <w:rsid w:val="009714AE"/>
    <w:rsid w:val="0097179E"/>
    <w:rsid w:val="009717B4"/>
    <w:rsid w:val="00971819"/>
    <w:rsid w:val="00971883"/>
    <w:rsid w:val="009719BC"/>
    <w:rsid w:val="00971A0D"/>
    <w:rsid w:val="00971A2D"/>
    <w:rsid w:val="00971A5F"/>
    <w:rsid w:val="00971B3E"/>
    <w:rsid w:val="00971B94"/>
    <w:rsid w:val="00971D5B"/>
    <w:rsid w:val="00971F6B"/>
    <w:rsid w:val="00972079"/>
    <w:rsid w:val="0097213A"/>
    <w:rsid w:val="009722A0"/>
    <w:rsid w:val="00972519"/>
    <w:rsid w:val="009725AA"/>
    <w:rsid w:val="0097260B"/>
    <w:rsid w:val="0097270D"/>
    <w:rsid w:val="009728CC"/>
    <w:rsid w:val="009728E7"/>
    <w:rsid w:val="009729B1"/>
    <w:rsid w:val="00972B9F"/>
    <w:rsid w:val="00972C2A"/>
    <w:rsid w:val="00972CA3"/>
    <w:rsid w:val="00972CCC"/>
    <w:rsid w:val="00972CEA"/>
    <w:rsid w:val="00972D38"/>
    <w:rsid w:val="00972DE7"/>
    <w:rsid w:val="00972E76"/>
    <w:rsid w:val="00972E98"/>
    <w:rsid w:val="00972EB0"/>
    <w:rsid w:val="00972F3A"/>
    <w:rsid w:val="00972FCC"/>
    <w:rsid w:val="0097303A"/>
    <w:rsid w:val="00973051"/>
    <w:rsid w:val="009731E0"/>
    <w:rsid w:val="00973640"/>
    <w:rsid w:val="009736BC"/>
    <w:rsid w:val="009736BD"/>
    <w:rsid w:val="00973879"/>
    <w:rsid w:val="00973AFD"/>
    <w:rsid w:val="00973B40"/>
    <w:rsid w:val="00973B56"/>
    <w:rsid w:val="00973C45"/>
    <w:rsid w:val="00973CB2"/>
    <w:rsid w:val="00973D4A"/>
    <w:rsid w:val="00973D78"/>
    <w:rsid w:val="00973E24"/>
    <w:rsid w:val="00973EC9"/>
    <w:rsid w:val="00973F16"/>
    <w:rsid w:val="00973F73"/>
    <w:rsid w:val="0097404F"/>
    <w:rsid w:val="00974055"/>
    <w:rsid w:val="009740B0"/>
    <w:rsid w:val="009740F0"/>
    <w:rsid w:val="0097425F"/>
    <w:rsid w:val="009742FC"/>
    <w:rsid w:val="0097433E"/>
    <w:rsid w:val="00974353"/>
    <w:rsid w:val="009743AE"/>
    <w:rsid w:val="009745AE"/>
    <w:rsid w:val="009745DB"/>
    <w:rsid w:val="0097460A"/>
    <w:rsid w:val="0097463E"/>
    <w:rsid w:val="00974664"/>
    <w:rsid w:val="009746A4"/>
    <w:rsid w:val="009746AE"/>
    <w:rsid w:val="0097477E"/>
    <w:rsid w:val="0097478A"/>
    <w:rsid w:val="009749EA"/>
    <w:rsid w:val="00974A22"/>
    <w:rsid w:val="00974A6F"/>
    <w:rsid w:val="00974A8B"/>
    <w:rsid w:val="00974B60"/>
    <w:rsid w:val="00974C5F"/>
    <w:rsid w:val="00974D3C"/>
    <w:rsid w:val="00974DE6"/>
    <w:rsid w:val="00975015"/>
    <w:rsid w:val="00975155"/>
    <w:rsid w:val="00975280"/>
    <w:rsid w:val="009752B9"/>
    <w:rsid w:val="0097535F"/>
    <w:rsid w:val="00975398"/>
    <w:rsid w:val="0097548C"/>
    <w:rsid w:val="009755C4"/>
    <w:rsid w:val="00975871"/>
    <w:rsid w:val="00975936"/>
    <w:rsid w:val="00975988"/>
    <w:rsid w:val="00975A31"/>
    <w:rsid w:val="00975AAE"/>
    <w:rsid w:val="00975B86"/>
    <w:rsid w:val="00975BD9"/>
    <w:rsid w:val="00975BFE"/>
    <w:rsid w:val="00975CFA"/>
    <w:rsid w:val="00975D07"/>
    <w:rsid w:val="00975E65"/>
    <w:rsid w:val="00975EBC"/>
    <w:rsid w:val="00975EFF"/>
    <w:rsid w:val="00975FBE"/>
    <w:rsid w:val="00975FC3"/>
    <w:rsid w:val="00975FC6"/>
    <w:rsid w:val="00976043"/>
    <w:rsid w:val="00976110"/>
    <w:rsid w:val="0097615C"/>
    <w:rsid w:val="0097617B"/>
    <w:rsid w:val="00976187"/>
    <w:rsid w:val="0097654B"/>
    <w:rsid w:val="00976649"/>
    <w:rsid w:val="009766D3"/>
    <w:rsid w:val="009767F2"/>
    <w:rsid w:val="00976879"/>
    <w:rsid w:val="009768DF"/>
    <w:rsid w:val="0097694E"/>
    <w:rsid w:val="009769E6"/>
    <w:rsid w:val="00976AE1"/>
    <w:rsid w:val="00976C32"/>
    <w:rsid w:val="00976C34"/>
    <w:rsid w:val="00976E5E"/>
    <w:rsid w:val="00976E83"/>
    <w:rsid w:val="00976EB3"/>
    <w:rsid w:val="00976EDD"/>
    <w:rsid w:val="00976FB3"/>
    <w:rsid w:val="0097709F"/>
    <w:rsid w:val="009774BC"/>
    <w:rsid w:val="009775D0"/>
    <w:rsid w:val="0097760F"/>
    <w:rsid w:val="00977645"/>
    <w:rsid w:val="009776B6"/>
    <w:rsid w:val="009776E3"/>
    <w:rsid w:val="00977811"/>
    <w:rsid w:val="00977985"/>
    <w:rsid w:val="009779F9"/>
    <w:rsid w:val="00977B61"/>
    <w:rsid w:val="00977F2D"/>
    <w:rsid w:val="009800AA"/>
    <w:rsid w:val="009800BC"/>
    <w:rsid w:val="009800E2"/>
    <w:rsid w:val="0098012A"/>
    <w:rsid w:val="009801E8"/>
    <w:rsid w:val="00980284"/>
    <w:rsid w:val="009802F9"/>
    <w:rsid w:val="009803AF"/>
    <w:rsid w:val="00980531"/>
    <w:rsid w:val="00980688"/>
    <w:rsid w:val="0098073B"/>
    <w:rsid w:val="00980790"/>
    <w:rsid w:val="0098082D"/>
    <w:rsid w:val="00980892"/>
    <w:rsid w:val="0098089A"/>
    <w:rsid w:val="0098089F"/>
    <w:rsid w:val="009808E9"/>
    <w:rsid w:val="00980AF3"/>
    <w:rsid w:val="00980B39"/>
    <w:rsid w:val="00980BED"/>
    <w:rsid w:val="00980CA7"/>
    <w:rsid w:val="00980D15"/>
    <w:rsid w:val="00980D39"/>
    <w:rsid w:val="00980E74"/>
    <w:rsid w:val="00980EF7"/>
    <w:rsid w:val="00980F3C"/>
    <w:rsid w:val="00980F93"/>
    <w:rsid w:val="00981031"/>
    <w:rsid w:val="0098105B"/>
    <w:rsid w:val="00981076"/>
    <w:rsid w:val="0098109F"/>
    <w:rsid w:val="0098115B"/>
    <w:rsid w:val="00981226"/>
    <w:rsid w:val="00981444"/>
    <w:rsid w:val="0098152F"/>
    <w:rsid w:val="0098189E"/>
    <w:rsid w:val="00981A36"/>
    <w:rsid w:val="00981BEF"/>
    <w:rsid w:val="00981C47"/>
    <w:rsid w:val="009821A5"/>
    <w:rsid w:val="009821DA"/>
    <w:rsid w:val="00982252"/>
    <w:rsid w:val="009822C2"/>
    <w:rsid w:val="009824B9"/>
    <w:rsid w:val="009824BD"/>
    <w:rsid w:val="00982549"/>
    <w:rsid w:val="0098256B"/>
    <w:rsid w:val="009825E2"/>
    <w:rsid w:val="009826A6"/>
    <w:rsid w:val="009826AB"/>
    <w:rsid w:val="009826DB"/>
    <w:rsid w:val="00982716"/>
    <w:rsid w:val="009827AC"/>
    <w:rsid w:val="00982B7F"/>
    <w:rsid w:val="00982BD4"/>
    <w:rsid w:val="00982F94"/>
    <w:rsid w:val="00982FBE"/>
    <w:rsid w:val="00982FFA"/>
    <w:rsid w:val="0098304B"/>
    <w:rsid w:val="00983074"/>
    <w:rsid w:val="0098318E"/>
    <w:rsid w:val="009831CB"/>
    <w:rsid w:val="009831F7"/>
    <w:rsid w:val="0098324C"/>
    <w:rsid w:val="009832BF"/>
    <w:rsid w:val="00983354"/>
    <w:rsid w:val="00983714"/>
    <w:rsid w:val="00983819"/>
    <w:rsid w:val="00983839"/>
    <w:rsid w:val="0098385D"/>
    <w:rsid w:val="009839E7"/>
    <w:rsid w:val="00983AC6"/>
    <w:rsid w:val="00983AF9"/>
    <w:rsid w:val="00983C74"/>
    <w:rsid w:val="00983CC5"/>
    <w:rsid w:val="00983CCD"/>
    <w:rsid w:val="00983CF0"/>
    <w:rsid w:val="00983D67"/>
    <w:rsid w:val="00983DCC"/>
    <w:rsid w:val="00983E31"/>
    <w:rsid w:val="00983FC5"/>
    <w:rsid w:val="00984025"/>
    <w:rsid w:val="00984052"/>
    <w:rsid w:val="009840B5"/>
    <w:rsid w:val="0098415E"/>
    <w:rsid w:val="00984163"/>
    <w:rsid w:val="009841D1"/>
    <w:rsid w:val="0098425C"/>
    <w:rsid w:val="009842A5"/>
    <w:rsid w:val="009842D0"/>
    <w:rsid w:val="00984334"/>
    <w:rsid w:val="00984337"/>
    <w:rsid w:val="0098442D"/>
    <w:rsid w:val="0098445F"/>
    <w:rsid w:val="00984473"/>
    <w:rsid w:val="0098448F"/>
    <w:rsid w:val="00984526"/>
    <w:rsid w:val="00984650"/>
    <w:rsid w:val="00984740"/>
    <w:rsid w:val="00984846"/>
    <w:rsid w:val="00984857"/>
    <w:rsid w:val="009848BC"/>
    <w:rsid w:val="00984926"/>
    <w:rsid w:val="009849DF"/>
    <w:rsid w:val="00984A32"/>
    <w:rsid w:val="00984ADA"/>
    <w:rsid w:val="00984D34"/>
    <w:rsid w:val="00984DD3"/>
    <w:rsid w:val="00984E6B"/>
    <w:rsid w:val="00984E7B"/>
    <w:rsid w:val="009850BA"/>
    <w:rsid w:val="009850F2"/>
    <w:rsid w:val="00985199"/>
    <w:rsid w:val="0098534B"/>
    <w:rsid w:val="00985456"/>
    <w:rsid w:val="00985478"/>
    <w:rsid w:val="00985672"/>
    <w:rsid w:val="009857E3"/>
    <w:rsid w:val="009858C1"/>
    <w:rsid w:val="00985926"/>
    <w:rsid w:val="00985A1C"/>
    <w:rsid w:val="00985A1D"/>
    <w:rsid w:val="00985A37"/>
    <w:rsid w:val="00985A8E"/>
    <w:rsid w:val="00985ACD"/>
    <w:rsid w:val="00985AD6"/>
    <w:rsid w:val="00985B28"/>
    <w:rsid w:val="00985B41"/>
    <w:rsid w:val="00985B95"/>
    <w:rsid w:val="00985BB2"/>
    <w:rsid w:val="00985C48"/>
    <w:rsid w:val="00985C77"/>
    <w:rsid w:val="00985E2A"/>
    <w:rsid w:val="00985E83"/>
    <w:rsid w:val="0098641D"/>
    <w:rsid w:val="00986487"/>
    <w:rsid w:val="00986491"/>
    <w:rsid w:val="0098657E"/>
    <w:rsid w:val="00986615"/>
    <w:rsid w:val="00986697"/>
    <w:rsid w:val="00986730"/>
    <w:rsid w:val="0098682A"/>
    <w:rsid w:val="009869F4"/>
    <w:rsid w:val="00986A1C"/>
    <w:rsid w:val="00986A6B"/>
    <w:rsid w:val="00986AE0"/>
    <w:rsid w:val="00986B6C"/>
    <w:rsid w:val="00986BFB"/>
    <w:rsid w:val="00986C26"/>
    <w:rsid w:val="00986F74"/>
    <w:rsid w:val="00987183"/>
    <w:rsid w:val="00987367"/>
    <w:rsid w:val="00987394"/>
    <w:rsid w:val="009873AD"/>
    <w:rsid w:val="009874D3"/>
    <w:rsid w:val="009875CB"/>
    <w:rsid w:val="00987604"/>
    <w:rsid w:val="0098776D"/>
    <w:rsid w:val="0098782C"/>
    <w:rsid w:val="00987834"/>
    <w:rsid w:val="009879E2"/>
    <w:rsid w:val="009879FB"/>
    <w:rsid w:val="00987A78"/>
    <w:rsid w:val="00987C63"/>
    <w:rsid w:val="00987C68"/>
    <w:rsid w:val="00987C6A"/>
    <w:rsid w:val="00987F26"/>
    <w:rsid w:val="00987FC5"/>
    <w:rsid w:val="00990103"/>
    <w:rsid w:val="0099021B"/>
    <w:rsid w:val="0099026D"/>
    <w:rsid w:val="00990374"/>
    <w:rsid w:val="0099042B"/>
    <w:rsid w:val="0099046F"/>
    <w:rsid w:val="0099048B"/>
    <w:rsid w:val="00990528"/>
    <w:rsid w:val="009905F1"/>
    <w:rsid w:val="009906C4"/>
    <w:rsid w:val="00990842"/>
    <w:rsid w:val="00990D49"/>
    <w:rsid w:val="00990EE5"/>
    <w:rsid w:val="0099116A"/>
    <w:rsid w:val="0099128B"/>
    <w:rsid w:val="00991308"/>
    <w:rsid w:val="00991326"/>
    <w:rsid w:val="0099133C"/>
    <w:rsid w:val="00991491"/>
    <w:rsid w:val="009914FB"/>
    <w:rsid w:val="00991500"/>
    <w:rsid w:val="00991648"/>
    <w:rsid w:val="00991703"/>
    <w:rsid w:val="00991794"/>
    <w:rsid w:val="0099187A"/>
    <w:rsid w:val="009918AA"/>
    <w:rsid w:val="00991957"/>
    <w:rsid w:val="00991AE3"/>
    <w:rsid w:val="00991BC0"/>
    <w:rsid w:val="00991BDA"/>
    <w:rsid w:val="00991C66"/>
    <w:rsid w:val="00991CB4"/>
    <w:rsid w:val="00991CC3"/>
    <w:rsid w:val="00991CD8"/>
    <w:rsid w:val="00991CF5"/>
    <w:rsid w:val="00991E74"/>
    <w:rsid w:val="00991EB5"/>
    <w:rsid w:val="0099200D"/>
    <w:rsid w:val="0099207F"/>
    <w:rsid w:val="009921C0"/>
    <w:rsid w:val="00992541"/>
    <w:rsid w:val="0099265A"/>
    <w:rsid w:val="009926EE"/>
    <w:rsid w:val="00992758"/>
    <w:rsid w:val="009927BB"/>
    <w:rsid w:val="00992825"/>
    <w:rsid w:val="009929E0"/>
    <w:rsid w:val="009929EC"/>
    <w:rsid w:val="00992BAF"/>
    <w:rsid w:val="00992BC8"/>
    <w:rsid w:val="00992C05"/>
    <w:rsid w:val="00992C4C"/>
    <w:rsid w:val="00992C73"/>
    <w:rsid w:val="00992DD2"/>
    <w:rsid w:val="00992EBF"/>
    <w:rsid w:val="00993111"/>
    <w:rsid w:val="00993121"/>
    <w:rsid w:val="0099314D"/>
    <w:rsid w:val="0099339E"/>
    <w:rsid w:val="0099361F"/>
    <w:rsid w:val="00993629"/>
    <w:rsid w:val="009936BC"/>
    <w:rsid w:val="0099384F"/>
    <w:rsid w:val="009938B3"/>
    <w:rsid w:val="009938C5"/>
    <w:rsid w:val="00993A2D"/>
    <w:rsid w:val="00993B23"/>
    <w:rsid w:val="00993C5A"/>
    <w:rsid w:val="00993C7D"/>
    <w:rsid w:val="00993D95"/>
    <w:rsid w:val="00993DCE"/>
    <w:rsid w:val="00993E7F"/>
    <w:rsid w:val="00993E8E"/>
    <w:rsid w:val="00993F8B"/>
    <w:rsid w:val="0099409B"/>
    <w:rsid w:val="009940CD"/>
    <w:rsid w:val="009940F4"/>
    <w:rsid w:val="009941AF"/>
    <w:rsid w:val="009942D0"/>
    <w:rsid w:val="00994484"/>
    <w:rsid w:val="00994494"/>
    <w:rsid w:val="009944E8"/>
    <w:rsid w:val="00994532"/>
    <w:rsid w:val="009945AE"/>
    <w:rsid w:val="0099462A"/>
    <w:rsid w:val="00994647"/>
    <w:rsid w:val="0099467E"/>
    <w:rsid w:val="00994752"/>
    <w:rsid w:val="00994863"/>
    <w:rsid w:val="0099488B"/>
    <w:rsid w:val="009948F5"/>
    <w:rsid w:val="00994A6E"/>
    <w:rsid w:val="00994ACF"/>
    <w:rsid w:val="00994B42"/>
    <w:rsid w:val="00994B5F"/>
    <w:rsid w:val="00994B80"/>
    <w:rsid w:val="00994C07"/>
    <w:rsid w:val="00994C20"/>
    <w:rsid w:val="00994D92"/>
    <w:rsid w:val="00994DE5"/>
    <w:rsid w:val="00994E1F"/>
    <w:rsid w:val="00994E66"/>
    <w:rsid w:val="00994F11"/>
    <w:rsid w:val="009950E1"/>
    <w:rsid w:val="00995283"/>
    <w:rsid w:val="00995311"/>
    <w:rsid w:val="009954DB"/>
    <w:rsid w:val="009955F6"/>
    <w:rsid w:val="009956DD"/>
    <w:rsid w:val="00995710"/>
    <w:rsid w:val="00995779"/>
    <w:rsid w:val="009959E1"/>
    <w:rsid w:val="00995A3C"/>
    <w:rsid w:val="00995A3D"/>
    <w:rsid w:val="00995B44"/>
    <w:rsid w:val="00995BBA"/>
    <w:rsid w:val="00995BE4"/>
    <w:rsid w:val="00995E35"/>
    <w:rsid w:val="00995E38"/>
    <w:rsid w:val="00995F43"/>
    <w:rsid w:val="00995F5C"/>
    <w:rsid w:val="00995F98"/>
    <w:rsid w:val="00996059"/>
    <w:rsid w:val="00996348"/>
    <w:rsid w:val="0099645E"/>
    <w:rsid w:val="0099657B"/>
    <w:rsid w:val="0099664A"/>
    <w:rsid w:val="009966C0"/>
    <w:rsid w:val="0099677B"/>
    <w:rsid w:val="009967AA"/>
    <w:rsid w:val="0099685D"/>
    <w:rsid w:val="0099690C"/>
    <w:rsid w:val="00996921"/>
    <w:rsid w:val="00996946"/>
    <w:rsid w:val="00996A46"/>
    <w:rsid w:val="00996A66"/>
    <w:rsid w:val="00996B27"/>
    <w:rsid w:val="00996C04"/>
    <w:rsid w:val="00996C91"/>
    <w:rsid w:val="00996D71"/>
    <w:rsid w:val="00996E8A"/>
    <w:rsid w:val="00996F8D"/>
    <w:rsid w:val="00996FCA"/>
    <w:rsid w:val="0099707C"/>
    <w:rsid w:val="0099717E"/>
    <w:rsid w:val="0099718C"/>
    <w:rsid w:val="0099724A"/>
    <w:rsid w:val="00997355"/>
    <w:rsid w:val="0099738E"/>
    <w:rsid w:val="009976C1"/>
    <w:rsid w:val="0099778D"/>
    <w:rsid w:val="009977B9"/>
    <w:rsid w:val="00997843"/>
    <w:rsid w:val="00997992"/>
    <w:rsid w:val="00997A2E"/>
    <w:rsid w:val="00997B29"/>
    <w:rsid w:val="00997B81"/>
    <w:rsid w:val="00997C3D"/>
    <w:rsid w:val="00997D21"/>
    <w:rsid w:val="00997D73"/>
    <w:rsid w:val="00997DB9"/>
    <w:rsid w:val="00997DF7"/>
    <w:rsid w:val="009A0024"/>
    <w:rsid w:val="009A00A0"/>
    <w:rsid w:val="009A0109"/>
    <w:rsid w:val="009A0320"/>
    <w:rsid w:val="009A032E"/>
    <w:rsid w:val="009A042C"/>
    <w:rsid w:val="009A0484"/>
    <w:rsid w:val="009A0539"/>
    <w:rsid w:val="009A05BC"/>
    <w:rsid w:val="009A067C"/>
    <w:rsid w:val="009A06D8"/>
    <w:rsid w:val="009A071F"/>
    <w:rsid w:val="009A075B"/>
    <w:rsid w:val="009A08CF"/>
    <w:rsid w:val="009A0A06"/>
    <w:rsid w:val="009A0A83"/>
    <w:rsid w:val="009A0AE6"/>
    <w:rsid w:val="009A0BE3"/>
    <w:rsid w:val="009A0DBE"/>
    <w:rsid w:val="009A0E6A"/>
    <w:rsid w:val="009A0FB2"/>
    <w:rsid w:val="009A1021"/>
    <w:rsid w:val="009A1247"/>
    <w:rsid w:val="009A1278"/>
    <w:rsid w:val="009A1310"/>
    <w:rsid w:val="009A1370"/>
    <w:rsid w:val="009A1490"/>
    <w:rsid w:val="009A1493"/>
    <w:rsid w:val="009A1510"/>
    <w:rsid w:val="009A152D"/>
    <w:rsid w:val="009A157B"/>
    <w:rsid w:val="009A1622"/>
    <w:rsid w:val="009A16A3"/>
    <w:rsid w:val="009A16F0"/>
    <w:rsid w:val="009A1825"/>
    <w:rsid w:val="009A1889"/>
    <w:rsid w:val="009A18E7"/>
    <w:rsid w:val="009A1954"/>
    <w:rsid w:val="009A196A"/>
    <w:rsid w:val="009A19AD"/>
    <w:rsid w:val="009A19BB"/>
    <w:rsid w:val="009A19DB"/>
    <w:rsid w:val="009A1B4A"/>
    <w:rsid w:val="009A1C8B"/>
    <w:rsid w:val="009A1CA4"/>
    <w:rsid w:val="009A1D81"/>
    <w:rsid w:val="009A1E0D"/>
    <w:rsid w:val="009A1ED3"/>
    <w:rsid w:val="009A1F14"/>
    <w:rsid w:val="009A1F6D"/>
    <w:rsid w:val="009A20DB"/>
    <w:rsid w:val="009A216B"/>
    <w:rsid w:val="009A21D2"/>
    <w:rsid w:val="009A2206"/>
    <w:rsid w:val="009A2235"/>
    <w:rsid w:val="009A2288"/>
    <w:rsid w:val="009A229F"/>
    <w:rsid w:val="009A231F"/>
    <w:rsid w:val="009A235E"/>
    <w:rsid w:val="009A25D2"/>
    <w:rsid w:val="009A26C6"/>
    <w:rsid w:val="009A279F"/>
    <w:rsid w:val="009A27ED"/>
    <w:rsid w:val="009A27EE"/>
    <w:rsid w:val="009A28F9"/>
    <w:rsid w:val="009A299D"/>
    <w:rsid w:val="009A2A53"/>
    <w:rsid w:val="009A2B43"/>
    <w:rsid w:val="009A2C42"/>
    <w:rsid w:val="009A2D5B"/>
    <w:rsid w:val="009A2D7C"/>
    <w:rsid w:val="009A2DAD"/>
    <w:rsid w:val="009A2DB2"/>
    <w:rsid w:val="009A2DB6"/>
    <w:rsid w:val="009A2DDC"/>
    <w:rsid w:val="009A2DE0"/>
    <w:rsid w:val="009A2E21"/>
    <w:rsid w:val="009A3015"/>
    <w:rsid w:val="009A30BA"/>
    <w:rsid w:val="009A3175"/>
    <w:rsid w:val="009A329C"/>
    <w:rsid w:val="009A32C7"/>
    <w:rsid w:val="009A3331"/>
    <w:rsid w:val="009A34B0"/>
    <w:rsid w:val="009A350D"/>
    <w:rsid w:val="009A36C1"/>
    <w:rsid w:val="009A36E3"/>
    <w:rsid w:val="009A37C3"/>
    <w:rsid w:val="009A37DE"/>
    <w:rsid w:val="009A3849"/>
    <w:rsid w:val="009A3895"/>
    <w:rsid w:val="009A38D3"/>
    <w:rsid w:val="009A38FA"/>
    <w:rsid w:val="009A3B05"/>
    <w:rsid w:val="009A3B8E"/>
    <w:rsid w:val="009A3C72"/>
    <w:rsid w:val="009A3D1B"/>
    <w:rsid w:val="009A3D5E"/>
    <w:rsid w:val="009A3DFF"/>
    <w:rsid w:val="009A3E56"/>
    <w:rsid w:val="009A3EC6"/>
    <w:rsid w:val="009A3EEA"/>
    <w:rsid w:val="009A3FE4"/>
    <w:rsid w:val="009A4060"/>
    <w:rsid w:val="009A41BF"/>
    <w:rsid w:val="009A41F3"/>
    <w:rsid w:val="009A4229"/>
    <w:rsid w:val="009A42D0"/>
    <w:rsid w:val="009A45B8"/>
    <w:rsid w:val="009A4705"/>
    <w:rsid w:val="009A4714"/>
    <w:rsid w:val="009A471F"/>
    <w:rsid w:val="009A4743"/>
    <w:rsid w:val="009A4744"/>
    <w:rsid w:val="009A48C1"/>
    <w:rsid w:val="009A49CE"/>
    <w:rsid w:val="009A4A35"/>
    <w:rsid w:val="009A4A51"/>
    <w:rsid w:val="009A4B73"/>
    <w:rsid w:val="009A4B82"/>
    <w:rsid w:val="009A4BF2"/>
    <w:rsid w:val="009A4C0C"/>
    <w:rsid w:val="009A4C36"/>
    <w:rsid w:val="009A4CAC"/>
    <w:rsid w:val="009A4D59"/>
    <w:rsid w:val="009A5019"/>
    <w:rsid w:val="009A50EA"/>
    <w:rsid w:val="009A529F"/>
    <w:rsid w:val="009A5306"/>
    <w:rsid w:val="009A53D7"/>
    <w:rsid w:val="009A53F5"/>
    <w:rsid w:val="009A549D"/>
    <w:rsid w:val="009A550B"/>
    <w:rsid w:val="009A55F5"/>
    <w:rsid w:val="009A579F"/>
    <w:rsid w:val="009A5812"/>
    <w:rsid w:val="009A5906"/>
    <w:rsid w:val="009A5992"/>
    <w:rsid w:val="009A5A79"/>
    <w:rsid w:val="009A5ACD"/>
    <w:rsid w:val="009A5CDC"/>
    <w:rsid w:val="009A5CEE"/>
    <w:rsid w:val="009A5D1C"/>
    <w:rsid w:val="009A5D38"/>
    <w:rsid w:val="009A5E59"/>
    <w:rsid w:val="009A6053"/>
    <w:rsid w:val="009A61EB"/>
    <w:rsid w:val="009A6461"/>
    <w:rsid w:val="009A648F"/>
    <w:rsid w:val="009A6582"/>
    <w:rsid w:val="009A6712"/>
    <w:rsid w:val="009A6839"/>
    <w:rsid w:val="009A6A39"/>
    <w:rsid w:val="009A6AB6"/>
    <w:rsid w:val="009A6CA9"/>
    <w:rsid w:val="009A6D64"/>
    <w:rsid w:val="009A6DF7"/>
    <w:rsid w:val="009A6F11"/>
    <w:rsid w:val="009A7071"/>
    <w:rsid w:val="009A70CB"/>
    <w:rsid w:val="009A711D"/>
    <w:rsid w:val="009A71D6"/>
    <w:rsid w:val="009A74AC"/>
    <w:rsid w:val="009A751B"/>
    <w:rsid w:val="009A771F"/>
    <w:rsid w:val="009A77E5"/>
    <w:rsid w:val="009A784B"/>
    <w:rsid w:val="009A7874"/>
    <w:rsid w:val="009A797E"/>
    <w:rsid w:val="009A7A8E"/>
    <w:rsid w:val="009A7C92"/>
    <w:rsid w:val="009A7DBA"/>
    <w:rsid w:val="009A7DEE"/>
    <w:rsid w:val="009A7F1D"/>
    <w:rsid w:val="009A7F88"/>
    <w:rsid w:val="009B015E"/>
    <w:rsid w:val="009B01AA"/>
    <w:rsid w:val="009B02E2"/>
    <w:rsid w:val="009B04DA"/>
    <w:rsid w:val="009B04E8"/>
    <w:rsid w:val="009B050B"/>
    <w:rsid w:val="009B050C"/>
    <w:rsid w:val="009B05A8"/>
    <w:rsid w:val="009B0621"/>
    <w:rsid w:val="009B06BE"/>
    <w:rsid w:val="009B0819"/>
    <w:rsid w:val="009B0931"/>
    <w:rsid w:val="009B0AE8"/>
    <w:rsid w:val="009B0B3D"/>
    <w:rsid w:val="009B0BB9"/>
    <w:rsid w:val="009B0C08"/>
    <w:rsid w:val="009B0C15"/>
    <w:rsid w:val="009B0C65"/>
    <w:rsid w:val="009B0D9E"/>
    <w:rsid w:val="009B0E7A"/>
    <w:rsid w:val="009B0FD6"/>
    <w:rsid w:val="009B10DA"/>
    <w:rsid w:val="009B11D3"/>
    <w:rsid w:val="009B11F7"/>
    <w:rsid w:val="009B128E"/>
    <w:rsid w:val="009B132F"/>
    <w:rsid w:val="009B14FB"/>
    <w:rsid w:val="009B1558"/>
    <w:rsid w:val="009B159F"/>
    <w:rsid w:val="009B16AD"/>
    <w:rsid w:val="009B16F2"/>
    <w:rsid w:val="009B1723"/>
    <w:rsid w:val="009B176D"/>
    <w:rsid w:val="009B17D3"/>
    <w:rsid w:val="009B180E"/>
    <w:rsid w:val="009B18F6"/>
    <w:rsid w:val="009B19E6"/>
    <w:rsid w:val="009B1B3C"/>
    <w:rsid w:val="009B1CB8"/>
    <w:rsid w:val="009B1E90"/>
    <w:rsid w:val="009B1EC2"/>
    <w:rsid w:val="009B1EEC"/>
    <w:rsid w:val="009B1F00"/>
    <w:rsid w:val="009B1F17"/>
    <w:rsid w:val="009B1F26"/>
    <w:rsid w:val="009B1FC9"/>
    <w:rsid w:val="009B201B"/>
    <w:rsid w:val="009B20E2"/>
    <w:rsid w:val="009B211C"/>
    <w:rsid w:val="009B215F"/>
    <w:rsid w:val="009B223A"/>
    <w:rsid w:val="009B2324"/>
    <w:rsid w:val="009B236E"/>
    <w:rsid w:val="009B245A"/>
    <w:rsid w:val="009B249F"/>
    <w:rsid w:val="009B24B7"/>
    <w:rsid w:val="009B24D5"/>
    <w:rsid w:val="009B25BF"/>
    <w:rsid w:val="009B2617"/>
    <w:rsid w:val="009B26C8"/>
    <w:rsid w:val="009B2763"/>
    <w:rsid w:val="009B27FD"/>
    <w:rsid w:val="009B2937"/>
    <w:rsid w:val="009B294E"/>
    <w:rsid w:val="009B2B11"/>
    <w:rsid w:val="009B2B4C"/>
    <w:rsid w:val="009B2C4E"/>
    <w:rsid w:val="009B2CC2"/>
    <w:rsid w:val="009B2CF5"/>
    <w:rsid w:val="009B2D4A"/>
    <w:rsid w:val="009B2EBC"/>
    <w:rsid w:val="009B2F9E"/>
    <w:rsid w:val="009B2FCA"/>
    <w:rsid w:val="009B3034"/>
    <w:rsid w:val="009B3048"/>
    <w:rsid w:val="009B31E2"/>
    <w:rsid w:val="009B3217"/>
    <w:rsid w:val="009B3299"/>
    <w:rsid w:val="009B331B"/>
    <w:rsid w:val="009B348F"/>
    <w:rsid w:val="009B34E1"/>
    <w:rsid w:val="009B35A4"/>
    <w:rsid w:val="009B373B"/>
    <w:rsid w:val="009B37BD"/>
    <w:rsid w:val="009B384D"/>
    <w:rsid w:val="009B384E"/>
    <w:rsid w:val="009B3888"/>
    <w:rsid w:val="009B38D6"/>
    <w:rsid w:val="009B399E"/>
    <w:rsid w:val="009B3A89"/>
    <w:rsid w:val="009B3AC1"/>
    <w:rsid w:val="009B3C9B"/>
    <w:rsid w:val="009B3D4E"/>
    <w:rsid w:val="009B3E37"/>
    <w:rsid w:val="009B3F26"/>
    <w:rsid w:val="009B3F8A"/>
    <w:rsid w:val="009B4081"/>
    <w:rsid w:val="009B410F"/>
    <w:rsid w:val="009B41A0"/>
    <w:rsid w:val="009B41AE"/>
    <w:rsid w:val="009B427F"/>
    <w:rsid w:val="009B42E1"/>
    <w:rsid w:val="009B43C8"/>
    <w:rsid w:val="009B4438"/>
    <w:rsid w:val="009B446A"/>
    <w:rsid w:val="009B47C5"/>
    <w:rsid w:val="009B47CB"/>
    <w:rsid w:val="009B4813"/>
    <w:rsid w:val="009B4957"/>
    <w:rsid w:val="009B4A38"/>
    <w:rsid w:val="009B4A3F"/>
    <w:rsid w:val="009B4AD0"/>
    <w:rsid w:val="009B4AD3"/>
    <w:rsid w:val="009B4B17"/>
    <w:rsid w:val="009B4D66"/>
    <w:rsid w:val="009B4E2E"/>
    <w:rsid w:val="009B4EC8"/>
    <w:rsid w:val="009B51A3"/>
    <w:rsid w:val="009B5249"/>
    <w:rsid w:val="009B5415"/>
    <w:rsid w:val="009B5538"/>
    <w:rsid w:val="009B557A"/>
    <w:rsid w:val="009B557F"/>
    <w:rsid w:val="009B5586"/>
    <w:rsid w:val="009B56EC"/>
    <w:rsid w:val="009B5702"/>
    <w:rsid w:val="009B588F"/>
    <w:rsid w:val="009B58ED"/>
    <w:rsid w:val="009B5A13"/>
    <w:rsid w:val="009B5A77"/>
    <w:rsid w:val="009B5BC0"/>
    <w:rsid w:val="009B5CE3"/>
    <w:rsid w:val="009B5EB9"/>
    <w:rsid w:val="009B5EDB"/>
    <w:rsid w:val="009B60AC"/>
    <w:rsid w:val="009B6138"/>
    <w:rsid w:val="009B618C"/>
    <w:rsid w:val="009B61A2"/>
    <w:rsid w:val="009B6289"/>
    <w:rsid w:val="009B6535"/>
    <w:rsid w:val="009B656F"/>
    <w:rsid w:val="009B65AA"/>
    <w:rsid w:val="009B665E"/>
    <w:rsid w:val="009B6757"/>
    <w:rsid w:val="009B6765"/>
    <w:rsid w:val="009B68CA"/>
    <w:rsid w:val="009B6A01"/>
    <w:rsid w:val="009B6ADE"/>
    <w:rsid w:val="009B6C13"/>
    <w:rsid w:val="009B6C50"/>
    <w:rsid w:val="009B6C7A"/>
    <w:rsid w:val="009B6C85"/>
    <w:rsid w:val="009B6CEA"/>
    <w:rsid w:val="009B6CF6"/>
    <w:rsid w:val="009B6F69"/>
    <w:rsid w:val="009B6F7F"/>
    <w:rsid w:val="009B70EA"/>
    <w:rsid w:val="009B7159"/>
    <w:rsid w:val="009B7193"/>
    <w:rsid w:val="009B72E5"/>
    <w:rsid w:val="009B743B"/>
    <w:rsid w:val="009B7525"/>
    <w:rsid w:val="009B75B4"/>
    <w:rsid w:val="009B75DC"/>
    <w:rsid w:val="009B7649"/>
    <w:rsid w:val="009B7665"/>
    <w:rsid w:val="009B779E"/>
    <w:rsid w:val="009B7867"/>
    <w:rsid w:val="009B78E3"/>
    <w:rsid w:val="009B7A70"/>
    <w:rsid w:val="009B7BB5"/>
    <w:rsid w:val="009B7BEC"/>
    <w:rsid w:val="009B7CA3"/>
    <w:rsid w:val="009B7DD7"/>
    <w:rsid w:val="009B7EAE"/>
    <w:rsid w:val="009B7F92"/>
    <w:rsid w:val="009C0072"/>
    <w:rsid w:val="009C0179"/>
    <w:rsid w:val="009C01AF"/>
    <w:rsid w:val="009C021E"/>
    <w:rsid w:val="009C0253"/>
    <w:rsid w:val="009C02B2"/>
    <w:rsid w:val="009C0493"/>
    <w:rsid w:val="009C04DB"/>
    <w:rsid w:val="009C0672"/>
    <w:rsid w:val="009C0812"/>
    <w:rsid w:val="009C08AF"/>
    <w:rsid w:val="009C090D"/>
    <w:rsid w:val="009C0B44"/>
    <w:rsid w:val="009C0BDC"/>
    <w:rsid w:val="009C0BE8"/>
    <w:rsid w:val="009C0BF1"/>
    <w:rsid w:val="009C0C43"/>
    <w:rsid w:val="009C0CD4"/>
    <w:rsid w:val="009C0CD6"/>
    <w:rsid w:val="009C0E04"/>
    <w:rsid w:val="009C1038"/>
    <w:rsid w:val="009C1260"/>
    <w:rsid w:val="009C1359"/>
    <w:rsid w:val="009C156A"/>
    <w:rsid w:val="009C15A3"/>
    <w:rsid w:val="009C15E5"/>
    <w:rsid w:val="009C1698"/>
    <w:rsid w:val="009C16AE"/>
    <w:rsid w:val="009C17EC"/>
    <w:rsid w:val="009C1979"/>
    <w:rsid w:val="009C1990"/>
    <w:rsid w:val="009C1A2C"/>
    <w:rsid w:val="009C1B28"/>
    <w:rsid w:val="009C1B81"/>
    <w:rsid w:val="009C1C3E"/>
    <w:rsid w:val="009C1CBB"/>
    <w:rsid w:val="009C1D7D"/>
    <w:rsid w:val="009C1EBA"/>
    <w:rsid w:val="009C1EBE"/>
    <w:rsid w:val="009C1FB8"/>
    <w:rsid w:val="009C2128"/>
    <w:rsid w:val="009C2167"/>
    <w:rsid w:val="009C21A5"/>
    <w:rsid w:val="009C221A"/>
    <w:rsid w:val="009C2229"/>
    <w:rsid w:val="009C22A7"/>
    <w:rsid w:val="009C2324"/>
    <w:rsid w:val="009C237E"/>
    <w:rsid w:val="009C23B6"/>
    <w:rsid w:val="009C265D"/>
    <w:rsid w:val="009C2755"/>
    <w:rsid w:val="009C2862"/>
    <w:rsid w:val="009C2873"/>
    <w:rsid w:val="009C291F"/>
    <w:rsid w:val="009C293B"/>
    <w:rsid w:val="009C2968"/>
    <w:rsid w:val="009C298E"/>
    <w:rsid w:val="009C2A6F"/>
    <w:rsid w:val="009C2BD6"/>
    <w:rsid w:val="009C2C56"/>
    <w:rsid w:val="009C2D21"/>
    <w:rsid w:val="009C2D3F"/>
    <w:rsid w:val="009C2E5C"/>
    <w:rsid w:val="009C2EA6"/>
    <w:rsid w:val="009C2F53"/>
    <w:rsid w:val="009C2F6A"/>
    <w:rsid w:val="009C30E2"/>
    <w:rsid w:val="009C314C"/>
    <w:rsid w:val="009C31DC"/>
    <w:rsid w:val="009C3364"/>
    <w:rsid w:val="009C3405"/>
    <w:rsid w:val="009C3437"/>
    <w:rsid w:val="009C347A"/>
    <w:rsid w:val="009C34F4"/>
    <w:rsid w:val="009C3587"/>
    <w:rsid w:val="009C369E"/>
    <w:rsid w:val="009C373B"/>
    <w:rsid w:val="009C37EA"/>
    <w:rsid w:val="009C3891"/>
    <w:rsid w:val="009C3AE8"/>
    <w:rsid w:val="009C3AEE"/>
    <w:rsid w:val="009C3B53"/>
    <w:rsid w:val="009C3B61"/>
    <w:rsid w:val="009C3B87"/>
    <w:rsid w:val="009C3CB3"/>
    <w:rsid w:val="009C3E4B"/>
    <w:rsid w:val="009C3E80"/>
    <w:rsid w:val="009C3F48"/>
    <w:rsid w:val="009C3F9F"/>
    <w:rsid w:val="009C406B"/>
    <w:rsid w:val="009C4287"/>
    <w:rsid w:val="009C4297"/>
    <w:rsid w:val="009C42E5"/>
    <w:rsid w:val="009C42F8"/>
    <w:rsid w:val="009C42FC"/>
    <w:rsid w:val="009C4312"/>
    <w:rsid w:val="009C4435"/>
    <w:rsid w:val="009C44DA"/>
    <w:rsid w:val="009C4504"/>
    <w:rsid w:val="009C4545"/>
    <w:rsid w:val="009C45CC"/>
    <w:rsid w:val="009C46C0"/>
    <w:rsid w:val="009C47B7"/>
    <w:rsid w:val="009C48ED"/>
    <w:rsid w:val="009C49DE"/>
    <w:rsid w:val="009C4A2A"/>
    <w:rsid w:val="009C4A89"/>
    <w:rsid w:val="009C4B2C"/>
    <w:rsid w:val="009C4C25"/>
    <w:rsid w:val="009C4D00"/>
    <w:rsid w:val="009C4D0C"/>
    <w:rsid w:val="009C4D2D"/>
    <w:rsid w:val="009C4D81"/>
    <w:rsid w:val="009C4E4F"/>
    <w:rsid w:val="009C5049"/>
    <w:rsid w:val="009C5132"/>
    <w:rsid w:val="009C51C9"/>
    <w:rsid w:val="009C521A"/>
    <w:rsid w:val="009C521E"/>
    <w:rsid w:val="009C523A"/>
    <w:rsid w:val="009C5241"/>
    <w:rsid w:val="009C527A"/>
    <w:rsid w:val="009C53F2"/>
    <w:rsid w:val="009C5426"/>
    <w:rsid w:val="009C5622"/>
    <w:rsid w:val="009C56AC"/>
    <w:rsid w:val="009C56D6"/>
    <w:rsid w:val="009C5720"/>
    <w:rsid w:val="009C57F9"/>
    <w:rsid w:val="009C584F"/>
    <w:rsid w:val="009C58D1"/>
    <w:rsid w:val="009C5951"/>
    <w:rsid w:val="009C595C"/>
    <w:rsid w:val="009C5960"/>
    <w:rsid w:val="009C59A5"/>
    <w:rsid w:val="009C5AAD"/>
    <w:rsid w:val="009C5B3E"/>
    <w:rsid w:val="009C5C9A"/>
    <w:rsid w:val="009C5CE0"/>
    <w:rsid w:val="009C5D40"/>
    <w:rsid w:val="009C5D4A"/>
    <w:rsid w:val="009C5D63"/>
    <w:rsid w:val="009C601F"/>
    <w:rsid w:val="009C62EB"/>
    <w:rsid w:val="009C6316"/>
    <w:rsid w:val="009C636F"/>
    <w:rsid w:val="009C6487"/>
    <w:rsid w:val="009C64F9"/>
    <w:rsid w:val="009C6546"/>
    <w:rsid w:val="009C65BA"/>
    <w:rsid w:val="009C677F"/>
    <w:rsid w:val="009C6838"/>
    <w:rsid w:val="009C68E3"/>
    <w:rsid w:val="009C6B50"/>
    <w:rsid w:val="009C6C8E"/>
    <w:rsid w:val="009C6E05"/>
    <w:rsid w:val="009C7162"/>
    <w:rsid w:val="009C736C"/>
    <w:rsid w:val="009C7405"/>
    <w:rsid w:val="009C74D6"/>
    <w:rsid w:val="009C7675"/>
    <w:rsid w:val="009C767C"/>
    <w:rsid w:val="009C7788"/>
    <w:rsid w:val="009C780E"/>
    <w:rsid w:val="009C79E5"/>
    <w:rsid w:val="009C7A26"/>
    <w:rsid w:val="009C7A48"/>
    <w:rsid w:val="009C7A6A"/>
    <w:rsid w:val="009C7AC1"/>
    <w:rsid w:val="009C7BB5"/>
    <w:rsid w:val="009C7C4C"/>
    <w:rsid w:val="009C7CA8"/>
    <w:rsid w:val="009C7CC0"/>
    <w:rsid w:val="009C7D51"/>
    <w:rsid w:val="009C7EAE"/>
    <w:rsid w:val="009C7EEB"/>
    <w:rsid w:val="009D005B"/>
    <w:rsid w:val="009D0303"/>
    <w:rsid w:val="009D0308"/>
    <w:rsid w:val="009D0314"/>
    <w:rsid w:val="009D04FA"/>
    <w:rsid w:val="009D0572"/>
    <w:rsid w:val="009D06A3"/>
    <w:rsid w:val="009D082F"/>
    <w:rsid w:val="009D08BD"/>
    <w:rsid w:val="009D08D7"/>
    <w:rsid w:val="009D0C32"/>
    <w:rsid w:val="009D0C41"/>
    <w:rsid w:val="009D0C92"/>
    <w:rsid w:val="009D0D4A"/>
    <w:rsid w:val="009D0D56"/>
    <w:rsid w:val="009D0E93"/>
    <w:rsid w:val="009D0EDA"/>
    <w:rsid w:val="009D0EFD"/>
    <w:rsid w:val="009D0F2D"/>
    <w:rsid w:val="009D0F9D"/>
    <w:rsid w:val="009D1058"/>
    <w:rsid w:val="009D10D4"/>
    <w:rsid w:val="009D1392"/>
    <w:rsid w:val="009D14C9"/>
    <w:rsid w:val="009D14F8"/>
    <w:rsid w:val="009D1551"/>
    <w:rsid w:val="009D1583"/>
    <w:rsid w:val="009D1791"/>
    <w:rsid w:val="009D1849"/>
    <w:rsid w:val="009D1992"/>
    <w:rsid w:val="009D1A73"/>
    <w:rsid w:val="009D1AB6"/>
    <w:rsid w:val="009D1B26"/>
    <w:rsid w:val="009D1C50"/>
    <w:rsid w:val="009D1CAE"/>
    <w:rsid w:val="009D1D67"/>
    <w:rsid w:val="009D1D94"/>
    <w:rsid w:val="009D1D98"/>
    <w:rsid w:val="009D1E6D"/>
    <w:rsid w:val="009D1F3B"/>
    <w:rsid w:val="009D1F40"/>
    <w:rsid w:val="009D1FA3"/>
    <w:rsid w:val="009D20A4"/>
    <w:rsid w:val="009D2159"/>
    <w:rsid w:val="009D216A"/>
    <w:rsid w:val="009D2332"/>
    <w:rsid w:val="009D23E5"/>
    <w:rsid w:val="009D2506"/>
    <w:rsid w:val="009D2586"/>
    <w:rsid w:val="009D25CA"/>
    <w:rsid w:val="009D264E"/>
    <w:rsid w:val="009D2754"/>
    <w:rsid w:val="009D2853"/>
    <w:rsid w:val="009D2863"/>
    <w:rsid w:val="009D28B4"/>
    <w:rsid w:val="009D2951"/>
    <w:rsid w:val="009D2C55"/>
    <w:rsid w:val="009D2D84"/>
    <w:rsid w:val="009D2DA6"/>
    <w:rsid w:val="009D2DDE"/>
    <w:rsid w:val="009D2E52"/>
    <w:rsid w:val="009D301F"/>
    <w:rsid w:val="009D3027"/>
    <w:rsid w:val="009D306D"/>
    <w:rsid w:val="009D33B4"/>
    <w:rsid w:val="009D33C5"/>
    <w:rsid w:val="009D3412"/>
    <w:rsid w:val="009D3501"/>
    <w:rsid w:val="009D352D"/>
    <w:rsid w:val="009D3658"/>
    <w:rsid w:val="009D3682"/>
    <w:rsid w:val="009D36AE"/>
    <w:rsid w:val="009D393C"/>
    <w:rsid w:val="009D3992"/>
    <w:rsid w:val="009D3A0B"/>
    <w:rsid w:val="009D3BFD"/>
    <w:rsid w:val="009D3C04"/>
    <w:rsid w:val="009D3CB1"/>
    <w:rsid w:val="009D3CD0"/>
    <w:rsid w:val="009D3D93"/>
    <w:rsid w:val="009D3DC1"/>
    <w:rsid w:val="009D3DE1"/>
    <w:rsid w:val="009D3E45"/>
    <w:rsid w:val="009D3F69"/>
    <w:rsid w:val="009D4240"/>
    <w:rsid w:val="009D4282"/>
    <w:rsid w:val="009D42B0"/>
    <w:rsid w:val="009D430D"/>
    <w:rsid w:val="009D434F"/>
    <w:rsid w:val="009D43A9"/>
    <w:rsid w:val="009D43BE"/>
    <w:rsid w:val="009D4419"/>
    <w:rsid w:val="009D44C8"/>
    <w:rsid w:val="009D45D7"/>
    <w:rsid w:val="009D4627"/>
    <w:rsid w:val="009D4655"/>
    <w:rsid w:val="009D4666"/>
    <w:rsid w:val="009D4702"/>
    <w:rsid w:val="009D491E"/>
    <w:rsid w:val="009D4A35"/>
    <w:rsid w:val="009D4A5B"/>
    <w:rsid w:val="009D4AA2"/>
    <w:rsid w:val="009D4B96"/>
    <w:rsid w:val="009D4B9B"/>
    <w:rsid w:val="009D4C68"/>
    <w:rsid w:val="009D4C88"/>
    <w:rsid w:val="009D4C98"/>
    <w:rsid w:val="009D4E79"/>
    <w:rsid w:val="009D4F95"/>
    <w:rsid w:val="009D509F"/>
    <w:rsid w:val="009D51A7"/>
    <w:rsid w:val="009D52A7"/>
    <w:rsid w:val="009D5360"/>
    <w:rsid w:val="009D5430"/>
    <w:rsid w:val="009D5461"/>
    <w:rsid w:val="009D5526"/>
    <w:rsid w:val="009D557F"/>
    <w:rsid w:val="009D55C1"/>
    <w:rsid w:val="009D56C5"/>
    <w:rsid w:val="009D56D4"/>
    <w:rsid w:val="009D58B2"/>
    <w:rsid w:val="009D59AD"/>
    <w:rsid w:val="009D59CD"/>
    <w:rsid w:val="009D5AC8"/>
    <w:rsid w:val="009D5B6F"/>
    <w:rsid w:val="009D5BFD"/>
    <w:rsid w:val="009D5C56"/>
    <w:rsid w:val="009D5DBE"/>
    <w:rsid w:val="009D5F6C"/>
    <w:rsid w:val="009D5FF2"/>
    <w:rsid w:val="009D6027"/>
    <w:rsid w:val="009D6093"/>
    <w:rsid w:val="009D6154"/>
    <w:rsid w:val="009D61BB"/>
    <w:rsid w:val="009D626F"/>
    <w:rsid w:val="009D636F"/>
    <w:rsid w:val="009D63AA"/>
    <w:rsid w:val="009D646E"/>
    <w:rsid w:val="009D6490"/>
    <w:rsid w:val="009D666E"/>
    <w:rsid w:val="009D6673"/>
    <w:rsid w:val="009D66D2"/>
    <w:rsid w:val="009D67CC"/>
    <w:rsid w:val="009D6810"/>
    <w:rsid w:val="009D686D"/>
    <w:rsid w:val="009D687F"/>
    <w:rsid w:val="009D69CA"/>
    <w:rsid w:val="009D69D6"/>
    <w:rsid w:val="009D6A38"/>
    <w:rsid w:val="009D6A5D"/>
    <w:rsid w:val="009D6A78"/>
    <w:rsid w:val="009D6AC4"/>
    <w:rsid w:val="009D6BDE"/>
    <w:rsid w:val="009D6C86"/>
    <w:rsid w:val="009D6E4C"/>
    <w:rsid w:val="009D7122"/>
    <w:rsid w:val="009D7180"/>
    <w:rsid w:val="009D7313"/>
    <w:rsid w:val="009D732E"/>
    <w:rsid w:val="009D73FF"/>
    <w:rsid w:val="009D7418"/>
    <w:rsid w:val="009D7445"/>
    <w:rsid w:val="009D758E"/>
    <w:rsid w:val="009D75F0"/>
    <w:rsid w:val="009D7618"/>
    <w:rsid w:val="009D7666"/>
    <w:rsid w:val="009D7686"/>
    <w:rsid w:val="009D76C0"/>
    <w:rsid w:val="009D780C"/>
    <w:rsid w:val="009D782C"/>
    <w:rsid w:val="009D78FB"/>
    <w:rsid w:val="009D79F1"/>
    <w:rsid w:val="009D7AB7"/>
    <w:rsid w:val="009D7C58"/>
    <w:rsid w:val="009D7C72"/>
    <w:rsid w:val="009D7CC9"/>
    <w:rsid w:val="009D7CCE"/>
    <w:rsid w:val="009D7F0C"/>
    <w:rsid w:val="009E0024"/>
    <w:rsid w:val="009E01AE"/>
    <w:rsid w:val="009E01FA"/>
    <w:rsid w:val="009E0246"/>
    <w:rsid w:val="009E045E"/>
    <w:rsid w:val="009E0463"/>
    <w:rsid w:val="009E04AD"/>
    <w:rsid w:val="009E05A6"/>
    <w:rsid w:val="009E0669"/>
    <w:rsid w:val="009E0691"/>
    <w:rsid w:val="009E06DE"/>
    <w:rsid w:val="009E0A09"/>
    <w:rsid w:val="009E0BEF"/>
    <w:rsid w:val="009E0DC4"/>
    <w:rsid w:val="009E0FC3"/>
    <w:rsid w:val="009E1042"/>
    <w:rsid w:val="009E10D8"/>
    <w:rsid w:val="009E125A"/>
    <w:rsid w:val="009E12CA"/>
    <w:rsid w:val="009E13FF"/>
    <w:rsid w:val="009E16F7"/>
    <w:rsid w:val="009E1A06"/>
    <w:rsid w:val="009E1A08"/>
    <w:rsid w:val="009E1A36"/>
    <w:rsid w:val="009E1A38"/>
    <w:rsid w:val="009E1A39"/>
    <w:rsid w:val="009E1A4D"/>
    <w:rsid w:val="009E1A6D"/>
    <w:rsid w:val="009E1ADF"/>
    <w:rsid w:val="009E1B36"/>
    <w:rsid w:val="009E1B7A"/>
    <w:rsid w:val="009E1BC9"/>
    <w:rsid w:val="009E1C53"/>
    <w:rsid w:val="009E1D6E"/>
    <w:rsid w:val="009E1D86"/>
    <w:rsid w:val="009E1F14"/>
    <w:rsid w:val="009E20E7"/>
    <w:rsid w:val="009E210D"/>
    <w:rsid w:val="009E211E"/>
    <w:rsid w:val="009E2156"/>
    <w:rsid w:val="009E2159"/>
    <w:rsid w:val="009E2173"/>
    <w:rsid w:val="009E21AB"/>
    <w:rsid w:val="009E229F"/>
    <w:rsid w:val="009E22C8"/>
    <w:rsid w:val="009E2343"/>
    <w:rsid w:val="009E2377"/>
    <w:rsid w:val="009E23D9"/>
    <w:rsid w:val="009E2430"/>
    <w:rsid w:val="009E259B"/>
    <w:rsid w:val="009E25A8"/>
    <w:rsid w:val="009E25AC"/>
    <w:rsid w:val="009E285A"/>
    <w:rsid w:val="009E28AF"/>
    <w:rsid w:val="009E296E"/>
    <w:rsid w:val="009E2995"/>
    <w:rsid w:val="009E29F6"/>
    <w:rsid w:val="009E2EB4"/>
    <w:rsid w:val="009E2F7A"/>
    <w:rsid w:val="009E316B"/>
    <w:rsid w:val="009E31B3"/>
    <w:rsid w:val="009E3206"/>
    <w:rsid w:val="009E320F"/>
    <w:rsid w:val="009E3213"/>
    <w:rsid w:val="009E32D3"/>
    <w:rsid w:val="009E331B"/>
    <w:rsid w:val="009E3404"/>
    <w:rsid w:val="009E34B9"/>
    <w:rsid w:val="009E3518"/>
    <w:rsid w:val="009E3629"/>
    <w:rsid w:val="009E37AF"/>
    <w:rsid w:val="009E381B"/>
    <w:rsid w:val="009E3868"/>
    <w:rsid w:val="009E389E"/>
    <w:rsid w:val="009E38A5"/>
    <w:rsid w:val="009E3988"/>
    <w:rsid w:val="009E3BF1"/>
    <w:rsid w:val="009E3DDA"/>
    <w:rsid w:val="009E3E10"/>
    <w:rsid w:val="009E3E8C"/>
    <w:rsid w:val="009E400B"/>
    <w:rsid w:val="009E4125"/>
    <w:rsid w:val="009E416A"/>
    <w:rsid w:val="009E416C"/>
    <w:rsid w:val="009E41E8"/>
    <w:rsid w:val="009E4397"/>
    <w:rsid w:val="009E4465"/>
    <w:rsid w:val="009E4503"/>
    <w:rsid w:val="009E450F"/>
    <w:rsid w:val="009E45C6"/>
    <w:rsid w:val="009E45C8"/>
    <w:rsid w:val="009E46DD"/>
    <w:rsid w:val="009E46FE"/>
    <w:rsid w:val="009E48F6"/>
    <w:rsid w:val="009E4AD9"/>
    <w:rsid w:val="009E4AEF"/>
    <w:rsid w:val="009E4BF3"/>
    <w:rsid w:val="009E4CCB"/>
    <w:rsid w:val="009E4CF3"/>
    <w:rsid w:val="009E4E0E"/>
    <w:rsid w:val="009E4E96"/>
    <w:rsid w:val="009E4FBA"/>
    <w:rsid w:val="009E5084"/>
    <w:rsid w:val="009E5110"/>
    <w:rsid w:val="009E521C"/>
    <w:rsid w:val="009E53DC"/>
    <w:rsid w:val="009E54B3"/>
    <w:rsid w:val="009E55B7"/>
    <w:rsid w:val="009E55FB"/>
    <w:rsid w:val="009E5683"/>
    <w:rsid w:val="009E569A"/>
    <w:rsid w:val="009E573B"/>
    <w:rsid w:val="009E5773"/>
    <w:rsid w:val="009E5809"/>
    <w:rsid w:val="009E588F"/>
    <w:rsid w:val="009E58ED"/>
    <w:rsid w:val="009E59B0"/>
    <w:rsid w:val="009E59B8"/>
    <w:rsid w:val="009E5A0B"/>
    <w:rsid w:val="009E5B20"/>
    <w:rsid w:val="009E5C47"/>
    <w:rsid w:val="009E5CAD"/>
    <w:rsid w:val="009E5CD7"/>
    <w:rsid w:val="009E5E2C"/>
    <w:rsid w:val="009E5ECE"/>
    <w:rsid w:val="009E5FAE"/>
    <w:rsid w:val="009E5FE6"/>
    <w:rsid w:val="009E618D"/>
    <w:rsid w:val="009E6402"/>
    <w:rsid w:val="009E642C"/>
    <w:rsid w:val="009E6481"/>
    <w:rsid w:val="009E64EF"/>
    <w:rsid w:val="009E6552"/>
    <w:rsid w:val="009E65AF"/>
    <w:rsid w:val="009E65C0"/>
    <w:rsid w:val="009E65C6"/>
    <w:rsid w:val="009E6725"/>
    <w:rsid w:val="009E673E"/>
    <w:rsid w:val="009E6A53"/>
    <w:rsid w:val="009E6A5B"/>
    <w:rsid w:val="009E6B14"/>
    <w:rsid w:val="009E6B4B"/>
    <w:rsid w:val="009E6C07"/>
    <w:rsid w:val="009E6C74"/>
    <w:rsid w:val="009E6D25"/>
    <w:rsid w:val="009E6DD9"/>
    <w:rsid w:val="009E6FFE"/>
    <w:rsid w:val="009E70BE"/>
    <w:rsid w:val="009E71F1"/>
    <w:rsid w:val="009E7282"/>
    <w:rsid w:val="009E72ED"/>
    <w:rsid w:val="009E739B"/>
    <w:rsid w:val="009E7430"/>
    <w:rsid w:val="009E7508"/>
    <w:rsid w:val="009E752A"/>
    <w:rsid w:val="009E76B0"/>
    <w:rsid w:val="009E76ED"/>
    <w:rsid w:val="009E78C2"/>
    <w:rsid w:val="009E78CC"/>
    <w:rsid w:val="009E7947"/>
    <w:rsid w:val="009E7A7A"/>
    <w:rsid w:val="009E7AF0"/>
    <w:rsid w:val="009E7BC1"/>
    <w:rsid w:val="009E7CA4"/>
    <w:rsid w:val="009E7D67"/>
    <w:rsid w:val="009E7DB1"/>
    <w:rsid w:val="009E7DCD"/>
    <w:rsid w:val="009E7EB9"/>
    <w:rsid w:val="009F0032"/>
    <w:rsid w:val="009F0058"/>
    <w:rsid w:val="009F019E"/>
    <w:rsid w:val="009F03E4"/>
    <w:rsid w:val="009F04A9"/>
    <w:rsid w:val="009F052C"/>
    <w:rsid w:val="009F05BE"/>
    <w:rsid w:val="009F0645"/>
    <w:rsid w:val="009F066B"/>
    <w:rsid w:val="009F067E"/>
    <w:rsid w:val="009F06FC"/>
    <w:rsid w:val="009F0A39"/>
    <w:rsid w:val="009F0A63"/>
    <w:rsid w:val="009F0B26"/>
    <w:rsid w:val="009F0B53"/>
    <w:rsid w:val="009F0B6D"/>
    <w:rsid w:val="009F0C39"/>
    <w:rsid w:val="009F0CDE"/>
    <w:rsid w:val="009F0CF6"/>
    <w:rsid w:val="009F0D56"/>
    <w:rsid w:val="009F0E2E"/>
    <w:rsid w:val="009F0E91"/>
    <w:rsid w:val="009F0EAA"/>
    <w:rsid w:val="009F0EB3"/>
    <w:rsid w:val="009F1037"/>
    <w:rsid w:val="009F1044"/>
    <w:rsid w:val="009F11BB"/>
    <w:rsid w:val="009F11E4"/>
    <w:rsid w:val="009F11F8"/>
    <w:rsid w:val="009F1276"/>
    <w:rsid w:val="009F1319"/>
    <w:rsid w:val="009F1400"/>
    <w:rsid w:val="009F162B"/>
    <w:rsid w:val="009F164F"/>
    <w:rsid w:val="009F1683"/>
    <w:rsid w:val="009F1714"/>
    <w:rsid w:val="009F1760"/>
    <w:rsid w:val="009F1924"/>
    <w:rsid w:val="009F19F3"/>
    <w:rsid w:val="009F1B48"/>
    <w:rsid w:val="009F1B49"/>
    <w:rsid w:val="009F1B68"/>
    <w:rsid w:val="009F1B91"/>
    <w:rsid w:val="009F1D52"/>
    <w:rsid w:val="009F1D7F"/>
    <w:rsid w:val="009F1D97"/>
    <w:rsid w:val="009F1DEC"/>
    <w:rsid w:val="009F211D"/>
    <w:rsid w:val="009F21A3"/>
    <w:rsid w:val="009F21C1"/>
    <w:rsid w:val="009F2348"/>
    <w:rsid w:val="009F23A0"/>
    <w:rsid w:val="009F244B"/>
    <w:rsid w:val="009F25C8"/>
    <w:rsid w:val="009F2648"/>
    <w:rsid w:val="009F26A2"/>
    <w:rsid w:val="009F26E8"/>
    <w:rsid w:val="009F296B"/>
    <w:rsid w:val="009F2A6E"/>
    <w:rsid w:val="009F2A9D"/>
    <w:rsid w:val="009F2B01"/>
    <w:rsid w:val="009F2CF7"/>
    <w:rsid w:val="009F2E37"/>
    <w:rsid w:val="009F2EB1"/>
    <w:rsid w:val="009F2F45"/>
    <w:rsid w:val="009F2F59"/>
    <w:rsid w:val="009F2FBA"/>
    <w:rsid w:val="009F319F"/>
    <w:rsid w:val="009F337B"/>
    <w:rsid w:val="009F351A"/>
    <w:rsid w:val="009F351B"/>
    <w:rsid w:val="009F361A"/>
    <w:rsid w:val="009F36CA"/>
    <w:rsid w:val="009F3783"/>
    <w:rsid w:val="009F388A"/>
    <w:rsid w:val="009F3A8F"/>
    <w:rsid w:val="009F3AAE"/>
    <w:rsid w:val="009F3AC6"/>
    <w:rsid w:val="009F3B03"/>
    <w:rsid w:val="009F3B25"/>
    <w:rsid w:val="009F3B62"/>
    <w:rsid w:val="009F3BE5"/>
    <w:rsid w:val="009F3D20"/>
    <w:rsid w:val="009F3E2F"/>
    <w:rsid w:val="009F3F26"/>
    <w:rsid w:val="009F405D"/>
    <w:rsid w:val="009F408D"/>
    <w:rsid w:val="009F41C6"/>
    <w:rsid w:val="009F41FC"/>
    <w:rsid w:val="009F4206"/>
    <w:rsid w:val="009F428B"/>
    <w:rsid w:val="009F4325"/>
    <w:rsid w:val="009F43A8"/>
    <w:rsid w:val="009F441A"/>
    <w:rsid w:val="009F447F"/>
    <w:rsid w:val="009F4732"/>
    <w:rsid w:val="009F4791"/>
    <w:rsid w:val="009F47DD"/>
    <w:rsid w:val="009F4817"/>
    <w:rsid w:val="009F48B8"/>
    <w:rsid w:val="009F48EE"/>
    <w:rsid w:val="009F4999"/>
    <w:rsid w:val="009F499A"/>
    <w:rsid w:val="009F49C5"/>
    <w:rsid w:val="009F4A3A"/>
    <w:rsid w:val="009F4A87"/>
    <w:rsid w:val="009F4B19"/>
    <w:rsid w:val="009F4C16"/>
    <w:rsid w:val="009F4C26"/>
    <w:rsid w:val="009F4CB7"/>
    <w:rsid w:val="009F4D26"/>
    <w:rsid w:val="009F4E0B"/>
    <w:rsid w:val="009F4E29"/>
    <w:rsid w:val="009F4E35"/>
    <w:rsid w:val="009F4E59"/>
    <w:rsid w:val="009F4E5A"/>
    <w:rsid w:val="009F4E78"/>
    <w:rsid w:val="009F4F16"/>
    <w:rsid w:val="009F4F23"/>
    <w:rsid w:val="009F4FB4"/>
    <w:rsid w:val="009F5023"/>
    <w:rsid w:val="009F504F"/>
    <w:rsid w:val="009F50E7"/>
    <w:rsid w:val="009F5138"/>
    <w:rsid w:val="009F5178"/>
    <w:rsid w:val="009F51E9"/>
    <w:rsid w:val="009F5286"/>
    <w:rsid w:val="009F5350"/>
    <w:rsid w:val="009F5385"/>
    <w:rsid w:val="009F5464"/>
    <w:rsid w:val="009F550A"/>
    <w:rsid w:val="009F551D"/>
    <w:rsid w:val="009F5556"/>
    <w:rsid w:val="009F557F"/>
    <w:rsid w:val="009F5595"/>
    <w:rsid w:val="009F5732"/>
    <w:rsid w:val="009F574A"/>
    <w:rsid w:val="009F5874"/>
    <w:rsid w:val="009F593E"/>
    <w:rsid w:val="009F5A54"/>
    <w:rsid w:val="009F5A77"/>
    <w:rsid w:val="009F5BDC"/>
    <w:rsid w:val="009F5C76"/>
    <w:rsid w:val="009F5E11"/>
    <w:rsid w:val="009F5EAB"/>
    <w:rsid w:val="009F5F7E"/>
    <w:rsid w:val="009F6028"/>
    <w:rsid w:val="009F60A6"/>
    <w:rsid w:val="009F61B8"/>
    <w:rsid w:val="009F61C4"/>
    <w:rsid w:val="009F630C"/>
    <w:rsid w:val="009F639D"/>
    <w:rsid w:val="009F63FD"/>
    <w:rsid w:val="009F64C5"/>
    <w:rsid w:val="009F6548"/>
    <w:rsid w:val="009F670C"/>
    <w:rsid w:val="009F671E"/>
    <w:rsid w:val="009F67CE"/>
    <w:rsid w:val="009F67FF"/>
    <w:rsid w:val="009F68A6"/>
    <w:rsid w:val="009F6BF8"/>
    <w:rsid w:val="009F6C4E"/>
    <w:rsid w:val="009F6CA0"/>
    <w:rsid w:val="009F6CAB"/>
    <w:rsid w:val="009F6D1A"/>
    <w:rsid w:val="009F6D3F"/>
    <w:rsid w:val="009F6D44"/>
    <w:rsid w:val="009F6DAF"/>
    <w:rsid w:val="009F6E84"/>
    <w:rsid w:val="009F6F2A"/>
    <w:rsid w:val="009F6F65"/>
    <w:rsid w:val="009F702A"/>
    <w:rsid w:val="009F72E3"/>
    <w:rsid w:val="009F7332"/>
    <w:rsid w:val="009F755B"/>
    <w:rsid w:val="009F76C6"/>
    <w:rsid w:val="009F772E"/>
    <w:rsid w:val="009F776B"/>
    <w:rsid w:val="009F779C"/>
    <w:rsid w:val="009F77A9"/>
    <w:rsid w:val="009F77B3"/>
    <w:rsid w:val="009F7806"/>
    <w:rsid w:val="009F7867"/>
    <w:rsid w:val="009F789E"/>
    <w:rsid w:val="009F78A9"/>
    <w:rsid w:val="009F7904"/>
    <w:rsid w:val="009F7937"/>
    <w:rsid w:val="009F7949"/>
    <w:rsid w:val="009F79D3"/>
    <w:rsid w:val="009F7AC4"/>
    <w:rsid w:val="009F7B57"/>
    <w:rsid w:val="009F7BCF"/>
    <w:rsid w:val="009F7C67"/>
    <w:rsid w:val="009F7D30"/>
    <w:rsid w:val="009F7D77"/>
    <w:rsid w:val="009F7E6D"/>
    <w:rsid w:val="009F7EB4"/>
    <w:rsid w:val="009F7F29"/>
    <w:rsid w:val="009F7FB3"/>
    <w:rsid w:val="00A00086"/>
    <w:rsid w:val="00A00119"/>
    <w:rsid w:val="00A00472"/>
    <w:rsid w:val="00A004B1"/>
    <w:rsid w:val="00A004B5"/>
    <w:rsid w:val="00A0050D"/>
    <w:rsid w:val="00A00686"/>
    <w:rsid w:val="00A0073A"/>
    <w:rsid w:val="00A007C2"/>
    <w:rsid w:val="00A007E4"/>
    <w:rsid w:val="00A00871"/>
    <w:rsid w:val="00A008E8"/>
    <w:rsid w:val="00A0097D"/>
    <w:rsid w:val="00A009B4"/>
    <w:rsid w:val="00A00A43"/>
    <w:rsid w:val="00A00B5A"/>
    <w:rsid w:val="00A00B76"/>
    <w:rsid w:val="00A00C2D"/>
    <w:rsid w:val="00A00D48"/>
    <w:rsid w:val="00A00D5A"/>
    <w:rsid w:val="00A00DFD"/>
    <w:rsid w:val="00A00E31"/>
    <w:rsid w:val="00A00F1B"/>
    <w:rsid w:val="00A00F7B"/>
    <w:rsid w:val="00A01021"/>
    <w:rsid w:val="00A01108"/>
    <w:rsid w:val="00A01178"/>
    <w:rsid w:val="00A01366"/>
    <w:rsid w:val="00A013FA"/>
    <w:rsid w:val="00A01416"/>
    <w:rsid w:val="00A014BF"/>
    <w:rsid w:val="00A014D8"/>
    <w:rsid w:val="00A01574"/>
    <w:rsid w:val="00A015A9"/>
    <w:rsid w:val="00A015BF"/>
    <w:rsid w:val="00A016B2"/>
    <w:rsid w:val="00A016B4"/>
    <w:rsid w:val="00A016F1"/>
    <w:rsid w:val="00A01706"/>
    <w:rsid w:val="00A0176C"/>
    <w:rsid w:val="00A0177C"/>
    <w:rsid w:val="00A01780"/>
    <w:rsid w:val="00A0179F"/>
    <w:rsid w:val="00A0196B"/>
    <w:rsid w:val="00A01B5D"/>
    <w:rsid w:val="00A01BB7"/>
    <w:rsid w:val="00A01C25"/>
    <w:rsid w:val="00A01D57"/>
    <w:rsid w:val="00A01E05"/>
    <w:rsid w:val="00A0202E"/>
    <w:rsid w:val="00A020E8"/>
    <w:rsid w:val="00A021E7"/>
    <w:rsid w:val="00A022B7"/>
    <w:rsid w:val="00A02310"/>
    <w:rsid w:val="00A023A9"/>
    <w:rsid w:val="00A025AA"/>
    <w:rsid w:val="00A02654"/>
    <w:rsid w:val="00A026F3"/>
    <w:rsid w:val="00A027A4"/>
    <w:rsid w:val="00A028A9"/>
    <w:rsid w:val="00A0293F"/>
    <w:rsid w:val="00A02967"/>
    <w:rsid w:val="00A02A1B"/>
    <w:rsid w:val="00A02BAB"/>
    <w:rsid w:val="00A02C0A"/>
    <w:rsid w:val="00A02C50"/>
    <w:rsid w:val="00A02D3A"/>
    <w:rsid w:val="00A02D71"/>
    <w:rsid w:val="00A02E2A"/>
    <w:rsid w:val="00A02E47"/>
    <w:rsid w:val="00A030A6"/>
    <w:rsid w:val="00A030DF"/>
    <w:rsid w:val="00A03245"/>
    <w:rsid w:val="00A032C3"/>
    <w:rsid w:val="00A033F9"/>
    <w:rsid w:val="00A03469"/>
    <w:rsid w:val="00A0357D"/>
    <w:rsid w:val="00A03639"/>
    <w:rsid w:val="00A036EE"/>
    <w:rsid w:val="00A0376B"/>
    <w:rsid w:val="00A037E5"/>
    <w:rsid w:val="00A039A1"/>
    <w:rsid w:val="00A03ACB"/>
    <w:rsid w:val="00A03CC6"/>
    <w:rsid w:val="00A03E34"/>
    <w:rsid w:val="00A03ECD"/>
    <w:rsid w:val="00A03ED8"/>
    <w:rsid w:val="00A03F19"/>
    <w:rsid w:val="00A03F37"/>
    <w:rsid w:val="00A03FF0"/>
    <w:rsid w:val="00A0418B"/>
    <w:rsid w:val="00A04229"/>
    <w:rsid w:val="00A042B7"/>
    <w:rsid w:val="00A044F1"/>
    <w:rsid w:val="00A045BE"/>
    <w:rsid w:val="00A0468E"/>
    <w:rsid w:val="00A046A6"/>
    <w:rsid w:val="00A0475D"/>
    <w:rsid w:val="00A0480F"/>
    <w:rsid w:val="00A048B9"/>
    <w:rsid w:val="00A0495A"/>
    <w:rsid w:val="00A04A60"/>
    <w:rsid w:val="00A04AC1"/>
    <w:rsid w:val="00A04B66"/>
    <w:rsid w:val="00A04CFF"/>
    <w:rsid w:val="00A04E3C"/>
    <w:rsid w:val="00A04E43"/>
    <w:rsid w:val="00A04E54"/>
    <w:rsid w:val="00A04ED7"/>
    <w:rsid w:val="00A04F6A"/>
    <w:rsid w:val="00A0508F"/>
    <w:rsid w:val="00A0515A"/>
    <w:rsid w:val="00A052CF"/>
    <w:rsid w:val="00A05315"/>
    <w:rsid w:val="00A05319"/>
    <w:rsid w:val="00A0534E"/>
    <w:rsid w:val="00A053F8"/>
    <w:rsid w:val="00A054EE"/>
    <w:rsid w:val="00A056BA"/>
    <w:rsid w:val="00A056BF"/>
    <w:rsid w:val="00A056DB"/>
    <w:rsid w:val="00A056DF"/>
    <w:rsid w:val="00A05746"/>
    <w:rsid w:val="00A05862"/>
    <w:rsid w:val="00A058CB"/>
    <w:rsid w:val="00A059DD"/>
    <w:rsid w:val="00A059F3"/>
    <w:rsid w:val="00A05A2C"/>
    <w:rsid w:val="00A05A3D"/>
    <w:rsid w:val="00A05A5A"/>
    <w:rsid w:val="00A05A70"/>
    <w:rsid w:val="00A05AC7"/>
    <w:rsid w:val="00A05C22"/>
    <w:rsid w:val="00A05C2F"/>
    <w:rsid w:val="00A05C4A"/>
    <w:rsid w:val="00A05DFA"/>
    <w:rsid w:val="00A05E2D"/>
    <w:rsid w:val="00A05E8A"/>
    <w:rsid w:val="00A05EC2"/>
    <w:rsid w:val="00A05F45"/>
    <w:rsid w:val="00A05FC3"/>
    <w:rsid w:val="00A05FE9"/>
    <w:rsid w:val="00A060D0"/>
    <w:rsid w:val="00A061ED"/>
    <w:rsid w:val="00A06339"/>
    <w:rsid w:val="00A06384"/>
    <w:rsid w:val="00A06455"/>
    <w:rsid w:val="00A064AC"/>
    <w:rsid w:val="00A0664D"/>
    <w:rsid w:val="00A066E6"/>
    <w:rsid w:val="00A06ADC"/>
    <w:rsid w:val="00A06B03"/>
    <w:rsid w:val="00A06B4A"/>
    <w:rsid w:val="00A06BD5"/>
    <w:rsid w:val="00A06CCC"/>
    <w:rsid w:val="00A06E39"/>
    <w:rsid w:val="00A06EC9"/>
    <w:rsid w:val="00A07040"/>
    <w:rsid w:val="00A07081"/>
    <w:rsid w:val="00A070A4"/>
    <w:rsid w:val="00A071EA"/>
    <w:rsid w:val="00A0725B"/>
    <w:rsid w:val="00A07312"/>
    <w:rsid w:val="00A0742C"/>
    <w:rsid w:val="00A07498"/>
    <w:rsid w:val="00A0750C"/>
    <w:rsid w:val="00A076AC"/>
    <w:rsid w:val="00A07768"/>
    <w:rsid w:val="00A077EB"/>
    <w:rsid w:val="00A07A34"/>
    <w:rsid w:val="00A07B57"/>
    <w:rsid w:val="00A07B66"/>
    <w:rsid w:val="00A07BF7"/>
    <w:rsid w:val="00A07E40"/>
    <w:rsid w:val="00A07E8D"/>
    <w:rsid w:val="00A07EBC"/>
    <w:rsid w:val="00A07EC8"/>
    <w:rsid w:val="00A10122"/>
    <w:rsid w:val="00A1026F"/>
    <w:rsid w:val="00A103D7"/>
    <w:rsid w:val="00A1042B"/>
    <w:rsid w:val="00A1048A"/>
    <w:rsid w:val="00A1057F"/>
    <w:rsid w:val="00A105D4"/>
    <w:rsid w:val="00A106AB"/>
    <w:rsid w:val="00A10713"/>
    <w:rsid w:val="00A107FB"/>
    <w:rsid w:val="00A10830"/>
    <w:rsid w:val="00A108BD"/>
    <w:rsid w:val="00A10983"/>
    <w:rsid w:val="00A10985"/>
    <w:rsid w:val="00A10989"/>
    <w:rsid w:val="00A10A4D"/>
    <w:rsid w:val="00A10A6F"/>
    <w:rsid w:val="00A10A9A"/>
    <w:rsid w:val="00A10C05"/>
    <w:rsid w:val="00A10D80"/>
    <w:rsid w:val="00A10EA9"/>
    <w:rsid w:val="00A10EEF"/>
    <w:rsid w:val="00A10F09"/>
    <w:rsid w:val="00A113AB"/>
    <w:rsid w:val="00A11553"/>
    <w:rsid w:val="00A1160A"/>
    <w:rsid w:val="00A11626"/>
    <w:rsid w:val="00A11649"/>
    <w:rsid w:val="00A1173D"/>
    <w:rsid w:val="00A1178A"/>
    <w:rsid w:val="00A117EF"/>
    <w:rsid w:val="00A1181F"/>
    <w:rsid w:val="00A1182B"/>
    <w:rsid w:val="00A11880"/>
    <w:rsid w:val="00A118BA"/>
    <w:rsid w:val="00A1192D"/>
    <w:rsid w:val="00A11B50"/>
    <w:rsid w:val="00A11B75"/>
    <w:rsid w:val="00A11BC7"/>
    <w:rsid w:val="00A11D27"/>
    <w:rsid w:val="00A11D6F"/>
    <w:rsid w:val="00A11E91"/>
    <w:rsid w:val="00A11E96"/>
    <w:rsid w:val="00A11F46"/>
    <w:rsid w:val="00A12033"/>
    <w:rsid w:val="00A12099"/>
    <w:rsid w:val="00A120E7"/>
    <w:rsid w:val="00A121C5"/>
    <w:rsid w:val="00A12270"/>
    <w:rsid w:val="00A12416"/>
    <w:rsid w:val="00A124C8"/>
    <w:rsid w:val="00A124EE"/>
    <w:rsid w:val="00A1266F"/>
    <w:rsid w:val="00A126B9"/>
    <w:rsid w:val="00A12767"/>
    <w:rsid w:val="00A127F0"/>
    <w:rsid w:val="00A128F9"/>
    <w:rsid w:val="00A12AB6"/>
    <w:rsid w:val="00A12ABA"/>
    <w:rsid w:val="00A12AC0"/>
    <w:rsid w:val="00A12BBE"/>
    <w:rsid w:val="00A12C80"/>
    <w:rsid w:val="00A12DAA"/>
    <w:rsid w:val="00A12F02"/>
    <w:rsid w:val="00A12F39"/>
    <w:rsid w:val="00A12FF7"/>
    <w:rsid w:val="00A130DE"/>
    <w:rsid w:val="00A131C9"/>
    <w:rsid w:val="00A1323A"/>
    <w:rsid w:val="00A13266"/>
    <w:rsid w:val="00A1327F"/>
    <w:rsid w:val="00A133B7"/>
    <w:rsid w:val="00A133C3"/>
    <w:rsid w:val="00A133CA"/>
    <w:rsid w:val="00A13447"/>
    <w:rsid w:val="00A134A6"/>
    <w:rsid w:val="00A13636"/>
    <w:rsid w:val="00A13798"/>
    <w:rsid w:val="00A137A7"/>
    <w:rsid w:val="00A1387F"/>
    <w:rsid w:val="00A13893"/>
    <w:rsid w:val="00A13906"/>
    <w:rsid w:val="00A139F7"/>
    <w:rsid w:val="00A13A0D"/>
    <w:rsid w:val="00A13C24"/>
    <w:rsid w:val="00A13CCD"/>
    <w:rsid w:val="00A13CDE"/>
    <w:rsid w:val="00A13D9E"/>
    <w:rsid w:val="00A13DE3"/>
    <w:rsid w:val="00A14077"/>
    <w:rsid w:val="00A14136"/>
    <w:rsid w:val="00A1416D"/>
    <w:rsid w:val="00A14191"/>
    <w:rsid w:val="00A141C4"/>
    <w:rsid w:val="00A141F3"/>
    <w:rsid w:val="00A14222"/>
    <w:rsid w:val="00A14566"/>
    <w:rsid w:val="00A1456C"/>
    <w:rsid w:val="00A145A7"/>
    <w:rsid w:val="00A14681"/>
    <w:rsid w:val="00A147D6"/>
    <w:rsid w:val="00A14813"/>
    <w:rsid w:val="00A14837"/>
    <w:rsid w:val="00A14997"/>
    <w:rsid w:val="00A14A44"/>
    <w:rsid w:val="00A14AC1"/>
    <w:rsid w:val="00A14AE2"/>
    <w:rsid w:val="00A14C7A"/>
    <w:rsid w:val="00A14D1E"/>
    <w:rsid w:val="00A14D73"/>
    <w:rsid w:val="00A14D7A"/>
    <w:rsid w:val="00A14E97"/>
    <w:rsid w:val="00A14EB7"/>
    <w:rsid w:val="00A14EF6"/>
    <w:rsid w:val="00A14F0D"/>
    <w:rsid w:val="00A150F7"/>
    <w:rsid w:val="00A152CB"/>
    <w:rsid w:val="00A152F7"/>
    <w:rsid w:val="00A1543B"/>
    <w:rsid w:val="00A1560B"/>
    <w:rsid w:val="00A156F3"/>
    <w:rsid w:val="00A157CF"/>
    <w:rsid w:val="00A157D6"/>
    <w:rsid w:val="00A157D8"/>
    <w:rsid w:val="00A15804"/>
    <w:rsid w:val="00A15A9F"/>
    <w:rsid w:val="00A15B20"/>
    <w:rsid w:val="00A15C1C"/>
    <w:rsid w:val="00A15C2A"/>
    <w:rsid w:val="00A15E9A"/>
    <w:rsid w:val="00A15ECC"/>
    <w:rsid w:val="00A160FE"/>
    <w:rsid w:val="00A16200"/>
    <w:rsid w:val="00A1622C"/>
    <w:rsid w:val="00A1625D"/>
    <w:rsid w:val="00A16287"/>
    <w:rsid w:val="00A162B3"/>
    <w:rsid w:val="00A162F2"/>
    <w:rsid w:val="00A16302"/>
    <w:rsid w:val="00A163C9"/>
    <w:rsid w:val="00A163F0"/>
    <w:rsid w:val="00A163F7"/>
    <w:rsid w:val="00A16496"/>
    <w:rsid w:val="00A16516"/>
    <w:rsid w:val="00A1657A"/>
    <w:rsid w:val="00A1667A"/>
    <w:rsid w:val="00A16750"/>
    <w:rsid w:val="00A16833"/>
    <w:rsid w:val="00A169FF"/>
    <w:rsid w:val="00A16A6D"/>
    <w:rsid w:val="00A16AB6"/>
    <w:rsid w:val="00A16AD6"/>
    <w:rsid w:val="00A16B27"/>
    <w:rsid w:val="00A16CD3"/>
    <w:rsid w:val="00A16D7A"/>
    <w:rsid w:val="00A16E86"/>
    <w:rsid w:val="00A16F56"/>
    <w:rsid w:val="00A16F6F"/>
    <w:rsid w:val="00A16FB0"/>
    <w:rsid w:val="00A17142"/>
    <w:rsid w:val="00A17192"/>
    <w:rsid w:val="00A173D2"/>
    <w:rsid w:val="00A17425"/>
    <w:rsid w:val="00A17468"/>
    <w:rsid w:val="00A174CE"/>
    <w:rsid w:val="00A175D7"/>
    <w:rsid w:val="00A17708"/>
    <w:rsid w:val="00A17715"/>
    <w:rsid w:val="00A1783B"/>
    <w:rsid w:val="00A1794D"/>
    <w:rsid w:val="00A17AD4"/>
    <w:rsid w:val="00A17BE1"/>
    <w:rsid w:val="00A17C22"/>
    <w:rsid w:val="00A17C5D"/>
    <w:rsid w:val="00A17D05"/>
    <w:rsid w:val="00A17E07"/>
    <w:rsid w:val="00A2000A"/>
    <w:rsid w:val="00A20117"/>
    <w:rsid w:val="00A20187"/>
    <w:rsid w:val="00A201B8"/>
    <w:rsid w:val="00A20272"/>
    <w:rsid w:val="00A2031A"/>
    <w:rsid w:val="00A2045A"/>
    <w:rsid w:val="00A205C7"/>
    <w:rsid w:val="00A205D9"/>
    <w:rsid w:val="00A206AC"/>
    <w:rsid w:val="00A206E4"/>
    <w:rsid w:val="00A20734"/>
    <w:rsid w:val="00A2097A"/>
    <w:rsid w:val="00A209E1"/>
    <w:rsid w:val="00A20C00"/>
    <w:rsid w:val="00A20C36"/>
    <w:rsid w:val="00A20EEC"/>
    <w:rsid w:val="00A20FFE"/>
    <w:rsid w:val="00A21193"/>
    <w:rsid w:val="00A2122A"/>
    <w:rsid w:val="00A21281"/>
    <w:rsid w:val="00A21503"/>
    <w:rsid w:val="00A2153D"/>
    <w:rsid w:val="00A21554"/>
    <w:rsid w:val="00A2156C"/>
    <w:rsid w:val="00A2170D"/>
    <w:rsid w:val="00A21723"/>
    <w:rsid w:val="00A21733"/>
    <w:rsid w:val="00A21756"/>
    <w:rsid w:val="00A2186D"/>
    <w:rsid w:val="00A21A2B"/>
    <w:rsid w:val="00A21A38"/>
    <w:rsid w:val="00A21B26"/>
    <w:rsid w:val="00A21B3F"/>
    <w:rsid w:val="00A21BAE"/>
    <w:rsid w:val="00A21C01"/>
    <w:rsid w:val="00A21C91"/>
    <w:rsid w:val="00A21D4A"/>
    <w:rsid w:val="00A21D5B"/>
    <w:rsid w:val="00A21DBE"/>
    <w:rsid w:val="00A21DFA"/>
    <w:rsid w:val="00A21E34"/>
    <w:rsid w:val="00A21FA0"/>
    <w:rsid w:val="00A221CB"/>
    <w:rsid w:val="00A2222D"/>
    <w:rsid w:val="00A2223C"/>
    <w:rsid w:val="00A2227A"/>
    <w:rsid w:val="00A222C2"/>
    <w:rsid w:val="00A22486"/>
    <w:rsid w:val="00A2257F"/>
    <w:rsid w:val="00A225C9"/>
    <w:rsid w:val="00A22639"/>
    <w:rsid w:val="00A2284E"/>
    <w:rsid w:val="00A228AD"/>
    <w:rsid w:val="00A229E1"/>
    <w:rsid w:val="00A22A0F"/>
    <w:rsid w:val="00A22A22"/>
    <w:rsid w:val="00A22B03"/>
    <w:rsid w:val="00A22B3A"/>
    <w:rsid w:val="00A22B7A"/>
    <w:rsid w:val="00A22BB8"/>
    <w:rsid w:val="00A22BF1"/>
    <w:rsid w:val="00A22EB4"/>
    <w:rsid w:val="00A22ED4"/>
    <w:rsid w:val="00A22F46"/>
    <w:rsid w:val="00A23050"/>
    <w:rsid w:val="00A230CA"/>
    <w:rsid w:val="00A230E2"/>
    <w:rsid w:val="00A230E5"/>
    <w:rsid w:val="00A230EF"/>
    <w:rsid w:val="00A2312B"/>
    <w:rsid w:val="00A231D2"/>
    <w:rsid w:val="00A23495"/>
    <w:rsid w:val="00A23638"/>
    <w:rsid w:val="00A2366D"/>
    <w:rsid w:val="00A2379B"/>
    <w:rsid w:val="00A237DB"/>
    <w:rsid w:val="00A238A2"/>
    <w:rsid w:val="00A23A3A"/>
    <w:rsid w:val="00A23CD1"/>
    <w:rsid w:val="00A23D30"/>
    <w:rsid w:val="00A23D73"/>
    <w:rsid w:val="00A23DA0"/>
    <w:rsid w:val="00A23ECA"/>
    <w:rsid w:val="00A23F30"/>
    <w:rsid w:val="00A23F6A"/>
    <w:rsid w:val="00A2411B"/>
    <w:rsid w:val="00A241D6"/>
    <w:rsid w:val="00A24401"/>
    <w:rsid w:val="00A244C5"/>
    <w:rsid w:val="00A246F5"/>
    <w:rsid w:val="00A24740"/>
    <w:rsid w:val="00A2479F"/>
    <w:rsid w:val="00A248B1"/>
    <w:rsid w:val="00A2498A"/>
    <w:rsid w:val="00A24BC2"/>
    <w:rsid w:val="00A24C22"/>
    <w:rsid w:val="00A24E9B"/>
    <w:rsid w:val="00A2517B"/>
    <w:rsid w:val="00A25283"/>
    <w:rsid w:val="00A25336"/>
    <w:rsid w:val="00A2544F"/>
    <w:rsid w:val="00A25530"/>
    <w:rsid w:val="00A2554E"/>
    <w:rsid w:val="00A25658"/>
    <w:rsid w:val="00A256D9"/>
    <w:rsid w:val="00A2574E"/>
    <w:rsid w:val="00A2575D"/>
    <w:rsid w:val="00A25769"/>
    <w:rsid w:val="00A257C7"/>
    <w:rsid w:val="00A257E5"/>
    <w:rsid w:val="00A25907"/>
    <w:rsid w:val="00A259C9"/>
    <w:rsid w:val="00A25B39"/>
    <w:rsid w:val="00A25B7E"/>
    <w:rsid w:val="00A25BDC"/>
    <w:rsid w:val="00A25D1F"/>
    <w:rsid w:val="00A26088"/>
    <w:rsid w:val="00A26206"/>
    <w:rsid w:val="00A2621A"/>
    <w:rsid w:val="00A26288"/>
    <w:rsid w:val="00A26784"/>
    <w:rsid w:val="00A2678B"/>
    <w:rsid w:val="00A26A74"/>
    <w:rsid w:val="00A26ACD"/>
    <w:rsid w:val="00A26B32"/>
    <w:rsid w:val="00A26BA7"/>
    <w:rsid w:val="00A26BF4"/>
    <w:rsid w:val="00A26C1A"/>
    <w:rsid w:val="00A26DA1"/>
    <w:rsid w:val="00A26DC2"/>
    <w:rsid w:val="00A26DE8"/>
    <w:rsid w:val="00A26E09"/>
    <w:rsid w:val="00A26EA7"/>
    <w:rsid w:val="00A26FC0"/>
    <w:rsid w:val="00A2700B"/>
    <w:rsid w:val="00A27098"/>
    <w:rsid w:val="00A27178"/>
    <w:rsid w:val="00A2726D"/>
    <w:rsid w:val="00A27289"/>
    <w:rsid w:val="00A2744A"/>
    <w:rsid w:val="00A2747A"/>
    <w:rsid w:val="00A27494"/>
    <w:rsid w:val="00A274DF"/>
    <w:rsid w:val="00A275AC"/>
    <w:rsid w:val="00A275EE"/>
    <w:rsid w:val="00A277BE"/>
    <w:rsid w:val="00A277C9"/>
    <w:rsid w:val="00A2787B"/>
    <w:rsid w:val="00A278D9"/>
    <w:rsid w:val="00A27A08"/>
    <w:rsid w:val="00A27A5D"/>
    <w:rsid w:val="00A27CC9"/>
    <w:rsid w:val="00A27E10"/>
    <w:rsid w:val="00A27F55"/>
    <w:rsid w:val="00A30001"/>
    <w:rsid w:val="00A3001B"/>
    <w:rsid w:val="00A30142"/>
    <w:rsid w:val="00A3015B"/>
    <w:rsid w:val="00A302C6"/>
    <w:rsid w:val="00A3035C"/>
    <w:rsid w:val="00A304C4"/>
    <w:rsid w:val="00A30568"/>
    <w:rsid w:val="00A305A7"/>
    <w:rsid w:val="00A3064A"/>
    <w:rsid w:val="00A3069E"/>
    <w:rsid w:val="00A306B3"/>
    <w:rsid w:val="00A307DC"/>
    <w:rsid w:val="00A308BC"/>
    <w:rsid w:val="00A30937"/>
    <w:rsid w:val="00A30979"/>
    <w:rsid w:val="00A30C47"/>
    <w:rsid w:val="00A30C74"/>
    <w:rsid w:val="00A30D7D"/>
    <w:rsid w:val="00A30E47"/>
    <w:rsid w:val="00A30ECB"/>
    <w:rsid w:val="00A30F9E"/>
    <w:rsid w:val="00A30FA8"/>
    <w:rsid w:val="00A30FD1"/>
    <w:rsid w:val="00A3105A"/>
    <w:rsid w:val="00A310C1"/>
    <w:rsid w:val="00A31197"/>
    <w:rsid w:val="00A31231"/>
    <w:rsid w:val="00A312EC"/>
    <w:rsid w:val="00A312F3"/>
    <w:rsid w:val="00A3133D"/>
    <w:rsid w:val="00A31389"/>
    <w:rsid w:val="00A313FA"/>
    <w:rsid w:val="00A31430"/>
    <w:rsid w:val="00A31513"/>
    <w:rsid w:val="00A31691"/>
    <w:rsid w:val="00A31842"/>
    <w:rsid w:val="00A319E9"/>
    <w:rsid w:val="00A31A85"/>
    <w:rsid w:val="00A31D63"/>
    <w:rsid w:val="00A31D6B"/>
    <w:rsid w:val="00A31D9D"/>
    <w:rsid w:val="00A31EE3"/>
    <w:rsid w:val="00A31F6B"/>
    <w:rsid w:val="00A31F8B"/>
    <w:rsid w:val="00A31FE8"/>
    <w:rsid w:val="00A31FED"/>
    <w:rsid w:val="00A3207E"/>
    <w:rsid w:val="00A320BF"/>
    <w:rsid w:val="00A32173"/>
    <w:rsid w:val="00A3234E"/>
    <w:rsid w:val="00A323DC"/>
    <w:rsid w:val="00A32495"/>
    <w:rsid w:val="00A324C9"/>
    <w:rsid w:val="00A32519"/>
    <w:rsid w:val="00A32536"/>
    <w:rsid w:val="00A3257D"/>
    <w:rsid w:val="00A325B6"/>
    <w:rsid w:val="00A32755"/>
    <w:rsid w:val="00A32790"/>
    <w:rsid w:val="00A32972"/>
    <w:rsid w:val="00A3298A"/>
    <w:rsid w:val="00A329A7"/>
    <w:rsid w:val="00A32A56"/>
    <w:rsid w:val="00A32B32"/>
    <w:rsid w:val="00A32CFF"/>
    <w:rsid w:val="00A32D5F"/>
    <w:rsid w:val="00A32EF1"/>
    <w:rsid w:val="00A32EF7"/>
    <w:rsid w:val="00A32F6A"/>
    <w:rsid w:val="00A32FA4"/>
    <w:rsid w:val="00A33058"/>
    <w:rsid w:val="00A33083"/>
    <w:rsid w:val="00A330A6"/>
    <w:rsid w:val="00A33176"/>
    <w:rsid w:val="00A331E0"/>
    <w:rsid w:val="00A33247"/>
    <w:rsid w:val="00A3324C"/>
    <w:rsid w:val="00A3344C"/>
    <w:rsid w:val="00A33477"/>
    <w:rsid w:val="00A334F0"/>
    <w:rsid w:val="00A33550"/>
    <w:rsid w:val="00A33602"/>
    <w:rsid w:val="00A33656"/>
    <w:rsid w:val="00A33738"/>
    <w:rsid w:val="00A33873"/>
    <w:rsid w:val="00A338B6"/>
    <w:rsid w:val="00A339BA"/>
    <w:rsid w:val="00A339C4"/>
    <w:rsid w:val="00A33AC0"/>
    <w:rsid w:val="00A33CEA"/>
    <w:rsid w:val="00A33D4A"/>
    <w:rsid w:val="00A33DB1"/>
    <w:rsid w:val="00A33E40"/>
    <w:rsid w:val="00A34059"/>
    <w:rsid w:val="00A34133"/>
    <w:rsid w:val="00A341BA"/>
    <w:rsid w:val="00A34356"/>
    <w:rsid w:val="00A3446E"/>
    <w:rsid w:val="00A34472"/>
    <w:rsid w:val="00A346C0"/>
    <w:rsid w:val="00A347B0"/>
    <w:rsid w:val="00A347BD"/>
    <w:rsid w:val="00A34822"/>
    <w:rsid w:val="00A3489E"/>
    <w:rsid w:val="00A34969"/>
    <w:rsid w:val="00A349DB"/>
    <w:rsid w:val="00A34B49"/>
    <w:rsid w:val="00A34B54"/>
    <w:rsid w:val="00A34CB1"/>
    <w:rsid w:val="00A34D0F"/>
    <w:rsid w:val="00A34E4E"/>
    <w:rsid w:val="00A35102"/>
    <w:rsid w:val="00A35169"/>
    <w:rsid w:val="00A352BE"/>
    <w:rsid w:val="00A354C0"/>
    <w:rsid w:val="00A35511"/>
    <w:rsid w:val="00A3559F"/>
    <w:rsid w:val="00A35647"/>
    <w:rsid w:val="00A356F4"/>
    <w:rsid w:val="00A356FE"/>
    <w:rsid w:val="00A3583A"/>
    <w:rsid w:val="00A35944"/>
    <w:rsid w:val="00A359EA"/>
    <w:rsid w:val="00A359EB"/>
    <w:rsid w:val="00A35A8B"/>
    <w:rsid w:val="00A35CA0"/>
    <w:rsid w:val="00A35CCC"/>
    <w:rsid w:val="00A35CCD"/>
    <w:rsid w:val="00A35D2E"/>
    <w:rsid w:val="00A35DAB"/>
    <w:rsid w:val="00A35DDA"/>
    <w:rsid w:val="00A35E0D"/>
    <w:rsid w:val="00A35ECB"/>
    <w:rsid w:val="00A36040"/>
    <w:rsid w:val="00A36042"/>
    <w:rsid w:val="00A36043"/>
    <w:rsid w:val="00A3613B"/>
    <w:rsid w:val="00A3618A"/>
    <w:rsid w:val="00A361FF"/>
    <w:rsid w:val="00A36211"/>
    <w:rsid w:val="00A362AF"/>
    <w:rsid w:val="00A362C2"/>
    <w:rsid w:val="00A363AF"/>
    <w:rsid w:val="00A365EB"/>
    <w:rsid w:val="00A36670"/>
    <w:rsid w:val="00A36710"/>
    <w:rsid w:val="00A3675E"/>
    <w:rsid w:val="00A367D5"/>
    <w:rsid w:val="00A368F7"/>
    <w:rsid w:val="00A36A33"/>
    <w:rsid w:val="00A36CAC"/>
    <w:rsid w:val="00A36CEC"/>
    <w:rsid w:val="00A36D18"/>
    <w:rsid w:val="00A36DB2"/>
    <w:rsid w:val="00A36DE3"/>
    <w:rsid w:val="00A36EF6"/>
    <w:rsid w:val="00A36F01"/>
    <w:rsid w:val="00A36FAF"/>
    <w:rsid w:val="00A3703C"/>
    <w:rsid w:val="00A37141"/>
    <w:rsid w:val="00A371CF"/>
    <w:rsid w:val="00A37205"/>
    <w:rsid w:val="00A37257"/>
    <w:rsid w:val="00A37271"/>
    <w:rsid w:val="00A372C9"/>
    <w:rsid w:val="00A37373"/>
    <w:rsid w:val="00A3747F"/>
    <w:rsid w:val="00A374AD"/>
    <w:rsid w:val="00A3753B"/>
    <w:rsid w:val="00A3767B"/>
    <w:rsid w:val="00A3770F"/>
    <w:rsid w:val="00A3775A"/>
    <w:rsid w:val="00A37770"/>
    <w:rsid w:val="00A37867"/>
    <w:rsid w:val="00A37870"/>
    <w:rsid w:val="00A378D1"/>
    <w:rsid w:val="00A37906"/>
    <w:rsid w:val="00A37A06"/>
    <w:rsid w:val="00A37CB0"/>
    <w:rsid w:val="00A37D60"/>
    <w:rsid w:val="00A37E13"/>
    <w:rsid w:val="00A37E3E"/>
    <w:rsid w:val="00A37F9B"/>
    <w:rsid w:val="00A37FBE"/>
    <w:rsid w:val="00A4009F"/>
    <w:rsid w:val="00A400C0"/>
    <w:rsid w:val="00A40110"/>
    <w:rsid w:val="00A402AE"/>
    <w:rsid w:val="00A402CA"/>
    <w:rsid w:val="00A402EC"/>
    <w:rsid w:val="00A4032D"/>
    <w:rsid w:val="00A403F2"/>
    <w:rsid w:val="00A40775"/>
    <w:rsid w:val="00A40788"/>
    <w:rsid w:val="00A407AE"/>
    <w:rsid w:val="00A407B4"/>
    <w:rsid w:val="00A408BA"/>
    <w:rsid w:val="00A4096D"/>
    <w:rsid w:val="00A40976"/>
    <w:rsid w:val="00A4097E"/>
    <w:rsid w:val="00A409A1"/>
    <w:rsid w:val="00A40A5A"/>
    <w:rsid w:val="00A40C72"/>
    <w:rsid w:val="00A40C94"/>
    <w:rsid w:val="00A40EF8"/>
    <w:rsid w:val="00A40F02"/>
    <w:rsid w:val="00A40F21"/>
    <w:rsid w:val="00A40FD3"/>
    <w:rsid w:val="00A41210"/>
    <w:rsid w:val="00A41444"/>
    <w:rsid w:val="00A41517"/>
    <w:rsid w:val="00A415E0"/>
    <w:rsid w:val="00A41653"/>
    <w:rsid w:val="00A416EC"/>
    <w:rsid w:val="00A4177B"/>
    <w:rsid w:val="00A417D2"/>
    <w:rsid w:val="00A418E2"/>
    <w:rsid w:val="00A41903"/>
    <w:rsid w:val="00A41B8A"/>
    <w:rsid w:val="00A41BF5"/>
    <w:rsid w:val="00A41C49"/>
    <w:rsid w:val="00A41CAA"/>
    <w:rsid w:val="00A41D89"/>
    <w:rsid w:val="00A41E03"/>
    <w:rsid w:val="00A41E92"/>
    <w:rsid w:val="00A41F5D"/>
    <w:rsid w:val="00A420B5"/>
    <w:rsid w:val="00A421ED"/>
    <w:rsid w:val="00A4224E"/>
    <w:rsid w:val="00A423DE"/>
    <w:rsid w:val="00A4240D"/>
    <w:rsid w:val="00A42429"/>
    <w:rsid w:val="00A424A2"/>
    <w:rsid w:val="00A425DB"/>
    <w:rsid w:val="00A425EB"/>
    <w:rsid w:val="00A42607"/>
    <w:rsid w:val="00A42732"/>
    <w:rsid w:val="00A42755"/>
    <w:rsid w:val="00A4282E"/>
    <w:rsid w:val="00A42876"/>
    <w:rsid w:val="00A42889"/>
    <w:rsid w:val="00A42964"/>
    <w:rsid w:val="00A429C7"/>
    <w:rsid w:val="00A429F2"/>
    <w:rsid w:val="00A42A5A"/>
    <w:rsid w:val="00A42B42"/>
    <w:rsid w:val="00A42B5B"/>
    <w:rsid w:val="00A42B67"/>
    <w:rsid w:val="00A42B68"/>
    <w:rsid w:val="00A42CF8"/>
    <w:rsid w:val="00A42D07"/>
    <w:rsid w:val="00A42F3F"/>
    <w:rsid w:val="00A42F99"/>
    <w:rsid w:val="00A430E6"/>
    <w:rsid w:val="00A4315D"/>
    <w:rsid w:val="00A43165"/>
    <w:rsid w:val="00A4319F"/>
    <w:rsid w:val="00A431BC"/>
    <w:rsid w:val="00A43300"/>
    <w:rsid w:val="00A433B0"/>
    <w:rsid w:val="00A4345A"/>
    <w:rsid w:val="00A435A4"/>
    <w:rsid w:val="00A43625"/>
    <w:rsid w:val="00A43725"/>
    <w:rsid w:val="00A43828"/>
    <w:rsid w:val="00A43894"/>
    <w:rsid w:val="00A438EB"/>
    <w:rsid w:val="00A43B18"/>
    <w:rsid w:val="00A43BDA"/>
    <w:rsid w:val="00A43C00"/>
    <w:rsid w:val="00A43C6E"/>
    <w:rsid w:val="00A43CAF"/>
    <w:rsid w:val="00A43D21"/>
    <w:rsid w:val="00A43D98"/>
    <w:rsid w:val="00A43DBF"/>
    <w:rsid w:val="00A43E3B"/>
    <w:rsid w:val="00A43EEC"/>
    <w:rsid w:val="00A43F6F"/>
    <w:rsid w:val="00A43F7D"/>
    <w:rsid w:val="00A43FAA"/>
    <w:rsid w:val="00A440B2"/>
    <w:rsid w:val="00A440B7"/>
    <w:rsid w:val="00A4417F"/>
    <w:rsid w:val="00A44250"/>
    <w:rsid w:val="00A442FA"/>
    <w:rsid w:val="00A44326"/>
    <w:rsid w:val="00A4438C"/>
    <w:rsid w:val="00A443EF"/>
    <w:rsid w:val="00A4444A"/>
    <w:rsid w:val="00A4457F"/>
    <w:rsid w:val="00A445C2"/>
    <w:rsid w:val="00A445C5"/>
    <w:rsid w:val="00A4474C"/>
    <w:rsid w:val="00A44950"/>
    <w:rsid w:val="00A44967"/>
    <w:rsid w:val="00A44A2E"/>
    <w:rsid w:val="00A44B2E"/>
    <w:rsid w:val="00A44E5E"/>
    <w:rsid w:val="00A44EB3"/>
    <w:rsid w:val="00A44F6A"/>
    <w:rsid w:val="00A45120"/>
    <w:rsid w:val="00A45128"/>
    <w:rsid w:val="00A45152"/>
    <w:rsid w:val="00A4524B"/>
    <w:rsid w:val="00A45262"/>
    <w:rsid w:val="00A45298"/>
    <w:rsid w:val="00A45504"/>
    <w:rsid w:val="00A45510"/>
    <w:rsid w:val="00A4551F"/>
    <w:rsid w:val="00A45552"/>
    <w:rsid w:val="00A45615"/>
    <w:rsid w:val="00A4585C"/>
    <w:rsid w:val="00A458D1"/>
    <w:rsid w:val="00A4593D"/>
    <w:rsid w:val="00A45A52"/>
    <w:rsid w:val="00A45B1B"/>
    <w:rsid w:val="00A45B71"/>
    <w:rsid w:val="00A45BED"/>
    <w:rsid w:val="00A45C19"/>
    <w:rsid w:val="00A45C23"/>
    <w:rsid w:val="00A45D00"/>
    <w:rsid w:val="00A45DBA"/>
    <w:rsid w:val="00A45DF8"/>
    <w:rsid w:val="00A45EA0"/>
    <w:rsid w:val="00A45EE8"/>
    <w:rsid w:val="00A45F5D"/>
    <w:rsid w:val="00A45F89"/>
    <w:rsid w:val="00A45F9C"/>
    <w:rsid w:val="00A4602B"/>
    <w:rsid w:val="00A4603C"/>
    <w:rsid w:val="00A4608F"/>
    <w:rsid w:val="00A460F8"/>
    <w:rsid w:val="00A461D4"/>
    <w:rsid w:val="00A46249"/>
    <w:rsid w:val="00A46445"/>
    <w:rsid w:val="00A46600"/>
    <w:rsid w:val="00A46696"/>
    <w:rsid w:val="00A4676D"/>
    <w:rsid w:val="00A469DF"/>
    <w:rsid w:val="00A46A57"/>
    <w:rsid w:val="00A46B3D"/>
    <w:rsid w:val="00A46BB0"/>
    <w:rsid w:val="00A46CA3"/>
    <w:rsid w:val="00A46D20"/>
    <w:rsid w:val="00A46E0F"/>
    <w:rsid w:val="00A46E19"/>
    <w:rsid w:val="00A46E38"/>
    <w:rsid w:val="00A46EE2"/>
    <w:rsid w:val="00A46F5A"/>
    <w:rsid w:val="00A46F68"/>
    <w:rsid w:val="00A4708B"/>
    <w:rsid w:val="00A470D8"/>
    <w:rsid w:val="00A47175"/>
    <w:rsid w:val="00A47300"/>
    <w:rsid w:val="00A47413"/>
    <w:rsid w:val="00A4750B"/>
    <w:rsid w:val="00A4768D"/>
    <w:rsid w:val="00A47789"/>
    <w:rsid w:val="00A477CD"/>
    <w:rsid w:val="00A47831"/>
    <w:rsid w:val="00A47945"/>
    <w:rsid w:val="00A4794B"/>
    <w:rsid w:val="00A47956"/>
    <w:rsid w:val="00A47A2B"/>
    <w:rsid w:val="00A47B68"/>
    <w:rsid w:val="00A47E9F"/>
    <w:rsid w:val="00A47FC4"/>
    <w:rsid w:val="00A47FED"/>
    <w:rsid w:val="00A50069"/>
    <w:rsid w:val="00A50129"/>
    <w:rsid w:val="00A50197"/>
    <w:rsid w:val="00A50201"/>
    <w:rsid w:val="00A5020F"/>
    <w:rsid w:val="00A502BC"/>
    <w:rsid w:val="00A502F4"/>
    <w:rsid w:val="00A50322"/>
    <w:rsid w:val="00A503E1"/>
    <w:rsid w:val="00A50439"/>
    <w:rsid w:val="00A5056D"/>
    <w:rsid w:val="00A506AD"/>
    <w:rsid w:val="00A50708"/>
    <w:rsid w:val="00A50744"/>
    <w:rsid w:val="00A5078D"/>
    <w:rsid w:val="00A508C2"/>
    <w:rsid w:val="00A508E3"/>
    <w:rsid w:val="00A50914"/>
    <w:rsid w:val="00A509CE"/>
    <w:rsid w:val="00A509F3"/>
    <w:rsid w:val="00A50C85"/>
    <w:rsid w:val="00A50CEB"/>
    <w:rsid w:val="00A50D9B"/>
    <w:rsid w:val="00A50E1F"/>
    <w:rsid w:val="00A50E38"/>
    <w:rsid w:val="00A50ED4"/>
    <w:rsid w:val="00A50F24"/>
    <w:rsid w:val="00A50FAD"/>
    <w:rsid w:val="00A51063"/>
    <w:rsid w:val="00A511B0"/>
    <w:rsid w:val="00A5124F"/>
    <w:rsid w:val="00A51307"/>
    <w:rsid w:val="00A51329"/>
    <w:rsid w:val="00A514A9"/>
    <w:rsid w:val="00A516C6"/>
    <w:rsid w:val="00A5171C"/>
    <w:rsid w:val="00A51799"/>
    <w:rsid w:val="00A517A2"/>
    <w:rsid w:val="00A519A4"/>
    <w:rsid w:val="00A519B9"/>
    <w:rsid w:val="00A51AF2"/>
    <w:rsid w:val="00A51C14"/>
    <w:rsid w:val="00A51C6D"/>
    <w:rsid w:val="00A51CD5"/>
    <w:rsid w:val="00A51D51"/>
    <w:rsid w:val="00A51E1D"/>
    <w:rsid w:val="00A51EF6"/>
    <w:rsid w:val="00A51F75"/>
    <w:rsid w:val="00A520F8"/>
    <w:rsid w:val="00A5212D"/>
    <w:rsid w:val="00A521B9"/>
    <w:rsid w:val="00A52319"/>
    <w:rsid w:val="00A52326"/>
    <w:rsid w:val="00A5233A"/>
    <w:rsid w:val="00A523CF"/>
    <w:rsid w:val="00A525CA"/>
    <w:rsid w:val="00A5260B"/>
    <w:rsid w:val="00A52671"/>
    <w:rsid w:val="00A526BE"/>
    <w:rsid w:val="00A527EE"/>
    <w:rsid w:val="00A5280F"/>
    <w:rsid w:val="00A52A83"/>
    <w:rsid w:val="00A52AC4"/>
    <w:rsid w:val="00A52B11"/>
    <w:rsid w:val="00A52C9D"/>
    <w:rsid w:val="00A52CBF"/>
    <w:rsid w:val="00A52DB9"/>
    <w:rsid w:val="00A52E94"/>
    <w:rsid w:val="00A52F3D"/>
    <w:rsid w:val="00A53012"/>
    <w:rsid w:val="00A53015"/>
    <w:rsid w:val="00A53108"/>
    <w:rsid w:val="00A533A5"/>
    <w:rsid w:val="00A533B7"/>
    <w:rsid w:val="00A5349A"/>
    <w:rsid w:val="00A5370D"/>
    <w:rsid w:val="00A53744"/>
    <w:rsid w:val="00A53759"/>
    <w:rsid w:val="00A537B3"/>
    <w:rsid w:val="00A537B9"/>
    <w:rsid w:val="00A537E7"/>
    <w:rsid w:val="00A5382C"/>
    <w:rsid w:val="00A53938"/>
    <w:rsid w:val="00A5394A"/>
    <w:rsid w:val="00A539C5"/>
    <w:rsid w:val="00A539CF"/>
    <w:rsid w:val="00A539DD"/>
    <w:rsid w:val="00A53AFD"/>
    <w:rsid w:val="00A53B17"/>
    <w:rsid w:val="00A53C50"/>
    <w:rsid w:val="00A53CDF"/>
    <w:rsid w:val="00A53D55"/>
    <w:rsid w:val="00A53D9E"/>
    <w:rsid w:val="00A53ED7"/>
    <w:rsid w:val="00A540DC"/>
    <w:rsid w:val="00A54138"/>
    <w:rsid w:val="00A5422D"/>
    <w:rsid w:val="00A54340"/>
    <w:rsid w:val="00A5442E"/>
    <w:rsid w:val="00A54463"/>
    <w:rsid w:val="00A54496"/>
    <w:rsid w:val="00A544B6"/>
    <w:rsid w:val="00A5454C"/>
    <w:rsid w:val="00A546DB"/>
    <w:rsid w:val="00A5470A"/>
    <w:rsid w:val="00A54811"/>
    <w:rsid w:val="00A548DE"/>
    <w:rsid w:val="00A54AB2"/>
    <w:rsid w:val="00A54B5C"/>
    <w:rsid w:val="00A54B68"/>
    <w:rsid w:val="00A54BBF"/>
    <w:rsid w:val="00A54BD1"/>
    <w:rsid w:val="00A54CF6"/>
    <w:rsid w:val="00A54D44"/>
    <w:rsid w:val="00A54DD0"/>
    <w:rsid w:val="00A54DF9"/>
    <w:rsid w:val="00A54E7A"/>
    <w:rsid w:val="00A54F4A"/>
    <w:rsid w:val="00A550F1"/>
    <w:rsid w:val="00A551C1"/>
    <w:rsid w:val="00A55295"/>
    <w:rsid w:val="00A5529F"/>
    <w:rsid w:val="00A55463"/>
    <w:rsid w:val="00A55642"/>
    <w:rsid w:val="00A55666"/>
    <w:rsid w:val="00A556B8"/>
    <w:rsid w:val="00A55895"/>
    <w:rsid w:val="00A559F5"/>
    <w:rsid w:val="00A55A6C"/>
    <w:rsid w:val="00A55B46"/>
    <w:rsid w:val="00A55B80"/>
    <w:rsid w:val="00A55BDA"/>
    <w:rsid w:val="00A55C40"/>
    <w:rsid w:val="00A55D54"/>
    <w:rsid w:val="00A55DB3"/>
    <w:rsid w:val="00A55DEF"/>
    <w:rsid w:val="00A55E66"/>
    <w:rsid w:val="00A55EDC"/>
    <w:rsid w:val="00A55F17"/>
    <w:rsid w:val="00A55F77"/>
    <w:rsid w:val="00A55FCF"/>
    <w:rsid w:val="00A56011"/>
    <w:rsid w:val="00A5605E"/>
    <w:rsid w:val="00A5609E"/>
    <w:rsid w:val="00A560F3"/>
    <w:rsid w:val="00A5613B"/>
    <w:rsid w:val="00A56156"/>
    <w:rsid w:val="00A561C5"/>
    <w:rsid w:val="00A5622C"/>
    <w:rsid w:val="00A5631A"/>
    <w:rsid w:val="00A563CC"/>
    <w:rsid w:val="00A565CD"/>
    <w:rsid w:val="00A565DF"/>
    <w:rsid w:val="00A56655"/>
    <w:rsid w:val="00A5666F"/>
    <w:rsid w:val="00A5670D"/>
    <w:rsid w:val="00A5689C"/>
    <w:rsid w:val="00A568A1"/>
    <w:rsid w:val="00A568D3"/>
    <w:rsid w:val="00A56964"/>
    <w:rsid w:val="00A56A3E"/>
    <w:rsid w:val="00A56A56"/>
    <w:rsid w:val="00A56B08"/>
    <w:rsid w:val="00A56B6C"/>
    <w:rsid w:val="00A56C63"/>
    <w:rsid w:val="00A571ED"/>
    <w:rsid w:val="00A57440"/>
    <w:rsid w:val="00A574FE"/>
    <w:rsid w:val="00A5750F"/>
    <w:rsid w:val="00A5763E"/>
    <w:rsid w:val="00A57652"/>
    <w:rsid w:val="00A5769C"/>
    <w:rsid w:val="00A5769D"/>
    <w:rsid w:val="00A5776B"/>
    <w:rsid w:val="00A5785A"/>
    <w:rsid w:val="00A57887"/>
    <w:rsid w:val="00A578AE"/>
    <w:rsid w:val="00A57953"/>
    <w:rsid w:val="00A57992"/>
    <w:rsid w:val="00A579A9"/>
    <w:rsid w:val="00A57A4F"/>
    <w:rsid w:val="00A57B85"/>
    <w:rsid w:val="00A57BB7"/>
    <w:rsid w:val="00A57D38"/>
    <w:rsid w:val="00A57D82"/>
    <w:rsid w:val="00A57DE8"/>
    <w:rsid w:val="00A57E92"/>
    <w:rsid w:val="00A6005B"/>
    <w:rsid w:val="00A600AB"/>
    <w:rsid w:val="00A60140"/>
    <w:rsid w:val="00A6017E"/>
    <w:rsid w:val="00A60243"/>
    <w:rsid w:val="00A60263"/>
    <w:rsid w:val="00A602F3"/>
    <w:rsid w:val="00A6037E"/>
    <w:rsid w:val="00A604E5"/>
    <w:rsid w:val="00A605AC"/>
    <w:rsid w:val="00A605B7"/>
    <w:rsid w:val="00A605F8"/>
    <w:rsid w:val="00A60801"/>
    <w:rsid w:val="00A608D4"/>
    <w:rsid w:val="00A6096C"/>
    <w:rsid w:val="00A60ABA"/>
    <w:rsid w:val="00A60BC3"/>
    <w:rsid w:val="00A60E26"/>
    <w:rsid w:val="00A60ED5"/>
    <w:rsid w:val="00A60F79"/>
    <w:rsid w:val="00A6115E"/>
    <w:rsid w:val="00A612FA"/>
    <w:rsid w:val="00A612FE"/>
    <w:rsid w:val="00A613D0"/>
    <w:rsid w:val="00A61400"/>
    <w:rsid w:val="00A6154E"/>
    <w:rsid w:val="00A6156F"/>
    <w:rsid w:val="00A6159C"/>
    <w:rsid w:val="00A6169D"/>
    <w:rsid w:val="00A6176B"/>
    <w:rsid w:val="00A6180F"/>
    <w:rsid w:val="00A6181B"/>
    <w:rsid w:val="00A618B9"/>
    <w:rsid w:val="00A619BE"/>
    <w:rsid w:val="00A619F2"/>
    <w:rsid w:val="00A61A9F"/>
    <w:rsid w:val="00A61AE0"/>
    <w:rsid w:val="00A61AF2"/>
    <w:rsid w:val="00A61B55"/>
    <w:rsid w:val="00A61BE4"/>
    <w:rsid w:val="00A61C14"/>
    <w:rsid w:val="00A61D4B"/>
    <w:rsid w:val="00A61E17"/>
    <w:rsid w:val="00A61E39"/>
    <w:rsid w:val="00A61E6B"/>
    <w:rsid w:val="00A61EC2"/>
    <w:rsid w:val="00A61EEC"/>
    <w:rsid w:val="00A61FB4"/>
    <w:rsid w:val="00A62022"/>
    <w:rsid w:val="00A6208D"/>
    <w:rsid w:val="00A62153"/>
    <w:rsid w:val="00A62173"/>
    <w:rsid w:val="00A62196"/>
    <w:rsid w:val="00A622BF"/>
    <w:rsid w:val="00A623D9"/>
    <w:rsid w:val="00A62511"/>
    <w:rsid w:val="00A6253C"/>
    <w:rsid w:val="00A6262D"/>
    <w:rsid w:val="00A62705"/>
    <w:rsid w:val="00A6281D"/>
    <w:rsid w:val="00A629AB"/>
    <w:rsid w:val="00A629B9"/>
    <w:rsid w:val="00A62A1A"/>
    <w:rsid w:val="00A62A3C"/>
    <w:rsid w:val="00A62A6D"/>
    <w:rsid w:val="00A62AE9"/>
    <w:rsid w:val="00A62B2A"/>
    <w:rsid w:val="00A62BE8"/>
    <w:rsid w:val="00A62C17"/>
    <w:rsid w:val="00A62C2E"/>
    <w:rsid w:val="00A62D58"/>
    <w:rsid w:val="00A62E30"/>
    <w:rsid w:val="00A62F31"/>
    <w:rsid w:val="00A62FE8"/>
    <w:rsid w:val="00A630AF"/>
    <w:rsid w:val="00A630CF"/>
    <w:rsid w:val="00A63146"/>
    <w:rsid w:val="00A6319C"/>
    <w:rsid w:val="00A631FD"/>
    <w:rsid w:val="00A632B1"/>
    <w:rsid w:val="00A632FE"/>
    <w:rsid w:val="00A63429"/>
    <w:rsid w:val="00A63464"/>
    <w:rsid w:val="00A6347D"/>
    <w:rsid w:val="00A634BA"/>
    <w:rsid w:val="00A634EA"/>
    <w:rsid w:val="00A63762"/>
    <w:rsid w:val="00A63777"/>
    <w:rsid w:val="00A637A3"/>
    <w:rsid w:val="00A637B0"/>
    <w:rsid w:val="00A63959"/>
    <w:rsid w:val="00A639A4"/>
    <w:rsid w:val="00A639DB"/>
    <w:rsid w:val="00A639F8"/>
    <w:rsid w:val="00A63A22"/>
    <w:rsid w:val="00A63AEA"/>
    <w:rsid w:val="00A63C72"/>
    <w:rsid w:val="00A63D18"/>
    <w:rsid w:val="00A63E3D"/>
    <w:rsid w:val="00A63E4A"/>
    <w:rsid w:val="00A63F00"/>
    <w:rsid w:val="00A63F6B"/>
    <w:rsid w:val="00A63F87"/>
    <w:rsid w:val="00A64116"/>
    <w:rsid w:val="00A641C4"/>
    <w:rsid w:val="00A64246"/>
    <w:rsid w:val="00A643EA"/>
    <w:rsid w:val="00A64493"/>
    <w:rsid w:val="00A644F5"/>
    <w:rsid w:val="00A6454A"/>
    <w:rsid w:val="00A64578"/>
    <w:rsid w:val="00A645AB"/>
    <w:rsid w:val="00A646DC"/>
    <w:rsid w:val="00A6477E"/>
    <w:rsid w:val="00A647DB"/>
    <w:rsid w:val="00A648D8"/>
    <w:rsid w:val="00A6492E"/>
    <w:rsid w:val="00A649BE"/>
    <w:rsid w:val="00A64A5B"/>
    <w:rsid w:val="00A64C24"/>
    <w:rsid w:val="00A64D61"/>
    <w:rsid w:val="00A64F0D"/>
    <w:rsid w:val="00A64F45"/>
    <w:rsid w:val="00A64FF8"/>
    <w:rsid w:val="00A650A8"/>
    <w:rsid w:val="00A65120"/>
    <w:rsid w:val="00A65165"/>
    <w:rsid w:val="00A65386"/>
    <w:rsid w:val="00A65396"/>
    <w:rsid w:val="00A65401"/>
    <w:rsid w:val="00A65462"/>
    <w:rsid w:val="00A6549B"/>
    <w:rsid w:val="00A65500"/>
    <w:rsid w:val="00A655D5"/>
    <w:rsid w:val="00A65636"/>
    <w:rsid w:val="00A65647"/>
    <w:rsid w:val="00A65707"/>
    <w:rsid w:val="00A65816"/>
    <w:rsid w:val="00A659EB"/>
    <w:rsid w:val="00A65A08"/>
    <w:rsid w:val="00A65E06"/>
    <w:rsid w:val="00A65E13"/>
    <w:rsid w:val="00A65E4E"/>
    <w:rsid w:val="00A65EBB"/>
    <w:rsid w:val="00A66077"/>
    <w:rsid w:val="00A660BE"/>
    <w:rsid w:val="00A66133"/>
    <w:rsid w:val="00A66204"/>
    <w:rsid w:val="00A6625F"/>
    <w:rsid w:val="00A66278"/>
    <w:rsid w:val="00A66326"/>
    <w:rsid w:val="00A663B1"/>
    <w:rsid w:val="00A667FA"/>
    <w:rsid w:val="00A66858"/>
    <w:rsid w:val="00A6697A"/>
    <w:rsid w:val="00A669FB"/>
    <w:rsid w:val="00A66AA1"/>
    <w:rsid w:val="00A66B99"/>
    <w:rsid w:val="00A66BE3"/>
    <w:rsid w:val="00A66C53"/>
    <w:rsid w:val="00A66C8C"/>
    <w:rsid w:val="00A66D2F"/>
    <w:rsid w:val="00A66D60"/>
    <w:rsid w:val="00A66EA3"/>
    <w:rsid w:val="00A66EF5"/>
    <w:rsid w:val="00A66F28"/>
    <w:rsid w:val="00A66FD7"/>
    <w:rsid w:val="00A67046"/>
    <w:rsid w:val="00A6732F"/>
    <w:rsid w:val="00A67395"/>
    <w:rsid w:val="00A67444"/>
    <w:rsid w:val="00A6753F"/>
    <w:rsid w:val="00A67622"/>
    <w:rsid w:val="00A6765E"/>
    <w:rsid w:val="00A67663"/>
    <w:rsid w:val="00A676EF"/>
    <w:rsid w:val="00A67762"/>
    <w:rsid w:val="00A67827"/>
    <w:rsid w:val="00A6782F"/>
    <w:rsid w:val="00A67887"/>
    <w:rsid w:val="00A679B9"/>
    <w:rsid w:val="00A67A1D"/>
    <w:rsid w:val="00A67A63"/>
    <w:rsid w:val="00A67B50"/>
    <w:rsid w:val="00A67C0F"/>
    <w:rsid w:val="00A67CAA"/>
    <w:rsid w:val="00A67CFD"/>
    <w:rsid w:val="00A67D52"/>
    <w:rsid w:val="00A67F04"/>
    <w:rsid w:val="00A67F06"/>
    <w:rsid w:val="00A67F9B"/>
    <w:rsid w:val="00A700F4"/>
    <w:rsid w:val="00A70391"/>
    <w:rsid w:val="00A70449"/>
    <w:rsid w:val="00A7070E"/>
    <w:rsid w:val="00A70784"/>
    <w:rsid w:val="00A707BD"/>
    <w:rsid w:val="00A708D1"/>
    <w:rsid w:val="00A70A79"/>
    <w:rsid w:val="00A70B4F"/>
    <w:rsid w:val="00A70BA3"/>
    <w:rsid w:val="00A70C89"/>
    <w:rsid w:val="00A70CCC"/>
    <w:rsid w:val="00A70CD0"/>
    <w:rsid w:val="00A70DAB"/>
    <w:rsid w:val="00A70DFB"/>
    <w:rsid w:val="00A70E1C"/>
    <w:rsid w:val="00A70FBC"/>
    <w:rsid w:val="00A7102D"/>
    <w:rsid w:val="00A711A1"/>
    <w:rsid w:val="00A7157A"/>
    <w:rsid w:val="00A7170A"/>
    <w:rsid w:val="00A717AF"/>
    <w:rsid w:val="00A717BF"/>
    <w:rsid w:val="00A7187F"/>
    <w:rsid w:val="00A718D0"/>
    <w:rsid w:val="00A71AC7"/>
    <w:rsid w:val="00A71AE0"/>
    <w:rsid w:val="00A71AFF"/>
    <w:rsid w:val="00A71B29"/>
    <w:rsid w:val="00A71CC2"/>
    <w:rsid w:val="00A71CCA"/>
    <w:rsid w:val="00A71E7A"/>
    <w:rsid w:val="00A71EC3"/>
    <w:rsid w:val="00A71FC2"/>
    <w:rsid w:val="00A71FF7"/>
    <w:rsid w:val="00A72044"/>
    <w:rsid w:val="00A7209B"/>
    <w:rsid w:val="00A72105"/>
    <w:rsid w:val="00A7216D"/>
    <w:rsid w:val="00A7234A"/>
    <w:rsid w:val="00A72375"/>
    <w:rsid w:val="00A72477"/>
    <w:rsid w:val="00A72541"/>
    <w:rsid w:val="00A725DE"/>
    <w:rsid w:val="00A72828"/>
    <w:rsid w:val="00A72939"/>
    <w:rsid w:val="00A72983"/>
    <w:rsid w:val="00A72A4E"/>
    <w:rsid w:val="00A72B63"/>
    <w:rsid w:val="00A72C4C"/>
    <w:rsid w:val="00A72D2E"/>
    <w:rsid w:val="00A72DAF"/>
    <w:rsid w:val="00A72E1D"/>
    <w:rsid w:val="00A72ED8"/>
    <w:rsid w:val="00A72F99"/>
    <w:rsid w:val="00A7310D"/>
    <w:rsid w:val="00A731BB"/>
    <w:rsid w:val="00A73253"/>
    <w:rsid w:val="00A732BD"/>
    <w:rsid w:val="00A7331D"/>
    <w:rsid w:val="00A7347F"/>
    <w:rsid w:val="00A734FE"/>
    <w:rsid w:val="00A735A9"/>
    <w:rsid w:val="00A735D1"/>
    <w:rsid w:val="00A73609"/>
    <w:rsid w:val="00A7362B"/>
    <w:rsid w:val="00A73670"/>
    <w:rsid w:val="00A736F5"/>
    <w:rsid w:val="00A73725"/>
    <w:rsid w:val="00A737A4"/>
    <w:rsid w:val="00A737A5"/>
    <w:rsid w:val="00A739F9"/>
    <w:rsid w:val="00A73B28"/>
    <w:rsid w:val="00A73B7F"/>
    <w:rsid w:val="00A73BBC"/>
    <w:rsid w:val="00A73C5C"/>
    <w:rsid w:val="00A73C72"/>
    <w:rsid w:val="00A73CD6"/>
    <w:rsid w:val="00A73E9D"/>
    <w:rsid w:val="00A73EEE"/>
    <w:rsid w:val="00A73F8B"/>
    <w:rsid w:val="00A73FE7"/>
    <w:rsid w:val="00A7400A"/>
    <w:rsid w:val="00A74041"/>
    <w:rsid w:val="00A7420D"/>
    <w:rsid w:val="00A7436F"/>
    <w:rsid w:val="00A74386"/>
    <w:rsid w:val="00A74390"/>
    <w:rsid w:val="00A744C7"/>
    <w:rsid w:val="00A745B7"/>
    <w:rsid w:val="00A74631"/>
    <w:rsid w:val="00A747EB"/>
    <w:rsid w:val="00A74872"/>
    <w:rsid w:val="00A74AD9"/>
    <w:rsid w:val="00A74B11"/>
    <w:rsid w:val="00A74C48"/>
    <w:rsid w:val="00A74C9E"/>
    <w:rsid w:val="00A74CB5"/>
    <w:rsid w:val="00A74CB8"/>
    <w:rsid w:val="00A74CF5"/>
    <w:rsid w:val="00A74D7A"/>
    <w:rsid w:val="00A74E0B"/>
    <w:rsid w:val="00A74E62"/>
    <w:rsid w:val="00A74F08"/>
    <w:rsid w:val="00A7506D"/>
    <w:rsid w:val="00A750C5"/>
    <w:rsid w:val="00A750EE"/>
    <w:rsid w:val="00A7511A"/>
    <w:rsid w:val="00A7515F"/>
    <w:rsid w:val="00A75205"/>
    <w:rsid w:val="00A7529E"/>
    <w:rsid w:val="00A753A2"/>
    <w:rsid w:val="00A753C8"/>
    <w:rsid w:val="00A7558D"/>
    <w:rsid w:val="00A75676"/>
    <w:rsid w:val="00A756FB"/>
    <w:rsid w:val="00A7577B"/>
    <w:rsid w:val="00A75849"/>
    <w:rsid w:val="00A75955"/>
    <w:rsid w:val="00A75989"/>
    <w:rsid w:val="00A75AE8"/>
    <w:rsid w:val="00A75B62"/>
    <w:rsid w:val="00A75C78"/>
    <w:rsid w:val="00A75D02"/>
    <w:rsid w:val="00A75D49"/>
    <w:rsid w:val="00A75D9D"/>
    <w:rsid w:val="00A75E4F"/>
    <w:rsid w:val="00A75F87"/>
    <w:rsid w:val="00A761D4"/>
    <w:rsid w:val="00A76228"/>
    <w:rsid w:val="00A76284"/>
    <w:rsid w:val="00A764B4"/>
    <w:rsid w:val="00A7668D"/>
    <w:rsid w:val="00A7671E"/>
    <w:rsid w:val="00A7674C"/>
    <w:rsid w:val="00A76796"/>
    <w:rsid w:val="00A767BA"/>
    <w:rsid w:val="00A767FF"/>
    <w:rsid w:val="00A76810"/>
    <w:rsid w:val="00A76866"/>
    <w:rsid w:val="00A76B3C"/>
    <w:rsid w:val="00A76C83"/>
    <w:rsid w:val="00A76D5F"/>
    <w:rsid w:val="00A76D90"/>
    <w:rsid w:val="00A76DBA"/>
    <w:rsid w:val="00A76E08"/>
    <w:rsid w:val="00A76E2C"/>
    <w:rsid w:val="00A76E5C"/>
    <w:rsid w:val="00A76EEE"/>
    <w:rsid w:val="00A76F00"/>
    <w:rsid w:val="00A76F21"/>
    <w:rsid w:val="00A76F55"/>
    <w:rsid w:val="00A77105"/>
    <w:rsid w:val="00A77112"/>
    <w:rsid w:val="00A77170"/>
    <w:rsid w:val="00A77174"/>
    <w:rsid w:val="00A772B2"/>
    <w:rsid w:val="00A773D6"/>
    <w:rsid w:val="00A77444"/>
    <w:rsid w:val="00A77476"/>
    <w:rsid w:val="00A7747F"/>
    <w:rsid w:val="00A7749F"/>
    <w:rsid w:val="00A774EE"/>
    <w:rsid w:val="00A7778E"/>
    <w:rsid w:val="00A777F5"/>
    <w:rsid w:val="00A778AC"/>
    <w:rsid w:val="00A77A39"/>
    <w:rsid w:val="00A77AE1"/>
    <w:rsid w:val="00A77B2C"/>
    <w:rsid w:val="00A77D46"/>
    <w:rsid w:val="00A77D53"/>
    <w:rsid w:val="00A77DFF"/>
    <w:rsid w:val="00A77E1E"/>
    <w:rsid w:val="00A77E20"/>
    <w:rsid w:val="00A77E2A"/>
    <w:rsid w:val="00A77ECF"/>
    <w:rsid w:val="00A77F65"/>
    <w:rsid w:val="00A77F81"/>
    <w:rsid w:val="00A80048"/>
    <w:rsid w:val="00A80069"/>
    <w:rsid w:val="00A801D9"/>
    <w:rsid w:val="00A802F0"/>
    <w:rsid w:val="00A80338"/>
    <w:rsid w:val="00A803A2"/>
    <w:rsid w:val="00A804F5"/>
    <w:rsid w:val="00A8053A"/>
    <w:rsid w:val="00A80648"/>
    <w:rsid w:val="00A80685"/>
    <w:rsid w:val="00A80776"/>
    <w:rsid w:val="00A807EC"/>
    <w:rsid w:val="00A8087F"/>
    <w:rsid w:val="00A808CE"/>
    <w:rsid w:val="00A8095F"/>
    <w:rsid w:val="00A80A0F"/>
    <w:rsid w:val="00A80B1B"/>
    <w:rsid w:val="00A80D89"/>
    <w:rsid w:val="00A80EC7"/>
    <w:rsid w:val="00A80FC7"/>
    <w:rsid w:val="00A8100B"/>
    <w:rsid w:val="00A8101E"/>
    <w:rsid w:val="00A810F1"/>
    <w:rsid w:val="00A8114E"/>
    <w:rsid w:val="00A811AE"/>
    <w:rsid w:val="00A812A2"/>
    <w:rsid w:val="00A81361"/>
    <w:rsid w:val="00A81377"/>
    <w:rsid w:val="00A8162B"/>
    <w:rsid w:val="00A81635"/>
    <w:rsid w:val="00A8171B"/>
    <w:rsid w:val="00A817A6"/>
    <w:rsid w:val="00A8186B"/>
    <w:rsid w:val="00A818AD"/>
    <w:rsid w:val="00A81A03"/>
    <w:rsid w:val="00A81A3B"/>
    <w:rsid w:val="00A81D1B"/>
    <w:rsid w:val="00A81D31"/>
    <w:rsid w:val="00A81D93"/>
    <w:rsid w:val="00A81DA6"/>
    <w:rsid w:val="00A81FCE"/>
    <w:rsid w:val="00A8205E"/>
    <w:rsid w:val="00A8208D"/>
    <w:rsid w:val="00A821C7"/>
    <w:rsid w:val="00A82284"/>
    <w:rsid w:val="00A82411"/>
    <w:rsid w:val="00A8244A"/>
    <w:rsid w:val="00A8247B"/>
    <w:rsid w:val="00A825AA"/>
    <w:rsid w:val="00A825E1"/>
    <w:rsid w:val="00A82609"/>
    <w:rsid w:val="00A8265C"/>
    <w:rsid w:val="00A82729"/>
    <w:rsid w:val="00A82889"/>
    <w:rsid w:val="00A8288F"/>
    <w:rsid w:val="00A828A6"/>
    <w:rsid w:val="00A828EB"/>
    <w:rsid w:val="00A82931"/>
    <w:rsid w:val="00A829B1"/>
    <w:rsid w:val="00A82A28"/>
    <w:rsid w:val="00A82B5B"/>
    <w:rsid w:val="00A82BF0"/>
    <w:rsid w:val="00A82C05"/>
    <w:rsid w:val="00A82CC0"/>
    <w:rsid w:val="00A82CCC"/>
    <w:rsid w:val="00A82E22"/>
    <w:rsid w:val="00A82EFC"/>
    <w:rsid w:val="00A82F95"/>
    <w:rsid w:val="00A82FF8"/>
    <w:rsid w:val="00A8306A"/>
    <w:rsid w:val="00A830C9"/>
    <w:rsid w:val="00A830FA"/>
    <w:rsid w:val="00A831EA"/>
    <w:rsid w:val="00A831F1"/>
    <w:rsid w:val="00A832D6"/>
    <w:rsid w:val="00A833AA"/>
    <w:rsid w:val="00A833B3"/>
    <w:rsid w:val="00A8342B"/>
    <w:rsid w:val="00A8345B"/>
    <w:rsid w:val="00A83489"/>
    <w:rsid w:val="00A834A8"/>
    <w:rsid w:val="00A8350F"/>
    <w:rsid w:val="00A837FE"/>
    <w:rsid w:val="00A8380D"/>
    <w:rsid w:val="00A83818"/>
    <w:rsid w:val="00A83824"/>
    <w:rsid w:val="00A838E6"/>
    <w:rsid w:val="00A83900"/>
    <w:rsid w:val="00A83992"/>
    <w:rsid w:val="00A83A26"/>
    <w:rsid w:val="00A83A59"/>
    <w:rsid w:val="00A83D3F"/>
    <w:rsid w:val="00A83E4F"/>
    <w:rsid w:val="00A83E60"/>
    <w:rsid w:val="00A84044"/>
    <w:rsid w:val="00A842C5"/>
    <w:rsid w:val="00A84476"/>
    <w:rsid w:val="00A8447F"/>
    <w:rsid w:val="00A84643"/>
    <w:rsid w:val="00A847CD"/>
    <w:rsid w:val="00A84988"/>
    <w:rsid w:val="00A849EC"/>
    <w:rsid w:val="00A84A15"/>
    <w:rsid w:val="00A84B5F"/>
    <w:rsid w:val="00A84BC0"/>
    <w:rsid w:val="00A84BD1"/>
    <w:rsid w:val="00A84BF7"/>
    <w:rsid w:val="00A84C0F"/>
    <w:rsid w:val="00A84D00"/>
    <w:rsid w:val="00A84E0B"/>
    <w:rsid w:val="00A84EC3"/>
    <w:rsid w:val="00A85071"/>
    <w:rsid w:val="00A850D4"/>
    <w:rsid w:val="00A85162"/>
    <w:rsid w:val="00A85168"/>
    <w:rsid w:val="00A8518A"/>
    <w:rsid w:val="00A85240"/>
    <w:rsid w:val="00A8544D"/>
    <w:rsid w:val="00A854A7"/>
    <w:rsid w:val="00A8568D"/>
    <w:rsid w:val="00A856AB"/>
    <w:rsid w:val="00A856E1"/>
    <w:rsid w:val="00A85767"/>
    <w:rsid w:val="00A85855"/>
    <w:rsid w:val="00A858ED"/>
    <w:rsid w:val="00A85A7C"/>
    <w:rsid w:val="00A85C4F"/>
    <w:rsid w:val="00A85C7F"/>
    <w:rsid w:val="00A85D60"/>
    <w:rsid w:val="00A85DC3"/>
    <w:rsid w:val="00A85E8A"/>
    <w:rsid w:val="00A86007"/>
    <w:rsid w:val="00A861AC"/>
    <w:rsid w:val="00A86446"/>
    <w:rsid w:val="00A8666B"/>
    <w:rsid w:val="00A86767"/>
    <w:rsid w:val="00A867AD"/>
    <w:rsid w:val="00A869C1"/>
    <w:rsid w:val="00A86A10"/>
    <w:rsid w:val="00A86C27"/>
    <w:rsid w:val="00A86D5A"/>
    <w:rsid w:val="00A86E09"/>
    <w:rsid w:val="00A86E73"/>
    <w:rsid w:val="00A86E80"/>
    <w:rsid w:val="00A86EEF"/>
    <w:rsid w:val="00A86F00"/>
    <w:rsid w:val="00A86F9F"/>
    <w:rsid w:val="00A8706B"/>
    <w:rsid w:val="00A870FD"/>
    <w:rsid w:val="00A8711D"/>
    <w:rsid w:val="00A87148"/>
    <w:rsid w:val="00A87307"/>
    <w:rsid w:val="00A8732D"/>
    <w:rsid w:val="00A87370"/>
    <w:rsid w:val="00A87442"/>
    <w:rsid w:val="00A874F3"/>
    <w:rsid w:val="00A87600"/>
    <w:rsid w:val="00A87663"/>
    <w:rsid w:val="00A876BC"/>
    <w:rsid w:val="00A87761"/>
    <w:rsid w:val="00A877FD"/>
    <w:rsid w:val="00A87888"/>
    <w:rsid w:val="00A8795F"/>
    <w:rsid w:val="00A87A9B"/>
    <w:rsid w:val="00A87AB7"/>
    <w:rsid w:val="00A87AEE"/>
    <w:rsid w:val="00A87B5C"/>
    <w:rsid w:val="00A87B97"/>
    <w:rsid w:val="00A87E80"/>
    <w:rsid w:val="00A87EA9"/>
    <w:rsid w:val="00A87FEE"/>
    <w:rsid w:val="00A90146"/>
    <w:rsid w:val="00A90294"/>
    <w:rsid w:val="00A9041B"/>
    <w:rsid w:val="00A90484"/>
    <w:rsid w:val="00A904EF"/>
    <w:rsid w:val="00A9051F"/>
    <w:rsid w:val="00A90551"/>
    <w:rsid w:val="00A905E0"/>
    <w:rsid w:val="00A90613"/>
    <w:rsid w:val="00A907B1"/>
    <w:rsid w:val="00A90A65"/>
    <w:rsid w:val="00A90A7A"/>
    <w:rsid w:val="00A90ABB"/>
    <w:rsid w:val="00A90ABD"/>
    <w:rsid w:val="00A90AE6"/>
    <w:rsid w:val="00A90B0F"/>
    <w:rsid w:val="00A90BDB"/>
    <w:rsid w:val="00A90D7E"/>
    <w:rsid w:val="00A90DCB"/>
    <w:rsid w:val="00A90E1D"/>
    <w:rsid w:val="00A90EC0"/>
    <w:rsid w:val="00A90EE9"/>
    <w:rsid w:val="00A90F6F"/>
    <w:rsid w:val="00A90FDA"/>
    <w:rsid w:val="00A910D1"/>
    <w:rsid w:val="00A91107"/>
    <w:rsid w:val="00A91174"/>
    <w:rsid w:val="00A9123D"/>
    <w:rsid w:val="00A912C2"/>
    <w:rsid w:val="00A913DD"/>
    <w:rsid w:val="00A91448"/>
    <w:rsid w:val="00A914A8"/>
    <w:rsid w:val="00A9154C"/>
    <w:rsid w:val="00A91621"/>
    <w:rsid w:val="00A91631"/>
    <w:rsid w:val="00A91641"/>
    <w:rsid w:val="00A916FA"/>
    <w:rsid w:val="00A917DD"/>
    <w:rsid w:val="00A9188B"/>
    <w:rsid w:val="00A9193C"/>
    <w:rsid w:val="00A91A2E"/>
    <w:rsid w:val="00A91A7B"/>
    <w:rsid w:val="00A91B1A"/>
    <w:rsid w:val="00A91BCB"/>
    <w:rsid w:val="00A91CE9"/>
    <w:rsid w:val="00A91D52"/>
    <w:rsid w:val="00A91D57"/>
    <w:rsid w:val="00A91E03"/>
    <w:rsid w:val="00A91E09"/>
    <w:rsid w:val="00A91E24"/>
    <w:rsid w:val="00A91E6E"/>
    <w:rsid w:val="00A91E98"/>
    <w:rsid w:val="00A91F96"/>
    <w:rsid w:val="00A91FA2"/>
    <w:rsid w:val="00A9201D"/>
    <w:rsid w:val="00A9208C"/>
    <w:rsid w:val="00A92143"/>
    <w:rsid w:val="00A9214E"/>
    <w:rsid w:val="00A9229D"/>
    <w:rsid w:val="00A9233D"/>
    <w:rsid w:val="00A92465"/>
    <w:rsid w:val="00A924C5"/>
    <w:rsid w:val="00A92508"/>
    <w:rsid w:val="00A9253A"/>
    <w:rsid w:val="00A92547"/>
    <w:rsid w:val="00A92572"/>
    <w:rsid w:val="00A9276D"/>
    <w:rsid w:val="00A92884"/>
    <w:rsid w:val="00A928FA"/>
    <w:rsid w:val="00A92A5B"/>
    <w:rsid w:val="00A92A6E"/>
    <w:rsid w:val="00A92AC3"/>
    <w:rsid w:val="00A92B44"/>
    <w:rsid w:val="00A92BBA"/>
    <w:rsid w:val="00A92D48"/>
    <w:rsid w:val="00A92DF0"/>
    <w:rsid w:val="00A92E31"/>
    <w:rsid w:val="00A92EA2"/>
    <w:rsid w:val="00A92ED3"/>
    <w:rsid w:val="00A92F88"/>
    <w:rsid w:val="00A9300D"/>
    <w:rsid w:val="00A93039"/>
    <w:rsid w:val="00A930C2"/>
    <w:rsid w:val="00A93454"/>
    <w:rsid w:val="00A9362A"/>
    <w:rsid w:val="00A93696"/>
    <w:rsid w:val="00A936CF"/>
    <w:rsid w:val="00A9373E"/>
    <w:rsid w:val="00A9376D"/>
    <w:rsid w:val="00A9388D"/>
    <w:rsid w:val="00A93A6C"/>
    <w:rsid w:val="00A93AE9"/>
    <w:rsid w:val="00A93B3A"/>
    <w:rsid w:val="00A93B3B"/>
    <w:rsid w:val="00A93BFF"/>
    <w:rsid w:val="00A93C51"/>
    <w:rsid w:val="00A93D00"/>
    <w:rsid w:val="00A93D96"/>
    <w:rsid w:val="00A93DCF"/>
    <w:rsid w:val="00A93E2A"/>
    <w:rsid w:val="00A93E8D"/>
    <w:rsid w:val="00A93E92"/>
    <w:rsid w:val="00A93EAB"/>
    <w:rsid w:val="00A93F43"/>
    <w:rsid w:val="00A93F7E"/>
    <w:rsid w:val="00A93F9C"/>
    <w:rsid w:val="00A94194"/>
    <w:rsid w:val="00A942CC"/>
    <w:rsid w:val="00A94393"/>
    <w:rsid w:val="00A944EF"/>
    <w:rsid w:val="00A9455E"/>
    <w:rsid w:val="00A94581"/>
    <w:rsid w:val="00A9458C"/>
    <w:rsid w:val="00A94595"/>
    <w:rsid w:val="00A945C2"/>
    <w:rsid w:val="00A9468F"/>
    <w:rsid w:val="00A946C0"/>
    <w:rsid w:val="00A946C2"/>
    <w:rsid w:val="00A9477A"/>
    <w:rsid w:val="00A94781"/>
    <w:rsid w:val="00A9481B"/>
    <w:rsid w:val="00A9484D"/>
    <w:rsid w:val="00A9486C"/>
    <w:rsid w:val="00A94CB0"/>
    <w:rsid w:val="00A94CD0"/>
    <w:rsid w:val="00A94D82"/>
    <w:rsid w:val="00A94EB7"/>
    <w:rsid w:val="00A94FBF"/>
    <w:rsid w:val="00A95025"/>
    <w:rsid w:val="00A950E2"/>
    <w:rsid w:val="00A95161"/>
    <w:rsid w:val="00A9538D"/>
    <w:rsid w:val="00A953B8"/>
    <w:rsid w:val="00A9540C"/>
    <w:rsid w:val="00A9547A"/>
    <w:rsid w:val="00A954A8"/>
    <w:rsid w:val="00A95555"/>
    <w:rsid w:val="00A95625"/>
    <w:rsid w:val="00A9577A"/>
    <w:rsid w:val="00A957E3"/>
    <w:rsid w:val="00A95834"/>
    <w:rsid w:val="00A9594D"/>
    <w:rsid w:val="00A959B3"/>
    <w:rsid w:val="00A95AD2"/>
    <w:rsid w:val="00A95CF0"/>
    <w:rsid w:val="00A95E0B"/>
    <w:rsid w:val="00A95E19"/>
    <w:rsid w:val="00A95E85"/>
    <w:rsid w:val="00A95F4C"/>
    <w:rsid w:val="00A96052"/>
    <w:rsid w:val="00A960DF"/>
    <w:rsid w:val="00A96269"/>
    <w:rsid w:val="00A96369"/>
    <w:rsid w:val="00A96427"/>
    <w:rsid w:val="00A96467"/>
    <w:rsid w:val="00A964D4"/>
    <w:rsid w:val="00A9652C"/>
    <w:rsid w:val="00A96574"/>
    <w:rsid w:val="00A9667D"/>
    <w:rsid w:val="00A96792"/>
    <w:rsid w:val="00A96820"/>
    <w:rsid w:val="00A96846"/>
    <w:rsid w:val="00A96943"/>
    <w:rsid w:val="00A96A7B"/>
    <w:rsid w:val="00A96D63"/>
    <w:rsid w:val="00A96DDC"/>
    <w:rsid w:val="00A96EA3"/>
    <w:rsid w:val="00A96EAE"/>
    <w:rsid w:val="00A972B8"/>
    <w:rsid w:val="00A97350"/>
    <w:rsid w:val="00A973BB"/>
    <w:rsid w:val="00A973D7"/>
    <w:rsid w:val="00A974F1"/>
    <w:rsid w:val="00A9759C"/>
    <w:rsid w:val="00A975E9"/>
    <w:rsid w:val="00A9774C"/>
    <w:rsid w:val="00A97788"/>
    <w:rsid w:val="00A977B8"/>
    <w:rsid w:val="00A97812"/>
    <w:rsid w:val="00A9781C"/>
    <w:rsid w:val="00A97863"/>
    <w:rsid w:val="00A978B7"/>
    <w:rsid w:val="00A978C6"/>
    <w:rsid w:val="00A978CC"/>
    <w:rsid w:val="00A97AE2"/>
    <w:rsid w:val="00A97AE9"/>
    <w:rsid w:val="00A97C45"/>
    <w:rsid w:val="00A97D74"/>
    <w:rsid w:val="00A97DA8"/>
    <w:rsid w:val="00A97E5D"/>
    <w:rsid w:val="00A97EB4"/>
    <w:rsid w:val="00A97F92"/>
    <w:rsid w:val="00A97F9B"/>
    <w:rsid w:val="00AA0102"/>
    <w:rsid w:val="00AA026A"/>
    <w:rsid w:val="00AA04A5"/>
    <w:rsid w:val="00AA0522"/>
    <w:rsid w:val="00AA0581"/>
    <w:rsid w:val="00AA05EE"/>
    <w:rsid w:val="00AA06B3"/>
    <w:rsid w:val="00AA0723"/>
    <w:rsid w:val="00AA0731"/>
    <w:rsid w:val="00AA078B"/>
    <w:rsid w:val="00AA095C"/>
    <w:rsid w:val="00AA09DE"/>
    <w:rsid w:val="00AA0BE6"/>
    <w:rsid w:val="00AA0BFD"/>
    <w:rsid w:val="00AA0D14"/>
    <w:rsid w:val="00AA0D58"/>
    <w:rsid w:val="00AA0DC7"/>
    <w:rsid w:val="00AA0DEC"/>
    <w:rsid w:val="00AA0E14"/>
    <w:rsid w:val="00AA0F8D"/>
    <w:rsid w:val="00AA0FE9"/>
    <w:rsid w:val="00AA106B"/>
    <w:rsid w:val="00AA12A7"/>
    <w:rsid w:val="00AA12B2"/>
    <w:rsid w:val="00AA1374"/>
    <w:rsid w:val="00AA1390"/>
    <w:rsid w:val="00AA141D"/>
    <w:rsid w:val="00AA142C"/>
    <w:rsid w:val="00AA142E"/>
    <w:rsid w:val="00AA1485"/>
    <w:rsid w:val="00AA14DF"/>
    <w:rsid w:val="00AA1653"/>
    <w:rsid w:val="00AA16A0"/>
    <w:rsid w:val="00AA175B"/>
    <w:rsid w:val="00AA181A"/>
    <w:rsid w:val="00AA19F7"/>
    <w:rsid w:val="00AA1B2D"/>
    <w:rsid w:val="00AA1CBE"/>
    <w:rsid w:val="00AA1E7E"/>
    <w:rsid w:val="00AA1F49"/>
    <w:rsid w:val="00AA1FD6"/>
    <w:rsid w:val="00AA2020"/>
    <w:rsid w:val="00AA2048"/>
    <w:rsid w:val="00AA21C0"/>
    <w:rsid w:val="00AA223C"/>
    <w:rsid w:val="00AA2240"/>
    <w:rsid w:val="00AA23A5"/>
    <w:rsid w:val="00AA241D"/>
    <w:rsid w:val="00AA254D"/>
    <w:rsid w:val="00AA25A5"/>
    <w:rsid w:val="00AA26D9"/>
    <w:rsid w:val="00AA26F6"/>
    <w:rsid w:val="00AA27AB"/>
    <w:rsid w:val="00AA2857"/>
    <w:rsid w:val="00AA28D3"/>
    <w:rsid w:val="00AA2974"/>
    <w:rsid w:val="00AA2BBE"/>
    <w:rsid w:val="00AA2BE9"/>
    <w:rsid w:val="00AA2C68"/>
    <w:rsid w:val="00AA2CA7"/>
    <w:rsid w:val="00AA2E27"/>
    <w:rsid w:val="00AA2E4C"/>
    <w:rsid w:val="00AA2F3D"/>
    <w:rsid w:val="00AA3011"/>
    <w:rsid w:val="00AA30DB"/>
    <w:rsid w:val="00AA31FE"/>
    <w:rsid w:val="00AA3220"/>
    <w:rsid w:val="00AA3387"/>
    <w:rsid w:val="00AA33D3"/>
    <w:rsid w:val="00AA33E0"/>
    <w:rsid w:val="00AA342C"/>
    <w:rsid w:val="00AA345E"/>
    <w:rsid w:val="00AA34F6"/>
    <w:rsid w:val="00AA357F"/>
    <w:rsid w:val="00AA35A2"/>
    <w:rsid w:val="00AA35B1"/>
    <w:rsid w:val="00AA364E"/>
    <w:rsid w:val="00AA36F5"/>
    <w:rsid w:val="00AA378F"/>
    <w:rsid w:val="00AA37A5"/>
    <w:rsid w:val="00AA3828"/>
    <w:rsid w:val="00AA3833"/>
    <w:rsid w:val="00AA3890"/>
    <w:rsid w:val="00AA3898"/>
    <w:rsid w:val="00AA39A9"/>
    <w:rsid w:val="00AA3AB7"/>
    <w:rsid w:val="00AA3AC1"/>
    <w:rsid w:val="00AA3B16"/>
    <w:rsid w:val="00AA3D23"/>
    <w:rsid w:val="00AA3D24"/>
    <w:rsid w:val="00AA3DB3"/>
    <w:rsid w:val="00AA3EDC"/>
    <w:rsid w:val="00AA3EE2"/>
    <w:rsid w:val="00AA3FB7"/>
    <w:rsid w:val="00AA3FCA"/>
    <w:rsid w:val="00AA4021"/>
    <w:rsid w:val="00AA406D"/>
    <w:rsid w:val="00AA419D"/>
    <w:rsid w:val="00AA41D7"/>
    <w:rsid w:val="00AA4240"/>
    <w:rsid w:val="00AA459D"/>
    <w:rsid w:val="00AA45C2"/>
    <w:rsid w:val="00AA4605"/>
    <w:rsid w:val="00AA47A7"/>
    <w:rsid w:val="00AA47AD"/>
    <w:rsid w:val="00AA48F6"/>
    <w:rsid w:val="00AA499E"/>
    <w:rsid w:val="00AA49FF"/>
    <w:rsid w:val="00AA4A0F"/>
    <w:rsid w:val="00AA4A7F"/>
    <w:rsid w:val="00AA4B1C"/>
    <w:rsid w:val="00AA4BF9"/>
    <w:rsid w:val="00AA4C09"/>
    <w:rsid w:val="00AA4C40"/>
    <w:rsid w:val="00AA4D9A"/>
    <w:rsid w:val="00AA4E15"/>
    <w:rsid w:val="00AA4EB3"/>
    <w:rsid w:val="00AA50F5"/>
    <w:rsid w:val="00AA51B7"/>
    <w:rsid w:val="00AA527C"/>
    <w:rsid w:val="00AA5340"/>
    <w:rsid w:val="00AA55FC"/>
    <w:rsid w:val="00AA5731"/>
    <w:rsid w:val="00AA5842"/>
    <w:rsid w:val="00AA58C6"/>
    <w:rsid w:val="00AA591E"/>
    <w:rsid w:val="00AA5964"/>
    <w:rsid w:val="00AA59C6"/>
    <w:rsid w:val="00AA59CD"/>
    <w:rsid w:val="00AA59E7"/>
    <w:rsid w:val="00AA5BC0"/>
    <w:rsid w:val="00AA5BC6"/>
    <w:rsid w:val="00AA5BCD"/>
    <w:rsid w:val="00AA5C37"/>
    <w:rsid w:val="00AA5C6C"/>
    <w:rsid w:val="00AA5DD7"/>
    <w:rsid w:val="00AA5E6A"/>
    <w:rsid w:val="00AA5EB6"/>
    <w:rsid w:val="00AA5ED7"/>
    <w:rsid w:val="00AA5EF3"/>
    <w:rsid w:val="00AA5FA0"/>
    <w:rsid w:val="00AA606F"/>
    <w:rsid w:val="00AA60A8"/>
    <w:rsid w:val="00AA60C6"/>
    <w:rsid w:val="00AA61E2"/>
    <w:rsid w:val="00AA6226"/>
    <w:rsid w:val="00AA6487"/>
    <w:rsid w:val="00AA657C"/>
    <w:rsid w:val="00AA65DB"/>
    <w:rsid w:val="00AA65EB"/>
    <w:rsid w:val="00AA6613"/>
    <w:rsid w:val="00AA6640"/>
    <w:rsid w:val="00AA6741"/>
    <w:rsid w:val="00AA675A"/>
    <w:rsid w:val="00AA67B8"/>
    <w:rsid w:val="00AA6863"/>
    <w:rsid w:val="00AA6866"/>
    <w:rsid w:val="00AA6893"/>
    <w:rsid w:val="00AA68C8"/>
    <w:rsid w:val="00AA69AB"/>
    <w:rsid w:val="00AA69DF"/>
    <w:rsid w:val="00AA69EA"/>
    <w:rsid w:val="00AA6B61"/>
    <w:rsid w:val="00AA6D39"/>
    <w:rsid w:val="00AA6D3F"/>
    <w:rsid w:val="00AA6DCF"/>
    <w:rsid w:val="00AA6E57"/>
    <w:rsid w:val="00AA6EAF"/>
    <w:rsid w:val="00AA6FAC"/>
    <w:rsid w:val="00AA701D"/>
    <w:rsid w:val="00AA71C8"/>
    <w:rsid w:val="00AA725A"/>
    <w:rsid w:val="00AA7369"/>
    <w:rsid w:val="00AA740C"/>
    <w:rsid w:val="00AA7440"/>
    <w:rsid w:val="00AA7483"/>
    <w:rsid w:val="00AA74E0"/>
    <w:rsid w:val="00AA7521"/>
    <w:rsid w:val="00AA7687"/>
    <w:rsid w:val="00AA77C5"/>
    <w:rsid w:val="00AA77D2"/>
    <w:rsid w:val="00AA7900"/>
    <w:rsid w:val="00AA7A14"/>
    <w:rsid w:val="00AA7BA8"/>
    <w:rsid w:val="00AA7D5D"/>
    <w:rsid w:val="00AA7F0E"/>
    <w:rsid w:val="00AA7FCE"/>
    <w:rsid w:val="00AB0036"/>
    <w:rsid w:val="00AB0061"/>
    <w:rsid w:val="00AB00AE"/>
    <w:rsid w:val="00AB0187"/>
    <w:rsid w:val="00AB0197"/>
    <w:rsid w:val="00AB0238"/>
    <w:rsid w:val="00AB0269"/>
    <w:rsid w:val="00AB034A"/>
    <w:rsid w:val="00AB0372"/>
    <w:rsid w:val="00AB04A5"/>
    <w:rsid w:val="00AB04D6"/>
    <w:rsid w:val="00AB04DE"/>
    <w:rsid w:val="00AB07EA"/>
    <w:rsid w:val="00AB086B"/>
    <w:rsid w:val="00AB0897"/>
    <w:rsid w:val="00AB08D7"/>
    <w:rsid w:val="00AB092D"/>
    <w:rsid w:val="00AB0A5E"/>
    <w:rsid w:val="00AB0A69"/>
    <w:rsid w:val="00AB0AF4"/>
    <w:rsid w:val="00AB0B4E"/>
    <w:rsid w:val="00AB0B63"/>
    <w:rsid w:val="00AB0C2A"/>
    <w:rsid w:val="00AB0C89"/>
    <w:rsid w:val="00AB0CFD"/>
    <w:rsid w:val="00AB0D42"/>
    <w:rsid w:val="00AB0EFB"/>
    <w:rsid w:val="00AB0F34"/>
    <w:rsid w:val="00AB0FA2"/>
    <w:rsid w:val="00AB101F"/>
    <w:rsid w:val="00AB109C"/>
    <w:rsid w:val="00AB1140"/>
    <w:rsid w:val="00AB1182"/>
    <w:rsid w:val="00AB1183"/>
    <w:rsid w:val="00AB1260"/>
    <w:rsid w:val="00AB128A"/>
    <w:rsid w:val="00AB13C8"/>
    <w:rsid w:val="00AB1469"/>
    <w:rsid w:val="00AB14BC"/>
    <w:rsid w:val="00AB1524"/>
    <w:rsid w:val="00AB153F"/>
    <w:rsid w:val="00AB168C"/>
    <w:rsid w:val="00AB177E"/>
    <w:rsid w:val="00AB1915"/>
    <w:rsid w:val="00AB191C"/>
    <w:rsid w:val="00AB19D8"/>
    <w:rsid w:val="00AB1A8F"/>
    <w:rsid w:val="00AB1ABA"/>
    <w:rsid w:val="00AB1BB6"/>
    <w:rsid w:val="00AB1E0F"/>
    <w:rsid w:val="00AB1EAD"/>
    <w:rsid w:val="00AB1F41"/>
    <w:rsid w:val="00AB2054"/>
    <w:rsid w:val="00AB2072"/>
    <w:rsid w:val="00AB20AE"/>
    <w:rsid w:val="00AB20BD"/>
    <w:rsid w:val="00AB20D0"/>
    <w:rsid w:val="00AB20FC"/>
    <w:rsid w:val="00AB22BA"/>
    <w:rsid w:val="00AB22D5"/>
    <w:rsid w:val="00AB238E"/>
    <w:rsid w:val="00AB2512"/>
    <w:rsid w:val="00AB25CF"/>
    <w:rsid w:val="00AB25DD"/>
    <w:rsid w:val="00AB25F3"/>
    <w:rsid w:val="00AB260B"/>
    <w:rsid w:val="00AB2641"/>
    <w:rsid w:val="00AB2669"/>
    <w:rsid w:val="00AB2698"/>
    <w:rsid w:val="00AB26A6"/>
    <w:rsid w:val="00AB26E1"/>
    <w:rsid w:val="00AB28C6"/>
    <w:rsid w:val="00AB29B0"/>
    <w:rsid w:val="00AB29EB"/>
    <w:rsid w:val="00AB2A99"/>
    <w:rsid w:val="00AB2AA8"/>
    <w:rsid w:val="00AB2BA6"/>
    <w:rsid w:val="00AB2C09"/>
    <w:rsid w:val="00AB2C5F"/>
    <w:rsid w:val="00AB2C7A"/>
    <w:rsid w:val="00AB2C8E"/>
    <w:rsid w:val="00AB2D83"/>
    <w:rsid w:val="00AB2DA4"/>
    <w:rsid w:val="00AB2DBF"/>
    <w:rsid w:val="00AB2DFC"/>
    <w:rsid w:val="00AB2E2D"/>
    <w:rsid w:val="00AB2F15"/>
    <w:rsid w:val="00AB2F5C"/>
    <w:rsid w:val="00AB3056"/>
    <w:rsid w:val="00AB3112"/>
    <w:rsid w:val="00AB311E"/>
    <w:rsid w:val="00AB3164"/>
    <w:rsid w:val="00AB3175"/>
    <w:rsid w:val="00AB3181"/>
    <w:rsid w:val="00AB336E"/>
    <w:rsid w:val="00AB3483"/>
    <w:rsid w:val="00AB34B6"/>
    <w:rsid w:val="00AB34E7"/>
    <w:rsid w:val="00AB351D"/>
    <w:rsid w:val="00AB3581"/>
    <w:rsid w:val="00AB35B4"/>
    <w:rsid w:val="00AB3785"/>
    <w:rsid w:val="00AB382D"/>
    <w:rsid w:val="00AB389D"/>
    <w:rsid w:val="00AB3963"/>
    <w:rsid w:val="00AB39B1"/>
    <w:rsid w:val="00AB3A60"/>
    <w:rsid w:val="00AB3B86"/>
    <w:rsid w:val="00AB3BA5"/>
    <w:rsid w:val="00AB3E7E"/>
    <w:rsid w:val="00AB3EA4"/>
    <w:rsid w:val="00AB3EF1"/>
    <w:rsid w:val="00AB40F7"/>
    <w:rsid w:val="00AB4260"/>
    <w:rsid w:val="00AB4274"/>
    <w:rsid w:val="00AB42D2"/>
    <w:rsid w:val="00AB436A"/>
    <w:rsid w:val="00AB4409"/>
    <w:rsid w:val="00AB4435"/>
    <w:rsid w:val="00AB449C"/>
    <w:rsid w:val="00AB44BF"/>
    <w:rsid w:val="00AB44CB"/>
    <w:rsid w:val="00AB469B"/>
    <w:rsid w:val="00AB46C0"/>
    <w:rsid w:val="00AB48FF"/>
    <w:rsid w:val="00AB4AC7"/>
    <w:rsid w:val="00AB4C9A"/>
    <w:rsid w:val="00AB4E28"/>
    <w:rsid w:val="00AB4F81"/>
    <w:rsid w:val="00AB4FC0"/>
    <w:rsid w:val="00AB500D"/>
    <w:rsid w:val="00AB511E"/>
    <w:rsid w:val="00AB516D"/>
    <w:rsid w:val="00AB51B0"/>
    <w:rsid w:val="00AB53A9"/>
    <w:rsid w:val="00AB53B0"/>
    <w:rsid w:val="00AB543E"/>
    <w:rsid w:val="00AB5451"/>
    <w:rsid w:val="00AB54E1"/>
    <w:rsid w:val="00AB54FA"/>
    <w:rsid w:val="00AB55DF"/>
    <w:rsid w:val="00AB583C"/>
    <w:rsid w:val="00AB5845"/>
    <w:rsid w:val="00AB5A2F"/>
    <w:rsid w:val="00AB5A45"/>
    <w:rsid w:val="00AB5BB7"/>
    <w:rsid w:val="00AB5C93"/>
    <w:rsid w:val="00AB5CB3"/>
    <w:rsid w:val="00AB5EA6"/>
    <w:rsid w:val="00AB5EAC"/>
    <w:rsid w:val="00AB5FB8"/>
    <w:rsid w:val="00AB609F"/>
    <w:rsid w:val="00AB60F5"/>
    <w:rsid w:val="00AB610E"/>
    <w:rsid w:val="00AB61F4"/>
    <w:rsid w:val="00AB65E1"/>
    <w:rsid w:val="00AB6625"/>
    <w:rsid w:val="00AB66AE"/>
    <w:rsid w:val="00AB6827"/>
    <w:rsid w:val="00AB6853"/>
    <w:rsid w:val="00AB69BA"/>
    <w:rsid w:val="00AB6B05"/>
    <w:rsid w:val="00AB6C34"/>
    <w:rsid w:val="00AB6C97"/>
    <w:rsid w:val="00AB6E0B"/>
    <w:rsid w:val="00AB6EAE"/>
    <w:rsid w:val="00AB6EBE"/>
    <w:rsid w:val="00AB703B"/>
    <w:rsid w:val="00AB720E"/>
    <w:rsid w:val="00AB7258"/>
    <w:rsid w:val="00AB7269"/>
    <w:rsid w:val="00AB726B"/>
    <w:rsid w:val="00AB7375"/>
    <w:rsid w:val="00AB73FF"/>
    <w:rsid w:val="00AB7678"/>
    <w:rsid w:val="00AB7759"/>
    <w:rsid w:val="00AB77AC"/>
    <w:rsid w:val="00AB78F7"/>
    <w:rsid w:val="00AB7900"/>
    <w:rsid w:val="00AB7921"/>
    <w:rsid w:val="00AB7BD5"/>
    <w:rsid w:val="00AB7DDF"/>
    <w:rsid w:val="00AB7E21"/>
    <w:rsid w:val="00AB7E76"/>
    <w:rsid w:val="00AB7E7B"/>
    <w:rsid w:val="00AC0077"/>
    <w:rsid w:val="00AC01D1"/>
    <w:rsid w:val="00AC02EC"/>
    <w:rsid w:val="00AC0508"/>
    <w:rsid w:val="00AC06C8"/>
    <w:rsid w:val="00AC0779"/>
    <w:rsid w:val="00AC0802"/>
    <w:rsid w:val="00AC08B2"/>
    <w:rsid w:val="00AC08E6"/>
    <w:rsid w:val="00AC098E"/>
    <w:rsid w:val="00AC09F1"/>
    <w:rsid w:val="00AC0B28"/>
    <w:rsid w:val="00AC0B4A"/>
    <w:rsid w:val="00AC0B4C"/>
    <w:rsid w:val="00AC0C3B"/>
    <w:rsid w:val="00AC0C5F"/>
    <w:rsid w:val="00AC0DC9"/>
    <w:rsid w:val="00AC0E91"/>
    <w:rsid w:val="00AC0F27"/>
    <w:rsid w:val="00AC11C5"/>
    <w:rsid w:val="00AC120C"/>
    <w:rsid w:val="00AC13CE"/>
    <w:rsid w:val="00AC13D3"/>
    <w:rsid w:val="00AC14A8"/>
    <w:rsid w:val="00AC1510"/>
    <w:rsid w:val="00AC1684"/>
    <w:rsid w:val="00AC1798"/>
    <w:rsid w:val="00AC1975"/>
    <w:rsid w:val="00AC197C"/>
    <w:rsid w:val="00AC1A51"/>
    <w:rsid w:val="00AC1A90"/>
    <w:rsid w:val="00AC1ACB"/>
    <w:rsid w:val="00AC1AD4"/>
    <w:rsid w:val="00AC1B1A"/>
    <w:rsid w:val="00AC1B84"/>
    <w:rsid w:val="00AC1BC4"/>
    <w:rsid w:val="00AC1D2D"/>
    <w:rsid w:val="00AC1D47"/>
    <w:rsid w:val="00AC1F1B"/>
    <w:rsid w:val="00AC1FD3"/>
    <w:rsid w:val="00AC201D"/>
    <w:rsid w:val="00AC218B"/>
    <w:rsid w:val="00AC21CC"/>
    <w:rsid w:val="00AC2263"/>
    <w:rsid w:val="00AC23E9"/>
    <w:rsid w:val="00AC267F"/>
    <w:rsid w:val="00AC27AA"/>
    <w:rsid w:val="00AC28EB"/>
    <w:rsid w:val="00AC2908"/>
    <w:rsid w:val="00AC2931"/>
    <w:rsid w:val="00AC299E"/>
    <w:rsid w:val="00AC29BB"/>
    <w:rsid w:val="00AC2A92"/>
    <w:rsid w:val="00AC2B0A"/>
    <w:rsid w:val="00AC2B8B"/>
    <w:rsid w:val="00AC2C5E"/>
    <w:rsid w:val="00AC2C99"/>
    <w:rsid w:val="00AC2CA9"/>
    <w:rsid w:val="00AC2D82"/>
    <w:rsid w:val="00AC2D8A"/>
    <w:rsid w:val="00AC3127"/>
    <w:rsid w:val="00AC317A"/>
    <w:rsid w:val="00AC3315"/>
    <w:rsid w:val="00AC33EC"/>
    <w:rsid w:val="00AC3486"/>
    <w:rsid w:val="00AC3659"/>
    <w:rsid w:val="00AC368E"/>
    <w:rsid w:val="00AC37A2"/>
    <w:rsid w:val="00AC380A"/>
    <w:rsid w:val="00AC385E"/>
    <w:rsid w:val="00AC38D8"/>
    <w:rsid w:val="00AC3A71"/>
    <w:rsid w:val="00AC3A72"/>
    <w:rsid w:val="00AC3A99"/>
    <w:rsid w:val="00AC3ABF"/>
    <w:rsid w:val="00AC3BCF"/>
    <w:rsid w:val="00AC3BD4"/>
    <w:rsid w:val="00AC3C54"/>
    <w:rsid w:val="00AC3C60"/>
    <w:rsid w:val="00AC3DD9"/>
    <w:rsid w:val="00AC409A"/>
    <w:rsid w:val="00AC41F4"/>
    <w:rsid w:val="00AC4326"/>
    <w:rsid w:val="00AC4360"/>
    <w:rsid w:val="00AC4382"/>
    <w:rsid w:val="00AC43E7"/>
    <w:rsid w:val="00AC4574"/>
    <w:rsid w:val="00AC4586"/>
    <w:rsid w:val="00AC45D8"/>
    <w:rsid w:val="00AC4603"/>
    <w:rsid w:val="00AC4646"/>
    <w:rsid w:val="00AC46E5"/>
    <w:rsid w:val="00AC48AA"/>
    <w:rsid w:val="00AC4B43"/>
    <w:rsid w:val="00AC4B6D"/>
    <w:rsid w:val="00AC4C1A"/>
    <w:rsid w:val="00AC4DD9"/>
    <w:rsid w:val="00AC4DF7"/>
    <w:rsid w:val="00AC4E01"/>
    <w:rsid w:val="00AC503B"/>
    <w:rsid w:val="00AC5222"/>
    <w:rsid w:val="00AC5231"/>
    <w:rsid w:val="00AC525C"/>
    <w:rsid w:val="00AC5336"/>
    <w:rsid w:val="00AC5386"/>
    <w:rsid w:val="00AC54C5"/>
    <w:rsid w:val="00AC54CC"/>
    <w:rsid w:val="00AC559F"/>
    <w:rsid w:val="00AC56CA"/>
    <w:rsid w:val="00AC570D"/>
    <w:rsid w:val="00AC5734"/>
    <w:rsid w:val="00AC58D6"/>
    <w:rsid w:val="00AC594B"/>
    <w:rsid w:val="00AC5991"/>
    <w:rsid w:val="00AC5C97"/>
    <w:rsid w:val="00AC5CB3"/>
    <w:rsid w:val="00AC5CE9"/>
    <w:rsid w:val="00AC5D7C"/>
    <w:rsid w:val="00AC5EB2"/>
    <w:rsid w:val="00AC5FCC"/>
    <w:rsid w:val="00AC6081"/>
    <w:rsid w:val="00AC60BA"/>
    <w:rsid w:val="00AC60DA"/>
    <w:rsid w:val="00AC61D1"/>
    <w:rsid w:val="00AC6270"/>
    <w:rsid w:val="00AC6298"/>
    <w:rsid w:val="00AC6503"/>
    <w:rsid w:val="00AC6570"/>
    <w:rsid w:val="00AC6678"/>
    <w:rsid w:val="00AC6832"/>
    <w:rsid w:val="00AC688E"/>
    <w:rsid w:val="00AC69CF"/>
    <w:rsid w:val="00AC69FB"/>
    <w:rsid w:val="00AC6ADE"/>
    <w:rsid w:val="00AC6B4D"/>
    <w:rsid w:val="00AC6C31"/>
    <w:rsid w:val="00AC6DAF"/>
    <w:rsid w:val="00AC6DCA"/>
    <w:rsid w:val="00AC6DF3"/>
    <w:rsid w:val="00AC6FD0"/>
    <w:rsid w:val="00AC7038"/>
    <w:rsid w:val="00AC71E1"/>
    <w:rsid w:val="00AC72BC"/>
    <w:rsid w:val="00AC731A"/>
    <w:rsid w:val="00AC735A"/>
    <w:rsid w:val="00AC738D"/>
    <w:rsid w:val="00AC752A"/>
    <w:rsid w:val="00AC7589"/>
    <w:rsid w:val="00AC75FE"/>
    <w:rsid w:val="00AC7673"/>
    <w:rsid w:val="00AC76D5"/>
    <w:rsid w:val="00AC7712"/>
    <w:rsid w:val="00AC786F"/>
    <w:rsid w:val="00AC78BC"/>
    <w:rsid w:val="00AC7949"/>
    <w:rsid w:val="00AC7AC5"/>
    <w:rsid w:val="00AC7BD2"/>
    <w:rsid w:val="00AC7C3F"/>
    <w:rsid w:val="00AC7C53"/>
    <w:rsid w:val="00AC7D5D"/>
    <w:rsid w:val="00AC7FC0"/>
    <w:rsid w:val="00AC7FD5"/>
    <w:rsid w:val="00AD010D"/>
    <w:rsid w:val="00AD0191"/>
    <w:rsid w:val="00AD01AE"/>
    <w:rsid w:val="00AD01BE"/>
    <w:rsid w:val="00AD020F"/>
    <w:rsid w:val="00AD021A"/>
    <w:rsid w:val="00AD03E5"/>
    <w:rsid w:val="00AD044A"/>
    <w:rsid w:val="00AD0496"/>
    <w:rsid w:val="00AD0599"/>
    <w:rsid w:val="00AD06A4"/>
    <w:rsid w:val="00AD07B1"/>
    <w:rsid w:val="00AD0824"/>
    <w:rsid w:val="00AD08D2"/>
    <w:rsid w:val="00AD09D2"/>
    <w:rsid w:val="00AD0A2F"/>
    <w:rsid w:val="00AD0A6D"/>
    <w:rsid w:val="00AD0A74"/>
    <w:rsid w:val="00AD0A8B"/>
    <w:rsid w:val="00AD0AEE"/>
    <w:rsid w:val="00AD0EC5"/>
    <w:rsid w:val="00AD1087"/>
    <w:rsid w:val="00AD1114"/>
    <w:rsid w:val="00AD1117"/>
    <w:rsid w:val="00AD122D"/>
    <w:rsid w:val="00AD1673"/>
    <w:rsid w:val="00AD16C3"/>
    <w:rsid w:val="00AD1722"/>
    <w:rsid w:val="00AD17AF"/>
    <w:rsid w:val="00AD17F8"/>
    <w:rsid w:val="00AD19A5"/>
    <w:rsid w:val="00AD1B80"/>
    <w:rsid w:val="00AD1C9D"/>
    <w:rsid w:val="00AD1CEE"/>
    <w:rsid w:val="00AD1D11"/>
    <w:rsid w:val="00AD1DA2"/>
    <w:rsid w:val="00AD1E04"/>
    <w:rsid w:val="00AD1F01"/>
    <w:rsid w:val="00AD1F69"/>
    <w:rsid w:val="00AD1FB6"/>
    <w:rsid w:val="00AD2059"/>
    <w:rsid w:val="00AD2158"/>
    <w:rsid w:val="00AD21E1"/>
    <w:rsid w:val="00AD2218"/>
    <w:rsid w:val="00AD233A"/>
    <w:rsid w:val="00AD2410"/>
    <w:rsid w:val="00AD2503"/>
    <w:rsid w:val="00AD25AD"/>
    <w:rsid w:val="00AD264A"/>
    <w:rsid w:val="00AD2673"/>
    <w:rsid w:val="00AD277A"/>
    <w:rsid w:val="00AD27AF"/>
    <w:rsid w:val="00AD283E"/>
    <w:rsid w:val="00AD28C9"/>
    <w:rsid w:val="00AD2982"/>
    <w:rsid w:val="00AD29CB"/>
    <w:rsid w:val="00AD2A8B"/>
    <w:rsid w:val="00AD2B7B"/>
    <w:rsid w:val="00AD2BA0"/>
    <w:rsid w:val="00AD2CD6"/>
    <w:rsid w:val="00AD2EC5"/>
    <w:rsid w:val="00AD2F70"/>
    <w:rsid w:val="00AD2F78"/>
    <w:rsid w:val="00AD2FA2"/>
    <w:rsid w:val="00AD309D"/>
    <w:rsid w:val="00AD3113"/>
    <w:rsid w:val="00AD31B5"/>
    <w:rsid w:val="00AD3212"/>
    <w:rsid w:val="00AD3363"/>
    <w:rsid w:val="00AD3369"/>
    <w:rsid w:val="00AD342E"/>
    <w:rsid w:val="00AD3542"/>
    <w:rsid w:val="00AD3550"/>
    <w:rsid w:val="00AD3553"/>
    <w:rsid w:val="00AD361E"/>
    <w:rsid w:val="00AD3622"/>
    <w:rsid w:val="00AD3707"/>
    <w:rsid w:val="00AD37A8"/>
    <w:rsid w:val="00AD37E4"/>
    <w:rsid w:val="00AD38FE"/>
    <w:rsid w:val="00AD3967"/>
    <w:rsid w:val="00AD39B1"/>
    <w:rsid w:val="00AD3B12"/>
    <w:rsid w:val="00AD3B29"/>
    <w:rsid w:val="00AD3B44"/>
    <w:rsid w:val="00AD3C97"/>
    <w:rsid w:val="00AD3CBA"/>
    <w:rsid w:val="00AD3D31"/>
    <w:rsid w:val="00AD3EA4"/>
    <w:rsid w:val="00AD3F8C"/>
    <w:rsid w:val="00AD4126"/>
    <w:rsid w:val="00AD42C4"/>
    <w:rsid w:val="00AD4500"/>
    <w:rsid w:val="00AD4526"/>
    <w:rsid w:val="00AD4552"/>
    <w:rsid w:val="00AD458F"/>
    <w:rsid w:val="00AD482D"/>
    <w:rsid w:val="00AD48CC"/>
    <w:rsid w:val="00AD48E5"/>
    <w:rsid w:val="00AD4917"/>
    <w:rsid w:val="00AD49A2"/>
    <w:rsid w:val="00AD4A91"/>
    <w:rsid w:val="00AD4AAE"/>
    <w:rsid w:val="00AD4BEB"/>
    <w:rsid w:val="00AD4BFD"/>
    <w:rsid w:val="00AD4C30"/>
    <w:rsid w:val="00AD4D64"/>
    <w:rsid w:val="00AD4E1B"/>
    <w:rsid w:val="00AD4F2E"/>
    <w:rsid w:val="00AD4F51"/>
    <w:rsid w:val="00AD4FF5"/>
    <w:rsid w:val="00AD5120"/>
    <w:rsid w:val="00AD5190"/>
    <w:rsid w:val="00AD5215"/>
    <w:rsid w:val="00AD53A0"/>
    <w:rsid w:val="00AD53C3"/>
    <w:rsid w:val="00AD53F1"/>
    <w:rsid w:val="00AD555E"/>
    <w:rsid w:val="00AD556A"/>
    <w:rsid w:val="00AD580D"/>
    <w:rsid w:val="00AD598A"/>
    <w:rsid w:val="00AD59C2"/>
    <w:rsid w:val="00AD59ED"/>
    <w:rsid w:val="00AD5A9E"/>
    <w:rsid w:val="00AD5B31"/>
    <w:rsid w:val="00AD5B35"/>
    <w:rsid w:val="00AD5B44"/>
    <w:rsid w:val="00AD5C98"/>
    <w:rsid w:val="00AD5CA9"/>
    <w:rsid w:val="00AD5D32"/>
    <w:rsid w:val="00AD5DF6"/>
    <w:rsid w:val="00AD5E09"/>
    <w:rsid w:val="00AD5E2A"/>
    <w:rsid w:val="00AD5FAD"/>
    <w:rsid w:val="00AD5FD0"/>
    <w:rsid w:val="00AD5FE2"/>
    <w:rsid w:val="00AD60EF"/>
    <w:rsid w:val="00AD618F"/>
    <w:rsid w:val="00AD61EF"/>
    <w:rsid w:val="00AD6267"/>
    <w:rsid w:val="00AD6268"/>
    <w:rsid w:val="00AD6277"/>
    <w:rsid w:val="00AD6328"/>
    <w:rsid w:val="00AD6393"/>
    <w:rsid w:val="00AD64B9"/>
    <w:rsid w:val="00AD6503"/>
    <w:rsid w:val="00AD6504"/>
    <w:rsid w:val="00AD659C"/>
    <w:rsid w:val="00AD65B3"/>
    <w:rsid w:val="00AD6673"/>
    <w:rsid w:val="00AD6724"/>
    <w:rsid w:val="00AD68A7"/>
    <w:rsid w:val="00AD68C4"/>
    <w:rsid w:val="00AD6947"/>
    <w:rsid w:val="00AD698B"/>
    <w:rsid w:val="00AD699B"/>
    <w:rsid w:val="00AD69C4"/>
    <w:rsid w:val="00AD6AEC"/>
    <w:rsid w:val="00AD6BBB"/>
    <w:rsid w:val="00AD6CA7"/>
    <w:rsid w:val="00AD6CE6"/>
    <w:rsid w:val="00AD6CF0"/>
    <w:rsid w:val="00AD6D12"/>
    <w:rsid w:val="00AD6EB0"/>
    <w:rsid w:val="00AD6F6A"/>
    <w:rsid w:val="00AD6F75"/>
    <w:rsid w:val="00AD6F83"/>
    <w:rsid w:val="00AD6FF8"/>
    <w:rsid w:val="00AD70B4"/>
    <w:rsid w:val="00AD70E9"/>
    <w:rsid w:val="00AD7223"/>
    <w:rsid w:val="00AD73F0"/>
    <w:rsid w:val="00AD74B5"/>
    <w:rsid w:val="00AD74C5"/>
    <w:rsid w:val="00AD7533"/>
    <w:rsid w:val="00AD7552"/>
    <w:rsid w:val="00AD758C"/>
    <w:rsid w:val="00AD7730"/>
    <w:rsid w:val="00AD77E3"/>
    <w:rsid w:val="00AD7884"/>
    <w:rsid w:val="00AD78F8"/>
    <w:rsid w:val="00AD7A90"/>
    <w:rsid w:val="00AD7D7D"/>
    <w:rsid w:val="00AD7DD1"/>
    <w:rsid w:val="00AD7E65"/>
    <w:rsid w:val="00AE01A1"/>
    <w:rsid w:val="00AE01E1"/>
    <w:rsid w:val="00AE02C2"/>
    <w:rsid w:val="00AE036C"/>
    <w:rsid w:val="00AE0383"/>
    <w:rsid w:val="00AE03A9"/>
    <w:rsid w:val="00AE0427"/>
    <w:rsid w:val="00AE04F3"/>
    <w:rsid w:val="00AE05DA"/>
    <w:rsid w:val="00AE0678"/>
    <w:rsid w:val="00AE0690"/>
    <w:rsid w:val="00AE0863"/>
    <w:rsid w:val="00AE099A"/>
    <w:rsid w:val="00AE0A49"/>
    <w:rsid w:val="00AE0A8F"/>
    <w:rsid w:val="00AE0AE8"/>
    <w:rsid w:val="00AE0BDB"/>
    <w:rsid w:val="00AE0E9D"/>
    <w:rsid w:val="00AE0EAD"/>
    <w:rsid w:val="00AE0F66"/>
    <w:rsid w:val="00AE101F"/>
    <w:rsid w:val="00AE118E"/>
    <w:rsid w:val="00AE11DA"/>
    <w:rsid w:val="00AE11F7"/>
    <w:rsid w:val="00AE1287"/>
    <w:rsid w:val="00AE12AF"/>
    <w:rsid w:val="00AE12D3"/>
    <w:rsid w:val="00AE12E7"/>
    <w:rsid w:val="00AE1379"/>
    <w:rsid w:val="00AE13FC"/>
    <w:rsid w:val="00AE1653"/>
    <w:rsid w:val="00AE1715"/>
    <w:rsid w:val="00AE172C"/>
    <w:rsid w:val="00AE194E"/>
    <w:rsid w:val="00AE1971"/>
    <w:rsid w:val="00AE1991"/>
    <w:rsid w:val="00AE19E9"/>
    <w:rsid w:val="00AE1C34"/>
    <w:rsid w:val="00AE1CCF"/>
    <w:rsid w:val="00AE1D40"/>
    <w:rsid w:val="00AE1E26"/>
    <w:rsid w:val="00AE1E2E"/>
    <w:rsid w:val="00AE2014"/>
    <w:rsid w:val="00AE20B5"/>
    <w:rsid w:val="00AE2272"/>
    <w:rsid w:val="00AE22B8"/>
    <w:rsid w:val="00AE2374"/>
    <w:rsid w:val="00AE237E"/>
    <w:rsid w:val="00AE24A2"/>
    <w:rsid w:val="00AE24E9"/>
    <w:rsid w:val="00AE277D"/>
    <w:rsid w:val="00AE2812"/>
    <w:rsid w:val="00AE2840"/>
    <w:rsid w:val="00AE294E"/>
    <w:rsid w:val="00AE2A9B"/>
    <w:rsid w:val="00AE2B3E"/>
    <w:rsid w:val="00AE2BC0"/>
    <w:rsid w:val="00AE2C8C"/>
    <w:rsid w:val="00AE2D7C"/>
    <w:rsid w:val="00AE2E00"/>
    <w:rsid w:val="00AE2E08"/>
    <w:rsid w:val="00AE2E15"/>
    <w:rsid w:val="00AE2E65"/>
    <w:rsid w:val="00AE2F8F"/>
    <w:rsid w:val="00AE302C"/>
    <w:rsid w:val="00AE30EF"/>
    <w:rsid w:val="00AE3139"/>
    <w:rsid w:val="00AE3175"/>
    <w:rsid w:val="00AE31A2"/>
    <w:rsid w:val="00AE323F"/>
    <w:rsid w:val="00AE33AF"/>
    <w:rsid w:val="00AE3425"/>
    <w:rsid w:val="00AE3492"/>
    <w:rsid w:val="00AE354E"/>
    <w:rsid w:val="00AE3599"/>
    <w:rsid w:val="00AE38FF"/>
    <w:rsid w:val="00AE3917"/>
    <w:rsid w:val="00AE3918"/>
    <w:rsid w:val="00AE399D"/>
    <w:rsid w:val="00AE39C2"/>
    <w:rsid w:val="00AE3A67"/>
    <w:rsid w:val="00AE3ACD"/>
    <w:rsid w:val="00AE3D2E"/>
    <w:rsid w:val="00AE3E2B"/>
    <w:rsid w:val="00AE3E8A"/>
    <w:rsid w:val="00AE3EA2"/>
    <w:rsid w:val="00AE3ECE"/>
    <w:rsid w:val="00AE3ED6"/>
    <w:rsid w:val="00AE3F6E"/>
    <w:rsid w:val="00AE3F7F"/>
    <w:rsid w:val="00AE3FB3"/>
    <w:rsid w:val="00AE40B1"/>
    <w:rsid w:val="00AE40DD"/>
    <w:rsid w:val="00AE429B"/>
    <w:rsid w:val="00AE429E"/>
    <w:rsid w:val="00AE42B8"/>
    <w:rsid w:val="00AE4370"/>
    <w:rsid w:val="00AE43C1"/>
    <w:rsid w:val="00AE43EF"/>
    <w:rsid w:val="00AE4401"/>
    <w:rsid w:val="00AE4435"/>
    <w:rsid w:val="00AE46EA"/>
    <w:rsid w:val="00AE471F"/>
    <w:rsid w:val="00AE473D"/>
    <w:rsid w:val="00AE48C2"/>
    <w:rsid w:val="00AE4BEE"/>
    <w:rsid w:val="00AE4EA8"/>
    <w:rsid w:val="00AE4F74"/>
    <w:rsid w:val="00AE502B"/>
    <w:rsid w:val="00AE506F"/>
    <w:rsid w:val="00AE5269"/>
    <w:rsid w:val="00AE5310"/>
    <w:rsid w:val="00AE5492"/>
    <w:rsid w:val="00AE54F1"/>
    <w:rsid w:val="00AE553F"/>
    <w:rsid w:val="00AE589A"/>
    <w:rsid w:val="00AE59E0"/>
    <w:rsid w:val="00AE5A12"/>
    <w:rsid w:val="00AE5BBA"/>
    <w:rsid w:val="00AE5BD4"/>
    <w:rsid w:val="00AE5C74"/>
    <w:rsid w:val="00AE5CFD"/>
    <w:rsid w:val="00AE5D08"/>
    <w:rsid w:val="00AE5E27"/>
    <w:rsid w:val="00AE5E79"/>
    <w:rsid w:val="00AE5FE4"/>
    <w:rsid w:val="00AE5FFA"/>
    <w:rsid w:val="00AE6047"/>
    <w:rsid w:val="00AE6080"/>
    <w:rsid w:val="00AE6160"/>
    <w:rsid w:val="00AE61EC"/>
    <w:rsid w:val="00AE63DE"/>
    <w:rsid w:val="00AE6554"/>
    <w:rsid w:val="00AE667D"/>
    <w:rsid w:val="00AE682B"/>
    <w:rsid w:val="00AE6936"/>
    <w:rsid w:val="00AE6980"/>
    <w:rsid w:val="00AE6984"/>
    <w:rsid w:val="00AE69DB"/>
    <w:rsid w:val="00AE69FE"/>
    <w:rsid w:val="00AE6AD5"/>
    <w:rsid w:val="00AE6BB3"/>
    <w:rsid w:val="00AE6C04"/>
    <w:rsid w:val="00AE6D2D"/>
    <w:rsid w:val="00AE6DF9"/>
    <w:rsid w:val="00AE6E04"/>
    <w:rsid w:val="00AE6E0C"/>
    <w:rsid w:val="00AE6F57"/>
    <w:rsid w:val="00AE7051"/>
    <w:rsid w:val="00AE715C"/>
    <w:rsid w:val="00AE7310"/>
    <w:rsid w:val="00AE7362"/>
    <w:rsid w:val="00AE7468"/>
    <w:rsid w:val="00AE7513"/>
    <w:rsid w:val="00AE7526"/>
    <w:rsid w:val="00AE76BA"/>
    <w:rsid w:val="00AE76D2"/>
    <w:rsid w:val="00AE76F9"/>
    <w:rsid w:val="00AE78E6"/>
    <w:rsid w:val="00AE79DB"/>
    <w:rsid w:val="00AE7B1D"/>
    <w:rsid w:val="00AE7C17"/>
    <w:rsid w:val="00AE7CA0"/>
    <w:rsid w:val="00AE7DAD"/>
    <w:rsid w:val="00AE7DEF"/>
    <w:rsid w:val="00AE7E98"/>
    <w:rsid w:val="00AF025C"/>
    <w:rsid w:val="00AF02C9"/>
    <w:rsid w:val="00AF03F3"/>
    <w:rsid w:val="00AF0482"/>
    <w:rsid w:val="00AF04DA"/>
    <w:rsid w:val="00AF0553"/>
    <w:rsid w:val="00AF0581"/>
    <w:rsid w:val="00AF05F7"/>
    <w:rsid w:val="00AF061D"/>
    <w:rsid w:val="00AF081C"/>
    <w:rsid w:val="00AF097C"/>
    <w:rsid w:val="00AF09C9"/>
    <w:rsid w:val="00AF0A36"/>
    <w:rsid w:val="00AF0AC1"/>
    <w:rsid w:val="00AF0B90"/>
    <w:rsid w:val="00AF0C09"/>
    <w:rsid w:val="00AF0C5A"/>
    <w:rsid w:val="00AF0EEF"/>
    <w:rsid w:val="00AF0F67"/>
    <w:rsid w:val="00AF10B9"/>
    <w:rsid w:val="00AF1388"/>
    <w:rsid w:val="00AF13AD"/>
    <w:rsid w:val="00AF14B5"/>
    <w:rsid w:val="00AF1595"/>
    <w:rsid w:val="00AF17F7"/>
    <w:rsid w:val="00AF185B"/>
    <w:rsid w:val="00AF1887"/>
    <w:rsid w:val="00AF1A36"/>
    <w:rsid w:val="00AF1AB8"/>
    <w:rsid w:val="00AF1AE3"/>
    <w:rsid w:val="00AF1B1E"/>
    <w:rsid w:val="00AF1C82"/>
    <w:rsid w:val="00AF1CD0"/>
    <w:rsid w:val="00AF1E21"/>
    <w:rsid w:val="00AF1F0D"/>
    <w:rsid w:val="00AF1F20"/>
    <w:rsid w:val="00AF1FC6"/>
    <w:rsid w:val="00AF1FCA"/>
    <w:rsid w:val="00AF1FFA"/>
    <w:rsid w:val="00AF206C"/>
    <w:rsid w:val="00AF2129"/>
    <w:rsid w:val="00AF2285"/>
    <w:rsid w:val="00AF2373"/>
    <w:rsid w:val="00AF238E"/>
    <w:rsid w:val="00AF24DC"/>
    <w:rsid w:val="00AF2555"/>
    <w:rsid w:val="00AF25CF"/>
    <w:rsid w:val="00AF2625"/>
    <w:rsid w:val="00AF2757"/>
    <w:rsid w:val="00AF28B4"/>
    <w:rsid w:val="00AF28E0"/>
    <w:rsid w:val="00AF2910"/>
    <w:rsid w:val="00AF2A16"/>
    <w:rsid w:val="00AF2A30"/>
    <w:rsid w:val="00AF2B00"/>
    <w:rsid w:val="00AF2B9C"/>
    <w:rsid w:val="00AF2BF8"/>
    <w:rsid w:val="00AF2C72"/>
    <w:rsid w:val="00AF2C9C"/>
    <w:rsid w:val="00AF2CF4"/>
    <w:rsid w:val="00AF2DB5"/>
    <w:rsid w:val="00AF2E28"/>
    <w:rsid w:val="00AF2E52"/>
    <w:rsid w:val="00AF2EFB"/>
    <w:rsid w:val="00AF2F07"/>
    <w:rsid w:val="00AF2FCC"/>
    <w:rsid w:val="00AF308B"/>
    <w:rsid w:val="00AF309D"/>
    <w:rsid w:val="00AF31A3"/>
    <w:rsid w:val="00AF349D"/>
    <w:rsid w:val="00AF34CC"/>
    <w:rsid w:val="00AF369B"/>
    <w:rsid w:val="00AF36C2"/>
    <w:rsid w:val="00AF3807"/>
    <w:rsid w:val="00AF3A0F"/>
    <w:rsid w:val="00AF3A64"/>
    <w:rsid w:val="00AF3A85"/>
    <w:rsid w:val="00AF3ADB"/>
    <w:rsid w:val="00AF3B4C"/>
    <w:rsid w:val="00AF3B71"/>
    <w:rsid w:val="00AF3BBE"/>
    <w:rsid w:val="00AF3C7D"/>
    <w:rsid w:val="00AF3C9C"/>
    <w:rsid w:val="00AF3CB1"/>
    <w:rsid w:val="00AF3E0B"/>
    <w:rsid w:val="00AF3F64"/>
    <w:rsid w:val="00AF3FB8"/>
    <w:rsid w:val="00AF4055"/>
    <w:rsid w:val="00AF4115"/>
    <w:rsid w:val="00AF42B0"/>
    <w:rsid w:val="00AF42F6"/>
    <w:rsid w:val="00AF4670"/>
    <w:rsid w:val="00AF4733"/>
    <w:rsid w:val="00AF47A3"/>
    <w:rsid w:val="00AF47E2"/>
    <w:rsid w:val="00AF4857"/>
    <w:rsid w:val="00AF48AF"/>
    <w:rsid w:val="00AF48E8"/>
    <w:rsid w:val="00AF4951"/>
    <w:rsid w:val="00AF4969"/>
    <w:rsid w:val="00AF49B8"/>
    <w:rsid w:val="00AF4AEE"/>
    <w:rsid w:val="00AF4B49"/>
    <w:rsid w:val="00AF4C26"/>
    <w:rsid w:val="00AF4CAA"/>
    <w:rsid w:val="00AF4CF0"/>
    <w:rsid w:val="00AF4E23"/>
    <w:rsid w:val="00AF4E62"/>
    <w:rsid w:val="00AF5009"/>
    <w:rsid w:val="00AF5138"/>
    <w:rsid w:val="00AF51AD"/>
    <w:rsid w:val="00AF51BA"/>
    <w:rsid w:val="00AF5203"/>
    <w:rsid w:val="00AF523C"/>
    <w:rsid w:val="00AF52C4"/>
    <w:rsid w:val="00AF5443"/>
    <w:rsid w:val="00AF5598"/>
    <w:rsid w:val="00AF55B0"/>
    <w:rsid w:val="00AF56A6"/>
    <w:rsid w:val="00AF5713"/>
    <w:rsid w:val="00AF577C"/>
    <w:rsid w:val="00AF58D2"/>
    <w:rsid w:val="00AF5922"/>
    <w:rsid w:val="00AF5938"/>
    <w:rsid w:val="00AF5A36"/>
    <w:rsid w:val="00AF5D85"/>
    <w:rsid w:val="00AF5E83"/>
    <w:rsid w:val="00AF600C"/>
    <w:rsid w:val="00AF63BC"/>
    <w:rsid w:val="00AF63CE"/>
    <w:rsid w:val="00AF6414"/>
    <w:rsid w:val="00AF6423"/>
    <w:rsid w:val="00AF643E"/>
    <w:rsid w:val="00AF645C"/>
    <w:rsid w:val="00AF649F"/>
    <w:rsid w:val="00AF64EF"/>
    <w:rsid w:val="00AF6568"/>
    <w:rsid w:val="00AF656B"/>
    <w:rsid w:val="00AF66E6"/>
    <w:rsid w:val="00AF6831"/>
    <w:rsid w:val="00AF6A0D"/>
    <w:rsid w:val="00AF6A5D"/>
    <w:rsid w:val="00AF6AF4"/>
    <w:rsid w:val="00AF6B0A"/>
    <w:rsid w:val="00AF6B36"/>
    <w:rsid w:val="00AF6B5C"/>
    <w:rsid w:val="00AF6B77"/>
    <w:rsid w:val="00AF6B92"/>
    <w:rsid w:val="00AF6F6F"/>
    <w:rsid w:val="00AF6F75"/>
    <w:rsid w:val="00AF708E"/>
    <w:rsid w:val="00AF71DC"/>
    <w:rsid w:val="00AF7218"/>
    <w:rsid w:val="00AF732B"/>
    <w:rsid w:val="00AF74D9"/>
    <w:rsid w:val="00AF7507"/>
    <w:rsid w:val="00AF762E"/>
    <w:rsid w:val="00AF764D"/>
    <w:rsid w:val="00AF770E"/>
    <w:rsid w:val="00AF779B"/>
    <w:rsid w:val="00AF77AD"/>
    <w:rsid w:val="00AF7910"/>
    <w:rsid w:val="00AF7965"/>
    <w:rsid w:val="00AF79C2"/>
    <w:rsid w:val="00AF7A84"/>
    <w:rsid w:val="00AF7AEB"/>
    <w:rsid w:val="00AF7C51"/>
    <w:rsid w:val="00AF7C74"/>
    <w:rsid w:val="00AF7CB2"/>
    <w:rsid w:val="00AF7D02"/>
    <w:rsid w:val="00AF7D03"/>
    <w:rsid w:val="00AF7D7D"/>
    <w:rsid w:val="00AF7D9A"/>
    <w:rsid w:val="00AF7DC5"/>
    <w:rsid w:val="00AF7F71"/>
    <w:rsid w:val="00B00085"/>
    <w:rsid w:val="00B001CA"/>
    <w:rsid w:val="00B00373"/>
    <w:rsid w:val="00B0047E"/>
    <w:rsid w:val="00B004FD"/>
    <w:rsid w:val="00B005A0"/>
    <w:rsid w:val="00B005A1"/>
    <w:rsid w:val="00B00699"/>
    <w:rsid w:val="00B00721"/>
    <w:rsid w:val="00B007DE"/>
    <w:rsid w:val="00B00825"/>
    <w:rsid w:val="00B00830"/>
    <w:rsid w:val="00B00ADE"/>
    <w:rsid w:val="00B00AEC"/>
    <w:rsid w:val="00B00C91"/>
    <w:rsid w:val="00B00CB4"/>
    <w:rsid w:val="00B00D0B"/>
    <w:rsid w:val="00B00D48"/>
    <w:rsid w:val="00B00E10"/>
    <w:rsid w:val="00B00F85"/>
    <w:rsid w:val="00B00F8B"/>
    <w:rsid w:val="00B0100D"/>
    <w:rsid w:val="00B010CD"/>
    <w:rsid w:val="00B0127D"/>
    <w:rsid w:val="00B012D7"/>
    <w:rsid w:val="00B01331"/>
    <w:rsid w:val="00B01517"/>
    <w:rsid w:val="00B0152A"/>
    <w:rsid w:val="00B015CA"/>
    <w:rsid w:val="00B0160C"/>
    <w:rsid w:val="00B017FA"/>
    <w:rsid w:val="00B018E0"/>
    <w:rsid w:val="00B01A14"/>
    <w:rsid w:val="00B01BE1"/>
    <w:rsid w:val="00B01CAA"/>
    <w:rsid w:val="00B01CBE"/>
    <w:rsid w:val="00B01CF5"/>
    <w:rsid w:val="00B01DB3"/>
    <w:rsid w:val="00B01E63"/>
    <w:rsid w:val="00B01E8F"/>
    <w:rsid w:val="00B0225D"/>
    <w:rsid w:val="00B0226F"/>
    <w:rsid w:val="00B0227F"/>
    <w:rsid w:val="00B02652"/>
    <w:rsid w:val="00B0274D"/>
    <w:rsid w:val="00B028C0"/>
    <w:rsid w:val="00B0295D"/>
    <w:rsid w:val="00B02986"/>
    <w:rsid w:val="00B02A31"/>
    <w:rsid w:val="00B02B28"/>
    <w:rsid w:val="00B02B5C"/>
    <w:rsid w:val="00B02DB4"/>
    <w:rsid w:val="00B03008"/>
    <w:rsid w:val="00B03096"/>
    <w:rsid w:val="00B03167"/>
    <w:rsid w:val="00B031C0"/>
    <w:rsid w:val="00B031D4"/>
    <w:rsid w:val="00B0338E"/>
    <w:rsid w:val="00B033E2"/>
    <w:rsid w:val="00B0340F"/>
    <w:rsid w:val="00B0355E"/>
    <w:rsid w:val="00B03587"/>
    <w:rsid w:val="00B03599"/>
    <w:rsid w:val="00B037AE"/>
    <w:rsid w:val="00B037F5"/>
    <w:rsid w:val="00B03884"/>
    <w:rsid w:val="00B038E5"/>
    <w:rsid w:val="00B038EB"/>
    <w:rsid w:val="00B03A6A"/>
    <w:rsid w:val="00B03B91"/>
    <w:rsid w:val="00B03CA4"/>
    <w:rsid w:val="00B03D4A"/>
    <w:rsid w:val="00B03D71"/>
    <w:rsid w:val="00B03DB4"/>
    <w:rsid w:val="00B03DCD"/>
    <w:rsid w:val="00B03DF2"/>
    <w:rsid w:val="00B03E22"/>
    <w:rsid w:val="00B03E2D"/>
    <w:rsid w:val="00B03EEA"/>
    <w:rsid w:val="00B03F9B"/>
    <w:rsid w:val="00B03FB3"/>
    <w:rsid w:val="00B03FD3"/>
    <w:rsid w:val="00B040B3"/>
    <w:rsid w:val="00B040C4"/>
    <w:rsid w:val="00B040FE"/>
    <w:rsid w:val="00B041D4"/>
    <w:rsid w:val="00B043BF"/>
    <w:rsid w:val="00B04540"/>
    <w:rsid w:val="00B04577"/>
    <w:rsid w:val="00B0460C"/>
    <w:rsid w:val="00B04640"/>
    <w:rsid w:val="00B0470D"/>
    <w:rsid w:val="00B0486A"/>
    <w:rsid w:val="00B0488C"/>
    <w:rsid w:val="00B0489B"/>
    <w:rsid w:val="00B049D2"/>
    <w:rsid w:val="00B04A6F"/>
    <w:rsid w:val="00B04BC8"/>
    <w:rsid w:val="00B04BE7"/>
    <w:rsid w:val="00B04C0A"/>
    <w:rsid w:val="00B04CF0"/>
    <w:rsid w:val="00B04D16"/>
    <w:rsid w:val="00B04D38"/>
    <w:rsid w:val="00B04D45"/>
    <w:rsid w:val="00B04DC3"/>
    <w:rsid w:val="00B04DEB"/>
    <w:rsid w:val="00B04DF0"/>
    <w:rsid w:val="00B04E95"/>
    <w:rsid w:val="00B04FCF"/>
    <w:rsid w:val="00B05034"/>
    <w:rsid w:val="00B05077"/>
    <w:rsid w:val="00B0524B"/>
    <w:rsid w:val="00B053D7"/>
    <w:rsid w:val="00B0540D"/>
    <w:rsid w:val="00B055AF"/>
    <w:rsid w:val="00B057F1"/>
    <w:rsid w:val="00B05940"/>
    <w:rsid w:val="00B05970"/>
    <w:rsid w:val="00B05977"/>
    <w:rsid w:val="00B05AAD"/>
    <w:rsid w:val="00B05B19"/>
    <w:rsid w:val="00B05C03"/>
    <w:rsid w:val="00B05C86"/>
    <w:rsid w:val="00B05CFB"/>
    <w:rsid w:val="00B05D9E"/>
    <w:rsid w:val="00B05DE8"/>
    <w:rsid w:val="00B05E53"/>
    <w:rsid w:val="00B05E92"/>
    <w:rsid w:val="00B05EBA"/>
    <w:rsid w:val="00B05F76"/>
    <w:rsid w:val="00B06008"/>
    <w:rsid w:val="00B06040"/>
    <w:rsid w:val="00B06156"/>
    <w:rsid w:val="00B06188"/>
    <w:rsid w:val="00B0625D"/>
    <w:rsid w:val="00B06285"/>
    <w:rsid w:val="00B064C8"/>
    <w:rsid w:val="00B0655A"/>
    <w:rsid w:val="00B06684"/>
    <w:rsid w:val="00B06688"/>
    <w:rsid w:val="00B066F6"/>
    <w:rsid w:val="00B06710"/>
    <w:rsid w:val="00B06718"/>
    <w:rsid w:val="00B06866"/>
    <w:rsid w:val="00B068DF"/>
    <w:rsid w:val="00B06AAB"/>
    <w:rsid w:val="00B06BCF"/>
    <w:rsid w:val="00B06C01"/>
    <w:rsid w:val="00B06C62"/>
    <w:rsid w:val="00B06CAE"/>
    <w:rsid w:val="00B06CD0"/>
    <w:rsid w:val="00B06DFE"/>
    <w:rsid w:val="00B06E74"/>
    <w:rsid w:val="00B06E9A"/>
    <w:rsid w:val="00B06F27"/>
    <w:rsid w:val="00B06F4C"/>
    <w:rsid w:val="00B06F97"/>
    <w:rsid w:val="00B0702C"/>
    <w:rsid w:val="00B070F7"/>
    <w:rsid w:val="00B072FD"/>
    <w:rsid w:val="00B073FD"/>
    <w:rsid w:val="00B073FE"/>
    <w:rsid w:val="00B07420"/>
    <w:rsid w:val="00B0747A"/>
    <w:rsid w:val="00B074F1"/>
    <w:rsid w:val="00B07522"/>
    <w:rsid w:val="00B076B5"/>
    <w:rsid w:val="00B077B7"/>
    <w:rsid w:val="00B07917"/>
    <w:rsid w:val="00B07B92"/>
    <w:rsid w:val="00B07DB3"/>
    <w:rsid w:val="00B07EA8"/>
    <w:rsid w:val="00B07F0E"/>
    <w:rsid w:val="00B07F99"/>
    <w:rsid w:val="00B10025"/>
    <w:rsid w:val="00B1003B"/>
    <w:rsid w:val="00B10132"/>
    <w:rsid w:val="00B1015B"/>
    <w:rsid w:val="00B10224"/>
    <w:rsid w:val="00B1027B"/>
    <w:rsid w:val="00B1029C"/>
    <w:rsid w:val="00B103D5"/>
    <w:rsid w:val="00B104DF"/>
    <w:rsid w:val="00B10522"/>
    <w:rsid w:val="00B105B2"/>
    <w:rsid w:val="00B10664"/>
    <w:rsid w:val="00B10665"/>
    <w:rsid w:val="00B10677"/>
    <w:rsid w:val="00B1070C"/>
    <w:rsid w:val="00B10A1B"/>
    <w:rsid w:val="00B10AAF"/>
    <w:rsid w:val="00B10CFE"/>
    <w:rsid w:val="00B10D2A"/>
    <w:rsid w:val="00B10D8A"/>
    <w:rsid w:val="00B10E55"/>
    <w:rsid w:val="00B10EF3"/>
    <w:rsid w:val="00B10F46"/>
    <w:rsid w:val="00B1102C"/>
    <w:rsid w:val="00B1107F"/>
    <w:rsid w:val="00B11102"/>
    <w:rsid w:val="00B11217"/>
    <w:rsid w:val="00B1140F"/>
    <w:rsid w:val="00B11489"/>
    <w:rsid w:val="00B11567"/>
    <w:rsid w:val="00B116CA"/>
    <w:rsid w:val="00B116D4"/>
    <w:rsid w:val="00B11721"/>
    <w:rsid w:val="00B11747"/>
    <w:rsid w:val="00B11872"/>
    <w:rsid w:val="00B118DB"/>
    <w:rsid w:val="00B11944"/>
    <w:rsid w:val="00B11A99"/>
    <w:rsid w:val="00B11AA9"/>
    <w:rsid w:val="00B11AFB"/>
    <w:rsid w:val="00B11C64"/>
    <w:rsid w:val="00B11D58"/>
    <w:rsid w:val="00B11ECF"/>
    <w:rsid w:val="00B11EEC"/>
    <w:rsid w:val="00B11F28"/>
    <w:rsid w:val="00B11F7E"/>
    <w:rsid w:val="00B11F91"/>
    <w:rsid w:val="00B11F98"/>
    <w:rsid w:val="00B11FE5"/>
    <w:rsid w:val="00B1205E"/>
    <w:rsid w:val="00B12087"/>
    <w:rsid w:val="00B1210D"/>
    <w:rsid w:val="00B12181"/>
    <w:rsid w:val="00B121F2"/>
    <w:rsid w:val="00B122C6"/>
    <w:rsid w:val="00B122D0"/>
    <w:rsid w:val="00B122EA"/>
    <w:rsid w:val="00B12312"/>
    <w:rsid w:val="00B12457"/>
    <w:rsid w:val="00B1248C"/>
    <w:rsid w:val="00B124FB"/>
    <w:rsid w:val="00B12563"/>
    <w:rsid w:val="00B125B2"/>
    <w:rsid w:val="00B129A2"/>
    <w:rsid w:val="00B129DA"/>
    <w:rsid w:val="00B12A25"/>
    <w:rsid w:val="00B12BD3"/>
    <w:rsid w:val="00B12E43"/>
    <w:rsid w:val="00B12FC2"/>
    <w:rsid w:val="00B12FE0"/>
    <w:rsid w:val="00B13016"/>
    <w:rsid w:val="00B1302E"/>
    <w:rsid w:val="00B130A0"/>
    <w:rsid w:val="00B1312E"/>
    <w:rsid w:val="00B13141"/>
    <w:rsid w:val="00B1315D"/>
    <w:rsid w:val="00B13193"/>
    <w:rsid w:val="00B131CE"/>
    <w:rsid w:val="00B134B9"/>
    <w:rsid w:val="00B13505"/>
    <w:rsid w:val="00B13614"/>
    <w:rsid w:val="00B136CA"/>
    <w:rsid w:val="00B13767"/>
    <w:rsid w:val="00B13878"/>
    <w:rsid w:val="00B1397A"/>
    <w:rsid w:val="00B13BB2"/>
    <w:rsid w:val="00B13C0F"/>
    <w:rsid w:val="00B13CD8"/>
    <w:rsid w:val="00B13D01"/>
    <w:rsid w:val="00B13D17"/>
    <w:rsid w:val="00B13D34"/>
    <w:rsid w:val="00B13D45"/>
    <w:rsid w:val="00B13D61"/>
    <w:rsid w:val="00B13D6F"/>
    <w:rsid w:val="00B13D95"/>
    <w:rsid w:val="00B13EB6"/>
    <w:rsid w:val="00B13F75"/>
    <w:rsid w:val="00B13F7E"/>
    <w:rsid w:val="00B13FF5"/>
    <w:rsid w:val="00B14158"/>
    <w:rsid w:val="00B14199"/>
    <w:rsid w:val="00B141A1"/>
    <w:rsid w:val="00B14291"/>
    <w:rsid w:val="00B142AC"/>
    <w:rsid w:val="00B142D0"/>
    <w:rsid w:val="00B142F2"/>
    <w:rsid w:val="00B14433"/>
    <w:rsid w:val="00B14499"/>
    <w:rsid w:val="00B14570"/>
    <w:rsid w:val="00B1462E"/>
    <w:rsid w:val="00B14666"/>
    <w:rsid w:val="00B14697"/>
    <w:rsid w:val="00B14827"/>
    <w:rsid w:val="00B14A14"/>
    <w:rsid w:val="00B14AF0"/>
    <w:rsid w:val="00B14B68"/>
    <w:rsid w:val="00B14BDF"/>
    <w:rsid w:val="00B14BE9"/>
    <w:rsid w:val="00B14D08"/>
    <w:rsid w:val="00B14F93"/>
    <w:rsid w:val="00B15119"/>
    <w:rsid w:val="00B15186"/>
    <w:rsid w:val="00B1527C"/>
    <w:rsid w:val="00B15318"/>
    <w:rsid w:val="00B153EE"/>
    <w:rsid w:val="00B15621"/>
    <w:rsid w:val="00B15680"/>
    <w:rsid w:val="00B15781"/>
    <w:rsid w:val="00B1588A"/>
    <w:rsid w:val="00B15902"/>
    <w:rsid w:val="00B15914"/>
    <w:rsid w:val="00B159AB"/>
    <w:rsid w:val="00B15B17"/>
    <w:rsid w:val="00B16035"/>
    <w:rsid w:val="00B16089"/>
    <w:rsid w:val="00B16216"/>
    <w:rsid w:val="00B16225"/>
    <w:rsid w:val="00B162D8"/>
    <w:rsid w:val="00B1641F"/>
    <w:rsid w:val="00B164B2"/>
    <w:rsid w:val="00B165D9"/>
    <w:rsid w:val="00B165F3"/>
    <w:rsid w:val="00B16738"/>
    <w:rsid w:val="00B16802"/>
    <w:rsid w:val="00B168C4"/>
    <w:rsid w:val="00B1696B"/>
    <w:rsid w:val="00B16A4F"/>
    <w:rsid w:val="00B16AFA"/>
    <w:rsid w:val="00B16BB7"/>
    <w:rsid w:val="00B16BE5"/>
    <w:rsid w:val="00B16CBC"/>
    <w:rsid w:val="00B16D1D"/>
    <w:rsid w:val="00B16D45"/>
    <w:rsid w:val="00B16D87"/>
    <w:rsid w:val="00B16DDC"/>
    <w:rsid w:val="00B16E2D"/>
    <w:rsid w:val="00B16EF4"/>
    <w:rsid w:val="00B16FCD"/>
    <w:rsid w:val="00B170C2"/>
    <w:rsid w:val="00B17115"/>
    <w:rsid w:val="00B1723B"/>
    <w:rsid w:val="00B172D7"/>
    <w:rsid w:val="00B1739C"/>
    <w:rsid w:val="00B1744B"/>
    <w:rsid w:val="00B17582"/>
    <w:rsid w:val="00B175D9"/>
    <w:rsid w:val="00B1768D"/>
    <w:rsid w:val="00B176F7"/>
    <w:rsid w:val="00B1782B"/>
    <w:rsid w:val="00B1789A"/>
    <w:rsid w:val="00B17910"/>
    <w:rsid w:val="00B17936"/>
    <w:rsid w:val="00B17A35"/>
    <w:rsid w:val="00B17AA3"/>
    <w:rsid w:val="00B17AFA"/>
    <w:rsid w:val="00B17C1F"/>
    <w:rsid w:val="00B17C95"/>
    <w:rsid w:val="00B17D6F"/>
    <w:rsid w:val="00B17E86"/>
    <w:rsid w:val="00B17ED1"/>
    <w:rsid w:val="00B20056"/>
    <w:rsid w:val="00B200EE"/>
    <w:rsid w:val="00B202C4"/>
    <w:rsid w:val="00B20429"/>
    <w:rsid w:val="00B205CF"/>
    <w:rsid w:val="00B20611"/>
    <w:rsid w:val="00B20644"/>
    <w:rsid w:val="00B2070F"/>
    <w:rsid w:val="00B207B9"/>
    <w:rsid w:val="00B207DD"/>
    <w:rsid w:val="00B20822"/>
    <w:rsid w:val="00B20A5D"/>
    <w:rsid w:val="00B20A7F"/>
    <w:rsid w:val="00B20B13"/>
    <w:rsid w:val="00B20B16"/>
    <w:rsid w:val="00B20B9C"/>
    <w:rsid w:val="00B20BDB"/>
    <w:rsid w:val="00B20C8C"/>
    <w:rsid w:val="00B20D54"/>
    <w:rsid w:val="00B20DB6"/>
    <w:rsid w:val="00B20E22"/>
    <w:rsid w:val="00B20EF5"/>
    <w:rsid w:val="00B20F67"/>
    <w:rsid w:val="00B21333"/>
    <w:rsid w:val="00B214BF"/>
    <w:rsid w:val="00B21549"/>
    <w:rsid w:val="00B21619"/>
    <w:rsid w:val="00B217F5"/>
    <w:rsid w:val="00B21862"/>
    <w:rsid w:val="00B21A81"/>
    <w:rsid w:val="00B21A9F"/>
    <w:rsid w:val="00B21AA5"/>
    <w:rsid w:val="00B21AC3"/>
    <w:rsid w:val="00B21B6B"/>
    <w:rsid w:val="00B21B99"/>
    <w:rsid w:val="00B21B9F"/>
    <w:rsid w:val="00B21BB1"/>
    <w:rsid w:val="00B21BDC"/>
    <w:rsid w:val="00B21C3D"/>
    <w:rsid w:val="00B21D8F"/>
    <w:rsid w:val="00B21DA5"/>
    <w:rsid w:val="00B21E5C"/>
    <w:rsid w:val="00B21EB3"/>
    <w:rsid w:val="00B21F50"/>
    <w:rsid w:val="00B21F71"/>
    <w:rsid w:val="00B22052"/>
    <w:rsid w:val="00B220EE"/>
    <w:rsid w:val="00B222F3"/>
    <w:rsid w:val="00B223B5"/>
    <w:rsid w:val="00B223F2"/>
    <w:rsid w:val="00B2250B"/>
    <w:rsid w:val="00B22611"/>
    <w:rsid w:val="00B22669"/>
    <w:rsid w:val="00B22700"/>
    <w:rsid w:val="00B227EA"/>
    <w:rsid w:val="00B2290E"/>
    <w:rsid w:val="00B229D8"/>
    <w:rsid w:val="00B22A90"/>
    <w:rsid w:val="00B22BAE"/>
    <w:rsid w:val="00B22C5A"/>
    <w:rsid w:val="00B22C61"/>
    <w:rsid w:val="00B22D4D"/>
    <w:rsid w:val="00B22DBC"/>
    <w:rsid w:val="00B22EFC"/>
    <w:rsid w:val="00B22FC8"/>
    <w:rsid w:val="00B23034"/>
    <w:rsid w:val="00B23060"/>
    <w:rsid w:val="00B230FA"/>
    <w:rsid w:val="00B23119"/>
    <w:rsid w:val="00B23149"/>
    <w:rsid w:val="00B232DD"/>
    <w:rsid w:val="00B2332A"/>
    <w:rsid w:val="00B23360"/>
    <w:rsid w:val="00B233E2"/>
    <w:rsid w:val="00B23453"/>
    <w:rsid w:val="00B234E7"/>
    <w:rsid w:val="00B23658"/>
    <w:rsid w:val="00B236BB"/>
    <w:rsid w:val="00B238F4"/>
    <w:rsid w:val="00B23B82"/>
    <w:rsid w:val="00B23C0B"/>
    <w:rsid w:val="00B23C8A"/>
    <w:rsid w:val="00B23EC2"/>
    <w:rsid w:val="00B23EE1"/>
    <w:rsid w:val="00B24021"/>
    <w:rsid w:val="00B24079"/>
    <w:rsid w:val="00B24084"/>
    <w:rsid w:val="00B2421D"/>
    <w:rsid w:val="00B24233"/>
    <w:rsid w:val="00B24242"/>
    <w:rsid w:val="00B243C4"/>
    <w:rsid w:val="00B243E6"/>
    <w:rsid w:val="00B2441F"/>
    <w:rsid w:val="00B24461"/>
    <w:rsid w:val="00B24728"/>
    <w:rsid w:val="00B2479B"/>
    <w:rsid w:val="00B247D3"/>
    <w:rsid w:val="00B2480A"/>
    <w:rsid w:val="00B24846"/>
    <w:rsid w:val="00B249CD"/>
    <w:rsid w:val="00B24A71"/>
    <w:rsid w:val="00B24B08"/>
    <w:rsid w:val="00B24BC9"/>
    <w:rsid w:val="00B24C0D"/>
    <w:rsid w:val="00B24C65"/>
    <w:rsid w:val="00B24C9A"/>
    <w:rsid w:val="00B24CFD"/>
    <w:rsid w:val="00B24D23"/>
    <w:rsid w:val="00B24DD2"/>
    <w:rsid w:val="00B24E83"/>
    <w:rsid w:val="00B24EE4"/>
    <w:rsid w:val="00B24EE8"/>
    <w:rsid w:val="00B24F4B"/>
    <w:rsid w:val="00B24FE6"/>
    <w:rsid w:val="00B24FFD"/>
    <w:rsid w:val="00B250AC"/>
    <w:rsid w:val="00B250B9"/>
    <w:rsid w:val="00B2517D"/>
    <w:rsid w:val="00B25189"/>
    <w:rsid w:val="00B251DB"/>
    <w:rsid w:val="00B252AB"/>
    <w:rsid w:val="00B252BB"/>
    <w:rsid w:val="00B252E2"/>
    <w:rsid w:val="00B2538F"/>
    <w:rsid w:val="00B253C7"/>
    <w:rsid w:val="00B253F4"/>
    <w:rsid w:val="00B2545D"/>
    <w:rsid w:val="00B2547D"/>
    <w:rsid w:val="00B25512"/>
    <w:rsid w:val="00B25516"/>
    <w:rsid w:val="00B25572"/>
    <w:rsid w:val="00B255DB"/>
    <w:rsid w:val="00B2566A"/>
    <w:rsid w:val="00B25721"/>
    <w:rsid w:val="00B257D7"/>
    <w:rsid w:val="00B258B5"/>
    <w:rsid w:val="00B25C52"/>
    <w:rsid w:val="00B25C5C"/>
    <w:rsid w:val="00B25D26"/>
    <w:rsid w:val="00B25D43"/>
    <w:rsid w:val="00B25D80"/>
    <w:rsid w:val="00B25DC4"/>
    <w:rsid w:val="00B25FDD"/>
    <w:rsid w:val="00B26048"/>
    <w:rsid w:val="00B2608E"/>
    <w:rsid w:val="00B260B2"/>
    <w:rsid w:val="00B260E8"/>
    <w:rsid w:val="00B265BE"/>
    <w:rsid w:val="00B26644"/>
    <w:rsid w:val="00B26772"/>
    <w:rsid w:val="00B267C4"/>
    <w:rsid w:val="00B267D5"/>
    <w:rsid w:val="00B2689E"/>
    <w:rsid w:val="00B268F3"/>
    <w:rsid w:val="00B268FC"/>
    <w:rsid w:val="00B26A3B"/>
    <w:rsid w:val="00B26A48"/>
    <w:rsid w:val="00B26A57"/>
    <w:rsid w:val="00B26A65"/>
    <w:rsid w:val="00B26A84"/>
    <w:rsid w:val="00B26B0B"/>
    <w:rsid w:val="00B26B33"/>
    <w:rsid w:val="00B26B7E"/>
    <w:rsid w:val="00B26C25"/>
    <w:rsid w:val="00B26CB7"/>
    <w:rsid w:val="00B26D3A"/>
    <w:rsid w:val="00B26DDE"/>
    <w:rsid w:val="00B26E5B"/>
    <w:rsid w:val="00B26E61"/>
    <w:rsid w:val="00B26F39"/>
    <w:rsid w:val="00B26F41"/>
    <w:rsid w:val="00B26F90"/>
    <w:rsid w:val="00B26FF3"/>
    <w:rsid w:val="00B27066"/>
    <w:rsid w:val="00B27165"/>
    <w:rsid w:val="00B2718C"/>
    <w:rsid w:val="00B271AB"/>
    <w:rsid w:val="00B271B6"/>
    <w:rsid w:val="00B271CE"/>
    <w:rsid w:val="00B272EC"/>
    <w:rsid w:val="00B2735E"/>
    <w:rsid w:val="00B2738F"/>
    <w:rsid w:val="00B2742B"/>
    <w:rsid w:val="00B27739"/>
    <w:rsid w:val="00B2775B"/>
    <w:rsid w:val="00B27850"/>
    <w:rsid w:val="00B278D2"/>
    <w:rsid w:val="00B27935"/>
    <w:rsid w:val="00B27996"/>
    <w:rsid w:val="00B27B2C"/>
    <w:rsid w:val="00B27B3B"/>
    <w:rsid w:val="00B27D3B"/>
    <w:rsid w:val="00B27D54"/>
    <w:rsid w:val="00B27D9F"/>
    <w:rsid w:val="00B27DAD"/>
    <w:rsid w:val="00B27E37"/>
    <w:rsid w:val="00B27EE3"/>
    <w:rsid w:val="00B27F2C"/>
    <w:rsid w:val="00B300CF"/>
    <w:rsid w:val="00B300D2"/>
    <w:rsid w:val="00B301F1"/>
    <w:rsid w:val="00B30346"/>
    <w:rsid w:val="00B3034F"/>
    <w:rsid w:val="00B304E8"/>
    <w:rsid w:val="00B3067A"/>
    <w:rsid w:val="00B308BF"/>
    <w:rsid w:val="00B3091C"/>
    <w:rsid w:val="00B30933"/>
    <w:rsid w:val="00B30980"/>
    <w:rsid w:val="00B30AF3"/>
    <w:rsid w:val="00B30B22"/>
    <w:rsid w:val="00B30B5E"/>
    <w:rsid w:val="00B30CA3"/>
    <w:rsid w:val="00B30DC6"/>
    <w:rsid w:val="00B30DC9"/>
    <w:rsid w:val="00B30EF6"/>
    <w:rsid w:val="00B30F04"/>
    <w:rsid w:val="00B30F1C"/>
    <w:rsid w:val="00B30FA5"/>
    <w:rsid w:val="00B31183"/>
    <w:rsid w:val="00B3127A"/>
    <w:rsid w:val="00B31361"/>
    <w:rsid w:val="00B313D3"/>
    <w:rsid w:val="00B31437"/>
    <w:rsid w:val="00B31473"/>
    <w:rsid w:val="00B315E9"/>
    <w:rsid w:val="00B316F6"/>
    <w:rsid w:val="00B317D5"/>
    <w:rsid w:val="00B31940"/>
    <w:rsid w:val="00B31A19"/>
    <w:rsid w:val="00B31C04"/>
    <w:rsid w:val="00B31CF2"/>
    <w:rsid w:val="00B31E35"/>
    <w:rsid w:val="00B31F20"/>
    <w:rsid w:val="00B321FE"/>
    <w:rsid w:val="00B32322"/>
    <w:rsid w:val="00B32365"/>
    <w:rsid w:val="00B323D1"/>
    <w:rsid w:val="00B32515"/>
    <w:rsid w:val="00B32516"/>
    <w:rsid w:val="00B32818"/>
    <w:rsid w:val="00B329D6"/>
    <w:rsid w:val="00B32A05"/>
    <w:rsid w:val="00B32AB0"/>
    <w:rsid w:val="00B32B36"/>
    <w:rsid w:val="00B32B57"/>
    <w:rsid w:val="00B32B72"/>
    <w:rsid w:val="00B32C06"/>
    <w:rsid w:val="00B32C3E"/>
    <w:rsid w:val="00B32C59"/>
    <w:rsid w:val="00B32DE1"/>
    <w:rsid w:val="00B32E36"/>
    <w:rsid w:val="00B32E6A"/>
    <w:rsid w:val="00B32E9B"/>
    <w:rsid w:val="00B32EDC"/>
    <w:rsid w:val="00B32F10"/>
    <w:rsid w:val="00B3302D"/>
    <w:rsid w:val="00B331A4"/>
    <w:rsid w:val="00B33215"/>
    <w:rsid w:val="00B3332D"/>
    <w:rsid w:val="00B333A8"/>
    <w:rsid w:val="00B333B2"/>
    <w:rsid w:val="00B333B4"/>
    <w:rsid w:val="00B3346F"/>
    <w:rsid w:val="00B334FE"/>
    <w:rsid w:val="00B33686"/>
    <w:rsid w:val="00B336ED"/>
    <w:rsid w:val="00B33744"/>
    <w:rsid w:val="00B33892"/>
    <w:rsid w:val="00B33942"/>
    <w:rsid w:val="00B33A4A"/>
    <w:rsid w:val="00B33C7E"/>
    <w:rsid w:val="00B33E19"/>
    <w:rsid w:val="00B33E2A"/>
    <w:rsid w:val="00B33E7B"/>
    <w:rsid w:val="00B33EC5"/>
    <w:rsid w:val="00B33EEE"/>
    <w:rsid w:val="00B33F1E"/>
    <w:rsid w:val="00B33F38"/>
    <w:rsid w:val="00B341A3"/>
    <w:rsid w:val="00B341A4"/>
    <w:rsid w:val="00B3424C"/>
    <w:rsid w:val="00B34252"/>
    <w:rsid w:val="00B3428B"/>
    <w:rsid w:val="00B34295"/>
    <w:rsid w:val="00B342C8"/>
    <w:rsid w:val="00B3430E"/>
    <w:rsid w:val="00B34394"/>
    <w:rsid w:val="00B343DD"/>
    <w:rsid w:val="00B3446D"/>
    <w:rsid w:val="00B346BD"/>
    <w:rsid w:val="00B347D2"/>
    <w:rsid w:val="00B34864"/>
    <w:rsid w:val="00B3495A"/>
    <w:rsid w:val="00B34AB2"/>
    <w:rsid w:val="00B34C74"/>
    <w:rsid w:val="00B34CC1"/>
    <w:rsid w:val="00B34D0B"/>
    <w:rsid w:val="00B34D1C"/>
    <w:rsid w:val="00B34D2F"/>
    <w:rsid w:val="00B34E43"/>
    <w:rsid w:val="00B34E59"/>
    <w:rsid w:val="00B34E7E"/>
    <w:rsid w:val="00B3507F"/>
    <w:rsid w:val="00B35175"/>
    <w:rsid w:val="00B351C3"/>
    <w:rsid w:val="00B351D5"/>
    <w:rsid w:val="00B3542E"/>
    <w:rsid w:val="00B355D9"/>
    <w:rsid w:val="00B355DD"/>
    <w:rsid w:val="00B357E3"/>
    <w:rsid w:val="00B3583A"/>
    <w:rsid w:val="00B359E3"/>
    <w:rsid w:val="00B35A35"/>
    <w:rsid w:val="00B35B2D"/>
    <w:rsid w:val="00B35C0C"/>
    <w:rsid w:val="00B35D29"/>
    <w:rsid w:val="00B35E9E"/>
    <w:rsid w:val="00B35F5A"/>
    <w:rsid w:val="00B35FB0"/>
    <w:rsid w:val="00B360B3"/>
    <w:rsid w:val="00B360D7"/>
    <w:rsid w:val="00B360DE"/>
    <w:rsid w:val="00B360E7"/>
    <w:rsid w:val="00B360F1"/>
    <w:rsid w:val="00B36258"/>
    <w:rsid w:val="00B363A3"/>
    <w:rsid w:val="00B364C0"/>
    <w:rsid w:val="00B365A4"/>
    <w:rsid w:val="00B36690"/>
    <w:rsid w:val="00B366C4"/>
    <w:rsid w:val="00B36742"/>
    <w:rsid w:val="00B367A5"/>
    <w:rsid w:val="00B36883"/>
    <w:rsid w:val="00B3688E"/>
    <w:rsid w:val="00B3697F"/>
    <w:rsid w:val="00B369E9"/>
    <w:rsid w:val="00B36D43"/>
    <w:rsid w:val="00B36F81"/>
    <w:rsid w:val="00B37097"/>
    <w:rsid w:val="00B370A5"/>
    <w:rsid w:val="00B37155"/>
    <w:rsid w:val="00B37169"/>
    <w:rsid w:val="00B373BA"/>
    <w:rsid w:val="00B37400"/>
    <w:rsid w:val="00B3774E"/>
    <w:rsid w:val="00B377D9"/>
    <w:rsid w:val="00B37844"/>
    <w:rsid w:val="00B37A1F"/>
    <w:rsid w:val="00B37A5B"/>
    <w:rsid w:val="00B37A77"/>
    <w:rsid w:val="00B37AEB"/>
    <w:rsid w:val="00B37B9F"/>
    <w:rsid w:val="00B37D77"/>
    <w:rsid w:val="00B37D91"/>
    <w:rsid w:val="00B37E05"/>
    <w:rsid w:val="00B37F1F"/>
    <w:rsid w:val="00B40090"/>
    <w:rsid w:val="00B400AD"/>
    <w:rsid w:val="00B400E5"/>
    <w:rsid w:val="00B40126"/>
    <w:rsid w:val="00B4016F"/>
    <w:rsid w:val="00B40188"/>
    <w:rsid w:val="00B401F6"/>
    <w:rsid w:val="00B40245"/>
    <w:rsid w:val="00B403A3"/>
    <w:rsid w:val="00B404C5"/>
    <w:rsid w:val="00B404D9"/>
    <w:rsid w:val="00B4053A"/>
    <w:rsid w:val="00B40594"/>
    <w:rsid w:val="00B40728"/>
    <w:rsid w:val="00B4077B"/>
    <w:rsid w:val="00B4097E"/>
    <w:rsid w:val="00B409F9"/>
    <w:rsid w:val="00B40AD9"/>
    <w:rsid w:val="00B40B67"/>
    <w:rsid w:val="00B40BE1"/>
    <w:rsid w:val="00B40C41"/>
    <w:rsid w:val="00B40C4C"/>
    <w:rsid w:val="00B40EB3"/>
    <w:rsid w:val="00B41136"/>
    <w:rsid w:val="00B4125E"/>
    <w:rsid w:val="00B41436"/>
    <w:rsid w:val="00B4147D"/>
    <w:rsid w:val="00B416E6"/>
    <w:rsid w:val="00B416F5"/>
    <w:rsid w:val="00B417B7"/>
    <w:rsid w:val="00B41827"/>
    <w:rsid w:val="00B41863"/>
    <w:rsid w:val="00B41879"/>
    <w:rsid w:val="00B41918"/>
    <w:rsid w:val="00B419C8"/>
    <w:rsid w:val="00B419E3"/>
    <w:rsid w:val="00B41A0A"/>
    <w:rsid w:val="00B41A21"/>
    <w:rsid w:val="00B41B01"/>
    <w:rsid w:val="00B41C98"/>
    <w:rsid w:val="00B41CA9"/>
    <w:rsid w:val="00B41DC1"/>
    <w:rsid w:val="00B41E39"/>
    <w:rsid w:val="00B41E94"/>
    <w:rsid w:val="00B41F77"/>
    <w:rsid w:val="00B42090"/>
    <w:rsid w:val="00B42167"/>
    <w:rsid w:val="00B421BA"/>
    <w:rsid w:val="00B4223E"/>
    <w:rsid w:val="00B42293"/>
    <w:rsid w:val="00B4233C"/>
    <w:rsid w:val="00B42399"/>
    <w:rsid w:val="00B423CF"/>
    <w:rsid w:val="00B423F2"/>
    <w:rsid w:val="00B4270D"/>
    <w:rsid w:val="00B4277D"/>
    <w:rsid w:val="00B42839"/>
    <w:rsid w:val="00B42B49"/>
    <w:rsid w:val="00B42B67"/>
    <w:rsid w:val="00B42C30"/>
    <w:rsid w:val="00B42C36"/>
    <w:rsid w:val="00B42C92"/>
    <w:rsid w:val="00B42DE7"/>
    <w:rsid w:val="00B42EF5"/>
    <w:rsid w:val="00B42F94"/>
    <w:rsid w:val="00B43032"/>
    <w:rsid w:val="00B43052"/>
    <w:rsid w:val="00B43073"/>
    <w:rsid w:val="00B4312E"/>
    <w:rsid w:val="00B431D0"/>
    <w:rsid w:val="00B434C7"/>
    <w:rsid w:val="00B434CA"/>
    <w:rsid w:val="00B43515"/>
    <w:rsid w:val="00B4391F"/>
    <w:rsid w:val="00B439A7"/>
    <w:rsid w:val="00B439FF"/>
    <w:rsid w:val="00B43A03"/>
    <w:rsid w:val="00B43AB7"/>
    <w:rsid w:val="00B43B72"/>
    <w:rsid w:val="00B43C81"/>
    <w:rsid w:val="00B43C89"/>
    <w:rsid w:val="00B43DE8"/>
    <w:rsid w:val="00B43E2F"/>
    <w:rsid w:val="00B43E33"/>
    <w:rsid w:val="00B43F22"/>
    <w:rsid w:val="00B4405E"/>
    <w:rsid w:val="00B44096"/>
    <w:rsid w:val="00B441AB"/>
    <w:rsid w:val="00B4422E"/>
    <w:rsid w:val="00B4427A"/>
    <w:rsid w:val="00B442CB"/>
    <w:rsid w:val="00B444E9"/>
    <w:rsid w:val="00B44554"/>
    <w:rsid w:val="00B4462C"/>
    <w:rsid w:val="00B4485E"/>
    <w:rsid w:val="00B4495D"/>
    <w:rsid w:val="00B44A49"/>
    <w:rsid w:val="00B44A8B"/>
    <w:rsid w:val="00B44AF3"/>
    <w:rsid w:val="00B44B0C"/>
    <w:rsid w:val="00B44B2B"/>
    <w:rsid w:val="00B44BB6"/>
    <w:rsid w:val="00B44C73"/>
    <w:rsid w:val="00B44E67"/>
    <w:rsid w:val="00B44EBC"/>
    <w:rsid w:val="00B44F25"/>
    <w:rsid w:val="00B44FA8"/>
    <w:rsid w:val="00B44FF9"/>
    <w:rsid w:val="00B4500E"/>
    <w:rsid w:val="00B45047"/>
    <w:rsid w:val="00B4504D"/>
    <w:rsid w:val="00B450A0"/>
    <w:rsid w:val="00B450BC"/>
    <w:rsid w:val="00B45160"/>
    <w:rsid w:val="00B45169"/>
    <w:rsid w:val="00B4517D"/>
    <w:rsid w:val="00B45240"/>
    <w:rsid w:val="00B4528F"/>
    <w:rsid w:val="00B452AD"/>
    <w:rsid w:val="00B4534B"/>
    <w:rsid w:val="00B4537E"/>
    <w:rsid w:val="00B453A7"/>
    <w:rsid w:val="00B453B2"/>
    <w:rsid w:val="00B453FA"/>
    <w:rsid w:val="00B45416"/>
    <w:rsid w:val="00B45580"/>
    <w:rsid w:val="00B45689"/>
    <w:rsid w:val="00B456D6"/>
    <w:rsid w:val="00B456FC"/>
    <w:rsid w:val="00B45778"/>
    <w:rsid w:val="00B457E0"/>
    <w:rsid w:val="00B45832"/>
    <w:rsid w:val="00B459A3"/>
    <w:rsid w:val="00B459EC"/>
    <w:rsid w:val="00B45A4F"/>
    <w:rsid w:val="00B45A61"/>
    <w:rsid w:val="00B45A76"/>
    <w:rsid w:val="00B45CA3"/>
    <w:rsid w:val="00B45DA1"/>
    <w:rsid w:val="00B45E36"/>
    <w:rsid w:val="00B45E39"/>
    <w:rsid w:val="00B45E4B"/>
    <w:rsid w:val="00B45F1A"/>
    <w:rsid w:val="00B45F35"/>
    <w:rsid w:val="00B45FBB"/>
    <w:rsid w:val="00B462A1"/>
    <w:rsid w:val="00B462B6"/>
    <w:rsid w:val="00B463E9"/>
    <w:rsid w:val="00B464B9"/>
    <w:rsid w:val="00B464BD"/>
    <w:rsid w:val="00B46509"/>
    <w:rsid w:val="00B46561"/>
    <w:rsid w:val="00B465C9"/>
    <w:rsid w:val="00B46628"/>
    <w:rsid w:val="00B467B8"/>
    <w:rsid w:val="00B469E8"/>
    <w:rsid w:val="00B46A2D"/>
    <w:rsid w:val="00B46B64"/>
    <w:rsid w:val="00B46B66"/>
    <w:rsid w:val="00B46B81"/>
    <w:rsid w:val="00B46BA1"/>
    <w:rsid w:val="00B46BD4"/>
    <w:rsid w:val="00B46D92"/>
    <w:rsid w:val="00B46E43"/>
    <w:rsid w:val="00B46E56"/>
    <w:rsid w:val="00B46F0A"/>
    <w:rsid w:val="00B46FBB"/>
    <w:rsid w:val="00B46FFD"/>
    <w:rsid w:val="00B471CB"/>
    <w:rsid w:val="00B473B2"/>
    <w:rsid w:val="00B47479"/>
    <w:rsid w:val="00B4759A"/>
    <w:rsid w:val="00B4770D"/>
    <w:rsid w:val="00B47B16"/>
    <w:rsid w:val="00B47B38"/>
    <w:rsid w:val="00B47B42"/>
    <w:rsid w:val="00B47C42"/>
    <w:rsid w:val="00B47D38"/>
    <w:rsid w:val="00B47E77"/>
    <w:rsid w:val="00B47F96"/>
    <w:rsid w:val="00B47FB4"/>
    <w:rsid w:val="00B47FDF"/>
    <w:rsid w:val="00B50048"/>
    <w:rsid w:val="00B500F3"/>
    <w:rsid w:val="00B50118"/>
    <w:rsid w:val="00B50228"/>
    <w:rsid w:val="00B5029F"/>
    <w:rsid w:val="00B5042E"/>
    <w:rsid w:val="00B504A3"/>
    <w:rsid w:val="00B50599"/>
    <w:rsid w:val="00B50765"/>
    <w:rsid w:val="00B507A3"/>
    <w:rsid w:val="00B507D0"/>
    <w:rsid w:val="00B50810"/>
    <w:rsid w:val="00B508D0"/>
    <w:rsid w:val="00B50910"/>
    <w:rsid w:val="00B50B94"/>
    <w:rsid w:val="00B50D1F"/>
    <w:rsid w:val="00B50D85"/>
    <w:rsid w:val="00B50DD1"/>
    <w:rsid w:val="00B50E25"/>
    <w:rsid w:val="00B50E72"/>
    <w:rsid w:val="00B50FE5"/>
    <w:rsid w:val="00B511A6"/>
    <w:rsid w:val="00B51212"/>
    <w:rsid w:val="00B5128B"/>
    <w:rsid w:val="00B5131E"/>
    <w:rsid w:val="00B51412"/>
    <w:rsid w:val="00B5143C"/>
    <w:rsid w:val="00B515DF"/>
    <w:rsid w:val="00B51699"/>
    <w:rsid w:val="00B51877"/>
    <w:rsid w:val="00B5189C"/>
    <w:rsid w:val="00B51AD3"/>
    <w:rsid w:val="00B51AF9"/>
    <w:rsid w:val="00B51B7B"/>
    <w:rsid w:val="00B51BF8"/>
    <w:rsid w:val="00B51CF6"/>
    <w:rsid w:val="00B51ED7"/>
    <w:rsid w:val="00B52128"/>
    <w:rsid w:val="00B521AB"/>
    <w:rsid w:val="00B521EE"/>
    <w:rsid w:val="00B52283"/>
    <w:rsid w:val="00B5237F"/>
    <w:rsid w:val="00B52458"/>
    <w:rsid w:val="00B52492"/>
    <w:rsid w:val="00B524F2"/>
    <w:rsid w:val="00B52513"/>
    <w:rsid w:val="00B52620"/>
    <w:rsid w:val="00B5269D"/>
    <w:rsid w:val="00B526C5"/>
    <w:rsid w:val="00B527EA"/>
    <w:rsid w:val="00B529D4"/>
    <w:rsid w:val="00B52A0C"/>
    <w:rsid w:val="00B52A37"/>
    <w:rsid w:val="00B52D03"/>
    <w:rsid w:val="00B52D2D"/>
    <w:rsid w:val="00B52DF7"/>
    <w:rsid w:val="00B52EAA"/>
    <w:rsid w:val="00B52ECD"/>
    <w:rsid w:val="00B52F58"/>
    <w:rsid w:val="00B53083"/>
    <w:rsid w:val="00B53192"/>
    <w:rsid w:val="00B53570"/>
    <w:rsid w:val="00B53609"/>
    <w:rsid w:val="00B53824"/>
    <w:rsid w:val="00B538CA"/>
    <w:rsid w:val="00B539B1"/>
    <w:rsid w:val="00B53B0E"/>
    <w:rsid w:val="00B53B14"/>
    <w:rsid w:val="00B53B48"/>
    <w:rsid w:val="00B53BCE"/>
    <w:rsid w:val="00B53D70"/>
    <w:rsid w:val="00B53E2B"/>
    <w:rsid w:val="00B53E5C"/>
    <w:rsid w:val="00B53F12"/>
    <w:rsid w:val="00B53F28"/>
    <w:rsid w:val="00B540E5"/>
    <w:rsid w:val="00B541DD"/>
    <w:rsid w:val="00B5430C"/>
    <w:rsid w:val="00B5432F"/>
    <w:rsid w:val="00B543E7"/>
    <w:rsid w:val="00B544D4"/>
    <w:rsid w:val="00B5456E"/>
    <w:rsid w:val="00B546F1"/>
    <w:rsid w:val="00B54790"/>
    <w:rsid w:val="00B547FA"/>
    <w:rsid w:val="00B54829"/>
    <w:rsid w:val="00B5483B"/>
    <w:rsid w:val="00B54892"/>
    <w:rsid w:val="00B548CF"/>
    <w:rsid w:val="00B54A19"/>
    <w:rsid w:val="00B54A24"/>
    <w:rsid w:val="00B54A78"/>
    <w:rsid w:val="00B54B01"/>
    <w:rsid w:val="00B54B2C"/>
    <w:rsid w:val="00B54E90"/>
    <w:rsid w:val="00B54F66"/>
    <w:rsid w:val="00B54F9F"/>
    <w:rsid w:val="00B550F3"/>
    <w:rsid w:val="00B550F7"/>
    <w:rsid w:val="00B551FD"/>
    <w:rsid w:val="00B5534A"/>
    <w:rsid w:val="00B55370"/>
    <w:rsid w:val="00B554B5"/>
    <w:rsid w:val="00B556B0"/>
    <w:rsid w:val="00B556B6"/>
    <w:rsid w:val="00B556EF"/>
    <w:rsid w:val="00B55744"/>
    <w:rsid w:val="00B5578F"/>
    <w:rsid w:val="00B557EF"/>
    <w:rsid w:val="00B557F8"/>
    <w:rsid w:val="00B558C0"/>
    <w:rsid w:val="00B55A0F"/>
    <w:rsid w:val="00B55B47"/>
    <w:rsid w:val="00B55B8B"/>
    <w:rsid w:val="00B55B9B"/>
    <w:rsid w:val="00B55BB9"/>
    <w:rsid w:val="00B55BFC"/>
    <w:rsid w:val="00B55D0C"/>
    <w:rsid w:val="00B55DB9"/>
    <w:rsid w:val="00B55FD1"/>
    <w:rsid w:val="00B56043"/>
    <w:rsid w:val="00B56239"/>
    <w:rsid w:val="00B564CB"/>
    <w:rsid w:val="00B56646"/>
    <w:rsid w:val="00B5669B"/>
    <w:rsid w:val="00B56713"/>
    <w:rsid w:val="00B567B5"/>
    <w:rsid w:val="00B56858"/>
    <w:rsid w:val="00B56890"/>
    <w:rsid w:val="00B569F5"/>
    <w:rsid w:val="00B569FE"/>
    <w:rsid w:val="00B56B39"/>
    <w:rsid w:val="00B56B50"/>
    <w:rsid w:val="00B56B6B"/>
    <w:rsid w:val="00B56CCD"/>
    <w:rsid w:val="00B56EFF"/>
    <w:rsid w:val="00B56F48"/>
    <w:rsid w:val="00B5706A"/>
    <w:rsid w:val="00B5706F"/>
    <w:rsid w:val="00B570C0"/>
    <w:rsid w:val="00B5718F"/>
    <w:rsid w:val="00B572CF"/>
    <w:rsid w:val="00B573F8"/>
    <w:rsid w:val="00B575B7"/>
    <w:rsid w:val="00B5763A"/>
    <w:rsid w:val="00B5763D"/>
    <w:rsid w:val="00B576DF"/>
    <w:rsid w:val="00B576FF"/>
    <w:rsid w:val="00B5780C"/>
    <w:rsid w:val="00B5792A"/>
    <w:rsid w:val="00B57932"/>
    <w:rsid w:val="00B57A0C"/>
    <w:rsid w:val="00B57A2F"/>
    <w:rsid w:val="00B57A46"/>
    <w:rsid w:val="00B57ACB"/>
    <w:rsid w:val="00B57B74"/>
    <w:rsid w:val="00B57BEC"/>
    <w:rsid w:val="00B57CF1"/>
    <w:rsid w:val="00B57D0A"/>
    <w:rsid w:val="00B57D86"/>
    <w:rsid w:val="00B57F4C"/>
    <w:rsid w:val="00B57FC9"/>
    <w:rsid w:val="00B57FD1"/>
    <w:rsid w:val="00B6000F"/>
    <w:rsid w:val="00B60129"/>
    <w:rsid w:val="00B6014B"/>
    <w:rsid w:val="00B6014F"/>
    <w:rsid w:val="00B6035D"/>
    <w:rsid w:val="00B60373"/>
    <w:rsid w:val="00B6037A"/>
    <w:rsid w:val="00B6038C"/>
    <w:rsid w:val="00B603D2"/>
    <w:rsid w:val="00B6048D"/>
    <w:rsid w:val="00B605B7"/>
    <w:rsid w:val="00B605C4"/>
    <w:rsid w:val="00B60650"/>
    <w:rsid w:val="00B60734"/>
    <w:rsid w:val="00B6073D"/>
    <w:rsid w:val="00B60799"/>
    <w:rsid w:val="00B607F1"/>
    <w:rsid w:val="00B6080D"/>
    <w:rsid w:val="00B6081A"/>
    <w:rsid w:val="00B608A2"/>
    <w:rsid w:val="00B60996"/>
    <w:rsid w:val="00B60B61"/>
    <w:rsid w:val="00B60BCE"/>
    <w:rsid w:val="00B60C17"/>
    <w:rsid w:val="00B60C2D"/>
    <w:rsid w:val="00B6113C"/>
    <w:rsid w:val="00B61164"/>
    <w:rsid w:val="00B61170"/>
    <w:rsid w:val="00B611FF"/>
    <w:rsid w:val="00B614C2"/>
    <w:rsid w:val="00B61537"/>
    <w:rsid w:val="00B615D2"/>
    <w:rsid w:val="00B61627"/>
    <w:rsid w:val="00B61645"/>
    <w:rsid w:val="00B6173E"/>
    <w:rsid w:val="00B61805"/>
    <w:rsid w:val="00B61919"/>
    <w:rsid w:val="00B61B7B"/>
    <w:rsid w:val="00B61C51"/>
    <w:rsid w:val="00B61CE2"/>
    <w:rsid w:val="00B61ECB"/>
    <w:rsid w:val="00B6205F"/>
    <w:rsid w:val="00B623D1"/>
    <w:rsid w:val="00B62423"/>
    <w:rsid w:val="00B62476"/>
    <w:rsid w:val="00B624D1"/>
    <w:rsid w:val="00B625BD"/>
    <w:rsid w:val="00B62669"/>
    <w:rsid w:val="00B626D0"/>
    <w:rsid w:val="00B626DC"/>
    <w:rsid w:val="00B6274B"/>
    <w:rsid w:val="00B62868"/>
    <w:rsid w:val="00B62A1C"/>
    <w:rsid w:val="00B62A33"/>
    <w:rsid w:val="00B62B18"/>
    <w:rsid w:val="00B62C78"/>
    <w:rsid w:val="00B62CD5"/>
    <w:rsid w:val="00B62D80"/>
    <w:rsid w:val="00B62D9D"/>
    <w:rsid w:val="00B62DE2"/>
    <w:rsid w:val="00B62EC0"/>
    <w:rsid w:val="00B62F58"/>
    <w:rsid w:val="00B62FA0"/>
    <w:rsid w:val="00B62FD2"/>
    <w:rsid w:val="00B6300F"/>
    <w:rsid w:val="00B6302B"/>
    <w:rsid w:val="00B631ED"/>
    <w:rsid w:val="00B63260"/>
    <w:rsid w:val="00B632E7"/>
    <w:rsid w:val="00B6330D"/>
    <w:rsid w:val="00B6346C"/>
    <w:rsid w:val="00B63487"/>
    <w:rsid w:val="00B63560"/>
    <w:rsid w:val="00B635B2"/>
    <w:rsid w:val="00B6368C"/>
    <w:rsid w:val="00B63712"/>
    <w:rsid w:val="00B63770"/>
    <w:rsid w:val="00B637E9"/>
    <w:rsid w:val="00B6393F"/>
    <w:rsid w:val="00B6398B"/>
    <w:rsid w:val="00B639C0"/>
    <w:rsid w:val="00B63C55"/>
    <w:rsid w:val="00B63CA3"/>
    <w:rsid w:val="00B63CF1"/>
    <w:rsid w:val="00B63D61"/>
    <w:rsid w:val="00B63D7A"/>
    <w:rsid w:val="00B63DD6"/>
    <w:rsid w:val="00B63E23"/>
    <w:rsid w:val="00B63E93"/>
    <w:rsid w:val="00B63EA2"/>
    <w:rsid w:val="00B63FB7"/>
    <w:rsid w:val="00B64035"/>
    <w:rsid w:val="00B64085"/>
    <w:rsid w:val="00B640B7"/>
    <w:rsid w:val="00B640EB"/>
    <w:rsid w:val="00B64141"/>
    <w:rsid w:val="00B641F8"/>
    <w:rsid w:val="00B64225"/>
    <w:rsid w:val="00B64379"/>
    <w:rsid w:val="00B643B3"/>
    <w:rsid w:val="00B643CA"/>
    <w:rsid w:val="00B643EC"/>
    <w:rsid w:val="00B64438"/>
    <w:rsid w:val="00B64455"/>
    <w:rsid w:val="00B64600"/>
    <w:rsid w:val="00B64649"/>
    <w:rsid w:val="00B64686"/>
    <w:rsid w:val="00B64698"/>
    <w:rsid w:val="00B64927"/>
    <w:rsid w:val="00B64A13"/>
    <w:rsid w:val="00B64A40"/>
    <w:rsid w:val="00B64AEC"/>
    <w:rsid w:val="00B64B46"/>
    <w:rsid w:val="00B64B76"/>
    <w:rsid w:val="00B64C91"/>
    <w:rsid w:val="00B64CA0"/>
    <w:rsid w:val="00B64CAD"/>
    <w:rsid w:val="00B64D0F"/>
    <w:rsid w:val="00B64D39"/>
    <w:rsid w:val="00B6520B"/>
    <w:rsid w:val="00B6545A"/>
    <w:rsid w:val="00B657FD"/>
    <w:rsid w:val="00B65944"/>
    <w:rsid w:val="00B65AA8"/>
    <w:rsid w:val="00B65B32"/>
    <w:rsid w:val="00B65C02"/>
    <w:rsid w:val="00B65D05"/>
    <w:rsid w:val="00B65DA5"/>
    <w:rsid w:val="00B65EA4"/>
    <w:rsid w:val="00B65EBD"/>
    <w:rsid w:val="00B65EEB"/>
    <w:rsid w:val="00B65EFB"/>
    <w:rsid w:val="00B6603F"/>
    <w:rsid w:val="00B660DF"/>
    <w:rsid w:val="00B6620D"/>
    <w:rsid w:val="00B66275"/>
    <w:rsid w:val="00B662CD"/>
    <w:rsid w:val="00B663BB"/>
    <w:rsid w:val="00B66479"/>
    <w:rsid w:val="00B664AD"/>
    <w:rsid w:val="00B6669C"/>
    <w:rsid w:val="00B66793"/>
    <w:rsid w:val="00B667A0"/>
    <w:rsid w:val="00B668DB"/>
    <w:rsid w:val="00B668E7"/>
    <w:rsid w:val="00B66958"/>
    <w:rsid w:val="00B669CA"/>
    <w:rsid w:val="00B66A57"/>
    <w:rsid w:val="00B66A90"/>
    <w:rsid w:val="00B66B82"/>
    <w:rsid w:val="00B66B83"/>
    <w:rsid w:val="00B66C8B"/>
    <w:rsid w:val="00B66E28"/>
    <w:rsid w:val="00B66E84"/>
    <w:rsid w:val="00B66FF6"/>
    <w:rsid w:val="00B67103"/>
    <w:rsid w:val="00B67252"/>
    <w:rsid w:val="00B67439"/>
    <w:rsid w:val="00B674AC"/>
    <w:rsid w:val="00B674D1"/>
    <w:rsid w:val="00B67501"/>
    <w:rsid w:val="00B67559"/>
    <w:rsid w:val="00B675C6"/>
    <w:rsid w:val="00B67683"/>
    <w:rsid w:val="00B676EC"/>
    <w:rsid w:val="00B6772D"/>
    <w:rsid w:val="00B67849"/>
    <w:rsid w:val="00B67854"/>
    <w:rsid w:val="00B67AC0"/>
    <w:rsid w:val="00B67AFA"/>
    <w:rsid w:val="00B67B6E"/>
    <w:rsid w:val="00B67BBB"/>
    <w:rsid w:val="00B67C23"/>
    <w:rsid w:val="00B67CE2"/>
    <w:rsid w:val="00B67DE3"/>
    <w:rsid w:val="00B67E49"/>
    <w:rsid w:val="00B67F12"/>
    <w:rsid w:val="00B67F1D"/>
    <w:rsid w:val="00B67FDA"/>
    <w:rsid w:val="00B70005"/>
    <w:rsid w:val="00B70006"/>
    <w:rsid w:val="00B7004E"/>
    <w:rsid w:val="00B700A6"/>
    <w:rsid w:val="00B700EB"/>
    <w:rsid w:val="00B70121"/>
    <w:rsid w:val="00B701E5"/>
    <w:rsid w:val="00B702A8"/>
    <w:rsid w:val="00B702B0"/>
    <w:rsid w:val="00B7052D"/>
    <w:rsid w:val="00B705CE"/>
    <w:rsid w:val="00B70699"/>
    <w:rsid w:val="00B70731"/>
    <w:rsid w:val="00B70739"/>
    <w:rsid w:val="00B70846"/>
    <w:rsid w:val="00B7086A"/>
    <w:rsid w:val="00B708F7"/>
    <w:rsid w:val="00B7096B"/>
    <w:rsid w:val="00B70B04"/>
    <w:rsid w:val="00B70BA2"/>
    <w:rsid w:val="00B70BB8"/>
    <w:rsid w:val="00B70BDD"/>
    <w:rsid w:val="00B70C1B"/>
    <w:rsid w:val="00B70D5B"/>
    <w:rsid w:val="00B70DA3"/>
    <w:rsid w:val="00B70F4A"/>
    <w:rsid w:val="00B7106C"/>
    <w:rsid w:val="00B710DE"/>
    <w:rsid w:val="00B710F3"/>
    <w:rsid w:val="00B711D9"/>
    <w:rsid w:val="00B71257"/>
    <w:rsid w:val="00B7128E"/>
    <w:rsid w:val="00B71370"/>
    <w:rsid w:val="00B715A7"/>
    <w:rsid w:val="00B71662"/>
    <w:rsid w:val="00B7177F"/>
    <w:rsid w:val="00B717B9"/>
    <w:rsid w:val="00B71A12"/>
    <w:rsid w:val="00B71B47"/>
    <w:rsid w:val="00B71B70"/>
    <w:rsid w:val="00B71BA8"/>
    <w:rsid w:val="00B71BFE"/>
    <w:rsid w:val="00B71C42"/>
    <w:rsid w:val="00B71C9E"/>
    <w:rsid w:val="00B71CA7"/>
    <w:rsid w:val="00B71E6C"/>
    <w:rsid w:val="00B71E75"/>
    <w:rsid w:val="00B71EA0"/>
    <w:rsid w:val="00B71EF6"/>
    <w:rsid w:val="00B71FB4"/>
    <w:rsid w:val="00B721B6"/>
    <w:rsid w:val="00B721BC"/>
    <w:rsid w:val="00B72336"/>
    <w:rsid w:val="00B72377"/>
    <w:rsid w:val="00B72879"/>
    <w:rsid w:val="00B72922"/>
    <w:rsid w:val="00B72956"/>
    <w:rsid w:val="00B72AF0"/>
    <w:rsid w:val="00B72B5F"/>
    <w:rsid w:val="00B72BAA"/>
    <w:rsid w:val="00B72CCA"/>
    <w:rsid w:val="00B72DFE"/>
    <w:rsid w:val="00B72E87"/>
    <w:rsid w:val="00B72EB1"/>
    <w:rsid w:val="00B72F13"/>
    <w:rsid w:val="00B72FC4"/>
    <w:rsid w:val="00B72FD3"/>
    <w:rsid w:val="00B73138"/>
    <w:rsid w:val="00B73278"/>
    <w:rsid w:val="00B733DF"/>
    <w:rsid w:val="00B73490"/>
    <w:rsid w:val="00B734BE"/>
    <w:rsid w:val="00B734C4"/>
    <w:rsid w:val="00B734E2"/>
    <w:rsid w:val="00B734F0"/>
    <w:rsid w:val="00B7358F"/>
    <w:rsid w:val="00B735E0"/>
    <w:rsid w:val="00B735F0"/>
    <w:rsid w:val="00B73802"/>
    <w:rsid w:val="00B7389D"/>
    <w:rsid w:val="00B73C8D"/>
    <w:rsid w:val="00B73E72"/>
    <w:rsid w:val="00B73FC8"/>
    <w:rsid w:val="00B740A2"/>
    <w:rsid w:val="00B740F7"/>
    <w:rsid w:val="00B741E6"/>
    <w:rsid w:val="00B7426D"/>
    <w:rsid w:val="00B74271"/>
    <w:rsid w:val="00B742C3"/>
    <w:rsid w:val="00B7436C"/>
    <w:rsid w:val="00B7445C"/>
    <w:rsid w:val="00B74460"/>
    <w:rsid w:val="00B7451F"/>
    <w:rsid w:val="00B74542"/>
    <w:rsid w:val="00B74610"/>
    <w:rsid w:val="00B7466E"/>
    <w:rsid w:val="00B748DD"/>
    <w:rsid w:val="00B74AF4"/>
    <w:rsid w:val="00B74BE1"/>
    <w:rsid w:val="00B74C5A"/>
    <w:rsid w:val="00B74C5B"/>
    <w:rsid w:val="00B74F59"/>
    <w:rsid w:val="00B75133"/>
    <w:rsid w:val="00B7516B"/>
    <w:rsid w:val="00B75241"/>
    <w:rsid w:val="00B75330"/>
    <w:rsid w:val="00B75331"/>
    <w:rsid w:val="00B753A0"/>
    <w:rsid w:val="00B753C1"/>
    <w:rsid w:val="00B753C7"/>
    <w:rsid w:val="00B7555C"/>
    <w:rsid w:val="00B75667"/>
    <w:rsid w:val="00B756AD"/>
    <w:rsid w:val="00B75714"/>
    <w:rsid w:val="00B75988"/>
    <w:rsid w:val="00B75A4F"/>
    <w:rsid w:val="00B75A8D"/>
    <w:rsid w:val="00B75B17"/>
    <w:rsid w:val="00B75B27"/>
    <w:rsid w:val="00B75BB1"/>
    <w:rsid w:val="00B75C75"/>
    <w:rsid w:val="00B75E7F"/>
    <w:rsid w:val="00B75EEB"/>
    <w:rsid w:val="00B75F2B"/>
    <w:rsid w:val="00B76156"/>
    <w:rsid w:val="00B7620C"/>
    <w:rsid w:val="00B76233"/>
    <w:rsid w:val="00B76301"/>
    <w:rsid w:val="00B764B8"/>
    <w:rsid w:val="00B76504"/>
    <w:rsid w:val="00B7653E"/>
    <w:rsid w:val="00B7653F"/>
    <w:rsid w:val="00B76584"/>
    <w:rsid w:val="00B76664"/>
    <w:rsid w:val="00B767FF"/>
    <w:rsid w:val="00B7680C"/>
    <w:rsid w:val="00B76882"/>
    <w:rsid w:val="00B76895"/>
    <w:rsid w:val="00B769FA"/>
    <w:rsid w:val="00B76ABF"/>
    <w:rsid w:val="00B76AE1"/>
    <w:rsid w:val="00B76F30"/>
    <w:rsid w:val="00B7700F"/>
    <w:rsid w:val="00B77146"/>
    <w:rsid w:val="00B771CA"/>
    <w:rsid w:val="00B77297"/>
    <w:rsid w:val="00B772B8"/>
    <w:rsid w:val="00B7738C"/>
    <w:rsid w:val="00B7738F"/>
    <w:rsid w:val="00B773C2"/>
    <w:rsid w:val="00B773FE"/>
    <w:rsid w:val="00B77510"/>
    <w:rsid w:val="00B7756A"/>
    <w:rsid w:val="00B77637"/>
    <w:rsid w:val="00B776A4"/>
    <w:rsid w:val="00B7779F"/>
    <w:rsid w:val="00B77866"/>
    <w:rsid w:val="00B77A28"/>
    <w:rsid w:val="00B77BAA"/>
    <w:rsid w:val="00B77C25"/>
    <w:rsid w:val="00B77D10"/>
    <w:rsid w:val="00B77D50"/>
    <w:rsid w:val="00B77D8D"/>
    <w:rsid w:val="00B77DB7"/>
    <w:rsid w:val="00B77E89"/>
    <w:rsid w:val="00B77FB9"/>
    <w:rsid w:val="00B80164"/>
    <w:rsid w:val="00B801CE"/>
    <w:rsid w:val="00B801CF"/>
    <w:rsid w:val="00B80236"/>
    <w:rsid w:val="00B802D3"/>
    <w:rsid w:val="00B80433"/>
    <w:rsid w:val="00B806B2"/>
    <w:rsid w:val="00B80719"/>
    <w:rsid w:val="00B808E2"/>
    <w:rsid w:val="00B80AC5"/>
    <w:rsid w:val="00B80ACA"/>
    <w:rsid w:val="00B80AE8"/>
    <w:rsid w:val="00B80AEC"/>
    <w:rsid w:val="00B80AFE"/>
    <w:rsid w:val="00B80B16"/>
    <w:rsid w:val="00B80B90"/>
    <w:rsid w:val="00B80C6A"/>
    <w:rsid w:val="00B80CDE"/>
    <w:rsid w:val="00B80DFE"/>
    <w:rsid w:val="00B80E16"/>
    <w:rsid w:val="00B80E39"/>
    <w:rsid w:val="00B80F2F"/>
    <w:rsid w:val="00B80F51"/>
    <w:rsid w:val="00B80FE2"/>
    <w:rsid w:val="00B80FE5"/>
    <w:rsid w:val="00B812B4"/>
    <w:rsid w:val="00B813A0"/>
    <w:rsid w:val="00B81417"/>
    <w:rsid w:val="00B81425"/>
    <w:rsid w:val="00B817DC"/>
    <w:rsid w:val="00B8198E"/>
    <w:rsid w:val="00B81A21"/>
    <w:rsid w:val="00B81AE8"/>
    <w:rsid w:val="00B81C5B"/>
    <w:rsid w:val="00B81CC6"/>
    <w:rsid w:val="00B81D5F"/>
    <w:rsid w:val="00B81E17"/>
    <w:rsid w:val="00B81E5E"/>
    <w:rsid w:val="00B8212B"/>
    <w:rsid w:val="00B821B6"/>
    <w:rsid w:val="00B821FB"/>
    <w:rsid w:val="00B823AF"/>
    <w:rsid w:val="00B824F0"/>
    <w:rsid w:val="00B825F8"/>
    <w:rsid w:val="00B8277A"/>
    <w:rsid w:val="00B827F3"/>
    <w:rsid w:val="00B8289C"/>
    <w:rsid w:val="00B828B2"/>
    <w:rsid w:val="00B829B3"/>
    <w:rsid w:val="00B829E0"/>
    <w:rsid w:val="00B82A2B"/>
    <w:rsid w:val="00B82C61"/>
    <w:rsid w:val="00B82DE2"/>
    <w:rsid w:val="00B82E2D"/>
    <w:rsid w:val="00B82E6A"/>
    <w:rsid w:val="00B82EA9"/>
    <w:rsid w:val="00B82F95"/>
    <w:rsid w:val="00B83119"/>
    <w:rsid w:val="00B83197"/>
    <w:rsid w:val="00B831B4"/>
    <w:rsid w:val="00B83249"/>
    <w:rsid w:val="00B832D3"/>
    <w:rsid w:val="00B832D4"/>
    <w:rsid w:val="00B83300"/>
    <w:rsid w:val="00B837EC"/>
    <w:rsid w:val="00B83872"/>
    <w:rsid w:val="00B83875"/>
    <w:rsid w:val="00B8393E"/>
    <w:rsid w:val="00B83968"/>
    <w:rsid w:val="00B83BAF"/>
    <w:rsid w:val="00B83C25"/>
    <w:rsid w:val="00B83D03"/>
    <w:rsid w:val="00B83F07"/>
    <w:rsid w:val="00B83F4D"/>
    <w:rsid w:val="00B83F58"/>
    <w:rsid w:val="00B83FB8"/>
    <w:rsid w:val="00B84075"/>
    <w:rsid w:val="00B8407C"/>
    <w:rsid w:val="00B8420F"/>
    <w:rsid w:val="00B843E6"/>
    <w:rsid w:val="00B844AF"/>
    <w:rsid w:val="00B844DF"/>
    <w:rsid w:val="00B8458E"/>
    <w:rsid w:val="00B846B0"/>
    <w:rsid w:val="00B84752"/>
    <w:rsid w:val="00B84901"/>
    <w:rsid w:val="00B84A08"/>
    <w:rsid w:val="00B84A22"/>
    <w:rsid w:val="00B84AB3"/>
    <w:rsid w:val="00B84C55"/>
    <w:rsid w:val="00B84C9C"/>
    <w:rsid w:val="00B84D16"/>
    <w:rsid w:val="00B8501B"/>
    <w:rsid w:val="00B85063"/>
    <w:rsid w:val="00B85080"/>
    <w:rsid w:val="00B85123"/>
    <w:rsid w:val="00B8518F"/>
    <w:rsid w:val="00B85223"/>
    <w:rsid w:val="00B85240"/>
    <w:rsid w:val="00B8526A"/>
    <w:rsid w:val="00B85282"/>
    <w:rsid w:val="00B853D1"/>
    <w:rsid w:val="00B854C2"/>
    <w:rsid w:val="00B8586F"/>
    <w:rsid w:val="00B8599C"/>
    <w:rsid w:val="00B859A2"/>
    <w:rsid w:val="00B85A3F"/>
    <w:rsid w:val="00B85B08"/>
    <w:rsid w:val="00B85BD4"/>
    <w:rsid w:val="00B85C09"/>
    <w:rsid w:val="00B85CAE"/>
    <w:rsid w:val="00B85CC0"/>
    <w:rsid w:val="00B85D7C"/>
    <w:rsid w:val="00B85DC2"/>
    <w:rsid w:val="00B85F98"/>
    <w:rsid w:val="00B860BB"/>
    <w:rsid w:val="00B860C9"/>
    <w:rsid w:val="00B860F4"/>
    <w:rsid w:val="00B8629F"/>
    <w:rsid w:val="00B863A9"/>
    <w:rsid w:val="00B86540"/>
    <w:rsid w:val="00B8655F"/>
    <w:rsid w:val="00B865F5"/>
    <w:rsid w:val="00B86724"/>
    <w:rsid w:val="00B867B3"/>
    <w:rsid w:val="00B867E8"/>
    <w:rsid w:val="00B867ED"/>
    <w:rsid w:val="00B8699E"/>
    <w:rsid w:val="00B86AE4"/>
    <w:rsid w:val="00B86B15"/>
    <w:rsid w:val="00B86B5F"/>
    <w:rsid w:val="00B86B63"/>
    <w:rsid w:val="00B86C49"/>
    <w:rsid w:val="00B86C8E"/>
    <w:rsid w:val="00B86D08"/>
    <w:rsid w:val="00B86D58"/>
    <w:rsid w:val="00B86DB8"/>
    <w:rsid w:val="00B86E33"/>
    <w:rsid w:val="00B870A0"/>
    <w:rsid w:val="00B8711E"/>
    <w:rsid w:val="00B871E3"/>
    <w:rsid w:val="00B8738F"/>
    <w:rsid w:val="00B873A4"/>
    <w:rsid w:val="00B87408"/>
    <w:rsid w:val="00B87573"/>
    <w:rsid w:val="00B87725"/>
    <w:rsid w:val="00B87891"/>
    <w:rsid w:val="00B87A2B"/>
    <w:rsid w:val="00B87AB8"/>
    <w:rsid w:val="00B87B55"/>
    <w:rsid w:val="00B87B67"/>
    <w:rsid w:val="00B87BDB"/>
    <w:rsid w:val="00B87C3D"/>
    <w:rsid w:val="00B87C64"/>
    <w:rsid w:val="00B87C6D"/>
    <w:rsid w:val="00B87DD7"/>
    <w:rsid w:val="00B87E32"/>
    <w:rsid w:val="00B87EEA"/>
    <w:rsid w:val="00B87F81"/>
    <w:rsid w:val="00B87FBC"/>
    <w:rsid w:val="00B90039"/>
    <w:rsid w:val="00B90056"/>
    <w:rsid w:val="00B900B7"/>
    <w:rsid w:val="00B90117"/>
    <w:rsid w:val="00B90142"/>
    <w:rsid w:val="00B90237"/>
    <w:rsid w:val="00B90255"/>
    <w:rsid w:val="00B902DB"/>
    <w:rsid w:val="00B90326"/>
    <w:rsid w:val="00B9048B"/>
    <w:rsid w:val="00B90533"/>
    <w:rsid w:val="00B905F9"/>
    <w:rsid w:val="00B906AC"/>
    <w:rsid w:val="00B906C4"/>
    <w:rsid w:val="00B90853"/>
    <w:rsid w:val="00B908F7"/>
    <w:rsid w:val="00B90921"/>
    <w:rsid w:val="00B9098A"/>
    <w:rsid w:val="00B90A17"/>
    <w:rsid w:val="00B90C33"/>
    <w:rsid w:val="00B90C67"/>
    <w:rsid w:val="00B90C82"/>
    <w:rsid w:val="00B90D28"/>
    <w:rsid w:val="00B90D33"/>
    <w:rsid w:val="00B90E3B"/>
    <w:rsid w:val="00B9111B"/>
    <w:rsid w:val="00B911B9"/>
    <w:rsid w:val="00B911BA"/>
    <w:rsid w:val="00B9127A"/>
    <w:rsid w:val="00B91284"/>
    <w:rsid w:val="00B912A9"/>
    <w:rsid w:val="00B91325"/>
    <w:rsid w:val="00B91354"/>
    <w:rsid w:val="00B9139A"/>
    <w:rsid w:val="00B91468"/>
    <w:rsid w:val="00B914E4"/>
    <w:rsid w:val="00B917C1"/>
    <w:rsid w:val="00B917E2"/>
    <w:rsid w:val="00B9195B"/>
    <w:rsid w:val="00B91AB8"/>
    <w:rsid w:val="00B91ABC"/>
    <w:rsid w:val="00B91BC3"/>
    <w:rsid w:val="00B91C5D"/>
    <w:rsid w:val="00B91FFA"/>
    <w:rsid w:val="00B9203B"/>
    <w:rsid w:val="00B921A6"/>
    <w:rsid w:val="00B9235D"/>
    <w:rsid w:val="00B92386"/>
    <w:rsid w:val="00B923AA"/>
    <w:rsid w:val="00B92417"/>
    <w:rsid w:val="00B925E0"/>
    <w:rsid w:val="00B92A79"/>
    <w:rsid w:val="00B92A7A"/>
    <w:rsid w:val="00B92A90"/>
    <w:rsid w:val="00B92AD1"/>
    <w:rsid w:val="00B92E66"/>
    <w:rsid w:val="00B92E9B"/>
    <w:rsid w:val="00B92EE2"/>
    <w:rsid w:val="00B92EE6"/>
    <w:rsid w:val="00B92FC9"/>
    <w:rsid w:val="00B92FF1"/>
    <w:rsid w:val="00B9304A"/>
    <w:rsid w:val="00B9305F"/>
    <w:rsid w:val="00B9308E"/>
    <w:rsid w:val="00B93093"/>
    <w:rsid w:val="00B930CA"/>
    <w:rsid w:val="00B930D9"/>
    <w:rsid w:val="00B93156"/>
    <w:rsid w:val="00B93355"/>
    <w:rsid w:val="00B93492"/>
    <w:rsid w:val="00B935E8"/>
    <w:rsid w:val="00B93717"/>
    <w:rsid w:val="00B93767"/>
    <w:rsid w:val="00B93872"/>
    <w:rsid w:val="00B93A1B"/>
    <w:rsid w:val="00B93A3D"/>
    <w:rsid w:val="00B93A7E"/>
    <w:rsid w:val="00B93BA4"/>
    <w:rsid w:val="00B93CB0"/>
    <w:rsid w:val="00B93D16"/>
    <w:rsid w:val="00B93D1E"/>
    <w:rsid w:val="00B93E3F"/>
    <w:rsid w:val="00B93F2D"/>
    <w:rsid w:val="00B941B1"/>
    <w:rsid w:val="00B942B4"/>
    <w:rsid w:val="00B942CA"/>
    <w:rsid w:val="00B94338"/>
    <w:rsid w:val="00B94411"/>
    <w:rsid w:val="00B94441"/>
    <w:rsid w:val="00B94479"/>
    <w:rsid w:val="00B944A0"/>
    <w:rsid w:val="00B944E7"/>
    <w:rsid w:val="00B94540"/>
    <w:rsid w:val="00B945AC"/>
    <w:rsid w:val="00B945F3"/>
    <w:rsid w:val="00B9463A"/>
    <w:rsid w:val="00B9472A"/>
    <w:rsid w:val="00B94844"/>
    <w:rsid w:val="00B94856"/>
    <w:rsid w:val="00B94884"/>
    <w:rsid w:val="00B948D3"/>
    <w:rsid w:val="00B94B84"/>
    <w:rsid w:val="00B94C38"/>
    <w:rsid w:val="00B94C9F"/>
    <w:rsid w:val="00B94CDA"/>
    <w:rsid w:val="00B94D73"/>
    <w:rsid w:val="00B94DF9"/>
    <w:rsid w:val="00B94E10"/>
    <w:rsid w:val="00B94F35"/>
    <w:rsid w:val="00B94F6D"/>
    <w:rsid w:val="00B94F7E"/>
    <w:rsid w:val="00B950E0"/>
    <w:rsid w:val="00B95204"/>
    <w:rsid w:val="00B952FC"/>
    <w:rsid w:val="00B95426"/>
    <w:rsid w:val="00B956FC"/>
    <w:rsid w:val="00B9593E"/>
    <w:rsid w:val="00B95964"/>
    <w:rsid w:val="00B95A70"/>
    <w:rsid w:val="00B95AE6"/>
    <w:rsid w:val="00B95C96"/>
    <w:rsid w:val="00B95D09"/>
    <w:rsid w:val="00B95E1F"/>
    <w:rsid w:val="00B95E3E"/>
    <w:rsid w:val="00B95EE0"/>
    <w:rsid w:val="00B95FF1"/>
    <w:rsid w:val="00B9612C"/>
    <w:rsid w:val="00B961C7"/>
    <w:rsid w:val="00B96227"/>
    <w:rsid w:val="00B96344"/>
    <w:rsid w:val="00B963CA"/>
    <w:rsid w:val="00B963D1"/>
    <w:rsid w:val="00B96552"/>
    <w:rsid w:val="00B96586"/>
    <w:rsid w:val="00B965AE"/>
    <w:rsid w:val="00B96601"/>
    <w:rsid w:val="00B9666E"/>
    <w:rsid w:val="00B9681C"/>
    <w:rsid w:val="00B9690E"/>
    <w:rsid w:val="00B9694A"/>
    <w:rsid w:val="00B969D7"/>
    <w:rsid w:val="00B96A47"/>
    <w:rsid w:val="00B96A54"/>
    <w:rsid w:val="00B96B05"/>
    <w:rsid w:val="00B96B1A"/>
    <w:rsid w:val="00B96B2C"/>
    <w:rsid w:val="00B96B80"/>
    <w:rsid w:val="00B96BF3"/>
    <w:rsid w:val="00B96C23"/>
    <w:rsid w:val="00B96CA0"/>
    <w:rsid w:val="00B96E54"/>
    <w:rsid w:val="00B96FE2"/>
    <w:rsid w:val="00B97162"/>
    <w:rsid w:val="00B9721B"/>
    <w:rsid w:val="00B9732A"/>
    <w:rsid w:val="00B97396"/>
    <w:rsid w:val="00B973A5"/>
    <w:rsid w:val="00B973B8"/>
    <w:rsid w:val="00B97432"/>
    <w:rsid w:val="00B9754F"/>
    <w:rsid w:val="00B976C5"/>
    <w:rsid w:val="00B97757"/>
    <w:rsid w:val="00B977EA"/>
    <w:rsid w:val="00B97844"/>
    <w:rsid w:val="00B97862"/>
    <w:rsid w:val="00B97967"/>
    <w:rsid w:val="00B97A41"/>
    <w:rsid w:val="00B97CDF"/>
    <w:rsid w:val="00B97CE4"/>
    <w:rsid w:val="00B97D2A"/>
    <w:rsid w:val="00B97D83"/>
    <w:rsid w:val="00B97E91"/>
    <w:rsid w:val="00B97FD3"/>
    <w:rsid w:val="00BA00B0"/>
    <w:rsid w:val="00BA0180"/>
    <w:rsid w:val="00BA035A"/>
    <w:rsid w:val="00BA038F"/>
    <w:rsid w:val="00BA0744"/>
    <w:rsid w:val="00BA0879"/>
    <w:rsid w:val="00BA097F"/>
    <w:rsid w:val="00BA09AE"/>
    <w:rsid w:val="00BA09C1"/>
    <w:rsid w:val="00BA09F9"/>
    <w:rsid w:val="00BA0A15"/>
    <w:rsid w:val="00BA0A60"/>
    <w:rsid w:val="00BA0A65"/>
    <w:rsid w:val="00BA0B41"/>
    <w:rsid w:val="00BA0B8F"/>
    <w:rsid w:val="00BA0BB4"/>
    <w:rsid w:val="00BA0E87"/>
    <w:rsid w:val="00BA1033"/>
    <w:rsid w:val="00BA10A7"/>
    <w:rsid w:val="00BA11A2"/>
    <w:rsid w:val="00BA11DF"/>
    <w:rsid w:val="00BA11F4"/>
    <w:rsid w:val="00BA1413"/>
    <w:rsid w:val="00BA14B1"/>
    <w:rsid w:val="00BA14B8"/>
    <w:rsid w:val="00BA1597"/>
    <w:rsid w:val="00BA15EC"/>
    <w:rsid w:val="00BA1675"/>
    <w:rsid w:val="00BA1755"/>
    <w:rsid w:val="00BA189E"/>
    <w:rsid w:val="00BA18F6"/>
    <w:rsid w:val="00BA19B7"/>
    <w:rsid w:val="00BA19F4"/>
    <w:rsid w:val="00BA1A14"/>
    <w:rsid w:val="00BA1AB0"/>
    <w:rsid w:val="00BA1AB8"/>
    <w:rsid w:val="00BA1B14"/>
    <w:rsid w:val="00BA1BCD"/>
    <w:rsid w:val="00BA1BF3"/>
    <w:rsid w:val="00BA1D10"/>
    <w:rsid w:val="00BA1E01"/>
    <w:rsid w:val="00BA1E71"/>
    <w:rsid w:val="00BA1FDE"/>
    <w:rsid w:val="00BA2101"/>
    <w:rsid w:val="00BA22BE"/>
    <w:rsid w:val="00BA22FC"/>
    <w:rsid w:val="00BA23F2"/>
    <w:rsid w:val="00BA240C"/>
    <w:rsid w:val="00BA24ED"/>
    <w:rsid w:val="00BA2520"/>
    <w:rsid w:val="00BA2630"/>
    <w:rsid w:val="00BA29F3"/>
    <w:rsid w:val="00BA2A24"/>
    <w:rsid w:val="00BA2A9E"/>
    <w:rsid w:val="00BA2AC7"/>
    <w:rsid w:val="00BA2B01"/>
    <w:rsid w:val="00BA2C1F"/>
    <w:rsid w:val="00BA2C65"/>
    <w:rsid w:val="00BA2D6E"/>
    <w:rsid w:val="00BA2E77"/>
    <w:rsid w:val="00BA2F3C"/>
    <w:rsid w:val="00BA30C0"/>
    <w:rsid w:val="00BA3128"/>
    <w:rsid w:val="00BA3191"/>
    <w:rsid w:val="00BA331D"/>
    <w:rsid w:val="00BA340F"/>
    <w:rsid w:val="00BA36E7"/>
    <w:rsid w:val="00BA3819"/>
    <w:rsid w:val="00BA3826"/>
    <w:rsid w:val="00BA38D5"/>
    <w:rsid w:val="00BA3932"/>
    <w:rsid w:val="00BA3AE0"/>
    <w:rsid w:val="00BA3B0B"/>
    <w:rsid w:val="00BA3C11"/>
    <w:rsid w:val="00BA3C5E"/>
    <w:rsid w:val="00BA3CC1"/>
    <w:rsid w:val="00BA3D4A"/>
    <w:rsid w:val="00BA3F05"/>
    <w:rsid w:val="00BA3F5C"/>
    <w:rsid w:val="00BA3F6F"/>
    <w:rsid w:val="00BA3F79"/>
    <w:rsid w:val="00BA3FE5"/>
    <w:rsid w:val="00BA40E1"/>
    <w:rsid w:val="00BA411F"/>
    <w:rsid w:val="00BA420D"/>
    <w:rsid w:val="00BA4360"/>
    <w:rsid w:val="00BA444F"/>
    <w:rsid w:val="00BA445F"/>
    <w:rsid w:val="00BA47DB"/>
    <w:rsid w:val="00BA4A75"/>
    <w:rsid w:val="00BA4AB8"/>
    <w:rsid w:val="00BA4B54"/>
    <w:rsid w:val="00BA4BDE"/>
    <w:rsid w:val="00BA4F6E"/>
    <w:rsid w:val="00BA5048"/>
    <w:rsid w:val="00BA523B"/>
    <w:rsid w:val="00BA5346"/>
    <w:rsid w:val="00BA54CE"/>
    <w:rsid w:val="00BA54EA"/>
    <w:rsid w:val="00BA5516"/>
    <w:rsid w:val="00BA5580"/>
    <w:rsid w:val="00BA55C8"/>
    <w:rsid w:val="00BA55CF"/>
    <w:rsid w:val="00BA5609"/>
    <w:rsid w:val="00BA5638"/>
    <w:rsid w:val="00BA56E2"/>
    <w:rsid w:val="00BA57B6"/>
    <w:rsid w:val="00BA5831"/>
    <w:rsid w:val="00BA583C"/>
    <w:rsid w:val="00BA58AF"/>
    <w:rsid w:val="00BA58C8"/>
    <w:rsid w:val="00BA5919"/>
    <w:rsid w:val="00BA5932"/>
    <w:rsid w:val="00BA599D"/>
    <w:rsid w:val="00BA59ED"/>
    <w:rsid w:val="00BA5A49"/>
    <w:rsid w:val="00BA5A68"/>
    <w:rsid w:val="00BA5AC2"/>
    <w:rsid w:val="00BA5B53"/>
    <w:rsid w:val="00BA5B57"/>
    <w:rsid w:val="00BA5C32"/>
    <w:rsid w:val="00BA5C4D"/>
    <w:rsid w:val="00BA5D5D"/>
    <w:rsid w:val="00BA5EC9"/>
    <w:rsid w:val="00BA5F63"/>
    <w:rsid w:val="00BA6333"/>
    <w:rsid w:val="00BA6372"/>
    <w:rsid w:val="00BA6440"/>
    <w:rsid w:val="00BA6477"/>
    <w:rsid w:val="00BA653D"/>
    <w:rsid w:val="00BA66B0"/>
    <w:rsid w:val="00BA66BC"/>
    <w:rsid w:val="00BA6720"/>
    <w:rsid w:val="00BA6740"/>
    <w:rsid w:val="00BA688F"/>
    <w:rsid w:val="00BA6BFE"/>
    <w:rsid w:val="00BA6C02"/>
    <w:rsid w:val="00BA6CDB"/>
    <w:rsid w:val="00BA6D28"/>
    <w:rsid w:val="00BA6E78"/>
    <w:rsid w:val="00BA6EEF"/>
    <w:rsid w:val="00BA6F4D"/>
    <w:rsid w:val="00BA6F83"/>
    <w:rsid w:val="00BA7042"/>
    <w:rsid w:val="00BA7045"/>
    <w:rsid w:val="00BA740E"/>
    <w:rsid w:val="00BA7544"/>
    <w:rsid w:val="00BA7556"/>
    <w:rsid w:val="00BA75C2"/>
    <w:rsid w:val="00BA766D"/>
    <w:rsid w:val="00BA77B3"/>
    <w:rsid w:val="00BA77C8"/>
    <w:rsid w:val="00BA78C1"/>
    <w:rsid w:val="00BA7A20"/>
    <w:rsid w:val="00BA7A28"/>
    <w:rsid w:val="00BA7BB0"/>
    <w:rsid w:val="00BA7C6A"/>
    <w:rsid w:val="00BA7C99"/>
    <w:rsid w:val="00BA7CB5"/>
    <w:rsid w:val="00BA7F7E"/>
    <w:rsid w:val="00BA7FED"/>
    <w:rsid w:val="00BB0094"/>
    <w:rsid w:val="00BB00AE"/>
    <w:rsid w:val="00BB0131"/>
    <w:rsid w:val="00BB017D"/>
    <w:rsid w:val="00BB01DF"/>
    <w:rsid w:val="00BB0288"/>
    <w:rsid w:val="00BB037C"/>
    <w:rsid w:val="00BB0539"/>
    <w:rsid w:val="00BB0541"/>
    <w:rsid w:val="00BB05DC"/>
    <w:rsid w:val="00BB068E"/>
    <w:rsid w:val="00BB07C1"/>
    <w:rsid w:val="00BB0815"/>
    <w:rsid w:val="00BB082F"/>
    <w:rsid w:val="00BB094E"/>
    <w:rsid w:val="00BB0AD8"/>
    <w:rsid w:val="00BB0C41"/>
    <w:rsid w:val="00BB0D0E"/>
    <w:rsid w:val="00BB0D9E"/>
    <w:rsid w:val="00BB0DA8"/>
    <w:rsid w:val="00BB0DD8"/>
    <w:rsid w:val="00BB0DFE"/>
    <w:rsid w:val="00BB0E17"/>
    <w:rsid w:val="00BB0F37"/>
    <w:rsid w:val="00BB0F88"/>
    <w:rsid w:val="00BB0FFE"/>
    <w:rsid w:val="00BB1179"/>
    <w:rsid w:val="00BB11DE"/>
    <w:rsid w:val="00BB11EE"/>
    <w:rsid w:val="00BB1335"/>
    <w:rsid w:val="00BB145F"/>
    <w:rsid w:val="00BB1551"/>
    <w:rsid w:val="00BB1610"/>
    <w:rsid w:val="00BB162A"/>
    <w:rsid w:val="00BB1633"/>
    <w:rsid w:val="00BB16EA"/>
    <w:rsid w:val="00BB187E"/>
    <w:rsid w:val="00BB192C"/>
    <w:rsid w:val="00BB199E"/>
    <w:rsid w:val="00BB1A09"/>
    <w:rsid w:val="00BB1AAF"/>
    <w:rsid w:val="00BB1B42"/>
    <w:rsid w:val="00BB1DE7"/>
    <w:rsid w:val="00BB1F10"/>
    <w:rsid w:val="00BB2077"/>
    <w:rsid w:val="00BB2118"/>
    <w:rsid w:val="00BB217D"/>
    <w:rsid w:val="00BB21AB"/>
    <w:rsid w:val="00BB2218"/>
    <w:rsid w:val="00BB2352"/>
    <w:rsid w:val="00BB2399"/>
    <w:rsid w:val="00BB23F8"/>
    <w:rsid w:val="00BB2539"/>
    <w:rsid w:val="00BB2563"/>
    <w:rsid w:val="00BB2678"/>
    <w:rsid w:val="00BB2840"/>
    <w:rsid w:val="00BB29A3"/>
    <w:rsid w:val="00BB29CF"/>
    <w:rsid w:val="00BB2A16"/>
    <w:rsid w:val="00BB2BBD"/>
    <w:rsid w:val="00BB2BE9"/>
    <w:rsid w:val="00BB2C51"/>
    <w:rsid w:val="00BB2C69"/>
    <w:rsid w:val="00BB2E05"/>
    <w:rsid w:val="00BB2E96"/>
    <w:rsid w:val="00BB3143"/>
    <w:rsid w:val="00BB3463"/>
    <w:rsid w:val="00BB352E"/>
    <w:rsid w:val="00BB38DE"/>
    <w:rsid w:val="00BB393D"/>
    <w:rsid w:val="00BB399D"/>
    <w:rsid w:val="00BB39D5"/>
    <w:rsid w:val="00BB3A04"/>
    <w:rsid w:val="00BB3AEC"/>
    <w:rsid w:val="00BB3BAD"/>
    <w:rsid w:val="00BB3BEA"/>
    <w:rsid w:val="00BB3D79"/>
    <w:rsid w:val="00BB3E03"/>
    <w:rsid w:val="00BB3EE3"/>
    <w:rsid w:val="00BB3F10"/>
    <w:rsid w:val="00BB3FC4"/>
    <w:rsid w:val="00BB41D3"/>
    <w:rsid w:val="00BB424B"/>
    <w:rsid w:val="00BB439A"/>
    <w:rsid w:val="00BB4427"/>
    <w:rsid w:val="00BB45E7"/>
    <w:rsid w:val="00BB465B"/>
    <w:rsid w:val="00BB4661"/>
    <w:rsid w:val="00BB4775"/>
    <w:rsid w:val="00BB48AD"/>
    <w:rsid w:val="00BB4987"/>
    <w:rsid w:val="00BB4A3E"/>
    <w:rsid w:val="00BB4B30"/>
    <w:rsid w:val="00BB4C1B"/>
    <w:rsid w:val="00BB4C7F"/>
    <w:rsid w:val="00BB4CA7"/>
    <w:rsid w:val="00BB4D50"/>
    <w:rsid w:val="00BB4DE3"/>
    <w:rsid w:val="00BB50BE"/>
    <w:rsid w:val="00BB50E4"/>
    <w:rsid w:val="00BB5101"/>
    <w:rsid w:val="00BB5204"/>
    <w:rsid w:val="00BB522D"/>
    <w:rsid w:val="00BB52B5"/>
    <w:rsid w:val="00BB5397"/>
    <w:rsid w:val="00BB5509"/>
    <w:rsid w:val="00BB551B"/>
    <w:rsid w:val="00BB5631"/>
    <w:rsid w:val="00BB56E7"/>
    <w:rsid w:val="00BB57CF"/>
    <w:rsid w:val="00BB583F"/>
    <w:rsid w:val="00BB58E8"/>
    <w:rsid w:val="00BB5961"/>
    <w:rsid w:val="00BB598E"/>
    <w:rsid w:val="00BB59B7"/>
    <w:rsid w:val="00BB5AAA"/>
    <w:rsid w:val="00BB5C36"/>
    <w:rsid w:val="00BB5D42"/>
    <w:rsid w:val="00BB5DED"/>
    <w:rsid w:val="00BB5E21"/>
    <w:rsid w:val="00BB5E2B"/>
    <w:rsid w:val="00BB620B"/>
    <w:rsid w:val="00BB6279"/>
    <w:rsid w:val="00BB62DC"/>
    <w:rsid w:val="00BB6312"/>
    <w:rsid w:val="00BB632A"/>
    <w:rsid w:val="00BB64A2"/>
    <w:rsid w:val="00BB65B8"/>
    <w:rsid w:val="00BB65C2"/>
    <w:rsid w:val="00BB6644"/>
    <w:rsid w:val="00BB66A0"/>
    <w:rsid w:val="00BB6783"/>
    <w:rsid w:val="00BB67BB"/>
    <w:rsid w:val="00BB6817"/>
    <w:rsid w:val="00BB6887"/>
    <w:rsid w:val="00BB6892"/>
    <w:rsid w:val="00BB6928"/>
    <w:rsid w:val="00BB6ADE"/>
    <w:rsid w:val="00BB6B1F"/>
    <w:rsid w:val="00BB6C3F"/>
    <w:rsid w:val="00BB6C83"/>
    <w:rsid w:val="00BB6CE0"/>
    <w:rsid w:val="00BB6D4D"/>
    <w:rsid w:val="00BB6DBC"/>
    <w:rsid w:val="00BB6E4C"/>
    <w:rsid w:val="00BB6EC3"/>
    <w:rsid w:val="00BB6EF9"/>
    <w:rsid w:val="00BB70C0"/>
    <w:rsid w:val="00BB725A"/>
    <w:rsid w:val="00BB72B3"/>
    <w:rsid w:val="00BB72D2"/>
    <w:rsid w:val="00BB7564"/>
    <w:rsid w:val="00BB7567"/>
    <w:rsid w:val="00BB756C"/>
    <w:rsid w:val="00BB75EC"/>
    <w:rsid w:val="00BB75ED"/>
    <w:rsid w:val="00BB765E"/>
    <w:rsid w:val="00BB76E3"/>
    <w:rsid w:val="00BB77AD"/>
    <w:rsid w:val="00BB782F"/>
    <w:rsid w:val="00BB795C"/>
    <w:rsid w:val="00BB7B04"/>
    <w:rsid w:val="00BB7C17"/>
    <w:rsid w:val="00BB7D1B"/>
    <w:rsid w:val="00BB7DE8"/>
    <w:rsid w:val="00BB7EA5"/>
    <w:rsid w:val="00BC0016"/>
    <w:rsid w:val="00BC00CB"/>
    <w:rsid w:val="00BC017D"/>
    <w:rsid w:val="00BC028A"/>
    <w:rsid w:val="00BC0363"/>
    <w:rsid w:val="00BC03B7"/>
    <w:rsid w:val="00BC04AE"/>
    <w:rsid w:val="00BC0586"/>
    <w:rsid w:val="00BC06EE"/>
    <w:rsid w:val="00BC06F1"/>
    <w:rsid w:val="00BC070C"/>
    <w:rsid w:val="00BC0803"/>
    <w:rsid w:val="00BC0843"/>
    <w:rsid w:val="00BC0979"/>
    <w:rsid w:val="00BC0B2B"/>
    <w:rsid w:val="00BC0B61"/>
    <w:rsid w:val="00BC111E"/>
    <w:rsid w:val="00BC1122"/>
    <w:rsid w:val="00BC1154"/>
    <w:rsid w:val="00BC1181"/>
    <w:rsid w:val="00BC12FE"/>
    <w:rsid w:val="00BC15FB"/>
    <w:rsid w:val="00BC161A"/>
    <w:rsid w:val="00BC161C"/>
    <w:rsid w:val="00BC1636"/>
    <w:rsid w:val="00BC1646"/>
    <w:rsid w:val="00BC183F"/>
    <w:rsid w:val="00BC1936"/>
    <w:rsid w:val="00BC193F"/>
    <w:rsid w:val="00BC1A62"/>
    <w:rsid w:val="00BC1A92"/>
    <w:rsid w:val="00BC1B10"/>
    <w:rsid w:val="00BC1BC4"/>
    <w:rsid w:val="00BC1BF7"/>
    <w:rsid w:val="00BC1DCC"/>
    <w:rsid w:val="00BC1E33"/>
    <w:rsid w:val="00BC1E78"/>
    <w:rsid w:val="00BC1EC2"/>
    <w:rsid w:val="00BC1EF6"/>
    <w:rsid w:val="00BC1FD9"/>
    <w:rsid w:val="00BC20A1"/>
    <w:rsid w:val="00BC2159"/>
    <w:rsid w:val="00BC21F4"/>
    <w:rsid w:val="00BC22D5"/>
    <w:rsid w:val="00BC22DD"/>
    <w:rsid w:val="00BC2364"/>
    <w:rsid w:val="00BC24BC"/>
    <w:rsid w:val="00BC24ED"/>
    <w:rsid w:val="00BC253B"/>
    <w:rsid w:val="00BC2574"/>
    <w:rsid w:val="00BC2697"/>
    <w:rsid w:val="00BC26F1"/>
    <w:rsid w:val="00BC276A"/>
    <w:rsid w:val="00BC27FC"/>
    <w:rsid w:val="00BC2947"/>
    <w:rsid w:val="00BC2A8A"/>
    <w:rsid w:val="00BC2C86"/>
    <w:rsid w:val="00BC2E30"/>
    <w:rsid w:val="00BC2E4D"/>
    <w:rsid w:val="00BC2F42"/>
    <w:rsid w:val="00BC3017"/>
    <w:rsid w:val="00BC30FA"/>
    <w:rsid w:val="00BC3163"/>
    <w:rsid w:val="00BC3312"/>
    <w:rsid w:val="00BC3329"/>
    <w:rsid w:val="00BC3350"/>
    <w:rsid w:val="00BC33A5"/>
    <w:rsid w:val="00BC3425"/>
    <w:rsid w:val="00BC3444"/>
    <w:rsid w:val="00BC34BA"/>
    <w:rsid w:val="00BC3556"/>
    <w:rsid w:val="00BC3569"/>
    <w:rsid w:val="00BC3633"/>
    <w:rsid w:val="00BC3678"/>
    <w:rsid w:val="00BC3724"/>
    <w:rsid w:val="00BC38A6"/>
    <w:rsid w:val="00BC38E8"/>
    <w:rsid w:val="00BC3A54"/>
    <w:rsid w:val="00BC3A75"/>
    <w:rsid w:val="00BC3AC4"/>
    <w:rsid w:val="00BC3B06"/>
    <w:rsid w:val="00BC3B52"/>
    <w:rsid w:val="00BC3C44"/>
    <w:rsid w:val="00BC3C63"/>
    <w:rsid w:val="00BC3C8A"/>
    <w:rsid w:val="00BC3CBF"/>
    <w:rsid w:val="00BC3E03"/>
    <w:rsid w:val="00BC3E0C"/>
    <w:rsid w:val="00BC3E68"/>
    <w:rsid w:val="00BC3F63"/>
    <w:rsid w:val="00BC3FD4"/>
    <w:rsid w:val="00BC4051"/>
    <w:rsid w:val="00BC408C"/>
    <w:rsid w:val="00BC410B"/>
    <w:rsid w:val="00BC421B"/>
    <w:rsid w:val="00BC4312"/>
    <w:rsid w:val="00BC438C"/>
    <w:rsid w:val="00BC4434"/>
    <w:rsid w:val="00BC44D7"/>
    <w:rsid w:val="00BC466F"/>
    <w:rsid w:val="00BC473D"/>
    <w:rsid w:val="00BC4760"/>
    <w:rsid w:val="00BC47F0"/>
    <w:rsid w:val="00BC489D"/>
    <w:rsid w:val="00BC48EC"/>
    <w:rsid w:val="00BC49B8"/>
    <w:rsid w:val="00BC49CE"/>
    <w:rsid w:val="00BC4A70"/>
    <w:rsid w:val="00BC4D29"/>
    <w:rsid w:val="00BC4EFA"/>
    <w:rsid w:val="00BC5025"/>
    <w:rsid w:val="00BC507E"/>
    <w:rsid w:val="00BC5080"/>
    <w:rsid w:val="00BC5108"/>
    <w:rsid w:val="00BC517D"/>
    <w:rsid w:val="00BC5370"/>
    <w:rsid w:val="00BC53A2"/>
    <w:rsid w:val="00BC53C8"/>
    <w:rsid w:val="00BC54D3"/>
    <w:rsid w:val="00BC556E"/>
    <w:rsid w:val="00BC55B7"/>
    <w:rsid w:val="00BC55B9"/>
    <w:rsid w:val="00BC567A"/>
    <w:rsid w:val="00BC56A1"/>
    <w:rsid w:val="00BC571C"/>
    <w:rsid w:val="00BC5764"/>
    <w:rsid w:val="00BC57F7"/>
    <w:rsid w:val="00BC57FA"/>
    <w:rsid w:val="00BC5842"/>
    <w:rsid w:val="00BC589D"/>
    <w:rsid w:val="00BC5927"/>
    <w:rsid w:val="00BC5A2D"/>
    <w:rsid w:val="00BC5AFC"/>
    <w:rsid w:val="00BC5C08"/>
    <w:rsid w:val="00BC5C13"/>
    <w:rsid w:val="00BC5C62"/>
    <w:rsid w:val="00BC5C6E"/>
    <w:rsid w:val="00BC5C81"/>
    <w:rsid w:val="00BC5E22"/>
    <w:rsid w:val="00BC5F84"/>
    <w:rsid w:val="00BC6054"/>
    <w:rsid w:val="00BC61A9"/>
    <w:rsid w:val="00BC63DD"/>
    <w:rsid w:val="00BC6556"/>
    <w:rsid w:val="00BC6569"/>
    <w:rsid w:val="00BC663A"/>
    <w:rsid w:val="00BC6658"/>
    <w:rsid w:val="00BC6781"/>
    <w:rsid w:val="00BC692B"/>
    <w:rsid w:val="00BC698D"/>
    <w:rsid w:val="00BC6A47"/>
    <w:rsid w:val="00BC6A91"/>
    <w:rsid w:val="00BC6ADB"/>
    <w:rsid w:val="00BC6B50"/>
    <w:rsid w:val="00BC6B71"/>
    <w:rsid w:val="00BC6C31"/>
    <w:rsid w:val="00BC6E8A"/>
    <w:rsid w:val="00BC6EAA"/>
    <w:rsid w:val="00BC7021"/>
    <w:rsid w:val="00BC70AE"/>
    <w:rsid w:val="00BC70C8"/>
    <w:rsid w:val="00BC712D"/>
    <w:rsid w:val="00BC7166"/>
    <w:rsid w:val="00BC728A"/>
    <w:rsid w:val="00BC72A0"/>
    <w:rsid w:val="00BC7398"/>
    <w:rsid w:val="00BC739E"/>
    <w:rsid w:val="00BC73A1"/>
    <w:rsid w:val="00BC7466"/>
    <w:rsid w:val="00BC7540"/>
    <w:rsid w:val="00BC7547"/>
    <w:rsid w:val="00BC755F"/>
    <w:rsid w:val="00BC7600"/>
    <w:rsid w:val="00BC7964"/>
    <w:rsid w:val="00BC7967"/>
    <w:rsid w:val="00BC7AB5"/>
    <w:rsid w:val="00BC7BAB"/>
    <w:rsid w:val="00BC7BCE"/>
    <w:rsid w:val="00BC7C10"/>
    <w:rsid w:val="00BC7E67"/>
    <w:rsid w:val="00BD0130"/>
    <w:rsid w:val="00BD03A2"/>
    <w:rsid w:val="00BD03BB"/>
    <w:rsid w:val="00BD03C1"/>
    <w:rsid w:val="00BD03EE"/>
    <w:rsid w:val="00BD0462"/>
    <w:rsid w:val="00BD04BD"/>
    <w:rsid w:val="00BD04EA"/>
    <w:rsid w:val="00BD05AD"/>
    <w:rsid w:val="00BD0682"/>
    <w:rsid w:val="00BD06CE"/>
    <w:rsid w:val="00BD0743"/>
    <w:rsid w:val="00BD08D9"/>
    <w:rsid w:val="00BD097C"/>
    <w:rsid w:val="00BD09D1"/>
    <w:rsid w:val="00BD0A01"/>
    <w:rsid w:val="00BD0A74"/>
    <w:rsid w:val="00BD0A7F"/>
    <w:rsid w:val="00BD0AB9"/>
    <w:rsid w:val="00BD0B37"/>
    <w:rsid w:val="00BD0BCF"/>
    <w:rsid w:val="00BD0C4E"/>
    <w:rsid w:val="00BD0C65"/>
    <w:rsid w:val="00BD0CB8"/>
    <w:rsid w:val="00BD0CD3"/>
    <w:rsid w:val="00BD0D0B"/>
    <w:rsid w:val="00BD0F8A"/>
    <w:rsid w:val="00BD11E5"/>
    <w:rsid w:val="00BD1276"/>
    <w:rsid w:val="00BD12C9"/>
    <w:rsid w:val="00BD13A0"/>
    <w:rsid w:val="00BD13B7"/>
    <w:rsid w:val="00BD1471"/>
    <w:rsid w:val="00BD1495"/>
    <w:rsid w:val="00BD14A2"/>
    <w:rsid w:val="00BD152F"/>
    <w:rsid w:val="00BD15C2"/>
    <w:rsid w:val="00BD16FE"/>
    <w:rsid w:val="00BD1768"/>
    <w:rsid w:val="00BD18BF"/>
    <w:rsid w:val="00BD192F"/>
    <w:rsid w:val="00BD19DA"/>
    <w:rsid w:val="00BD1A9D"/>
    <w:rsid w:val="00BD1B37"/>
    <w:rsid w:val="00BD1B6D"/>
    <w:rsid w:val="00BD1B89"/>
    <w:rsid w:val="00BD1C91"/>
    <w:rsid w:val="00BD1C9C"/>
    <w:rsid w:val="00BD1D19"/>
    <w:rsid w:val="00BD1D7C"/>
    <w:rsid w:val="00BD1DA6"/>
    <w:rsid w:val="00BD2139"/>
    <w:rsid w:val="00BD22BF"/>
    <w:rsid w:val="00BD2354"/>
    <w:rsid w:val="00BD239C"/>
    <w:rsid w:val="00BD2412"/>
    <w:rsid w:val="00BD2614"/>
    <w:rsid w:val="00BD268E"/>
    <w:rsid w:val="00BD26BE"/>
    <w:rsid w:val="00BD2750"/>
    <w:rsid w:val="00BD2795"/>
    <w:rsid w:val="00BD2811"/>
    <w:rsid w:val="00BD28AB"/>
    <w:rsid w:val="00BD2975"/>
    <w:rsid w:val="00BD2B0A"/>
    <w:rsid w:val="00BD2BE3"/>
    <w:rsid w:val="00BD2C6C"/>
    <w:rsid w:val="00BD2C83"/>
    <w:rsid w:val="00BD2D3B"/>
    <w:rsid w:val="00BD2DFD"/>
    <w:rsid w:val="00BD2E28"/>
    <w:rsid w:val="00BD3339"/>
    <w:rsid w:val="00BD33A1"/>
    <w:rsid w:val="00BD34A1"/>
    <w:rsid w:val="00BD3512"/>
    <w:rsid w:val="00BD3546"/>
    <w:rsid w:val="00BD378A"/>
    <w:rsid w:val="00BD392B"/>
    <w:rsid w:val="00BD3958"/>
    <w:rsid w:val="00BD3BAD"/>
    <w:rsid w:val="00BD3D1B"/>
    <w:rsid w:val="00BD3F32"/>
    <w:rsid w:val="00BD3F47"/>
    <w:rsid w:val="00BD40FF"/>
    <w:rsid w:val="00BD420B"/>
    <w:rsid w:val="00BD42C5"/>
    <w:rsid w:val="00BD42F6"/>
    <w:rsid w:val="00BD439E"/>
    <w:rsid w:val="00BD43EB"/>
    <w:rsid w:val="00BD43F8"/>
    <w:rsid w:val="00BD452C"/>
    <w:rsid w:val="00BD4578"/>
    <w:rsid w:val="00BD463D"/>
    <w:rsid w:val="00BD464E"/>
    <w:rsid w:val="00BD4658"/>
    <w:rsid w:val="00BD474A"/>
    <w:rsid w:val="00BD47AC"/>
    <w:rsid w:val="00BD4A52"/>
    <w:rsid w:val="00BD4C97"/>
    <w:rsid w:val="00BD4CB1"/>
    <w:rsid w:val="00BD4EAB"/>
    <w:rsid w:val="00BD4FB1"/>
    <w:rsid w:val="00BD509F"/>
    <w:rsid w:val="00BD532F"/>
    <w:rsid w:val="00BD54AA"/>
    <w:rsid w:val="00BD54ED"/>
    <w:rsid w:val="00BD5681"/>
    <w:rsid w:val="00BD56B4"/>
    <w:rsid w:val="00BD56F2"/>
    <w:rsid w:val="00BD5763"/>
    <w:rsid w:val="00BD57DC"/>
    <w:rsid w:val="00BD5AFA"/>
    <w:rsid w:val="00BD5B2F"/>
    <w:rsid w:val="00BD5BF8"/>
    <w:rsid w:val="00BD5C30"/>
    <w:rsid w:val="00BD5C34"/>
    <w:rsid w:val="00BD5D84"/>
    <w:rsid w:val="00BD5DF6"/>
    <w:rsid w:val="00BD5E03"/>
    <w:rsid w:val="00BD5E8D"/>
    <w:rsid w:val="00BD5F01"/>
    <w:rsid w:val="00BD6052"/>
    <w:rsid w:val="00BD6171"/>
    <w:rsid w:val="00BD62FD"/>
    <w:rsid w:val="00BD632B"/>
    <w:rsid w:val="00BD6354"/>
    <w:rsid w:val="00BD63CC"/>
    <w:rsid w:val="00BD6417"/>
    <w:rsid w:val="00BD6450"/>
    <w:rsid w:val="00BD6593"/>
    <w:rsid w:val="00BD663E"/>
    <w:rsid w:val="00BD6662"/>
    <w:rsid w:val="00BD667C"/>
    <w:rsid w:val="00BD66E9"/>
    <w:rsid w:val="00BD6738"/>
    <w:rsid w:val="00BD6785"/>
    <w:rsid w:val="00BD67BF"/>
    <w:rsid w:val="00BD67D2"/>
    <w:rsid w:val="00BD68BE"/>
    <w:rsid w:val="00BD68D2"/>
    <w:rsid w:val="00BD6951"/>
    <w:rsid w:val="00BD69F9"/>
    <w:rsid w:val="00BD6C31"/>
    <w:rsid w:val="00BD6D82"/>
    <w:rsid w:val="00BD6E36"/>
    <w:rsid w:val="00BD6E91"/>
    <w:rsid w:val="00BD6EBE"/>
    <w:rsid w:val="00BD6F73"/>
    <w:rsid w:val="00BD6F92"/>
    <w:rsid w:val="00BD6FB9"/>
    <w:rsid w:val="00BD7011"/>
    <w:rsid w:val="00BD70C5"/>
    <w:rsid w:val="00BD7113"/>
    <w:rsid w:val="00BD724C"/>
    <w:rsid w:val="00BD729D"/>
    <w:rsid w:val="00BD72F9"/>
    <w:rsid w:val="00BD73A4"/>
    <w:rsid w:val="00BD73E7"/>
    <w:rsid w:val="00BD7682"/>
    <w:rsid w:val="00BD768F"/>
    <w:rsid w:val="00BD76D9"/>
    <w:rsid w:val="00BD7813"/>
    <w:rsid w:val="00BD78D4"/>
    <w:rsid w:val="00BD7A92"/>
    <w:rsid w:val="00BD7AD5"/>
    <w:rsid w:val="00BD7DF0"/>
    <w:rsid w:val="00BD7DF2"/>
    <w:rsid w:val="00BD7E89"/>
    <w:rsid w:val="00BD7E93"/>
    <w:rsid w:val="00BD7F78"/>
    <w:rsid w:val="00BD7FC8"/>
    <w:rsid w:val="00BD7FD7"/>
    <w:rsid w:val="00BE00C0"/>
    <w:rsid w:val="00BE00E4"/>
    <w:rsid w:val="00BE0147"/>
    <w:rsid w:val="00BE0163"/>
    <w:rsid w:val="00BE046D"/>
    <w:rsid w:val="00BE04E5"/>
    <w:rsid w:val="00BE0592"/>
    <w:rsid w:val="00BE0676"/>
    <w:rsid w:val="00BE06E3"/>
    <w:rsid w:val="00BE0824"/>
    <w:rsid w:val="00BE086C"/>
    <w:rsid w:val="00BE0A3D"/>
    <w:rsid w:val="00BE0A66"/>
    <w:rsid w:val="00BE0A92"/>
    <w:rsid w:val="00BE0CE8"/>
    <w:rsid w:val="00BE0E3E"/>
    <w:rsid w:val="00BE0E48"/>
    <w:rsid w:val="00BE0ED1"/>
    <w:rsid w:val="00BE0EE1"/>
    <w:rsid w:val="00BE0FCC"/>
    <w:rsid w:val="00BE10E4"/>
    <w:rsid w:val="00BE1114"/>
    <w:rsid w:val="00BE11A8"/>
    <w:rsid w:val="00BE11BD"/>
    <w:rsid w:val="00BE13AB"/>
    <w:rsid w:val="00BE13FA"/>
    <w:rsid w:val="00BE146F"/>
    <w:rsid w:val="00BE14BD"/>
    <w:rsid w:val="00BE1527"/>
    <w:rsid w:val="00BE1859"/>
    <w:rsid w:val="00BE18EC"/>
    <w:rsid w:val="00BE1A06"/>
    <w:rsid w:val="00BE1AB0"/>
    <w:rsid w:val="00BE1B26"/>
    <w:rsid w:val="00BE1C55"/>
    <w:rsid w:val="00BE1C79"/>
    <w:rsid w:val="00BE1CBD"/>
    <w:rsid w:val="00BE1D18"/>
    <w:rsid w:val="00BE1E8E"/>
    <w:rsid w:val="00BE1EDB"/>
    <w:rsid w:val="00BE1F14"/>
    <w:rsid w:val="00BE1F66"/>
    <w:rsid w:val="00BE220C"/>
    <w:rsid w:val="00BE2215"/>
    <w:rsid w:val="00BE233C"/>
    <w:rsid w:val="00BE23D8"/>
    <w:rsid w:val="00BE24FE"/>
    <w:rsid w:val="00BE252B"/>
    <w:rsid w:val="00BE26E3"/>
    <w:rsid w:val="00BE2823"/>
    <w:rsid w:val="00BE28CB"/>
    <w:rsid w:val="00BE2913"/>
    <w:rsid w:val="00BE2997"/>
    <w:rsid w:val="00BE2A7E"/>
    <w:rsid w:val="00BE2B96"/>
    <w:rsid w:val="00BE2C7D"/>
    <w:rsid w:val="00BE2C7F"/>
    <w:rsid w:val="00BE2E54"/>
    <w:rsid w:val="00BE3016"/>
    <w:rsid w:val="00BE30D1"/>
    <w:rsid w:val="00BE3108"/>
    <w:rsid w:val="00BE313B"/>
    <w:rsid w:val="00BE3219"/>
    <w:rsid w:val="00BE326C"/>
    <w:rsid w:val="00BE3302"/>
    <w:rsid w:val="00BE3410"/>
    <w:rsid w:val="00BE34BA"/>
    <w:rsid w:val="00BE34ED"/>
    <w:rsid w:val="00BE3501"/>
    <w:rsid w:val="00BE3542"/>
    <w:rsid w:val="00BE361E"/>
    <w:rsid w:val="00BE37C7"/>
    <w:rsid w:val="00BE37DB"/>
    <w:rsid w:val="00BE384D"/>
    <w:rsid w:val="00BE38BB"/>
    <w:rsid w:val="00BE3B85"/>
    <w:rsid w:val="00BE3BAF"/>
    <w:rsid w:val="00BE3C95"/>
    <w:rsid w:val="00BE3D1B"/>
    <w:rsid w:val="00BE4078"/>
    <w:rsid w:val="00BE4096"/>
    <w:rsid w:val="00BE40C6"/>
    <w:rsid w:val="00BE4184"/>
    <w:rsid w:val="00BE4264"/>
    <w:rsid w:val="00BE4315"/>
    <w:rsid w:val="00BE4372"/>
    <w:rsid w:val="00BE4569"/>
    <w:rsid w:val="00BE4664"/>
    <w:rsid w:val="00BE4834"/>
    <w:rsid w:val="00BE48AA"/>
    <w:rsid w:val="00BE4930"/>
    <w:rsid w:val="00BE4943"/>
    <w:rsid w:val="00BE494D"/>
    <w:rsid w:val="00BE4967"/>
    <w:rsid w:val="00BE49BE"/>
    <w:rsid w:val="00BE4AFD"/>
    <w:rsid w:val="00BE4B02"/>
    <w:rsid w:val="00BE4B27"/>
    <w:rsid w:val="00BE4B77"/>
    <w:rsid w:val="00BE4C2B"/>
    <w:rsid w:val="00BE4C2C"/>
    <w:rsid w:val="00BE4C35"/>
    <w:rsid w:val="00BE4CBC"/>
    <w:rsid w:val="00BE4D71"/>
    <w:rsid w:val="00BE4E36"/>
    <w:rsid w:val="00BE5006"/>
    <w:rsid w:val="00BE5048"/>
    <w:rsid w:val="00BE51CA"/>
    <w:rsid w:val="00BE5258"/>
    <w:rsid w:val="00BE52A7"/>
    <w:rsid w:val="00BE535A"/>
    <w:rsid w:val="00BE55B3"/>
    <w:rsid w:val="00BE5653"/>
    <w:rsid w:val="00BE56BF"/>
    <w:rsid w:val="00BE576B"/>
    <w:rsid w:val="00BE57F8"/>
    <w:rsid w:val="00BE58CF"/>
    <w:rsid w:val="00BE5AB2"/>
    <w:rsid w:val="00BE5B98"/>
    <w:rsid w:val="00BE5D16"/>
    <w:rsid w:val="00BE5E72"/>
    <w:rsid w:val="00BE5E91"/>
    <w:rsid w:val="00BE5ED4"/>
    <w:rsid w:val="00BE5F40"/>
    <w:rsid w:val="00BE6029"/>
    <w:rsid w:val="00BE620B"/>
    <w:rsid w:val="00BE6243"/>
    <w:rsid w:val="00BE62AC"/>
    <w:rsid w:val="00BE642F"/>
    <w:rsid w:val="00BE64B3"/>
    <w:rsid w:val="00BE64EE"/>
    <w:rsid w:val="00BE659C"/>
    <w:rsid w:val="00BE65D0"/>
    <w:rsid w:val="00BE6735"/>
    <w:rsid w:val="00BE67AA"/>
    <w:rsid w:val="00BE68A4"/>
    <w:rsid w:val="00BE68F1"/>
    <w:rsid w:val="00BE6A2E"/>
    <w:rsid w:val="00BE6A48"/>
    <w:rsid w:val="00BE6A88"/>
    <w:rsid w:val="00BE6B0C"/>
    <w:rsid w:val="00BE6BB2"/>
    <w:rsid w:val="00BE6CE4"/>
    <w:rsid w:val="00BE6D2D"/>
    <w:rsid w:val="00BE6D36"/>
    <w:rsid w:val="00BE6E6B"/>
    <w:rsid w:val="00BE6EDF"/>
    <w:rsid w:val="00BE6EEA"/>
    <w:rsid w:val="00BE6F01"/>
    <w:rsid w:val="00BE6F29"/>
    <w:rsid w:val="00BE6FAD"/>
    <w:rsid w:val="00BE705C"/>
    <w:rsid w:val="00BE7079"/>
    <w:rsid w:val="00BE7111"/>
    <w:rsid w:val="00BE7158"/>
    <w:rsid w:val="00BE72B1"/>
    <w:rsid w:val="00BE72B8"/>
    <w:rsid w:val="00BE7306"/>
    <w:rsid w:val="00BE739A"/>
    <w:rsid w:val="00BE73B8"/>
    <w:rsid w:val="00BE7434"/>
    <w:rsid w:val="00BE748E"/>
    <w:rsid w:val="00BE752B"/>
    <w:rsid w:val="00BE7533"/>
    <w:rsid w:val="00BE76B2"/>
    <w:rsid w:val="00BE776E"/>
    <w:rsid w:val="00BE7869"/>
    <w:rsid w:val="00BE7872"/>
    <w:rsid w:val="00BE7898"/>
    <w:rsid w:val="00BE78E3"/>
    <w:rsid w:val="00BE78FD"/>
    <w:rsid w:val="00BE7B63"/>
    <w:rsid w:val="00BE7BEC"/>
    <w:rsid w:val="00BE7C8C"/>
    <w:rsid w:val="00BE7CF9"/>
    <w:rsid w:val="00BE7EEC"/>
    <w:rsid w:val="00BE7F78"/>
    <w:rsid w:val="00BE7FEF"/>
    <w:rsid w:val="00BE7FF3"/>
    <w:rsid w:val="00BF0003"/>
    <w:rsid w:val="00BF007C"/>
    <w:rsid w:val="00BF00EB"/>
    <w:rsid w:val="00BF00FF"/>
    <w:rsid w:val="00BF017B"/>
    <w:rsid w:val="00BF0267"/>
    <w:rsid w:val="00BF02F2"/>
    <w:rsid w:val="00BF031E"/>
    <w:rsid w:val="00BF037E"/>
    <w:rsid w:val="00BF040F"/>
    <w:rsid w:val="00BF0411"/>
    <w:rsid w:val="00BF041A"/>
    <w:rsid w:val="00BF041E"/>
    <w:rsid w:val="00BF04FC"/>
    <w:rsid w:val="00BF05B9"/>
    <w:rsid w:val="00BF06BE"/>
    <w:rsid w:val="00BF06CB"/>
    <w:rsid w:val="00BF0753"/>
    <w:rsid w:val="00BF0797"/>
    <w:rsid w:val="00BF07D1"/>
    <w:rsid w:val="00BF0850"/>
    <w:rsid w:val="00BF0895"/>
    <w:rsid w:val="00BF08A6"/>
    <w:rsid w:val="00BF0920"/>
    <w:rsid w:val="00BF0A60"/>
    <w:rsid w:val="00BF0A70"/>
    <w:rsid w:val="00BF0B2D"/>
    <w:rsid w:val="00BF0B6F"/>
    <w:rsid w:val="00BF0CA3"/>
    <w:rsid w:val="00BF0CA4"/>
    <w:rsid w:val="00BF0CA9"/>
    <w:rsid w:val="00BF0CE9"/>
    <w:rsid w:val="00BF0D13"/>
    <w:rsid w:val="00BF0E97"/>
    <w:rsid w:val="00BF0ECD"/>
    <w:rsid w:val="00BF0F72"/>
    <w:rsid w:val="00BF0F9D"/>
    <w:rsid w:val="00BF1014"/>
    <w:rsid w:val="00BF1044"/>
    <w:rsid w:val="00BF112B"/>
    <w:rsid w:val="00BF1230"/>
    <w:rsid w:val="00BF12C8"/>
    <w:rsid w:val="00BF1310"/>
    <w:rsid w:val="00BF1319"/>
    <w:rsid w:val="00BF13F5"/>
    <w:rsid w:val="00BF140C"/>
    <w:rsid w:val="00BF1446"/>
    <w:rsid w:val="00BF1487"/>
    <w:rsid w:val="00BF14B5"/>
    <w:rsid w:val="00BF14FA"/>
    <w:rsid w:val="00BF14FC"/>
    <w:rsid w:val="00BF1518"/>
    <w:rsid w:val="00BF1697"/>
    <w:rsid w:val="00BF16C4"/>
    <w:rsid w:val="00BF16DA"/>
    <w:rsid w:val="00BF16EE"/>
    <w:rsid w:val="00BF17BB"/>
    <w:rsid w:val="00BF199E"/>
    <w:rsid w:val="00BF1A9E"/>
    <w:rsid w:val="00BF1BBC"/>
    <w:rsid w:val="00BF1BE2"/>
    <w:rsid w:val="00BF1C7A"/>
    <w:rsid w:val="00BF1E8E"/>
    <w:rsid w:val="00BF1FB6"/>
    <w:rsid w:val="00BF2156"/>
    <w:rsid w:val="00BF2310"/>
    <w:rsid w:val="00BF2343"/>
    <w:rsid w:val="00BF2393"/>
    <w:rsid w:val="00BF23AC"/>
    <w:rsid w:val="00BF24E0"/>
    <w:rsid w:val="00BF2589"/>
    <w:rsid w:val="00BF2745"/>
    <w:rsid w:val="00BF2926"/>
    <w:rsid w:val="00BF2941"/>
    <w:rsid w:val="00BF2A8A"/>
    <w:rsid w:val="00BF2A9C"/>
    <w:rsid w:val="00BF2B07"/>
    <w:rsid w:val="00BF2BF3"/>
    <w:rsid w:val="00BF2C0D"/>
    <w:rsid w:val="00BF2E53"/>
    <w:rsid w:val="00BF2F14"/>
    <w:rsid w:val="00BF2F42"/>
    <w:rsid w:val="00BF306B"/>
    <w:rsid w:val="00BF328D"/>
    <w:rsid w:val="00BF3318"/>
    <w:rsid w:val="00BF33BD"/>
    <w:rsid w:val="00BF3429"/>
    <w:rsid w:val="00BF34B5"/>
    <w:rsid w:val="00BF3506"/>
    <w:rsid w:val="00BF355E"/>
    <w:rsid w:val="00BF36B7"/>
    <w:rsid w:val="00BF3997"/>
    <w:rsid w:val="00BF3B42"/>
    <w:rsid w:val="00BF3B4C"/>
    <w:rsid w:val="00BF3B98"/>
    <w:rsid w:val="00BF3BA9"/>
    <w:rsid w:val="00BF3BFF"/>
    <w:rsid w:val="00BF3CE9"/>
    <w:rsid w:val="00BF3CF4"/>
    <w:rsid w:val="00BF3D39"/>
    <w:rsid w:val="00BF3EDD"/>
    <w:rsid w:val="00BF3EF0"/>
    <w:rsid w:val="00BF3EFB"/>
    <w:rsid w:val="00BF3F4F"/>
    <w:rsid w:val="00BF404D"/>
    <w:rsid w:val="00BF40F9"/>
    <w:rsid w:val="00BF4318"/>
    <w:rsid w:val="00BF44B4"/>
    <w:rsid w:val="00BF4522"/>
    <w:rsid w:val="00BF47B9"/>
    <w:rsid w:val="00BF47D7"/>
    <w:rsid w:val="00BF485E"/>
    <w:rsid w:val="00BF4879"/>
    <w:rsid w:val="00BF49A6"/>
    <w:rsid w:val="00BF49A9"/>
    <w:rsid w:val="00BF49AC"/>
    <w:rsid w:val="00BF49FC"/>
    <w:rsid w:val="00BF4C62"/>
    <w:rsid w:val="00BF4D4A"/>
    <w:rsid w:val="00BF4D5D"/>
    <w:rsid w:val="00BF4D8A"/>
    <w:rsid w:val="00BF4E73"/>
    <w:rsid w:val="00BF5067"/>
    <w:rsid w:val="00BF506F"/>
    <w:rsid w:val="00BF5113"/>
    <w:rsid w:val="00BF5209"/>
    <w:rsid w:val="00BF52F4"/>
    <w:rsid w:val="00BF535F"/>
    <w:rsid w:val="00BF5393"/>
    <w:rsid w:val="00BF5398"/>
    <w:rsid w:val="00BF54EF"/>
    <w:rsid w:val="00BF5566"/>
    <w:rsid w:val="00BF55DB"/>
    <w:rsid w:val="00BF560F"/>
    <w:rsid w:val="00BF5635"/>
    <w:rsid w:val="00BF5638"/>
    <w:rsid w:val="00BF5715"/>
    <w:rsid w:val="00BF5749"/>
    <w:rsid w:val="00BF583E"/>
    <w:rsid w:val="00BF5894"/>
    <w:rsid w:val="00BF58E8"/>
    <w:rsid w:val="00BF5B71"/>
    <w:rsid w:val="00BF5CAC"/>
    <w:rsid w:val="00BF5CCA"/>
    <w:rsid w:val="00BF5D2D"/>
    <w:rsid w:val="00BF5E7F"/>
    <w:rsid w:val="00BF6075"/>
    <w:rsid w:val="00BF6157"/>
    <w:rsid w:val="00BF6164"/>
    <w:rsid w:val="00BF6231"/>
    <w:rsid w:val="00BF63F4"/>
    <w:rsid w:val="00BF65E2"/>
    <w:rsid w:val="00BF662C"/>
    <w:rsid w:val="00BF668D"/>
    <w:rsid w:val="00BF66C9"/>
    <w:rsid w:val="00BF66F1"/>
    <w:rsid w:val="00BF678F"/>
    <w:rsid w:val="00BF68D9"/>
    <w:rsid w:val="00BF6942"/>
    <w:rsid w:val="00BF6945"/>
    <w:rsid w:val="00BF6950"/>
    <w:rsid w:val="00BF69D4"/>
    <w:rsid w:val="00BF6B80"/>
    <w:rsid w:val="00BF6BC8"/>
    <w:rsid w:val="00BF6D1F"/>
    <w:rsid w:val="00BF6DA2"/>
    <w:rsid w:val="00BF6E00"/>
    <w:rsid w:val="00BF6E4E"/>
    <w:rsid w:val="00BF6E97"/>
    <w:rsid w:val="00BF6EE8"/>
    <w:rsid w:val="00BF7045"/>
    <w:rsid w:val="00BF7094"/>
    <w:rsid w:val="00BF70B3"/>
    <w:rsid w:val="00BF712F"/>
    <w:rsid w:val="00BF71C6"/>
    <w:rsid w:val="00BF7333"/>
    <w:rsid w:val="00BF7479"/>
    <w:rsid w:val="00BF768C"/>
    <w:rsid w:val="00BF7728"/>
    <w:rsid w:val="00BF78BA"/>
    <w:rsid w:val="00BF78CB"/>
    <w:rsid w:val="00BF78DE"/>
    <w:rsid w:val="00BF7B21"/>
    <w:rsid w:val="00BF7B49"/>
    <w:rsid w:val="00BF7C11"/>
    <w:rsid w:val="00BF7C43"/>
    <w:rsid w:val="00BF7D0F"/>
    <w:rsid w:val="00BF7D48"/>
    <w:rsid w:val="00BF7F6F"/>
    <w:rsid w:val="00C0006F"/>
    <w:rsid w:val="00C000AA"/>
    <w:rsid w:val="00C000E1"/>
    <w:rsid w:val="00C00140"/>
    <w:rsid w:val="00C00205"/>
    <w:rsid w:val="00C00369"/>
    <w:rsid w:val="00C00384"/>
    <w:rsid w:val="00C0053C"/>
    <w:rsid w:val="00C00565"/>
    <w:rsid w:val="00C0061B"/>
    <w:rsid w:val="00C0062E"/>
    <w:rsid w:val="00C0069E"/>
    <w:rsid w:val="00C0074C"/>
    <w:rsid w:val="00C0077A"/>
    <w:rsid w:val="00C0085C"/>
    <w:rsid w:val="00C00915"/>
    <w:rsid w:val="00C00921"/>
    <w:rsid w:val="00C00961"/>
    <w:rsid w:val="00C009B8"/>
    <w:rsid w:val="00C00A1B"/>
    <w:rsid w:val="00C00B0C"/>
    <w:rsid w:val="00C00B16"/>
    <w:rsid w:val="00C00B31"/>
    <w:rsid w:val="00C00BD7"/>
    <w:rsid w:val="00C00C3C"/>
    <w:rsid w:val="00C00CD1"/>
    <w:rsid w:val="00C00CDB"/>
    <w:rsid w:val="00C00D24"/>
    <w:rsid w:val="00C00E46"/>
    <w:rsid w:val="00C00F5F"/>
    <w:rsid w:val="00C01007"/>
    <w:rsid w:val="00C0100C"/>
    <w:rsid w:val="00C0112C"/>
    <w:rsid w:val="00C0115B"/>
    <w:rsid w:val="00C01161"/>
    <w:rsid w:val="00C01199"/>
    <w:rsid w:val="00C011B0"/>
    <w:rsid w:val="00C01465"/>
    <w:rsid w:val="00C015F9"/>
    <w:rsid w:val="00C016E1"/>
    <w:rsid w:val="00C0176B"/>
    <w:rsid w:val="00C01980"/>
    <w:rsid w:val="00C01A71"/>
    <w:rsid w:val="00C01B06"/>
    <w:rsid w:val="00C01D1D"/>
    <w:rsid w:val="00C02095"/>
    <w:rsid w:val="00C0221A"/>
    <w:rsid w:val="00C02245"/>
    <w:rsid w:val="00C022AA"/>
    <w:rsid w:val="00C02347"/>
    <w:rsid w:val="00C0246A"/>
    <w:rsid w:val="00C02545"/>
    <w:rsid w:val="00C025E4"/>
    <w:rsid w:val="00C026DA"/>
    <w:rsid w:val="00C026DB"/>
    <w:rsid w:val="00C026E1"/>
    <w:rsid w:val="00C026F2"/>
    <w:rsid w:val="00C0274E"/>
    <w:rsid w:val="00C02813"/>
    <w:rsid w:val="00C028D6"/>
    <w:rsid w:val="00C02959"/>
    <w:rsid w:val="00C02A38"/>
    <w:rsid w:val="00C02B1C"/>
    <w:rsid w:val="00C02B6E"/>
    <w:rsid w:val="00C02B8A"/>
    <w:rsid w:val="00C02BE9"/>
    <w:rsid w:val="00C02D09"/>
    <w:rsid w:val="00C02D24"/>
    <w:rsid w:val="00C02D6B"/>
    <w:rsid w:val="00C02DB2"/>
    <w:rsid w:val="00C02E51"/>
    <w:rsid w:val="00C02E87"/>
    <w:rsid w:val="00C02EEA"/>
    <w:rsid w:val="00C02F33"/>
    <w:rsid w:val="00C03004"/>
    <w:rsid w:val="00C03033"/>
    <w:rsid w:val="00C032B7"/>
    <w:rsid w:val="00C033FA"/>
    <w:rsid w:val="00C0354B"/>
    <w:rsid w:val="00C036F5"/>
    <w:rsid w:val="00C037E7"/>
    <w:rsid w:val="00C03874"/>
    <w:rsid w:val="00C03877"/>
    <w:rsid w:val="00C03962"/>
    <w:rsid w:val="00C039A7"/>
    <w:rsid w:val="00C039BB"/>
    <w:rsid w:val="00C03C3A"/>
    <w:rsid w:val="00C03C96"/>
    <w:rsid w:val="00C03D4D"/>
    <w:rsid w:val="00C03D61"/>
    <w:rsid w:val="00C03E50"/>
    <w:rsid w:val="00C03E95"/>
    <w:rsid w:val="00C03FF5"/>
    <w:rsid w:val="00C0404D"/>
    <w:rsid w:val="00C0405B"/>
    <w:rsid w:val="00C040D4"/>
    <w:rsid w:val="00C042F2"/>
    <w:rsid w:val="00C04407"/>
    <w:rsid w:val="00C044E5"/>
    <w:rsid w:val="00C0452D"/>
    <w:rsid w:val="00C04840"/>
    <w:rsid w:val="00C0487B"/>
    <w:rsid w:val="00C04BB0"/>
    <w:rsid w:val="00C04C48"/>
    <w:rsid w:val="00C04CB5"/>
    <w:rsid w:val="00C04D8B"/>
    <w:rsid w:val="00C04E55"/>
    <w:rsid w:val="00C04E7D"/>
    <w:rsid w:val="00C04FA5"/>
    <w:rsid w:val="00C05001"/>
    <w:rsid w:val="00C05163"/>
    <w:rsid w:val="00C051E0"/>
    <w:rsid w:val="00C0523B"/>
    <w:rsid w:val="00C05240"/>
    <w:rsid w:val="00C0536B"/>
    <w:rsid w:val="00C054F8"/>
    <w:rsid w:val="00C05607"/>
    <w:rsid w:val="00C0560E"/>
    <w:rsid w:val="00C05765"/>
    <w:rsid w:val="00C05825"/>
    <w:rsid w:val="00C058D6"/>
    <w:rsid w:val="00C05961"/>
    <w:rsid w:val="00C0599A"/>
    <w:rsid w:val="00C059C6"/>
    <w:rsid w:val="00C05AAF"/>
    <w:rsid w:val="00C05BEA"/>
    <w:rsid w:val="00C06145"/>
    <w:rsid w:val="00C06156"/>
    <w:rsid w:val="00C06358"/>
    <w:rsid w:val="00C06399"/>
    <w:rsid w:val="00C063D4"/>
    <w:rsid w:val="00C0640B"/>
    <w:rsid w:val="00C064AA"/>
    <w:rsid w:val="00C06503"/>
    <w:rsid w:val="00C066E7"/>
    <w:rsid w:val="00C06971"/>
    <w:rsid w:val="00C06A21"/>
    <w:rsid w:val="00C06A38"/>
    <w:rsid w:val="00C06A9E"/>
    <w:rsid w:val="00C06BCE"/>
    <w:rsid w:val="00C06BF2"/>
    <w:rsid w:val="00C06C29"/>
    <w:rsid w:val="00C06C8A"/>
    <w:rsid w:val="00C06D0A"/>
    <w:rsid w:val="00C06D38"/>
    <w:rsid w:val="00C06DE1"/>
    <w:rsid w:val="00C06DE6"/>
    <w:rsid w:val="00C06EAF"/>
    <w:rsid w:val="00C06F29"/>
    <w:rsid w:val="00C06F7A"/>
    <w:rsid w:val="00C06FEC"/>
    <w:rsid w:val="00C0702F"/>
    <w:rsid w:val="00C070CA"/>
    <w:rsid w:val="00C07266"/>
    <w:rsid w:val="00C07290"/>
    <w:rsid w:val="00C072DA"/>
    <w:rsid w:val="00C07316"/>
    <w:rsid w:val="00C0731C"/>
    <w:rsid w:val="00C07334"/>
    <w:rsid w:val="00C07435"/>
    <w:rsid w:val="00C074D8"/>
    <w:rsid w:val="00C0759D"/>
    <w:rsid w:val="00C075E9"/>
    <w:rsid w:val="00C0768F"/>
    <w:rsid w:val="00C07753"/>
    <w:rsid w:val="00C077FB"/>
    <w:rsid w:val="00C0795A"/>
    <w:rsid w:val="00C07985"/>
    <w:rsid w:val="00C07A12"/>
    <w:rsid w:val="00C07A88"/>
    <w:rsid w:val="00C07C5B"/>
    <w:rsid w:val="00C07D39"/>
    <w:rsid w:val="00C07D47"/>
    <w:rsid w:val="00C07F7C"/>
    <w:rsid w:val="00C07F9C"/>
    <w:rsid w:val="00C1006C"/>
    <w:rsid w:val="00C10075"/>
    <w:rsid w:val="00C1017B"/>
    <w:rsid w:val="00C1029B"/>
    <w:rsid w:val="00C102E0"/>
    <w:rsid w:val="00C103DE"/>
    <w:rsid w:val="00C1047D"/>
    <w:rsid w:val="00C10518"/>
    <w:rsid w:val="00C105DC"/>
    <w:rsid w:val="00C10633"/>
    <w:rsid w:val="00C106D0"/>
    <w:rsid w:val="00C106FC"/>
    <w:rsid w:val="00C10772"/>
    <w:rsid w:val="00C108CE"/>
    <w:rsid w:val="00C108E4"/>
    <w:rsid w:val="00C10A66"/>
    <w:rsid w:val="00C10ABC"/>
    <w:rsid w:val="00C10AD2"/>
    <w:rsid w:val="00C10B09"/>
    <w:rsid w:val="00C10B95"/>
    <w:rsid w:val="00C10BD2"/>
    <w:rsid w:val="00C10BF9"/>
    <w:rsid w:val="00C10C10"/>
    <w:rsid w:val="00C10DAF"/>
    <w:rsid w:val="00C10EE2"/>
    <w:rsid w:val="00C10F38"/>
    <w:rsid w:val="00C10F70"/>
    <w:rsid w:val="00C10F72"/>
    <w:rsid w:val="00C111FD"/>
    <w:rsid w:val="00C11234"/>
    <w:rsid w:val="00C1134B"/>
    <w:rsid w:val="00C1134C"/>
    <w:rsid w:val="00C114D1"/>
    <w:rsid w:val="00C114D4"/>
    <w:rsid w:val="00C114DB"/>
    <w:rsid w:val="00C11759"/>
    <w:rsid w:val="00C117B8"/>
    <w:rsid w:val="00C117BA"/>
    <w:rsid w:val="00C1193F"/>
    <w:rsid w:val="00C11A08"/>
    <w:rsid w:val="00C11B26"/>
    <w:rsid w:val="00C11B4F"/>
    <w:rsid w:val="00C11BE6"/>
    <w:rsid w:val="00C11C7E"/>
    <w:rsid w:val="00C11CB5"/>
    <w:rsid w:val="00C11CEB"/>
    <w:rsid w:val="00C11DC9"/>
    <w:rsid w:val="00C11E6F"/>
    <w:rsid w:val="00C11E99"/>
    <w:rsid w:val="00C12072"/>
    <w:rsid w:val="00C1207A"/>
    <w:rsid w:val="00C120B8"/>
    <w:rsid w:val="00C1211E"/>
    <w:rsid w:val="00C12214"/>
    <w:rsid w:val="00C1221B"/>
    <w:rsid w:val="00C12542"/>
    <w:rsid w:val="00C12561"/>
    <w:rsid w:val="00C1269D"/>
    <w:rsid w:val="00C126B8"/>
    <w:rsid w:val="00C126C5"/>
    <w:rsid w:val="00C12887"/>
    <w:rsid w:val="00C12AC5"/>
    <w:rsid w:val="00C12B21"/>
    <w:rsid w:val="00C12C03"/>
    <w:rsid w:val="00C12CC2"/>
    <w:rsid w:val="00C12CC5"/>
    <w:rsid w:val="00C12CCE"/>
    <w:rsid w:val="00C12D4C"/>
    <w:rsid w:val="00C12D7B"/>
    <w:rsid w:val="00C12E0E"/>
    <w:rsid w:val="00C12E90"/>
    <w:rsid w:val="00C12EB0"/>
    <w:rsid w:val="00C12F52"/>
    <w:rsid w:val="00C131DF"/>
    <w:rsid w:val="00C13201"/>
    <w:rsid w:val="00C1326C"/>
    <w:rsid w:val="00C13320"/>
    <w:rsid w:val="00C13401"/>
    <w:rsid w:val="00C135B9"/>
    <w:rsid w:val="00C137E3"/>
    <w:rsid w:val="00C1381E"/>
    <w:rsid w:val="00C13907"/>
    <w:rsid w:val="00C139B0"/>
    <w:rsid w:val="00C13B93"/>
    <w:rsid w:val="00C13BEC"/>
    <w:rsid w:val="00C13CF2"/>
    <w:rsid w:val="00C13E06"/>
    <w:rsid w:val="00C14054"/>
    <w:rsid w:val="00C1406E"/>
    <w:rsid w:val="00C141EA"/>
    <w:rsid w:val="00C14352"/>
    <w:rsid w:val="00C14471"/>
    <w:rsid w:val="00C144CB"/>
    <w:rsid w:val="00C14728"/>
    <w:rsid w:val="00C1475D"/>
    <w:rsid w:val="00C147C7"/>
    <w:rsid w:val="00C14847"/>
    <w:rsid w:val="00C14984"/>
    <w:rsid w:val="00C14B54"/>
    <w:rsid w:val="00C14B5E"/>
    <w:rsid w:val="00C14B7D"/>
    <w:rsid w:val="00C14BAD"/>
    <w:rsid w:val="00C14D91"/>
    <w:rsid w:val="00C14DAC"/>
    <w:rsid w:val="00C14EA6"/>
    <w:rsid w:val="00C14FF6"/>
    <w:rsid w:val="00C150F5"/>
    <w:rsid w:val="00C15172"/>
    <w:rsid w:val="00C1526D"/>
    <w:rsid w:val="00C1540F"/>
    <w:rsid w:val="00C15417"/>
    <w:rsid w:val="00C15493"/>
    <w:rsid w:val="00C15563"/>
    <w:rsid w:val="00C15766"/>
    <w:rsid w:val="00C1580C"/>
    <w:rsid w:val="00C1597B"/>
    <w:rsid w:val="00C15982"/>
    <w:rsid w:val="00C15A00"/>
    <w:rsid w:val="00C15AF4"/>
    <w:rsid w:val="00C15CD6"/>
    <w:rsid w:val="00C15D1B"/>
    <w:rsid w:val="00C15DF2"/>
    <w:rsid w:val="00C15E2D"/>
    <w:rsid w:val="00C15E85"/>
    <w:rsid w:val="00C15FDD"/>
    <w:rsid w:val="00C161F4"/>
    <w:rsid w:val="00C16201"/>
    <w:rsid w:val="00C1638C"/>
    <w:rsid w:val="00C163A7"/>
    <w:rsid w:val="00C16434"/>
    <w:rsid w:val="00C16440"/>
    <w:rsid w:val="00C16578"/>
    <w:rsid w:val="00C1671D"/>
    <w:rsid w:val="00C1688F"/>
    <w:rsid w:val="00C16907"/>
    <w:rsid w:val="00C169E2"/>
    <w:rsid w:val="00C16A06"/>
    <w:rsid w:val="00C16A5A"/>
    <w:rsid w:val="00C16A6E"/>
    <w:rsid w:val="00C16B25"/>
    <w:rsid w:val="00C16B26"/>
    <w:rsid w:val="00C16B84"/>
    <w:rsid w:val="00C16C17"/>
    <w:rsid w:val="00C16C82"/>
    <w:rsid w:val="00C16D4F"/>
    <w:rsid w:val="00C16DEA"/>
    <w:rsid w:val="00C16DFF"/>
    <w:rsid w:val="00C16F65"/>
    <w:rsid w:val="00C16FA4"/>
    <w:rsid w:val="00C16FCD"/>
    <w:rsid w:val="00C17069"/>
    <w:rsid w:val="00C170C1"/>
    <w:rsid w:val="00C17340"/>
    <w:rsid w:val="00C17395"/>
    <w:rsid w:val="00C17398"/>
    <w:rsid w:val="00C1749F"/>
    <w:rsid w:val="00C174D5"/>
    <w:rsid w:val="00C174F3"/>
    <w:rsid w:val="00C1750A"/>
    <w:rsid w:val="00C17534"/>
    <w:rsid w:val="00C17572"/>
    <w:rsid w:val="00C176C0"/>
    <w:rsid w:val="00C176F3"/>
    <w:rsid w:val="00C1773C"/>
    <w:rsid w:val="00C177D7"/>
    <w:rsid w:val="00C179B0"/>
    <w:rsid w:val="00C17AC8"/>
    <w:rsid w:val="00C17ACE"/>
    <w:rsid w:val="00C17C2B"/>
    <w:rsid w:val="00C17E2E"/>
    <w:rsid w:val="00C17E31"/>
    <w:rsid w:val="00C17EA4"/>
    <w:rsid w:val="00C17F42"/>
    <w:rsid w:val="00C17F48"/>
    <w:rsid w:val="00C17F6F"/>
    <w:rsid w:val="00C2022D"/>
    <w:rsid w:val="00C202B8"/>
    <w:rsid w:val="00C2034A"/>
    <w:rsid w:val="00C20406"/>
    <w:rsid w:val="00C20435"/>
    <w:rsid w:val="00C20476"/>
    <w:rsid w:val="00C20621"/>
    <w:rsid w:val="00C20A75"/>
    <w:rsid w:val="00C20B9E"/>
    <w:rsid w:val="00C20C27"/>
    <w:rsid w:val="00C20C8D"/>
    <w:rsid w:val="00C20CA6"/>
    <w:rsid w:val="00C20CDA"/>
    <w:rsid w:val="00C20D27"/>
    <w:rsid w:val="00C20DAA"/>
    <w:rsid w:val="00C20E70"/>
    <w:rsid w:val="00C20F8C"/>
    <w:rsid w:val="00C20FF5"/>
    <w:rsid w:val="00C21072"/>
    <w:rsid w:val="00C2111B"/>
    <w:rsid w:val="00C2112B"/>
    <w:rsid w:val="00C2120F"/>
    <w:rsid w:val="00C212DA"/>
    <w:rsid w:val="00C2135E"/>
    <w:rsid w:val="00C21425"/>
    <w:rsid w:val="00C21445"/>
    <w:rsid w:val="00C2149A"/>
    <w:rsid w:val="00C21653"/>
    <w:rsid w:val="00C218D4"/>
    <w:rsid w:val="00C219CF"/>
    <w:rsid w:val="00C21A0C"/>
    <w:rsid w:val="00C21A6D"/>
    <w:rsid w:val="00C21A76"/>
    <w:rsid w:val="00C21ABD"/>
    <w:rsid w:val="00C21B86"/>
    <w:rsid w:val="00C21E34"/>
    <w:rsid w:val="00C21E6B"/>
    <w:rsid w:val="00C21EBA"/>
    <w:rsid w:val="00C21FB6"/>
    <w:rsid w:val="00C21FC9"/>
    <w:rsid w:val="00C22045"/>
    <w:rsid w:val="00C2205F"/>
    <w:rsid w:val="00C2215D"/>
    <w:rsid w:val="00C2216A"/>
    <w:rsid w:val="00C221DF"/>
    <w:rsid w:val="00C221EA"/>
    <w:rsid w:val="00C22275"/>
    <w:rsid w:val="00C2252A"/>
    <w:rsid w:val="00C2257C"/>
    <w:rsid w:val="00C225A8"/>
    <w:rsid w:val="00C22600"/>
    <w:rsid w:val="00C22850"/>
    <w:rsid w:val="00C2286C"/>
    <w:rsid w:val="00C2299D"/>
    <w:rsid w:val="00C22A40"/>
    <w:rsid w:val="00C22B77"/>
    <w:rsid w:val="00C22C3D"/>
    <w:rsid w:val="00C22C90"/>
    <w:rsid w:val="00C22CBD"/>
    <w:rsid w:val="00C22F63"/>
    <w:rsid w:val="00C230D3"/>
    <w:rsid w:val="00C23104"/>
    <w:rsid w:val="00C23194"/>
    <w:rsid w:val="00C231A9"/>
    <w:rsid w:val="00C231E4"/>
    <w:rsid w:val="00C23281"/>
    <w:rsid w:val="00C2337D"/>
    <w:rsid w:val="00C233C8"/>
    <w:rsid w:val="00C23540"/>
    <w:rsid w:val="00C23666"/>
    <w:rsid w:val="00C236C1"/>
    <w:rsid w:val="00C23748"/>
    <w:rsid w:val="00C23793"/>
    <w:rsid w:val="00C237E7"/>
    <w:rsid w:val="00C23868"/>
    <w:rsid w:val="00C239BE"/>
    <w:rsid w:val="00C23B35"/>
    <w:rsid w:val="00C23B6A"/>
    <w:rsid w:val="00C23BE1"/>
    <w:rsid w:val="00C23C11"/>
    <w:rsid w:val="00C23CC2"/>
    <w:rsid w:val="00C23DCF"/>
    <w:rsid w:val="00C23DE2"/>
    <w:rsid w:val="00C23E84"/>
    <w:rsid w:val="00C23ED4"/>
    <w:rsid w:val="00C23F1D"/>
    <w:rsid w:val="00C23F3A"/>
    <w:rsid w:val="00C240F1"/>
    <w:rsid w:val="00C241E4"/>
    <w:rsid w:val="00C24273"/>
    <w:rsid w:val="00C242FB"/>
    <w:rsid w:val="00C2433B"/>
    <w:rsid w:val="00C243D0"/>
    <w:rsid w:val="00C24505"/>
    <w:rsid w:val="00C24535"/>
    <w:rsid w:val="00C245F9"/>
    <w:rsid w:val="00C247E2"/>
    <w:rsid w:val="00C249AA"/>
    <w:rsid w:val="00C24A30"/>
    <w:rsid w:val="00C24B02"/>
    <w:rsid w:val="00C24D26"/>
    <w:rsid w:val="00C24EC7"/>
    <w:rsid w:val="00C24F09"/>
    <w:rsid w:val="00C24F21"/>
    <w:rsid w:val="00C24F7A"/>
    <w:rsid w:val="00C2505F"/>
    <w:rsid w:val="00C2506A"/>
    <w:rsid w:val="00C25072"/>
    <w:rsid w:val="00C25299"/>
    <w:rsid w:val="00C25429"/>
    <w:rsid w:val="00C2543F"/>
    <w:rsid w:val="00C255EF"/>
    <w:rsid w:val="00C256E0"/>
    <w:rsid w:val="00C2579B"/>
    <w:rsid w:val="00C257A8"/>
    <w:rsid w:val="00C257B8"/>
    <w:rsid w:val="00C2586D"/>
    <w:rsid w:val="00C25883"/>
    <w:rsid w:val="00C258DE"/>
    <w:rsid w:val="00C25939"/>
    <w:rsid w:val="00C25C26"/>
    <w:rsid w:val="00C25C84"/>
    <w:rsid w:val="00C25CAA"/>
    <w:rsid w:val="00C25CE8"/>
    <w:rsid w:val="00C25D2F"/>
    <w:rsid w:val="00C25D5F"/>
    <w:rsid w:val="00C25E0D"/>
    <w:rsid w:val="00C25ED0"/>
    <w:rsid w:val="00C25F19"/>
    <w:rsid w:val="00C26001"/>
    <w:rsid w:val="00C2601C"/>
    <w:rsid w:val="00C26213"/>
    <w:rsid w:val="00C26253"/>
    <w:rsid w:val="00C26324"/>
    <w:rsid w:val="00C2645F"/>
    <w:rsid w:val="00C264D2"/>
    <w:rsid w:val="00C265B4"/>
    <w:rsid w:val="00C2661C"/>
    <w:rsid w:val="00C266AF"/>
    <w:rsid w:val="00C266D0"/>
    <w:rsid w:val="00C267CF"/>
    <w:rsid w:val="00C26B65"/>
    <w:rsid w:val="00C26BCC"/>
    <w:rsid w:val="00C26C13"/>
    <w:rsid w:val="00C26C55"/>
    <w:rsid w:val="00C26E2C"/>
    <w:rsid w:val="00C26F68"/>
    <w:rsid w:val="00C27096"/>
    <w:rsid w:val="00C27155"/>
    <w:rsid w:val="00C272C5"/>
    <w:rsid w:val="00C27402"/>
    <w:rsid w:val="00C2752D"/>
    <w:rsid w:val="00C2759E"/>
    <w:rsid w:val="00C275A7"/>
    <w:rsid w:val="00C27635"/>
    <w:rsid w:val="00C27693"/>
    <w:rsid w:val="00C276DE"/>
    <w:rsid w:val="00C27858"/>
    <w:rsid w:val="00C278FD"/>
    <w:rsid w:val="00C278FE"/>
    <w:rsid w:val="00C27902"/>
    <w:rsid w:val="00C279A1"/>
    <w:rsid w:val="00C279B8"/>
    <w:rsid w:val="00C279E5"/>
    <w:rsid w:val="00C279F6"/>
    <w:rsid w:val="00C27A4C"/>
    <w:rsid w:val="00C27A9F"/>
    <w:rsid w:val="00C27AE9"/>
    <w:rsid w:val="00C27D3C"/>
    <w:rsid w:val="00C27EA0"/>
    <w:rsid w:val="00C27F29"/>
    <w:rsid w:val="00C27F35"/>
    <w:rsid w:val="00C30113"/>
    <w:rsid w:val="00C3011D"/>
    <w:rsid w:val="00C3015E"/>
    <w:rsid w:val="00C301C1"/>
    <w:rsid w:val="00C30250"/>
    <w:rsid w:val="00C30257"/>
    <w:rsid w:val="00C302F1"/>
    <w:rsid w:val="00C3041D"/>
    <w:rsid w:val="00C30435"/>
    <w:rsid w:val="00C30490"/>
    <w:rsid w:val="00C304C7"/>
    <w:rsid w:val="00C30561"/>
    <w:rsid w:val="00C306CB"/>
    <w:rsid w:val="00C3072A"/>
    <w:rsid w:val="00C3076F"/>
    <w:rsid w:val="00C307AA"/>
    <w:rsid w:val="00C3094D"/>
    <w:rsid w:val="00C30951"/>
    <w:rsid w:val="00C30A1A"/>
    <w:rsid w:val="00C30A9C"/>
    <w:rsid w:val="00C30BD2"/>
    <w:rsid w:val="00C30C39"/>
    <w:rsid w:val="00C30CE6"/>
    <w:rsid w:val="00C30CF7"/>
    <w:rsid w:val="00C30D6E"/>
    <w:rsid w:val="00C30DA7"/>
    <w:rsid w:val="00C30E5D"/>
    <w:rsid w:val="00C30E7F"/>
    <w:rsid w:val="00C30F34"/>
    <w:rsid w:val="00C310BE"/>
    <w:rsid w:val="00C31133"/>
    <w:rsid w:val="00C312F5"/>
    <w:rsid w:val="00C3134A"/>
    <w:rsid w:val="00C314F2"/>
    <w:rsid w:val="00C3181D"/>
    <w:rsid w:val="00C31976"/>
    <w:rsid w:val="00C31989"/>
    <w:rsid w:val="00C31A8D"/>
    <w:rsid w:val="00C31C22"/>
    <w:rsid w:val="00C31C29"/>
    <w:rsid w:val="00C31C41"/>
    <w:rsid w:val="00C31C6A"/>
    <w:rsid w:val="00C31D25"/>
    <w:rsid w:val="00C31DC9"/>
    <w:rsid w:val="00C31EB9"/>
    <w:rsid w:val="00C31ECF"/>
    <w:rsid w:val="00C32054"/>
    <w:rsid w:val="00C320FA"/>
    <w:rsid w:val="00C320FB"/>
    <w:rsid w:val="00C321AF"/>
    <w:rsid w:val="00C3225E"/>
    <w:rsid w:val="00C322CE"/>
    <w:rsid w:val="00C32301"/>
    <w:rsid w:val="00C32304"/>
    <w:rsid w:val="00C3232D"/>
    <w:rsid w:val="00C3237F"/>
    <w:rsid w:val="00C324B7"/>
    <w:rsid w:val="00C3251F"/>
    <w:rsid w:val="00C325D0"/>
    <w:rsid w:val="00C32658"/>
    <w:rsid w:val="00C3298D"/>
    <w:rsid w:val="00C32A08"/>
    <w:rsid w:val="00C32A43"/>
    <w:rsid w:val="00C32A6E"/>
    <w:rsid w:val="00C32AE1"/>
    <w:rsid w:val="00C32E55"/>
    <w:rsid w:val="00C32FEC"/>
    <w:rsid w:val="00C332AC"/>
    <w:rsid w:val="00C3338D"/>
    <w:rsid w:val="00C334A0"/>
    <w:rsid w:val="00C33502"/>
    <w:rsid w:val="00C3350F"/>
    <w:rsid w:val="00C33648"/>
    <w:rsid w:val="00C3368D"/>
    <w:rsid w:val="00C33990"/>
    <w:rsid w:val="00C33A8B"/>
    <w:rsid w:val="00C33AB6"/>
    <w:rsid w:val="00C33AC1"/>
    <w:rsid w:val="00C33AED"/>
    <w:rsid w:val="00C33B1D"/>
    <w:rsid w:val="00C33C3A"/>
    <w:rsid w:val="00C33C48"/>
    <w:rsid w:val="00C33D66"/>
    <w:rsid w:val="00C33DE0"/>
    <w:rsid w:val="00C33E07"/>
    <w:rsid w:val="00C33E0B"/>
    <w:rsid w:val="00C33E5D"/>
    <w:rsid w:val="00C34138"/>
    <w:rsid w:val="00C342A0"/>
    <w:rsid w:val="00C34301"/>
    <w:rsid w:val="00C343BF"/>
    <w:rsid w:val="00C343DE"/>
    <w:rsid w:val="00C34407"/>
    <w:rsid w:val="00C34423"/>
    <w:rsid w:val="00C344A8"/>
    <w:rsid w:val="00C34684"/>
    <w:rsid w:val="00C3478D"/>
    <w:rsid w:val="00C348BE"/>
    <w:rsid w:val="00C34A7B"/>
    <w:rsid w:val="00C34BD4"/>
    <w:rsid w:val="00C34C26"/>
    <w:rsid w:val="00C34DA4"/>
    <w:rsid w:val="00C34EDE"/>
    <w:rsid w:val="00C35085"/>
    <w:rsid w:val="00C350F9"/>
    <w:rsid w:val="00C35107"/>
    <w:rsid w:val="00C35387"/>
    <w:rsid w:val="00C3553B"/>
    <w:rsid w:val="00C35718"/>
    <w:rsid w:val="00C3572B"/>
    <w:rsid w:val="00C357BA"/>
    <w:rsid w:val="00C357EC"/>
    <w:rsid w:val="00C35935"/>
    <w:rsid w:val="00C35B98"/>
    <w:rsid w:val="00C35B9A"/>
    <w:rsid w:val="00C35BA2"/>
    <w:rsid w:val="00C35D10"/>
    <w:rsid w:val="00C35D21"/>
    <w:rsid w:val="00C35E91"/>
    <w:rsid w:val="00C35FC1"/>
    <w:rsid w:val="00C36015"/>
    <w:rsid w:val="00C360DE"/>
    <w:rsid w:val="00C36182"/>
    <w:rsid w:val="00C3628F"/>
    <w:rsid w:val="00C3633C"/>
    <w:rsid w:val="00C3639D"/>
    <w:rsid w:val="00C363BB"/>
    <w:rsid w:val="00C36656"/>
    <w:rsid w:val="00C367FE"/>
    <w:rsid w:val="00C369FD"/>
    <w:rsid w:val="00C36A9C"/>
    <w:rsid w:val="00C36BAF"/>
    <w:rsid w:val="00C36C0A"/>
    <w:rsid w:val="00C36C53"/>
    <w:rsid w:val="00C36C87"/>
    <w:rsid w:val="00C36D3B"/>
    <w:rsid w:val="00C36D75"/>
    <w:rsid w:val="00C36D86"/>
    <w:rsid w:val="00C36E23"/>
    <w:rsid w:val="00C36F35"/>
    <w:rsid w:val="00C36F41"/>
    <w:rsid w:val="00C36F76"/>
    <w:rsid w:val="00C36FE5"/>
    <w:rsid w:val="00C370B0"/>
    <w:rsid w:val="00C371EC"/>
    <w:rsid w:val="00C37253"/>
    <w:rsid w:val="00C3744F"/>
    <w:rsid w:val="00C3749F"/>
    <w:rsid w:val="00C3766B"/>
    <w:rsid w:val="00C37686"/>
    <w:rsid w:val="00C376BB"/>
    <w:rsid w:val="00C379F0"/>
    <w:rsid w:val="00C37A62"/>
    <w:rsid w:val="00C37B50"/>
    <w:rsid w:val="00C37C48"/>
    <w:rsid w:val="00C37D13"/>
    <w:rsid w:val="00C37D21"/>
    <w:rsid w:val="00C37D70"/>
    <w:rsid w:val="00C37E07"/>
    <w:rsid w:val="00C37FD9"/>
    <w:rsid w:val="00C4004B"/>
    <w:rsid w:val="00C4006E"/>
    <w:rsid w:val="00C401AD"/>
    <w:rsid w:val="00C401E8"/>
    <w:rsid w:val="00C40371"/>
    <w:rsid w:val="00C40382"/>
    <w:rsid w:val="00C404A2"/>
    <w:rsid w:val="00C404C1"/>
    <w:rsid w:val="00C40503"/>
    <w:rsid w:val="00C40626"/>
    <w:rsid w:val="00C40683"/>
    <w:rsid w:val="00C40721"/>
    <w:rsid w:val="00C40773"/>
    <w:rsid w:val="00C408EE"/>
    <w:rsid w:val="00C40967"/>
    <w:rsid w:val="00C40A45"/>
    <w:rsid w:val="00C40AC0"/>
    <w:rsid w:val="00C40AEC"/>
    <w:rsid w:val="00C40CA0"/>
    <w:rsid w:val="00C40CAE"/>
    <w:rsid w:val="00C40D17"/>
    <w:rsid w:val="00C40EBC"/>
    <w:rsid w:val="00C40FF0"/>
    <w:rsid w:val="00C41096"/>
    <w:rsid w:val="00C411D7"/>
    <w:rsid w:val="00C4131A"/>
    <w:rsid w:val="00C4133C"/>
    <w:rsid w:val="00C41356"/>
    <w:rsid w:val="00C413C0"/>
    <w:rsid w:val="00C41532"/>
    <w:rsid w:val="00C41596"/>
    <w:rsid w:val="00C415AC"/>
    <w:rsid w:val="00C41671"/>
    <w:rsid w:val="00C416E2"/>
    <w:rsid w:val="00C41742"/>
    <w:rsid w:val="00C41748"/>
    <w:rsid w:val="00C417A5"/>
    <w:rsid w:val="00C417DC"/>
    <w:rsid w:val="00C41875"/>
    <w:rsid w:val="00C418A7"/>
    <w:rsid w:val="00C4191D"/>
    <w:rsid w:val="00C419F5"/>
    <w:rsid w:val="00C41A36"/>
    <w:rsid w:val="00C41A47"/>
    <w:rsid w:val="00C41A58"/>
    <w:rsid w:val="00C41A7B"/>
    <w:rsid w:val="00C41A95"/>
    <w:rsid w:val="00C41ADE"/>
    <w:rsid w:val="00C41AF8"/>
    <w:rsid w:val="00C41B20"/>
    <w:rsid w:val="00C41B9F"/>
    <w:rsid w:val="00C41C48"/>
    <w:rsid w:val="00C41CAA"/>
    <w:rsid w:val="00C41DEA"/>
    <w:rsid w:val="00C4201F"/>
    <w:rsid w:val="00C421B1"/>
    <w:rsid w:val="00C422A7"/>
    <w:rsid w:val="00C422AD"/>
    <w:rsid w:val="00C422C9"/>
    <w:rsid w:val="00C4241D"/>
    <w:rsid w:val="00C424C3"/>
    <w:rsid w:val="00C424CC"/>
    <w:rsid w:val="00C42524"/>
    <w:rsid w:val="00C427B8"/>
    <w:rsid w:val="00C427E1"/>
    <w:rsid w:val="00C427FC"/>
    <w:rsid w:val="00C42886"/>
    <w:rsid w:val="00C429DC"/>
    <w:rsid w:val="00C429E5"/>
    <w:rsid w:val="00C42A1C"/>
    <w:rsid w:val="00C42B3F"/>
    <w:rsid w:val="00C42B63"/>
    <w:rsid w:val="00C42CD9"/>
    <w:rsid w:val="00C42D29"/>
    <w:rsid w:val="00C42DCC"/>
    <w:rsid w:val="00C42E0C"/>
    <w:rsid w:val="00C42F9D"/>
    <w:rsid w:val="00C42FB7"/>
    <w:rsid w:val="00C431C7"/>
    <w:rsid w:val="00C43267"/>
    <w:rsid w:val="00C4329B"/>
    <w:rsid w:val="00C43362"/>
    <w:rsid w:val="00C43368"/>
    <w:rsid w:val="00C433D2"/>
    <w:rsid w:val="00C43464"/>
    <w:rsid w:val="00C43498"/>
    <w:rsid w:val="00C4355F"/>
    <w:rsid w:val="00C435CA"/>
    <w:rsid w:val="00C437C4"/>
    <w:rsid w:val="00C43A2A"/>
    <w:rsid w:val="00C43A3F"/>
    <w:rsid w:val="00C43A5B"/>
    <w:rsid w:val="00C43CFF"/>
    <w:rsid w:val="00C43DBE"/>
    <w:rsid w:val="00C43F4E"/>
    <w:rsid w:val="00C43FAB"/>
    <w:rsid w:val="00C4412C"/>
    <w:rsid w:val="00C441BA"/>
    <w:rsid w:val="00C4422C"/>
    <w:rsid w:val="00C444F3"/>
    <w:rsid w:val="00C44579"/>
    <w:rsid w:val="00C445E9"/>
    <w:rsid w:val="00C445EA"/>
    <w:rsid w:val="00C4476E"/>
    <w:rsid w:val="00C448A9"/>
    <w:rsid w:val="00C44AA5"/>
    <w:rsid w:val="00C44B58"/>
    <w:rsid w:val="00C44B6F"/>
    <w:rsid w:val="00C44C2C"/>
    <w:rsid w:val="00C44E62"/>
    <w:rsid w:val="00C44F7B"/>
    <w:rsid w:val="00C4502F"/>
    <w:rsid w:val="00C4516B"/>
    <w:rsid w:val="00C4528B"/>
    <w:rsid w:val="00C4536A"/>
    <w:rsid w:val="00C4547A"/>
    <w:rsid w:val="00C45657"/>
    <w:rsid w:val="00C45692"/>
    <w:rsid w:val="00C456B4"/>
    <w:rsid w:val="00C456B8"/>
    <w:rsid w:val="00C456C8"/>
    <w:rsid w:val="00C4578A"/>
    <w:rsid w:val="00C457CB"/>
    <w:rsid w:val="00C45834"/>
    <w:rsid w:val="00C459DD"/>
    <w:rsid w:val="00C45A09"/>
    <w:rsid w:val="00C45AA9"/>
    <w:rsid w:val="00C45AF9"/>
    <w:rsid w:val="00C45B6B"/>
    <w:rsid w:val="00C45BAC"/>
    <w:rsid w:val="00C45C55"/>
    <w:rsid w:val="00C45D09"/>
    <w:rsid w:val="00C45D2D"/>
    <w:rsid w:val="00C45DEC"/>
    <w:rsid w:val="00C45E2B"/>
    <w:rsid w:val="00C45EB3"/>
    <w:rsid w:val="00C4609B"/>
    <w:rsid w:val="00C460A7"/>
    <w:rsid w:val="00C46242"/>
    <w:rsid w:val="00C462B3"/>
    <w:rsid w:val="00C463BB"/>
    <w:rsid w:val="00C463C8"/>
    <w:rsid w:val="00C46428"/>
    <w:rsid w:val="00C4651A"/>
    <w:rsid w:val="00C465E6"/>
    <w:rsid w:val="00C4664C"/>
    <w:rsid w:val="00C4670B"/>
    <w:rsid w:val="00C4681C"/>
    <w:rsid w:val="00C4681D"/>
    <w:rsid w:val="00C4696A"/>
    <w:rsid w:val="00C46A97"/>
    <w:rsid w:val="00C46B8C"/>
    <w:rsid w:val="00C46CE8"/>
    <w:rsid w:val="00C46D29"/>
    <w:rsid w:val="00C46DC1"/>
    <w:rsid w:val="00C46FDE"/>
    <w:rsid w:val="00C47022"/>
    <w:rsid w:val="00C47137"/>
    <w:rsid w:val="00C472C8"/>
    <w:rsid w:val="00C472FC"/>
    <w:rsid w:val="00C4753E"/>
    <w:rsid w:val="00C478D1"/>
    <w:rsid w:val="00C478E3"/>
    <w:rsid w:val="00C4797C"/>
    <w:rsid w:val="00C47AF3"/>
    <w:rsid w:val="00C47B48"/>
    <w:rsid w:val="00C47B9A"/>
    <w:rsid w:val="00C47C31"/>
    <w:rsid w:val="00C47DF9"/>
    <w:rsid w:val="00C47E05"/>
    <w:rsid w:val="00C47E1E"/>
    <w:rsid w:val="00C47EC5"/>
    <w:rsid w:val="00C47ECA"/>
    <w:rsid w:val="00C47FAA"/>
    <w:rsid w:val="00C47FE9"/>
    <w:rsid w:val="00C47FFE"/>
    <w:rsid w:val="00C5010D"/>
    <w:rsid w:val="00C50156"/>
    <w:rsid w:val="00C5015B"/>
    <w:rsid w:val="00C501E5"/>
    <w:rsid w:val="00C501F2"/>
    <w:rsid w:val="00C50294"/>
    <w:rsid w:val="00C502A3"/>
    <w:rsid w:val="00C50389"/>
    <w:rsid w:val="00C503AA"/>
    <w:rsid w:val="00C505F8"/>
    <w:rsid w:val="00C50637"/>
    <w:rsid w:val="00C50660"/>
    <w:rsid w:val="00C506C3"/>
    <w:rsid w:val="00C506D6"/>
    <w:rsid w:val="00C507A5"/>
    <w:rsid w:val="00C507F5"/>
    <w:rsid w:val="00C5088B"/>
    <w:rsid w:val="00C50963"/>
    <w:rsid w:val="00C50971"/>
    <w:rsid w:val="00C5098C"/>
    <w:rsid w:val="00C50A6D"/>
    <w:rsid w:val="00C50A72"/>
    <w:rsid w:val="00C50C16"/>
    <w:rsid w:val="00C50D2F"/>
    <w:rsid w:val="00C50E0F"/>
    <w:rsid w:val="00C50E86"/>
    <w:rsid w:val="00C50EA2"/>
    <w:rsid w:val="00C50EBA"/>
    <w:rsid w:val="00C50F13"/>
    <w:rsid w:val="00C51013"/>
    <w:rsid w:val="00C51169"/>
    <w:rsid w:val="00C51194"/>
    <w:rsid w:val="00C51232"/>
    <w:rsid w:val="00C5126F"/>
    <w:rsid w:val="00C513D5"/>
    <w:rsid w:val="00C51451"/>
    <w:rsid w:val="00C51516"/>
    <w:rsid w:val="00C515A9"/>
    <w:rsid w:val="00C515F3"/>
    <w:rsid w:val="00C51604"/>
    <w:rsid w:val="00C51650"/>
    <w:rsid w:val="00C5174A"/>
    <w:rsid w:val="00C517C3"/>
    <w:rsid w:val="00C517D9"/>
    <w:rsid w:val="00C5195F"/>
    <w:rsid w:val="00C519F3"/>
    <w:rsid w:val="00C51A8B"/>
    <w:rsid w:val="00C51BC8"/>
    <w:rsid w:val="00C51D48"/>
    <w:rsid w:val="00C51DB2"/>
    <w:rsid w:val="00C51F73"/>
    <w:rsid w:val="00C51FEE"/>
    <w:rsid w:val="00C5205B"/>
    <w:rsid w:val="00C520BC"/>
    <w:rsid w:val="00C520C4"/>
    <w:rsid w:val="00C52226"/>
    <w:rsid w:val="00C5227E"/>
    <w:rsid w:val="00C522EF"/>
    <w:rsid w:val="00C5230C"/>
    <w:rsid w:val="00C52386"/>
    <w:rsid w:val="00C523B6"/>
    <w:rsid w:val="00C523BD"/>
    <w:rsid w:val="00C5241A"/>
    <w:rsid w:val="00C52423"/>
    <w:rsid w:val="00C52480"/>
    <w:rsid w:val="00C5250E"/>
    <w:rsid w:val="00C525AB"/>
    <w:rsid w:val="00C5268A"/>
    <w:rsid w:val="00C526E7"/>
    <w:rsid w:val="00C52742"/>
    <w:rsid w:val="00C527CD"/>
    <w:rsid w:val="00C52870"/>
    <w:rsid w:val="00C52881"/>
    <w:rsid w:val="00C52925"/>
    <w:rsid w:val="00C529D7"/>
    <w:rsid w:val="00C52A3E"/>
    <w:rsid w:val="00C52AA8"/>
    <w:rsid w:val="00C52AE9"/>
    <w:rsid w:val="00C52B34"/>
    <w:rsid w:val="00C52B6B"/>
    <w:rsid w:val="00C52C01"/>
    <w:rsid w:val="00C52C13"/>
    <w:rsid w:val="00C52C3A"/>
    <w:rsid w:val="00C52C77"/>
    <w:rsid w:val="00C52D47"/>
    <w:rsid w:val="00C52F87"/>
    <w:rsid w:val="00C52FAD"/>
    <w:rsid w:val="00C5312A"/>
    <w:rsid w:val="00C53371"/>
    <w:rsid w:val="00C53506"/>
    <w:rsid w:val="00C53612"/>
    <w:rsid w:val="00C53707"/>
    <w:rsid w:val="00C538C2"/>
    <w:rsid w:val="00C53AB3"/>
    <w:rsid w:val="00C53C4F"/>
    <w:rsid w:val="00C53C52"/>
    <w:rsid w:val="00C53CE6"/>
    <w:rsid w:val="00C53DD5"/>
    <w:rsid w:val="00C53E90"/>
    <w:rsid w:val="00C53F06"/>
    <w:rsid w:val="00C53F46"/>
    <w:rsid w:val="00C540C3"/>
    <w:rsid w:val="00C541B7"/>
    <w:rsid w:val="00C5425C"/>
    <w:rsid w:val="00C54426"/>
    <w:rsid w:val="00C5444D"/>
    <w:rsid w:val="00C54747"/>
    <w:rsid w:val="00C54837"/>
    <w:rsid w:val="00C5484E"/>
    <w:rsid w:val="00C54892"/>
    <w:rsid w:val="00C549E7"/>
    <w:rsid w:val="00C54A25"/>
    <w:rsid w:val="00C54A2F"/>
    <w:rsid w:val="00C54B21"/>
    <w:rsid w:val="00C54CE2"/>
    <w:rsid w:val="00C54FED"/>
    <w:rsid w:val="00C55022"/>
    <w:rsid w:val="00C55168"/>
    <w:rsid w:val="00C552FB"/>
    <w:rsid w:val="00C554B0"/>
    <w:rsid w:val="00C55563"/>
    <w:rsid w:val="00C556BB"/>
    <w:rsid w:val="00C55706"/>
    <w:rsid w:val="00C5575C"/>
    <w:rsid w:val="00C5577D"/>
    <w:rsid w:val="00C557ED"/>
    <w:rsid w:val="00C5598D"/>
    <w:rsid w:val="00C55BC2"/>
    <w:rsid w:val="00C55DB3"/>
    <w:rsid w:val="00C55E50"/>
    <w:rsid w:val="00C55F5D"/>
    <w:rsid w:val="00C55FAB"/>
    <w:rsid w:val="00C55FD7"/>
    <w:rsid w:val="00C56018"/>
    <w:rsid w:val="00C56058"/>
    <w:rsid w:val="00C5605F"/>
    <w:rsid w:val="00C56062"/>
    <w:rsid w:val="00C560B8"/>
    <w:rsid w:val="00C561E4"/>
    <w:rsid w:val="00C561F8"/>
    <w:rsid w:val="00C5625D"/>
    <w:rsid w:val="00C563E9"/>
    <w:rsid w:val="00C564A7"/>
    <w:rsid w:val="00C565AF"/>
    <w:rsid w:val="00C5660F"/>
    <w:rsid w:val="00C5667D"/>
    <w:rsid w:val="00C566A1"/>
    <w:rsid w:val="00C566C3"/>
    <w:rsid w:val="00C56834"/>
    <w:rsid w:val="00C56894"/>
    <w:rsid w:val="00C56926"/>
    <w:rsid w:val="00C56AD2"/>
    <w:rsid w:val="00C56C98"/>
    <w:rsid w:val="00C56CCE"/>
    <w:rsid w:val="00C56D2C"/>
    <w:rsid w:val="00C56DA3"/>
    <w:rsid w:val="00C56F29"/>
    <w:rsid w:val="00C57068"/>
    <w:rsid w:val="00C57180"/>
    <w:rsid w:val="00C571D8"/>
    <w:rsid w:val="00C572B3"/>
    <w:rsid w:val="00C574D6"/>
    <w:rsid w:val="00C574D8"/>
    <w:rsid w:val="00C574F1"/>
    <w:rsid w:val="00C5752A"/>
    <w:rsid w:val="00C5768D"/>
    <w:rsid w:val="00C5770B"/>
    <w:rsid w:val="00C5781C"/>
    <w:rsid w:val="00C57868"/>
    <w:rsid w:val="00C57906"/>
    <w:rsid w:val="00C57907"/>
    <w:rsid w:val="00C579CC"/>
    <w:rsid w:val="00C57A05"/>
    <w:rsid w:val="00C57A64"/>
    <w:rsid w:val="00C57B12"/>
    <w:rsid w:val="00C57B19"/>
    <w:rsid w:val="00C57C67"/>
    <w:rsid w:val="00C57D9E"/>
    <w:rsid w:val="00C57DA3"/>
    <w:rsid w:val="00C57DE1"/>
    <w:rsid w:val="00C57E1A"/>
    <w:rsid w:val="00C57E5B"/>
    <w:rsid w:val="00C57EA6"/>
    <w:rsid w:val="00C57F30"/>
    <w:rsid w:val="00C57F9F"/>
    <w:rsid w:val="00C60055"/>
    <w:rsid w:val="00C60335"/>
    <w:rsid w:val="00C60362"/>
    <w:rsid w:val="00C603A5"/>
    <w:rsid w:val="00C603E3"/>
    <w:rsid w:val="00C60556"/>
    <w:rsid w:val="00C6068A"/>
    <w:rsid w:val="00C607C9"/>
    <w:rsid w:val="00C60844"/>
    <w:rsid w:val="00C608F8"/>
    <w:rsid w:val="00C6099E"/>
    <w:rsid w:val="00C609BF"/>
    <w:rsid w:val="00C60B50"/>
    <w:rsid w:val="00C60C37"/>
    <w:rsid w:val="00C60D24"/>
    <w:rsid w:val="00C60D36"/>
    <w:rsid w:val="00C60D4F"/>
    <w:rsid w:val="00C60DF6"/>
    <w:rsid w:val="00C60FAB"/>
    <w:rsid w:val="00C61183"/>
    <w:rsid w:val="00C611E7"/>
    <w:rsid w:val="00C61286"/>
    <w:rsid w:val="00C6128C"/>
    <w:rsid w:val="00C61304"/>
    <w:rsid w:val="00C61347"/>
    <w:rsid w:val="00C613C3"/>
    <w:rsid w:val="00C6154B"/>
    <w:rsid w:val="00C615AD"/>
    <w:rsid w:val="00C61744"/>
    <w:rsid w:val="00C61761"/>
    <w:rsid w:val="00C61786"/>
    <w:rsid w:val="00C618A7"/>
    <w:rsid w:val="00C619D0"/>
    <w:rsid w:val="00C61A3B"/>
    <w:rsid w:val="00C61E99"/>
    <w:rsid w:val="00C62000"/>
    <w:rsid w:val="00C620D4"/>
    <w:rsid w:val="00C62159"/>
    <w:rsid w:val="00C6215D"/>
    <w:rsid w:val="00C621B0"/>
    <w:rsid w:val="00C6224F"/>
    <w:rsid w:val="00C6267C"/>
    <w:rsid w:val="00C626E0"/>
    <w:rsid w:val="00C626FE"/>
    <w:rsid w:val="00C6285D"/>
    <w:rsid w:val="00C62A25"/>
    <w:rsid w:val="00C62A87"/>
    <w:rsid w:val="00C62A9B"/>
    <w:rsid w:val="00C62AE0"/>
    <w:rsid w:val="00C62B20"/>
    <w:rsid w:val="00C62D8F"/>
    <w:rsid w:val="00C62D93"/>
    <w:rsid w:val="00C62E0A"/>
    <w:rsid w:val="00C62E25"/>
    <w:rsid w:val="00C62E26"/>
    <w:rsid w:val="00C62E81"/>
    <w:rsid w:val="00C62F20"/>
    <w:rsid w:val="00C63132"/>
    <w:rsid w:val="00C63296"/>
    <w:rsid w:val="00C632A7"/>
    <w:rsid w:val="00C632DA"/>
    <w:rsid w:val="00C63347"/>
    <w:rsid w:val="00C6368C"/>
    <w:rsid w:val="00C636BC"/>
    <w:rsid w:val="00C6371A"/>
    <w:rsid w:val="00C6374B"/>
    <w:rsid w:val="00C63796"/>
    <w:rsid w:val="00C6382D"/>
    <w:rsid w:val="00C6395D"/>
    <w:rsid w:val="00C63A95"/>
    <w:rsid w:val="00C63B01"/>
    <w:rsid w:val="00C63B04"/>
    <w:rsid w:val="00C63B31"/>
    <w:rsid w:val="00C63C94"/>
    <w:rsid w:val="00C63E65"/>
    <w:rsid w:val="00C63EE9"/>
    <w:rsid w:val="00C63EF2"/>
    <w:rsid w:val="00C63F15"/>
    <w:rsid w:val="00C63F62"/>
    <w:rsid w:val="00C63F81"/>
    <w:rsid w:val="00C63FF7"/>
    <w:rsid w:val="00C64057"/>
    <w:rsid w:val="00C640DD"/>
    <w:rsid w:val="00C6413D"/>
    <w:rsid w:val="00C64172"/>
    <w:rsid w:val="00C64204"/>
    <w:rsid w:val="00C642BF"/>
    <w:rsid w:val="00C64304"/>
    <w:rsid w:val="00C6432D"/>
    <w:rsid w:val="00C643DE"/>
    <w:rsid w:val="00C64842"/>
    <w:rsid w:val="00C64960"/>
    <w:rsid w:val="00C64DC7"/>
    <w:rsid w:val="00C64F33"/>
    <w:rsid w:val="00C6514F"/>
    <w:rsid w:val="00C65172"/>
    <w:rsid w:val="00C65193"/>
    <w:rsid w:val="00C65243"/>
    <w:rsid w:val="00C653F2"/>
    <w:rsid w:val="00C657CE"/>
    <w:rsid w:val="00C6586B"/>
    <w:rsid w:val="00C65966"/>
    <w:rsid w:val="00C65BB7"/>
    <w:rsid w:val="00C65C3E"/>
    <w:rsid w:val="00C65E19"/>
    <w:rsid w:val="00C65EAD"/>
    <w:rsid w:val="00C65EF5"/>
    <w:rsid w:val="00C65F06"/>
    <w:rsid w:val="00C66032"/>
    <w:rsid w:val="00C66063"/>
    <w:rsid w:val="00C6609C"/>
    <w:rsid w:val="00C66173"/>
    <w:rsid w:val="00C6651F"/>
    <w:rsid w:val="00C6669E"/>
    <w:rsid w:val="00C66706"/>
    <w:rsid w:val="00C6672A"/>
    <w:rsid w:val="00C6680A"/>
    <w:rsid w:val="00C66914"/>
    <w:rsid w:val="00C66991"/>
    <w:rsid w:val="00C66A8C"/>
    <w:rsid w:val="00C66B0B"/>
    <w:rsid w:val="00C66C16"/>
    <w:rsid w:val="00C66C31"/>
    <w:rsid w:val="00C66D65"/>
    <w:rsid w:val="00C66D92"/>
    <w:rsid w:val="00C66DA9"/>
    <w:rsid w:val="00C66E16"/>
    <w:rsid w:val="00C66EE4"/>
    <w:rsid w:val="00C6708C"/>
    <w:rsid w:val="00C670AD"/>
    <w:rsid w:val="00C671E9"/>
    <w:rsid w:val="00C67280"/>
    <w:rsid w:val="00C673AD"/>
    <w:rsid w:val="00C674AB"/>
    <w:rsid w:val="00C67529"/>
    <w:rsid w:val="00C67544"/>
    <w:rsid w:val="00C675AC"/>
    <w:rsid w:val="00C675CD"/>
    <w:rsid w:val="00C675DB"/>
    <w:rsid w:val="00C67735"/>
    <w:rsid w:val="00C678BD"/>
    <w:rsid w:val="00C67992"/>
    <w:rsid w:val="00C67A5D"/>
    <w:rsid w:val="00C67AED"/>
    <w:rsid w:val="00C67B89"/>
    <w:rsid w:val="00C67C39"/>
    <w:rsid w:val="00C67CD9"/>
    <w:rsid w:val="00C67D5C"/>
    <w:rsid w:val="00C67DAA"/>
    <w:rsid w:val="00C67DF3"/>
    <w:rsid w:val="00C67F46"/>
    <w:rsid w:val="00C67F49"/>
    <w:rsid w:val="00C67F4A"/>
    <w:rsid w:val="00C67F8B"/>
    <w:rsid w:val="00C700A5"/>
    <w:rsid w:val="00C70131"/>
    <w:rsid w:val="00C7016C"/>
    <w:rsid w:val="00C7019F"/>
    <w:rsid w:val="00C701D6"/>
    <w:rsid w:val="00C702A4"/>
    <w:rsid w:val="00C702B4"/>
    <w:rsid w:val="00C7032D"/>
    <w:rsid w:val="00C70351"/>
    <w:rsid w:val="00C7038F"/>
    <w:rsid w:val="00C705BA"/>
    <w:rsid w:val="00C7064C"/>
    <w:rsid w:val="00C7069C"/>
    <w:rsid w:val="00C707B7"/>
    <w:rsid w:val="00C7084B"/>
    <w:rsid w:val="00C70A23"/>
    <w:rsid w:val="00C70AC9"/>
    <w:rsid w:val="00C70BC8"/>
    <w:rsid w:val="00C70D9E"/>
    <w:rsid w:val="00C70DD5"/>
    <w:rsid w:val="00C70F57"/>
    <w:rsid w:val="00C71134"/>
    <w:rsid w:val="00C71165"/>
    <w:rsid w:val="00C71174"/>
    <w:rsid w:val="00C71185"/>
    <w:rsid w:val="00C712A0"/>
    <w:rsid w:val="00C71350"/>
    <w:rsid w:val="00C714AD"/>
    <w:rsid w:val="00C7161B"/>
    <w:rsid w:val="00C71660"/>
    <w:rsid w:val="00C716A5"/>
    <w:rsid w:val="00C716CD"/>
    <w:rsid w:val="00C7171C"/>
    <w:rsid w:val="00C71732"/>
    <w:rsid w:val="00C71838"/>
    <w:rsid w:val="00C7184D"/>
    <w:rsid w:val="00C7188C"/>
    <w:rsid w:val="00C7198A"/>
    <w:rsid w:val="00C71AF5"/>
    <w:rsid w:val="00C71B7A"/>
    <w:rsid w:val="00C71B85"/>
    <w:rsid w:val="00C71B8D"/>
    <w:rsid w:val="00C71B9E"/>
    <w:rsid w:val="00C71D26"/>
    <w:rsid w:val="00C71D6A"/>
    <w:rsid w:val="00C71FB3"/>
    <w:rsid w:val="00C721DB"/>
    <w:rsid w:val="00C7226F"/>
    <w:rsid w:val="00C723FE"/>
    <w:rsid w:val="00C72461"/>
    <w:rsid w:val="00C7246F"/>
    <w:rsid w:val="00C7249A"/>
    <w:rsid w:val="00C72501"/>
    <w:rsid w:val="00C72504"/>
    <w:rsid w:val="00C725F3"/>
    <w:rsid w:val="00C72640"/>
    <w:rsid w:val="00C726C5"/>
    <w:rsid w:val="00C72744"/>
    <w:rsid w:val="00C72870"/>
    <w:rsid w:val="00C72928"/>
    <w:rsid w:val="00C729A5"/>
    <w:rsid w:val="00C729D9"/>
    <w:rsid w:val="00C72A1E"/>
    <w:rsid w:val="00C72A6B"/>
    <w:rsid w:val="00C72AFF"/>
    <w:rsid w:val="00C72B4B"/>
    <w:rsid w:val="00C72B97"/>
    <w:rsid w:val="00C72DE3"/>
    <w:rsid w:val="00C72E07"/>
    <w:rsid w:val="00C72E6C"/>
    <w:rsid w:val="00C73183"/>
    <w:rsid w:val="00C73365"/>
    <w:rsid w:val="00C7337F"/>
    <w:rsid w:val="00C734AB"/>
    <w:rsid w:val="00C7354F"/>
    <w:rsid w:val="00C7365B"/>
    <w:rsid w:val="00C736EA"/>
    <w:rsid w:val="00C737E0"/>
    <w:rsid w:val="00C73823"/>
    <w:rsid w:val="00C73870"/>
    <w:rsid w:val="00C739F3"/>
    <w:rsid w:val="00C73A57"/>
    <w:rsid w:val="00C73B3E"/>
    <w:rsid w:val="00C73BCA"/>
    <w:rsid w:val="00C73CCE"/>
    <w:rsid w:val="00C73D13"/>
    <w:rsid w:val="00C73D5D"/>
    <w:rsid w:val="00C73EFD"/>
    <w:rsid w:val="00C73F0A"/>
    <w:rsid w:val="00C740F3"/>
    <w:rsid w:val="00C741BD"/>
    <w:rsid w:val="00C74270"/>
    <w:rsid w:val="00C74470"/>
    <w:rsid w:val="00C7455D"/>
    <w:rsid w:val="00C74591"/>
    <w:rsid w:val="00C7461E"/>
    <w:rsid w:val="00C74624"/>
    <w:rsid w:val="00C74679"/>
    <w:rsid w:val="00C7478B"/>
    <w:rsid w:val="00C747B7"/>
    <w:rsid w:val="00C747E4"/>
    <w:rsid w:val="00C74820"/>
    <w:rsid w:val="00C74ADD"/>
    <w:rsid w:val="00C74B6C"/>
    <w:rsid w:val="00C74E03"/>
    <w:rsid w:val="00C74E31"/>
    <w:rsid w:val="00C74E43"/>
    <w:rsid w:val="00C74EFF"/>
    <w:rsid w:val="00C7506F"/>
    <w:rsid w:val="00C75235"/>
    <w:rsid w:val="00C75269"/>
    <w:rsid w:val="00C7538B"/>
    <w:rsid w:val="00C753BB"/>
    <w:rsid w:val="00C7575A"/>
    <w:rsid w:val="00C75777"/>
    <w:rsid w:val="00C757A0"/>
    <w:rsid w:val="00C757DC"/>
    <w:rsid w:val="00C7587C"/>
    <w:rsid w:val="00C758D9"/>
    <w:rsid w:val="00C758FB"/>
    <w:rsid w:val="00C75A39"/>
    <w:rsid w:val="00C75A3D"/>
    <w:rsid w:val="00C75A5F"/>
    <w:rsid w:val="00C75AB5"/>
    <w:rsid w:val="00C75ADC"/>
    <w:rsid w:val="00C75B4B"/>
    <w:rsid w:val="00C75BEF"/>
    <w:rsid w:val="00C75DCC"/>
    <w:rsid w:val="00C75DFC"/>
    <w:rsid w:val="00C75FA7"/>
    <w:rsid w:val="00C760B3"/>
    <w:rsid w:val="00C760D2"/>
    <w:rsid w:val="00C761CE"/>
    <w:rsid w:val="00C7651D"/>
    <w:rsid w:val="00C7652C"/>
    <w:rsid w:val="00C7665B"/>
    <w:rsid w:val="00C766CA"/>
    <w:rsid w:val="00C7683A"/>
    <w:rsid w:val="00C7684B"/>
    <w:rsid w:val="00C7697E"/>
    <w:rsid w:val="00C76A99"/>
    <w:rsid w:val="00C76AB9"/>
    <w:rsid w:val="00C76B16"/>
    <w:rsid w:val="00C76B6E"/>
    <w:rsid w:val="00C76C4E"/>
    <w:rsid w:val="00C76C62"/>
    <w:rsid w:val="00C76CB2"/>
    <w:rsid w:val="00C76D4E"/>
    <w:rsid w:val="00C76E29"/>
    <w:rsid w:val="00C76E52"/>
    <w:rsid w:val="00C76E6A"/>
    <w:rsid w:val="00C76EF3"/>
    <w:rsid w:val="00C76F79"/>
    <w:rsid w:val="00C76FC3"/>
    <w:rsid w:val="00C7706E"/>
    <w:rsid w:val="00C77339"/>
    <w:rsid w:val="00C77341"/>
    <w:rsid w:val="00C7749A"/>
    <w:rsid w:val="00C7760F"/>
    <w:rsid w:val="00C776C0"/>
    <w:rsid w:val="00C77719"/>
    <w:rsid w:val="00C7778E"/>
    <w:rsid w:val="00C77819"/>
    <w:rsid w:val="00C7783D"/>
    <w:rsid w:val="00C778E6"/>
    <w:rsid w:val="00C77957"/>
    <w:rsid w:val="00C77A40"/>
    <w:rsid w:val="00C77A42"/>
    <w:rsid w:val="00C77A80"/>
    <w:rsid w:val="00C77AE5"/>
    <w:rsid w:val="00C77C57"/>
    <w:rsid w:val="00C77CC3"/>
    <w:rsid w:val="00C77D4E"/>
    <w:rsid w:val="00C77D76"/>
    <w:rsid w:val="00C77DAF"/>
    <w:rsid w:val="00C77E3C"/>
    <w:rsid w:val="00C77E81"/>
    <w:rsid w:val="00C77E95"/>
    <w:rsid w:val="00C77EBC"/>
    <w:rsid w:val="00C77F5D"/>
    <w:rsid w:val="00C77F6A"/>
    <w:rsid w:val="00C77FCF"/>
    <w:rsid w:val="00C8002E"/>
    <w:rsid w:val="00C80126"/>
    <w:rsid w:val="00C80151"/>
    <w:rsid w:val="00C801DE"/>
    <w:rsid w:val="00C802E7"/>
    <w:rsid w:val="00C80380"/>
    <w:rsid w:val="00C804C8"/>
    <w:rsid w:val="00C804D9"/>
    <w:rsid w:val="00C80614"/>
    <w:rsid w:val="00C806C6"/>
    <w:rsid w:val="00C806E8"/>
    <w:rsid w:val="00C80704"/>
    <w:rsid w:val="00C8074A"/>
    <w:rsid w:val="00C80809"/>
    <w:rsid w:val="00C80816"/>
    <w:rsid w:val="00C809CA"/>
    <w:rsid w:val="00C80A76"/>
    <w:rsid w:val="00C80AF2"/>
    <w:rsid w:val="00C80B9F"/>
    <w:rsid w:val="00C80C03"/>
    <w:rsid w:val="00C80C0A"/>
    <w:rsid w:val="00C80C76"/>
    <w:rsid w:val="00C80CEB"/>
    <w:rsid w:val="00C80D3B"/>
    <w:rsid w:val="00C80DC6"/>
    <w:rsid w:val="00C80E64"/>
    <w:rsid w:val="00C80F98"/>
    <w:rsid w:val="00C8114A"/>
    <w:rsid w:val="00C81170"/>
    <w:rsid w:val="00C811E8"/>
    <w:rsid w:val="00C81272"/>
    <w:rsid w:val="00C8128C"/>
    <w:rsid w:val="00C81296"/>
    <w:rsid w:val="00C812A4"/>
    <w:rsid w:val="00C8142D"/>
    <w:rsid w:val="00C817E5"/>
    <w:rsid w:val="00C81905"/>
    <w:rsid w:val="00C819A6"/>
    <w:rsid w:val="00C819DD"/>
    <w:rsid w:val="00C81A40"/>
    <w:rsid w:val="00C81A69"/>
    <w:rsid w:val="00C81A90"/>
    <w:rsid w:val="00C81B7E"/>
    <w:rsid w:val="00C81C70"/>
    <w:rsid w:val="00C81CA3"/>
    <w:rsid w:val="00C81CFF"/>
    <w:rsid w:val="00C81F06"/>
    <w:rsid w:val="00C81F2C"/>
    <w:rsid w:val="00C81F62"/>
    <w:rsid w:val="00C81F89"/>
    <w:rsid w:val="00C81FDB"/>
    <w:rsid w:val="00C821EE"/>
    <w:rsid w:val="00C82512"/>
    <w:rsid w:val="00C82519"/>
    <w:rsid w:val="00C82547"/>
    <w:rsid w:val="00C82600"/>
    <w:rsid w:val="00C8278D"/>
    <w:rsid w:val="00C827CF"/>
    <w:rsid w:val="00C827E9"/>
    <w:rsid w:val="00C82868"/>
    <w:rsid w:val="00C82908"/>
    <w:rsid w:val="00C82976"/>
    <w:rsid w:val="00C829DF"/>
    <w:rsid w:val="00C82DCE"/>
    <w:rsid w:val="00C82E3C"/>
    <w:rsid w:val="00C82E6F"/>
    <w:rsid w:val="00C82F78"/>
    <w:rsid w:val="00C83010"/>
    <w:rsid w:val="00C83076"/>
    <w:rsid w:val="00C8310B"/>
    <w:rsid w:val="00C832A4"/>
    <w:rsid w:val="00C832E6"/>
    <w:rsid w:val="00C832ED"/>
    <w:rsid w:val="00C83323"/>
    <w:rsid w:val="00C83356"/>
    <w:rsid w:val="00C83378"/>
    <w:rsid w:val="00C83384"/>
    <w:rsid w:val="00C833B0"/>
    <w:rsid w:val="00C835A5"/>
    <w:rsid w:val="00C83699"/>
    <w:rsid w:val="00C83704"/>
    <w:rsid w:val="00C8374A"/>
    <w:rsid w:val="00C837A5"/>
    <w:rsid w:val="00C837DD"/>
    <w:rsid w:val="00C83848"/>
    <w:rsid w:val="00C838D4"/>
    <w:rsid w:val="00C838E1"/>
    <w:rsid w:val="00C83932"/>
    <w:rsid w:val="00C83A84"/>
    <w:rsid w:val="00C83B6E"/>
    <w:rsid w:val="00C83BD0"/>
    <w:rsid w:val="00C83BE7"/>
    <w:rsid w:val="00C83C8C"/>
    <w:rsid w:val="00C83C8F"/>
    <w:rsid w:val="00C83D15"/>
    <w:rsid w:val="00C83D53"/>
    <w:rsid w:val="00C83D84"/>
    <w:rsid w:val="00C83DDB"/>
    <w:rsid w:val="00C83F44"/>
    <w:rsid w:val="00C83F4C"/>
    <w:rsid w:val="00C84112"/>
    <w:rsid w:val="00C8418D"/>
    <w:rsid w:val="00C84236"/>
    <w:rsid w:val="00C842BB"/>
    <w:rsid w:val="00C842BF"/>
    <w:rsid w:val="00C8435D"/>
    <w:rsid w:val="00C8443B"/>
    <w:rsid w:val="00C8460E"/>
    <w:rsid w:val="00C8462B"/>
    <w:rsid w:val="00C84675"/>
    <w:rsid w:val="00C846C2"/>
    <w:rsid w:val="00C84735"/>
    <w:rsid w:val="00C84804"/>
    <w:rsid w:val="00C8487A"/>
    <w:rsid w:val="00C84932"/>
    <w:rsid w:val="00C84A10"/>
    <w:rsid w:val="00C84AD5"/>
    <w:rsid w:val="00C84B64"/>
    <w:rsid w:val="00C84BAB"/>
    <w:rsid w:val="00C84D95"/>
    <w:rsid w:val="00C84E9A"/>
    <w:rsid w:val="00C85294"/>
    <w:rsid w:val="00C852C7"/>
    <w:rsid w:val="00C853FF"/>
    <w:rsid w:val="00C85644"/>
    <w:rsid w:val="00C856BA"/>
    <w:rsid w:val="00C856FC"/>
    <w:rsid w:val="00C85749"/>
    <w:rsid w:val="00C857A1"/>
    <w:rsid w:val="00C85871"/>
    <w:rsid w:val="00C858D9"/>
    <w:rsid w:val="00C859AE"/>
    <w:rsid w:val="00C85A7F"/>
    <w:rsid w:val="00C85BBC"/>
    <w:rsid w:val="00C85C60"/>
    <w:rsid w:val="00C85C75"/>
    <w:rsid w:val="00C85F7B"/>
    <w:rsid w:val="00C86040"/>
    <w:rsid w:val="00C86070"/>
    <w:rsid w:val="00C860EA"/>
    <w:rsid w:val="00C8615A"/>
    <w:rsid w:val="00C8631F"/>
    <w:rsid w:val="00C86444"/>
    <w:rsid w:val="00C8650B"/>
    <w:rsid w:val="00C866D7"/>
    <w:rsid w:val="00C86707"/>
    <w:rsid w:val="00C868F4"/>
    <w:rsid w:val="00C86A63"/>
    <w:rsid w:val="00C86AF8"/>
    <w:rsid w:val="00C86B00"/>
    <w:rsid w:val="00C86BF1"/>
    <w:rsid w:val="00C86C91"/>
    <w:rsid w:val="00C86D30"/>
    <w:rsid w:val="00C86D3F"/>
    <w:rsid w:val="00C86D52"/>
    <w:rsid w:val="00C86D78"/>
    <w:rsid w:val="00C86D81"/>
    <w:rsid w:val="00C86DDB"/>
    <w:rsid w:val="00C86E0A"/>
    <w:rsid w:val="00C86E0B"/>
    <w:rsid w:val="00C86FF3"/>
    <w:rsid w:val="00C87043"/>
    <w:rsid w:val="00C870F6"/>
    <w:rsid w:val="00C87253"/>
    <w:rsid w:val="00C872B8"/>
    <w:rsid w:val="00C8738D"/>
    <w:rsid w:val="00C8742C"/>
    <w:rsid w:val="00C874BD"/>
    <w:rsid w:val="00C874C0"/>
    <w:rsid w:val="00C87678"/>
    <w:rsid w:val="00C876CF"/>
    <w:rsid w:val="00C876E8"/>
    <w:rsid w:val="00C877D3"/>
    <w:rsid w:val="00C8783A"/>
    <w:rsid w:val="00C878F9"/>
    <w:rsid w:val="00C8790C"/>
    <w:rsid w:val="00C87913"/>
    <w:rsid w:val="00C87A59"/>
    <w:rsid w:val="00C87B77"/>
    <w:rsid w:val="00C87CB4"/>
    <w:rsid w:val="00C87CBD"/>
    <w:rsid w:val="00C87CEA"/>
    <w:rsid w:val="00C87D7B"/>
    <w:rsid w:val="00C87E0B"/>
    <w:rsid w:val="00C87E2E"/>
    <w:rsid w:val="00C87FF4"/>
    <w:rsid w:val="00C9001B"/>
    <w:rsid w:val="00C9029B"/>
    <w:rsid w:val="00C90343"/>
    <w:rsid w:val="00C903AC"/>
    <w:rsid w:val="00C903D6"/>
    <w:rsid w:val="00C904B1"/>
    <w:rsid w:val="00C9068A"/>
    <w:rsid w:val="00C907F6"/>
    <w:rsid w:val="00C909FE"/>
    <w:rsid w:val="00C90A3D"/>
    <w:rsid w:val="00C90AFE"/>
    <w:rsid w:val="00C90BC9"/>
    <w:rsid w:val="00C90BDC"/>
    <w:rsid w:val="00C90CBE"/>
    <w:rsid w:val="00C90CEC"/>
    <w:rsid w:val="00C90DC7"/>
    <w:rsid w:val="00C90E58"/>
    <w:rsid w:val="00C90E87"/>
    <w:rsid w:val="00C90EBC"/>
    <w:rsid w:val="00C9103C"/>
    <w:rsid w:val="00C91072"/>
    <w:rsid w:val="00C9114F"/>
    <w:rsid w:val="00C91159"/>
    <w:rsid w:val="00C91160"/>
    <w:rsid w:val="00C91499"/>
    <w:rsid w:val="00C91506"/>
    <w:rsid w:val="00C9150A"/>
    <w:rsid w:val="00C9156A"/>
    <w:rsid w:val="00C91665"/>
    <w:rsid w:val="00C91751"/>
    <w:rsid w:val="00C917B2"/>
    <w:rsid w:val="00C917B5"/>
    <w:rsid w:val="00C91892"/>
    <w:rsid w:val="00C918B3"/>
    <w:rsid w:val="00C918E8"/>
    <w:rsid w:val="00C919F0"/>
    <w:rsid w:val="00C91B7E"/>
    <w:rsid w:val="00C91B9D"/>
    <w:rsid w:val="00C91C03"/>
    <w:rsid w:val="00C91CBA"/>
    <w:rsid w:val="00C91CC5"/>
    <w:rsid w:val="00C91D46"/>
    <w:rsid w:val="00C91D6D"/>
    <w:rsid w:val="00C91E1B"/>
    <w:rsid w:val="00C91F8D"/>
    <w:rsid w:val="00C9201D"/>
    <w:rsid w:val="00C921A3"/>
    <w:rsid w:val="00C921C8"/>
    <w:rsid w:val="00C92258"/>
    <w:rsid w:val="00C922AA"/>
    <w:rsid w:val="00C9230A"/>
    <w:rsid w:val="00C9234F"/>
    <w:rsid w:val="00C92453"/>
    <w:rsid w:val="00C9248E"/>
    <w:rsid w:val="00C924DD"/>
    <w:rsid w:val="00C9258F"/>
    <w:rsid w:val="00C92736"/>
    <w:rsid w:val="00C92F7A"/>
    <w:rsid w:val="00C92F9D"/>
    <w:rsid w:val="00C92FA3"/>
    <w:rsid w:val="00C932F2"/>
    <w:rsid w:val="00C9367A"/>
    <w:rsid w:val="00C938E3"/>
    <w:rsid w:val="00C93918"/>
    <w:rsid w:val="00C93988"/>
    <w:rsid w:val="00C93A8E"/>
    <w:rsid w:val="00C93D5B"/>
    <w:rsid w:val="00C93E3A"/>
    <w:rsid w:val="00C93E66"/>
    <w:rsid w:val="00C93FB5"/>
    <w:rsid w:val="00C94195"/>
    <w:rsid w:val="00C942E9"/>
    <w:rsid w:val="00C942EA"/>
    <w:rsid w:val="00C94409"/>
    <w:rsid w:val="00C94582"/>
    <w:rsid w:val="00C9459D"/>
    <w:rsid w:val="00C945DE"/>
    <w:rsid w:val="00C946A8"/>
    <w:rsid w:val="00C94725"/>
    <w:rsid w:val="00C9477E"/>
    <w:rsid w:val="00C94870"/>
    <w:rsid w:val="00C9489C"/>
    <w:rsid w:val="00C948C3"/>
    <w:rsid w:val="00C948CA"/>
    <w:rsid w:val="00C948E5"/>
    <w:rsid w:val="00C949B5"/>
    <w:rsid w:val="00C94AF0"/>
    <w:rsid w:val="00C94CBB"/>
    <w:rsid w:val="00C94CFF"/>
    <w:rsid w:val="00C94DE6"/>
    <w:rsid w:val="00C94E48"/>
    <w:rsid w:val="00C94E8B"/>
    <w:rsid w:val="00C94EEE"/>
    <w:rsid w:val="00C94F47"/>
    <w:rsid w:val="00C95061"/>
    <w:rsid w:val="00C95156"/>
    <w:rsid w:val="00C951AE"/>
    <w:rsid w:val="00C95205"/>
    <w:rsid w:val="00C952E4"/>
    <w:rsid w:val="00C953F9"/>
    <w:rsid w:val="00C95423"/>
    <w:rsid w:val="00C95481"/>
    <w:rsid w:val="00C954CC"/>
    <w:rsid w:val="00C955EA"/>
    <w:rsid w:val="00C955F0"/>
    <w:rsid w:val="00C95614"/>
    <w:rsid w:val="00C95683"/>
    <w:rsid w:val="00C95763"/>
    <w:rsid w:val="00C95775"/>
    <w:rsid w:val="00C95861"/>
    <w:rsid w:val="00C9586C"/>
    <w:rsid w:val="00C95AE0"/>
    <w:rsid w:val="00C95BA3"/>
    <w:rsid w:val="00C95BD0"/>
    <w:rsid w:val="00C95E16"/>
    <w:rsid w:val="00C95E82"/>
    <w:rsid w:val="00C95EAA"/>
    <w:rsid w:val="00C96076"/>
    <w:rsid w:val="00C960E9"/>
    <w:rsid w:val="00C9611F"/>
    <w:rsid w:val="00C96256"/>
    <w:rsid w:val="00C96289"/>
    <w:rsid w:val="00C963E8"/>
    <w:rsid w:val="00C9649C"/>
    <w:rsid w:val="00C964CB"/>
    <w:rsid w:val="00C96539"/>
    <w:rsid w:val="00C965C2"/>
    <w:rsid w:val="00C96773"/>
    <w:rsid w:val="00C967F6"/>
    <w:rsid w:val="00C9688C"/>
    <w:rsid w:val="00C9693F"/>
    <w:rsid w:val="00C96AB6"/>
    <w:rsid w:val="00C96ACF"/>
    <w:rsid w:val="00C96AFA"/>
    <w:rsid w:val="00C96B01"/>
    <w:rsid w:val="00C96B6F"/>
    <w:rsid w:val="00C96C6D"/>
    <w:rsid w:val="00C96C9D"/>
    <w:rsid w:val="00C96D21"/>
    <w:rsid w:val="00C96E3E"/>
    <w:rsid w:val="00C96F71"/>
    <w:rsid w:val="00C96FA6"/>
    <w:rsid w:val="00C972FB"/>
    <w:rsid w:val="00C97302"/>
    <w:rsid w:val="00C973B9"/>
    <w:rsid w:val="00C9751B"/>
    <w:rsid w:val="00C9751F"/>
    <w:rsid w:val="00C9754E"/>
    <w:rsid w:val="00C97651"/>
    <w:rsid w:val="00C9767B"/>
    <w:rsid w:val="00C97816"/>
    <w:rsid w:val="00C979B4"/>
    <w:rsid w:val="00C97C82"/>
    <w:rsid w:val="00C97F9E"/>
    <w:rsid w:val="00CA0171"/>
    <w:rsid w:val="00CA022A"/>
    <w:rsid w:val="00CA02F3"/>
    <w:rsid w:val="00CA03B6"/>
    <w:rsid w:val="00CA05A0"/>
    <w:rsid w:val="00CA0685"/>
    <w:rsid w:val="00CA0856"/>
    <w:rsid w:val="00CA08D4"/>
    <w:rsid w:val="00CA09EE"/>
    <w:rsid w:val="00CA0A4B"/>
    <w:rsid w:val="00CA0AD9"/>
    <w:rsid w:val="00CA0B3A"/>
    <w:rsid w:val="00CA0B69"/>
    <w:rsid w:val="00CA0BA9"/>
    <w:rsid w:val="00CA0CB5"/>
    <w:rsid w:val="00CA0CFA"/>
    <w:rsid w:val="00CA0D05"/>
    <w:rsid w:val="00CA0D89"/>
    <w:rsid w:val="00CA0EAF"/>
    <w:rsid w:val="00CA10E1"/>
    <w:rsid w:val="00CA1284"/>
    <w:rsid w:val="00CA157D"/>
    <w:rsid w:val="00CA15B3"/>
    <w:rsid w:val="00CA15E5"/>
    <w:rsid w:val="00CA170D"/>
    <w:rsid w:val="00CA174C"/>
    <w:rsid w:val="00CA192E"/>
    <w:rsid w:val="00CA1933"/>
    <w:rsid w:val="00CA197F"/>
    <w:rsid w:val="00CA1B83"/>
    <w:rsid w:val="00CA1CE3"/>
    <w:rsid w:val="00CA1D2C"/>
    <w:rsid w:val="00CA1E6B"/>
    <w:rsid w:val="00CA1EDA"/>
    <w:rsid w:val="00CA1FD2"/>
    <w:rsid w:val="00CA2174"/>
    <w:rsid w:val="00CA21FD"/>
    <w:rsid w:val="00CA2277"/>
    <w:rsid w:val="00CA22D7"/>
    <w:rsid w:val="00CA238D"/>
    <w:rsid w:val="00CA23A9"/>
    <w:rsid w:val="00CA2510"/>
    <w:rsid w:val="00CA2558"/>
    <w:rsid w:val="00CA257B"/>
    <w:rsid w:val="00CA2747"/>
    <w:rsid w:val="00CA2786"/>
    <w:rsid w:val="00CA2B3D"/>
    <w:rsid w:val="00CA2B48"/>
    <w:rsid w:val="00CA2B89"/>
    <w:rsid w:val="00CA2D2B"/>
    <w:rsid w:val="00CA2D7E"/>
    <w:rsid w:val="00CA2E72"/>
    <w:rsid w:val="00CA2EA3"/>
    <w:rsid w:val="00CA2F88"/>
    <w:rsid w:val="00CA302C"/>
    <w:rsid w:val="00CA305F"/>
    <w:rsid w:val="00CA30A4"/>
    <w:rsid w:val="00CA319C"/>
    <w:rsid w:val="00CA31D7"/>
    <w:rsid w:val="00CA32F1"/>
    <w:rsid w:val="00CA335B"/>
    <w:rsid w:val="00CA3394"/>
    <w:rsid w:val="00CA3402"/>
    <w:rsid w:val="00CA34A8"/>
    <w:rsid w:val="00CA3560"/>
    <w:rsid w:val="00CA361B"/>
    <w:rsid w:val="00CA36BF"/>
    <w:rsid w:val="00CA36C9"/>
    <w:rsid w:val="00CA385F"/>
    <w:rsid w:val="00CA38FE"/>
    <w:rsid w:val="00CA3A45"/>
    <w:rsid w:val="00CA3AE6"/>
    <w:rsid w:val="00CA3B15"/>
    <w:rsid w:val="00CA3C5D"/>
    <w:rsid w:val="00CA3CAE"/>
    <w:rsid w:val="00CA3CB0"/>
    <w:rsid w:val="00CA3D1D"/>
    <w:rsid w:val="00CA3D5E"/>
    <w:rsid w:val="00CA3EEE"/>
    <w:rsid w:val="00CA3F06"/>
    <w:rsid w:val="00CA3FB0"/>
    <w:rsid w:val="00CA3FE5"/>
    <w:rsid w:val="00CA40E0"/>
    <w:rsid w:val="00CA415A"/>
    <w:rsid w:val="00CA4228"/>
    <w:rsid w:val="00CA431F"/>
    <w:rsid w:val="00CA43EA"/>
    <w:rsid w:val="00CA4555"/>
    <w:rsid w:val="00CA461A"/>
    <w:rsid w:val="00CA4625"/>
    <w:rsid w:val="00CA462B"/>
    <w:rsid w:val="00CA48E5"/>
    <w:rsid w:val="00CA4979"/>
    <w:rsid w:val="00CA49CB"/>
    <w:rsid w:val="00CA4AAC"/>
    <w:rsid w:val="00CA4B18"/>
    <w:rsid w:val="00CA4BEA"/>
    <w:rsid w:val="00CA4D16"/>
    <w:rsid w:val="00CA4F6C"/>
    <w:rsid w:val="00CA4FBC"/>
    <w:rsid w:val="00CA515C"/>
    <w:rsid w:val="00CA5181"/>
    <w:rsid w:val="00CA51D5"/>
    <w:rsid w:val="00CA520F"/>
    <w:rsid w:val="00CA5302"/>
    <w:rsid w:val="00CA5468"/>
    <w:rsid w:val="00CA54EF"/>
    <w:rsid w:val="00CA55D4"/>
    <w:rsid w:val="00CA5605"/>
    <w:rsid w:val="00CA5862"/>
    <w:rsid w:val="00CA58BF"/>
    <w:rsid w:val="00CA58C8"/>
    <w:rsid w:val="00CA5970"/>
    <w:rsid w:val="00CA5981"/>
    <w:rsid w:val="00CA5ABD"/>
    <w:rsid w:val="00CA5BA1"/>
    <w:rsid w:val="00CA5CEF"/>
    <w:rsid w:val="00CA5D6C"/>
    <w:rsid w:val="00CA5ED6"/>
    <w:rsid w:val="00CA5EE8"/>
    <w:rsid w:val="00CA5EED"/>
    <w:rsid w:val="00CA5F01"/>
    <w:rsid w:val="00CA603E"/>
    <w:rsid w:val="00CA6076"/>
    <w:rsid w:val="00CA6102"/>
    <w:rsid w:val="00CA6362"/>
    <w:rsid w:val="00CA639D"/>
    <w:rsid w:val="00CA6460"/>
    <w:rsid w:val="00CA6540"/>
    <w:rsid w:val="00CA679D"/>
    <w:rsid w:val="00CA68A6"/>
    <w:rsid w:val="00CA68BA"/>
    <w:rsid w:val="00CA6C28"/>
    <w:rsid w:val="00CA6CB4"/>
    <w:rsid w:val="00CA6DA4"/>
    <w:rsid w:val="00CA6E4F"/>
    <w:rsid w:val="00CA6E63"/>
    <w:rsid w:val="00CA6E84"/>
    <w:rsid w:val="00CA6ECD"/>
    <w:rsid w:val="00CA6F4D"/>
    <w:rsid w:val="00CA6FA3"/>
    <w:rsid w:val="00CA7047"/>
    <w:rsid w:val="00CA7143"/>
    <w:rsid w:val="00CA7177"/>
    <w:rsid w:val="00CA7350"/>
    <w:rsid w:val="00CA748B"/>
    <w:rsid w:val="00CA74FC"/>
    <w:rsid w:val="00CA7523"/>
    <w:rsid w:val="00CA756A"/>
    <w:rsid w:val="00CA796C"/>
    <w:rsid w:val="00CA79BB"/>
    <w:rsid w:val="00CA7A1D"/>
    <w:rsid w:val="00CA7A49"/>
    <w:rsid w:val="00CA7A97"/>
    <w:rsid w:val="00CA7CA6"/>
    <w:rsid w:val="00CA7E41"/>
    <w:rsid w:val="00CA7E8F"/>
    <w:rsid w:val="00CB0026"/>
    <w:rsid w:val="00CB009D"/>
    <w:rsid w:val="00CB04AB"/>
    <w:rsid w:val="00CB0641"/>
    <w:rsid w:val="00CB070F"/>
    <w:rsid w:val="00CB0716"/>
    <w:rsid w:val="00CB088A"/>
    <w:rsid w:val="00CB0898"/>
    <w:rsid w:val="00CB08B0"/>
    <w:rsid w:val="00CB08E7"/>
    <w:rsid w:val="00CB09CE"/>
    <w:rsid w:val="00CB09D1"/>
    <w:rsid w:val="00CB0B85"/>
    <w:rsid w:val="00CB0CA7"/>
    <w:rsid w:val="00CB0CE1"/>
    <w:rsid w:val="00CB0DA8"/>
    <w:rsid w:val="00CB0EA0"/>
    <w:rsid w:val="00CB0EA9"/>
    <w:rsid w:val="00CB0F60"/>
    <w:rsid w:val="00CB1034"/>
    <w:rsid w:val="00CB10A0"/>
    <w:rsid w:val="00CB1118"/>
    <w:rsid w:val="00CB1196"/>
    <w:rsid w:val="00CB11BF"/>
    <w:rsid w:val="00CB11DE"/>
    <w:rsid w:val="00CB11E0"/>
    <w:rsid w:val="00CB12CF"/>
    <w:rsid w:val="00CB12F7"/>
    <w:rsid w:val="00CB130E"/>
    <w:rsid w:val="00CB1358"/>
    <w:rsid w:val="00CB1388"/>
    <w:rsid w:val="00CB1410"/>
    <w:rsid w:val="00CB1435"/>
    <w:rsid w:val="00CB144B"/>
    <w:rsid w:val="00CB1498"/>
    <w:rsid w:val="00CB1542"/>
    <w:rsid w:val="00CB175E"/>
    <w:rsid w:val="00CB17F5"/>
    <w:rsid w:val="00CB18D3"/>
    <w:rsid w:val="00CB19CC"/>
    <w:rsid w:val="00CB1AFC"/>
    <w:rsid w:val="00CB1B4C"/>
    <w:rsid w:val="00CB1BF6"/>
    <w:rsid w:val="00CB1C1B"/>
    <w:rsid w:val="00CB1D32"/>
    <w:rsid w:val="00CB1DAE"/>
    <w:rsid w:val="00CB1DC0"/>
    <w:rsid w:val="00CB1DCB"/>
    <w:rsid w:val="00CB1DD7"/>
    <w:rsid w:val="00CB1E0A"/>
    <w:rsid w:val="00CB1F00"/>
    <w:rsid w:val="00CB1F1E"/>
    <w:rsid w:val="00CB1F5B"/>
    <w:rsid w:val="00CB1FDA"/>
    <w:rsid w:val="00CB1FF6"/>
    <w:rsid w:val="00CB2022"/>
    <w:rsid w:val="00CB2031"/>
    <w:rsid w:val="00CB206E"/>
    <w:rsid w:val="00CB20BA"/>
    <w:rsid w:val="00CB2124"/>
    <w:rsid w:val="00CB213E"/>
    <w:rsid w:val="00CB24C9"/>
    <w:rsid w:val="00CB24F2"/>
    <w:rsid w:val="00CB25E3"/>
    <w:rsid w:val="00CB26C9"/>
    <w:rsid w:val="00CB271C"/>
    <w:rsid w:val="00CB2855"/>
    <w:rsid w:val="00CB2862"/>
    <w:rsid w:val="00CB28D5"/>
    <w:rsid w:val="00CB28DB"/>
    <w:rsid w:val="00CB2977"/>
    <w:rsid w:val="00CB298C"/>
    <w:rsid w:val="00CB29C2"/>
    <w:rsid w:val="00CB2B92"/>
    <w:rsid w:val="00CB2BD2"/>
    <w:rsid w:val="00CB2D1C"/>
    <w:rsid w:val="00CB2D91"/>
    <w:rsid w:val="00CB2E26"/>
    <w:rsid w:val="00CB3191"/>
    <w:rsid w:val="00CB31C7"/>
    <w:rsid w:val="00CB31EE"/>
    <w:rsid w:val="00CB3297"/>
    <w:rsid w:val="00CB3465"/>
    <w:rsid w:val="00CB3482"/>
    <w:rsid w:val="00CB3495"/>
    <w:rsid w:val="00CB3598"/>
    <w:rsid w:val="00CB35D1"/>
    <w:rsid w:val="00CB378F"/>
    <w:rsid w:val="00CB37B0"/>
    <w:rsid w:val="00CB37BB"/>
    <w:rsid w:val="00CB37D1"/>
    <w:rsid w:val="00CB38B2"/>
    <w:rsid w:val="00CB38D4"/>
    <w:rsid w:val="00CB39C7"/>
    <w:rsid w:val="00CB3A34"/>
    <w:rsid w:val="00CB3ADC"/>
    <w:rsid w:val="00CB3B8B"/>
    <w:rsid w:val="00CB3C82"/>
    <w:rsid w:val="00CB4002"/>
    <w:rsid w:val="00CB402A"/>
    <w:rsid w:val="00CB4033"/>
    <w:rsid w:val="00CB404B"/>
    <w:rsid w:val="00CB4053"/>
    <w:rsid w:val="00CB40F4"/>
    <w:rsid w:val="00CB410B"/>
    <w:rsid w:val="00CB4250"/>
    <w:rsid w:val="00CB4279"/>
    <w:rsid w:val="00CB4300"/>
    <w:rsid w:val="00CB448C"/>
    <w:rsid w:val="00CB448D"/>
    <w:rsid w:val="00CB44AD"/>
    <w:rsid w:val="00CB44BC"/>
    <w:rsid w:val="00CB44D1"/>
    <w:rsid w:val="00CB45AA"/>
    <w:rsid w:val="00CB45EF"/>
    <w:rsid w:val="00CB49D0"/>
    <w:rsid w:val="00CB4BA6"/>
    <w:rsid w:val="00CB4C33"/>
    <w:rsid w:val="00CB4C54"/>
    <w:rsid w:val="00CB4CAF"/>
    <w:rsid w:val="00CB4E19"/>
    <w:rsid w:val="00CB4E52"/>
    <w:rsid w:val="00CB4E91"/>
    <w:rsid w:val="00CB4EB1"/>
    <w:rsid w:val="00CB4ED7"/>
    <w:rsid w:val="00CB4F67"/>
    <w:rsid w:val="00CB4F6A"/>
    <w:rsid w:val="00CB50BE"/>
    <w:rsid w:val="00CB516D"/>
    <w:rsid w:val="00CB519F"/>
    <w:rsid w:val="00CB5296"/>
    <w:rsid w:val="00CB52F0"/>
    <w:rsid w:val="00CB53F2"/>
    <w:rsid w:val="00CB54D7"/>
    <w:rsid w:val="00CB5531"/>
    <w:rsid w:val="00CB5587"/>
    <w:rsid w:val="00CB55DA"/>
    <w:rsid w:val="00CB5BA2"/>
    <w:rsid w:val="00CB5BAE"/>
    <w:rsid w:val="00CB5C5C"/>
    <w:rsid w:val="00CB5C74"/>
    <w:rsid w:val="00CB5DCD"/>
    <w:rsid w:val="00CB5F93"/>
    <w:rsid w:val="00CB5FC8"/>
    <w:rsid w:val="00CB6015"/>
    <w:rsid w:val="00CB6196"/>
    <w:rsid w:val="00CB62AC"/>
    <w:rsid w:val="00CB6371"/>
    <w:rsid w:val="00CB6419"/>
    <w:rsid w:val="00CB642C"/>
    <w:rsid w:val="00CB6438"/>
    <w:rsid w:val="00CB667C"/>
    <w:rsid w:val="00CB67DF"/>
    <w:rsid w:val="00CB685C"/>
    <w:rsid w:val="00CB6884"/>
    <w:rsid w:val="00CB68CD"/>
    <w:rsid w:val="00CB68D7"/>
    <w:rsid w:val="00CB6A08"/>
    <w:rsid w:val="00CB6AB7"/>
    <w:rsid w:val="00CB6C53"/>
    <w:rsid w:val="00CB6D71"/>
    <w:rsid w:val="00CB6E0D"/>
    <w:rsid w:val="00CB6E17"/>
    <w:rsid w:val="00CB6F8A"/>
    <w:rsid w:val="00CB7178"/>
    <w:rsid w:val="00CB7195"/>
    <w:rsid w:val="00CB72C1"/>
    <w:rsid w:val="00CB7356"/>
    <w:rsid w:val="00CB73BD"/>
    <w:rsid w:val="00CB743A"/>
    <w:rsid w:val="00CB7496"/>
    <w:rsid w:val="00CB74A0"/>
    <w:rsid w:val="00CB7525"/>
    <w:rsid w:val="00CB7530"/>
    <w:rsid w:val="00CB767B"/>
    <w:rsid w:val="00CB76CB"/>
    <w:rsid w:val="00CB772D"/>
    <w:rsid w:val="00CB7747"/>
    <w:rsid w:val="00CB77E9"/>
    <w:rsid w:val="00CB789E"/>
    <w:rsid w:val="00CB78C3"/>
    <w:rsid w:val="00CB7A4E"/>
    <w:rsid w:val="00CB7AD5"/>
    <w:rsid w:val="00CB7BAB"/>
    <w:rsid w:val="00CB7C98"/>
    <w:rsid w:val="00CB7D30"/>
    <w:rsid w:val="00CB7D6E"/>
    <w:rsid w:val="00CB7E03"/>
    <w:rsid w:val="00CB7EBA"/>
    <w:rsid w:val="00CB7EDA"/>
    <w:rsid w:val="00CB7F2C"/>
    <w:rsid w:val="00CB7F32"/>
    <w:rsid w:val="00CB7F8C"/>
    <w:rsid w:val="00CB7FC5"/>
    <w:rsid w:val="00CC0117"/>
    <w:rsid w:val="00CC0289"/>
    <w:rsid w:val="00CC0299"/>
    <w:rsid w:val="00CC02BC"/>
    <w:rsid w:val="00CC02FA"/>
    <w:rsid w:val="00CC0306"/>
    <w:rsid w:val="00CC04C2"/>
    <w:rsid w:val="00CC04D5"/>
    <w:rsid w:val="00CC055B"/>
    <w:rsid w:val="00CC0569"/>
    <w:rsid w:val="00CC05CC"/>
    <w:rsid w:val="00CC05D6"/>
    <w:rsid w:val="00CC066A"/>
    <w:rsid w:val="00CC06B1"/>
    <w:rsid w:val="00CC07E7"/>
    <w:rsid w:val="00CC0920"/>
    <w:rsid w:val="00CC099C"/>
    <w:rsid w:val="00CC0A3B"/>
    <w:rsid w:val="00CC0A60"/>
    <w:rsid w:val="00CC0ADC"/>
    <w:rsid w:val="00CC0B0E"/>
    <w:rsid w:val="00CC0BAE"/>
    <w:rsid w:val="00CC0BE1"/>
    <w:rsid w:val="00CC0C98"/>
    <w:rsid w:val="00CC0C9F"/>
    <w:rsid w:val="00CC0CA9"/>
    <w:rsid w:val="00CC0CF6"/>
    <w:rsid w:val="00CC0F00"/>
    <w:rsid w:val="00CC0F52"/>
    <w:rsid w:val="00CC0FCC"/>
    <w:rsid w:val="00CC0FFE"/>
    <w:rsid w:val="00CC1195"/>
    <w:rsid w:val="00CC119D"/>
    <w:rsid w:val="00CC127A"/>
    <w:rsid w:val="00CC12C5"/>
    <w:rsid w:val="00CC1327"/>
    <w:rsid w:val="00CC1388"/>
    <w:rsid w:val="00CC178D"/>
    <w:rsid w:val="00CC1938"/>
    <w:rsid w:val="00CC195A"/>
    <w:rsid w:val="00CC199D"/>
    <w:rsid w:val="00CC1A1D"/>
    <w:rsid w:val="00CC1B60"/>
    <w:rsid w:val="00CC1BCB"/>
    <w:rsid w:val="00CC1CDB"/>
    <w:rsid w:val="00CC1F4A"/>
    <w:rsid w:val="00CC220D"/>
    <w:rsid w:val="00CC2242"/>
    <w:rsid w:val="00CC2529"/>
    <w:rsid w:val="00CC270D"/>
    <w:rsid w:val="00CC28FB"/>
    <w:rsid w:val="00CC2924"/>
    <w:rsid w:val="00CC295D"/>
    <w:rsid w:val="00CC29A0"/>
    <w:rsid w:val="00CC29CB"/>
    <w:rsid w:val="00CC2A4A"/>
    <w:rsid w:val="00CC2B01"/>
    <w:rsid w:val="00CC2BDB"/>
    <w:rsid w:val="00CC2DB3"/>
    <w:rsid w:val="00CC2DDA"/>
    <w:rsid w:val="00CC2DEE"/>
    <w:rsid w:val="00CC2EEF"/>
    <w:rsid w:val="00CC304E"/>
    <w:rsid w:val="00CC31AE"/>
    <w:rsid w:val="00CC3260"/>
    <w:rsid w:val="00CC3299"/>
    <w:rsid w:val="00CC337F"/>
    <w:rsid w:val="00CC34F2"/>
    <w:rsid w:val="00CC34F6"/>
    <w:rsid w:val="00CC35C6"/>
    <w:rsid w:val="00CC35D1"/>
    <w:rsid w:val="00CC3845"/>
    <w:rsid w:val="00CC3855"/>
    <w:rsid w:val="00CC3891"/>
    <w:rsid w:val="00CC3AE0"/>
    <w:rsid w:val="00CC3AE4"/>
    <w:rsid w:val="00CC3B60"/>
    <w:rsid w:val="00CC3C0C"/>
    <w:rsid w:val="00CC3C14"/>
    <w:rsid w:val="00CC3C9E"/>
    <w:rsid w:val="00CC3D22"/>
    <w:rsid w:val="00CC3D97"/>
    <w:rsid w:val="00CC3DC4"/>
    <w:rsid w:val="00CC3E77"/>
    <w:rsid w:val="00CC3EE8"/>
    <w:rsid w:val="00CC3EED"/>
    <w:rsid w:val="00CC3FB2"/>
    <w:rsid w:val="00CC405E"/>
    <w:rsid w:val="00CC4086"/>
    <w:rsid w:val="00CC40B3"/>
    <w:rsid w:val="00CC4290"/>
    <w:rsid w:val="00CC4439"/>
    <w:rsid w:val="00CC44E5"/>
    <w:rsid w:val="00CC4620"/>
    <w:rsid w:val="00CC464E"/>
    <w:rsid w:val="00CC47EA"/>
    <w:rsid w:val="00CC484C"/>
    <w:rsid w:val="00CC49F7"/>
    <w:rsid w:val="00CC4BD5"/>
    <w:rsid w:val="00CC4C1A"/>
    <w:rsid w:val="00CC4D8A"/>
    <w:rsid w:val="00CC4DFF"/>
    <w:rsid w:val="00CC4E2F"/>
    <w:rsid w:val="00CC4E6B"/>
    <w:rsid w:val="00CC4EBB"/>
    <w:rsid w:val="00CC4F14"/>
    <w:rsid w:val="00CC4F74"/>
    <w:rsid w:val="00CC4F7E"/>
    <w:rsid w:val="00CC4FBE"/>
    <w:rsid w:val="00CC51A4"/>
    <w:rsid w:val="00CC520F"/>
    <w:rsid w:val="00CC527F"/>
    <w:rsid w:val="00CC5336"/>
    <w:rsid w:val="00CC537D"/>
    <w:rsid w:val="00CC5453"/>
    <w:rsid w:val="00CC54BB"/>
    <w:rsid w:val="00CC54CA"/>
    <w:rsid w:val="00CC5508"/>
    <w:rsid w:val="00CC556B"/>
    <w:rsid w:val="00CC5640"/>
    <w:rsid w:val="00CC5793"/>
    <w:rsid w:val="00CC58FE"/>
    <w:rsid w:val="00CC5988"/>
    <w:rsid w:val="00CC5A08"/>
    <w:rsid w:val="00CC5A4D"/>
    <w:rsid w:val="00CC5C1D"/>
    <w:rsid w:val="00CC5C95"/>
    <w:rsid w:val="00CC5D60"/>
    <w:rsid w:val="00CC5DA1"/>
    <w:rsid w:val="00CC5DB5"/>
    <w:rsid w:val="00CC5DFB"/>
    <w:rsid w:val="00CC5E51"/>
    <w:rsid w:val="00CC5E83"/>
    <w:rsid w:val="00CC5EC8"/>
    <w:rsid w:val="00CC5EC9"/>
    <w:rsid w:val="00CC5F01"/>
    <w:rsid w:val="00CC602E"/>
    <w:rsid w:val="00CC6070"/>
    <w:rsid w:val="00CC60F6"/>
    <w:rsid w:val="00CC61A9"/>
    <w:rsid w:val="00CC61EF"/>
    <w:rsid w:val="00CC6289"/>
    <w:rsid w:val="00CC62DC"/>
    <w:rsid w:val="00CC6338"/>
    <w:rsid w:val="00CC6386"/>
    <w:rsid w:val="00CC6397"/>
    <w:rsid w:val="00CC63C5"/>
    <w:rsid w:val="00CC646F"/>
    <w:rsid w:val="00CC64C0"/>
    <w:rsid w:val="00CC650C"/>
    <w:rsid w:val="00CC6591"/>
    <w:rsid w:val="00CC673A"/>
    <w:rsid w:val="00CC68F2"/>
    <w:rsid w:val="00CC68FC"/>
    <w:rsid w:val="00CC6962"/>
    <w:rsid w:val="00CC6C12"/>
    <w:rsid w:val="00CC6CE7"/>
    <w:rsid w:val="00CC6D5B"/>
    <w:rsid w:val="00CC6DB7"/>
    <w:rsid w:val="00CC70D5"/>
    <w:rsid w:val="00CC70FD"/>
    <w:rsid w:val="00CC71DE"/>
    <w:rsid w:val="00CC7377"/>
    <w:rsid w:val="00CC746E"/>
    <w:rsid w:val="00CC75A7"/>
    <w:rsid w:val="00CC75D4"/>
    <w:rsid w:val="00CC768B"/>
    <w:rsid w:val="00CC776F"/>
    <w:rsid w:val="00CC7861"/>
    <w:rsid w:val="00CC79F8"/>
    <w:rsid w:val="00CC7A32"/>
    <w:rsid w:val="00CC7CBB"/>
    <w:rsid w:val="00CC7CCE"/>
    <w:rsid w:val="00CC7DB8"/>
    <w:rsid w:val="00CC7EE3"/>
    <w:rsid w:val="00CC7EFB"/>
    <w:rsid w:val="00CC7F25"/>
    <w:rsid w:val="00CD000D"/>
    <w:rsid w:val="00CD0024"/>
    <w:rsid w:val="00CD0073"/>
    <w:rsid w:val="00CD0137"/>
    <w:rsid w:val="00CD0138"/>
    <w:rsid w:val="00CD019D"/>
    <w:rsid w:val="00CD01E2"/>
    <w:rsid w:val="00CD01E9"/>
    <w:rsid w:val="00CD031A"/>
    <w:rsid w:val="00CD04AF"/>
    <w:rsid w:val="00CD04F1"/>
    <w:rsid w:val="00CD04FE"/>
    <w:rsid w:val="00CD06D8"/>
    <w:rsid w:val="00CD06E0"/>
    <w:rsid w:val="00CD07A8"/>
    <w:rsid w:val="00CD082A"/>
    <w:rsid w:val="00CD0A6C"/>
    <w:rsid w:val="00CD0AC2"/>
    <w:rsid w:val="00CD0F4B"/>
    <w:rsid w:val="00CD0FCF"/>
    <w:rsid w:val="00CD101A"/>
    <w:rsid w:val="00CD1066"/>
    <w:rsid w:val="00CD1141"/>
    <w:rsid w:val="00CD1148"/>
    <w:rsid w:val="00CD131E"/>
    <w:rsid w:val="00CD1395"/>
    <w:rsid w:val="00CD139E"/>
    <w:rsid w:val="00CD13CF"/>
    <w:rsid w:val="00CD1492"/>
    <w:rsid w:val="00CD15F0"/>
    <w:rsid w:val="00CD166A"/>
    <w:rsid w:val="00CD17CF"/>
    <w:rsid w:val="00CD1874"/>
    <w:rsid w:val="00CD1933"/>
    <w:rsid w:val="00CD197B"/>
    <w:rsid w:val="00CD1A18"/>
    <w:rsid w:val="00CD1A85"/>
    <w:rsid w:val="00CD1D02"/>
    <w:rsid w:val="00CD1D6B"/>
    <w:rsid w:val="00CD1E0A"/>
    <w:rsid w:val="00CD1E0E"/>
    <w:rsid w:val="00CD1E95"/>
    <w:rsid w:val="00CD1FCF"/>
    <w:rsid w:val="00CD1FDE"/>
    <w:rsid w:val="00CD2286"/>
    <w:rsid w:val="00CD2364"/>
    <w:rsid w:val="00CD249D"/>
    <w:rsid w:val="00CD24D3"/>
    <w:rsid w:val="00CD24FF"/>
    <w:rsid w:val="00CD265A"/>
    <w:rsid w:val="00CD2789"/>
    <w:rsid w:val="00CD27A9"/>
    <w:rsid w:val="00CD2850"/>
    <w:rsid w:val="00CD28FC"/>
    <w:rsid w:val="00CD2AD3"/>
    <w:rsid w:val="00CD2AF4"/>
    <w:rsid w:val="00CD2D0C"/>
    <w:rsid w:val="00CD2D77"/>
    <w:rsid w:val="00CD2DC4"/>
    <w:rsid w:val="00CD2FE2"/>
    <w:rsid w:val="00CD2FF9"/>
    <w:rsid w:val="00CD306C"/>
    <w:rsid w:val="00CD307F"/>
    <w:rsid w:val="00CD3141"/>
    <w:rsid w:val="00CD32A1"/>
    <w:rsid w:val="00CD32D2"/>
    <w:rsid w:val="00CD32D4"/>
    <w:rsid w:val="00CD32F3"/>
    <w:rsid w:val="00CD3488"/>
    <w:rsid w:val="00CD35FF"/>
    <w:rsid w:val="00CD3668"/>
    <w:rsid w:val="00CD36E0"/>
    <w:rsid w:val="00CD376C"/>
    <w:rsid w:val="00CD3884"/>
    <w:rsid w:val="00CD38E2"/>
    <w:rsid w:val="00CD392C"/>
    <w:rsid w:val="00CD3B8E"/>
    <w:rsid w:val="00CD3D55"/>
    <w:rsid w:val="00CD3DEC"/>
    <w:rsid w:val="00CD3E3A"/>
    <w:rsid w:val="00CD3F4B"/>
    <w:rsid w:val="00CD41DF"/>
    <w:rsid w:val="00CD4207"/>
    <w:rsid w:val="00CD4322"/>
    <w:rsid w:val="00CD437F"/>
    <w:rsid w:val="00CD43F3"/>
    <w:rsid w:val="00CD45F9"/>
    <w:rsid w:val="00CD4639"/>
    <w:rsid w:val="00CD4659"/>
    <w:rsid w:val="00CD48D1"/>
    <w:rsid w:val="00CD4ABD"/>
    <w:rsid w:val="00CD4AC4"/>
    <w:rsid w:val="00CD4AFD"/>
    <w:rsid w:val="00CD4B25"/>
    <w:rsid w:val="00CD4B4B"/>
    <w:rsid w:val="00CD4B83"/>
    <w:rsid w:val="00CD4BCE"/>
    <w:rsid w:val="00CD4FAD"/>
    <w:rsid w:val="00CD505D"/>
    <w:rsid w:val="00CD510A"/>
    <w:rsid w:val="00CD51A3"/>
    <w:rsid w:val="00CD5288"/>
    <w:rsid w:val="00CD52E0"/>
    <w:rsid w:val="00CD545C"/>
    <w:rsid w:val="00CD55A3"/>
    <w:rsid w:val="00CD570D"/>
    <w:rsid w:val="00CD575C"/>
    <w:rsid w:val="00CD57CB"/>
    <w:rsid w:val="00CD5880"/>
    <w:rsid w:val="00CD5D0B"/>
    <w:rsid w:val="00CD5D5F"/>
    <w:rsid w:val="00CD5FC8"/>
    <w:rsid w:val="00CD6084"/>
    <w:rsid w:val="00CD60F0"/>
    <w:rsid w:val="00CD6156"/>
    <w:rsid w:val="00CD61F2"/>
    <w:rsid w:val="00CD624F"/>
    <w:rsid w:val="00CD6263"/>
    <w:rsid w:val="00CD635A"/>
    <w:rsid w:val="00CD6468"/>
    <w:rsid w:val="00CD6614"/>
    <w:rsid w:val="00CD674F"/>
    <w:rsid w:val="00CD677D"/>
    <w:rsid w:val="00CD687D"/>
    <w:rsid w:val="00CD69B8"/>
    <w:rsid w:val="00CD69CD"/>
    <w:rsid w:val="00CD6BAA"/>
    <w:rsid w:val="00CD6C5C"/>
    <w:rsid w:val="00CD6D84"/>
    <w:rsid w:val="00CD6E30"/>
    <w:rsid w:val="00CD6E31"/>
    <w:rsid w:val="00CD6E6F"/>
    <w:rsid w:val="00CD6EE9"/>
    <w:rsid w:val="00CD6FD0"/>
    <w:rsid w:val="00CD7141"/>
    <w:rsid w:val="00CD7199"/>
    <w:rsid w:val="00CD7282"/>
    <w:rsid w:val="00CD7345"/>
    <w:rsid w:val="00CD73AB"/>
    <w:rsid w:val="00CD7407"/>
    <w:rsid w:val="00CD740F"/>
    <w:rsid w:val="00CD7474"/>
    <w:rsid w:val="00CD74CF"/>
    <w:rsid w:val="00CD7557"/>
    <w:rsid w:val="00CD767B"/>
    <w:rsid w:val="00CD76F1"/>
    <w:rsid w:val="00CD7705"/>
    <w:rsid w:val="00CD779E"/>
    <w:rsid w:val="00CD77FB"/>
    <w:rsid w:val="00CD790B"/>
    <w:rsid w:val="00CD7966"/>
    <w:rsid w:val="00CD79DB"/>
    <w:rsid w:val="00CD7A30"/>
    <w:rsid w:val="00CD7AAA"/>
    <w:rsid w:val="00CD7B68"/>
    <w:rsid w:val="00CD7C84"/>
    <w:rsid w:val="00CD7D50"/>
    <w:rsid w:val="00CD7DB2"/>
    <w:rsid w:val="00CD7FCE"/>
    <w:rsid w:val="00CE0129"/>
    <w:rsid w:val="00CE0130"/>
    <w:rsid w:val="00CE020F"/>
    <w:rsid w:val="00CE026C"/>
    <w:rsid w:val="00CE0397"/>
    <w:rsid w:val="00CE0439"/>
    <w:rsid w:val="00CE04AF"/>
    <w:rsid w:val="00CE0719"/>
    <w:rsid w:val="00CE07EB"/>
    <w:rsid w:val="00CE08DC"/>
    <w:rsid w:val="00CE09B5"/>
    <w:rsid w:val="00CE09D3"/>
    <w:rsid w:val="00CE0B3A"/>
    <w:rsid w:val="00CE0B3F"/>
    <w:rsid w:val="00CE0DF0"/>
    <w:rsid w:val="00CE0DF3"/>
    <w:rsid w:val="00CE0F86"/>
    <w:rsid w:val="00CE0FDD"/>
    <w:rsid w:val="00CE111F"/>
    <w:rsid w:val="00CE116B"/>
    <w:rsid w:val="00CE11A7"/>
    <w:rsid w:val="00CE11B8"/>
    <w:rsid w:val="00CE11E2"/>
    <w:rsid w:val="00CE126A"/>
    <w:rsid w:val="00CE12EA"/>
    <w:rsid w:val="00CE135D"/>
    <w:rsid w:val="00CE138A"/>
    <w:rsid w:val="00CE13E1"/>
    <w:rsid w:val="00CE14A7"/>
    <w:rsid w:val="00CE14FE"/>
    <w:rsid w:val="00CE15F7"/>
    <w:rsid w:val="00CE1622"/>
    <w:rsid w:val="00CE1891"/>
    <w:rsid w:val="00CE18BA"/>
    <w:rsid w:val="00CE1A4A"/>
    <w:rsid w:val="00CE1D0F"/>
    <w:rsid w:val="00CE1DC6"/>
    <w:rsid w:val="00CE1E5F"/>
    <w:rsid w:val="00CE1E94"/>
    <w:rsid w:val="00CE1F80"/>
    <w:rsid w:val="00CE2068"/>
    <w:rsid w:val="00CE2154"/>
    <w:rsid w:val="00CE21F5"/>
    <w:rsid w:val="00CE2221"/>
    <w:rsid w:val="00CE223C"/>
    <w:rsid w:val="00CE23F9"/>
    <w:rsid w:val="00CE2553"/>
    <w:rsid w:val="00CE26F6"/>
    <w:rsid w:val="00CE272E"/>
    <w:rsid w:val="00CE274C"/>
    <w:rsid w:val="00CE276D"/>
    <w:rsid w:val="00CE28A4"/>
    <w:rsid w:val="00CE28B0"/>
    <w:rsid w:val="00CE2B6B"/>
    <w:rsid w:val="00CE2C8F"/>
    <w:rsid w:val="00CE2CFF"/>
    <w:rsid w:val="00CE2D4E"/>
    <w:rsid w:val="00CE2E7D"/>
    <w:rsid w:val="00CE2F3C"/>
    <w:rsid w:val="00CE3069"/>
    <w:rsid w:val="00CE30B3"/>
    <w:rsid w:val="00CE31BC"/>
    <w:rsid w:val="00CE3284"/>
    <w:rsid w:val="00CE3287"/>
    <w:rsid w:val="00CE32C6"/>
    <w:rsid w:val="00CE3379"/>
    <w:rsid w:val="00CE345C"/>
    <w:rsid w:val="00CE3469"/>
    <w:rsid w:val="00CE355D"/>
    <w:rsid w:val="00CE35F6"/>
    <w:rsid w:val="00CE36DD"/>
    <w:rsid w:val="00CE3984"/>
    <w:rsid w:val="00CE3BE5"/>
    <w:rsid w:val="00CE3C0D"/>
    <w:rsid w:val="00CE3CB6"/>
    <w:rsid w:val="00CE3CE8"/>
    <w:rsid w:val="00CE3D5B"/>
    <w:rsid w:val="00CE3D82"/>
    <w:rsid w:val="00CE3E9C"/>
    <w:rsid w:val="00CE3EC9"/>
    <w:rsid w:val="00CE4036"/>
    <w:rsid w:val="00CE406A"/>
    <w:rsid w:val="00CE40F6"/>
    <w:rsid w:val="00CE413C"/>
    <w:rsid w:val="00CE43C9"/>
    <w:rsid w:val="00CE4510"/>
    <w:rsid w:val="00CE453E"/>
    <w:rsid w:val="00CE45D3"/>
    <w:rsid w:val="00CE46C4"/>
    <w:rsid w:val="00CE47EB"/>
    <w:rsid w:val="00CE48A9"/>
    <w:rsid w:val="00CE4946"/>
    <w:rsid w:val="00CE4AC7"/>
    <w:rsid w:val="00CE4C2C"/>
    <w:rsid w:val="00CE4CA2"/>
    <w:rsid w:val="00CE4D2A"/>
    <w:rsid w:val="00CE4D82"/>
    <w:rsid w:val="00CE4D87"/>
    <w:rsid w:val="00CE4DE9"/>
    <w:rsid w:val="00CE4E75"/>
    <w:rsid w:val="00CE4EDF"/>
    <w:rsid w:val="00CE5149"/>
    <w:rsid w:val="00CE5160"/>
    <w:rsid w:val="00CE51D2"/>
    <w:rsid w:val="00CE5328"/>
    <w:rsid w:val="00CE532A"/>
    <w:rsid w:val="00CE5459"/>
    <w:rsid w:val="00CE54A2"/>
    <w:rsid w:val="00CE54A3"/>
    <w:rsid w:val="00CE573E"/>
    <w:rsid w:val="00CE58F9"/>
    <w:rsid w:val="00CE5909"/>
    <w:rsid w:val="00CE5A0A"/>
    <w:rsid w:val="00CE5A67"/>
    <w:rsid w:val="00CE5AE6"/>
    <w:rsid w:val="00CE5B76"/>
    <w:rsid w:val="00CE5B89"/>
    <w:rsid w:val="00CE5D1D"/>
    <w:rsid w:val="00CE5D2D"/>
    <w:rsid w:val="00CE5D7F"/>
    <w:rsid w:val="00CE5DBF"/>
    <w:rsid w:val="00CE5E1C"/>
    <w:rsid w:val="00CE602C"/>
    <w:rsid w:val="00CE6065"/>
    <w:rsid w:val="00CE6219"/>
    <w:rsid w:val="00CE6263"/>
    <w:rsid w:val="00CE6340"/>
    <w:rsid w:val="00CE647A"/>
    <w:rsid w:val="00CE6686"/>
    <w:rsid w:val="00CE6713"/>
    <w:rsid w:val="00CE6769"/>
    <w:rsid w:val="00CE67D3"/>
    <w:rsid w:val="00CE683E"/>
    <w:rsid w:val="00CE694B"/>
    <w:rsid w:val="00CE698B"/>
    <w:rsid w:val="00CE69FE"/>
    <w:rsid w:val="00CE6A77"/>
    <w:rsid w:val="00CE6B2E"/>
    <w:rsid w:val="00CE6CC0"/>
    <w:rsid w:val="00CE6D6C"/>
    <w:rsid w:val="00CE6EA8"/>
    <w:rsid w:val="00CE6FA8"/>
    <w:rsid w:val="00CE6FE0"/>
    <w:rsid w:val="00CE7108"/>
    <w:rsid w:val="00CE710E"/>
    <w:rsid w:val="00CE7146"/>
    <w:rsid w:val="00CE7250"/>
    <w:rsid w:val="00CE751C"/>
    <w:rsid w:val="00CE75CE"/>
    <w:rsid w:val="00CE75F2"/>
    <w:rsid w:val="00CE7606"/>
    <w:rsid w:val="00CE764F"/>
    <w:rsid w:val="00CE7660"/>
    <w:rsid w:val="00CE788F"/>
    <w:rsid w:val="00CE7A58"/>
    <w:rsid w:val="00CE7A6B"/>
    <w:rsid w:val="00CE7B6D"/>
    <w:rsid w:val="00CE7BBC"/>
    <w:rsid w:val="00CE7C49"/>
    <w:rsid w:val="00CE7C91"/>
    <w:rsid w:val="00CE7D47"/>
    <w:rsid w:val="00CE7E26"/>
    <w:rsid w:val="00CE7E53"/>
    <w:rsid w:val="00CE7EEB"/>
    <w:rsid w:val="00CF00E9"/>
    <w:rsid w:val="00CF010E"/>
    <w:rsid w:val="00CF017E"/>
    <w:rsid w:val="00CF0237"/>
    <w:rsid w:val="00CF03A7"/>
    <w:rsid w:val="00CF0479"/>
    <w:rsid w:val="00CF049E"/>
    <w:rsid w:val="00CF04AC"/>
    <w:rsid w:val="00CF052B"/>
    <w:rsid w:val="00CF0556"/>
    <w:rsid w:val="00CF05E8"/>
    <w:rsid w:val="00CF075B"/>
    <w:rsid w:val="00CF07AC"/>
    <w:rsid w:val="00CF07C7"/>
    <w:rsid w:val="00CF0D71"/>
    <w:rsid w:val="00CF0E12"/>
    <w:rsid w:val="00CF0E1A"/>
    <w:rsid w:val="00CF0EAF"/>
    <w:rsid w:val="00CF0ED7"/>
    <w:rsid w:val="00CF0FDD"/>
    <w:rsid w:val="00CF11D3"/>
    <w:rsid w:val="00CF1282"/>
    <w:rsid w:val="00CF14F3"/>
    <w:rsid w:val="00CF15FD"/>
    <w:rsid w:val="00CF1749"/>
    <w:rsid w:val="00CF1879"/>
    <w:rsid w:val="00CF1970"/>
    <w:rsid w:val="00CF1B97"/>
    <w:rsid w:val="00CF1BD7"/>
    <w:rsid w:val="00CF1CCF"/>
    <w:rsid w:val="00CF1D16"/>
    <w:rsid w:val="00CF1D5D"/>
    <w:rsid w:val="00CF1E4A"/>
    <w:rsid w:val="00CF1E4D"/>
    <w:rsid w:val="00CF1F0E"/>
    <w:rsid w:val="00CF1F23"/>
    <w:rsid w:val="00CF1F49"/>
    <w:rsid w:val="00CF1FA4"/>
    <w:rsid w:val="00CF205C"/>
    <w:rsid w:val="00CF20A0"/>
    <w:rsid w:val="00CF2237"/>
    <w:rsid w:val="00CF23F0"/>
    <w:rsid w:val="00CF2423"/>
    <w:rsid w:val="00CF243E"/>
    <w:rsid w:val="00CF2442"/>
    <w:rsid w:val="00CF2464"/>
    <w:rsid w:val="00CF24F4"/>
    <w:rsid w:val="00CF2504"/>
    <w:rsid w:val="00CF2532"/>
    <w:rsid w:val="00CF257C"/>
    <w:rsid w:val="00CF25BB"/>
    <w:rsid w:val="00CF2640"/>
    <w:rsid w:val="00CF2690"/>
    <w:rsid w:val="00CF26D5"/>
    <w:rsid w:val="00CF2755"/>
    <w:rsid w:val="00CF286F"/>
    <w:rsid w:val="00CF28EE"/>
    <w:rsid w:val="00CF29B3"/>
    <w:rsid w:val="00CF2AAF"/>
    <w:rsid w:val="00CF2AEA"/>
    <w:rsid w:val="00CF2B19"/>
    <w:rsid w:val="00CF2B84"/>
    <w:rsid w:val="00CF2C5F"/>
    <w:rsid w:val="00CF2CD7"/>
    <w:rsid w:val="00CF2D96"/>
    <w:rsid w:val="00CF2DEB"/>
    <w:rsid w:val="00CF2E1F"/>
    <w:rsid w:val="00CF2E6A"/>
    <w:rsid w:val="00CF303D"/>
    <w:rsid w:val="00CF3064"/>
    <w:rsid w:val="00CF30EF"/>
    <w:rsid w:val="00CF329C"/>
    <w:rsid w:val="00CF353F"/>
    <w:rsid w:val="00CF362E"/>
    <w:rsid w:val="00CF36A5"/>
    <w:rsid w:val="00CF36BA"/>
    <w:rsid w:val="00CF37C5"/>
    <w:rsid w:val="00CF39BC"/>
    <w:rsid w:val="00CF3A66"/>
    <w:rsid w:val="00CF3B06"/>
    <w:rsid w:val="00CF3D28"/>
    <w:rsid w:val="00CF3DDC"/>
    <w:rsid w:val="00CF3DF2"/>
    <w:rsid w:val="00CF3F44"/>
    <w:rsid w:val="00CF3FB4"/>
    <w:rsid w:val="00CF4097"/>
    <w:rsid w:val="00CF4130"/>
    <w:rsid w:val="00CF4168"/>
    <w:rsid w:val="00CF4255"/>
    <w:rsid w:val="00CF42BB"/>
    <w:rsid w:val="00CF435A"/>
    <w:rsid w:val="00CF4376"/>
    <w:rsid w:val="00CF44DA"/>
    <w:rsid w:val="00CF44F4"/>
    <w:rsid w:val="00CF451D"/>
    <w:rsid w:val="00CF4563"/>
    <w:rsid w:val="00CF45A6"/>
    <w:rsid w:val="00CF462E"/>
    <w:rsid w:val="00CF471B"/>
    <w:rsid w:val="00CF473C"/>
    <w:rsid w:val="00CF4771"/>
    <w:rsid w:val="00CF478C"/>
    <w:rsid w:val="00CF4809"/>
    <w:rsid w:val="00CF495D"/>
    <w:rsid w:val="00CF4966"/>
    <w:rsid w:val="00CF496F"/>
    <w:rsid w:val="00CF4973"/>
    <w:rsid w:val="00CF49A7"/>
    <w:rsid w:val="00CF4A2F"/>
    <w:rsid w:val="00CF4A4D"/>
    <w:rsid w:val="00CF4BA9"/>
    <w:rsid w:val="00CF4C80"/>
    <w:rsid w:val="00CF4CFD"/>
    <w:rsid w:val="00CF4E35"/>
    <w:rsid w:val="00CF4FDB"/>
    <w:rsid w:val="00CF52AD"/>
    <w:rsid w:val="00CF5596"/>
    <w:rsid w:val="00CF5632"/>
    <w:rsid w:val="00CF5665"/>
    <w:rsid w:val="00CF5667"/>
    <w:rsid w:val="00CF58E1"/>
    <w:rsid w:val="00CF593A"/>
    <w:rsid w:val="00CF5BC0"/>
    <w:rsid w:val="00CF5BFC"/>
    <w:rsid w:val="00CF5CAC"/>
    <w:rsid w:val="00CF5CFB"/>
    <w:rsid w:val="00CF5E9A"/>
    <w:rsid w:val="00CF5FED"/>
    <w:rsid w:val="00CF60F8"/>
    <w:rsid w:val="00CF6128"/>
    <w:rsid w:val="00CF61D2"/>
    <w:rsid w:val="00CF62AC"/>
    <w:rsid w:val="00CF6374"/>
    <w:rsid w:val="00CF63D2"/>
    <w:rsid w:val="00CF63D9"/>
    <w:rsid w:val="00CF6437"/>
    <w:rsid w:val="00CF6467"/>
    <w:rsid w:val="00CF64C3"/>
    <w:rsid w:val="00CF6519"/>
    <w:rsid w:val="00CF66CB"/>
    <w:rsid w:val="00CF66E6"/>
    <w:rsid w:val="00CF6771"/>
    <w:rsid w:val="00CF6A24"/>
    <w:rsid w:val="00CF6A26"/>
    <w:rsid w:val="00CF6A41"/>
    <w:rsid w:val="00CF6A60"/>
    <w:rsid w:val="00CF6B3F"/>
    <w:rsid w:val="00CF6C05"/>
    <w:rsid w:val="00CF6C44"/>
    <w:rsid w:val="00CF6CB5"/>
    <w:rsid w:val="00CF6CF6"/>
    <w:rsid w:val="00CF6D31"/>
    <w:rsid w:val="00CF6EAD"/>
    <w:rsid w:val="00CF6F00"/>
    <w:rsid w:val="00CF6F98"/>
    <w:rsid w:val="00CF6FCD"/>
    <w:rsid w:val="00CF71C9"/>
    <w:rsid w:val="00CF7392"/>
    <w:rsid w:val="00CF73AB"/>
    <w:rsid w:val="00CF746F"/>
    <w:rsid w:val="00CF749D"/>
    <w:rsid w:val="00CF7536"/>
    <w:rsid w:val="00CF7599"/>
    <w:rsid w:val="00CF75D0"/>
    <w:rsid w:val="00CF7695"/>
    <w:rsid w:val="00CF77DA"/>
    <w:rsid w:val="00CF78C9"/>
    <w:rsid w:val="00CF79FF"/>
    <w:rsid w:val="00CF7ADF"/>
    <w:rsid w:val="00CF7B39"/>
    <w:rsid w:val="00CF7C33"/>
    <w:rsid w:val="00CF7CAD"/>
    <w:rsid w:val="00CF7D13"/>
    <w:rsid w:val="00CF7E18"/>
    <w:rsid w:val="00CF7F26"/>
    <w:rsid w:val="00D00136"/>
    <w:rsid w:val="00D00278"/>
    <w:rsid w:val="00D002AD"/>
    <w:rsid w:val="00D00453"/>
    <w:rsid w:val="00D0064E"/>
    <w:rsid w:val="00D006C2"/>
    <w:rsid w:val="00D00AE3"/>
    <w:rsid w:val="00D00BCC"/>
    <w:rsid w:val="00D00F41"/>
    <w:rsid w:val="00D011AA"/>
    <w:rsid w:val="00D011FE"/>
    <w:rsid w:val="00D012C7"/>
    <w:rsid w:val="00D01361"/>
    <w:rsid w:val="00D013EA"/>
    <w:rsid w:val="00D01499"/>
    <w:rsid w:val="00D014D1"/>
    <w:rsid w:val="00D014FE"/>
    <w:rsid w:val="00D01506"/>
    <w:rsid w:val="00D0150B"/>
    <w:rsid w:val="00D015F1"/>
    <w:rsid w:val="00D0163B"/>
    <w:rsid w:val="00D01654"/>
    <w:rsid w:val="00D01786"/>
    <w:rsid w:val="00D01825"/>
    <w:rsid w:val="00D0182A"/>
    <w:rsid w:val="00D018E4"/>
    <w:rsid w:val="00D019A2"/>
    <w:rsid w:val="00D01A41"/>
    <w:rsid w:val="00D01CA6"/>
    <w:rsid w:val="00D01CDF"/>
    <w:rsid w:val="00D01CF0"/>
    <w:rsid w:val="00D01E55"/>
    <w:rsid w:val="00D01E57"/>
    <w:rsid w:val="00D01EAA"/>
    <w:rsid w:val="00D01F53"/>
    <w:rsid w:val="00D01F56"/>
    <w:rsid w:val="00D01FB0"/>
    <w:rsid w:val="00D01FFB"/>
    <w:rsid w:val="00D02126"/>
    <w:rsid w:val="00D0222A"/>
    <w:rsid w:val="00D0236A"/>
    <w:rsid w:val="00D02402"/>
    <w:rsid w:val="00D0261B"/>
    <w:rsid w:val="00D0262A"/>
    <w:rsid w:val="00D0264C"/>
    <w:rsid w:val="00D02671"/>
    <w:rsid w:val="00D026A8"/>
    <w:rsid w:val="00D026DA"/>
    <w:rsid w:val="00D027D9"/>
    <w:rsid w:val="00D02859"/>
    <w:rsid w:val="00D02CFB"/>
    <w:rsid w:val="00D02D32"/>
    <w:rsid w:val="00D02D66"/>
    <w:rsid w:val="00D02EB1"/>
    <w:rsid w:val="00D02EDC"/>
    <w:rsid w:val="00D02FCF"/>
    <w:rsid w:val="00D031C8"/>
    <w:rsid w:val="00D03524"/>
    <w:rsid w:val="00D035F6"/>
    <w:rsid w:val="00D03763"/>
    <w:rsid w:val="00D038EC"/>
    <w:rsid w:val="00D039EC"/>
    <w:rsid w:val="00D03AA9"/>
    <w:rsid w:val="00D03AE7"/>
    <w:rsid w:val="00D03D59"/>
    <w:rsid w:val="00D03E69"/>
    <w:rsid w:val="00D03F36"/>
    <w:rsid w:val="00D0432F"/>
    <w:rsid w:val="00D04549"/>
    <w:rsid w:val="00D047A8"/>
    <w:rsid w:val="00D04876"/>
    <w:rsid w:val="00D048D8"/>
    <w:rsid w:val="00D04A56"/>
    <w:rsid w:val="00D04AB6"/>
    <w:rsid w:val="00D04BC0"/>
    <w:rsid w:val="00D04C04"/>
    <w:rsid w:val="00D04C27"/>
    <w:rsid w:val="00D04D74"/>
    <w:rsid w:val="00D04ECF"/>
    <w:rsid w:val="00D04F64"/>
    <w:rsid w:val="00D04F76"/>
    <w:rsid w:val="00D05005"/>
    <w:rsid w:val="00D05114"/>
    <w:rsid w:val="00D05128"/>
    <w:rsid w:val="00D051C1"/>
    <w:rsid w:val="00D05384"/>
    <w:rsid w:val="00D0546D"/>
    <w:rsid w:val="00D05574"/>
    <w:rsid w:val="00D055DB"/>
    <w:rsid w:val="00D055EF"/>
    <w:rsid w:val="00D05821"/>
    <w:rsid w:val="00D0582B"/>
    <w:rsid w:val="00D05836"/>
    <w:rsid w:val="00D05930"/>
    <w:rsid w:val="00D059EE"/>
    <w:rsid w:val="00D05AFC"/>
    <w:rsid w:val="00D05B43"/>
    <w:rsid w:val="00D05B63"/>
    <w:rsid w:val="00D05D09"/>
    <w:rsid w:val="00D05DE2"/>
    <w:rsid w:val="00D05E1A"/>
    <w:rsid w:val="00D05F22"/>
    <w:rsid w:val="00D06044"/>
    <w:rsid w:val="00D060F7"/>
    <w:rsid w:val="00D061F9"/>
    <w:rsid w:val="00D0621F"/>
    <w:rsid w:val="00D06329"/>
    <w:rsid w:val="00D06381"/>
    <w:rsid w:val="00D06458"/>
    <w:rsid w:val="00D06495"/>
    <w:rsid w:val="00D065EE"/>
    <w:rsid w:val="00D06687"/>
    <w:rsid w:val="00D0670B"/>
    <w:rsid w:val="00D06A0B"/>
    <w:rsid w:val="00D06A3D"/>
    <w:rsid w:val="00D06A45"/>
    <w:rsid w:val="00D06B23"/>
    <w:rsid w:val="00D06B7D"/>
    <w:rsid w:val="00D06BE5"/>
    <w:rsid w:val="00D06C31"/>
    <w:rsid w:val="00D0725D"/>
    <w:rsid w:val="00D07271"/>
    <w:rsid w:val="00D0727F"/>
    <w:rsid w:val="00D072A5"/>
    <w:rsid w:val="00D072F0"/>
    <w:rsid w:val="00D0737C"/>
    <w:rsid w:val="00D07441"/>
    <w:rsid w:val="00D0749F"/>
    <w:rsid w:val="00D074C4"/>
    <w:rsid w:val="00D074F7"/>
    <w:rsid w:val="00D07511"/>
    <w:rsid w:val="00D075A8"/>
    <w:rsid w:val="00D075E6"/>
    <w:rsid w:val="00D07767"/>
    <w:rsid w:val="00D07843"/>
    <w:rsid w:val="00D0795F"/>
    <w:rsid w:val="00D07989"/>
    <w:rsid w:val="00D07F8C"/>
    <w:rsid w:val="00D07FE7"/>
    <w:rsid w:val="00D100AD"/>
    <w:rsid w:val="00D101D1"/>
    <w:rsid w:val="00D10298"/>
    <w:rsid w:val="00D1029A"/>
    <w:rsid w:val="00D102F2"/>
    <w:rsid w:val="00D1030E"/>
    <w:rsid w:val="00D10337"/>
    <w:rsid w:val="00D10375"/>
    <w:rsid w:val="00D103A2"/>
    <w:rsid w:val="00D10459"/>
    <w:rsid w:val="00D1052F"/>
    <w:rsid w:val="00D1069B"/>
    <w:rsid w:val="00D106B4"/>
    <w:rsid w:val="00D107BA"/>
    <w:rsid w:val="00D107E9"/>
    <w:rsid w:val="00D10843"/>
    <w:rsid w:val="00D109AA"/>
    <w:rsid w:val="00D109E3"/>
    <w:rsid w:val="00D10A44"/>
    <w:rsid w:val="00D10AA0"/>
    <w:rsid w:val="00D10B5F"/>
    <w:rsid w:val="00D10BC7"/>
    <w:rsid w:val="00D10F9D"/>
    <w:rsid w:val="00D11033"/>
    <w:rsid w:val="00D11046"/>
    <w:rsid w:val="00D110A7"/>
    <w:rsid w:val="00D11263"/>
    <w:rsid w:val="00D112A6"/>
    <w:rsid w:val="00D113DD"/>
    <w:rsid w:val="00D11445"/>
    <w:rsid w:val="00D114BF"/>
    <w:rsid w:val="00D114FE"/>
    <w:rsid w:val="00D11779"/>
    <w:rsid w:val="00D117A6"/>
    <w:rsid w:val="00D117DE"/>
    <w:rsid w:val="00D11807"/>
    <w:rsid w:val="00D119CF"/>
    <w:rsid w:val="00D11B3E"/>
    <w:rsid w:val="00D11B9C"/>
    <w:rsid w:val="00D11DDC"/>
    <w:rsid w:val="00D11E51"/>
    <w:rsid w:val="00D11EB4"/>
    <w:rsid w:val="00D11EB6"/>
    <w:rsid w:val="00D11F0C"/>
    <w:rsid w:val="00D11F2C"/>
    <w:rsid w:val="00D11F8F"/>
    <w:rsid w:val="00D120C8"/>
    <w:rsid w:val="00D12117"/>
    <w:rsid w:val="00D12177"/>
    <w:rsid w:val="00D121FC"/>
    <w:rsid w:val="00D1232E"/>
    <w:rsid w:val="00D124FC"/>
    <w:rsid w:val="00D126B8"/>
    <w:rsid w:val="00D126F9"/>
    <w:rsid w:val="00D1271C"/>
    <w:rsid w:val="00D129A2"/>
    <w:rsid w:val="00D12B86"/>
    <w:rsid w:val="00D12BBB"/>
    <w:rsid w:val="00D12CB5"/>
    <w:rsid w:val="00D12CF9"/>
    <w:rsid w:val="00D12D6E"/>
    <w:rsid w:val="00D12E51"/>
    <w:rsid w:val="00D130D8"/>
    <w:rsid w:val="00D131E0"/>
    <w:rsid w:val="00D133ED"/>
    <w:rsid w:val="00D13439"/>
    <w:rsid w:val="00D135B1"/>
    <w:rsid w:val="00D13819"/>
    <w:rsid w:val="00D13923"/>
    <w:rsid w:val="00D13940"/>
    <w:rsid w:val="00D13A58"/>
    <w:rsid w:val="00D13A85"/>
    <w:rsid w:val="00D13AB6"/>
    <w:rsid w:val="00D13AC5"/>
    <w:rsid w:val="00D13AC9"/>
    <w:rsid w:val="00D13B67"/>
    <w:rsid w:val="00D13CBF"/>
    <w:rsid w:val="00D13D04"/>
    <w:rsid w:val="00D13E7E"/>
    <w:rsid w:val="00D13F09"/>
    <w:rsid w:val="00D13F34"/>
    <w:rsid w:val="00D13F49"/>
    <w:rsid w:val="00D13F8B"/>
    <w:rsid w:val="00D13FB7"/>
    <w:rsid w:val="00D1408E"/>
    <w:rsid w:val="00D140B2"/>
    <w:rsid w:val="00D140D0"/>
    <w:rsid w:val="00D14254"/>
    <w:rsid w:val="00D142F3"/>
    <w:rsid w:val="00D14585"/>
    <w:rsid w:val="00D145F5"/>
    <w:rsid w:val="00D146A4"/>
    <w:rsid w:val="00D14782"/>
    <w:rsid w:val="00D147F2"/>
    <w:rsid w:val="00D1484E"/>
    <w:rsid w:val="00D148D9"/>
    <w:rsid w:val="00D14930"/>
    <w:rsid w:val="00D149FB"/>
    <w:rsid w:val="00D14A32"/>
    <w:rsid w:val="00D14AE1"/>
    <w:rsid w:val="00D14AF0"/>
    <w:rsid w:val="00D14B4A"/>
    <w:rsid w:val="00D14BE4"/>
    <w:rsid w:val="00D14D1F"/>
    <w:rsid w:val="00D14DBA"/>
    <w:rsid w:val="00D14DC1"/>
    <w:rsid w:val="00D14E3E"/>
    <w:rsid w:val="00D14F0F"/>
    <w:rsid w:val="00D150DD"/>
    <w:rsid w:val="00D150E7"/>
    <w:rsid w:val="00D15107"/>
    <w:rsid w:val="00D15172"/>
    <w:rsid w:val="00D151CF"/>
    <w:rsid w:val="00D1527B"/>
    <w:rsid w:val="00D15378"/>
    <w:rsid w:val="00D153BA"/>
    <w:rsid w:val="00D153EA"/>
    <w:rsid w:val="00D15591"/>
    <w:rsid w:val="00D156AE"/>
    <w:rsid w:val="00D15795"/>
    <w:rsid w:val="00D15826"/>
    <w:rsid w:val="00D15850"/>
    <w:rsid w:val="00D1597D"/>
    <w:rsid w:val="00D159AA"/>
    <w:rsid w:val="00D159AD"/>
    <w:rsid w:val="00D15A0C"/>
    <w:rsid w:val="00D15A50"/>
    <w:rsid w:val="00D15A59"/>
    <w:rsid w:val="00D15B80"/>
    <w:rsid w:val="00D15BC9"/>
    <w:rsid w:val="00D15C46"/>
    <w:rsid w:val="00D15F02"/>
    <w:rsid w:val="00D15F12"/>
    <w:rsid w:val="00D15FC0"/>
    <w:rsid w:val="00D15FE9"/>
    <w:rsid w:val="00D16169"/>
    <w:rsid w:val="00D162EB"/>
    <w:rsid w:val="00D16375"/>
    <w:rsid w:val="00D163B8"/>
    <w:rsid w:val="00D163C7"/>
    <w:rsid w:val="00D1643B"/>
    <w:rsid w:val="00D1647B"/>
    <w:rsid w:val="00D16787"/>
    <w:rsid w:val="00D16868"/>
    <w:rsid w:val="00D1698B"/>
    <w:rsid w:val="00D16A1E"/>
    <w:rsid w:val="00D16CBE"/>
    <w:rsid w:val="00D16CEA"/>
    <w:rsid w:val="00D16D0E"/>
    <w:rsid w:val="00D16D63"/>
    <w:rsid w:val="00D16EDD"/>
    <w:rsid w:val="00D16FBF"/>
    <w:rsid w:val="00D17074"/>
    <w:rsid w:val="00D17186"/>
    <w:rsid w:val="00D1723C"/>
    <w:rsid w:val="00D1726A"/>
    <w:rsid w:val="00D172ED"/>
    <w:rsid w:val="00D1730E"/>
    <w:rsid w:val="00D1738D"/>
    <w:rsid w:val="00D1758F"/>
    <w:rsid w:val="00D175CB"/>
    <w:rsid w:val="00D17647"/>
    <w:rsid w:val="00D176F9"/>
    <w:rsid w:val="00D17832"/>
    <w:rsid w:val="00D178B2"/>
    <w:rsid w:val="00D178E4"/>
    <w:rsid w:val="00D179B3"/>
    <w:rsid w:val="00D17AA7"/>
    <w:rsid w:val="00D17ACA"/>
    <w:rsid w:val="00D17C45"/>
    <w:rsid w:val="00D17C67"/>
    <w:rsid w:val="00D17CAF"/>
    <w:rsid w:val="00D17D7E"/>
    <w:rsid w:val="00D17F7E"/>
    <w:rsid w:val="00D17FB3"/>
    <w:rsid w:val="00D17FD1"/>
    <w:rsid w:val="00D200A1"/>
    <w:rsid w:val="00D201F3"/>
    <w:rsid w:val="00D20282"/>
    <w:rsid w:val="00D2029E"/>
    <w:rsid w:val="00D2030E"/>
    <w:rsid w:val="00D20315"/>
    <w:rsid w:val="00D203FD"/>
    <w:rsid w:val="00D204C0"/>
    <w:rsid w:val="00D206EC"/>
    <w:rsid w:val="00D206EF"/>
    <w:rsid w:val="00D207A1"/>
    <w:rsid w:val="00D207E6"/>
    <w:rsid w:val="00D2089A"/>
    <w:rsid w:val="00D20B4F"/>
    <w:rsid w:val="00D20B88"/>
    <w:rsid w:val="00D20E14"/>
    <w:rsid w:val="00D20E1E"/>
    <w:rsid w:val="00D20E40"/>
    <w:rsid w:val="00D20F4A"/>
    <w:rsid w:val="00D20FB4"/>
    <w:rsid w:val="00D20FF9"/>
    <w:rsid w:val="00D210FC"/>
    <w:rsid w:val="00D21255"/>
    <w:rsid w:val="00D2128C"/>
    <w:rsid w:val="00D212AE"/>
    <w:rsid w:val="00D212CC"/>
    <w:rsid w:val="00D2139C"/>
    <w:rsid w:val="00D213C4"/>
    <w:rsid w:val="00D215E0"/>
    <w:rsid w:val="00D216A9"/>
    <w:rsid w:val="00D2178F"/>
    <w:rsid w:val="00D21795"/>
    <w:rsid w:val="00D2194B"/>
    <w:rsid w:val="00D21B3C"/>
    <w:rsid w:val="00D21BAA"/>
    <w:rsid w:val="00D21BED"/>
    <w:rsid w:val="00D21CCB"/>
    <w:rsid w:val="00D21D2A"/>
    <w:rsid w:val="00D21E3C"/>
    <w:rsid w:val="00D21E97"/>
    <w:rsid w:val="00D21EF6"/>
    <w:rsid w:val="00D21F64"/>
    <w:rsid w:val="00D21FAB"/>
    <w:rsid w:val="00D21FB8"/>
    <w:rsid w:val="00D220BC"/>
    <w:rsid w:val="00D220CF"/>
    <w:rsid w:val="00D22188"/>
    <w:rsid w:val="00D221F0"/>
    <w:rsid w:val="00D22273"/>
    <w:rsid w:val="00D22368"/>
    <w:rsid w:val="00D2237A"/>
    <w:rsid w:val="00D22504"/>
    <w:rsid w:val="00D2266F"/>
    <w:rsid w:val="00D226CB"/>
    <w:rsid w:val="00D227A4"/>
    <w:rsid w:val="00D22824"/>
    <w:rsid w:val="00D229F8"/>
    <w:rsid w:val="00D22BD6"/>
    <w:rsid w:val="00D22C3E"/>
    <w:rsid w:val="00D22CA1"/>
    <w:rsid w:val="00D22DE9"/>
    <w:rsid w:val="00D22E6E"/>
    <w:rsid w:val="00D22FD7"/>
    <w:rsid w:val="00D230F8"/>
    <w:rsid w:val="00D234A7"/>
    <w:rsid w:val="00D23646"/>
    <w:rsid w:val="00D23885"/>
    <w:rsid w:val="00D2391F"/>
    <w:rsid w:val="00D23977"/>
    <w:rsid w:val="00D23A4B"/>
    <w:rsid w:val="00D23A84"/>
    <w:rsid w:val="00D23AC2"/>
    <w:rsid w:val="00D23AEF"/>
    <w:rsid w:val="00D23D08"/>
    <w:rsid w:val="00D23E0B"/>
    <w:rsid w:val="00D23E75"/>
    <w:rsid w:val="00D240AA"/>
    <w:rsid w:val="00D240ED"/>
    <w:rsid w:val="00D241A7"/>
    <w:rsid w:val="00D241DB"/>
    <w:rsid w:val="00D242E7"/>
    <w:rsid w:val="00D2442C"/>
    <w:rsid w:val="00D2492F"/>
    <w:rsid w:val="00D249AC"/>
    <w:rsid w:val="00D249EF"/>
    <w:rsid w:val="00D24B18"/>
    <w:rsid w:val="00D24B3C"/>
    <w:rsid w:val="00D24B56"/>
    <w:rsid w:val="00D24B78"/>
    <w:rsid w:val="00D24B8D"/>
    <w:rsid w:val="00D24C6E"/>
    <w:rsid w:val="00D24CAD"/>
    <w:rsid w:val="00D24D3E"/>
    <w:rsid w:val="00D24DA5"/>
    <w:rsid w:val="00D251A9"/>
    <w:rsid w:val="00D25275"/>
    <w:rsid w:val="00D253D5"/>
    <w:rsid w:val="00D25484"/>
    <w:rsid w:val="00D254DD"/>
    <w:rsid w:val="00D256A9"/>
    <w:rsid w:val="00D2581A"/>
    <w:rsid w:val="00D258A2"/>
    <w:rsid w:val="00D258CA"/>
    <w:rsid w:val="00D25900"/>
    <w:rsid w:val="00D25912"/>
    <w:rsid w:val="00D2594F"/>
    <w:rsid w:val="00D25998"/>
    <w:rsid w:val="00D25AAC"/>
    <w:rsid w:val="00D25BF1"/>
    <w:rsid w:val="00D25CBC"/>
    <w:rsid w:val="00D25D0A"/>
    <w:rsid w:val="00D25EEB"/>
    <w:rsid w:val="00D25EF4"/>
    <w:rsid w:val="00D25F29"/>
    <w:rsid w:val="00D25F3F"/>
    <w:rsid w:val="00D2607F"/>
    <w:rsid w:val="00D260EF"/>
    <w:rsid w:val="00D2610D"/>
    <w:rsid w:val="00D261E2"/>
    <w:rsid w:val="00D26292"/>
    <w:rsid w:val="00D262EA"/>
    <w:rsid w:val="00D26312"/>
    <w:rsid w:val="00D26346"/>
    <w:rsid w:val="00D2637C"/>
    <w:rsid w:val="00D263DC"/>
    <w:rsid w:val="00D266C2"/>
    <w:rsid w:val="00D266C8"/>
    <w:rsid w:val="00D267FC"/>
    <w:rsid w:val="00D2683E"/>
    <w:rsid w:val="00D268B0"/>
    <w:rsid w:val="00D26A8F"/>
    <w:rsid w:val="00D26AE7"/>
    <w:rsid w:val="00D26B5E"/>
    <w:rsid w:val="00D26B80"/>
    <w:rsid w:val="00D26CA9"/>
    <w:rsid w:val="00D26E68"/>
    <w:rsid w:val="00D26EE7"/>
    <w:rsid w:val="00D26F97"/>
    <w:rsid w:val="00D26FB0"/>
    <w:rsid w:val="00D27123"/>
    <w:rsid w:val="00D271C0"/>
    <w:rsid w:val="00D273C4"/>
    <w:rsid w:val="00D274B2"/>
    <w:rsid w:val="00D27662"/>
    <w:rsid w:val="00D277B2"/>
    <w:rsid w:val="00D277F3"/>
    <w:rsid w:val="00D27887"/>
    <w:rsid w:val="00D2795C"/>
    <w:rsid w:val="00D27964"/>
    <w:rsid w:val="00D27A5D"/>
    <w:rsid w:val="00D27B52"/>
    <w:rsid w:val="00D27B5F"/>
    <w:rsid w:val="00D27B7E"/>
    <w:rsid w:val="00D27BAF"/>
    <w:rsid w:val="00D27C26"/>
    <w:rsid w:val="00D27D6F"/>
    <w:rsid w:val="00D27DDB"/>
    <w:rsid w:val="00D27FA0"/>
    <w:rsid w:val="00D27FBA"/>
    <w:rsid w:val="00D27FC1"/>
    <w:rsid w:val="00D300D2"/>
    <w:rsid w:val="00D3021C"/>
    <w:rsid w:val="00D3024A"/>
    <w:rsid w:val="00D3027B"/>
    <w:rsid w:val="00D302EB"/>
    <w:rsid w:val="00D3041D"/>
    <w:rsid w:val="00D305A5"/>
    <w:rsid w:val="00D30772"/>
    <w:rsid w:val="00D30829"/>
    <w:rsid w:val="00D30879"/>
    <w:rsid w:val="00D3089E"/>
    <w:rsid w:val="00D30992"/>
    <w:rsid w:val="00D30A13"/>
    <w:rsid w:val="00D30A48"/>
    <w:rsid w:val="00D30A55"/>
    <w:rsid w:val="00D30DFB"/>
    <w:rsid w:val="00D30E37"/>
    <w:rsid w:val="00D3102A"/>
    <w:rsid w:val="00D31099"/>
    <w:rsid w:val="00D311D5"/>
    <w:rsid w:val="00D312DB"/>
    <w:rsid w:val="00D3133E"/>
    <w:rsid w:val="00D314FA"/>
    <w:rsid w:val="00D31542"/>
    <w:rsid w:val="00D315A4"/>
    <w:rsid w:val="00D3163A"/>
    <w:rsid w:val="00D316B9"/>
    <w:rsid w:val="00D31743"/>
    <w:rsid w:val="00D31831"/>
    <w:rsid w:val="00D31877"/>
    <w:rsid w:val="00D31878"/>
    <w:rsid w:val="00D3190F"/>
    <w:rsid w:val="00D319EF"/>
    <w:rsid w:val="00D31A0D"/>
    <w:rsid w:val="00D31A2A"/>
    <w:rsid w:val="00D31AB3"/>
    <w:rsid w:val="00D31BA8"/>
    <w:rsid w:val="00D31BCC"/>
    <w:rsid w:val="00D31CC0"/>
    <w:rsid w:val="00D31CF8"/>
    <w:rsid w:val="00D31E18"/>
    <w:rsid w:val="00D31E5A"/>
    <w:rsid w:val="00D31FC2"/>
    <w:rsid w:val="00D321B6"/>
    <w:rsid w:val="00D32286"/>
    <w:rsid w:val="00D322DB"/>
    <w:rsid w:val="00D322F7"/>
    <w:rsid w:val="00D3243D"/>
    <w:rsid w:val="00D32582"/>
    <w:rsid w:val="00D32683"/>
    <w:rsid w:val="00D326C0"/>
    <w:rsid w:val="00D32721"/>
    <w:rsid w:val="00D32833"/>
    <w:rsid w:val="00D3286A"/>
    <w:rsid w:val="00D3293B"/>
    <w:rsid w:val="00D329CC"/>
    <w:rsid w:val="00D32AEE"/>
    <w:rsid w:val="00D32B8A"/>
    <w:rsid w:val="00D32BD0"/>
    <w:rsid w:val="00D32C23"/>
    <w:rsid w:val="00D32C80"/>
    <w:rsid w:val="00D32D02"/>
    <w:rsid w:val="00D32D54"/>
    <w:rsid w:val="00D32E72"/>
    <w:rsid w:val="00D32EEA"/>
    <w:rsid w:val="00D33086"/>
    <w:rsid w:val="00D33166"/>
    <w:rsid w:val="00D331D1"/>
    <w:rsid w:val="00D331F2"/>
    <w:rsid w:val="00D33226"/>
    <w:rsid w:val="00D332C5"/>
    <w:rsid w:val="00D33480"/>
    <w:rsid w:val="00D3348C"/>
    <w:rsid w:val="00D3349B"/>
    <w:rsid w:val="00D334EC"/>
    <w:rsid w:val="00D334F2"/>
    <w:rsid w:val="00D335F3"/>
    <w:rsid w:val="00D33877"/>
    <w:rsid w:val="00D338D1"/>
    <w:rsid w:val="00D33945"/>
    <w:rsid w:val="00D33A0E"/>
    <w:rsid w:val="00D33A81"/>
    <w:rsid w:val="00D33AE8"/>
    <w:rsid w:val="00D33BAA"/>
    <w:rsid w:val="00D33BB8"/>
    <w:rsid w:val="00D33BC6"/>
    <w:rsid w:val="00D33C46"/>
    <w:rsid w:val="00D33CBB"/>
    <w:rsid w:val="00D33D6A"/>
    <w:rsid w:val="00D34021"/>
    <w:rsid w:val="00D34274"/>
    <w:rsid w:val="00D343E5"/>
    <w:rsid w:val="00D34441"/>
    <w:rsid w:val="00D34840"/>
    <w:rsid w:val="00D348C0"/>
    <w:rsid w:val="00D348ED"/>
    <w:rsid w:val="00D349A4"/>
    <w:rsid w:val="00D349F0"/>
    <w:rsid w:val="00D34AA9"/>
    <w:rsid w:val="00D34AB2"/>
    <w:rsid w:val="00D34C13"/>
    <w:rsid w:val="00D34D8B"/>
    <w:rsid w:val="00D34D90"/>
    <w:rsid w:val="00D34FB8"/>
    <w:rsid w:val="00D35054"/>
    <w:rsid w:val="00D35068"/>
    <w:rsid w:val="00D350CB"/>
    <w:rsid w:val="00D35229"/>
    <w:rsid w:val="00D3526F"/>
    <w:rsid w:val="00D3528F"/>
    <w:rsid w:val="00D352F7"/>
    <w:rsid w:val="00D353B6"/>
    <w:rsid w:val="00D35478"/>
    <w:rsid w:val="00D3548A"/>
    <w:rsid w:val="00D354B2"/>
    <w:rsid w:val="00D356A8"/>
    <w:rsid w:val="00D356CF"/>
    <w:rsid w:val="00D356F3"/>
    <w:rsid w:val="00D356F7"/>
    <w:rsid w:val="00D359B8"/>
    <w:rsid w:val="00D35B80"/>
    <w:rsid w:val="00D35C47"/>
    <w:rsid w:val="00D35D11"/>
    <w:rsid w:val="00D35E49"/>
    <w:rsid w:val="00D35F8B"/>
    <w:rsid w:val="00D36216"/>
    <w:rsid w:val="00D362BF"/>
    <w:rsid w:val="00D36338"/>
    <w:rsid w:val="00D36416"/>
    <w:rsid w:val="00D364A4"/>
    <w:rsid w:val="00D36503"/>
    <w:rsid w:val="00D36525"/>
    <w:rsid w:val="00D3659C"/>
    <w:rsid w:val="00D365AF"/>
    <w:rsid w:val="00D366FF"/>
    <w:rsid w:val="00D3675A"/>
    <w:rsid w:val="00D368EE"/>
    <w:rsid w:val="00D36939"/>
    <w:rsid w:val="00D369CA"/>
    <w:rsid w:val="00D36A35"/>
    <w:rsid w:val="00D36B53"/>
    <w:rsid w:val="00D36BF8"/>
    <w:rsid w:val="00D36BFA"/>
    <w:rsid w:val="00D36C02"/>
    <w:rsid w:val="00D36CDE"/>
    <w:rsid w:val="00D36D0E"/>
    <w:rsid w:val="00D36D13"/>
    <w:rsid w:val="00D36E1C"/>
    <w:rsid w:val="00D36EFB"/>
    <w:rsid w:val="00D36F0E"/>
    <w:rsid w:val="00D36F29"/>
    <w:rsid w:val="00D3705C"/>
    <w:rsid w:val="00D37091"/>
    <w:rsid w:val="00D370F8"/>
    <w:rsid w:val="00D3726A"/>
    <w:rsid w:val="00D3751F"/>
    <w:rsid w:val="00D3758B"/>
    <w:rsid w:val="00D37608"/>
    <w:rsid w:val="00D3763A"/>
    <w:rsid w:val="00D37695"/>
    <w:rsid w:val="00D376AD"/>
    <w:rsid w:val="00D37759"/>
    <w:rsid w:val="00D37835"/>
    <w:rsid w:val="00D378C6"/>
    <w:rsid w:val="00D378ED"/>
    <w:rsid w:val="00D37907"/>
    <w:rsid w:val="00D3795C"/>
    <w:rsid w:val="00D37962"/>
    <w:rsid w:val="00D379E1"/>
    <w:rsid w:val="00D37B39"/>
    <w:rsid w:val="00D37BCE"/>
    <w:rsid w:val="00D37CB6"/>
    <w:rsid w:val="00D37DEB"/>
    <w:rsid w:val="00D37E94"/>
    <w:rsid w:val="00D37EF0"/>
    <w:rsid w:val="00D4000E"/>
    <w:rsid w:val="00D40060"/>
    <w:rsid w:val="00D400DA"/>
    <w:rsid w:val="00D401D1"/>
    <w:rsid w:val="00D4024E"/>
    <w:rsid w:val="00D402A4"/>
    <w:rsid w:val="00D402C1"/>
    <w:rsid w:val="00D402D2"/>
    <w:rsid w:val="00D402DD"/>
    <w:rsid w:val="00D4050A"/>
    <w:rsid w:val="00D4053D"/>
    <w:rsid w:val="00D40731"/>
    <w:rsid w:val="00D4096D"/>
    <w:rsid w:val="00D40979"/>
    <w:rsid w:val="00D40A25"/>
    <w:rsid w:val="00D40BA8"/>
    <w:rsid w:val="00D40BC1"/>
    <w:rsid w:val="00D40DB9"/>
    <w:rsid w:val="00D40F26"/>
    <w:rsid w:val="00D41004"/>
    <w:rsid w:val="00D41066"/>
    <w:rsid w:val="00D4115A"/>
    <w:rsid w:val="00D41180"/>
    <w:rsid w:val="00D411CA"/>
    <w:rsid w:val="00D412C2"/>
    <w:rsid w:val="00D413E7"/>
    <w:rsid w:val="00D41592"/>
    <w:rsid w:val="00D41600"/>
    <w:rsid w:val="00D41608"/>
    <w:rsid w:val="00D41609"/>
    <w:rsid w:val="00D4161C"/>
    <w:rsid w:val="00D41716"/>
    <w:rsid w:val="00D417D2"/>
    <w:rsid w:val="00D4180B"/>
    <w:rsid w:val="00D41852"/>
    <w:rsid w:val="00D41931"/>
    <w:rsid w:val="00D41A68"/>
    <w:rsid w:val="00D41A9D"/>
    <w:rsid w:val="00D41AD0"/>
    <w:rsid w:val="00D41AE2"/>
    <w:rsid w:val="00D41CF8"/>
    <w:rsid w:val="00D41ECB"/>
    <w:rsid w:val="00D42004"/>
    <w:rsid w:val="00D4208A"/>
    <w:rsid w:val="00D422A8"/>
    <w:rsid w:val="00D422E9"/>
    <w:rsid w:val="00D42317"/>
    <w:rsid w:val="00D42347"/>
    <w:rsid w:val="00D423FA"/>
    <w:rsid w:val="00D42407"/>
    <w:rsid w:val="00D425E9"/>
    <w:rsid w:val="00D426AF"/>
    <w:rsid w:val="00D4275A"/>
    <w:rsid w:val="00D42944"/>
    <w:rsid w:val="00D42A15"/>
    <w:rsid w:val="00D42A3B"/>
    <w:rsid w:val="00D42A99"/>
    <w:rsid w:val="00D42ACB"/>
    <w:rsid w:val="00D42BC6"/>
    <w:rsid w:val="00D42D39"/>
    <w:rsid w:val="00D42D4B"/>
    <w:rsid w:val="00D42DE9"/>
    <w:rsid w:val="00D42E6D"/>
    <w:rsid w:val="00D42F8D"/>
    <w:rsid w:val="00D43015"/>
    <w:rsid w:val="00D4311B"/>
    <w:rsid w:val="00D431B0"/>
    <w:rsid w:val="00D43216"/>
    <w:rsid w:val="00D43286"/>
    <w:rsid w:val="00D432A2"/>
    <w:rsid w:val="00D432A5"/>
    <w:rsid w:val="00D4336D"/>
    <w:rsid w:val="00D433D1"/>
    <w:rsid w:val="00D43584"/>
    <w:rsid w:val="00D435F5"/>
    <w:rsid w:val="00D43714"/>
    <w:rsid w:val="00D438CC"/>
    <w:rsid w:val="00D4393A"/>
    <w:rsid w:val="00D439A6"/>
    <w:rsid w:val="00D43B2F"/>
    <w:rsid w:val="00D43BAA"/>
    <w:rsid w:val="00D43EF6"/>
    <w:rsid w:val="00D43F43"/>
    <w:rsid w:val="00D4411F"/>
    <w:rsid w:val="00D4412E"/>
    <w:rsid w:val="00D443B9"/>
    <w:rsid w:val="00D44487"/>
    <w:rsid w:val="00D444B3"/>
    <w:rsid w:val="00D445F3"/>
    <w:rsid w:val="00D44695"/>
    <w:rsid w:val="00D44743"/>
    <w:rsid w:val="00D44827"/>
    <w:rsid w:val="00D449BC"/>
    <w:rsid w:val="00D44A62"/>
    <w:rsid w:val="00D44B68"/>
    <w:rsid w:val="00D44C3C"/>
    <w:rsid w:val="00D44C8D"/>
    <w:rsid w:val="00D44D2E"/>
    <w:rsid w:val="00D44EC1"/>
    <w:rsid w:val="00D44ED9"/>
    <w:rsid w:val="00D44F5B"/>
    <w:rsid w:val="00D45023"/>
    <w:rsid w:val="00D45030"/>
    <w:rsid w:val="00D4510F"/>
    <w:rsid w:val="00D45197"/>
    <w:rsid w:val="00D453D3"/>
    <w:rsid w:val="00D454CC"/>
    <w:rsid w:val="00D454DC"/>
    <w:rsid w:val="00D4552F"/>
    <w:rsid w:val="00D45560"/>
    <w:rsid w:val="00D45587"/>
    <w:rsid w:val="00D45589"/>
    <w:rsid w:val="00D455B6"/>
    <w:rsid w:val="00D455C7"/>
    <w:rsid w:val="00D45675"/>
    <w:rsid w:val="00D456FE"/>
    <w:rsid w:val="00D45705"/>
    <w:rsid w:val="00D45759"/>
    <w:rsid w:val="00D45774"/>
    <w:rsid w:val="00D4599F"/>
    <w:rsid w:val="00D45A6E"/>
    <w:rsid w:val="00D45A8B"/>
    <w:rsid w:val="00D45AA3"/>
    <w:rsid w:val="00D45B36"/>
    <w:rsid w:val="00D45DA4"/>
    <w:rsid w:val="00D45E66"/>
    <w:rsid w:val="00D45F2A"/>
    <w:rsid w:val="00D45FC0"/>
    <w:rsid w:val="00D45FFF"/>
    <w:rsid w:val="00D460B7"/>
    <w:rsid w:val="00D46180"/>
    <w:rsid w:val="00D46212"/>
    <w:rsid w:val="00D4624D"/>
    <w:rsid w:val="00D46262"/>
    <w:rsid w:val="00D4626B"/>
    <w:rsid w:val="00D4636F"/>
    <w:rsid w:val="00D46464"/>
    <w:rsid w:val="00D46573"/>
    <w:rsid w:val="00D46614"/>
    <w:rsid w:val="00D46631"/>
    <w:rsid w:val="00D4664F"/>
    <w:rsid w:val="00D466DE"/>
    <w:rsid w:val="00D4670B"/>
    <w:rsid w:val="00D467D5"/>
    <w:rsid w:val="00D46836"/>
    <w:rsid w:val="00D469C7"/>
    <w:rsid w:val="00D46B5A"/>
    <w:rsid w:val="00D46C61"/>
    <w:rsid w:val="00D46D17"/>
    <w:rsid w:val="00D46D32"/>
    <w:rsid w:val="00D46D4D"/>
    <w:rsid w:val="00D46E63"/>
    <w:rsid w:val="00D46FBD"/>
    <w:rsid w:val="00D470B8"/>
    <w:rsid w:val="00D47154"/>
    <w:rsid w:val="00D47264"/>
    <w:rsid w:val="00D4735F"/>
    <w:rsid w:val="00D474B1"/>
    <w:rsid w:val="00D475CE"/>
    <w:rsid w:val="00D475F4"/>
    <w:rsid w:val="00D4761F"/>
    <w:rsid w:val="00D47669"/>
    <w:rsid w:val="00D4766D"/>
    <w:rsid w:val="00D47693"/>
    <w:rsid w:val="00D47796"/>
    <w:rsid w:val="00D477E3"/>
    <w:rsid w:val="00D477F3"/>
    <w:rsid w:val="00D47ABB"/>
    <w:rsid w:val="00D47AC1"/>
    <w:rsid w:val="00D47CCA"/>
    <w:rsid w:val="00D47D14"/>
    <w:rsid w:val="00D47D47"/>
    <w:rsid w:val="00D47DBA"/>
    <w:rsid w:val="00D47DC8"/>
    <w:rsid w:val="00D47DE9"/>
    <w:rsid w:val="00D47E10"/>
    <w:rsid w:val="00D47F6A"/>
    <w:rsid w:val="00D500FE"/>
    <w:rsid w:val="00D50132"/>
    <w:rsid w:val="00D50207"/>
    <w:rsid w:val="00D503CC"/>
    <w:rsid w:val="00D50432"/>
    <w:rsid w:val="00D504C1"/>
    <w:rsid w:val="00D50561"/>
    <w:rsid w:val="00D5079C"/>
    <w:rsid w:val="00D50807"/>
    <w:rsid w:val="00D508EE"/>
    <w:rsid w:val="00D50A11"/>
    <w:rsid w:val="00D50AB1"/>
    <w:rsid w:val="00D50B33"/>
    <w:rsid w:val="00D50B44"/>
    <w:rsid w:val="00D50B48"/>
    <w:rsid w:val="00D50B82"/>
    <w:rsid w:val="00D50BCC"/>
    <w:rsid w:val="00D50BDA"/>
    <w:rsid w:val="00D50C29"/>
    <w:rsid w:val="00D50D6A"/>
    <w:rsid w:val="00D50E00"/>
    <w:rsid w:val="00D50E27"/>
    <w:rsid w:val="00D50F37"/>
    <w:rsid w:val="00D51000"/>
    <w:rsid w:val="00D510CC"/>
    <w:rsid w:val="00D511EF"/>
    <w:rsid w:val="00D51289"/>
    <w:rsid w:val="00D51299"/>
    <w:rsid w:val="00D51313"/>
    <w:rsid w:val="00D51347"/>
    <w:rsid w:val="00D513BA"/>
    <w:rsid w:val="00D514CD"/>
    <w:rsid w:val="00D514D3"/>
    <w:rsid w:val="00D515F2"/>
    <w:rsid w:val="00D51605"/>
    <w:rsid w:val="00D51622"/>
    <w:rsid w:val="00D51669"/>
    <w:rsid w:val="00D516D7"/>
    <w:rsid w:val="00D519F3"/>
    <w:rsid w:val="00D51A31"/>
    <w:rsid w:val="00D51A90"/>
    <w:rsid w:val="00D51B80"/>
    <w:rsid w:val="00D51B8E"/>
    <w:rsid w:val="00D51CFE"/>
    <w:rsid w:val="00D51F25"/>
    <w:rsid w:val="00D52006"/>
    <w:rsid w:val="00D52022"/>
    <w:rsid w:val="00D5202F"/>
    <w:rsid w:val="00D520E2"/>
    <w:rsid w:val="00D5229A"/>
    <w:rsid w:val="00D522EA"/>
    <w:rsid w:val="00D52354"/>
    <w:rsid w:val="00D52376"/>
    <w:rsid w:val="00D52397"/>
    <w:rsid w:val="00D5251B"/>
    <w:rsid w:val="00D52568"/>
    <w:rsid w:val="00D52575"/>
    <w:rsid w:val="00D52586"/>
    <w:rsid w:val="00D526A9"/>
    <w:rsid w:val="00D526DD"/>
    <w:rsid w:val="00D5270F"/>
    <w:rsid w:val="00D527A2"/>
    <w:rsid w:val="00D52801"/>
    <w:rsid w:val="00D5295D"/>
    <w:rsid w:val="00D529DA"/>
    <w:rsid w:val="00D529DD"/>
    <w:rsid w:val="00D52B14"/>
    <w:rsid w:val="00D52C8F"/>
    <w:rsid w:val="00D52CE8"/>
    <w:rsid w:val="00D52D33"/>
    <w:rsid w:val="00D53167"/>
    <w:rsid w:val="00D53272"/>
    <w:rsid w:val="00D532AF"/>
    <w:rsid w:val="00D534E5"/>
    <w:rsid w:val="00D5353A"/>
    <w:rsid w:val="00D53638"/>
    <w:rsid w:val="00D536F3"/>
    <w:rsid w:val="00D5371A"/>
    <w:rsid w:val="00D537A0"/>
    <w:rsid w:val="00D538FA"/>
    <w:rsid w:val="00D539D4"/>
    <w:rsid w:val="00D53A2B"/>
    <w:rsid w:val="00D53C03"/>
    <w:rsid w:val="00D53D63"/>
    <w:rsid w:val="00D53E47"/>
    <w:rsid w:val="00D53F3B"/>
    <w:rsid w:val="00D53F4A"/>
    <w:rsid w:val="00D53FA2"/>
    <w:rsid w:val="00D53FB0"/>
    <w:rsid w:val="00D53FDD"/>
    <w:rsid w:val="00D541A9"/>
    <w:rsid w:val="00D541AD"/>
    <w:rsid w:val="00D541BD"/>
    <w:rsid w:val="00D54272"/>
    <w:rsid w:val="00D54376"/>
    <w:rsid w:val="00D54477"/>
    <w:rsid w:val="00D544B0"/>
    <w:rsid w:val="00D545D5"/>
    <w:rsid w:val="00D54681"/>
    <w:rsid w:val="00D54698"/>
    <w:rsid w:val="00D546AA"/>
    <w:rsid w:val="00D54710"/>
    <w:rsid w:val="00D5471E"/>
    <w:rsid w:val="00D54767"/>
    <w:rsid w:val="00D5487B"/>
    <w:rsid w:val="00D54A3D"/>
    <w:rsid w:val="00D54A9E"/>
    <w:rsid w:val="00D54AC2"/>
    <w:rsid w:val="00D54B84"/>
    <w:rsid w:val="00D54BDC"/>
    <w:rsid w:val="00D54BF4"/>
    <w:rsid w:val="00D54D18"/>
    <w:rsid w:val="00D54E8B"/>
    <w:rsid w:val="00D54ECB"/>
    <w:rsid w:val="00D54F1D"/>
    <w:rsid w:val="00D54FAF"/>
    <w:rsid w:val="00D55002"/>
    <w:rsid w:val="00D55122"/>
    <w:rsid w:val="00D55160"/>
    <w:rsid w:val="00D5520B"/>
    <w:rsid w:val="00D5534D"/>
    <w:rsid w:val="00D55417"/>
    <w:rsid w:val="00D5543C"/>
    <w:rsid w:val="00D55458"/>
    <w:rsid w:val="00D55622"/>
    <w:rsid w:val="00D55653"/>
    <w:rsid w:val="00D556A2"/>
    <w:rsid w:val="00D5576A"/>
    <w:rsid w:val="00D55798"/>
    <w:rsid w:val="00D5583D"/>
    <w:rsid w:val="00D55874"/>
    <w:rsid w:val="00D558B0"/>
    <w:rsid w:val="00D558F7"/>
    <w:rsid w:val="00D55908"/>
    <w:rsid w:val="00D559D4"/>
    <w:rsid w:val="00D55A61"/>
    <w:rsid w:val="00D55AE9"/>
    <w:rsid w:val="00D55B1B"/>
    <w:rsid w:val="00D55B4F"/>
    <w:rsid w:val="00D55BBF"/>
    <w:rsid w:val="00D55C72"/>
    <w:rsid w:val="00D55E0D"/>
    <w:rsid w:val="00D55FF9"/>
    <w:rsid w:val="00D5607B"/>
    <w:rsid w:val="00D56140"/>
    <w:rsid w:val="00D56211"/>
    <w:rsid w:val="00D562D5"/>
    <w:rsid w:val="00D562DE"/>
    <w:rsid w:val="00D562F0"/>
    <w:rsid w:val="00D562F3"/>
    <w:rsid w:val="00D5631F"/>
    <w:rsid w:val="00D56379"/>
    <w:rsid w:val="00D563BE"/>
    <w:rsid w:val="00D56441"/>
    <w:rsid w:val="00D56467"/>
    <w:rsid w:val="00D56488"/>
    <w:rsid w:val="00D5648B"/>
    <w:rsid w:val="00D565B3"/>
    <w:rsid w:val="00D56601"/>
    <w:rsid w:val="00D566A2"/>
    <w:rsid w:val="00D566CC"/>
    <w:rsid w:val="00D5679F"/>
    <w:rsid w:val="00D569BF"/>
    <w:rsid w:val="00D56A51"/>
    <w:rsid w:val="00D56AC1"/>
    <w:rsid w:val="00D56B7F"/>
    <w:rsid w:val="00D56E4D"/>
    <w:rsid w:val="00D56FE4"/>
    <w:rsid w:val="00D57053"/>
    <w:rsid w:val="00D57064"/>
    <w:rsid w:val="00D5708D"/>
    <w:rsid w:val="00D570B9"/>
    <w:rsid w:val="00D57151"/>
    <w:rsid w:val="00D571CF"/>
    <w:rsid w:val="00D571E0"/>
    <w:rsid w:val="00D572D5"/>
    <w:rsid w:val="00D57380"/>
    <w:rsid w:val="00D5740F"/>
    <w:rsid w:val="00D575C7"/>
    <w:rsid w:val="00D57712"/>
    <w:rsid w:val="00D57735"/>
    <w:rsid w:val="00D5781E"/>
    <w:rsid w:val="00D578E7"/>
    <w:rsid w:val="00D57923"/>
    <w:rsid w:val="00D57AC7"/>
    <w:rsid w:val="00D57BAA"/>
    <w:rsid w:val="00D57C39"/>
    <w:rsid w:val="00D57CE9"/>
    <w:rsid w:val="00D57DCB"/>
    <w:rsid w:val="00D57EA9"/>
    <w:rsid w:val="00D57FA6"/>
    <w:rsid w:val="00D60004"/>
    <w:rsid w:val="00D6010B"/>
    <w:rsid w:val="00D60154"/>
    <w:rsid w:val="00D60159"/>
    <w:rsid w:val="00D6032B"/>
    <w:rsid w:val="00D6040B"/>
    <w:rsid w:val="00D60427"/>
    <w:rsid w:val="00D60443"/>
    <w:rsid w:val="00D6055C"/>
    <w:rsid w:val="00D60562"/>
    <w:rsid w:val="00D605B4"/>
    <w:rsid w:val="00D605E3"/>
    <w:rsid w:val="00D60651"/>
    <w:rsid w:val="00D6077B"/>
    <w:rsid w:val="00D60833"/>
    <w:rsid w:val="00D60864"/>
    <w:rsid w:val="00D6089A"/>
    <w:rsid w:val="00D608E0"/>
    <w:rsid w:val="00D608E8"/>
    <w:rsid w:val="00D60917"/>
    <w:rsid w:val="00D60952"/>
    <w:rsid w:val="00D60961"/>
    <w:rsid w:val="00D609F7"/>
    <w:rsid w:val="00D60A11"/>
    <w:rsid w:val="00D60A83"/>
    <w:rsid w:val="00D60AA4"/>
    <w:rsid w:val="00D60B47"/>
    <w:rsid w:val="00D60BF4"/>
    <w:rsid w:val="00D60BF7"/>
    <w:rsid w:val="00D60C11"/>
    <w:rsid w:val="00D60C44"/>
    <w:rsid w:val="00D60CF9"/>
    <w:rsid w:val="00D60D16"/>
    <w:rsid w:val="00D60D3F"/>
    <w:rsid w:val="00D60D4C"/>
    <w:rsid w:val="00D60E04"/>
    <w:rsid w:val="00D60E1F"/>
    <w:rsid w:val="00D60E43"/>
    <w:rsid w:val="00D60EDE"/>
    <w:rsid w:val="00D60F38"/>
    <w:rsid w:val="00D61111"/>
    <w:rsid w:val="00D6112F"/>
    <w:rsid w:val="00D61135"/>
    <w:rsid w:val="00D612FF"/>
    <w:rsid w:val="00D61300"/>
    <w:rsid w:val="00D6142F"/>
    <w:rsid w:val="00D6156D"/>
    <w:rsid w:val="00D6157A"/>
    <w:rsid w:val="00D615B2"/>
    <w:rsid w:val="00D61659"/>
    <w:rsid w:val="00D616AC"/>
    <w:rsid w:val="00D616E7"/>
    <w:rsid w:val="00D618F6"/>
    <w:rsid w:val="00D61980"/>
    <w:rsid w:val="00D61A3C"/>
    <w:rsid w:val="00D61A58"/>
    <w:rsid w:val="00D61B15"/>
    <w:rsid w:val="00D61B1E"/>
    <w:rsid w:val="00D61B72"/>
    <w:rsid w:val="00D61BD3"/>
    <w:rsid w:val="00D61C26"/>
    <w:rsid w:val="00D61CD2"/>
    <w:rsid w:val="00D61E22"/>
    <w:rsid w:val="00D61E2D"/>
    <w:rsid w:val="00D61EE1"/>
    <w:rsid w:val="00D61EED"/>
    <w:rsid w:val="00D61FB1"/>
    <w:rsid w:val="00D62087"/>
    <w:rsid w:val="00D6208F"/>
    <w:rsid w:val="00D62251"/>
    <w:rsid w:val="00D622CE"/>
    <w:rsid w:val="00D62343"/>
    <w:rsid w:val="00D62393"/>
    <w:rsid w:val="00D62503"/>
    <w:rsid w:val="00D6268D"/>
    <w:rsid w:val="00D626E8"/>
    <w:rsid w:val="00D6292C"/>
    <w:rsid w:val="00D62B69"/>
    <w:rsid w:val="00D62CC0"/>
    <w:rsid w:val="00D62D04"/>
    <w:rsid w:val="00D62D47"/>
    <w:rsid w:val="00D62FC1"/>
    <w:rsid w:val="00D62FF2"/>
    <w:rsid w:val="00D63109"/>
    <w:rsid w:val="00D63115"/>
    <w:rsid w:val="00D63165"/>
    <w:rsid w:val="00D6329F"/>
    <w:rsid w:val="00D632D8"/>
    <w:rsid w:val="00D63379"/>
    <w:rsid w:val="00D633C2"/>
    <w:rsid w:val="00D633CF"/>
    <w:rsid w:val="00D6342F"/>
    <w:rsid w:val="00D636E2"/>
    <w:rsid w:val="00D63944"/>
    <w:rsid w:val="00D639E2"/>
    <w:rsid w:val="00D63A52"/>
    <w:rsid w:val="00D63A8B"/>
    <w:rsid w:val="00D63B71"/>
    <w:rsid w:val="00D63B8F"/>
    <w:rsid w:val="00D63C18"/>
    <w:rsid w:val="00D63C8B"/>
    <w:rsid w:val="00D63E32"/>
    <w:rsid w:val="00D63E61"/>
    <w:rsid w:val="00D63EB2"/>
    <w:rsid w:val="00D63F3B"/>
    <w:rsid w:val="00D63F7C"/>
    <w:rsid w:val="00D63FEF"/>
    <w:rsid w:val="00D64049"/>
    <w:rsid w:val="00D64194"/>
    <w:rsid w:val="00D642C8"/>
    <w:rsid w:val="00D643F8"/>
    <w:rsid w:val="00D64430"/>
    <w:rsid w:val="00D644EA"/>
    <w:rsid w:val="00D64598"/>
    <w:rsid w:val="00D6465B"/>
    <w:rsid w:val="00D64A1B"/>
    <w:rsid w:val="00D64A23"/>
    <w:rsid w:val="00D64A65"/>
    <w:rsid w:val="00D64A81"/>
    <w:rsid w:val="00D64AD8"/>
    <w:rsid w:val="00D64B9D"/>
    <w:rsid w:val="00D64D9A"/>
    <w:rsid w:val="00D64DC2"/>
    <w:rsid w:val="00D64E65"/>
    <w:rsid w:val="00D64EC4"/>
    <w:rsid w:val="00D64F63"/>
    <w:rsid w:val="00D6513C"/>
    <w:rsid w:val="00D651B7"/>
    <w:rsid w:val="00D651C4"/>
    <w:rsid w:val="00D652B9"/>
    <w:rsid w:val="00D652CE"/>
    <w:rsid w:val="00D653C0"/>
    <w:rsid w:val="00D653DF"/>
    <w:rsid w:val="00D653F0"/>
    <w:rsid w:val="00D6555F"/>
    <w:rsid w:val="00D65563"/>
    <w:rsid w:val="00D655A3"/>
    <w:rsid w:val="00D655CD"/>
    <w:rsid w:val="00D65727"/>
    <w:rsid w:val="00D65909"/>
    <w:rsid w:val="00D65976"/>
    <w:rsid w:val="00D659AD"/>
    <w:rsid w:val="00D65AE5"/>
    <w:rsid w:val="00D65B18"/>
    <w:rsid w:val="00D65B57"/>
    <w:rsid w:val="00D65DA1"/>
    <w:rsid w:val="00D65DCB"/>
    <w:rsid w:val="00D65E73"/>
    <w:rsid w:val="00D65FDA"/>
    <w:rsid w:val="00D66156"/>
    <w:rsid w:val="00D6626C"/>
    <w:rsid w:val="00D66283"/>
    <w:rsid w:val="00D6637F"/>
    <w:rsid w:val="00D666C4"/>
    <w:rsid w:val="00D66882"/>
    <w:rsid w:val="00D66930"/>
    <w:rsid w:val="00D669FC"/>
    <w:rsid w:val="00D66A1A"/>
    <w:rsid w:val="00D66ACA"/>
    <w:rsid w:val="00D66B97"/>
    <w:rsid w:val="00D66BA9"/>
    <w:rsid w:val="00D66C35"/>
    <w:rsid w:val="00D66F1D"/>
    <w:rsid w:val="00D66FAF"/>
    <w:rsid w:val="00D6709E"/>
    <w:rsid w:val="00D67109"/>
    <w:rsid w:val="00D671E6"/>
    <w:rsid w:val="00D67254"/>
    <w:rsid w:val="00D6735C"/>
    <w:rsid w:val="00D673C2"/>
    <w:rsid w:val="00D673C9"/>
    <w:rsid w:val="00D674A4"/>
    <w:rsid w:val="00D674E3"/>
    <w:rsid w:val="00D675CF"/>
    <w:rsid w:val="00D67671"/>
    <w:rsid w:val="00D677BC"/>
    <w:rsid w:val="00D6785F"/>
    <w:rsid w:val="00D67888"/>
    <w:rsid w:val="00D678E2"/>
    <w:rsid w:val="00D679F7"/>
    <w:rsid w:val="00D67B0C"/>
    <w:rsid w:val="00D67B5A"/>
    <w:rsid w:val="00D67BCE"/>
    <w:rsid w:val="00D67BDA"/>
    <w:rsid w:val="00D67C5F"/>
    <w:rsid w:val="00D67E9F"/>
    <w:rsid w:val="00D67FB1"/>
    <w:rsid w:val="00D7005D"/>
    <w:rsid w:val="00D70089"/>
    <w:rsid w:val="00D700C7"/>
    <w:rsid w:val="00D700CF"/>
    <w:rsid w:val="00D70327"/>
    <w:rsid w:val="00D705CA"/>
    <w:rsid w:val="00D7081A"/>
    <w:rsid w:val="00D708A7"/>
    <w:rsid w:val="00D7095E"/>
    <w:rsid w:val="00D70AB7"/>
    <w:rsid w:val="00D70BBF"/>
    <w:rsid w:val="00D70C28"/>
    <w:rsid w:val="00D70CB7"/>
    <w:rsid w:val="00D70E01"/>
    <w:rsid w:val="00D71001"/>
    <w:rsid w:val="00D7113F"/>
    <w:rsid w:val="00D71178"/>
    <w:rsid w:val="00D71186"/>
    <w:rsid w:val="00D7118A"/>
    <w:rsid w:val="00D71200"/>
    <w:rsid w:val="00D71202"/>
    <w:rsid w:val="00D71252"/>
    <w:rsid w:val="00D712A0"/>
    <w:rsid w:val="00D712C0"/>
    <w:rsid w:val="00D71300"/>
    <w:rsid w:val="00D7130C"/>
    <w:rsid w:val="00D7133A"/>
    <w:rsid w:val="00D71367"/>
    <w:rsid w:val="00D71416"/>
    <w:rsid w:val="00D71429"/>
    <w:rsid w:val="00D714F2"/>
    <w:rsid w:val="00D7150D"/>
    <w:rsid w:val="00D7163A"/>
    <w:rsid w:val="00D71753"/>
    <w:rsid w:val="00D7195C"/>
    <w:rsid w:val="00D7195F"/>
    <w:rsid w:val="00D719DC"/>
    <w:rsid w:val="00D71AB0"/>
    <w:rsid w:val="00D71ABF"/>
    <w:rsid w:val="00D71B17"/>
    <w:rsid w:val="00D71B56"/>
    <w:rsid w:val="00D71C59"/>
    <w:rsid w:val="00D71D53"/>
    <w:rsid w:val="00D71DB2"/>
    <w:rsid w:val="00D71E57"/>
    <w:rsid w:val="00D71E96"/>
    <w:rsid w:val="00D720CB"/>
    <w:rsid w:val="00D721AB"/>
    <w:rsid w:val="00D721B0"/>
    <w:rsid w:val="00D721F8"/>
    <w:rsid w:val="00D7233D"/>
    <w:rsid w:val="00D72572"/>
    <w:rsid w:val="00D726DE"/>
    <w:rsid w:val="00D72AF1"/>
    <w:rsid w:val="00D72B9F"/>
    <w:rsid w:val="00D72C59"/>
    <w:rsid w:val="00D72CD7"/>
    <w:rsid w:val="00D72CD8"/>
    <w:rsid w:val="00D72E40"/>
    <w:rsid w:val="00D72EAA"/>
    <w:rsid w:val="00D72F7F"/>
    <w:rsid w:val="00D72FDC"/>
    <w:rsid w:val="00D7312E"/>
    <w:rsid w:val="00D7340A"/>
    <w:rsid w:val="00D73469"/>
    <w:rsid w:val="00D7350D"/>
    <w:rsid w:val="00D735D3"/>
    <w:rsid w:val="00D7365B"/>
    <w:rsid w:val="00D73817"/>
    <w:rsid w:val="00D73871"/>
    <w:rsid w:val="00D73994"/>
    <w:rsid w:val="00D73B32"/>
    <w:rsid w:val="00D73BCF"/>
    <w:rsid w:val="00D73C65"/>
    <w:rsid w:val="00D73C7D"/>
    <w:rsid w:val="00D73D12"/>
    <w:rsid w:val="00D73D31"/>
    <w:rsid w:val="00D73D52"/>
    <w:rsid w:val="00D73FD5"/>
    <w:rsid w:val="00D7404B"/>
    <w:rsid w:val="00D74055"/>
    <w:rsid w:val="00D74161"/>
    <w:rsid w:val="00D74186"/>
    <w:rsid w:val="00D741EB"/>
    <w:rsid w:val="00D7426A"/>
    <w:rsid w:val="00D742D0"/>
    <w:rsid w:val="00D7443D"/>
    <w:rsid w:val="00D74454"/>
    <w:rsid w:val="00D745C5"/>
    <w:rsid w:val="00D745E7"/>
    <w:rsid w:val="00D746BA"/>
    <w:rsid w:val="00D747E5"/>
    <w:rsid w:val="00D74805"/>
    <w:rsid w:val="00D74841"/>
    <w:rsid w:val="00D7487E"/>
    <w:rsid w:val="00D74898"/>
    <w:rsid w:val="00D74ADD"/>
    <w:rsid w:val="00D74AFD"/>
    <w:rsid w:val="00D74BAA"/>
    <w:rsid w:val="00D74C08"/>
    <w:rsid w:val="00D74D17"/>
    <w:rsid w:val="00D74DF0"/>
    <w:rsid w:val="00D74DF3"/>
    <w:rsid w:val="00D74EDD"/>
    <w:rsid w:val="00D74EF3"/>
    <w:rsid w:val="00D74FB4"/>
    <w:rsid w:val="00D75141"/>
    <w:rsid w:val="00D75165"/>
    <w:rsid w:val="00D75212"/>
    <w:rsid w:val="00D754EF"/>
    <w:rsid w:val="00D754FC"/>
    <w:rsid w:val="00D7551D"/>
    <w:rsid w:val="00D7553B"/>
    <w:rsid w:val="00D75631"/>
    <w:rsid w:val="00D756A5"/>
    <w:rsid w:val="00D75761"/>
    <w:rsid w:val="00D75A8C"/>
    <w:rsid w:val="00D75B0D"/>
    <w:rsid w:val="00D75B62"/>
    <w:rsid w:val="00D75C14"/>
    <w:rsid w:val="00D75DB8"/>
    <w:rsid w:val="00D75EB9"/>
    <w:rsid w:val="00D75F13"/>
    <w:rsid w:val="00D76373"/>
    <w:rsid w:val="00D763A8"/>
    <w:rsid w:val="00D7669C"/>
    <w:rsid w:val="00D767D3"/>
    <w:rsid w:val="00D76812"/>
    <w:rsid w:val="00D7687F"/>
    <w:rsid w:val="00D769FE"/>
    <w:rsid w:val="00D76BCD"/>
    <w:rsid w:val="00D76CC1"/>
    <w:rsid w:val="00D76D43"/>
    <w:rsid w:val="00D76E0F"/>
    <w:rsid w:val="00D77059"/>
    <w:rsid w:val="00D77085"/>
    <w:rsid w:val="00D77177"/>
    <w:rsid w:val="00D7723E"/>
    <w:rsid w:val="00D77322"/>
    <w:rsid w:val="00D774E5"/>
    <w:rsid w:val="00D778A3"/>
    <w:rsid w:val="00D7791E"/>
    <w:rsid w:val="00D77BAD"/>
    <w:rsid w:val="00D77D2E"/>
    <w:rsid w:val="00D77E22"/>
    <w:rsid w:val="00D77F31"/>
    <w:rsid w:val="00D77F8F"/>
    <w:rsid w:val="00D77FBF"/>
    <w:rsid w:val="00D80391"/>
    <w:rsid w:val="00D804DB"/>
    <w:rsid w:val="00D80532"/>
    <w:rsid w:val="00D80580"/>
    <w:rsid w:val="00D806F8"/>
    <w:rsid w:val="00D807B0"/>
    <w:rsid w:val="00D808D9"/>
    <w:rsid w:val="00D80A0F"/>
    <w:rsid w:val="00D80A23"/>
    <w:rsid w:val="00D80D61"/>
    <w:rsid w:val="00D80E11"/>
    <w:rsid w:val="00D80E85"/>
    <w:rsid w:val="00D80EC3"/>
    <w:rsid w:val="00D810A3"/>
    <w:rsid w:val="00D81121"/>
    <w:rsid w:val="00D81220"/>
    <w:rsid w:val="00D81316"/>
    <w:rsid w:val="00D8147B"/>
    <w:rsid w:val="00D814AB"/>
    <w:rsid w:val="00D814B8"/>
    <w:rsid w:val="00D81714"/>
    <w:rsid w:val="00D817EF"/>
    <w:rsid w:val="00D819D9"/>
    <w:rsid w:val="00D81BB6"/>
    <w:rsid w:val="00D81C0B"/>
    <w:rsid w:val="00D81C43"/>
    <w:rsid w:val="00D81C76"/>
    <w:rsid w:val="00D81C7A"/>
    <w:rsid w:val="00D81D76"/>
    <w:rsid w:val="00D81ECB"/>
    <w:rsid w:val="00D81F8F"/>
    <w:rsid w:val="00D82098"/>
    <w:rsid w:val="00D82231"/>
    <w:rsid w:val="00D822D9"/>
    <w:rsid w:val="00D82455"/>
    <w:rsid w:val="00D8248A"/>
    <w:rsid w:val="00D824B2"/>
    <w:rsid w:val="00D824C9"/>
    <w:rsid w:val="00D8256E"/>
    <w:rsid w:val="00D8270C"/>
    <w:rsid w:val="00D8279C"/>
    <w:rsid w:val="00D828F8"/>
    <w:rsid w:val="00D8292F"/>
    <w:rsid w:val="00D82962"/>
    <w:rsid w:val="00D829B4"/>
    <w:rsid w:val="00D829EC"/>
    <w:rsid w:val="00D829EE"/>
    <w:rsid w:val="00D82AF2"/>
    <w:rsid w:val="00D82B4F"/>
    <w:rsid w:val="00D82B87"/>
    <w:rsid w:val="00D82DCB"/>
    <w:rsid w:val="00D82E3C"/>
    <w:rsid w:val="00D82E68"/>
    <w:rsid w:val="00D82F1F"/>
    <w:rsid w:val="00D82F49"/>
    <w:rsid w:val="00D83071"/>
    <w:rsid w:val="00D830DC"/>
    <w:rsid w:val="00D831A2"/>
    <w:rsid w:val="00D83226"/>
    <w:rsid w:val="00D8359B"/>
    <w:rsid w:val="00D835DF"/>
    <w:rsid w:val="00D83726"/>
    <w:rsid w:val="00D837DC"/>
    <w:rsid w:val="00D83A89"/>
    <w:rsid w:val="00D83AC6"/>
    <w:rsid w:val="00D83B66"/>
    <w:rsid w:val="00D83C46"/>
    <w:rsid w:val="00D83D2E"/>
    <w:rsid w:val="00D83E22"/>
    <w:rsid w:val="00D83EAA"/>
    <w:rsid w:val="00D83EC8"/>
    <w:rsid w:val="00D83EC9"/>
    <w:rsid w:val="00D84089"/>
    <w:rsid w:val="00D840D7"/>
    <w:rsid w:val="00D84163"/>
    <w:rsid w:val="00D841A3"/>
    <w:rsid w:val="00D841E9"/>
    <w:rsid w:val="00D84299"/>
    <w:rsid w:val="00D843AF"/>
    <w:rsid w:val="00D84507"/>
    <w:rsid w:val="00D845EA"/>
    <w:rsid w:val="00D84670"/>
    <w:rsid w:val="00D84690"/>
    <w:rsid w:val="00D8470B"/>
    <w:rsid w:val="00D84774"/>
    <w:rsid w:val="00D84BF8"/>
    <w:rsid w:val="00D84D8E"/>
    <w:rsid w:val="00D84ECA"/>
    <w:rsid w:val="00D84EFB"/>
    <w:rsid w:val="00D84F81"/>
    <w:rsid w:val="00D85119"/>
    <w:rsid w:val="00D851C0"/>
    <w:rsid w:val="00D85319"/>
    <w:rsid w:val="00D8538A"/>
    <w:rsid w:val="00D85487"/>
    <w:rsid w:val="00D854FD"/>
    <w:rsid w:val="00D85518"/>
    <w:rsid w:val="00D855F4"/>
    <w:rsid w:val="00D85617"/>
    <w:rsid w:val="00D856CB"/>
    <w:rsid w:val="00D85715"/>
    <w:rsid w:val="00D85769"/>
    <w:rsid w:val="00D857ED"/>
    <w:rsid w:val="00D8584C"/>
    <w:rsid w:val="00D8585A"/>
    <w:rsid w:val="00D8586D"/>
    <w:rsid w:val="00D858A2"/>
    <w:rsid w:val="00D85938"/>
    <w:rsid w:val="00D859B8"/>
    <w:rsid w:val="00D859DF"/>
    <w:rsid w:val="00D85A7C"/>
    <w:rsid w:val="00D85B5F"/>
    <w:rsid w:val="00D85BE5"/>
    <w:rsid w:val="00D85C31"/>
    <w:rsid w:val="00D85C66"/>
    <w:rsid w:val="00D85D20"/>
    <w:rsid w:val="00D85D52"/>
    <w:rsid w:val="00D85D69"/>
    <w:rsid w:val="00D85DC2"/>
    <w:rsid w:val="00D85E85"/>
    <w:rsid w:val="00D8600C"/>
    <w:rsid w:val="00D86042"/>
    <w:rsid w:val="00D8608C"/>
    <w:rsid w:val="00D8611A"/>
    <w:rsid w:val="00D86203"/>
    <w:rsid w:val="00D862BC"/>
    <w:rsid w:val="00D86347"/>
    <w:rsid w:val="00D86376"/>
    <w:rsid w:val="00D86455"/>
    <w:rsid w:val="00D86458"/>
    <w:rsid w:val="00D8686D"/>
    <w:rsid w:val="00D869D6"/>
    <w:rsid w:val="00D86A29"/>
    <w:rsid w:val="00D86A37"/>
    <w:rsid w:val="00D86A8D"/>
    <w:rsid w:val="00D86BCB"/>
    <w:rsid w:val="00D86BF2"/>
    <w:rsid w:val="00D86C50"/>
    <w:rsid w:val="00D86C9E"/>
    <w:rsid w:val="00D86CBF"/>
    <w:rsid w:val="00D86D65"/>
    <w:rsid w:val="00D86E81"/>
    <w:rsid w:val="00D86FDC"/>
    <w:rsid w:val="00D86FF8"/>
    <w:rsid w:val="00D871E1"/>
    <w:rsid w:val="00D8720B"/>
    <w:rsid w:val="00D87219"/>
    <w:rsid w:val="00D87274"/>
    <w:rsid w:val="00D8734D"/>
    <w:rsid w:val="00D87385"/>
    <w:rsid w:val="00D873B8"/>
    <w:rsid w:val="00D8744F"/>
    <w:rsid w:val="00D8749F"/>
    <w:rsid w:val="00D874A4"/>
    <w:rsid w:val="00D8750B"/>
    <w:rsid w:val="00D875F8"/>
    <w:rsid w:val="00D876F8"/>
    <w:rsid w:val="00D8788C"/>
    <w:rsid w:val="00D878A6"/>
    <w:rsid w:val="00D879B1"/>
    <w:rsid w:val="00D879C0"/>
    <w:rsid w:val="00D879E4"/>
    <w:rsid w:val="00D87A9D"/>
    <w:rsid w:val="00D87C3D"/>
    <w:rsid w:val="00D87CBD"/>
    <w:rsid w:val="00D87D6D"/>
    <w:rsid w:val="00D87DB3"/>
    <w:rsid w:val="00D87E9C"/>
    <w:rsid w:val="00D87FF4"/>
    <w:rsid w:val="00D90074"/>
    <w:rsid w:val="00D900D5"/>
    <w:rsid w:val="00D90182"/>
    <w:rsid w:val="00D901AE"/>
    <w:rsid w:val="00D901E6"/>
    <w:rsid w:val="00D90602"/>
    <w:rsid w:val="00D90741"/>
    <w:rsid w:val="00D908DA"/>
    <w:rsid w:val="00D908DE"/>
    <w:rsid w:val="00D90943"/>
    <w:rsid w:val="00D90995"/>
    <w:rsid w:val="00D90A20"/>
    <w:rsid w:val="00D90A4D"/>
    <w:rsid w:val="00D90A57"/>
    <w:rsid w:val="00D90A5F"/>
    <w:rsid w:val="00D90AC3"/>
    <w:rsid w:val="00D90AFC"/>
    <w:rsid w:val="00D90B28"/>
    <w:rsid w:val="00D90BD9"/>
    <w:rsid w:val="00D90C31"/>
    <w:rsid w:val="00D90CD9"/>
    <w:rsid w:val="00D90DB7"/>
    <w:rsid w:val="00D90DCC"/>
    <w:rsid w:val="00D90EF0"/>
    <w:rsid w:val="00D90F46"/>
    <w:rsid w:val="00D90F62"/>
    <w:rsid w:val="00D90FA3"/>
    <w:rsid w:val="00D91069"/>
    <w:rsid w:val="00D9114D"/>
    <w:rsid w:val="00D91324"/>
    <w:rsid w:val="00D9140D"/>
    <w:rsid w:val="00D9143B"/>
    <w:rsid w:val="00D91467"/>
    <w:rsid w:val="00D91559"/>
    <w:rsid w:val="00D91591"/>
    <w:rsid w:val="00D91625"/>
    <w:rsid w:val="00D916E0"/>
    <w:rsid w:val="00D91724"/>
    <w:rsid w:val="00D91859"/>
    <w:rsid w:val="00D91897"/>
    <w:rsid w:val="00D918C1"/>
    <w:rsid w:val="00D918FB"/>
    <w:rsid w:val="00D91B39"/>
    <w:rsid w:val="00D91B6F"/>
    <w:rsid w:val="00D91BDB"/>
    <w:rsid w:val="00D91CC7"/>
    <w:rsid w:val="00D91D65"/>
    <w:rsid w:val="00D91D97"/>
    <w:rsid w:val="00D91EE1"/>
    <w:rsid w:val="00D91F2B"/>
    <w:rsid w:val="00D91F4C"/>
    <w:rsid w:val="00D9207F"/>
    <w:rsid w:val="00D920AD"/>
    <w:rsid w:val="00D920F0"/>
    <w:rsid w:val="00D92120"/>
    <w:rsid w:val="00D9223A"/>
    <w:rsid w:val="00D92449"/>
    <w:rsid w:val="00D9247A"/>
    <w:rsid w:val="00D92524"/>
    <w:rsid w:val="00D926FC"/>
    <w:rsid w:val="00D92858"/>
    <w:rsid w:val="00D92B7F"/>
    <w:rsid w:val="00D92DD8"/>
    <w:rsid w:val="00D92DF9"/>
    <w:rsid w:val="00D92F0A"/>
    <w:rsid w:val="00D9302D"/>
    <w:rsid w:val="00D93104"/>
    <w:rsid w:val="00D931E4"/>
    <w:rsid w:val="00D932F3"/>
    <w:rsid w:val="00D93336"/>
    <w:rsid w:val="00D93418"/>
    <w:rsid w:val="00D9357C"/>
    <w:rsid w:val="00D9358C"/>
    <w:rsid w:val="00D936BC"/>
    <w:rsid w:val="00D936DD"/>
    <w:rsid w:val="00D9370F"/>
    <w:rsid w:val="00D9371E"/>
    <w:rsid w:val="00D93BB0"/>
    <w:rsid w:val="00D93BEA"/>
    <w:rsid w:val="00D93C7E"/>
    <w:rsid w:val="00D93C88"/>
    <w:rsid w:val="00D93D3C"/>
    <w:rsid w:val="00D93D67"/>
    <w:rsid w:val="00D93FFE"/>
    <w:rsid w:val="00D94092"/>
    <w:rsid w:val="00D94094"/>
    <w:rsid w:val="00D9410A"/>
    <w:rsid w:val="00D94191"/>
    <w:rsid w:val="00D941FA"/>
    <w:rsid w:val="00D9437C"/>
    <w:rsid w:val="00D94645"/>
    <w:rsid w:val="00D94676"/>
    <w:rsid w:val="00D947E5"/>
    <w:rsid w:val="00D94885"/>
    <w:rsid w:val="00D949F7"/>
    <w:rsid w:val="00D94BE2"/>
    <w:rsid w:val="00D94C49"/>
    <w:rsid w:val="00D94C89"/>
    <w:rsid w:val="00D94C91"/>
    <w:rsid w:val="00D94D2F"/>
    <w:rsid w:val="00D94D75"/>
    <w:rsid w:val="00D94D9B"/>
    <w:rsid w:val="00D94E44"/>
    <w:rsid w:val="00D94F45"/>
    <w:rsid w:val="00D95022"/>
    <w:rsid w:val="00D952BB"/>
    <w:rsid w:val="00D95302"/>
    <w:rsid w:val="00D95460"/>
    <w:rsid w:val="00D95536"/>
    <w:rsid w:val="00D95752"/>
    <w:rsid w:val="00D95766"/>
    <w:rsid w:val="00D95CA0"/>
    <w:rsid w:val="00D95DC4"/>
    <w:rsid w:val="00D95E50"/>
    <w:rsid w:val="00D95EC9"/>
    <w:rsid w:val="00D95EE7"/>
    <w:rsid w:val="00D95EF5"/>
    <w:rsid w:val="00D95F24"/>
    <w:rsid w:val="00D95FBC"/>
    <w:rsid w:val="00D96111"/>
    <w:rsid w:val="00D961E9"/>
    <w:rsid w:val="00D96234"/>
    <w:rsid w:val="00D964AB"/>
    <w:rsid w:val="00D9654E"/>
    <w:rsid w:val="00D96580"/>
    <w:rsid w:val="00D96888"/>
    <w:rsid w:val="00D968BC"/>
    <w:rsid w:val="00D968DE"/>
    <w:rsid w:val="00D96925"/>
    <w:rsid w:val="00D96979"/>
    <w:rsid w:val="00D96A5A"/>
    <w:rsid w:val="00D96A5E"/>
    <w:rsid w:val="00D96A7B"/>
    <w:rsid w:val="00D96D1C"/>
    <w:rsid w:val="00D96D23"/>
    <w:rsid w:val="00D96D99"/>
    <w:rsid w:val="00D96FC8"/>
    <w:rsid w:val="00D97074"/>
    <w:rsid w:val="00D97405"/>
    <w:rsid w:val="00D9748D"/>
    <w:rsid w:val="00D97854"/>
    <w:rsid w:val="00D979B7"/>
    <w:rsid w:val="00D97A06"/>
    <w:rsid w:val="00D97AA8"/>
    <w:rsid w:val="00D97BCB"/>
    <w:rsid w:val="00D97C9A"/>
    <w:rsid w:val="00D97CF6"/>
    <w:rsid w:val="00D97EB0"/>
    <w:rsid w:val="00D97EC1"/>
    <w:rsid w:val="00D97F34"/>
    <w:rsid w:val="00DA01C1"/>
    <w:rsid w:val="00DA0336"/>
    <w:rsid w:val="00DA0364"/>
    <w:rsid w:val="00DA0488"/>
    <w:rsid w:val="00DA05CC"/>
    <w:rsid w:val="00DA0670"/>
    <w:rsid w:val="00DA06FE"/>
    <w:rsid w:val="00DA071C"/>
    <w:rsid w:val="00DA0735"/>
    <w:rsid w:val="00DA0757"/>
    <w:rsid w:val="00DA0822"/>
    <w:rsid w:val="00DA0823"/>
    <w:rsid w:val="00DA084C"/>
    <w:rsid w:val="00DA0925"/>
    <w:rsid w:val="00DA09CD"/>
    <w:rsid w:val="00DA0A0E"/>
    <w:rsid w:val="00DA0A1D"/>
    <w:rsid w:val="00DA0AE2"/>
    <w:rsid w:val="00DA0B2C"/>
    <w:rsid w:val="00DA0C08"/>
    <w:rsid w:val="00DA0CB6"/>
    <w:rsid w:val="00DA0CE9"/>
    <w:rsid w:val="00DA0D4D"/>
    <w:rsid w:val="00DA0DA1"/>
    <w:rsid w:val="00DA0E66"/>
    <w:rsid w:val="00DA0E95"/>
    <w:rsid w:val="00DA1108"/>
    <w:rsid w:val="00DA12F4"/>
    <w:rsid w:val="00DA17B9"/>
    <w:rsid w:val="00DA17BE"/>
    <w:rsid w:val="00DA183C"/>
    <w:rsid w:val="00DA198E"/>
    <w:rsid w:val="00DA1996"/>
    <w:rsid w:val="00DA1B05"/>
    <w:rsid w:val="00DA1BE1"/>
    <w:rsid w:val="00DA1CC2"/>
    <w:rsid w:val="00DA1CF0"/>
    <w:rsid w:val="00DA1D1E"/>
    <w:rsid w:val="00DA1D46"/>
    <w:rsid w:val="00DA1F66"/>
    <w:rsid w:val="00DA1FAC"/>
    <w:rsid w:val="00DA209E"/>
    <w:rsid w:val="00DA20A2"/>
    <w:rsid w:val="00DA20E7"/>
    <w:rsid w:val="00DA2151"/>
    <w:rsid w:val="00DA2202"/>
    <w:rsid w:val="00DA22F1"/>
    <w:rsid w:val="00DA24C8"/>
    <w:rsid w:val="00DA24C9"/>
    <w:rsid w:val="00DA2579"/>
    <w:rsid w:val="00DA2588"/>
    <w:rsid w:val="00DA25E8"/>
    <w:rsid w:val="00DA26B1"/>
    <w:rsid w:val="00DA2732"/>
    <w:rsid w:val="00DA2906"/>
    <w:rsid w:val="00DA290D"/>
    <w:rsid w:val="00DA2913"/>
    <w:rsid w:val="00DA2965"/>
    <w:rsid w:val="00DA29F5"/>
    <w:rsid w:val="00DA2B3D"/>
    <w:rsid w:val="00DA2BA1"/>
    <w:rsid w:val="00DA2D35"/>
    <w:rsid w:val="00DA304A"/>
    <w:rsid w:val="00DA31D2"/>
    <w:rsid w:val="00DA31EC"/>
    <w:rsid w:val="00DA321D"/>
    <w:rsid w:val="00DA32D1"/>
    <w:rsid w:val="00DA338D"/>
    <w:rsid w:val="00DA3417"/>
    <w:rsid w:val="00DA36C6"/>
    <w:rsid w:val="00DA3760"/>
    <w:rsid w:val="00DA3789"/>
    <w:rsid w:val="00DA380F"/>
    <w:rsid w:val="00DA38F2"/>
    <w:rsid w:val="00DA3A9B"/>
    <w:rsid w:val="00DA3B83"/>
    <w:rsid w:val="00DA3B96"/>
    <w:rsid w:val="00DA3C01"/>
    <w:rsid w:val="00DA3C3E"/>
    <w:rsid w:val="00DA3C5E"/>
    <w:rsid w:val="00DA3DB0"/>
    <w:rsid w:val="00DA3E30"/>
    <w:rsid w:val="00DA3E40"/>
    <w:rsid w:val="00DA3E71"/>
    <w:rsid w:val="00DA3F8A"/>
    <w:rsid w:val="00DA406A"/>
    <w:rsid w:val="00DA40FE"/>
    <w:rsid w:val="00DA412B"/>
    <w:rsid w:val="00DA4172"/>
    <w:rsid w:val="00DA41E8"/>
    <w:rsid w:val="00DA4343"/>
    <w:rsid w:val="00DA44FC"/>
    <w:rsid w:val="00DA4509"/>
    <w:rsid w:val="00DA4561"/>
    <w:rsid w:val="00DA46A1"/>
    <w:rsid w:val="00DA4759"/>
    <w:rsid w:val="00DA477F"/>
    <w:rsid w:val="00DA47DD"/>
    <w:rsid w:val="00DA4817"/>
    <w:rsid w:val="00DA485C"/>
    <w:rsid w:val="00DA4A88"/>
    <w:rsid w:val="00DA4BB6"/>
    <w:rsid w:val="00DA4D90"/>
    <w:rsid w:val="00DA4EF3"/>
    <w:rsid w:val="00DA5084"/>
    <w:rsid w:val="00DA5136"/>
    <w:rsid w:val="00DA5175"/>
    <w:rsid w:val="00DA51D3"/>
    <w:rsid w:val="00DA520B"/>
    <w:rsid w:val="00DA525E"/>
    <w:rsid w:val="00DA53FE"/>
    <w:rsid w:val="00DA568A"/>
    <w:rsid w:val="00DA56A8"/>
    <w:rsid w:val="00DA58E5"/>
    <w:rsid w:val="00DA59B2"/>
    <w:rsid w:val="00DA59D2"/>
    <w:rsid w:val="00DA5A81"/>
    <w:rsid w:val="00DA5B8E"/>
    <w:rsid w:val="00DA5BA2"/>
    <w:rsid w:val="00DA5BDF"/>
    <w:rsid w:val="00DA5CB3"/>
    <w:rsid w:val="00DA5D8B"/>
    <w:rsid w:val="00DA5DF2"/>
    <w:rsid w:val="00DA5DF5"/>
    <w:rsid w:val="00DA5E06"/>
    <w:rsid w:val="00DA5EC8"/>
    <w:rsid w:val="00DA5F0D"/>
    <w:rsid w:val="00DA6131"/>
    <w:rsid w:val="00DA6265"/>
    <w:rsid w:val="00DA6275"/>
    <w:rsid w:val="00DA6381"/>
    <w:rsid w:val="00DA63A6"/>
    <w:rsid w:val="00DA6410"/>
    <w:rsid w:val="00DA6621"/>
    <w:rsid w:val="00DA66BD"/>
    <w:rsid w:val="00DA670F"/>
    <w:rsid w:val="00DA6887"/>
    <w:rsid w:val="00DA69C6"/>
    <w:rsid w:val="00DA69FE"/>
    <w:rsid w:val="00DA6A01"/>
    <w:rsid w:val="00DA6A6F"/>
    <w:rsid w:val="00DA6A7B"/>
    <w:rsid w:val="00DA6A86"/>
    <w:rsid w:val="00DA6A90"/>
    <w:rsid w:val="00DA6AE2"/>
    <w:rsid w:val="00DA6C83"/>
    <w:rsid w:val="00DA6D91"/>
    <w:rsid w:val="00DA6D97"/>
    <w:rsid w:val="00DA6E8D"/>
    <w:rsid w:val="00DA706F"/>
    <w:rsid w:val="00DA71B8"/>
    <w:rsid w:val="00DA7279"/>
    <w:rsid w:val="00DA73AC"/>
    <w:rsid w:val="00DA73E7"/>
    <w:rsid w:val="00DA7591"/>
    <w:rsid w:val="00DA75AA"/>
    <w:rsid w:val="00DA7678"/>
    <w:rsid w:val="00DA7788"/>
    <w:rsid w:val="00DA787D"/>
    <w:rsid w:val="00DA7B22"/>
    <w:rsid w:val="00DA7CE9"/>
    <w:rsid w:val="00DA7F00"/>
    <w:rsid w:val="00DA7FF2"/>
    <w:rsid w:val="00DB00F5"/>
    <w:rsid w:val="00DB0148"/>
    <w:rsid w:val="00DB0345"/>
    <w:rsid w:val="00DB0379"/>
    <w:rsid w:val="00DB0464"/>
    <w:rsid w:val="00DB050F"/>
    <w:rsid w:val="00DB05DD"/>
    <w:rsid w:val="00DB0607"/>
    <w:rsid w:val="00DB0759"/>
    <w:rsid w:val="00DB0943"/>
    <w:rsid w:val="00DB094D"/>
    <w:rsid w:val="00DB0A37"/>
    <w:rsid w:val="00DB0BBB"/>
    <w:rsid w:val="00DB0C0C"/>
    <w:rsid w:val="00DB0C1E"/>
    <w:rsid w:val="00DB0C8D"/>
    <w:rsid w:val="00DB0CB7"/>
    <w:rsid w:val="00DB0CC2"/>
    <w:rsid w:val="00DB0CC5"/>
    <w:rsid w:val="00DB0DDE"/>
    <w:rsid w:val="00DB0E2B"/>
    <w:rsid w:val="00DB1059"/>
    <w:rsid w:val="00DB108D"/>
    <w:rsid w:val="00DB11BD"/>
    <w:rsid w:val="00DB1247"/>
    <w:rsid w:val="00DB128C"/>
    <w:rsid w:val="00DB129C"/>
    <w:rsid w:val="00DB12C0"/>
    <w:rsid w:val="00DB133C"/>
    <w:rsid w:val="00DB14CB"/>
    <w:rsid w:val="00DB1503"/>
    <w:rsid w:val="00DB1521"/>
    <w:rsid w:val="00DB156E"/>
    <w:rsid w:val="00DB171B"/>
    <w:rsid w:val="00DB1724"/>
    <w:rsid w:val="00DB17C6"/>
    <w:rsid w:val="00DB17D0"/>
    <w:rsid w:val="00DB1849"/>
    <w:rsid w:val="00DB18C9"/>
    <w:rsid w:val="00DB1A80"/>
    <w:rsid w:val="00DB1B49"/>
    <w:rsid w:val="00DB1C62"/>
    <w:rsid w:val="00DB1FA8"/>
    <w:rsid w:val="00DB2037"/>
    <w:rsid w:val="00DB20C3"/>
    <w:rsid w:val="00DB2100"/>
    <w:rsid w:val="00DB223E"/>
    <w:rsid w:val="00DB22D9"/>
    <w:rsid w:val="00DB266C"/>
    <w:rsid w:val="00DB2690"/>
    <w:rsid w:val="00DB269F"/>
    <w:rsid w:val="00DB26DE"/>
    <w:rsid w:val="00DB2994"/>
    <w:rsid w:val="00DB29B2"/>
    <w:rsid w:val="00DB2A78"/>
    <w:rsid w:val="00DB2B39"/>
    <w:rsid w:val="00DB2CE9"/>
    <w:rsid w:val="00DB2E00"/>
    <w:rsid w:val="00DB2E3A"/>
    <w:rsid w:val="00DB30A3"/>
    <w:rsid w:val="00DB30E3"/>
    <w:rsid w:val="00DB310E"/>
    <w:rsid w:val="00DB3189"/>
    <w:rsid w:val="00DB3196"/>
    <w:rsid w:val="00DB32A7"/>
    <w:rsid w:val="00DB3391"/>
    <w:rsid w:val="00DB3426"/>
    <w:rsid w:val="00DB3641"/>
    <w:rsid w:val="00DB368C"/>
    <w:rsid w:val="00DB3744"/>
    <w:rsid w:val="00DB3756"/>
    <w:rsid w:val="00DB376D"/>
    <w:rsid w:val="00DB37A7"/>
    <w:rsid w:val="00DB37E6"/>
    <w:rsid w:val="00DB39A4"/>
    <w:rsid w:val="00DB3B95"/>
    <w:rsid w:val="00DB3C11"/>
    <w:rsid w:val="00DB3D92"/>
    <w:rsid w:val="00DB3EE1"/>
    <w:rsid w:val="00DB3EE3"/>
    <w:rsid w:val="00DB405E"/>
    <w:rsid w:val="00DB4095"/>
    <w:rsid w:val="00DB4162"/>
    <w:rsid w:val="00DB4193"/>
    <w:rsid w:val="00DB41A7"/>
    <w:rsid w:val="00DB41FE"/>
    <w:rsid w:val="00DB42AE"/>
    <w:rsid w:val="00DB4327"/>
    <w:rsid w:val="00DB43F4"/>
    <w:rsid w:val="00DB4524"/>
    <w:rsid w:val="00DB4596"/>
    <w:rsid w:val="00DB461E"/>
    <w:rsid w:val="00DB46B7"/>
    <w:rsid w:val="00DB46F5"/>
    <w:rsid w:val="00DB4868"/>
    <w:rsid w:val="00DB48C8"/>
    <w:rsid w:val="00DB49A9"/>
    <w:rsid w:val="00DB49AF"/>
    <w:rsid w:val="00DB4AAC"/>
    <w:rsid w:val="00DB4B99"/>
    <w:rsid w:val="00DB4DC0"/>
    <w:rsid w:val="00DB4E82"/>
    <w:rsid w:val="00DB4EAE"/>
    <w:rsid w:val="00DB50C1"/>
    <w:rsid w:val="00DB5139"/>
    <w:rsid w:val="00DB51D9"/>
    <w:rsid w:val="00DB522A"/>
    <w:rsid w:val="00DB52DF"/>
    <w:rsid w:val="00DB54BA"/>
    <w:rsid w:val="00DB56AA"/>
    <w:rsid w:val="00DB56E2"/>
    <w:rsid w:val="00DB58B6"/>
    <w:rsid w:val="00DB5925"/>
    <w:rsid w:val="00DB5986"/>
    <w:rsid w:val="00DB59DB"/>
    <w:rsid w:val="00DB5AC8"/>
    <w:rsid w:val="00DB5B6F"/>
    <w:rsid w:val="00DB5BB2"/>
    <w:rsid w:val="00DB5C57"/>
    <w:rsid w:val="00DB5CF9"/>
    <w:rsid w:val="00DB5D2F"/>
    <w:rsid w:val="00DB5E46"/>
    <w:rsid w:val="00DB5EDA"/>
    <w:rsid w:val="00DB5EF7"/>
    <w:rsid w:val="00DB5F48"/>
    <w:rsid w:val="00DB5FD2"/>
    <w:rsid w:val="00DB5FE2"/>
    <w:rsid w:val="00DB6229"/>
    <w:rsid w:val="00DB6328"/>
    <w:rsid w:val="00DB6333"/>
    <w:rsid w:val="00DB6441"/>
    <w:rsid w:val="00DB6507"/>
    <w:rsid w:val="00DB65BC"/>
    <w:rsid w:val="00DB65F3"/>
    <w:rsid w:val="00DB66C5"/>
    <w:rsid w:val="00DB66D9"/>
    <w:rsid w:val="00DB6778"/>
    <w:rsid w:val="00DB67D3"/>
    <w:rsid w:val="00DB6868"/>
    <w:rsid w:val="00DB6890"/>
    <w:rsid w:val="00DB68D9"/>
    <w:rsid w:val="00DB6BD7"/>
    <w:rsid w:val="00DB6C10"/>
    <w:rsid w:val="00DB6C11"/>
    <w:rsid w:val="00DB6CD4"/>
    <w:rsid w:val="00DB6CFA"/>
    <w:rsid w:val="00DB6F57"/>
    <w:rsid w:val="00DB6F99"/>
    <w:rsid w:val="00DB7343"/>
    <w:rsid w:val="00DB73B5"/>
    <w:rsid w:val="00DB73E1"/>
    <w:rsid w:val="00DB74A6"/>
    <w:rsid w:val="00DB74E4"/>
    <w:rsid w:val="00DB7600"/>
    <w:rsid w:val="00DB763E"/>
    <w:rsid w:val="00DB76C9"/>
    <w:rsid w:val="00DB76FD"/>
    <w:rsid w:val="00DB7774"/>
    <w:rsid w:val="00DB77FD"/>
    <w:rsid w:val="00DB791D"/>
    <w:rsid w:val="00DB795D"/>
    <w:rsid w:val="00DB7B67"/>
    <w:rsid w:val="00DB7B76"/>
    <w:rsid w:val="00DB7BBE"/>
    <w:rsid w:val="00DB7F37"/>
    <w:rsid w:val="00DC0135"/>
    <w:rsid w:val="00DC015D"/>
    <w:rsid w:val="00DC0292"/>
    <w:rsid w:val="00DC02BA"/>
    <w:rsid w:val="00DC02C1"/>
    <w:rsid w:val="00DC0385"/>
    <w:rsid w:val="00DC03B1"/>
    <w:rsid w:val="00DC047B"/>
    <w:rsid w:val="00DC04F3"/>
    <w:rsid w:val="00DC0509"/>
    <w:rsid w:val="00DC05CB"/>
    <w:rsid w:val="00DC05D3"/>
    <w:rsid w:val="00DC07A9"/>
    <w:rsid w:val="00DC080B"/>
    <w:rsid w:val="00DC080D"/>
    <w:rsid w:val="00DC0862"/>
    <w:rsid w:val="00DC0867"/>
    <w:rsid w:val="00DC08ED"/>
    <w:rsid w:val="00DC0982"/>
    <w:rsid w:val="00DC098F"/>
    <w:rsid w:val="00DC0A56"/>
    <w:rsid w:val="00DC0B1C"/>
    <w:rsid w:val="00DC0B50"/>
    <w:rsid w:val="00DC0B6F"/>
    <w:rsid w:val="00DC0BC0"/>
    <w:rsid w:val="00DC0C57"/>
    <w:rsid w:val="00DC0CA0"/>
    <w:rsid w:val="00DC0CC7"/>
    <w:rsid w:val="00DC0D5E"/>
    <w:rsid w:val="00DC0DB8"/>
    <w:rsid w:val="00DC0E16"/>
    <w:rsid w:val="00DC0E93"/>
    <w:rsid w:val="00DC0F77"/>
    <w:rsid w:val="00DC1116"/>
    <w:rsid w:val="00DC1194"/>
    <w:rsid w:val="00DC11C5"/>
    <w:rsid w:val="00DC1279"/>
    <w:rsid w:val="00DC148C"/>
    <w:rsid w:val="00DC150D"/>
    <w:rsid w:val="00DC1512"/>
    <w:rsid w:val="00DC1591"/>
    <w:rsid w:val="00DC15D5"/>
    <w:rsid w:val="00DC16DA"/>
    <w:rsid w:val="00DC18DF"/>
    <w:rsid w:val="00DC1A82"/>
    <w:rsid w:val="00DC1B73"/>
    <w:rsid w:val="00DC1C0A"/>
    <w:rsid w:val="00DC1C7A"/>
    <w:rsid w:val="00DC21D3"/>
    <w:rsid w:val="00DC21FF"/>
    <w:rsid w:val="00DC22B1"/>
    <w:rsid w:val="00DC240B"/>
    <w:rsid w:val="00DC25FE"/>
    <w:rsid w:val="00DC2679"/>
    <w:rsid w:val="00DC27AC"/>
    <w:rsid w:val="00DC28DD"/>
    <w:rsid w:val="00DC29AB"/>
    <w:rsid w:val="00DC2A2F"/>
    <w:rsid w:val="00DC2A7A"/>
    <w:rsid w:val="00DC2AAB"/>
    <w:rsid w:val="00DC2ACA"/>
    <w:rsid w:val="00DC2B0E"/>
    <w:rsid w:val="00DC2B57"/>
    <w:rsid w:val="00DC2C15"/>
    <w:rsid w:val="00DC2C59"/>
    <w:rsid w:val="00DC2D44"/>
    <w:rsid w:val="00DC3055"/>
    <w:rsid w:val="00DC31E2"/>
    <w:rsid w:val="00DC3201"/>
    <w:rsid w:val="00DC33BC"/>
    <w:rsid w:val="00DC34DF"/>
    <w:rsid w:val="00DC355E"/>
    <w:rsid w:val="00DC3853"/>
    <w:rsid w:val="00DC389D"/>
    <w:rsid w:val="00DC38A7"/>
    <w:rsid w:val="00DC38C3"/>
    <w:rsid w:val="00DC38F9"/>
    <w:rsid w:val="00DC3A3B"/>
    <w:rsid w:val="00DC3A7E"/>
    <w:rsid w:val="00DC3A98"/>
    <w:rsid w:val="00DC3C91"/>
    <w:rsid w:val="00DC3CB9"/>
    <w:rsid w:val="00DC3D6E"/>
    <w:rsid w:val="00DC3F1C"/>
    <w:rsid w:val="00DC4163"/>
    <w:rsid w:val="00DC427A"/>
    <w:rsid w:val="00DC434A"/>
    <w:rsid w:val="00DC437C"/>
    <w:rsid w:val="00DC44B8"/>
    <w:rsid w:val="00DC46B0"/>
    <w:rsid w:val="00DC4714"/>
    <w:rsid w:val="00DC47E7"/>
    <w:rsid w:val="00DC48A4"/>
    <w:rsid w:val="00DC48C0"/>
    <w:rsid w:val="00DC4926"/>
    <w:rsid w:val="00DC4935"/>
    <w:rsid w:val="00DC4997"/>
    <w:rsid w:val="00DC4A05"/>
    <w:rsid w:val="00DC4BF0"/>
    <w:rsid w:val="00DC4BF5"/>
    <w:rsid w:val="00DC4DCE"/>
    <w:rsid w:val="00DC4F6E"/>
    <w:rsid w:val="00DC4F7B"/>
    <w:rsid w:val="00DC509E"/>
    <w:rsid w:val="00DC50DE"/>
    <w:rsid w:val="00DC5136"/>
    <w:rsid w:val="00DC5214"/>
    <w:rsid w:val="00DC524C"/>
    <w:rsid w:val="00DC52B0"/>
    <w:rsid w:val="00DC5391"/>
    <w:rsid w:val="00DC53D6"/>
    <w:rsid w:val="00DC543A"/>
    <w:rsid w:val="00DC556F"/>
    <w:rsid w:val="00DC55A7"/>
    <w:rsid w:val="00DC5680"/>
    <w:rsid w:val="00DC56BD"/>
    <w:rsid w:val="00DC572C"/>
    <w:rsid w:val="00DC5737"/>
    <w:rsid w:val="00DC577D"/>
    <w:rsid w:val="00DC57B1"/>
    <w:rsid w:val="00DC57BA"/>
    <w:rsid w:val="00DC5813"/>
    <w:rsid w:val="00DC5979"/>
    <w:rsid w:val="00DC59F7"/>
    <w:rsid w:val="00DC5A92"/>
    <w:rsid w:val="00DC5A9D"/>
    <w:rsid w:val="00DC5B09"/>
    <w:rsid w:val="00DC5B3E"/>
    <w:rsid w:val="00DC5C48"/>
    <w:rsid w:val="00DC5CC4"/>
    <w:rsid w:val="00DC5D08"/>
    <w:rsid w:val="00DC5D0D"/>
    <w:rsid w:val="00DC5E6B"/>
    <w:rsid w:val="00DC617D"/>
    <w:rsid w:val="00DC6210"/>
    <w:rsid w:val="00DC64F6"/>
    <w:rsid w:val="00DC659F"/>
    <w:rsid w:val="00DC66F4"/>
    <w:rsid w:val="00DC6754"/>
    <w:rsid w:val="00DC6766"/>
    <w:rsid w:val="00DC67C9"/>
    <w:rsid w:val="00DC6801"/>
    <w:rsid w:val="00DC6906"/>
    <w:rsid w:val="00DC690D"/>
    <w:rsid w:val="00DC6A01"/>
    <w:rsid w:val="00DC6AF3"/>
    <w:rsid w:val="00DC6C2D"/>
    <w:rsid w:val="00DC6D6E"/>
    <w:rsid w:val="00DC6D8A"/>
    <w:rsid w:val="00DC6DEA"/>
    <w:rsid w:val="00DC6E61"/>
    <w:rsid w:val="00DC6E69"/>
    <w:rsid w:val="00DC702C"/>
    <w:rsid w:val="00DC703D"/>
    <w:rsid w:val="00DC70E5"/>
    <w:rsid w:val="00DC7168"/>
    <w:rsid w:val="00DC71B4"/>
    <w:rsid w:val="00DC722E"/>
    <w:rsid w:val="00DC72E4"/>
    <w:rsid w:val="00DC7352"/>
    <w:rsid w:val="00DC73B2"/>
    <w:rsid w:val="00DC73EC"/>
    <w:rsid w:val="00DC7553"/>
    <w:rsid w:val="00DC75E1"/>
    <w:rsid w:val="00DC76A1"/>
    <w:rsid w:val="00DC7724"/>
    <w:rsid w:val="00DC772B"/>
    <w:rsid w:val="00DC7753"/>
    <w:rsid w:val="00DC7787"/>
    <w:rsid w:val="00DC796F"/>
    <w:rsid w:val="00DC79EE"/>
    <w:rsid w:val="00DC7A82"/>
    <w:rsid w:val="00DC7FCD"/>
    <w:rsid w:val="00DC7FFD"/>
    <w:rsid w:val="00DD002B"/>
    <w:rsid w:val="00DD0055"/>
    <w:rsid w:val="00DD0098"/>
    <w:rsid w:val="00DD00B5"/>
    <w:rsid w:val="00DD00B8"/>
    <w:rsid w:val="00DD0213"/>
    <w:rsid w:val="00DD022C"/>
    <w:rsid w:val="00DD025F"/>
    <w:rsid w:val="00DD0289"/>
    <w:rsid w:val="00DD03C9"/>
    <w:rsid w:val="00DD03D1"/>
    <w:rsid w:val="00DD03F3"/>
    <w:rsid w:val="00DD0455"/>
    <w:rsid w:val="00DD049D"/>
    <w:rsid w:val="00DD0557"/>
    <w:rsid w:val="00DD06C8"/>
    <w:rsid w:val="00DD06F3"/>
    <w:rsid w:val="00DD08A8"/>
    <w:rsid w:val="00DD08C6"/>
    <w:rsid w:val="00DD0A16"/>
    <w:rsid w:val="00DD0AC3"/>
    <w:rsid w:val="00DD0B16"/>
    <w:rsid w:val="00DD0B5C"/>
    <w:rsid w:val="00DD0BD7"/>
    <w:rsid w:val="00DD0CE9"/>
    <w:rsid w:val="00DD0D46"/>
    <w:rsid w:val="00DD0DBB"/>
    <w:rsid w:val="00DD0E3D"/>
    <w:rsid w:val="00DD0E3E"/>
    <w:rsid w:val="00DD0F3F"/>
    <w:rsid w:val="00DD0F73"/>
    <w:rsid w:val="00DD10A4"/>
    <w:rsid w:val="00DD10F2"/>
    <w:rsid w:val="00DD1108"/>
    <w:rsid w:val="00DD122D"/>
    <w:rsid w:val="00DD12F8"/>
    <w:rsid w:val="00DD143D"/>
    <w:rsid w:val="00DD1450"/>
    <w:rsid w:val="00DD1477"/>
    <w:rsid w:val="00DD15B7"/>
    <w:rsid w:val="00DD15D8"/>
    <w:rsid w:val="00DD1611"/>
    <w:rsid w:val="00DD174F"/>
    <w:rsid w:val="00DD182F"/>
    <w:rsid w:val="00DD1871"/>
    <w:rsid w:val="00DD18FA"/>
    <w:rsid w:val="00DD193A"/>
    <w:rsid w:val="00DD194D"/>
    <w:rsid w:val="00DD1971"/>
    <w:rsid w:val="00DD199A"/>
    <w:rsid w:val="00DD19EB"/>
    <w:rsid w:val="00DD1A98"/>
    <w:rsid w:val="00DD1B8F"/>
    <w:rsid w:val="00DD1C03"/>
    <w:rsid w:val="00DD1CD4"/>
    <w:rsid w:val="00DD1F94"/>
    <w:rsid w:val="00DD20B0"/>
    <w:rsid w:val="00DD2202"/>
    <w:rsid w:val="00DD221C"/>
    <w:rsid w:val="00DD2303"/>
    <w:rsid w:val="00DD23BC"/>
    <w:rsid w:val="00DD2427"/>
    <w:rsid w:val="00DD2429"/>
    <w:rsid w:val="00DD2709"/>
    <w:rsid w:val="00DD274A"/>
    <w:rsid w:val="00DD2757"/>
    <w:rsid w:val="00DD27A2"/>
    <w:rsid w:val="00DD2922"/>
    <w:rsid w:val="00DD2B67"/>
    <w:rsid w:val="00DD2C3F"/>
    <w:rsid w:val="00DD2E25"/>
    <w:rsid w:val="00DD2E86"/>
    <w:rsid w:val="00DD2F37"/>
    <w:rsid w:val="00DD2F88"/>
    <w:rsid w:val="00DD301B"/>
    <w:rsid w:val="00DD3068"/>
    <w:rsid w:val="00DD3095"/>
    <w:rsid w:val="00DD31E2"/>
    <w:rsid w:val="00DD3311"/>
    <w:rsid w:val="00DD3358"/>
    <w:rsid w:val="00DD3393"/>
    <w:rsid w:val="00DD339E"/>
    <w:rsid w:val="00DD34CF"/>
    <w:rsid w:val="00DD34D8"/>
    <w:rsid w:val="00DD36D9"/>
    <w:rsid w:val="00DD377C"/>
    <w:rsid w:val="00DD379F"/>
    <w:rsid w:val="00DD37A1"/>
    <w:rsid w:val="00DD39EF"/>
    <w:rsid w:val="00DD3B33"/>
    <w:rsid w:val="00DD3B5C"/>
    <w:rsid w:val="00DD3BCE"/>
    <w:rsid w:val="00DD3CBC"/>
    <w:rsid w:val="00DD3F5E"/>
    <w:rsid w:val="00DD3F7F"/>
    <w:rsid w:val="00DD40C3"/>
    <w:rsid w:val="00DD410B"/>
    <w:rsid w:val="00DD4261"/>
    <w:rsid w:val="00DD4270"/>
    <w:rsid w:val="00DD431F"/>
    <w:rsid w:val="00DD439F"/>
    <w:rsid w:val="00DD452D"/>
    <w:rsid w:val="00DD4559"/>
    <w:rsid w:val="00DD45E0"/>
    <w:rsid w:val="00DD4663"/>
    <w:rsid w:val="00DD46D9"/>
    <w:rsid w:val="00DD46E2"/>
    <w:rsid w:val="00DD47C5"/>
    <w:rsid w:val="00DD47D1"/>
    <w:rsid w:val="00DD4851"/>
    <w:rsid w:val="00DD4873"/>
    <w:rsid w:val="00DD491E"/>
    <w:rsid w:val="00DD4957"/>
    <w:rsid w:val="00DD496F"/>
    <w:rsid w:val="00DD4A20"/>
    <w:rsid w:val="00DD4A8C"/>
    <w:rsid w:val="00DD4AB4"/>
    <w:rsid w:val="00DD4B63"/>
    <w:rsid w:val="00DD4C96"/>
    <w:rsid w:val="00DD4E84"/>
    <w:rsid w:val="00DD4EC5"/>
    <w:rsid w:val="00DD4EF3"/>
    <w:rsid w:val="00DD5065"/>
    <w:rsid w:val="00DD50EB"/>
    <w:rsid w:val="00DD5105"/>
    <w:rsid w:val="00DD5165"/>
    <w:rsid w:val="00DD5172"/>
    <w:rsid w:val="00DD5240"/>
    <w:rsid w:val="00DD552D"/>
    <w:rsid w:val="00DD561C"/>
    <w:rsid w:val="00DD56E3"/>
    <w:rsid w:val="00DD5700"/>
    <w:rsid w:val="00DD5706"/>
    <w:rsid w:val="00DD57C8"/>
    <w:rsid w:val="00DD59F4"/>
    <w:rsid w:val="00DD5AF2"/>
    <w:rsid w:val="00DD5C3C"/>
    <w:rsid w:val="00DD5D51"/>
    <w:rsid w:val="00DD5D8F"/>
    <w:rsid w:val="00DD5EEB"/>
    <w:rsid w:val="00DD5FA6"/>
    <w:rsid w:val="00DD6176"/>
    <w:rsid w:val="00DD62DB"/>
    <w:rsid w:val="00DD634C"/>
    <w:rsid w:val="00DD636C"/>
    <w:rsid w:val="00DD63BA"/>
    <w:rsid w:val="00DD640F"/>
    <w:rsid w:val="00DD65E3"/>
    <w:rsid w:val="00DD6632"/>
    <w:rsid w:val="00DD665E"/>
    <w:rsid w:val="00DD68C1"/>
    <w:rsid w:val="00DD6965"/>
    <w:rsid w:val="00DD69C4"/>
    <w:rsid w:val="00DD6A15"/>
    <w:rsid w:val="00DD6AF3"/>
    <w:rsid w:val="00DD6AFF"/>
    <w:rsid w:val="00DD6BCD"/>
    <w:rsid w:val="00DD6C3C"/>
    <w:rsid w:val="00DD6CA1"/>
    <w:rsid w:val="00DD6D03"/>
    <w:rsid w:val="00DD6DD4"/>
    <w:rsid w:val="00DD6EA7"/>
    <w:rsid w:val="00DD6EE8"/>
    <w:rsid w:val="00DD7134"/>
    <w:rsid w:val="00DD7186"/>
    <w:rsid w:val="00DD71D4"/>
    <w:rsid w:val="00DD71F3"/>
    <w:rsid w:val="00DD7271"/>
    <w:rsid w:val="00DD73AA"/>
    <w:rsid w:val="00DD7459"/>
    <w:rsid w:val="00DD7482"/>
    <w:rsid w:val="00DD752D"/>
    <w:rsid w:val="00DD759C"/>
    <w:rsid w:val="00DD75D0"/>
    <w:rsid w:val="00DD765B"/>
    <w:rsid w:val="00DD7692"/>
    <w:rsid w:val="00DD7733"/>
    <w:rsid w:val="00DD778B"/>
    <w:rsid w:val="00DD77EF"/>
    <w:rsid w:val="00DD7867"/>
    <w:rsid w:val="00DD7954"/>
    <w:rsid w:val="00DD79D3"/>
    <w:rsid w:val="00DD7A05"/>
    <w:rsid w:val="00DD7A40"/>
    <w:rsid w:val="00DD7AF3"/>
    <w:rsid w:val="00DD7B63"/>
    <w:rsid w:val="00DD7C0E"/>
    <w:rsid w:val="00DD7C30"/>
    <w:rsid w:val="00DD7D45"/>
    <w:rsid w:val="00DD7E6D"/>
    <w:rsid w:val="00DD7F71"/>
    <w:rsid w:val="00DE00C9"/>
    <w:rsid w:val="00DE0262"/>
    <w:rsid w:val="00DE02C0"/>
    <w:rsid w:val="00DE0411"/>
    <w:rsid w:val="00DE041D"/>
    <w:rsid w:val="00DE05BD"/>
    <w:rsid w:val="00DE05C9"/>
    <w:rsid w:val="00DE0606"/>
    <w:rsid w:val="00DE06F4"/>
    <w:rsid w:val="00DE06FB"/>
    <w:rsid w:val="00DE072E"/>
    <w:rsid w:val="00DE07AF"/>
    <w:rsid w:val="00DE07BB"/>
    <w:rsid w:val="00DE09A3"/>
    <w:rsid w:val="00DE0A3F"/>
    <w:rsid w:val="00DE0A63"/>
    <w:rsid w:val="00DE0AC5"/>
    <w:rsid w:val="00DE0B1A"/>
    <w:rsid w:val="00DE0B62"/>
    <w:rsid w:val="00DE0BA9"/>
    <w:rsid w:val="00DE0BCF"/>
    <w:rsid w:val="00DE0D4C"/>
    <w:rsid w:val="00DE0E25"/>
    <w:rsid w:val="00DE0E55"/>
    <w:rsid w:val="00DE0E5F"/>
    <w:rsid w:val="00DE0E8F"/>
    <w:rsid w:val="00DE0ED0"/>
    <w:rsid w:val="00DE0F3A"/>
    <w:rsid w:val="00DE0F67"/>
    <w:rsid w:val="00DE0F97"/>
    <w:rsid w:val="00DE0F9D"/>
    <w:rsid w:val="00DE100C"/>
    <w:rsid w:val="00DE1026"/>
    <w:rsid w:val="00DE114B"/>
    <w:rsid w:val="00DE1190"/>
    <w:rsid w:val="00DE11C7"/>
    <w:rsid w:val="00DE140D"/>
    <w:rsid w:val="00DE142F"/>
    <w:rsid w:val="00DE150D"/>
    <w:rsid w:val="00DE1534"/>
    <w:rsid w:val="00DE1606"/>
    <w:rsid w:val="00DE160E"/>
    <w:rsid w:val="00DE16A5"/>
    <w:rsid w:val="00DE17D9"/>
    <w:rsid w:val="00DE1832"/>
    <w:rsid w:val="00DE18C0"/>
    <w:rsid w:val="00DE18CA"/>
    <w:rsid w:val="00DE194A"/>
    <w:rsid w:val="00DE1B64"/>
    <w:rsid w:val="00DE1C4B"/>
    <w:rsid w:val="00DE1E89"/>
    <w:rsid w:val="00DE1F75"/>
    <w:rsid w:val="00DE205E"/>
    <w:rsid w:val="00DE207F"/>
    <w:rsid w:val="00DE2318"/>
    <w:rsid w:val="00DE236E"/>
    <w:rsid w:val="00DE23BC"/>
    <w:rsid w:val="00DE2426"/>
    <w:rsid w:val="00DE2445"/>
    <w:rsid w:val="00DE253E"/>
    <w:rsid w:val="00DE25B1"/>
    <w:rsid w:val="00DE25FE"/>
    <w:rsid w:val="00DE27CC"/>
    <w:rsid w:val="00DE27F0"/>
    <w:rsid w:val="00DE28CE"/>
    <w:rsid w:val="00DE2937"/>
    <w:rsid w:val="00DE2996"/>
    <w:rsid w:val="00DE29DE"/>
    <w:rsid w:val="00DE2B06"/>
    <w:rsid w:val="00DE2C54"/>
    <w:rsid w:val="00DE2C88"/>
    <w:rsid w:val="00DE2D35"/>
    <w:rsid w:val="00DE2D4A"/>
    <w:rsid w:val="00DE2DA3"/>
    <w:rsid w:val="00DE2F31"/>
    <w:rsid w:val="00DE2FA0"/>
    <w:rsid w:val="00DE30C0"/>
    <w:rsid w:val="00DE31A1"/>
    <w:rsid w:val="00DE31BA"/>
    <w:rsid w:val="00DE31F5"/>
    <w:rsid w:val="00DE32AB"/>
    <w:rsid w:val="00DE32F0"/>
    <w:rsid w:val="00DE3326"/>
    <w:rsid w:val="00DE339F"/>
    <w:rsid w:val="00DE3473"/>
    <w:rsid w:val="00DE34EB"/>
    <w:rsid w:val="00DE351F"/>
    <w:rsid w:val="00DE3576"/>
    <w:rsid w:val="00DE3616"/>
    <w:rsid w:val="00DE3747"/>
    <w:rsid w:val="00DE3869"/>
    <w:rsid w:val="00DE3928"/>
    <w:rsid w:val="00DE3A05"/>
    <w:rsid w:val="00DE3AAB"/>
    <w:rsid w:val="00DE3B25"/>
    <w:rsid w:val="00DE3DAB"/>
    <w:rsid w:val="00DE3E0A"/>
    <w:rsid w:val="00DE3E10"/>
    <w:rsid w:val="00DE3EE1"/>
    <w:rsid w:val="00DE3EF6"/>
    <w:rsid w:val="00DE3F40"/>
    <w:rsid w:val="00DE40A5"/>
    <w:rsid w:val="00DE412E"/>
    <w:rsid w:val="00DE4146"/>
    <w:rsid w:val="00DE4198"/>
    <w:rsid w:val="00DE42D2"/>
    <w:rsid w:val="00DE4343"/>
    <w:rsid w:val="00DE4350"/>
    <w:rsid w:val="00DE4428"/>
    <w:rsid w:val="00DE4438"/>
    <w:rsid w:val="00DE4445"/>
    <w:rsid w:val="00DE44C5"/>
    <w:rsid w:val="00DE4675"/>
    <w:rsid w:val="00DE47EE"/>
    <w:rsid w:val="00DE47F1"/>
    <w:rsid w:val="00DE48EC"/>
    <w:rsid w:val="00DE4981"/>
    <w:rsid w:val="00DE4A14"/>
    <w:rsid w:val="00DE4AAA"/>
    <w:rsid w:val="00DE4AC2"/>
    <w:rsid w:val="00DE4B75"/>
    <w:rsid w:val="00DE4B7A"/>
    <w:rsid w:val="00DE4C35"/>
    <w:rsid w:val="00DE4C68"/>
    <w:rsid w:val="00DE4CC0"/>
    <w:rsid w:val="00DE4CDF"/>
    <w:rsid w:val="00DE4D89"/>
    <w:rsid w:val="00DE4DCC"/>
    <w:rsid w:val="00DE4F74"/>
    <w:rsid w:val="00DE50AC"/>
    <w:rsid w:val="00DE50B2"/>
    <w:rsid w:val="00DE5101"/>
    <w:rsid w:val="00DE5126"/>
    <w:rsid w:val="00DE52F9"/>
    <w:rsid w:val="00DE532C"/>
    <w:rsid w:val="00DE54B2"/>
    <w:rsid w:val="00DE54FF"/>
    <w:rsid w:val="00DE5576"/>
    <w:rsid w:val="00DE5593"/>
    <w:rsid w:val="00DE55E1"/>
    <w:rsid w:val="00DE56D6"/>
    <w:rsid w:val="00DE5703"/>
    <w:rsid w:val="00DE57B7"/>
    <w:rsid w:val="00DE57DE"/>
    <w:rsid w:val="00DE57FB"/>
    <w:rsid w:val="00DE5806"/>
    <w:rsid w:val="00DE58DD"/>
    <w:rsid w:val="00DE58DF"/>
    <w:rsid w:val="00DE5B05"/>
    <w:rsid w:val="00DE5B73"/>
    <w:rsid w:val="00DE5C56"/>
    <w:rsid w:val="00DE5D0E"/>
    <w:rsid w:val="00DE5E6C"/>
    <w:rsid w:val="00DE5EB7"/>
    <w:rsid w:val="00DE600A"/>
    <w:rsid w:val="00DE601A"/>
    <w:rsid w:val="00DE60B5"/>
    <w:rsid w:val="00DE6118"/>
    <w:rsid w:val="00DE6241"/>
    <w:rsid w:val="00DE6250"/>
    <w:rsid w:val="00DE627F"/>
    <w:rsid w:val="00DE6281"/>
    <w:rsid w:val="00DE634A"/>
    <w:rsid w:val="00DE635F"/>
    <w:rsid w:val="00DE638A"/>
    <w:rsid w:val="00DE638E"/>
    <w:rsid w:val="00DE6428"/>
    <w:rsid w:val="00DE648C"/>
    <w:rsid w:val="00DE64E7"/>
    <w:rsid w:val="00DE65A5"/>
    <w:rsid w:val="00DE6701"/>
    <w:rsid w:val="00DE6822"/>
    <w:rsid w:val="00DE6887"/>
    <w:rsid w:val="00DE69C4"/>
    <w:rsid w:val="00DE6C27"/>
    <w:rsid w:val="00DE6C4E"/>
    <w:rsid w:val="00DE6D75"/>
    <w:rsid w:val="00DE6E2C"/>
    <w:rsid w:val="00DE6E3A"/>
    <w:rsid w:val="00DE6EC6"/>
    <w:rsid w:val="00DE6FC5"/>
    <w:rsid w:val="00DE6FF8"/>
    <w:rsid w:val="00DE716D"/>
    <w:rsid w:val="00DE71A7"/>
    <w:rsid w:val="00DE7226"/>
    <w:rsid w:val="00DE7274"/>
    <w:rsid w:val="00DE72E2"/>
    <w:rsid w:val="00DE7337"/>
    <w:rsid w:val="00DE742F"/>
    <w:rsid w:val="00DE74B0"/>
    <w:rsid w:val="00DE7507"/>
    <w:rsid w:val="00DE763E"/>
    <w:rsid w:val="00DE7642"/>
    <w:rsid w:val="00DE7742"/>
    <w:rsid w:val="00DE7984"/>
    <w:rsid w:val="00DE79AA"/>
    <w:rsid w:val="00DE79D3"/>
    <w:rsid w:val="00DE79FF"/>
    <w:rsid w:val="00DE7A64"/>
    <w:rsid w:val="00DE7BF3"/>
    <w:rsid w:val="00DE7C0D"/>
    <w:rsid w:val="00DE7C23"/>
    <w:rsid w:val="00DE7DEA"/>
    <w:rsid w:val="00DE7EAB"/>
    <w:rsid w:val="00DE7F0D"/>
    <w:rsid w:val="00DE7FF9"/>
    <w:rsid w:val="00DF0191"/>
    <w:rsid w:val="00DF0264"/>
    <w:rsid w:val="00DF026F"/>
    <w:rsid w:val="00DF0365"/>
    <w:rsid w:val="00DF0391"/>
    <w:rsid w:val="00DF04BF"/>
    <w:rsid w:val="00DF04CE"/>
    <w:rsid w:val="00DF0690"/>
    <w:rsid w:val="00DF06BE"/>
    <w:rsid w:val="00DF0997"/>
    <w:rsid w:val="00DF0A69"/>
    <w:rsid w:val="00DF0BAA"/>
    <w:rsid w:val="00DF0CE3"/>
    <w:rsid w:val="00DF0D1E"/>
    <w:rsid w:val="00DF0D52"/>
    <w:rsid w:val="00DF0E75"/>
    <w:rsid w:val="00DF0E9A"/>
    <w:rsid w:val="00DF0EB6"/>
    <w:rsid w:val="00DF0F79"/>
    <w:rsid w:val="00DF0F8F"/>
    <w:rsid w:val="00DF1078"/>
    <w:rsid w:val="00DF1178"/>
    <w:rsid w:val="00DF1199"/>
    <w:rsid w:val="00DF11F9"/>
    <w:rsid w:val="00DF1265"/>
    <w:rsid w:val="00DF1370"/>
    <w:rsid w:val="00DF140F"/>
    <w:rsid w:val="00DF1506"/>
    <w:rsid w:val="00DF16AA"/>
    <w:rsid w:val="00DF16C2"/>
    <w:rsid w:val="00DF1773"/>
    <w:rsid w:val="00DF1A0D"/>
    <w:rsid w:val="00DF1A31"/>
    <w:rsid w:val="00DF1B6A"/>
    <w:rsid w:val="00DF1F68"/>
    <w:rsid w:val="00DF227F"/>
    <w:rsid w:val="00DF2297"/>
    <w:rsid w:val="00DF22D9"/>
    <w:rsid w:val="00DF2327"/>
    <w:rsid w:val="00DF23AE"/>
    <w:rsid w:val="00DF2468"/>
    <w:rsid w:val="00DF249F"/>
    <w:rsid w:val="00DF24F1"/>
    <w:rsid w:val="00DF260E"/>
    <w:rsid w:val="00DF2787"/>
    <w:rsid w:val="00DF27B7"/>
    <w:rsid w:val="00DF295F"/>
    <w:rsid w:val="00DF29DE"/>
    <w:rsid w:val="00DF2A6E"/>
    <w:rsid w:val="00DF2CC0"/>
    <w:rsid w:val="00DF2D67"/>
    <w:rsid w:val="00DF2DF5"/>
    <w:rsid w:val="00DF3107"/>
    <w:rsid w:val="00DF3125"/>
    <w:rsid w:val="00DF315F"/>
    <w:rsid w:val="00DF3166"/>
    <w:rsid w:val="00DF3196"/>
    <w:rsid w:val="00DF31FA"/>
    <w:rsid w:val="00DF324D"/>
    <w:rsid w:val="00DF3271"/>
    <w:rsid w:val="00DF3374"/>
    <w:rsid w:val="00DF34B8"/>
    <w:rsid w:val="00DF35CF"/>
    <w:rsid w:val="00DF370C"/>
    <w:rsid w:val="00DF37FB"/>
    <w:rsid w:val="00DF3809"/>
    <w:rsid w:val="00DF3867"/>
    <w:rsid w:val="00DF3916"/>
    <w:rsid w:val="00DF395E"/>
    <w:rsid w:val="00DF398F"/>
    <w:rsid w:val="00DF3A1D"/>
    <w:rsid w:val="00DF3A89"/>
    <w:rsid w:val="00DF3AFE"/>
    <w:rsid w:val="00DF3B30"/>
    <w:rsid w:val="00DF3C36"/>
    <w:rsid w:val="00DF3C5A"/>
    <w:rsid w:val="00DF3D2B"/>
    <w:rsid w:val="00DF3FBB"/>
    <w:rsid w:val="00DF401E"/>
    <w:rsid w:val="00DF40A4"/>
    <w:rsid w:val="00DF40B5"/>
    <w:rsid w:val="00DF40D8"/>
    <w:rsid w:val="00DF4121"/>
    <w:rsid w:val="00DF4169"/>
    <w:rsid w:val="00DF41A3"/>
    <w:rsid w:val="00DF4460"/>
    <w:rsid w:val="00DF45A9"/>
    <w:rsid w:val="00DF4696"/>
    <w:rsid w:val="00DF4831"/>
    <w:rsid w:val="00DF48EE"/>
    <w:rsid w:val="00DF495F"/>
    <w:rsid w:val="00DF49F8"/>
    <w:rsid w:val="00DF4A59"/>
    <w:rsid w:val="00DF4AB3"/>
    <w:rsid w:val="00DF4B61"/>
    <w:rsid w:val="00DF4BD2"/>
    <w:rsid w:val="00DF4CBF"/>
    <w:rsid w:val="00DF4D22"/>
    <w:rsid w:val="00DF4F2E"/>
    <w:rsid w:val="00DF4F62"/>
    <w:rsid w:val="00DF4FEB"/>
    <w:rsid w:val="00DF4FF1"/>
    <w:rsid w:val="00DF5035"/>
    <w:rsid w:val="00DF504E"/>
    <w:rsid w:val="00DF5214"/>
    <w:rsid w:val="00DF533E"/>
    <w:rsid w:val="00DF5590"/>
    <w:rsid w:val="00DF55E0"/>
    <w:rsid w:val="00DF5624"/>
    <w:rsid w:val="00DF5801"/>
    <w:rsid w:val="00DF58A6"/>
    <w:rsid w:val="00DF5974"/>
    <w:rsid w:val="00DF5997"/>
    <w:rsid w:val="00DF5AB2"/>
    <w:rsid w:val="00DF5B72"/>
    <w:rsid w:val="00DF5C71"/>
    <w:rsid w:val="00DF5C82"/>
    <w:rsid w:val="00DF5D45"/>
    <w:rsid w:val="00DF5DC8"/>
    <w:rsid w:val="00DF5E7C"/>
    <w:rsid w:val="00DF6051"/>
    <w:rsid w:val="00DF6090"/>
    <w:rsid w:val="00DF6167"/>
    <w:rsid w:val="00DF61B0"/>
    <w:rsid w:val="00DF61B9"/>
    <w:rsid w:val="00DF62AA"/>
    <w:rsid w:val="00DF62CD"/>
    <w:rsid w:val="00DF6453"/>
    <w:rsid w:val="00DF6477"/>
    <w:rsid w:val="00DF6492"/>
    <w:rsid w:val="00DF64F0"/>
    <w:rsid w:val="00DF65F8"/>
    <w:rsid w:val="00DF6612"/>
    <w:rsid w:val="00DF6768"/>
    <w:rsid w:val="00DF676F"/>
    <w:rsid w:val="00DF6B4D"/>
    <w:rsid w:val="00DF6D17"/>
    <w:rsid w:val="00DF6D23"/>
    <w:rsid w:val="00DF7165"/>
    <w:rsid w:val="00DF718B"/>
    <w:rsid w:val="00DF728B"/>
    <w:rsid w:val="00DF7423"/>
    <w:rsid w:val="00DF7439"/>
    <w:rsid w:val="00DF7479"/>
    <w:rsid w:val="00DF7488"/>
    <w:rsid w:val="00DF75B0"/>
    <w:rsid w:val="00DF7628"/>
    <w:rsid w:val="00DF76BF"/>
    <w:rsid w:val="00DF7758"/>
    <w:rsid w:val="00DF780A"/>
    <w:rsid w:val="00DF7882"/>
    <w:rsid w:val="00DF78C4"/>
    <w:rsid w:val="00DF7921"/>
    <w:rsid w:val="00DF7933"/>
    <w:rsid w:val="00DF796B"/>
    <w:rsid w:val="00DF79D1"/>
    <w:rsid w:val="00DF7C1D"/>
    <w:rsid w:val="00DF7C46"/>
    <w:rsid w:val="00DF7CB1"/>
    <w:rsid w:val="00DF7DC4"/>
    <w:rsid w:val="00DF7ECE"/>
    <w:rsid w:val="00DF7EFC"/>
    <w:rsid w:val="00DF7FEE"/>
    <w:rsid w:val="00E00026"/>
    <w:rsid w:val="00E0013A"/>
    <w:rsid w:val="00E001B8"/>
    <w:rsid w:val="00E00271"/>
    <w:rsid w:val="00E00505"/>
    <w:rsid w:val="00E005B2"/>
    <w:rsid w:val="00E00656"/>
    <w:rsid w:val="00E00829"/>
    <w:rsid w:val="00E008BE"/>
    <w:rsid w:val="00E00A16"/>
    <w:rsid w:val="00E00A1C"/>
    <w:rsid w:val="00E00A22"/>
    <w:rsid w:val="00E00A3A"/>
    <w:rsid w:val="00E00A78"/>
    <w:rsid w:val="00E00AB3"/>
    <w:rsid w:val="00E00B7B"/>
    <w:rsid w:val="00E00C03"/>
    <w:rsid w:val="00E00CAE"/>
    <w:rsid w:val="00E00DEA"/>
    <w:rsid w:val="00E00F34"/>
    <w:rsid w:val="00E010E6"/>
    <w:rsid w:val="00E011C1"/>
    <w:rsid w:val="00E0124C"/>
    <w:rsid w:val="00E0136C"/>
    <w:rsid w:val="00E0140A"/>
    <w:rsid w:val="00E01456"/>
    <w:rsid w:val="00E01485"/>
    <w:rsid w:val="00E01626"/>
    <w:rsid w:val="00E01644"/>
    <w:rsid w:val="00E016B6"/>
    <w:rsid w:val="00E01817"/>
    <w:rsid w:val="00E01861"/>
    <w:rsid w:val="00E01A05"/>
    <w:rsid w:val="00E01BC2"/>
    <w:rsid w:val="00E01C0A"/>
    <w:rsid w:val="00E01C28"/>
    <w:rsid w:val="00E01C3C"/>
    <w:rsid w:val="00E01D7D"/>
    <w:rsid w:val="00E01E1E"/>
    <w:rsid w:val="00E01E2C"/>
    <w:rsid w:val="00E0200A"/>
    <w:rsid w:val="00E0204B"/>
    <w:rsid w:val="00E02180"/>
    <w:rsid w:val="00E022CA"/>
    <w:rsid w:val="00E02376"/>
    <w:rsid w:val="00E0239F"/>
    <w:rsid w:val="00E02405"/>
    <w:rsid w:val="00E0241E"/>
    <w:rsid w:val="00E02431"/>
    <w:rsid w:val="00E02471"/>
    <w:rsid w:val="00E02474"/>
    <w:rsid w:val="00E024C5"/>
    <w:rsid w:val="00E024FF"/>
    <w:rsid w:val="00E025C9"/>
    <w:rsid w:val="00E025ED"/>
    <w:rsid w:val="00E02784"/>
    <w:rsid w:val="00E02831"/>
    <w:rsid w:val="00E0292F"/>
    <w:rsid w:val="00E0294D"/>
    <w:rsid w:val="00E02A5D"/>
    <w:rsid w:val="00E02C33"/>
    <w:rsid w:val="00E02CBD"/>
    <w:rsid w:val="00E02D38"/>
    <w:rsid w:val="00E02F8B"/>
    <w:rsid w:val="00E02FA7"/>
    <w:rsid w:val="00E02FB5"/>
    <w:rsid w:val="00E0306F"/>
    <w:rsid w:val="00E030D1"/>
    <w:rsid w:val="00E0315F"/>
    <w:rsid w:val="00E03160"/>
    <w:rsid w:val="00E031E4"/>
    <w:rsid w:val="00E03237"/>
    <w:rsid w:val="00E03315"/>
    <w:rsid w:val="00E0334C"/>
    <w:rsid w:val="00E03452"/>
    <w:rsid w:val="00E035CE"/>
    <w:rsid w:val="00E037C0"/>
    <w:rsid w:val="00E038CB"/>
    <w:rsid w:val="00E038CD"/>
    <w:rsid w:val="00E03938"/>
    <w:rsid w:val="00E03A6F"/>
    <w:rsid w:val="00E03CDC"/>
    <w:rsid w:val="00E03DD2"/>
    <w:rsid w:val="00E03E07"/>
    <w:rsid w:val="00E03F17"/>
    <w:rsid w:val="00E04020"/>
    <w:rsid w:val="00E04091"/>
    <w:rsid w:val="00E040ED"/>
    <w:rsid w:val="00E04169"/>
    <w:rsid w:val="00E041B6"/>
    <w:rsid w:val="00E042E5"/>
    <w:rsid w:val="00E042F8"/>
    <w:rsid w:val="00E0437E"/>
    <w:rsid w:val="00E043C6"/>
    <w:rsid w:val="00E0451B"/>
    <w:rsid w:val="00E04524"/>
    <w:rsid w:val="00E0467A"/>
    <w:rsid w:val="00E04695"/>
    <w:rsid w:val="00E04712"/>
    <w:rsid w:val="00E04815"/>
    <w:rsid w:val="00E0490E"/>
    <w:rsid w:val="00E049BE"/>
    <w:rsid w:val="00E04A61"/>
    <w:rsid w:val="00E04AA1"/>
    <w:rsid w:val="00E04B0B"/>
    <w:rsid w:val="00E04B33"/>
    <w:rsid w:val="00E04CED"/>
    <w:rsid w:val="00E04D2B"/>
    <w:rsid w:val="00E04D42"/>
    <w:rsid w:val="00E04D4F"/>
    <w:rsid w:val="00E04DB4"/>
    <w:rsid w:val="00E04F54"/>
    <w:rsid w:val="00E05015"/>
    <w:rsid w:val="00E0506B"/>
    <w:rsid w:val="00E0515A"/>
    <w:rsid w:val="00E051A9"/>
    <w:rsid w:val="00E05206"/>
    <w:rsid w:val="00E0523A"/>
    <w:rsid w:val="00E05288"/>
    <w:rsid w:val="00E05322"/>
    <w:rsid w:val="00E05410"/>
    <w:rsid w:val="00E054B2"/>
    <w:rsid w:val="00E05604"/>
    <w:rsid w:val="00E0562D"/>
    <w:rsid w:val="00E05632"/>
    <w:rsid w:val="00E056C7"/>
    <w:rsid w:val="00E0571B"/>
    <w:rsid w:val="00E0571F"/>
    <w:rsid w:val="00E0598C"/>
    <w:rsid w:val="00E05A31"/>
    <w:rsid w:val="00E05A68"/>
    <w:rsid w:val="00E05B6F"/>
    <w:rsid w:val="00E05BE0"/>
    <w:rsid w:val="00E05EBB"/>
    <w:rsid w:val="00E05FCB"/>
    <w:rsid w:val="00E0607F"/>
    <w:rsid w:val="00E06187"/>
    <w:rsid w:val="00E061C5"/>
    <w:rsid w:val="00E061DF"/>
    <w:rsid w:val="00E0625B"/>
    <w:rsid w:val="00E0629E"/>
    <w:rsid w:val="00E062C3"/>
    <w:rsid w:val="00E06362"/>
    <w:rsid w:val="00E0669B"/>
    <w:rsid w:val="00E066C1"/>
    <w:rsid w:val="00E066D4"/>
    <w:rsid w:val="00E06794"/>
    <w:rsid w:val="00E06856"/>
    <w:rsid w:val="00E068C0"/>
    <w:rsid w:val="00E068D7"/>
    <w:rsid w:val="00E06987"/>
    <w:rsid w:val="00E069C2"/>
    <w:rsid w:val="00E06BD0"/>
    <w:rsid w:val="00E06D7F"/>
    <w:rsid w:val="00E06E03"/>
    <w:rsid w:val="00E06E1D"/>
    <w:rsid w:val="00E06EAD"/>
    <w:rsid w:val="00E0705E"/>
    <w:rsid w:val="00E07165"/>
    <w:rsid w:val="00E0729A"/>
    <w:rsid w:val="00E0744F"/>
    <w:rsid w:val="00E07475"/>
    <w:rsid w:val="00E074A6"/>
    <w:rsid w:val="00E074F1"/>
    <w:rsid w:val="00E07664"/>
    <w:rsid w:val="00E076EE"/>
    <w:rsid w:val="00E07817"/>
    <w:rsid w:val="00E0782E"/>
    <w:rsid w:val="00E07920"/>
    <w:rsid w:val="00E07973"/>
    <w:rsid w:val="00E079A9"/>
    <w:rsid w:val="00E07B12"/>
    <w:rsid w:val="00E07C20"/>
    <w:rsid w:val="00E07D7A"/>
    <w:rsid w:val="00E07D95"/>
    <w:rsid w:val="00E07E4A"/>
    <w:rsid w:val="00E07FB2"/>
    <w:rsid w:val="00E07FFD"/>
    <w:rsid w:val="00E10184"/>
    <w:rsid w:val="00E10194"/>
    <w:rsid w:val="00E103F8"/>
    <w:rsid w:val="00E1046E"/>
    <w:rsid w:val="00E104CF"/>
    <w:rsid w:val="00E106D8"/>
    <w:rsid w:val="00E107AB"/>
    <w:rsid w:val="00E1086D"/>
    <w:rsid w:val="00E10B80"/>
    <w:rsid w:val="00E10B83"/>
    <w:rsid w:val="00E10C42"/>
    <w:rsid w:val="00E10D76"/>
    <w:rsid w:val="00E10DB4"/>
    <w:rsid w:val="00E10DF7"/>
    <w:rsid w:val="00E10E52"/>
    <w:rsid w:val="00E10F3F"/>
    <w:rsid w:val="00E10F62"/>
    <w:rsid w:val="00E10F86"/>
    <w:rsid w:val="00E10FA0"/>
    <w:rsid w:val="00E1104A"/>
    <w:rsid w:val="00E11074"/>
    <w:rsid w:val="00E11261"/>
    <w:rsid w:val="00E1133D"/>
    <w:rsid w:val="00E11506"/>
    <w:rsid w:val="00E115A6"/>
    <w:rsid w:val="00E1164E"/>
    <w:rsid w:val="00E117C3"/>
    <w:rsid w:val="00E1186F"/>
    <w:rsid w:val="00E1195E"/>
    <w:rsid w:val="00E119CE"/>
    <w:rsid w:val="00E11A23"/>
    <w:rsid w:val="00E11A60"/>
    <w:rsid w:val="00E11B08"/>
    <w:rsid w:val="00E11D05"/>
    <w:rsid w:val="00E11D76"/>
    <w:rsid w:val="00E11E34"/>
    <w:rsid w:val="00E11EB0"/>
    <w:rsid w:val="00E11EF8"/>
    <w:rsid w:val="00E12055"/>
    <w:rsid w:val="00E1206A"/>
    <w:rsid w:val="00E1206C"/>
    <w:rsid w:val="00E120A5"/>
    <w:rsid w:val="00E122FC"/>
    <w:rsid w:val="00E1232F"/>
    <w:rsid w:val="00E12368"/>
    <w:rsid w:val="00E124B9"/>
    <w:rsid w:val="00E12516"/>
    <w:rsid w:val="00E12634"/>
    <w:rsid w:val="00E12666"/>
    <w:rsid w:val="00E1291B"/>
    <w:rsid w:val="00E12A2D"/>
    <w:rsid w:val="00E12A60"/>
    <w:rsid w:val="00E12A88"/>
    <w:rsid w:val="00E12AED"/>
    <w:rsid w:val="00E12BE7"/>
    <w:rsid w:val="00E12BF9"/>
    <w:rsid w:val="00E12DAA"/>
    <w:rsid w:val="00E12DB1"/>
    <w:rsid w:val="00E12E77"/>
    <w:rsid w:val="00E12EC9"/>
    <w:rsid w:val="00E12ED6"/>
    <w:rsid w:val="00E12F4D"/>
    <w:rsid w:val="00E130AF"/>
    <w:rsid w:val="00E13191"/>
    <w:rsid w:val="00E131ED"/>
    <w:rsid w:val="00E131FE"/>
    <w:rsid w:val="00E13220"/>
    <w:rsid w:val="00E13469"/>
    <w:rsid w:val="00E13727"/>
    <w:rsid w:val="00E137A1"/>
    <w:rsid w:val="00E137ED"/>
    <w:rsid w:val="00E1385A"/>
    <w:rsid w:val="00E138F1"/>
    <w:rsid w:val="00E139B6"/>
    <w:rsid w:val="00E139E9"/>
    <w:rsid w:val="00E13A00"/>
    <w:rsid w:val="00E13B01"/>
    <w:rsid w:val="00E13B24"/>
    <w:rsid w:val="00E13B48"/>
    <w:rsid w:val="00E13BC9"/>
    <w:rsid w:val="00E13BF8"/>
    <w:rsid w:val="00E13D39"/>
    <w:rsid w:val="00E13D40"/>
    <w:rsid w:val="00E13D7B"/>
    <w:rsid w:val="00E13DFC"/>
    <w:rsid w:val="00E13E90"/>
    <w:rsid w:val="00E13F32"/>
    <w:rsid w:val="00E13FDD"/>
    <w:rsid w:val="00E14211"/>
    <w:rsid w:val="00E142D7"/>
    <w:rsid w:val="00E1430C"/>
    <w:rsid w:val="00E14639"/>
    <w:rsid w:val="00E147C2"/>
    <w:rsid w:val="00E14801"/>
    <w:rsid w:val="00E14842"/>
    <w:rsid w:val="00E148D4"/>
    <w:rsid w:val="00E14991"/>
    <w:rsid w:val="00E149D4"/>
    <w:rsid w:val="00E14A36"/>
    <w:rsid w:val="00E14B18"/>
    <w:rsid w:val="00E14B90"/>
    <w:rsid w:val="00E14BC4"/>
    <w:rsid w:val="00E14C65"/>
    <w:rsid w:val="00E14D85"/>
    <w:rsid w:val="00E14E30"/>
    <w:rsid w:val="00E14E38"/>
    <w:rsid w:val="00E14EDF"/>
    <w:rsid w:val="00E14F6D"/>
    <w:rsid w:val="00E1513C"/>
    <w:rsid w:val="00E15188"/>
    <w:rsid w:val="00E153B8"/>
    <w:rsid w:val="00E1540B"/>
    <w:rsid w:val="00E154DE"/>
    <w:rsid w:val="00E154F3"/>
    <w:rsid w:val="00E15582"/>
    <w:rsid w:val="00E155FD"/>
    <w:rsid w:val="00E15645"/>
    <w:rsid w:val="00E156E5"/>
    <w:rsid w:val="00E15720"/>
    <w:rsid w:val="00E1575C"/>
    <w:rsid w:val="00E15A0E"/>
    <w:rsid w:val="00E15A4D"/>
    <w:rsid w:val="00E15ACB"/>
    <w:rsid w:val="00E15ACC"/>
    <w:rsid w:val="00E15B90"/>
    <w:rsid w:val="00E15C4A"/>
    <w:rsid w:val="00E15CCB"/>
    <w:rsid w:val="00E15DA0"/>
    <w:rsid w:val="00E15DD7"/>
    <w:rsid w:val="00E16004"/>
    <w:rsid w:val="00E160F2"/>
    <w:rsid w:val="00E16271"/>
    <w:rsid w:val="00E1635C"/>
    <w:rsid w:val="00E1638E"/>
    <w:rsid w:val="00E16469"/>
    <w:rsid w:val="00E164A9"/>
    <w:rsid w:val="00E16513"/>
    <w:rsid w:val="00E165E9"/>
    <w:rsid w:val="00E1676C"/>
    <w:rsid w:val="00E1677B"/>
    <w:rsid w:val="00E16955"/>
    <w:rsid w:val="00E16976"/>
    <w:rsid w:val="00E169B3"/>
    <w:rsid w:val="00E16AC3"/>
    <w:rsid w:val="00E16B75"/>
    <w:rsid w:val="00E16B8E"/>
    <w:rsid w:val="00E16B94"/>
    <w:rsid w:val="00E16C0A"/>
    <w:rsid w:val="00E16C1A"/>
    <w:rsid w:val="00E16C2F"/>
    <w:rsid w:val="00E16CB0"/>
    <w:rsid w:val="00E16DF6"/>
    <w:rsid w:val="00E16E4B"/>
    <w:rsid w:val="00E16EA4"/>
    <w:rsid w:val="00E16EBC"/>
    <w:rsid w:val="00E16FE7"/>
    <w:rsid w:val="00E17122"/>
    <w:rsid w:val="00E17212"/>
    <w:rsid w:val="00E172A4"/>
    <w:rsid w:val="00E174EC"/>
    <w:rsid w:val="00E17514"/>
    <w:rsid w:val="00E1754A"/>
    <w:rsid w:val="00E1767B"/>
    <w:rsid w:val="00E1769F"/>
    <w:rsid w:val="00E1774C"/>
    <w:rsid w:val="00E17781"/>
    <w:rsid w:val="00E17880"/>
    <w:rsid w:val="00E178A0"/>
    <w:rsid w:val="00E178D7"/>
    <w:rsid w:val="00E1797A"/>
    <w:rsid w:val="00E17AF7"/>
    <w:rsid w:val="00E17B62"/>
    <w:rsid w:val="00E17CE2"/>
    <w:rsid w:val="00E17D07"/>
    <w:rsid w:val="00E17D61"/>
    <w:rsid w:val="00E17DAB"/>
    <w:rsid w:val="00E20129"/>
    <w:rsid w:val="00E202AF"/>
    <w:rsid w:val="00E202F6"/>
    <w:rsid w:val="00E20306"/>
    <w:rsid w:val="00E2037E"/>
    <w:rsid w:val="00E2039C"/>
    <w:rsid w:val="00E2059D"/>
    <w:rsid w:val="00E20737"/>
    <w:rsid w:val="00E2083C"/>
    <w:rsid w:val="00E208AD"/>
    <w:rsid w:val="00E2098C"/>
    <w:rsid w:val="00E209EC"/>
    <w:rsid w:val="00E20BC4"/>
    <w:rsid w:val="00E20BD6"/>
    <w:rsid w:val="00E20BE0"/>
    <w:rsid w:val="00E20C28"/>
    <w:rsid w:val="00E20C90"/>
    <w:rsid w:val="00E20CE7"/>
    <w:rsid w:val="00E20F78"/>
    <w:rsid w:val="00E2106C"/>
    <w:rsid w:val="00E21088"/>
    <w:rsid w:val="00E2118F"/>
    <w:rsid w:val="00E213DA"/>
    <w:rsid w:val="00E21783"/>
    <w:rsid w:val="00E21873"/>
    <w:rsid w:val="00E21B55"/>
    <w:rsid w:val="00E21B64"/>
    <w:rsid w:val="00E21C19"/>
    <w:rsid w:val="00E21F66"/>
    <w:rsid w:val="00E22036"/>
    <w:rsid w:val="00E22159"/>
    <w:rsid w:val="00E22308"/>
    <w:rsid w:val="00E22450"/>
    <w:rsid w:val="00E2269C"/>
    <w:rsid w:val="00E227D5"/>
    <w:rsid w:val="00E227DF"/>
    <w:rsid w:val="00E22A70"/>
    <w:rsid w:val="00E22AD7"/>
    <w:rsid w:val="00E22AE6"/>
    <w:rsid w:val="00E22AF3"/>
    <w:rsid w:val="00E22C6D"/>
    <w:rsid w:val="00E22CED"/>
    <w:rsid w:val="00E22D3E"/>
    <w:rsid w:val="00E22DBE"/>
    <w:rsid w:val="00E22E46"/>
    <w:rsid w:val="00E22FC1"/>
    <w:rsid w:val="00E23015"/>
    <w:rsid w:val="00E2331A"/>
    <w:rsid w:val="00E23342"/>
    <w:rsid w:val="00E233EB"/>
    <w:rsid w:val="00E23493"/>
    <w:rsid w:val="00E23508"/>
    <w:rsid w:val="00E23A0B"/>
    <w:rsid w:val="00E24103"/>
    <w:rsid w:val="00E24190"/>
    <w:rsid w:val="00E241E8"/>
    <w:rsid w:val="00E241F6"/>
    <w:rsid w:val="00E24244"/>
    <w:rsid w:val="00E24313"/>
    <w:rsid w:val="00E24392"/>
    <w:rsid w:val="00E244F9"/>
    <w:rsid w:val="00E245C8"/>
    <w:rsid w:val="00E24665"/>
    <w:rsid w:val="00E24668"/>
    <w:rsid w:val="00E246AE"/>
    <w:rsid w:val="00E247ED"/>
    <w:rsid w:val="00E2482C"/>
    <w:rsid w:val="00E2496A"/>
    <w:rsid w:val="00E24A7B"/>
    <w:rsid w:val="00E24B09"/>
    <w:rsid w:val="00E24B5E"/>
    <w:rsid w:val="00E24BA4"/>
    <w:rsid w:val="00E24C9A"/>
    <w:rsid w:val="00E24D97"/>
    <w:rsid w:val="00E24DC4"/>
    <w:rsid w:val="00E24F9B"/>
    <w:rsid w:val="00E24FAF"/>
    <w:rsid w:val="00E2501D"/>
    <w:rsid w:val="00E25041"/>
    <w:rsid w:val="00E2514C"/>
    <w:rsid w:val="00E253AB"/>
    <w:rsid w:val="00E25461"/>
    <w:rsid w:val="00E2555B"/>
    <w:rsid w:val="00E2557C"/>
    <w:rsid w:val="00E2558F"/>
    <w:rsid w:val="00E2563E"/>
    <w:rsid w:val="00E256CC"/>
    <w:rsid w:val="00E256E2"/>
    <w:rsid w:val="00E257F3"/>
    <w:rsid w:val="00E25822"/>
    <w:rsid w:val="00E25941"/>
    <w:rsid w:val="00E25A36"/>
    <w:rsid w:val="00E25B48"/>
    <w:rsid w:val="00E25B49"/>
    <w:rsid w:val="00E25B5D"/>
    <w:rsid w:val="00E25B96"/>
    <w:rsid w:val="00E25E25"/>
    <w:rsid w:val="00E25EDF"/>
    <w:rsid w:val="00E25EE9"/>
    <w:rsid w:val="00E261E9"/>
    <w:rsid w:val="00E2622D"/>
    <w:rsid w:val="00E264BA"/>
    <w:rsid w:val="00E264DC"/>
    <w:rsid w:val="00E264DF"/>
    <w:rsid w:val="00E265C1"/>
    <w:rsid w:val="00E265D3"/>
    <w:rsid w:val="00E26629"/>
    <w:rsid w:val="00E2664D"/>
    <w:rsid w:val="00E26738"/>
    <w:rsid w:val="00E26789"/>
    <w:rsid w:val="00E26810"/>
    <w:rsid w:val="00E26A7D"/>
    <w:rsid w:val="00E26C8D"/>
    <w:rsid w:val="00E26D87"/>
    <w:rsid w:val="00E26EE6"/>
    <w:rsid w:val="00E27064"/>
    <w:rsid w:val="00E270E0"/>
    <w:rsid w:val="00E2715A"/>
    <w:rsid w:val="00E271D9"/>
    <w:rsid w:val="00E272A3"/>
    <w:rsid w:val="00E272A7"/>
    <w:rsid w:val="00E272DB"/>
    <w:rsid w:val="00E273ED"/>
    <w:rsid w:val="00E2744D"/>
    <w:rsid w:val="00E27484"/>
    <w:rsid w:val="00E27584"/>
    <w:rsid w:val="00E27641"/>
    <w:rsid w:val="00E27668"/>
    <w:rsid w:val="00E276DA"/>
    <w:rsid w:val="00E276E6"/>
    <w:rsid w:val="00E277AB"/>
    <w:rsid w:val="00E277E7"/>
    <w:rsid w:val="00E2790F"/>
    <w:rsid w:val="00E2792C"/>
    <w:rsid w:val="00E2793E"/>
    <w:rsid w:val="00E27A7F"/>
    <w:rsid w:val="00E27BA7"/>
    <w:rsid w:val="00E27BFA"/>
    <w:rsid w:val="00E27C5D"/>
    <w:rsid w:val="00E27CC5"/>
    <w:rsid w:val="00E27E07"/>
    <w:rsid w:val="00E27EAA"/>
    <w:rsid w:val="00E27EC0"/>
    <w:rsid w:val="00E27F60"/>
    <w:rsid w:val="00E3001F"/>
    <w:rsid w:val="00E3027E"/>
    <w:rsid w:val="00E302CC"/>
    <w:rsid w:val="00E302FD"/>
    <w:rsid w:val="00E30344"/>
    <w:rsid w:val="00E3054C"/>
    <w:rsid w:val="00E305F9"/>
    <w:rsid w:val="00E306F2"/>
    <w:rsid w:val="00E3074B"/>
    <w:rsid w:val="00E307AB"/>
    <w:rsid w:val="00E307CD"/>
    <w:rsid w:val="00E307CF"/>
    <w:rsid w:val="00E30945"/>
    <w:rsid w:val="00E309AA"/>
    <w:rsid w:val="00E30A8B"/>
    <w:rsid w:val="00E30CB3"/>
    <w:rsid w:val="00E30CC0"/>
    <w:rsid w:val="00E30CD1"/>
    <w:rsid w:val="00E30D40"/>
    <w:rsid w:val="00E30DB1"/>
    <w:rsid w:val="00E30DC2"/>
    <w:rsid w:val="00E30E5D"/>
    <w:rsid w:val="00E30E83"/>
    <w:rsid w:val="00E30EE9"/>
    <w:rsid w:val="00E30FFE"/>
    <w:rsid w:val="00E3102A"/>
    <w:rsid w:val="00E3127E"/>
    <w:rsid w:val="00E312B4"/>
    <w:rsid w:val="00E31519"/>
    <w:rsid w:val="00E31523"/>
    <w:rsid w:val="00E3155F"/>
    <w:rsid w:val="00E315DB"/>
    <w:rsid w:val="00E3163B"/>
    <w:rsid w:val="00E3163E"/>
    <w:rsid w:val="00E317FA"/>
    <w:rsid w:val="00E319B8"/>
    <w:rsid w:val="00E319D7"/>
    <w:rsid w:val="00E31A9C"/>
    <w:rsid w:val="00E31B0F"/>
    <w:rsid w:val="00E31B6F"/>
    <w:rsid w:val="00E31BAB"/>
    <w:rsid w:val="00E31C1B"/>
    <w:rsid w:val="00E31C62"/>
    <w:rsid w:val="00E31CF6"/>
    <w:rsid w:val="00E31E45"/>
    <w:rsid w:val="00E31F9C"/>
    <w:rsid w:val="00E32056"/>
    <w:rsid w:val="00E3213C"/>
    <w:rsid w:val="00E3217E"/>
    <w:rsid w:val="00E32209"/>
    <w:rsid w:val="00E3226E"/>
    <w:rsid w:val="00E322C6"/>
    <w:rsid w:val="00E32349"/>
    <w:rsid w:val="00E32351"/>
    <w:rsid w:val="00E32395"/>
    <w:rsid w:val="00E324CC"/>
    <w:rsid w:val="00E32532"/>
    <w:rsid w:val="00E32646"/>
    <w:rsid w:val="00E3264E"/>
    <w:rsid w:val="00E32713"/>
    <w:rsid w:val="00E3273F"/>
    <w:rsid w:val="00E32837"/>
    <w:rsid w:val="00E32842"/>
    <w:rsid w:val="00E328BB"/>
    <w:rsid w:val="00E3294F"/>
    <w:rsid w:val="00E32A81"/>
    <w:rsid w:val="00E32B14"/>
    <w:rsid w:val="00E32B37"/>
    <w:rsid w:val="00E32B43"/>
    <w:rsid w:val="00E32C65"/>
    <w:rsid w:val="00E32D43"/>
    <w:rsid w:val="00E32FF9"/>
    <w:rsid w:val="00E33001"/>
    <w:rsid w:val="00E3300C"/>
    <w:rsid w:val="00E3320C"/>
    <w:rsid w:val="00E33220"/>
    <w:rsid w:val="00E3329D"/>
    <w:rsid w:val="00E332A7"/>
    <w:rsid w:val="00E332AC"/>
    <w:rsid w:val="00E332BA"/>
    <w:rsid w:val="00E332DD"/>
    <w:rsid w:val="00E332FF"/>
    <w:rsid w:val="00E33342"/>
    <w:rsid w:val="00E33393"/>
    <w:rsid w:val="00E333A9"/>
    <w:rsid w:val="00E333B2"/>
    <w:rsid w:val="00E333B5"/>
    <w:rsid w:val="00E33551"/>
    <w:rsid w:val="00E33588"/>
    <w:rsid w:val="00E3361D"/>
    <w:rsid w:val="00E3377A"/>
    <w:rsid w:val="00E339A3"/>
    <w:rsid w:val="00E33A52"/>
    <w:rsid w:val="00E33BD0"/>
    <w:rsid w:val="00E33CAC"/>
    <w:rsid w:val="00E33D06"/>
    <w:rsid w:val="00E33DA6"/>
    <w:rsid w:val="00E33F5A"/>
    <w:rsid w:val="00E33FB7"/>
    <w:rsid w:val="00E34176"/>
    <w:rsid w:val="00E34211"/>
    <w:rsid w:val="00E34281"/>
    <w:rsid w:val="00E342D6"/>
    <w:rsid w:val="00E342E6"/>
    <w:rsid w:val="00E3440F"/>
    <w:rsid w:val="00E344EF"/>
    <w:rsid w:val="00E34556"/>
    <w:rsid w:val="00E345BF"/>
    <w:rsid w:val="00E345D2"/>
    <w:rsid w:val="00E3471A"/>
    <w:rsid w:val="00E34786"/>
    <w:rsid w:val="00E34898"/>
    <w:rsid w:val="00E349BE"/>
    <w:rsid w:val="00E34A7E"/>
    <w:rsid w:val="00E34B25"/>
    <w:rsid w:val="00E34B53"/>
    <w:rsid w:val="00E34BA3"/>
    <w:rsid w:val="00E34CB8"/>
    <w:rsid w:val="00E34F18"/>
    <w:rsid w:val="00E34F42"/>
    <w:rsid w:val="00E35021"/>
    <w:rsid w:val="00E35383"/>
    <w:rsid w:val="00E353A5"/>
    <w:rsid w:val="00E353FB"/>
    <w:rsid w:val="00E35462"/>
    <w:rsid w:val="00E3546C"/>
    <w:rsid w:val="00E354F6"/>
    <w:rsid w:val="00E357BA"/>
    <w:rsid w:val="00E357E0"/>
    <w:rsid w:val="00E358AA"/>
    <w:rsid w:val="00E359FF"/>
    <w:rsid w:val="00E35A1F"/>
    <w:rsid w:val="00E35A95"/>
    <w:rsid w:val="00E35D42"/>
    <w:rsid w:val="00E35D9D"/>
    <w:rsid w:val="00E35E47"/>
    <w:rsid w:val="00E35E68"/>
    <w:rsid w:val="00E35EFE"/>
    <w:rsid w:val="00E35F1B"/>
    <w:rsid w:val="00E35FE0"/>
    <w:rsid w:val="00E35FF5"/>
    <w:rsid w:val="00E3600C"/>
    <w:rsid w:val="00E3603E"/>
    <w:rsid w:val="00E36067"/>
    <w:rsid w:val="00E362D1"/>
    <w:rsid w:val="00E36352"/>
    <w:rsid w:val="00E3638B"/>
    <w:rsid w:val="00E36605"/>
    <w:rsid w:val="00E3661C"/>
    <w:rsid w:val="00E366DA"/>
    <w:rsid w:val="00E367B7"/>
    <w:rsid w:val="00E3684C"/>
    <w:rsid w:val="00E36971"/>
    <w:rsid w:val="00E3698E"/>
    <w:rsid w:val="00E369A7"/>
    <w:rsid w:val="00E369FD"/>
    <w:rsid w:val="00E36A8C"/>
    <w:rsid w:val="00E36C65"/>
    <w:rsid w:val="00E36CE4"/>
    <w:rsid w:val="00E36E63"/>
    <w:rsid w:val="00E36EE3"/>
    <w:rsid w:val="00E36FB8"/>
    <w:rsid w:val="00E3719A"/>
    <w:rsid w:val="00E371B6"/>
    <w:rsid w:val="00E3720F"/>
    <w:rsid w:val="00E3723E"/>
    <w:rsid w:val="00E3728C"/>
    <w:rsid w:val="00E373E0"/>
    <w:rsid w:val="00E374C6"/>
    <w:rsid w:val="00E3756D"/>
    <w:rsid w:val="00E375B6"/>
    <w:rsid w:val="00E3764E"/>
    <w:rsid w:val="00E377C8"/>
    <w:rsid w:val="00E378E6"/>
    <w:rsid w:val="00E37A28"/>
    <w:rsid w:val="00E37A91"/>
    <w:rsid w:val="00E37AFC"/>
    <w:rsid w:val="00E37BFB"/>
    <w:rsid w:val="00E37C82"/>
    <w:rsid w:val="00E37CAA"/>
    <w:rsid w:val="00E37D5C"/>
    <w:rsid w:val="00E37E9D"/>
    <w:rsid w:val="00E37F29"/>
    <w:rsid w:val="00E37F8C"/>
    <w:rsid w:val="00E4000E"/>
    <w:rsid w:val="00E40079"/>
    <w:rsid w:val="00E40243"/>
    <w:rsid w:val="00E40292"/>
    <w:rsid w:val="00E402D0"/>
    <w:rsid w:val="00E40324"/>
    <w:rsid w:val="00E4047B"/>
    <w:rsid w:val="00E404EE"/>
    <w:rsid w:val="00E40533"/>
    <w:rsid w:val="00E405D4"/>
    <w:rsid w:val="00E406AB"/>
    <w:rsid w:val="00E406F5"/>
    <w:rsid w:val="00E40768"/>
    <w:rsid w:val="00E40A16"/>
    <w:rsid w:val="00E40DD2"/>
    <w:rsid w:val="00E40E90"/>
    <w:rsid w:val="00E40ED0"/>
    <w:rsid w:val="00E40ED8"/>
    <w:rsid w:val="00E40EE6"/>
    <w:rsid w:val="00E40F86"/>
    <w:rsid w:val="00E40FE3"/>
    <w:rsid w:val="00E410A5"/>
    <w:rsid w:val="00E410FD"/>
    <w:rsid w:val="00E41179"/>
    <w:rsid w:val="00E413A4"/>
    <w:rsid w:val="00E4145C"/>
    <w:rsid w:val="00E414AE"/>
    <w:rsid w:val="00E4160D"/>
    <w:rsid w:val="00E4161B"/>
    <w:rsid w:val="00E4161F"/>
    <w:rsid w:val="00E417BA"/>
    <w:rsid w:val="00E418BF"/>
    <w:rsid w:val="00E4194D"/>
    <w:rsid w:val="00E41A81"/>
    <w:rsid w:val="00E41AF1"/>
    <w:rsid w:val="00E41E59"/>
    <w:rsid w:val="00E41E94"/>
    <w:rsid w:val="00E41F33"/>
    <w:rsid w:val="00E41FA7"/>
    <w:rsid w:val="00E41FEC"/>
    <w:rsid w:val="00E42070"/>
    <w:rsid w:val="00E420F8"/>
    <w:rsid w:val="00E42293"/>
    <w:rsid w:val="00E422B6"/>
    <w:rsid w:val="00E422DE"/>
    <w:rsid w:val="00E42449"/>
    <w:rsid w:val="00E42691"/>
    <w:rsid w:val="00E426BD"/>
    <w:rsid w:val="00E4274E"/>
    <w:rsid w:val="00E427D7"/>
    <w:rsid w:val="00E428E3"/>
    <w:rsid w:val="00E428ED"/>
    <w:rsid w:val="00E42C2F"/>
    <w:rsid w:val="00E42D91"/>
    <w:rsid w:val="00E42DEF"/>
    <w:rsid w:val="00E42E78"/>
    <w:rsid w:val="00E42E9F"/>
    <w:rsid w:val="00E42EFE"/>
    <w:rsid w:val="00E42F0E"/>
    <w:rsid w:val="00E42F77"/>
    <w:rsid w:val="00E42FD1"/>
    <w:rsid w:val="00E42FDE"/>
    <w:rsid w:val="00E43032"/>
    <w:rsid w:val="00E430AD"/>
    <w:rsid w:val="00E43104"/>
    <w:rsid w:val="00E43142"/>
    <w:rsid w:val="00E432F9"/>
    <w:rsid w:val="00E43300"/>
    <w:rsid w:val="00E433D7"/>
    <w:rsid w:val="00E43483"/>
    <w:rsid w:val="00E43557"/>
    <w:rsid w:val="00E43562"/>
    <w:rsid w:val="00E436EC"/>
    <w:rsid w:val="00E439D6"/>
    <w:rsid w:val="00E43E88"/>
    <w:rsid w:val="00E43EE4"/>
    <w:rsid w:val="00E43EEC"/>
    <w:rsid w:val="00E440AD"/>
    <w:rsid w:val="00E44157"/>
    <w:rsid w:val="00E44281"/>
    <w:rsid w:val="00E44283"/>
    <w:rsid w:val="00E44437"/>
    <w:rsid w:val="00E445D0"/>
    <w:rsid w:val="00E4466D"/>
    <w:rsid w:val="00E4468A"/>
    <w:rsid w:val="00E44755"/>
    <w:rsid w:val="00E44956"/>
    <w:rsid w:val="00E44993"/>
    <w:rsid w:val="00E44997"/>
    <w:rsid w:val="00E44ABB"/>
    <w:rsid w:val="00E44AE4"/>
    <w:rsid w:val="00E44BDD"/>
    <w:rsid w:val="00E44C08"/>
    <w:rsid w:val="00E44D49"/>
    <w:rsid w:val="00E44F13"/>
    <w:rsid w:val="00E44F38"/>
    <w:rsid w:val="00E44FB7"/>
    <w:rsid w:val="00E44FC2"/>
    <w:rsid w:val="00E44FFC"/>
    <w:rsid w:val="00E4521D"/>
    <w:rsid w:val="00E45491"/>
    <w:rsid w:val="00E455D9"/>
    <w:rsid w:val="00E45832"/>
    <w:rsid w:val="00E4590C"/>
    <w:rsid w:val="00E45A3E"/>
    <w:rsid w:val="00E45AA3"/>
    <w:rsid w:val="00E45AD7"/>
    <w:rsid w:val="00E45B63"/>
    <w:rsid w:val="00E45BA4"/>
    <w:rsid w:val="00E45CAF"/>
    <w:rsid w:val="00E45CD5"/>
    <w:rsid w:val="00E45D0B"/>
    <w:rsid w:val="00E45DBA"/>
    <w:rsid w:val="00E45EC1"/>
    <w:rsid w:val="00E4622E"/>
    <w:rsid w:val="00E462DE"/>
    <w:rsid w:val="00E466E8"/>
    <w:rsid w:val="00E46718"/>
    <w:rsid w:val="00E46806"/>
    <w:rsid w:val="00E46930"/>
    <w:rsid w:val="00E46960"/>
    <w:rsid w:val="00E46A39"/>
    <w:rsid w:val="00E46A3D"/>
    <w:rsid w:val="00E46AE4"/>
    <w:rsid w:val="00E46AF2"/>
    <w:rsid w:val="00E46CD5"/>
    <w:rsid w:val="00E46E72"/>
    <w:rsid w:val="00E46EC7"/>
    <w:rsid w:val="00E46F18"/>
    <w:rsid w:val="00E46F21"/>
    <w:rsid w:val="00E46FF2"/>
    <w:rsid w:val="00E4712D"/>
    <w:rsid w:val="00E471AA"/>
    <w:rsid w:val="00E47246"/>
    <w:rsid w:val="00E472E6"/>
    <w:rsid w:val="00E472E8"/>
    <w:rsid w:val="00E474AC"/>
    <w:rsid w:val="00E474EB"/>
    <w:rsid w:val="00E47569"/>
    <w:rsid w:val="00E475A7"/>
    <w:rsid w:val="00E47737"/>
    <w:rsid w:val="00E47874"/>
    <w:rsid w:val="00E479A3"/>
    <w:rsid w:val="00E47B87"/>
    <w:rsid w:val="00E47BC1"/>
    <w:rsid w:val="00E47CAB"/>
    <w:rsid w:val="00E47CEC"/>
    <w:rsid w:val="00E47D4D"/>
    <w:rsid w:val="00E47D60"/>
    <w:rsid w:val="00E47E5F"/>
    <w:rsid w:val="00E47E78"/>
    <w:rsid w:val="00E47E84"/>
    <w:rsid w:val="00E47EE0"/>
    <w:rsid w:val="00E47F89"/>
    <w:rsid w:val="00E47FA2"/>
    <w:rsid w:val="00E50087"/>
    <w:rsid w:val="00E5015E"/>
    <w:rsid w:val="00E501F5"/>
    <w:rsid w:val="00E501FE"/>
    <w:rsid w:val="00E50385"/>
    <w:rsid w:val="00E50405"/>
    <w:rsid w:val="00E50571"/>
    <w:rsid w:val="00E505C0"/>
    <w:rsid w:val="00E505F4"/>
    <w:rsid w:val="00E506E3"/>
    <w:rsid w:val="00E5070C"/>
    <w:rsid w:val="00E507B5"/>
    <w:rsid w:val="00E509B6"/>
    <w:rsid w:val="00E50A63"/>
    <w:rsid w:val="00E50A69"/>
    <w:rsid w:val="00E50B3C"/>
    <w:rsid w:val="00E50C02"/>
    <w:rsid w:val="00E50C0F"/>
    <w:rsid w:val="00E50D13"/>
    <w:rsid w:val="00E50D49"/>
    <w:rsid w:val="00E50D5D"/>
    <w:rsid w:val="00E50E46"/>
    <w:rsid w:val="00E5105F"/>
    <w:rsid w:val="00E51097"/>
    <w:rsid w:val="00E51113"/>
    <w:rsid w:val="00E51253"/>
    <w:rsid w:val="00E5131F"/>
    <w:rsid w:val="00E5133B"/>
    <w:rsid w:val="00E513E3"/>
    <w:rsid w:val="00E51400"/>
    <w:rsid w:val="00E51467"/>
    <w:rsid w:val="00E514DF"/>
    <w:rsid w:val="00E51524"/>
    <w:rsid w:val="00E51566"/>
    <w:rsid w:val="00E51589"/>
    <w:rsid w:val="00E51739"/>
    <w:rsid w:val="00E518C2"/>
    <w:rsid w:val="00E51A09"/>
    <w:rsid w:val="00E51B12"/>
    <w:rsid w:val="00E51C5D"/>
    <w:rsid w:val="00E51CCE"/>
    <w:rsid w:val="00E51CF6"/>
    <w:rsid w:val="00E51E4F"/>
    <w:rsid w:val="00E51FA8"/>
    <w:rsid w:val="00E520D0"/>
    <w:rsid w:val="00E520E8"/>
    <w:rsid w:val="00E52214"/>
    <w:rsid w:val="00E52416"/>
    <w:rsid w:val="00E5244D"/>
    <w:rsid w:val="00E5245E"/>
    <w:rsid w:val="00E5247E"/>
    <w:rsid w:val="00E52592"/>
    <w:rsid w:val="00E52594"/>
    <w:rsid w:val="00E52848"/>
    <w:rsid w:val="00E5284A"/>
    <w:rsid w:val="00E52A77"/>
    <w:rsid w:val="00E52AC3"/>
    <w:rsid w:val="00E52B06"/>
    <w:rsid w:val="00E52B23"/>
    <w:rsid w:val="00E52B68"/>
    <w:rsid w:val="00E52C71"/>
    <w:rsid w:val="00E52F28"/>
    <w:rsid w:val="00E53124"/>
    <w:rsid w:val="00E53297"/>
    <w:rsid w:val="00E532B2"/>
    <w:rsid w:val="00E53363"/>
    <w:rsid w:val="00E53436"/>
    <w:rsid w:val="00E534CF"/>
    <w:rsid w:val="00E53643"/>
    <w:rsid w:val="00E5378A"/>
    <w:rsid w:val="00E53790"/>
    <w:rsid w:val="00E537C4"/>
    <w:rsid w:val="00E5388A"/>
    <w:rsid w:val="00E538D7"/>
    <w:rsid w:val="00E53A7F"/>
    <w:rsid w:val="00E53CB8"/>
    <w:rsid w:val="00E53D2B"/>
    <w:rsid w:val="00E53D5D"/>
    <w:rsid w:val="00E53DD3"/>
    <w:rsid w:val="00E53E24"/>
    <w:rsid w:val="00E53FB6"/>
    <w:rsid w:val="00E540FE"/>
    <w:rsid w:val="00E54147"/>
    <w:rsid w:val="00E54461"/>
    <w:rsid w:val="00E544CD"/>
    <w:rsid w:val="00E54515"/>
    <w:rsid w:val="00E5453C"/>
    <w:rsid w:val="00E5456F"/>
    <w:rsid w:val="00E545EA"/>
    <w:rsid w:val="00E547EA"/>
    <w:rsid w:val="00E54876"/>
    <w:rsid w:val="00E54930"/>
    <w:rsid w:val="00E549C3"/>
    <w:rsid w:val="00E54B75"/>
    <w:rsid w:val="00E54C14"/>
    <w:rsid w:val="00E54C2F"/>
    <w:rsid w:val="00E54C4E"/>
    <w:rsid w:val="00E54C8B"/>
    <w:rsid w:val="00E54CE9"/>
    <w:rsid w:val="00E5507D"/>
    <w:rsid w:val="00E550AE"/>
    <w:rsid w:val="00E5517E"/>
    <w:rsid w:val="00E5532A"/>
    <w:rsid w:val="00E55416"/>
    <w:rsid w:val="00E55476"/>
    <w:rsid w:val="00E554F0"/>
    <w:rsid w:val="00E555B3"/>
    <w:rsid w:val="00E55612"/>
    <w:rsid w:val="00E55623"/>
    <w:rsid w:val="00E557A2"/>
    <w:rsid w:val="00E557E2"/>
    <w:rsid w:val="00E5589D"/>
    <w:rsid w:val="00E55B13"/>
    <w:rsid w:val="00E55B78"/>
    <w:rsid w:val="00E55D29"/>
    <w:rsid w:val="00E55E22"/>
    <w:rsid w:val="00E55E4F"/>
    <w:rsid w:val="00E55E65"/>
    <w:rsid w:val="00E55E9A"/>
    <w:rsid w:val="00E55F09"/>
    <w:rsid w:val="00E55FE6"/>
    <w:rsid w:val="00E55FF4"/>
    <w:rsid w:val="00E561CF"/>
    <w:rsid w:val="00E562A8"/>
    <w:rsid w:val="00E5635B"/>
    <w:rsid w:val="00E56470"/>
    <w:rsid w:val="00E564E8"/>
    <w:rsid w:val="00E5652E"/>
    <w:rsid w:val="00E565C1"/>
    <w:rsid w:val="00E565EB"/>
    <w:rsid w:val="00E566E9"/>
    <w:rsid w:val="00E566EE"/>
    <w:rsid w:val="00E56742"/>
    <w:rsid w:val="00E56758"/>
    <w:rsid w:val="00E56771"/>
    <w:rsid w:val="00E568E4"/>
    <w:rsid w:val="00E56932"/>
    <w:rsid w:val="00E56966"/>
    <w:rsid w:val="00E569DE"/>
    <w:rsid w:val="00E56AFE"/>
    <w:rsid w:val="00E56BDC"/>
    <w:rsid w:val="00E56DF8"/>
    <w:rsid w:val="00E56E1F"/>
    <w:rsid w:val="00E56EF4"/>
    <w:rsid w:val="00E571AA"/>
    <w:rsid w:val="00E57346"/>
    <w:rsid w:val="00E5734D"/>
    <w:rsid w:val="00E573AA"/>
    <w:rsid w:val="00E57420"/>
    <w:rsid w:val="00E57440"/>
    <w:rsid w:val="00E5751C"/>
    <w:rsid w:val="00E575AB"/>
    <w:rsid w:val="00E577BE"/>
    <w:rsid w:val="00E577E3"/>
    <w:rsid w:val="00E577FA"/>
    <w:rsid w:val="00E5787C"/>
    <w:rsid w:val="00E5790C"/>
    <w:rsid w:val="00E57977"/>
    <w:rsid w:val="00E579CA"/>
    <w:rsid w:val="00E579EC"/>
    <w:rsid w:val="00E57AE6"/>
    <w:rsid w:val="00E57BB0"/>
    <w:rsid w:val="00E57BCA"/>
    <w:rsid w:val="00E57D4D"/>
    <w:rsid w:val="00E57E7D"/>
    <w:rsid w:val="00E60196"/>
    <w:rsid w:val="00E6019F"/>
    <w:rsid w:val="00E601E9"/>
    <w:rsid w:val="00E6027E"/>
    <w:rsid w:val="00E6030B"/>
    <w:rsid w:val="00E60431"/>
    <w:rsid w:val="00E60434"/>
    <w:rsid w:val="00E605C3"/>
    <w:rsid w:val="00E60647"/>
    <w:rsid w:val="00E6082E"/>
    <w:rsid w:val="00E60A35"/>
    <w:rsid w:val="00E60B49"/>
    <w:rsid w:val="00E60CA4"/>
    <w:rsid w:val="00E60D82"/>
    <w:rsid w:val="00E60D84"/>
    <w:rsid w:val="00E60EBC"/>
    <w:rsid w:val="00E6103A"/>
    <w:rsid w:val="00E61040"/>
    <w:rsid w:val="00E610F2"/>
    <w:rsid w:val="00E61183"/>
    <w:rsid w:val="00E611D8"/>
    <w:rsid w:val="00E612A7"/>
    <w:rsid w:val="00E612AA"/>
    <w:rsid w:val="00E612C5"/>
    <w:rsid w:val="00E612FB"/>
    <w:rsid w:val="00E61383"/>
    <w:rsid w:val="00E61415"/>
    <w:rsid w:val="00E61535"/>
    <w:rsid w:val="00E616C3"/>
    <w:rsid w:val="00E6172C"/>
    <w:rsid w:val="00E617C8"/>
    <w:rsid w:val="00E61874"/>
    <w:rsid w:val="00E61896"/>
    <w:rsid w:val="00E61975"/>
    <w:rsid w:val="00E61A40"/>
    <w:rsid w:val="00E61A5E"/>
    <w:rsid w:val="00E61F28"/>
    <w:rsid w:val="00E62077"/>
    <w:rsid w:val="00E620FE"/>
    <w:rsid w:val="00E621D4"/>
    <w:rsid w:val="00E62230"/>
    <w:rsid w:val="00E6225A"/>
    <w:rsid w:val="00E62364"/>
    <w:rsid w:val="00E62406"/>
    <w:rsid w:val="00E6243C"/>
    <w:rsid w:val="00E62618"/>
    <w:rsid w:val="00E62675"/>
    <w:rsid w:val="00E629B4"/>
    <w:rsid w:val="00E629BF"/>
    <w:rsid w:val="00E62AD1"/>
    <w:rsid w:val="00E62AE6"/>
    <w:rsid w:val="00E62D05"/>
    <w:rsid w:val="00E62D18"/>
    <w:rsid w:val="00E62E57"/>
    <w:rsid w:val="00E6301E"/>
    <w:rsid w:val="00E63026"/>
    <w:rsid w:val="00E6305A"/>
    <w:rsid w:val="00E6306C"/>
    <w:rsid w:val="00E6324D"/>
    <w:rsid w:val="00E63457"/>
    <w:rsid w:val="00E6347B"/>
    <w:rsid w:val="00E634EA"/>
    <w:rsid w:val="00E63730"/>
    <w:rsid w:val="00E63832"/>
    <w:rsid w:val="00E63922"/>
    <w:rsid w:val="00E63933"/>
    <w:rsid w:val="00E63972"/>
    <w:rsid w:val="00E63A40"/>
    <w:rsid w:val="00E63A8C"/>
    <w:rsid w:val="00E63CB6"/>
    <w:rsid w:val="00E63CDD"/>
    <w:rsid w:val="00E63D08"/>
    <w:rsid w:val="00E63EBF"/>
    <w:rsid w:val="00E63EEA"/>
    <w:rsid w:val="00E63F40"/>
    <w:rsid w:val="00E63F49"/>
    <w:rsid w:val="00E63F69"/>
    <w:rsid w:val="00E63FCD"/>
    <w:rsid w:val="00E64053"/>
    <w:rsid w:val="00E641C1"/>
    <w:rsid w:val="00E6424F"/>
    <w:rsid w:val="00E64277"/>
    <w:rsid w:val="00E6437D"/>
    <w:rsid w:val="00E644D8"/>
    <w:rsid w:val="00E64950"/>
    <w:rsid w:val="00E649D6"/>
    <w:rsid w:val="00E649D9"/>
    <w:rsid w:val="00E64A26"/>
    <w:rsid w:val="00E64B63"/>
    <w:rsid w:val="00E64B67"/>
    <w:rsid w:val="00E64BA8"/>
    <w:rsid w:val="00E64D27"/>
    <w:rsid w:val="00E64E54"/>
    <w:rsid w:val="00E64F47"/>
    <w:rsid w:val="00E65093"/>
    <w:rsid w:val="00E650CB"/>
    <w:rsid w:val="00E650F8"/>
    <w:rsid w:val="00E651C3"/>
    <w:rsid w:val="00E651C5"/>
    <w:rsid w:val="00E652C5"/>
    <w:rsid w:val="00E65403"/>
    <w:rsid w:val="00E65498"/>
    <w:rsid w:val="00E655FB"/>
    <w:rsid w:val="00E65619"/>
    <w:rsid w:val="00E65629"/>
    <w:rsid w:val="00E65659"/>
    <w:rsid w:val="00E65841"/>
    <w:rsid w:val="00E65859"/>
    <w:rsid w:val="00E658EA"/>
    <w:rsid w:val="00E6598B"/>
    <w:rsid w:val="00E65A62"/>
    <w:rsid w:val="00E65AB6"/>
    <w:rsid w:val="00E65AEB"/>
    <w:rsid w:val="00E65B05"/>
    <w:rsid w:val="00E65B35"/>
    <w:rsid w:val="00E65B45"/>
    <w:rsid w:val="00E65CB5"/>
    <w:rsid w:val="00E65CF2"/>
    <w:rsid w:val="00E65D1D"/>
    <w:rsid w:val="00E65DA9"/>
    <w:rsid w:val="00E65E1D"/>
    <w:rsid w:val="00E66036"/>
    <w:rsid w:val="00E66102"/>
    <w:rsid w:val="00E6610E"/>
    <w:rsid w:val="00E66221"/>
    <w:rsid w:val="00E66448"/>
    <w:rsid w:val="00E6659B"/>
    <w:rsid w:val="00E6662D"/>
    <w:rsid w:val="00E6666C"/>
    <w:rsid w:val="00E66822"/>
    <w:rsid w:val="00E66877"/>
    <w:rsid w:val="00E66904"/>
    <w:rsid w:val="00E66C87"/>
    <w:rsid w:val="00E66E65"/>
    <w:rsid w:val="00E66E91"/>
    <w:rsid w:val="00E66F12"/>
    <w:rsid w:val="00E66F3C"/>
    <w:rsid w:val="00E67002"/>
    <w:rsid w:val="00E67178"/>
    <w:rsid w:val="00E671E6"/>
    <w:rsid w:val="00E67360"/>
    <w:rsid w:val="00E673FD"/>
    <w:rsid w:val="00E67443"/>
    <w:rsid w:val="00E67454"/>
    <w:rsid w:val="00E674D1"/>
    <w:rsid w:val="00E675DB"/>
    <w:rsid w:val="00E67678"/>
    <w:rsid w:val="00E6778F"/>
    <w:rsid w:val="00E67833"/>
    <w:rsid w:val="00E678A1"/>
    <w:rsid w:val="00E6798D"/>
    <w:rsid w:val="00E67A4E"/>
    <w:rsid w:val="00E67A75"/>
    <w:rsid w:val="00E67C5A"/>
    <w:rsid w:val="00E67C7C"/>
    <w:rsid w:val="00E67E8D"/>
    <w:rsid w:val="00E67FB9"/>
    <w:rsid w:val="00E67FE6"/>
    <w:rsid w:val="00E70009"/>
    <w:rsid w:val="00E70075"/>
    <w:rsid w:val="00E7012F"/>
    <w:rsid w:val="00E70134"/>
    <w:rsid w:val="00E701A1"/>
    <w:rsid w:val="00E702DA"/>
    <w:rsid w:val="00E7033E"/>
    <w:rsid w:val="00E70341"/>
    <w:rsid w:val="00E70458"/>
    <w:rsid w:val="00E7054B"/>
    <w:rsid w:val="00E70841"/>
    <w:rsid w:val="00E70986"/>
    <w:rsid w:val="00E70A42"/>
    <w:rsid w:val="00E70B5F"/>
    <w:rsid w:val="00E70BB5"/>
    <w:rsid w:val="00E70C56"/>
    <w:rsid w:val="00E70DE7"/>
    <w:rsid w:val="00E70EAA"/>
    <w:rsid w:val="00E70FF3"/>
    <w:rsid w:val="00E7103B"/>
    <w:rsid w:val="00E7115A"/>
    <w:rsid w:val="00E711A6"/>
    <w:rsid w:val="00E7128C"/>
    <w:rsid w:val="00E712B1"/>
    <w:rsid w:val="00E712E4"/>
    <w:rsid w:val="00E71448"/>
    <w:rsid w:val="00E7149B"/>
    <w:rsid w:val="00E71517"/>
    <w:rsid w:val="00E71524"/>
    <w:rsid w:val="00E71566"/>
    <w:rsid w:val="00E7158B"/>
    <w:rsid w:val="00E71753"/>
    <w:rsid w:val="00E71756"/>
    <w:rsid w:val="00E71761"/>
    <w:rsid w:val="00E71792"/>
    <w:rsid w:val="00E717B0"/>
    <w:rsid w:val="00E71884"/>
    <w:rsid w:val="00E718A3"/>
    <w:rsid w:val="00E71AF8"/>
    <w:rsid w:val="00E71B75"/>
    <w:rsid w:val="00E71BC9"/>
    <w:rsid w:val="00E71C79"/>
    <w:rsid w:val="00E71D1D"/>
    <w:rsid w:val="00E71D2B"/>
    <w:rsid w:val="00E71DD3"/>
    <w:rsid w:val="00E71DD5"/>
    <w:rsid w:val="00E71E48"/>
    <w:rsid w:val="00E72087"/>
    <w:rsid w:val="00E7214D"/>
    <w:rsid w:val="00E721AF"/>
    <w:rsid w:val="00E72225"/>
    <w:rsid w:val="00E723E5"/>
    <w:rsid w:val="00E723F0"/>
    <w:rsid w:val="00E72451"/>
    <w:rsid w:val="00E724EE"/>
    <w:rsid w:val="00E72674"/>
    <w:rsid w:val="00E7267C"/>
    <w:rsid w:val="00E7278A"/>
    <w:rsid w:val="00E728F7"/>
    <w:rsid w:val="00E729EB"/>
    <w:rsid w:val="00E72AED"/>
    <w:rsid w:val="00E72AFF"/>
    <w:rsid w:val="00E72BC3"/>
    <w:rsid w:val="00E72CE9"/>
    <w:rsid w:val="00E72DF2"/>
    <w:rsid w:val="00E72EB9"/>
    <w:rsid w:val="00E72F59"/>
    <w:rsid w:val="00E72FBB"/>
    <w:rsid w:val="00E72FE1"/>
    <w:rsid w:val="00E73016"/>
    <w:rsid w:val="00E73023"/>
    <w:rsid w:val="00E730FB"/>
    <w:rsid w:val="00E73175"/>
    <w:rsid w:val="00E73279"/>
    <w:rsid w:val="00E7339A"/>
    <w:rsid w:val="00E73412"/>
    <w:rsid w:val="00E73443"/>
    <w:rsid w:val="00E7349B"/>
    <w:rsid w:val="00E735FE"/>
    <w:rsid w:val="00E73822"/>
    <w:rsid w:val="00E73867"/>
    <w:rsid w:val="00E73885"/>
    <w:rsid w:val="00E738D6"/>
    <w:rsid w:val="00E7398C"/>
    <w:rsid w:val="00E739A3"/>
    <w:rsid w:val="00E739B4"/>
    <w:rsid w:val="00E73A7E"/>
    <w:rsid w:val="00E73AFC"/>
    <w:rsid w:val="00E73BD7"/>
    <w:rsid w:val="00E73C01"/>
    <w:rsid w:val="00E73C4C"/>
    <w:rsid w:val="00E73D84"/>
    <w:rsid w:val="00E73D8E"/>
    <w:rsid w:val="00E73E79"/>
    <w:rsid w:val="00E73F97"/>
    <w:rsid w:val="00E742C2"/>
    <w:rsid w:val="00E7458F"/>
    <w:rsid w:val="00E745EA"/>
    <w:rsid w:val="00E74696"/>
    <w:rsid w:val="00E746C0"/>
    <w:rsid w:val="00E74980"/>
    <w:rsid w:val="00E749FE"/>
    <w:rsid w:val="00E74A12"/>
    <w:rsid w:val="00E74B1A"/>
    <w:rsid w:val="00E74BB9"/>
    <w:rsid w:val="00E74D21"/>
    <w:rsid w:val="00E74F97"/>
    <w:rsid w:val="00E7522A"/>
    <w:rsid w:val="00E75317"/>
    <w:rsid w:val="00E753CD"/>
    <w:rsid w:val="00E753F3"/>
    <w:rsid w:val="00E75539"/>
    <w:rsid w:val="00E7555C"/>
    <w:rsid w:val="00E755FF"/>
    <w:rsid w:val="00E7569F"/>
    <w:rsid w:val="00E756A8"/>
    <w:rsid w:val="00E756E4"/>
    <w:rsid w:val="00E756FE"/>
    <w:rsid w:val="00E758B1"/>
    <w:rsid w:val="00E758E4"/>
    <w:rsid w:val="00E75931"/>
    <w:rsid w:val="00E75A40"/>
    <w:rsid w:val="00E75AB2"/>
    <w:rsid w:val="00E75AE5"/>
    <w:rsid w:val="00E75B14"/>
    <w:rsid w:val="00E75B1F"/>
    <w:rsid w:val="00E75B6A"/>
    <w:rsid w:val="00E75DE4"/>
    <w:rsid w:val="00E75DEE"/>
    <w:rsid w:val="00E7613B"/>
    <w:rsid w:val="00E7619D"/>
    <w:rsid w:val="00E76376"/>
    <w:rsid w:val="00E763F8"/>
    <w:rsid w:val="00E76457"/>
    <w:rsid w:val="00E764B2"/>
    <w:rsid w:val="00E766DE"/>
    <w:rsid w:val="00E7673A"/>
    <w:rsid w:val="00E76780"/>
    <w:rsid w:val="00E768D4"/>
    <w:rsid w:val="00E76969"/>
    <w:rsid w:val="00E76AE8"/>
    <w:rsid w:val="00E76C12"/>
    <w:rsid w:val="00E76C18"/>
    <w:rsid w:val="00E76C73"/>
    <w:rsid w:val="00E76CB3"/>
    <w:rsid w:val="00E76DF9"/>
    <w:rsid w:val="00E77016"/>
    <w:rsid w:val="00E7712C"/>
    <w:rsid w:val="00E773B2"/>
    <w:rsid w:val="00E77405"/>
    <w:rsid w:val="00E774DB"/>
    <w:rsid w:val="00E77500"/>
    <w:rsid w:val="00E77618"/>
    <w:rsid w:val="00E7761E"/>
    <w:rsid w:val="00E77796"/>
    <w:rsid w:val="00E77824"/>
    <w:rsid w:val="00E7782F"/>
    <w:rsid w:val="00E77863"/>
    <w:rsid w:val="00E7794A"/>
    <w:rsid w:val="00E779DD"/>
    <w:rsid w:val="00E77B55"/>
    <w:rsid w:val="00E77CD5"/>
    <w:rsid w:val="00E77D39"/>
    <w:rsid w:val="00E77DE7"/>
    <w:rsid w:val="00E77E77"/>
    <w:rsid w:val="00E77E86"/>
    <w:rsid w:val="00E800E6"/>
    <w:rsid w:val="00E800F9"/>
    <w:rsid w:val="00E80122"/>
    <w:rsid w:val="00E8016F"/>
    <w:rsid w:val="00E802ED"/>
    <w:rsid w:val="00E8030E"/>
    <w:rsid w:val="00E80403"/>
    <w:rsid w:val="00E8058D"/>
    <w:rsid w:val="00E805E7"/>
    <w:rsid w:val="00E807CE"/>
    <w:rsid w:val="00E807FF"/>
    <w:rsid w:val="00E80804"/>
    <w:rsid w:val="00E8081F"/>
    <w:rsid w:val="00E80889"/>
    <w:rsid w:val="00E80894"/>
    <w:rsid w:val="00E808C3"/>
    <w:rsid w:val="00E80975"/>
    <w:rsid w:val="00E80AB6"/>
    <w:rsid w:val="00E80B7D"/>
    <w:rsid w:val="00E80C24"/>
    <w:rsid w:val="00E80C6A"/>
    <w:rsid w:val="00E80CD9"/>
    <w:rsid w:val="00E80D01"/>
    <w:rsid w:val="00E80E10"/>
    <w:rsid w:val="00E80E44"/>
    <w:rsid w:val="00E80F2A"/>
    <w:rsid w:val="00E80F89"/>
    <w:rsid w:val="00E81081"/>
    <w:rsid w:val="00E810E2"/>
    <w:rsid w:val="00E8133C"/>
    <w:rsid w:val="00E813BF"/>
    <w:rsid w:val="00E813D2"/>
    <w:rsid w:val="00E8140E"/>
    <w:rsid w:val="00E81465"/>
    <w:rsid w:val="00E815A4"/>
    <w:rsid w:val="00E8162A"/>
    <w:rsid w:val="00E81718"/>
    <w:rsid w:val="00E81799"/>
    <w:rsid w:val="00E817CE"/>
    <w:rsid w:val="00E8193D"/>
    <w:rsid w:val="00E81958"/>
    <w:rsid w:val="00E81973"/>
    <w:rsid w:val="00E819A1"/>
    <w:rsid w:val="00E81A24"/>
    <w:rsid w:val="00E81AA7"/>
    <w:rsid w:val="00E81AB7"/>
    <w:rsid w:val="00E81C0E"/>
    <w:rsid w:val="00E81CD6"/>
    <w:rsid w:val="00E81D5F"/>
    <w:rsid w:val="00E81DAF"/>
    <w:rsid w:val="00E81E46"/>
    <w:rsid w:val="00E81F1F"/>
    <w:rsid w:val="00E82132"/>
    <w:rsid w:val="00E82384"/>
    <w:rsid w:val="00E82399"/>
    <w:rsid w:val="00E82434"/>
    <w:rsid w:val="00E82610"/>
    <w:rsid w:val="00E82641"/>
    <w:rsid w:val="00E8276F"/>
    <w:rsid w:val="00E82798"/>
    <w:rsid w:val="00E827C0"/>
    <w:rsid w:val="00E827E9"/>
    <w:rsid w:val="00E82864"/>
    <w:rsid w:val="00E8287E"/>
    <w:rsid w:val="00E8291C"/>
    <w:rsid w:val="00E82A57"/>
    <w:rsid w:val="00E82B74"/>
    <w:rsid w:val="00E82BEB"/>
    <w:rsid w:val="00E82C78"/>
    <w:rsid w:val="00E82E22"/>
    <w:rsid w:val="00E82F38"/>
    <w:rsid w:val="00E82F96"/>
    <w:rsid w:val="00E82FF7"/>
    <w:rsid w:val="00E83121"/>
    <w:rsid w:val="00E8315C"/>
    <w:rsid w:val="00E8325F"/>
    <w:rsid w:val="00E83292"/>
    <w:rsid w:val="00E832A6"/>
    <w:rsid w:val="00E83304"/>
    <w:rsid w:val="00E8335C"/>
    <w:rsid w:val="00E8339E"/>
    <w:rsid w:val="00E833DD"/>
    <w:rsid w:val="00E83473"/>
    <w:rsid w:val="00E8353A"/>
    <w:rsid w:val="00E83645"/>
    <w:rsid w:val="00E836B7"/>
    <w:rsid w:val="00E83887"/>
    <w:rsid w:val="00E8388B"/>
    <w:rsid w:val="00E838E2"/>
    <w:rsid w:val="00E838F7"/>
    <w:rsid w:val="00E8396C"/>
    <w:rsid w:val="00E83978"/>
    <w:rsid w:val="00E83A3B"/>
    <w:rsid w:val="00E83B34"/>
    <w:rsid w:val="00E83B4A"/>
    <w:rsid w:val="00E83C33"/>
    <w:rsid w:val="00E83C56"/>
    <w:rsid w:val="00E840D3"/>
    <w:rsid w:val="00E8410A"/>
    <w:rsid w:val="00E84145"/>
    <w:rsid w:val="00E8416B"/>
    <w:rsid w:val="00E841A2"/>
    <w:rsid w:val="00E842AE"/>
    <w:rsid w:val="00E842E0"/>
    <w:rsid w:val="00E84323"/>
    <w:rsid w:val="00E8437B"/>
    <w:rsid w:val="00E843EB"/>
    <w:rsid w:val="00E84597"/>
    <w:rsid w:val="00E8467A"/>
    <w:rsid w:val="00E846D1"/>
    <w:rsid w:val="00E84708"/>
    <w:rsid w:val="00E849C4"/>
    <w:rsid w:val="00E84A0E"/>
    <w:rsid w:val="00E84A25"/>
    <w:rsid w:val="00E84A70"/>
    <w:rsid w:val="00E84A73"/>
    <w:rsid w:val="00E84C28"/>
    <w:rsid w:val="00E84E1C"/>
    <w:rsid w:val="00E850A7"/>
    <w:rsid w:val="00E850B4"/>
    <w:rsid w:val="00E850FB"/>
    <w:rsid w:val="00E851C5"/>
    <w:rsid w:val="00E851E1"/>
    <w:rsid w:val="00E8528B"/>
    <w:rsid w:val="00E8529E"/>
    <w:rsid w:val="00E85489"/>
    <w:rsid w:val="00E85592"/>
    <w:rsid w:val="00E855FB"/>
    <w:rsid w:val="00E858A7"/>
    <w:rsid w:val="00E858DF"/>
    <w:rsid w:val="00E85AE8"/>
    <w:rsid w:val="00E85B3C"/>
    <w:rsid w:val="00E85C27"/>
    <w:rsid w:val="00E85D6D"/>
    <w:rsid w:val="00E85D91"/>
    <w:rsid w:val="00E85D9C"/>
    <w:rsid w:val="00E85E9B"/>
    <w:rsid w:val="00E85F40"/>
    <w:rsid w:val="00E86015"/>
    <w:rsid w:val="00E86154"/>
    <w:rsid w:val="00E86199"/>
    <w:rsid w:val="00E8626F"/>
    <w:rsid w:val="00E86309"/>
    <w:rsid w:val="00E86312"/>
    <w:rsid w:val="00E8639C"/>
    <w:rsid w:val="00E86457"/>
    <w:rsid w:val="00E86561"/>
    <w:rsid w:val="00E866F1"/>
    <w:rsid w:val="00E8683F"/>
    <w:rsid w:val="00E8687C"/>
    <w:rsid w:val="00E86924"/>
    <w:rsid w:val="00E86AAC"/>
    <w:rsid w:val="00E86BBA"/>
    <w:rsid w:val="00E86BBC"/>
    <w:rsid w:val="00E86C21"/>
    <w:rsid w:val="00E86D0A"/>
    <w:rsid w:val="00E86D47"/>
    <w:rsid w:val="00E86E01"/>
    <w:rsid w:val="00E86EAB"/>
    <w:rsid w:val="00E86EF6"/>
    <w:rsid w:val="00E86F11"/>
    <w:rsid w:val="00E86F9D"/>
    <w:rsid w:val="00E87072"/>
    <w:rsid w:val="00E87281"/>
    <w:rsid w:val="00E873ED"/>
    <w:rsid w:val="00E875A2"/>
    <w:rsid w:val="00E87850"/>
    <w:rsid w:val="00E87993"/>
    <w:rsid w:val="00E87A14"/>
    <w:rsid w:val="00E87A9C"/>
    <w:rsid w:val="00E87E23"/>
    <w:rsid w:val="00E87E24"/>
    <w:rsid w:val="00E87F02"/>
    <w:rsid w:val="00E87FED"/>
    <w:rsid w:val="00E9001C"/>
    <w:rsid w:val="00E9004B"/>
    <w:rsid w:val="00E9016A"/>
    <w:rsid w:val="00E9019C"/>
    <w:rsid w:val="00E90420"/>
    <w:rsid w:val="00E90546"/>
    <w:rsid w:val="00E90677"/>
    <w:rsid w:val="00E907DA"/>
    <w:rsid w:val="00E90884"/>
    <w:rsid w:val="00E90ADE"/>
    <w:rsid w:val="00E90C0F"/>
    <w:rsid w:val="00E90C62"/>
    <w:rsid w:val="00E90D63"/>
    <w:rsid w:val="00E90E6E"/>
    <w:rsid w:val="00E90E9C"/>
    <w:rsid w:val="00E90ED6"/>
    <w:rsid w:val="00E910A1"/>
    <w:rsid w:val="00E91295"/>
    <w:rsid w:val="00E91329"/>
    <w:rsid w:val="00E9141F"/>
    <w:rsid w:val="00E9151E"/>
    <w:rsid w:val="00E915A3"/>
    <w:rsid w:val="00E915DA"/>
    <w:rsid w:val="00E916A1"/>
    <w:rsid w:val="00E9174C"/>
    <w:rsid w:val="00E91826"/>
    <w:rsid w:val="00E918DA"/>
    <w:rsid w:val="00E9192B"/>
    <w:rsid w:val="00E91A2F"/>
    <w:rsid w:val="00E91A51"/>
    <w:rsid w:val="00E91AA0"/>
    <w:rsid w:val="00E91B04"/>
    <w:rsid w:val="00E91C26"/>
    <w:rsid w:val="00E91C43"/>
    <w:rsid w:val="00E91C6B"/>
    <w:rsid w:val="00E91CFB"/>
    <w:rsid w:val="00E91D52"/>
    <w:rsid w:val="00E91D76"/>
    <w:rsid w:val="00E91DA4"/>
    <w:rsid w:val="00E91E3C"/>
    <w:rsid w:val="00E91E95"/>
    <w:rsid w:val="00E91FDE"/>
    <w:rsid w:val="00E9204A"/>
    <w:rsid w:val="00E92159"/>
    <w:rsid w:val="00E9225A"/>
    <w:rsid w:val="00E922CD"/>
    <w:rsid w:val="00E92366"/>
    <w:rsid w:val="00E92393"/>
    <w:rsid w:val="00E923F0"/>
    <w:rsid w:val="00E92460"/>
    <w:rsid w:val="00E925A3"/>
    <w:rsid w:val="00E925D2"/>
    <w:rsid w:val="00E927B0"/>
    <w:rsid w:val="00E9281E"/>
    <w:rsid w:val="00E928C8"/>
    <w:rsid w:val="00E92965"/>
    <w:rsid w:val="00E92A77"/>
    <w:rsid w:val="00E92B85"/>
    <w:rsid w:val="00E92C65"/>
    <w:rsid w:val="00E92F0E"/>
    <w:rsid w:val="00E93039"/>
    <w:rsid w:val="00E9308D"/>
    <w:rsid w:val="00E93216"/>
    <w:rsid w:val="00E9328D"/>
    <w:rsid w:val="00E9338A"/>
    <w:rsid w:val="00E93395"/>
    <w:rsid w:val="00E93521"/>
    <w:rsid w:val="00E93525"/>
    <w:rsid w:val="00E93566"/>
    <w:rsid w:val="00E9359D"/>
    <w:rsid w:val="00E93646"/>
    <w:rsid w:val="00E936D5"/>
    <w:rsid w:val="00E937F9"/>
    <w:rsid w:val="00E9380C"/>
    <w:rsid w:val="00E938AA"/>
    <w:rsid w:val="00E938C2"/>
    <w:rsid w:val="00E93A5C"/>
    <w:rsid w:val="00E93AE6"/>
    <w:rsid w:val="00E93D54"/>
    <w:rsid w:val="00E93DDE"/>
    <w:rsid w:val="00E93E1F"/>
    <w:rsid w:val="00E93E9C"/>
    <w:rsid w:val="00E93FD6"/>
    <w:rsid w:val="00E93FE3"/>
    <w:rsid w:val="00E943A7"/>
    <w:rsid w:val="00E943AC"/>
    <w:rsid w:val="00E943EC"/>
    <w:rsid w:val="00E94584"/>
    <w:rsid w:val="00E9469B"/>
    <w:rsid w:val="00E947D2"/>
    <w:rsid w:val="00E9488D"/>
    <w:rsid w:val="00E94943"/>
    <w:rsid w:val="00E94965"/>
    <w:rsid w:val="00E949E1"/>
    <w:rsid w:val="00E94B04"/>
    <w:rsid w:val="00E94B9C"/>
    <w:rsid w:val="00E94C4D"/>
    <w:rsid w:val="00E94DC9"/>
    <w:rsid w:val="00E94DE6"/>
    <w:rsid w:val="00E94E3B"/>
    <w:rsid w:val="00E94F4A"/>
    <w:rsid w:val="00E95011"/>
    <w:rsid w:val="00E95068"/>
    <w:rsid w:val="00E950A2"/>
    <w:rsid w:val="00E951AC"/>
    <w:rsid w:val="00E95229"/>
    <w:rsid w:val="00E9531A"/>
    <w:rsid w:val="00E9550B"/>
    <w:rsid w:val="00E95582"/>
    <w:rsid w:val="00E95583"/>
    <w:rsid w:val="00E9565F"/>
    <w:rsid w:val="00E957A9"/>
    <w:rsid w:val="00E9589F"/>
    <w:rsid w:val="00E958B9"/>
    <w:rsid w:val="00E958D4"/>
    <w:rsid w:val="00E95964"/>
    <w:rsid w:val="00E959CB"/>
    <w:rsid w:val="00E95A3A"/>
    <w:rsid w:val="00E95BE7"/>
    <w:rsid w:val="00E95CEA"/>
    <w:rsid w:val="00E95D71"/>
    <w:rsid w:val="00E95D85"/>
    <w:rsid w:val="00E95D9A"/>
    <w:rsid w:val="00E95DD9"/>
    <w:rsid w:val="00E95E04"/>
    <w:rsid w:val="00E95E36"/>
    <w:rsid w:val="00E95E6C"/>
    <w:rsid w:val="00E95E90"/>
    <w:rsid w:val="00E95FD6"/>
    <w:rsid w:val="00E95FF1"/>
    <w:rsid w:val="00E961D0"/>
    <w:rsid w:val="00E96258"/>
    <w:rsid w:val="00E96301"/>
    <w:rsid w:val="00E96352"/>
    <w:rsid w:val="00E96439"/>
    <w:rsid w:val="00E96627"/>
    <w:rsid w:val="00E96691"/>
    <w:rsid w:val="00E967CA"/>
    <w:rsid w:val="00E967D4"/>
    <w:rsid w:val="00E967DE"/>
    <w:rsid w:val="00E96813"/>
    <w:rsid w:val="00E96870"/>
    <w:rsid w:val="00E96975"/>
    <w:rsid w:val="00E96BBE"/>
    <w:rsid w:val="00E96E11"/>
    <w:rsid w:val="00E96EFB"/>
    <w:rsid w:val="00E96F52"/>
    <w:rsid w:val="00E96FE0"/>
    <w:rsid w:val="00E97112"/>
    <w:rsid w:val="00E971FE"/>
    <w:rsid w:val="00E97250"/>
    <w:rsid w:val="00E97299"/>
    <w:rsid w:val="00E973D1"/>
    <w:rsid w:val="00E973F0"/>
    <w:rsid w:val="00E97404"/>
    <w:rsid w:val="00E974F2"/>
    <w:rsid w:val="00E974FB"/>
    <w:rsid w:val="00E975A2"/>
    <w:rsid w:val="00E975E1"/>
    <w:rsid w:val="00E97794"/>
    <w:rsid w:val="00E97820"/>
    <w:rsid w:val="00E9786E"/>
    <w:rsid w:val="00E97998"/>
    <w:rsid w:val="00E97A81"/>
    <w:rsid w:val="00E97A8C"/>
    <w:rsid w:val="00E97B05"/>
    <w:rsid w:val="00E97B48"/>
    <w:rsid w:val="00E97B6D"/>
    <w:rsid w:val="00E97B73"/>
    <w:rsid w:val="00E97D43"/>
    <w:rsid w:val="00E97E1B"/>
    <w:rsid w:val="00E97E4D"/>
    <w:rsid w:val="00E97F50"/>
    <w:rsid w:val="00E97FC0"/>
    <w:rsid w:val="00EA000E"/>
    <w:rsid w:val="00EA0012"/>
    <w:rsid w:val="00EA00A8"/>
    <w:rsid w:val="00EA0165"/>
    <w:rsid w:val="00EA0192"/>
    <w:rsid w:val="00EA01F0"/>
    <w:rsid w:val="00EA0260"/>
    <w:rsid w:val="00EA02C2"/>
    <w:rsid w:val="00EA032E"/>
    <w:rsid w:val="00EA038C"/>
    <w:rsid w:val="00EA0479"/>
    <w:rsid w:val="00EA05C5"/>
    <w:rsid w:val="00EA05FC"/>
    <w:rsid w:val="00EA0604"/>
    <w:rsid w:val="00EA06DD"/>
    <w:rsid w:val="00EA0746"/>
    <w:rsid w:val="00EA09E2"/>
    <w:rsid w:val="00EA0A4C"/>
    <w:rsid w:val="00EA0AE0"/>
    <w:rsid w:val="00EA0BE6"/>
    <w:rsid w:val="00EA0BFD"/>
    <w:rsid w:val="00EA0C80"/>
    <w:rsid w:val="00EA0D36"/>
    <w:rsid w:val="00EA0EF5"/>
    <w:rsid w:val="00EA0F36"/>
    <w:rsid w:val="00EA0F6C"/>
    <w:rsid w:val="00EA1242"/>
    <w:rsid w:val="00EA139A"/>
    <w:rsid w:val="00EA1401"/>
    <w:rsid w:val="00EA149C"/>
    <w:rsid w:val="00EA1553"/>
    <w:rsid w:val="00EA15C0"/>
    <w:rsid w:val="00EA16B2"/>
    <w:rsid w:val="00EA16D7"/>
    <w:rsid w:val="00EA16E6"/>
    <w:rsid w:val="00EA17A5"/>
    <w:rsid w:val="00EA1880"/>
    <w:rsid w:val="00EA192E"/>
    <w:rsid w:val="00EA19F9"/>
    <w:rsid w:val="00EA1A73"/>
    <w:rsid w:val="00EA1ABF"/>
    <w:rsid w:val="00EA1B63"/>
    <w:rsid w:val="00EA1BD2"/>
    <w:rsid w:val="00EA1CBA"/>
    <w:rsid w:val="00EA1D19"/>
    <w:rsid w:val="00EA1DF5"/>
    <w:rsid w:val="00EA1E89"/>
    <w:rsid w:val="00EA1EF1"/>
    <w:rsid w:val="00EA1F43"/>
    <w:rsid w:val="00EA1FDD"/>
    <w:rsid w:val="00EA1FDF"/>
    <w:rsid w:val="00EA200B"/>
    <w:rsid w:val="00EA215C"/>
    <w:rsid w:val="00EA21A3"/>
    <w:rsid w:val="00EA2589"/>
    <w:rsid w:val="00EA25AA"/>
    <w:rsid w:val="00EA265F"/>
    <w:rsid w:val="00EA2744"/>
    <w:rsid w:val="00EA2770"/>
    <w:rsid w:val="00EA27E4"/>
    <w:rsid w:val="00EA2927"/>
    <w:rsid w:val="00EA2971"/>
    <w:rsid w:val="00EA2B04"/>
    <w:rsid w:val="00EA2B61"/>
    <w:rsid w:val="00EA2C40"/>
    <w:rsid w:val="00EA2C43"/>
    <w:rsid w:val="00EA2D1B"/>
    <w:rsid w:val="00EA2FDB"/>
    <w:rsid w:val="00EA3056"/>
    <w:rsid w:val="00EA317A"/>
    <w:rsid w:val="00EA31A6"/>
    <w:rsid w:val="00EA31D3"/>
    <w:rsid w:val="00EA3363"/>
    <w:rsid w:val="00EA33BB"/>
    <w:rsid w:val="00EA34B4"/>
    <w:rsid w:val="00EA34E5"/>
    <w:rsid w:val="00EA3512"/>
    <w:rsid w:val="00EA3583"/>
    <w:rsid w:val="00EA3696"/>
    <w:rsid w:val="00EA36F8"/>
    <w:rsid w:val="00EA38C5"/>
    <w:rsid w:val="00EA38E5"/>
    <w:rsid w:val="00EA3916"/>
    <w:rsid w:val="00EA3992"/>
    <w:rsid w:val="00EA39D2"/>
    <w:rsid w:val="00EA39E5"/>
    <w:rsid w:val="00EA3A53"/>
    <w:rsid w:val="00EA3CA1"/>
    <w:rsid w:val="00EA3D96"/>
    <w:rsid w:val="00EA3E32"/>
    <w:rsid w:val="00EA423E"/>
    <w:rsid w:val="00EA42B0"/>
    <w:rsid w:val="00EA4566"/>
    <w:rsid w:val="00EA45E8"/>
    <w:rsid w:val="00EA45F6"/>
    <w:rsid w:val="00EA460B"/>
    <w:rsid w:val="00EA46D1"/>
    <w:rsid w:val="00EA46DA"/>
    <w:rsid w:val="00EA49A2"/>
    <w:rsid w:val="00EA4A2B"/>
    <w:rsid w:val="00EA4AD7"/>
    <w:rsid w:val="00EA4BD9"/>
    <w:rsid w:val="00EA4E2B"/>
    <w:rsid w:val="00EA4E6E"/>
    <w:rsid w:val="00EA4EDD"/>
    <w:rsid w:val="00EA4EE3"/>
    <w:rsid w:val="00EA4F70"/>
    <w:rsid w:val="00EA4FF1"/>
    <w:rsid w:val="00EA519E"/>
    <w:rsid w:val="00EA520B"/>
    <w:rsid w:val="00EA52B5"/>
    <w:rsid w:val="00EA535A"/>
    <w:rsid w:val="00EA53CC"/>
    <w:rsid w:val="00EA5521"/>
    <w:rsid w:val="00EA552F"/>
    <w:rsid w:val="00EA5618"/>
    <w:rsid w:val="00EA5688"/>
    <w:rsid w:val="00EA569E"/>
    <w:rsid w:val="00EA5768"/>
    <w:rsid w:val="00EA597A"/>
    <w:rsid w:val="00EA59CD"/>
    <w:rsid w:val="00EA59D6"/>
    <w:rsid w:val="00EA5A70"/>
    <w:rsid w:val="00EA5D04"/>
    <w:rsid w:val="00EA5D34"/>
    <w:rsid w:val="00EA5E17"/>
    <w:rsid w:val="00EA5EE8"/>
    <w:rsid w:val="00EA5F4F"/>
    <w:rsid w:val="00EA5FA2"/>
    <w:rsid w:val="00EA5FF9"/>
    <w:rsid w:val="00EA6005"/>
    <w:rsid w:val="00EA600F"/>
    <w:rsid w:val="00EA60B5"/>
    <w:rsid w:val="00EA60D5"/>
    <w:rsid w:val="00EA6116"/>
    <w:rsid w:val="00EA6237"/>
    <w:rsid w:val="00EA6265"/>
    <w:rsid w:val="00EA63F1"/>
    <w:rsid w:val="00EA6451"/>
    <w:rsid w:val="00EA648A"/>
    <w:rsid w:val="00EA64EA"/>
    <w:rsid w:val="00EA65A6"/>
    <w:rsid w:val="00EA6623"/>
    <w:rsid w:val="00EA665D"/>
    <w:rsid w:val="00EA66D2"/>
    <w:rsid w:val="00EA66EC"/>
    <w:rsid w:val="00EA66F0"/>
    <w:rsid w:val="00EA6770"/>
    <w:rsid w:val="00EA6786"/>
    <w:rsid w:val="00EA6837"/>
    <w:rsid w:val="00EA68A9"/>
    <w:rsid w:val="00EA68CF"/>
    <w:rsid w:val="00EA68F8"/>
    <w:rsid w:val="00EA6A16"/>
    <w:rsid w:val="00EA6A54"/>
    <w:rsid w:val="00EA6E26"/>
    <w:rsid w:val="00EA6E74"/>
    <w:rsid w:val="00EA6F42"/>
    <w:rsid w:val="00EA6FCE"/>
    <w:rsid w:val="00EA7056"/>
    <w:rsid w:val="00EA7164"/>
    <w:rsid w:val="00EA729F"/>
    <w:rsid w:val="00EA744D"/>
    <w:rsid w:val="00EA7591"/>
    <w:rsid w:val="00EA759D"/>
    <w:rsid w:val="00EA7672"/>
    <w:rsid w:val="00EA7677"/>
    <w:rsid w:val="00EA76E8"/>
    <w:rsid w:val="00EA7704"/>
    <w:rsid w:val="00EA77DA"/>
    <w:rsid w:val="00EA78A6"/>
    <w:rsid w:val="00EA78B6"/>
    <w:rsid w:val="00EA79DA"/>
    <w:rsid w:val="00EA7A10"/>
    <w:rsid w:val="00EA7A1C"/>
    <w:rsid w:val="00EA7CBB"/>
    <w:rsid w:val="00EA7DB2"/>
    <w:rsid w:val="00EA7E89"/>
    <w:rsid w:val="00EA7F73"/>
    <w:rsid w:val="00EA7F98"/>
    <w:rsid w:val="00EA7FD4"/>
    <w:rsid w:val="00EB004A"/>
    <w:rsid w:val="00EB00C0"/>
    <w:rsid w:val="00EB01D8"/>
    <w:rsid w:val="00EB01ED"/>
    <w:rsid w:val="00EB02C7"/>
    <w:rsid w:val="00EB04CE"/>
    <w:rsid w:val="00EB0567"/>
    <w:rsid w:val="00EB06D0"/>
    <w:rsid w:val="00EB0854"/>
    <w:rsid w:val="00EB0E0D"/>
    <w:rsid w:val="00EB0ECD"/>
    <w:rsid w:val="00EB0F25"/>
    <w:rsid w:val="00EB1045"/>
    <w:rsid w:val="00EB1211"/>
    <w:rsid w:val="00EB13B5"/>
    <w:rsid w:val="00EB1599"/>
    <w:rsid w:val="00EB15C8"/>
    <w:rsid w:val="00EB1606"/>
    <w:rsid w:val="00EB16BF"/>
    <w:rsid w:val="00EB16F9"/>
    <w:rsid w:val="00EB190B"/>
    <w:rsid w:val="00EB1A61"/>
    <w:rsid w:val="00EB1AB6"/>
    <w:rsid w:val="00EB1B3E"/>
    <w:rsid w:val="00EB1C9C"/>
    <w:rsid w:val="00EB1D1D"/>
    <w:rsid w:val="00EB1E96"/>
    <w:rsid w:val="00EB1F47"/>
    <w:rsid w:val="00EB1F5B"/>
    <w:rsid w:val="00EB1F7C"/>
    <w:rsid w:val="00EB1F91"/>
    <w:rsid w:val="00EB2014"/>
    <w:rsid w:val="00EB208D"/>
    <w:rsid w:val="00EB2092"/>
    <w:rsid w:val="00EB20EA"/>
    <w:rsid w:val="00EB2212"/>
    <w:rsid w:val="00EB240B"/>
    <w:rsid w:val="00EB2555"/>
    <w:rsid w:val="00EB26AB"/>
    <w:rsid w:val="00EB2719"/>
    <w:rsid w:val="00EB284C"/>
    <w:rsid w:val="00EB2876"/>
    <w:rsid w:val="00EB293F"/>
    <w:rsid w:val="00EB2A7A"/>
    <w:rsid w:val="00EB2CBA"/>
    <w:rsid w:val="00EB2D35"/>
    <w:rsid w:val="00EB2E3F"/>
    <w:rsid w:val="00EB2E73"/>
    <w:rsid w:val="00EB323C"/>
    <w:rsid w:val="00EB32B9"/>
    <w:rsid w:val="00EB348C"/>
    <w:rsid w:val="00EB3584"/>
    <w:rsid w:val="00EB35F5"/>
    <w:rsid w:val="00EB3653"/>
    <w:rsid w:val="00EB3662"/>
    <w:rsid w:val="00EB37CD"/>
    <w:rsid w:val="00EB3858"/>
    <w:rsid w:val="00EB38A6"/>
    <w:rsid w:val="00EB38C4"/>
    <w:rsid w:val="00EB3988"/>
    <w:rsid w:val="00EB3A63"/>
    <w:rsid w:val="00EB3B64"/>
    <w:rsid w:val="00EB3C28"/>
    <w:rsid w:val="00EB3CE4"/>
    <w:rsid w:val="00EB3E1A"/>
    <w:rsid w:val="00EB3E62"/>
    <w:rsid w:val="00EB3ED3"/>
    <w:rsid w:val="00EB4019"/>
    <w:rsid w:val="00EB41D6"/>
    <w:rsid w:val="00EB42F7"/>
    <w:rsid w:val="00EB4302"/>
    <w:rsid w:val="00EB444E"/>
    <w:rsid w:val="00EB44C5"/>
    <w:rsid w:val="00EB4514"/>
    <w:rsid w:val="00EB454C"/>
    <w:rsid w:val="00EB4576"/>
    <w:rsid w:val="00EB4810"/>
    <w:rsid w:val="00EB4921"/>
    <w:rsid w:val="00EB499C"/>
    <w:rsid w:val="00EB49BD"/>
    <w:rsid w:val="00EB49D7"/>
    <w:rsid w:val="00EB4A31"/>
    <w:rsid w:val="00EB4A9A"/>
    <w:rsid w:val="00EB4B0B"/>
    <w:rsid w:val="00EB4B83"/>
    <w:rsid w:val="00EB4C3F"/>
    <w:rsid w:val="00EB4C9F"/>
    <w:rsid w:val="00EB4E49"/>
    <w:rsid w:val="00EB4EA8"/>
    <w:rsid w:val="00EB4EB4"/>
    <w:rsid w:val="00EB5072"/>
    <w:rsid w:val="00EB5083"/>
    <w:rsid w:val="00EB512D"/>
    <w:rsid w:val="00EB5246"/>
    <w:rsid w:val="00EB531B"/>
    <w:rsid w:val="00EB537B"/>
    <w:rsid w:val="00EB54C2"/>
    <w:rsid w:val="00EB54F8"/>
    <w:rsid w:val="00EB55AA"/>
    <w:rsid w:val="00EB55C1"/>
    <w:rsid w:val="00EB5650"/>
    <w:rsid w:val="00EB5696"/>
    <w:rsid w:val="00EB5698"/>
    <w:rsid w:val="00EB5699"/>
    <w:rsid w:val="00EB58EA"/>
    <w:rsid w:val="00EB59BF"/>
    <w:rsid w:val="00EB5A19"/>
    <w:rsid w:val="00EB5AEB"/>
    <w:rsid w:val="00EB5BA2"/>
    <w:rsid w:val="00EB5C8F"/>
    <w:rsid w:val="00EB5CF1"/>
    <w:rsid w:val="00EB5D6D"/>
    <w:rsid w:val="00EB5D8A"/>
    <w:rsid w:val="00EB5F1F"/>
    <w:rsid w:val="00EB5F4D"/>
    <w:rsid w:val="00EB6044"/>
    <w:rsid w:val="00EB6065"/>
    <w:rsid w:val="00EB6179"/>
    <w:rsid w:val="00EB6182"/>
    <w:rsid w:val="00EB6288"/>
    <w:rsid w:val="00EB632E"/>
    <w:rsid w:val="00EB6379"/>
    <w:rsid w:val="00EB63EC"/>
    <w:rsid w:val="00EB64AE"/>
    <w:rsid w:val="00EB6595"/>
    <w:rsid w:val="00EB6614"/>
    <w:rsid w:val="00EB6668"/>
    <w:rsid w:val="00EB6910"/>
    <w:rsid w:val="00EB6938"/>
    <w:rsid w:val="00EB6970"/>
    <w:rsid w:val="00EB69B3"/>
    <w:rsid w:val="00EB6BB8"/>
    <w:rsid w:val="00EB6C0E"/>
    <w:rsid w:val="00EB6C94"/>
    <w:rsid w:val="00EB6DCC"/>
    <w:rsid w:val="00EB6E42"/>
    <w:rsid w:val="00EB6E6C"/>
    <w:rsid w:val="00EB6F42"/>
    <w:rsid w:val="00EB6F9F"/>
    <w:rsid w:val="00EB7026"/>
    <w:rsid w:val="00EB7057"/>
    <w:rsid w:val="00EB708D"/>
    <w:rsid w:val="00EB70F3"/>
    <w:rsid w:val="00EB71DE"/>
    <w:rsid w:val="00EB721A"/>
    <w:rsid w:val="00EB7345"/>
    <w:rsid w:val="00EB743A"/>
    <w:rsid w:val="00EB750C"/>
    <w:rsid w:val="00EB751E"/>
    <w:rsid w:val="00EB7540"/>
    <w:rsid w:val="00EB75A1"/>
    <w:rsid w:val="00EB75B7"/>
    <w:rsid w:val="00EB76BC"/>
    <w:rsid w:val="00EB7763"/>
    <w:rsid w:val="00EB78D4"/>
    <w:rsid w:val="00EB7A67"/>
    <w:rsid w:val="00EB7B70"/>
    <w:rsid w:val="00EB7BF6"/>
    <w:rsid w:val="00EB7CC9"/>
    <w:rsid w:val="00EB7E49"/>
    <w:rsid w:val="00EB7E52"/>
    <w:rsid w:val="00EB7EB2"/>
    <w:rsid w:val="00EB7F9F"/>
    <w:rsid w:val="00EC0061"/>
    <w:rsid w:val="00EC008B"/>
    <w:rsid w:val="00EC00A2"/>
    <w:rsid w:val="00EC00C1"/>
    <w:rsid w:val="00EC00D4"/>
    <w:rsid w:val="00EC01D9"/>
    <w:rsid w:val="00EC0263"/>
    <w:rsid w:val="00EC0568"/>
    <w:rsid w:val="00EC05B5"/>
    <w:rsid w:val="00EC06C9"/>
    <w:rsid w:val="00EC079E"/>
    <w:rsid w:val="00EC07E1"/>
    <w:rsid w:val="00EC088F"/>
    <w:rsid w:val="00EC08A5"/>
    <w:rsid w:val="00EC0A49"/>
    <w:rsid w:val="00EC0A6A"/>
    <w:rsid w:val="00EC0B19"/>
    <w:rsid w:val="00EC0B54"/>
    <w:rsid w:val="00EC0BB6"/>
    <w:rsid w:val="00EC0BC8"/>
    <w:rsid w:val="00EC0C2F"/>
    <w:rsid w:val="00EC0C6D"/>
    <w:rsid w:val="00EC0D2F"/>
    <w:rsid w:val="00EC0DF3"/>
    <w:rsid w:val="00EC0E76"/>
    <w:rsid w:val="00EC0F9B"/>
    <w:rsid w:val="00EC0FAF"/>
    <w:rsid w:val="00EC0FC5"/>
    <w:rsid w:val="00EC0FEA"/>
    <w:rsid w:val="00EC1006"/>
    <w:rsid w:val="00EC1118"/>
    <w:rsid w:val="00EC1181"/>
    <w:rsid w:val="00EC11D7"/>
    <w:rsid w:val="00EC14D6"/>
    <w:rsid w:val="00EC156D"/>
    <w:rsid w:val="00EC16D0"/>
    <w:rsid w:val="00EC1815"/>
    <w:rsid w:val="00EC19E3"/>
    <w:rsid w:val="00EC1A12"/>
    <w:rsid w:val="00EC1AA6"/>
    <w:rsid w:val="00EC1AEB"/>
    <w:rsid w:val="00EC1B02"/>
    <w:rsid w:val="00EC1B04"/>
    <w:rsid w:val="00EC1B47"/>
    <w:rsid w:val="00EC1B8B"/>
    <w:rsid w:val="00EC1B9F"/>
    <w:rsid w:val="00EC1D22"/>
    <w:rsid w:val="00EC1D39"/>
    <w:rsid w:val="00EC1DAF"/>
    <w:rsid w:val="00EC1DBB"/>
    <w:rsid w:val="00EC1EA9"/>
    <w:rsid w:val="00EC1EB5"/>
    <w:rsid w:val="00EC1F11"/>
    <w:rsid w:val="00EC1FB5"/>
    <w:rsid w:val="00EC1FEA"/>
    <w:rsid w:val="00EC20E6"/>
    <w:rsid w:val="00EC217E"/>
    <w:rsid w:val="00EC22D0"/>
    <w:rsid w:val="00EC22D9"/>
    <w:rsid w:val="00EC2342"/>
    <w:rsid w:val="00EC2359"/>
    <w:rsid w:val="00EC24E8"/>
    <w:rsid w:val="00EC24FD"/>
    <w:rsid w:val="00EC25BE"/>
    <w:rsid w:val="00EC2640"/>
    <w:rsid w:val="00EC29E1"/>
    <w:rsid w:val="00EC2B32"/>
    <w:rsid w:val="00EC2B78"/>
    <w:rsid w:val="00EC2D22"/>
    <w:rsid w:val="00EC2D30"/>
    <w:rsid w:val="00EC2D8C"/>
    <w:rsid w:val="00EC2DFC"/>
    <w:rsid w:val="00EC2E60"/>
    <w:rsid w:val="00EC2EAD"/>
    <w:rsid w:val="00EC2EB5"/>
    <w:rsid w:val="00EC2EBC"/>
    <w:rsid w:val="00EC2FFC"/>
    <w:rsid w:val="00EC301E"/>
    <w:rsid w:val="00EC3030"/>
    <w:rsid w:val="00EC3165"/>
    <w:rsid w:val="00EC31EA"/>
    <w:rsid w:val="00EC31F7"/>
    <w:rsid w:val="00EC33BC"/>
    <w:rsid w:val="00EC3413"/>
    <w:rsid w:val="00EC3453"/>
    <w:rsid w:val="00EC345D"/>
    <w:rsid w:val="00EC353F"/>
    <w:rsid w:val="00EC35E5"/>
    <w:rsid w:val="00EC3610"/>
    <w:rsid w:val="00EC3644"/>
    <w:rsid w:val="00EC3697"/>
    <w:rsid w:val="00EC393D"/>
    <w:rsid w:val="00EC39F2"/>
    <w:rsid w:val="00EC3A52"/>
    <w:rsid w:val="00EC3C0A"/>
    <w:rsid w:val="00EC3C15"/>
    <w:rsid w:val="00EC3C7E"/>
    <w:rsid w:val="00EC3CE4"/>
    <w:rsid w:val="00EC3E1C"/>
    <w:rsid w:val="00EC3E29"/>
    <w:rsid w:val="00EC3F35"/>
    <w:rsid w:val="00EC3FE5"/>
    <w:rsid w:val="00EC3FF6"/>
    <w:rsid w:val="00EC41C9"/>
    <w:rsid w:val="00EC45AA"/>
    <w:rsid w:val="00EC4696"/>
    <w:rsid w:val="00EC4805"/>
    <w:rsid w:val="00EC48B2"/>
    <w:rsid w:val="00EC4968"/>
    <w:rsid w:val="00EC4CDB"/>
    <w:rsid w:val="00EC4D39"/>
    <w:rsid w:val="00EC4D6A"/>
    <w:rsid w:val="00EC4D90"/>
    <w:rsid w:val="00EC4E7E"/>
    <w:rsid w:val="00EC4EBE"/>
    <w:rsid w:val="00EC4F11"/>
    <w:rsid w:val="00EC4FEA"/>
    <w:rsid w:val="00EC5086"/>
    <w:rsid w:val="00EC5457"/>
    <w:rsid w:val="00EC548C"/>
    <w:rsid w:val="00EC55B4"/>
    <w:rsid w:val="00EC55EF"/>
    <w:rsid w:val="00EC567F"/>
    <w:rsid w:val="00EC5683"/>
    <w:rsid w:val="00EC5736"/>
    <w:rsid w:val="00EC57BC"/>
    <w:rsid w:val="00EC59AD"/>
    <w:rsid w:val="00EC5B61"/>
    <w:rsid w:val="00EC5BBC"/>
    <w:rsid w:val="00EC5C4B"/>
    <w:rsid w:val="00EC5C85"/>
    <w:rsid w:val="00EC5D03"/>
    <w:rsid w:val="00EC5D0F"/>
    <w:rsid w:val="00EC5DB2"/>
    <w:rsid w:val="00EC5ECC"/>
    <w:rsid w:val="00EC5F37"/>
    <w:rsid w:val="00EC5F84"/>
    <w:rsid w:val="00EC60B1"/>
    <w:rsid w:val="00EC60D9"/>
    <w:rsid w:val="00EC61FD"/>
    <w:rsid w:val="00EC62BB"/>
    <w:rsid w:val="00EC62E4"/>
    <w:rsid w:val="00EC64FD"/>
    <w:rsid w:val="00EC6542"/>
    <w:rsid w:val="00EC6567"/>
    <w:rsid w:val="00EC6579"/>
    <w:rsid w:val="00EC65ED"/>
    <w:rsid w:val="00EC663E"/>
    <w:rsid w:val="00EC66C3"/>
    <w:rsid w:val="00EC66F9"/>
    <w:rsid w:val="00EC67B0"/>
    <w:rsid w:val="00EC68C3"/>
    <w:rsid w:val="00EC6AF6"/>
    <w:rsid w:val="00EC6AFB"/>
    <w:rsid w:val="00EC6B21"/>
    <w:rsid w:val="00EC6B7D"/>
    <w:rsid w:val="00EC6B9B"/>
    <w:rsid w:val="00EC6BFB"/>
    <w:rsid w:val="00EC6C87"/>
    <w:rsid w:val="00EC6D3B"/>
    <w:rsid w:val="00EC6D80"/>
    <w:rsid w:val="00EC6EB8"/>
    <w:rsid w:val="00EC7093"/>
    <w:rsid w:val="00EC70FF"/>
    <w:rsid w:val="00EC7188"/>
    <w:rsid w:val="00EC7426"/>
    <w:rsid w:val="00EC7753"/>
    <w:rsid w:val="00EC777C"/>
    <w:rsid w:val="00EC7863"/>
    <w:rsid w:val="00EC7A7D"/>
    <w:rsid w:val="00EC7C3A"/>
    <w:rsid w:val="00EC7CB6"/>
    <w:rsid w:val="00EC7CEF"/>
    <w:rsid w:val="00ED002C"/>
    <w:rsid w:val="00ED002E"/>
    <w:rsid w:val="00ED0039"/>
    <w:rsid w:val="00ED0096"/>
    <w:rsid w:val="00ED00CF"/>
    <w:rsid w:val="00ED01B1"/>
    <w:rsid w:val="00ED02A4"/>
    <w:rsid w:val="00ED02EC"/>
    <w:rsid w:val="00ED032E"/>
    <w:rsid w:val="00ED036C"/>
    <w:rsid w:val="00ED05B2"/>
    <w:rsid w:val="00ED0654"/>
    <w:rsid w:val="00ED07B6"/>
    <w:rsid w:val="00ED0950"/>
    <w:rsid w:val="00ED0977"/>
    <w:rsid w:val="00ED0AED"/>
    <w:rsid w:val="00ED0B8B"/>
    <w:rsid w:val="00ED0C5C"/>
    <w:rsid w:val="00ED0D25"/>
    <w:rsid w:val="00ED0D3E"/>
    <w:rsid w:val="00ED1010"/>
    <w:rsid w:val="00ED1037"/>
    <w:rsid w:val="00ED1169"/>
    <w:rsid w:val="00ED11A7"/>
    <w:rsid w:val="00ED11AB"/>
    <w:rsid w:val="00ED125C"/>
    <w:rsid w:val="00ED125F"/>
    <w:rsid w:val="00ED129A"/>
    <w:rsid w:val="00ED13B4"/>
    <w:rsid w:val="00ED1416"/>
    <w:rsid w:val="00ED152C"/>
    <w:rsid w:val="00ED173C"/>
    <w:rsid w:val="00ED17E6"/>
    <w:rsid w:val="00ED1835"/>
    <w:rsid w:val="00ED18E4"/>
    <w:rsid w:val="00ED1A08"/>
    <w:rsid w:val="00ED1AE1"/>
    <w:rsid w:val="00ED1B91"/>
    <w:rsid w:val="00ED1C9D"/>
    <w:rsid w:val="00ED1D71"/>
    <w:rsid w:val="00ED1DAA"/>
    <w:rsid w:val="00ED2008"/>
    <w:rsid w:val="00ED21B3"/>
    <w:rsid w:val="00ED2293"/>
    <w:rsid w:val="00ED22B2"/>
    <w:rsid w:val="00ED22E5"/>
    <w:rsid w:val="00ED2398"/>
    <w:rsid w:val="00ED24C7"/>
    <w:rsid w:val="00ED2645"/>
    <w:rsid w:val="00ED2757"/>
    <w:rsid w:val="00ED2832"/>
    <w:rsid w:val="00ED2841"/>
    <w:rsid w:val="00ED291E"/>
    <w:rsid w:val="00ED2978"/>
    <w:rsid w:val="00ED29B8"/>
    <w:rsid w:val="00ED29BE"/>
    <w:rsid w:val="00ED29D7"/>
    <w:rsid w:val="00ED2A91"/>
    <w:rsid w:val="00ED2B13"/>
    <w:rsid w:val="00ED2B49"/>
    <w:rsid w:val="00ED2B57"/>
    <w:rsid w:val="00ED2C54"/>
    <w:rsid w:val="00ED2E07"/>
    <w:rsid w:val="00ED2E5B"/>
    <w:rsid w:val="00ED2E67"/>
    <w:rsid w:val="00ED2E85"/>
    <w:rsid w:val="00ED2EFD"/>
    <w:rsid w:val="00ED2F18"/>
    <w:rsid w:val="00ED2FB7"/>
    <w:rsid w:val="00ED2FF8"/>
    <w:rsid w:val="00ED31E2"/>
    <w:rsid w:val="00ED337F"/>
    <w:rsid w:val="00ED33D4"/>
    <w:rsid w:val="00ED345E"/>
    <w:rsid w:val="00ED3535"/>
    <w:rsid w:val="00ED3719"/>
    <w:rsid w:val="00ED375F"/>
    <w:rsid w:val="00ED3777"/>
    <w:rsid w:val="00ED3959"/>
    <w:rsid w:val="00ED3CDD"/>
    <w:rsid w:val="00ED3D67"/>
    <w:rsid w:val="00ED3D79"/>
    <w:rsid w:val="00ED3D9E"/>
    <w:rsid w:val="00ED3DB8"/>
    <w:rsid w:val="00ED3E1A"/>
    <w:rsid w:val="00ED3E2F"/>
    <w:rsid w:val="00ED4009"/>
    <w:rsid w:val="00ED4102"/>
    <w:rsid w:val="00ED4169"/>
    <w:rsid w:val="00ED41C0"/>
    <w:rsid w:val="00ED4207"/>
    <w:rsid w:val="00ED461F"/>
    <w:rsid w:val="00ED4646"/>
    <w:rsid w:val="00ED46E3"/>
    <w:rsid w:val="00ED470A"/>
    <w:rsid w:val="00ED4765"/>
    <w:rsid w:val="00ED47D5"/>
    <w:rsid w:val="00ED48E4"/>
    <w:rsid w:val="00ED49BA"/>
    <w:rsid w:val="00ED49C5"/>
    <w:rsid w:val="00ED4A55"/>
    <w:rsid w:val="00ED4A7E"/>
    <w:rsid w:val="00ED4AA0"/>
    <w:rsid w:val="00ED4B97"/>
    <w:rsid w:val="00ED4C2C"/>
    <w:rsid w:val="00ED4C4A"/>
    <w:rsid w:val="00ED4CA0"/>
    <w:rsid w:val="00ED4CE5"/>
    <w:rsid w:val="00ED4D12"/>
    <w:rsid w:val="00ED4DF1"/>
    <w:rsid w:val="00ED4EA0"/>
    <w:rsid w:val="00ED5062"/>
    <w:rsid w:val="00ED518B"/>
    <w:rsid w:val="00ED528C"/>
    <w:rsid w:val="00ED5388"/>
    <w:rsid w:val="00ED5466"/>
    <w:rsid w:val="00ED551F"/>
    <w:rsid w:val="00ED56A0"/>
    <w:rsid w:val="00ED56BA"/>
    <w:rsid w:val="00ED56E5"/>
    <w:rsid w:val="00ED571F"/>
    <w:rsid w:val="00ED5991"/>
    <w:rsid w:val="00ED5A65"/>
    <w:rsid w:val="00ED5A91"/>
    <w:rsid w:val="00ED5AA3"/>
    <w:rsid w:val="00ED5ABE"/>
    <w:rsid w:val="00ED5C13"/>
    <w:rsid w:val="00ED5C9F"/>
    <w:rsid w:val="00ED5D1C"/>
    <w:rsid w:val="00ED5DAC"/>
    <w:rsid w:val="00ED5EE7"/>
    <w:rsid w:val="00ED6034"/>
    <w:rsid w:val="00ED6045"/>
    <w:rsid w:val="00ED627A"/>
    <w:rsid w:val="00ED629A"/>
    <w:rsid w:val="00ED62FD"/>
    <w:rsid w:val="00ED630C"/>
    <w:rsid w:val="00ED6433"/>
    <w:rsid w:val="00ED64C8"/>
    <w:rsid w:val="00ED6543"/>
    <w:rsid w:val="00ED65D9"/>
    <w:rsid w:val="00ED660C"/>
    <w:rsid w:val="00ED666A"/>
    <w:rsid w:val="00ED6798"/>
    <w:rsid w:val="00ED6985"/>
    <w:rsid w:val="00ED6BB1"/>
    <w:rsid w:val="00ED6CA7"/>
    <w:rsid w:val="00ED6CD0"/>
    <w:rsid w:val="00ED6CF9"/>
    <w:rsid w:val="00ED6E73"/>
    <w:rsid w:val="00ED6FC7"/>
    <w:rsid w:val="00ED7156"/>
    <w:rsid w:val="00ED71C1"/>
    <w:rsid w:val="00ED7200"/>
    <w:rsid w:val="00ED7226"/>
    <w:rsid w:val="00ED72C7"/>
    <w:rsid w:val="00ED7337"/>
    <w:rsid w:val="00ED7343"/>
    <w:rsid w:val="00ED7356"/>
    <w:rsid w:val="00ED7497"/>
    <w:rsid w:val="00ED74CF"/>
    <w:rsid w:val="00ED75A0"/>
    <w:rsid w:val="00ED7927"/>
    <w:rsid w:val="00ED79D6"/>
    <w:rsid w:val="00ED79DA"/>
    <w:rsid w:val="00ED7A12"/>
    <w:rsid w:val="00ED7BC5"/>
    <w:rsid w:val="00ED7BD1"/>
    <w:rsid w:val="00ED7C54"/>
    <w:rsid w:val="00ED7C87"/>
    <w:rsid w:val="00ED7D58"/>
    <w:rsid w:val="00ED7DF1"/>
    <w:rsid w:val="00ED7E60"/>
    <w:rsid w:val="00ED7E8A"/>
    <w:rsid w:val="00ED7EA3"/>
    <w:rsid w:val="00EE006B"/>
    <w:rsid w:val="00EE00BF"/>
    <w:rsid w:val="00EE00CE"/>
    <w:rsid w:val="00EE019E"/>
    <w:rsid w:val="00EE0292"/>
    <w:rsid w:val="00EE0409"/>
    <w:rsid w:val="00EE043D"/>
    <w:rsid w:val="00EE0509"/>
    <w:rsid w:val="00EE0547"/>
    <w:rsid w:val="00EE05D7"/>
    <w:rsid w:val="00EE06CE"/>
    <w:rsid w:val="00EE06F9"/>
    <w:rsid w:val="00EE097E"/>
    <w:rsid w:val="00EE09DA"/>
    <w:rsid w:val="00EE0A00"/>
    <w:rsid w:val="00EE0A15"/>
    <w:rsid w:val="00EE0A59"/>
    <w:rsid w:val="00EE0A93"/>
    <w:rsid w:val="00EE0AE2"/>
    <w:rsid w:val="00EE0D2F"/>
    <w:rsid w:val="00EE0DD9"/>
    <w:rsid w:val="00EE0ECD"/>
    <w:rsid w:val="00EE10F9"/>
    <w:rsid w:val="00EE11BC"/>
    <w:rsid w:val="00EE12EA"/>
    <w:rsid w:val="00EE1310"/>
    <w:rsid w:val="00EE1352"/>
    <w:rsid w:val="00EE1365"/>
    <w:rsid w:val="00EE1534"/>
    <w:rsid w:val="00EE1598"/>
    <w:rsid w:val="00EE1758"/>
    <w:rsid w:val="00EE176A"/>
    <w:rsid w:val="00EE17A8"/>
    <w:rsid w:val="00EE1A56"/>
    <w:rsid w:val="00EE1C49"/>
    <w:rsid w:val="00EE1C56"/>
    <w:rsid w:val="00EE1C9B"/>
    <w:rsid w:val="00EE1D21"/>
    <w:rsid w:val="00EE1DB0"/>
    <w:rsid w:val="00EE1F34"/>
    <w:rsid w:val="00EE1FA8"/>
    <w:rsid w:val="00EE2062"/>
    <w:rsid w:val="00EE2211"/>
    <w:rsid w:val="00EE223F"/>
    <w:rsid w:val="00EE24A7"/>
    <w:rsid w:val="00EE2563"/>
    <w:rsid w:val="00EE25BF"/>
    <w:rsid w:val="00EE25D7"/>
    <w:rsid w:val="00EE262A"/>
    <w:rsid w:val="00EE2750"/>
    <w:rsid w:val="00EE28DB"/>
    <w:rsid w:val="00EE28DC"/>
    <w:rsid w:val="00EE2991"/>
    <w:rsid w:val="00EE29A6"/>
    <w:rsid w:val="00EE2A79"/>
    <w:rsid w:val="00EE2D71"/>
    <w:rsid w:val="00EE2EA8"/>
    <w:rsid w:val="00EE2F7D"/>
    <w:rsid w:val="00EE306C"/>
    <w:rsid w:val="00EE3318"/>
    <w:rsid w:val="00EE3328"/>
    <w:rsid w:val="00EE34E2"/>
    <w:rsid w:val="00EE364D"/>
    <w:rsid w:val="00EE3664"/>
    <w:rsid w:val="00EE366E"/>
    <w:rsid w:val="00EE368B"/>
    <w:rsid w:val="00EE374E"/>
    <w:rsid w:val="00EE376A"/>
    <w:rsid w:val="00EE3817"/>
    <w:rsid w:val="00EE3837"/>
    <w:rsid w:val="00EE384A"/>
    <w:rsid w:val="00EE3A15"/>
    <w:rsid w:val="00EE3ADB"/>
    <w:rsid w:val="00EE3BA0"/>
    <w:rsid w:val="00EE3BD3"/>
    <w:rsid w:val="00EE3C97"/>
    <w:rsid w:val="00EE3CC9"/>
    <w:rsid w:val="00EE401D"/>
    <w:rsid w:val="00EE4066"/>
    <w:rsid w:val="00EE411D"/>
    <w:rsid w:val="00EE42AF"/>
    <w:rsid w:val="00EE44C2"/>
    <w:rsid w:val="00EE452B"/>
    <w:rsid w:val="00EE454E"/>
    <w:rsid w:val="00EE4653"/>
    <w:rsid w:val="00EE4782"/>
    <w:rsid w:val="00EE47B9"/>
    <w:rsid w:val="00EE47DF"/>
    <w:rsid w:val="00EE47F0"/>
    <w:rsid w:val="00EE483C"/>
    <w:rsid w:val="00EE4A8C"/>
    <w:rsid w:val="00EE4AB2"/>
    <w:rsid w:val="00EE4B4F"/>
    <w:rsid w:val="00EE50B2"/>
    <w:rsid w:val="00EE50D6"/>
    <w:rsid w:val="00EE51B8"/>
    <w:rsid w:val="00EE5560"/>
    <w:rsid w:val="00EE55D9"/>
    <w:rsid w:val="00EE5649"/>
    <w:rsid w:val="00EE5672"/>
    <w:rsid w:val="00EE56E7"/>
    <w:rsid w:val="00EE57AF"/>
    <w:rsid w:val="00EE57E2"/>
    <w:rsid w:val="00EE5801"/>
    <w:rsid w:val="00EE5825"/>
    <w:rsid w:val="00EE583E"/>
    <w:rsid w:val="00EE5864"/>
    <w:rsid w:val="00EE5970"/>
    <w:rsid w:val="00EE5A2B"/>
    <w:rsid w:val="00EE5A4D"/>
    <w:rsid w:val="00EE5B5A"/>
    <w:rsid w:val="00EE5BCC"/>
    <w:rsid w:val="00EE5C80"/>
    <w:rsid w:val="00EE5C85"/>
    <w:rsid w:val="00EE5CD6"/>
    <w:rsid w:val="00EE5CF8"/>
    <w:rsid w:val="00EE5D06"/>
    <w:rsid w:val="00EE5DC8"/>
    <w:rsid w:val="00EE5DF1"/>
    <w:rsid w:val="00EE5E83"/>
    <w:rsid w:val="00EE5EA9"/>
    <w:rsid w:val="00EE5EDC"/>
    <w:rsid w:val="00EE5FB7"/>
    <w:rsid w:val="00EE603B"/>
    <w:rsid w:val="00EE6079"/>
    <w:rsid w:val="00EE60EE"/>
    <w:rsid w:val="00EE61A9"/>
    <w:rsid w:val="00EE61CF"/>
    <w:rsid w:val="00EE61FE"/>
    <w:rsid w:val="00EE6225"/>
    <w:rsid w:val="00EE6255"/>
    <w:rsid w:val="00EE6265"/>
    <w:rsid w:val="00EE6304"/>
    <w:rsid w:val="00EE63BB"/>
    <w:rsid w:val="00EE63D2"/>
    <w:rsid w:val="00EE644A"/>
    <w:rsid w:val="00EE647F"/>
    <w:rsid w:val="00EE64B2"/>
    <w:rsid w:val="00EE655D"/>
    <w:rsid w:val="00EE6729"/>
    <w:rsid w:val="00EE675F"/>
    <w:rsid w:val="00EE68EF"/>
    <w:rsid w:val="00EE6937"/>
    <w:rsid w:val="00EE6966"/>
    <w:rsid w:val="00EE6A85"/>
    <w:rsid w:val="00EE6C40"/>
    <w:rsid w:val="00EE6E61"/>
    <w:rsid w:val="00EE6F99"/>
    <w:rsid w:val="00EE7100"/>
    <w:rsid w:val="00EE7255"/>
    <w:rsid w:val="00EE7262"/>
    <w:rsid w:val="00EE72C4"/>
    <w:rsid w:val="00EE73F3"/>
    <w:rsid w:val="00EE7844"/>
    <w:rsid w:val="00EE78BE"/>
    <w:rsid w:val="00EE79C9"/>
    <w:rsid w:val="00EE7BDF"/>
    <w:rsid w:val="00EE7C04"/>
    <w:rsid w:val="00EE7C88"/>
    <w:rsid w:val="00EE7CC6"/>
    <w:rsid w:val="00EE7CF0"/>
    <w:rsid w:val="00EE7E70"/>
    <w:rsid w:val="00EE7F68"/>
    <w:rsid w:val="00EE7FBC"/>
    <w:rsid w:val="00EF004D"/>
    <w:rsid w:val="00EF00DC"/>
    <w:rsid w:val="00EF01B4"/>
    <w:rsid w:val="00EF030A"/>
    <w:rsid w:val="00EF0326"/>
    <w:rsid w:val="00EF0394"/>
    <w:rsid w:val="00EF03DE"/>
    <w:rsid w:val="00EF0562"/>
    <w:rsid w:val="00EF06A8"/>
    <w:rsid w:val="00EF077B"/>
    <w:rsid w:val="00EF08E5"/>
    <w:rsid w:val="00EF0973"/>
    <w:rsid w:val="00EF0A74"/>
    <w:rsid w:val="00EF0EB2"/>
    <w:rsid w:val="00EF0ECB"/>
    <w:rsid w:val="00EF0FBE"/>
    <w:rsid w:val="00EF111C"/>
    <w:rsid w:val="00EF1233"/>
    <w:rsid w:val="00EF12B4"/>
    <w:rsid w:val="00EF132D"/>
    <w:rsid w:val="00EF13A3"/>
    <w:rsid w:val="00EF14D0"/>
    <w:rsid w:val="00EF1527"/>
    <w:rsid w:val="00EF1554"/>
    <w:rsid w:val="00EF15BB"/>
    <w:rsid w:val="00EF15C4"/>
    <w:rsid w:val="00EF15E5"/>
    <w:rsid w:val="00EF15FE"/>
    <w:rsid w:val="00EF16D4"/>
    <w:rsid w:val="00EF1764"/>
    <w:rsid w:val="00EF1784"/>
    <w:rsid w:val="00EF17DC"/>
    <w:rsid w:val="00EF18A5"/>
    <w:rsid w:val="00EF194B"/>
    <w:rsid w:val="00EF197D"/>
    <w:rsid w:val="00EF1A2A"/>
    <w:rsid w:val="00EF1B07"/>
    <w:rsid w:val="00EF1B32"/>
    <w:rsid w:val="00EF1B3F"/>
    <w:rsid w:val="00EF1BDA"/>
    <w:rsid w:val="00EF1C7B"/>
    <w:rsid w:val="00EF1D83"/>
    <w:rsid w:val="00EF1DCC"/>
    <w:rsid w:val="00EF1DF3"/>
    <w:rsid w:val="00EF1E24"/>
    <w:rsid w:val="00EF2054"/>
    <w:rsid w:val="00EF216C"/>
    <w:rsid w:val="00EF22F0"/>
    <w:rsid w:val="00EF2328"/>
    <w:rsid w:val="00EF237D"/>
    <w:rsid w:val="00EF23E0"/>
    <w:rsid w:val="00EF23F0"/>
    <w:rsid w:val="00EF24C8"/>
    <w:rsid w:val="00EF25C6"/>
    <w:rsid w:val="00EF2823"/>
    <w:rsid w:val="00EF2885"/>
    <w:rsid w:val="00EF28E7"/>
    <w:rsid w:val="00EF2959"/>
    <w:rsid w:val="00EF29C5"/>
    <w:rsid w:val="00EF29F9"/>
    <w:rsid w:val="00EF2A1F"/>
    <w:rsid w:val="00EF2AC3"/>
    <w:rsid w:val="00EF2AF4"/>
    <w:rsid w:val="00EF2B19"/>
    <w:rsid w:val="00EF2BDA"/>
    <w:rsid w:val="00EF2D64"/>
    <w:rsid w:val="00EF2D8C"/>
    <w:rsid w:val="00EF2D9D"/>
    <w:rsid w:val="00EF2F0F"/>
    <w:rsid w:val="00EF3049"/>
    <w:rsid w:val="00EF3175"/>
    <w:rsid w:val="00EF324B"/>
    <w:rsid w:val="00EF3270"/>
    <w:rsid w:val="00EF3273"/>
    <w:rsid w:val="00EF32C3"/>
    <w:rsid w:val="00EF3340"/>
    <w:rsid w:val="00EF336D"/>
    <w:rsid w:val="00EF340B"/>
    <w:rsid w:val="00EF348B"/>
    <w:rsid w:val="00EF34C4"/>
    <w:rsid w:val="00EF351E"/>
    <w:rsid w:val="00EF3772"/>
    <w:rsid w:val="00EF3875"/>
    <w:rsid w:val="00EF388F"/>
    <w:rsid w:val="00EF3A2C"/>
    <w:rsid w:val="00EF3AD9"/>
    <w:rsid w:val="00EF3C47"/>
    <w:rsid w:val="00EF3D69"/>
    <w:rsid w:val="00EF3DDA"/>
    <w:rsid w:val="00EF40BC"/>
    <w:rsid w:val="00EF4299"/>
    <w:rsid w:val="00EF42B1"/>
    <w:rsid w:val="00EF42E7"/>
    <w:rsid w:val="00EF4501"/>
    <w:rsid w:val="00EF4512"/>
    <w:rsid w:val="00EF46B6"/>
    <w:rsid w:val="00EF48DA"/>
    <w:rsid w:val="00EF4995"/>
    <w:rsid w:val="00EF49F8"/>
    <w:rsid w:val="00EF4B1E"/>
    <w:rsid w:val="00EF4B9B"/>
    <w:rsid w:val="00EF4BF0"/>
    <w:rsid w:val="00EF4C05"/>
    <w:rsid w:val="00EF4C19"/>
    <w:rsid w:val="00EF4D11"/>
    <w:rsid w:val="00EF4E5C"/>
    <w:rsid w:val="00EF4E79"/>
    <w:rsid w:val="00EF4EAD"/>
    <w:rsid w:val="00EF4EC2"/>
    <w:rsid w:val="00EF4F0D"/>
    <w:rsid w:val="00EF51B2"/>
    <w:rsid w:val="00EF5204"/>
    <w:rsid w:val="00EF5342"/>
    <w:rsid w:val="00EF53BE"/>
    <w:rsid w:val="00EF55ED"/>
    <w:rsid w:val="00EF5666"/>
    <w:rsid w:val="00EF5687"/>
    <w:rsid w:val="00EF5754"/>
    <w:rsid w:val="00EF577C"/>
    <w:rsid w:val="00EF57C0"/>
    <w:rsid w:val="00EF57E2"/>
    <w:rsid w:val="00EF583A"/>
    <w:rsid w:val="00EF58AB"/>
    <w:rsid w:val="00EF5A53"/>
    <w:rsid w:val="00EF5B51"/>
    <w:rsid w:val="00EF5BB6"/>
    <w:rsid w:val="00EF6006"/>
    <w:rsid w:val="00EF6081"/>
    <w:rsid w:val="00EF6083"/>
    <w:rsid w:val="00EF63D0"/>
    <w:rsid w:val="00EF645D"/>
    <w:rsid w:val="00EF648F"/>
    <w:rsid w:val="00EF64B5"/>
    <w:rsid w:val="00EF64D1"/>
    <w:rsid w:val="00EF653B"/>
    <w:rsid w:val="00EF6542"/>
    <w:rsid w:val="00EF65BF"/>
    <w:rsid w:val="00EF67AE"/>
    <w:rsid w:val="00EF6922"/>
    <w:rsid w:val="00EF69FF"/>
    <w:rsid w:val="00EF6A41"/>
    <w:rsid w:val="00EF6B15"/>
    <w:rsid w:val="00EF6BC5"/>
    <w:rsid w:val="00EF6C47"/>
    <w:rsid w:val="00EF6C78"/>
    <w:rsid w:val="00EF6C81"/>
    <w:rsid w:val="00EF6D54"/>
    <w:rsid w:val="00EF6E6A"/>
    <w:rsid w:val="00EF70E2"/>
    <w:rsid w:val="00EF7113"/>
    <w:rsid w:val="00EF7336"/>
    <w:rsid w:val="00EF741A"/>
    <w:rsid w:val="00EF7499"/>
    <w:rsid w:val="00EF7501"/>
    <w:rsid w:val="00EF750B"/>
    <w:rsid w:val="00EF75B1"/>
    <w:rsid w:val="00EF75DC"/>
    <w:rsid w:val="00EF77D4"/>
    <w:rsid w:val="00EF78C0"/>
    <w:rsid w:val="00EF79D7"/>
    <w:rsid w:val="00EF7A09"/>
    <w:rsid w:val="00EF7B96"/>
    <w:rsid w:val="00EF7D51"/>
    <w:rsid w:val="00EF7D83"/>
    <w:rsid w:val="00EF7F75"/>
    <w:rsid w:val="00F000BC"/>
    <w:rsid w:val="00F001F8"/>
    <w:rsid w:val="00F0034B"/>
    <w:rsid w:val="00F003B2"/>
    <w:rsid w:val="00F00406"/>
    <w:rsid w:val="00F004B8"/>
    <w:rsid w:val="00F0056A"/>
    <w:rsid w:val="00F0065C"/>
    <w:rsid w:val="00F006D7"/>
    <w:rsid w:val="00F0073F"/>
    <w:rsid w:val="00F00964"/>
    <w:rsid w:val="00F009A8"/>
    <w:rsid w:val="00F009B8"/>
    <w:rsid w:val="00F00ABE"/>
    <w:rsid w:val="00F00DA9"/>
    <w:rsid w:val="00F00DC4"/>
    <w:rsid w:val="00F00E08"/>
    <w:rsid w:val="00F00E6D"/>
    <w:rsid w:val="00F010E7"/>
    <w:rsid w:val="00F011E7"/>
    <w:rsid w:val="00F01272"/>
    <w:rsid w:val="00F01376"/>
    <w:rsid w:val="00F0139B"/>
    <w:rsid w:val="00F0143F"/>
    <w:rsid w:val="00F014E9"/>
    <w:rsid w:val="00F014EB"/>
    <w:rsid w:val="00F015FA"/>
    <w:rsid w:val="00F01879"/>
    <w:rsid w:val="00F01906"/>
    <w:rsid w:val="00F01B94"/>
    <w:rsid w:val="00F01F06"/>
    <w:rsid w:val="00F01F64"/>
    <w:rsid w:val="00F020B5"/>
    <w:rsid w:val="00F02166"/>
    <w:rsid w:val="00F022F4"/>
    <w:rsid w:val="00F02306"/>
    <w:rsid w:val="00F0232A"/>
    <w:rsid w:val="00F024B8"/>
    <w:rsid w:val="00F02527"/>
    <w:rsid w:val="00F02684"/>
    <w:rsid w:val="00F02697"/>
    <w:rsid w:val="00F026D4"/>
    <w:rsid w:val="00F027D9"/>
    <w:rsid w:val="00F027F4"/>
    <w:rsid w:val="00F0284B"/>
    <w:rsid w:val="00F0286E"/>
    <w:rsid w:val="00F02912"/>
    <w:rsid w:val="00F02A1E"/>
    <w:rsid w:val="00F02A3F"/>
    <w:rsid w:val="00F02AF6"/>
    <w:rsid w:val="00F02DD6"/>
    <w:rsid w:val="00F02EE8"/>
    <w:rsid w:val="00F02F30"/>
    <w:rsid w:val="00F02FA9"/>
    <w:rsid w:val="00F03373"/>
    <w:rsid w:val="00F033B8"/>
    <w:rsid w:val="00F034BF"/>
    <w:rsid w:val="00F035A3"/>
    <w:rsid w:val="00F03703"/>
    <w:rsid w:val="00F03718"/>
    <w:rsid w:val="00F03902"/>
    <w:rsid w:val="00F03932"/>
    <w:rsid w:val="00F039E6"/>
    <w:rsid w:val="00F03A27"/>
    <w:rsid w:val="00F03AE5"/>
    <w:rsid w:val="00F03D34"/>
    <w:rsid w:val="00F03E6F"/>
    <w:rsid w:val="00F03EA5"/>
    <w:rsid w:val="00F03EC9"/>
    <w:rsid w:val="00F03ED5"/>
    <w:rsid w:val="00F03FED"/>
    <w:rsid w:val="00F04030"/>
    <w:rsid w:val="00F040DC"/>
    <w:rsid w:val="00F0418A"/>
    <w:rsid w:val="00F0455F"/>
    <w:rsid w:val="00F045E7"/>
    <w:rsid w:val="00F046E9"/>
    <w:rsid w:val="00F04749"/>
    <w:rsid w:val="00F04840"/>
    <w:rsid w:val="00F04907"/>
    <w:rsid w:val="00F04A3E"/>
    <w:rsid w:val="00F04B16"/>
    <w:rsid w:val="00F04C22"/>
    <w:rsid w:val="00F04E0C"/>
    <w:rsid w:val="00F04E11"/>
    <w:rsid w:val="00F04EE9"/>
    <w:rsid w:val="00F05024"/>
    <w:rsid w:val="00F050D0"/>
    <w:rsid w:val="00F050FA"/>
    <w:rsid w:val="00F0510B"/>
    <w:rsid w:val="00F0516B"/>
    <w:rsid w:val="00F051E8"/>
    <w:rsid w:val="00F051F9"/>
    <w:rsid w:val="00F05465"/>
    <w:rsid w:val="00F05520"/>
    <w:rsid w:val="00F0556D"/>
    <w:rsid w:val="00F05676"/>
    <w:rsid w:val="00F0576F"/>
    <w:rsid w:val="00F05818"/>
    <w:rsid w:val="00F05ACD"/>
    <w:rsid w:val="00F05B16"/>
    <w:rsid w:val="00F05B1B"/>
    <w:rsid w:val="00F05BF5"/>
    <w:rsid w:val="00F05C16"/>
    <w:rsid w:val="00F05D8F"/>
    <w:rsid w:val="00F05DE2"/>
    <w:rsid w:val="00F05E25"/>
    <w:rsid w:val="00F05E9C"/>
    <w:rsid w:val="00F0601D"/>
    <w:rsid w:val="00F0607F"/>
    <w:rsid w:val="00F06169"/>
    <w:rsid w:val="00F0619F"/>
    <w:rsid w:val="00F061F2"/>
    <w:rsid w:val="00F06216"/>
    <w:rsid w:val="00F06344"/>
    <w:rsid w:val="00F06392"/>
    <w:rsid w:val="00F063A2"/>
    <w:rsid w:val="00F063C3"/>
    <w:rsid w:val="00F06431"/>
    <w:rsid w:val="00F064C8"/>
    <w:rsid w:val="00F0665F"/>
    <w:rsid w:val="00F06685"/>
    <w:rsid w:val="00F067CD"/>
    <w:rsid w:val="00F06938"/>
    <w:rsid w:val="00F069B0"/>
    <w:rsid w:val="00F06B5B"/>
    <w:rsid w:val="00F06B6F"/>
    <w:rsid w:val="00F06C7A"/>
    <w:rsid w:val="00F06D66"/>
    <w:rsid w:val="00F06D6E"/>
    <w:rsid w:val="00F06DB6"/>
    <w:rsid w:val="00F06EFE"/>
    <w:rsid w:val="00F06FDF"/>
    <w:rsid w:val="00F07000"/>
    <w:rsid w:val="00F07078"/>
    <w:rsid w:val="00F07123"/>
    <w:rsid w:val="00F071D2"/>
    <w:rsid w:val="00F072BC"/>
    <w:rsid w:val="00F07442"/>
    <w:rsid w:val="00F07666"/>
    <w:rsid w:val="00F0783A"/>
    <w:rsid w:val="00F07B04"/>
    <w:rsid w:val="00F07B65"/>
    <w:rsid w:val="00F07C70"/>
    <w:rsid w:val="00F07D1A"/>
    <w:rsid w:val="00F07D30"/>
    <w:rsid w:val="00F07F62"/>
    <w:rsid w:val="00F07F69"/>
    <w:rsid w:val="00F10298"/>
    <w:rsid w:val="00F1033E"/>
    <w:rsid w:val="00F103A3"/>
    <w:rsid w:val="00F1043E"/>
    <w:rsid w:val="00F105E0"/>
    <w:rsid w:val="00F10630"/>
    <w:rsid w:val="00F1066A"/>
    <w:rsid w:val="00F10682"/>
    <w:rsid w:val="00F10696"/>
    <w:rsid w:val="00F1083B"/>
    <w:rsid w:val="00F10879"/>
    <w:rsid w:val="00F10A8B"/>
    <w:rsid w:val="00F10B95"/>
    <w:rsid w:val="00F10C64"/>
    <w:rsid w:val="00F10C69"/>
    <w:rsid w:val="00F10D41"/>
    <w:rsid w:val="00F10E0B"/>
    <w:rsid w:val="00F10E72"/>
    <w:rsid w:val="00F10F3D"/>
    <w:rsid w:val="00F10F96"/>
    <w:rsid w:val="00F11087"/>
    <w:rsid w:val="00F11089"/>
    <w:rsid w:val="00F112E6"/>
    <w:rsid w:val="00F113C9"/>
    <w:rsid w:val="00F1150C"/>
    <w:rsid w:val="00F1153A"/>
    <w:rsid w:val="00F11790"/>
    <w:rsid w:val="00F117E9"/>
    <w:rsid w:val="00F11866"/>
    <w:rsid w:val="00F119A3"/>
    <w:rsid w:val="00F11A57"/>
    <w:rsid w:val="00F11B74"/>
    <w:rsid w:val="00F11BCD"/>
    <w:rsid w:val="00F11C88"/>
    <w:rsid w:val="00F11CB4"/>
    <w:rsid w:val="00F11CEB"/>
    <w:rsid w:val="00F11D3C"/>
    <w:rsid w:val="00F11DA6"/>
    <w:rsid w:val="00F11E2D"/>
    <w:rsid w:val="00F11F08"/>
    <w:rsid w:val="00F11F48"/>
    <w:rsid w:val="00F11F50"/>
    <w:rsid w:val="00F11FA0"/>
    <w:rsid w:val="00F12005"/>
    <w:rsid w:val="00F12006"/>
    <w:rsid w:val="00F1207F"/>
    <w:rsid w:val="00F12319"/>
    <w:rsid w:val="00F12369"/>
    <w:rsid w:val="00F1237E"/>
    <w:rsid w:val="00F1238B"/>
    <w:rsid w:val="00F123B3"/>
    <w:rsid w:val="00F12443"/>
    <w:rsid w:val="00F1244C"/>
    <w:rsid w:val="00F1250A"/>
    <w:rsid w:val="00F1257A"/>
    <w:rsid w:val="00F12649"/>
    <w:rsid w:val="00F126B8"/>
    <w:rsid w:val="00F126E9"/>
    <w:rsid w:val="00F12743"/>
    <w:rsid w:val="00F1275C"/>
    <w:rsid w:val="00F1275F"/>
    <w:rsid w:val="00F1276D"/>
    <w:rsid w:val="00F12919"/>
    <w:rsid w:val="00F12B94"/>
    <w:rsid w:val="00F12B99"/>
    <w:rsid w:val="00F12CB1"/>
    <w:rsid w:val="00F12D68"/>
    <w:rsid w:val="00F12DB1"/>
    <w:rsid w:val="00F12FDD"/>
    <w:rsid w:val="00F13047"/>
    <w:rsid w:val="00F1317C"/>
    <w:rsid w:val="00F131EF"/>
    <w:rsid w:val="00F132C9"/>
    <w:rsid w:val="00F13379"/>
    <w:rsid w:val="00F133CD"/>
    <w:rsid w:val="00F13440"/>
    <w:rsid w:val="00F13554"/>
    <w:rsid w:val="00F13601"/>
    <w:rsid w:val="00F13692"/>
    <w:rsid w:val="00F13706"/>
    <w:rsid w:val="00F137A3"/>
    <w:rsid w:val="00F1383D"/>
    <w:rsid w:val="00F1394B"/>
    <w:rsid w:val="00F139B7"/>
    <w:rsid w:val="00F13A11"/>
    <w:rsid w:val="00F13AA8"/>
    <w:rsid w:val="00F13AAC"/>
    <w:rsid w:val="00F13C0F"/>
    <w:rsid w:val="00F13ECA"/>
    <w:rsid w:val="00F13FA9"/>
    <w:rsid w:val="00F14035"/>
    <w:rsid w:val="00F14166"/>
    <w:rsid w:val="00F141F5"/>
    <w:rsid w:val="00F14317"/>
    <w:rsid w:val="00F143C3"/>
    <w:rsid w:val="00F143D6"/>
    <w:rsid w:val="00F14425"/>
    <w:rsid w:val="00F14476"/>
    <w:rsid w:val="00F146A7"/>
    <w:rsid w:val="00F146CC"/>
    <w:rsid w:val="00F14736"/>
    <w:rsid w:val="00F14858"/>
    <w:rsid w:val="00F1489A"/>
    <w:rsid w:val="00F149E9"/>
    <w:rsid w:val="00F14B85"/>
    <w:rsid w:val="00F14C43"/>
    <w:rsid w:val="00F14CD7"/>
    <w:rsid w:val="00F14D57"/>
    <w:rsid w:val="00F14DD3"/>
    <w:rsid w:val="00F14DF4"/>
    <w:rsid w:val="00F14E6E"/>
    <w:rsid w:val="00F14F31"/>
    <w:rsid w:val="00F15007"/>
    <w:rsid w:val="00F150D2"/>
    <w:rsid w:val="00F15227"/>
    <w:rsid w:val="00F15268"/>
    <w:rsid w:val="00F1527A"/>
    <w:rsid w:val="00F15487"/>
    <w:rsid w:val="00F154B0"/>
    <w:rsid w:val="00F15640"/>
    <w:rsid w:val="00F15658"/>
    <w:rsid w:val="00F15754"/>
    <w:rsid w:val="00F157BC"/>
    <w:rsid w:val="00F15848"/>
    <w:rsid w:val="00F1586C"/>
    <w:rsid w:val="00F1587F"/>
    <w:rsid w:val="00F159D4"/>
    <w:rsid w:val="00F159EA"/>
    <w:rsid w:val="00F15B9A"/>
    <w:rsid w:val="00F15B9F"/>
    <w:rsid w:val="00F15C24"/>
    <w:rsid w:val="00F15C93"/>
    <w:rsid w:val="00F15CEC"/>
    <w:rsid w:val="00F15D99"/>
    <w:rsid w:val="00F16074"/>
    <w:rsid w:val="00F163E7"/>
    <w:rsid w:val="00F16548"/>
    <w:rsid w:val="00F1654B"/>
    <w:rsid w:val="00F1658F"/>
    <w:rsid w:val="00F16658"/>
    <w:rsid w:val="00F1666C"/>
    <w:rsid w:val="00F16722"/>
    <w:rsid w:val="00F16825"/>
    <w:rsid w:val="00F168F9"/>
    <w:rsid w:val="00F1691B"/>
    <w:rsid w:val="00F16A4F"/>
    <w:rsid w:val="00F16B32"/>
    <w:rsid w:val="00F16B58"/>
    <w:rsid w:val="00F16D8B"/>
    <w:rsid w:val="00F16F0A"/>
    <w:rsid w:val="00F16F90"/>
    <w:rsid w:val="00F16FA3"/>
    <w:rsid w:val="00F16FA9"/>
    <w:rsid w:val="00F1700D"/>
    <w:rsid w:val="00F17190"/>
    <w:rsid w:val="00F172E4"/>
    <w:rsid w:val="00F1730C"/>
    <w:rsid w:val="00F17357"/>
    <w:rsid w:val="00F17578"/>
    <w:rsid w:val="00F17586"/>
    <w:rsid w:val="00F175F1"/>
    <w:rsid w:val="00F1763F"/>
    <w:rsid w:val="00F17843"/>
    <w:rsid w:val="00F178DF"/>
    <w:rsid w:val="00F17939"/>
    <w:rsid w:val="00F17AB2"/>
    <w:rsid w:val="00F17E3D"/>
    <w:rsid w:val="00F17F21"/>
    <w:rsid w:val="00F17FE3"/>
    <w:rsid w:val="00F200DE"/>
    <w:rsid w:val="00F2012D"/>
    <w:rsid w:val="00F2019C"/>
    <w:rsid w:val="00F203C8"/>
    <w:rsid w:val="00F20584"/>
    <w:rsid w:val="00F206B5"/>
    <w:rsid w:val="00F206DC"/>
    <w:rsid w:val="00F206E4"/>
    <w:rsid w:val="00F2084D"/>
    <w:rsid w:val="00F208B1"/>
    <w:rsid w:val="00F20945"/>
    <w:rsid w:val="00F20999"/>
    <w:rsid w:val="00F20AF7"/>
    <w:rsid w:val="00F20B00"/>
    <w:rsid w:val="00F20B7F"/>
    <w:rsid w:val="00F20C18"/>
    <w:rsid w:val="00F20C81"/>
    <w:rsid w:val="00F20DB0"/>
    <w:rsid w:val="00F20EC3"/>
    <w:rsid w:val="00F2103A"/>
    <w:rsid w:val="00F21169"/>
    <w:rsid w:val="00F211E9"/>
    <w:rsid w:val="00F211ED"/>
    <w:rsid w:val="00F21260"/>
    <w:rsid w:val="00F21298"/>
    <w:rsid w:val="00F212D9"/>
    <w:rsid w:val="00F214AD"/>
    <w:rsid w:val="00F21504"/>
    <w:rsid w:val="00F217D0"/>
    <w:rsid w:val="00F218D0"/>
    <w:rsid w:val="00F2191A"/>
    <w:rsid w:val="00F21988"/>
    <w:rsid w:val="00F21A4C"/>
    <w:rsid w:val="00F21AAD"/>
    <w:rsid w:val="00F21B11"/>
    <w:rsid w:val="00F21B4D"/>
    <w:rsid w:val="00F21B5D"/>
    <w:rsid w:val="00F21CE9"/>
    <w:rsid w:val="00F21D94"/>
    <w:rsid w:val="00F21DAD"/>
    <w:rsid w:val="00F21DDA"/>
    <w:rsid w:val="00F21E7A"/>
    <w:rsid w:val="00F21F00"/>
    <w:rsid w:val="00F21F55"/>
    <w:rsid w:val="00F2203F"/>
    <w:rsid w:val="00F22074"/>
    <w:rsid w:val="00F22328"/>
    <w:rsid w:val="00F2253D"/>
    <w:rsid w:val="00F22584"/>
    <w:rsid w:val="00F225CC"/>
    <w:rsid w:val="00F2265D"/>
    <w:rsid w:val="00F226CA"/>
    <w:rsid w:val="00F226FA"/>
    <w:rsid w:val="00F2270E"/>
    <w:rsid w:val="00F2271A"/>
    <w:rsid w:val="00F22768"/>
    <w:rsid w:val="00F22792"/>
    <w:rsid w:val="00F22801"/>
    <w:rsid w:val="00F22810"/>
    <w:rsid w:val="00F2283E"/>
    <w:rsid w:val="00F22B68"/>
    <w:rsid w:val="00F22BB9"/>
    <w:rsid w:val="00F22BF6"/>
    <w:rsid w:val="00F22CCD"/>
    <w:rsid w:val="00F22E06"/>
    <w:rsid w:val="00F22E1B"/>
    <w:rsid w:val="00F22E3D"/>
    <w:rsid w:val="00F22EE4"/>
    <w:rsid w:val="00F23098"/>
    <w:rsid w:val="00F230F7"/>
    <w:rsid w:val="00F231C4"/>
    <w:rsid w:val="00F23217"/>
    <w:rsid w:val="00F2338F"/>
    <w:rsid w:val="00F233BA"/>
    <w:rsid w:val="00F2340C"/>
    <w:rsid w:val="00F23438"/>
    <w:rsid w:val="00F234AB"/>
    <w:rsid w:val="00F23594"/>
    <w:rsid w:val="00F237B1"/>
    <w:rsid w:val="00F23858"/>
    <w:rsid w:val="00F239B1"/>
    <w:rsid w:val="00F239C5"/>
    <w:rsid w:val="00F23AAC"/>
    <w:rsid w:val="00F23BF9"/>
    <w:rsid w:val="00F23CD7"/>
    <w:rsid w:val="00F23E1E"/>
    <w:rsid w:val="00F23E65"/>
    <w:rsid w:val="00F23FAC"/>
    <w:rsid w:val="00F240D1"/>
    <w:rsid w:val="00F24197"/>
    <w:rsid w:val="00F24283"/>
    <w:rsid w:val="00F242AE"/>
    <w:rsid w:val="00F2455E"/>
    <w:rsid w:val="00F2456D"/>
    <w:rsid w:val="00F2457F"/>
    <w:rsid w:val="00F24716"/>
    <w:rsid w:val="00F24881"/>
    <w:rsid w:val="00F248F9"/>
    <w:rsid w:val="00F24AF6"/>
    <w:rsid w:val="00F24DC1"/>
    <w:rsid w:val="00F24E03"/>
    <w:rsid w:val="00F24E68"/>
    <w:rsid w:val="00F2514D"/>
    <w:rsid w:val="00F25177"/>
    <w:rsid w:val="00F2535B"/>
    <w:rsid w:val="00F254EC"/>
    <w:rsid w:val="00F25519"/>
    <w:rsid w:val="00F255D0"/>
    <w:rsid w:val="00F25610"/>
    <w:rsid w:val="00F25639"/>
    <w:rsid w:val="00F25689"/>
    <w:rsid w:val="00F256B3"/>
    <w:rsid w:val="00F25799"/>
    <w:rsid w:val="00F257C1"/>
    <w:rsid w:val="00F25851"/>
    <w:rsid w:val="00F258C0"/>
    <w:rsid w:val="00F25A65"/>
    <w:rsid w:val="00F25A9A"/>
    <w:rsid w:val="00F25ACD"/>
    <w:rsid w:val="00F25B22"/>
    <w:rsid w:val="00F25B9B"/>
    <w:rsid w:val="00F25C6F"/>
    <w:rsid w:val="00F25CB0"/>
    <w:rsid w:val="00F25DA4"/>
    <w:rsid w:val="00F25F6C"/>
    <w:rsid w:val="00F26068"/>
    <w:rsid w:val="00F260D9"/>
    <w:rsid w:val="00F2612D"/>
    <w:rsid w:val="00F26185"/>
    <w:rsid w:val="00F26255"/>
    <w:rsid w:val="00F2625A"/>
    <w:rsid w:val="00F26295"/>
    <w:rsid w:val="00F262FC"/>
    <w:rsid w:val="00F26429"/>
    <w:rsid w:val="00F26526"/>
    <w:rsid w:val="00F265C5"/>
    <w:rsid w:val="00F266DD"/>
    <w:rsid w:val="00F2670A"/>
    <w:rsid w:val="00F2671A"/>
    <w:rsid w:val="00F26821"/>
    <w:rsid w:val="00F26876"/>
    <w:rsid w:val="00F268A7"/>
    <w:rsid w:val="00F26979"/>
    <w:rsid w:val="00F269B4"/>
    <w:rsid w:val="00F269DB"/>
    <w:rsid w:val="00F26C33"/>
    <w:rsid w:val="00F26C34"/>
    <w:rsid w:val="00F270C1"/>
    <w:rsid w:val="00F270C6"/>
    <w:rsid w:val="00F271BC"/>
    <w:rsid w:val="00F271D7"/>
    <w:rsid w:val="00F272C3"/>
    <w:rsid w:val="00F273A7"/>
    <w:rsid w:val="00F273BB"/>
    <w:rsid w:val="00F27417"/>
    <w:rsid w:val="00F27472"/>
    <w:rsid w:val="00F2747C"/>
    <w:rsid w:val="00F27504"/>
    <w:rsid w:val="00F275C4"/>
    <w:rsid w:val="00F2770E"/>
    <w:rsid w:val="00F2788A"/>
    <w:rsid w:val="00F278BF"/>
    <w:rsid w:val="00F2794F"/>
    <w:rsid w:val="00F27980"/>
    <w:rsid w:val="00F27A95"/>
    <w:rsid w:val="00F27AC7"/>
    <w:rsid w:val="00F27B0E"/>
    <w:rsid w:val="00F27B19"/>
    <w:rsid w:val="00F27BD6"/>
    <w:rsid w:val="00F27C07"/>
    <w:rsid w:val="00F27CF0"/>
    <w:rsid w:val="00F30041"/>
    <w:rsid w:val="00F300B6"/>
    <w:rsid w:val="00F30100"/>
    <w:rsid w:val="00F30169"/>
    <w:rsid w:val="00F30250"/>
    <w:rsid w:val="00F30286"/>
    <w:rsid w:val="00F30390"/>
    <w:rsid w:val="00F3045E"/>
    <w:rsid w:val="00F304B5"/>
    <w:rsid w:val="00F3051C"/>
    <w:rsid w:val="00F3055D"/>
    <w:rsid w:val="00F30590"/>
    <w:rsid w:val="00F3082E"/>
    <w:rsid w:val="00F30884"/>
    <w:rsid w:val="00F3094F"/>
    <w:rsid w:val="00F30A83"/>
    <w:rsid w:val="00F30AAE"/>
    <w:rsid w:val="00F30B67"/>
    <w:rsid w:val="00F30C3A"/>
    <w:rsid w:val="00F30E6E"/>
    <w:rsid w:val="00F30E9A"/>
    <w:rsid w:val="00F30F20"/>
    <w:rsid w:val="00F31054"/>
    <w:rsid w:val="00F310F5"/>
    <w:rsid w:val="00F311E0"/>
    <w:rsid w:val="00F312D7"/>
    <w:rsid w:val="00F3130C"/>
    <w:rsid w:val="00F313B1"/>
    <w:rsid w:val="00F31523"/>
    <w:rsid w:val="00F315EA"/>
    <w:rsid w:val="00F31623"/>
    <w:rsid w:val="00F31684"/>
    <w:rsid w:val="00F3196B"/>
    <w:rsid w:val="00F319B5"/>
    <w:rsid w:val="00F31A78"/>
    <w:rsid w:val="00F31B68"/>
    <w:rsid w:val="00F31B6F"/>
    <w:rsid w:val="00F31BAF"/>
    <w:rsid w:val="00F31D15"/>
    <w:rsid w:val="00F31F35"/>
    <w:rsid w:val="00F31FC2"/>
    <w:rsid w:val="00F3219C"/>
    <w:rsid w:val="00F32251"/>
    <w:rsid w:val="00F32284"/>
    <w:rsid w:val="00F32447"/>
    <w:rsid w:val="00F325BF"/>
    <w:rsid w:val="00F325F5"/>
    <w:rsid w:val="00F3273C"/>
    <w:rsid w:val="00F3284B"/>
    <w:rsid w:val="00F3293F"/>
    <w:rsid w:val="00F3299C"/>
    <w:rsid w:val="00F32A77"/>
    <w:rsid w:val="00F32AE1"/>
    <w:rsid w:val="00F32B88"/>
    <w:rsid w:val="00F32C63"/>
    <w:rsid w:val="00F32F3E"/>
    <w:rsid w:val="00F3300C"/>
    <w:rsid w:val="00F33039"/>
    <w:rsid w:val="00F330D3"/>
    <w:rsid w:val="00F33154"/>
    <w:rsid w:val="00F33162"/>
    <w:rsid w:val="00F33183"/>
    <w:rsid w:val="00F332CF"/>
    <w:rsid w:val="00F333D8"/>
    <w:rsid w:val="00F3357A"/>
    <w:rsid w:val="00F33675"/>
    <w:rsid w:val="00F33751"/>
    <w:rsid w:val="00F3378A"/>
    <w:rsid w:val="00F3379D"/>
    <w:rsid w:val="00F337D6"/>
    <w:rsid w:val="00F3382C"/>
    <w:rsid w:val="00F33880"/>
    <w:rsid w:val="00F3399E"/>
    <w:rsid w:val="00F33C40"/>
    <w:rsid w:val="00F33CC4"/>
    <w:rsid w:val="00F33D06"/>
    <w:rsid w:val="00F33DF4"/>
    <w:rsid w:val="00F33E59"/>
    <w:rsid w:val="00F33F04"/>
    <w:rsid w:val="00F33F41"/>
    <w:rsid w:val="00F33FF8"/>
    <w:rsid w:val="00F3405B"/>
    <w:rsid w:val="00F340C0"/>
    <w:rsid w:val="00F340C4"/>
    <w:rsid w:val="00F3426D"/>
    <w:rsid w:val="00F342D2"/>
    <w:rsid w:val="00F343A3"/>
    <w:rsid w:val="00F3448F"/>
    <w:rsid w:val="00F348C2"/>
    <w:rsid w:val="00F348E2"/>
    <w:rsid w:val="00F34909"/>
    <w:rsid w:val="00F34981"/>
    <w:rsid w:val="00F34A55"/>
    <w:rsid w:val="00F34AE7"/>
    <w:rsid w:val="00F34B1E"/>
    <w:rsid w:val="00F34BAE"/>
    <w:rsid w:val="00F34C3B"/>
    <w:rsid w:val="00F34C96"/>
    <w:rsid w:val="00F34D80"/>
    <w:rsid w:val="00F34E45"/>
    <w:rsid w:val="00F34E49"/>
    <w:rsid w:val="00F34FE8"/>
    <w:rsid w:val="00F3511B"/>
    <w:rsid w:val="00F35139"/>
    <w:rsid w:val="00F35181"/>
    <w:rsid w:val="00F354FD"/>
    <w:rsid w:val="00F3551D"/>
    <w:rsid w:val="00F357B2"/>
    <w:rsid w:val="00F3599C"/>
    <w:rsid w:val="00F35A72"/>
    <w:rsid w:val="00F35B3D"/>
    <w:rsid w:val="00F35BA9"/>
    <w:rsid w:val="00F35BF3"/>
    <w:rsid w:val="00F35C62"/>
    <w:rsid w:val="00F35C7A"/>
    <w:rsid w:val="00F35CD8"/>
    <w:rsid w:val="00F35D2A"/>
    <w:rsid w:val="00F35D36"/>
    <w:rsid w:val="00F35DA5"/>
    <w:rsid w:val="00F35E0D"/>
    <w:rsid w:val="00F35FE6"/>
    <w:rsid w:val="00F36118"/>
    <w:rsid w:val="00F36225"/>
    <w:rsid w:val="00F363BD"/>
    <w:rsid w:val="00F36443"/>
    <w:rsid w:val="00F364D4"/>
    <w:rsid w:val="00F3654B"/>
    <w:rsid w:val="00F36621"/>
    <w:rsid w:val="00F36690"/>
    <w:rsid w:val="00F3675E"/>
    <w:rsid w:val="00F3679C"/>
    <w:rsid w:val="00F367A7"/>
    <w:rsid w:val="00F36821"/>
    <w:rsid w:val="00F36861"/>
    <w:rsid w:val="00F36928"/>
    <w:rsid w:val="00F36955"/>
    <w:rsid w:val="00F36C05"/>
    <w:rsid w:val="00F36C1A"/>
    <w:rsid w:val="00F36C6F"/>
    <w:rsid w:val="00F36C84"/>
    <w:rsid w:val="00F36D8F"/>
    <w:rsid w:val="00F36E19"/>
    <w:rsid w:val="00F36EBF"/>
    <w:rsid w:val="00F36EC3"/>
    <w:rsid w:val="00F36EE0"/>
    <w:rsid w:val="00F36F73"/>
    <w:rsid w:val="00F37169"/>
    <w:rsid w:val="00F37206"/>
    <w:rsid w:val="00F37210"/>
    <w:rsid w:val="00F373EA"/>
    <w:rsid w:val="00F37440"/>
    <w:rsid w:val="00F374FD"/>
    <w:rsid w:val="00F37536"/>
    <w:rsid w:val="00F3763F"/>
    <w:rsid w:val="00F3779E"/>
    <w:rsid w:val="00F377E8"/>
    <w:rsid w:val="00F37885"/>
    <w:rsid w:val="00F3793C"/>
    <w:rsid w:val="00F37A2A"/>
    <w:rsid w:val="00F37BD6"/>
    <w:rsid w:val="00F37BFD"/>
    <w:rsid w:val="00F37C4A"/>
    <w:rsid w:val="00F37CE2"/>
    <w:rsid w:val="00F37D9B"/>
    <w:rsid w:val="00F37E1D"/>
    <w:rsid w:val="00F37EB8"/>
    <w:rsid w:val="00F400C1"/>
    <w:rsid w:val="00F400F6"/>
    <w:rsid w:val="00F400F7"/>
    <w:rsid w:val="00F401D4"/>
    <w:rsid w:val="00F40211"/>
    <w:rsid w:val="00F40223"/>
    <w:rsid w:val="00F4028E"/>
    <w:rsid w:val="00F40764"/>
    <w:rsid w:val="00F40797"/>
    <w:rsid w:val="00F4080F"/>
    <w:rsid w:val="00F40930"/>
    <w:rsid w:val="00F4097C"/>
    <w:rsid w:val="00F40A13"/>
    <w:rsid w:val="00F40A6F"/>
    <w:rsid w:val="00F40AEF"/>
    <w:rsid w:val="00F40B2E"/>
    <w:rsid w:val="00F40B92"/>
    <w:rsid w:val="00F40BF8"/>
    <w:rsid w:val="00F40C73"/>
    <w:rsid w:val="00F40CCE"/>
    <w:rsid w:val="00F40D78"/>
    <w:rsid w:val="00F40DFB"/>
    <w:rsid w:val="00F40ED6"/>
    <w:rsid w:val="00F40F44"/>
    <w:rsid w:val="00F40F54"/>
    <w:rsid w:val="00F41014"/>
    <w:rsid w:val="00F41039"/>
    <w:rsid w:val="00F4114D"/>
    <w:rsid w:val="00F411B6"/>
    <w:rsid w:val="00F4132E"/>
    <w:rsid w:val="00F4139A"/>
    <w:rsid w:val="00F414D8"/>
    <w:rsid w:val="00F41591"/>
    <w:rsid w:val="00F415C1"/>
    <w:rsid w:val="00F41713"/>
    <w:rsid w:val="00F4179A"/>
    <w:rsid w:val="00F4182D"/>
    <w:rsid w:val="00F4189C"/>
    <w:rsid w:val="00F418F2"/>
    <w:rsid w:val="00F4194C"/>
    <w:rsid w:val="00F419CC"/>
    <w:rsid w:val="00F419F6"/>
    <w:rsid w:val="00F41C41"/>
    <w:rsid w:val="00F41C62"/>
    <w:rsid w:val="00F41D18"/>
    <w:rsid w:val="00F41D27"/>
    <w:rsid w:val="00F41D2D"/>
    <w:rsid w:val="00F41E9F"/>
    <w:rsid w:val="00F41EB1"/>
    <w:rsid w:val="00F41F1F"/>
    <w:rsid w:val="00F41F45"/>
    <w:rsid w:val="00F41FC0"/>
    <w:rsid w:val="00F42094"/>
    <w:rsid w:val="00F4213D"/>
    <w:rsid w:val="00F42185"/>
    <w:rsid w:val="00F42203"/>
    <w:rsid w:val="00F4231E"/>
    <w:rsid w:val="00F4240F"/>
    <w:rsid w:val="00F42485"/>
    <w:rsid w:val="00F425A8"/>
    <w:rsid w:val="00F42611"/>
    <w:rsid w:val="00F426A0"/>
    <w:rsid w:val="00F4274C"/>
    <w:rsid w:val="00F42786"/>
    <w:rsid w:val="00F42834"/>
    <w:rsid w:val="00F42844"/>
    <w:rsid w:val="00F4297B"/>
    <w:rsid w:val="00F42A5A"/>
    <w:rsid w:val="00F42A60"/>
    <w:rsid w:val="00F42A61"/>
    <w:rsid w:val="00F42AB8"/>
    <w:rsid w:val="00F42BB9"/>
    <w:rsid w:val="00F42C37"/>
    <w:rsid w:val="00F42C9A"/>
    <w:rsid w:val="00F42CAA"/>
    <w:rsid w:val="00F42CDE"/>
    <w:rsid w:val="00F42D80"/>
    <w:rsid w:val="00F42DB2"/>
    <w:rsid w:val="00F42DC7"/>
    <w:rsid w:val="00F42DD0"/>
    <w:rsid w:val="00F42E34"/>
    <w:rsid w:val="00F42F30"/>
    <w:rsid w:val="00F42FA1"/>
    <w:rsid w:val="00F43041"/>
    <w:rsid w:val="00F43097"/>
    <w:rsid w:val="00F430CE"/>
    <w:rsid w:val="00F430D5"/>
    <w:rsid w:val="00F4315B"/>
    <w:rsid w:val="00F431D7"/>
    <w:rsid w:val="00F43222"/>
    <w:rsid w:val="00F43360"/>
    <w:rsid w:val="00F4338B"/>
    <w:rsid w:val="00F433CA"/>
    <w:rsid w:val="00F433CE"/>
    <w:rsid w:val="00F43424"/>
    <w:rsid w:val="00F43444"/>
    <w:rsid w:val="00F4351B"/>
    <w:rsid w:val="00F435C4"/>
    <w:rsid w:val="00F4369B"/>
    <w:rsid w:val="00F436E5"/>
    <w:rsid w:val="00F436F7"/>
    <w:rsid w:val="00F43718"/>
    <w:rsid w:val="00F437FD"/>
    <w:rsid w:val="00F43954"/>
    <w:rsid w:val="00F43982"/>
    <w:rsid w:val="00F43BE9"/>
    <w:rsid w:val="00F43D48"/>
    <w:rsid w:val="00F43D7C"/>
    <w:rsid w:val="00F43DC4"/>
    <w:rsid w:val="00F43DF0"/>
    <w:rsid w:val="00F43E39"/>
    <w:rsid w:val="00F43E84"/>
    <w:rsid w:val="00F43EBD"/>
    <w:rsid w:val="00F43ECC"/>
    <w:rsid w:val="00F43F84"/>
    <w:rsid w:val="00F43FC3"/>
    <w:rsid w:val="00F440E5"/>
    <w:rsid w:val="00F4410F"/>
    <w:rsid w:val="00F4412B"/>
    <w:rsid w:val="00F44154"/>
    <w:rsid w:val="00F441C0"/>
    <w:rsid w:val="00F4428B"/>
    <w:rsid w:val="00F4439E"/>
    <w:rsid w:val="00F44445"/>
    <w:rsid w:val="00F44479"/>
    <w:rsid w:val="00F444E2"/>
    <w:rsid w:val="00F4452E"/>
    <w:rsid w:val="00F44549"/>
    <w:rsid w:val="00F4456F"/>
    <w:rsid w:val="00F44574"/>
    <w:rsid w:val="00F446D9"/>
    <w:rsid w:val="00F44705"/>
    <w:rsid w:val="00F44822"/>
    <w:rsid w:val="00F44871"/>
    <w:rsid w:val="00F448E5"/>
    <w:rsid w:val="00F449DC"/>
    <w:rsid w:val="00F44BD3"/>
    <w:rsid w:val="00F44C70"/>
    <w:rsid w:val="00F44C8A"/>
    <w:rsid w:val="00F44C99"/>
    <w:rsid w:val="00F44D5D"/>
    <w:rsid w:val="00F44EAE"/>
    <w:rsid w:val="00F44F11"/>
    <w:rsid w:val="00F44F48"/>
    <w:rsid w:val="00F44F5E"/>
    <w:rsid w:val="00F44F66"/>
    <w:rsid w:val="00F44FCB"/>
    <w:rsid w:val="00F451BF"/>
    <w:rsid w:val="00F45214"/>
    <w:rsid w:val="00F452E1"/>
    <w:rsid w:val="00F452E2"/>
    <w:rsid w:val="00F4531F"/>
    <w:rsid w:val="00F45325"/>
    <w:rsid w:val="00F4545F"/>
    <w:rsid w:val="00F455F7"/>
    <w:rsid w:val="00F45640"/>
    <w:rsid w:val="00F4566B"/>
    <w:rsid w:val="00F456A5"/>
    <w:rsid w:val="00F456D6"/>
    <w:rsid w:val="00F4577C"/>
    <w:rsid w:val="00F45D5B"/>
    <w:rsid w:val="00F45DE9"/>
    <w:rsid w:val="00F45E5F"/>
    <w:rsid w:val="00F45F9E"/>
    <w:rsid w:val="00F460B5"/>
    <w:rsid w:val="00F460C3"/>
    <w:rsid w:val="00F46269"/>
    <w:rsid w:val="00F46308"/>
    <w:rsid w:val="00F46325"/>
    <w:rsid w:val="00F4633B"/>
    <w:rsid w:val="00F463B9"/>
    <w:rsid w:val="00F463C6"/>
    <w:rsid w:val="00F4647F"/>
    <w:rsid w:val="00F464E2"/>
    <w:rsid w:val="00F46573"/>
    <w:rsid w:val="00F465A4"/>
    <w:rsid w:val="00F465DE"/>
    <w:rsid w:val="00F466D8"/>
    <w:rsid w:val="00F46829"/>
    <w:rsid w:val="00F468A9"/>
    <w:rsid w:val="00F468D1"/>
    <w:rsid w:val="00F469D7"/>
    <w:rsid w:val="00F46C3A"/>
    <w:rsid w:val="00F46D78"/>
    <w:rsid w:val="00F46E4E"/>
    <w:rsid w:val="00F4700E"/>
    <w:rsid w:val="00F470AE"/>
    <w:rsid w:val="00F47144"/>
    <w:rsid w:val="00F47177"/>
    <w:rsid w:val="00F47209"/>
    <w:rsid w:val="00F474A3"/>
    <w:rsid w:val="00F47586"/>
    <w:rsid w:val="00F475C7"/>
    <w:rsid w:val="00F4761A"/>
    <w:rsid w:val="00F47680"/>
    <w:rsid w:val="00F47701"/>
    <w:rsid w:val="00F47761"/>
    <w:rsid w:val="00F477A7"/>
    <w:rsid w:val="00F4797E"/>
    <w:rsid w:val="00F479A7"/>
    <w:rsid w:val="00F479AC"/>
    <w:rsid w:val="00F479FF"/>
    <w:rsid w:val="00F47A24"/>
    <w:rsid w:val="00F47B3B"/>
    <w:rsid w:val="00F47DC6"/>
    <w:rsid w:val="00F47FD3"/>
    <w:rsid w:val="00F5026C"/>
    <w:rsid w:val="00F502E8"/>
    <w:rsid w:val="00F5030D"/>
    <w:rsid w:val="00F5037B"/>
    <w:rsid w:val="00F5038C"/>
    <w:rsid w:val="00F503C8"/>
    <w:rsid w:val="00F503E8"/>
    <w:rsid w:val="00F504D1"/>
    <w:rsid w:val="00F505C1"/>
    <w:rsid w:val="00F50611"/>
    <w:rsid w:val="00F507F0"/>
    <w:rsid w:val="00F509B8"/>
    <w:rsid w:val="00F509D9"/>
    <w:rsid w:val="00F50A36"/>
    <w:rsid w:val="00F50B09"/>
    <w:rsid w:val="00F50B60"/>
    <w:rsid w:val="00F50BD7"/>
    <w:rsid w:val="00F50C00"/>
    <w:rsid w:val="00F50C31"/>
    <w:rsid w:val="00F50C62"/>
    <w:rsid w:val="00F50CFB"/>
    <w:rsid w:val="00F50D23"/>
    <w:rsid w:val="00F50E56"/>
    <w:rsid w:val="00F50FC8"/>
    <w:rsid w:val="00F51023"/>
    <w:rsid w:val="00F51449"/>
    <w:rsid w:val="00F516E6"/>
    <w:rsid w:val="00F51706"/>
    <w:rsid w:val="00F51875"/>
    <w:rsid w:val="00F518A9"/>
    <w:rsid w:val="00F51A88"/>
    <w:rsid w:val="00F51AFD"/>
    <w:rsid w:val="00F51B72"/>
    <w:rsid w:val="00F51C9A"/>
    <w:rsid w:val="00F51D1E"/>
    <w:rsid w:val="00F51E19"/>
    <w:rsid w:val="00F51F68"/>
    <w:rsid w:val="00F51FE1"/>
    <w:rsid w:val="00F52065"/>
    <w:rsid w:val="00F52190"/>
    <w:rsid w:val="00F52219"/>
    <w:rsid w:val="00F52324"/>
    <w:rsid w:val="00F52353"/>
    <w:rsid w:val="00F525B5"/>
    <w:rsid w:val="00F525C8"/>
    <w:rsid w:val="00F525CB"/>
    <w:rsid w:val="00F525DD"/>
    <w:rsid w:val="00F5275D"/>
    <w:rsid w:val="00F52954"/>
    <w:rsid w:val="00F52ABA"/>
    <w:rsid w:val="00F52B22"/>
    <w:rsid w:val="00F52B52"/>
    <w:rsid w:val="00F52BED"/>
    <w:rsid w:val="00F52C6E"/>
    <w:rsid w:val="00F52CF5"/>
    <w:rsid w:val="00F52DEC"/>
    <w:rsid w:val="00F53004"/>
    <w:rsid w:val="00F53099"/>
    <w:rsid w:val="00F5326B"/>
    <w:rsid w:val="00F5327E"/>
    <w:rsid w:val="00F533CE"/>
    <w:rsid w:val="00F533EE"/>
    <w:rsid w:val="00F53461"/>
    <w:rsid w:val="00F535D9"/>
    <w:rsid w:val="00F53680"/>
    <w:rsid w:val="00F536A2"/>
    <w:rsid w:val="00F5371E"/>
    <w:rsid w:val="00F53867"/>
    <w:rsid w:val="00F538FD"/>
    <w:rsid w:val="00F53948"/>
    <w:rsid w:val="00F539F4"/>
    <w:rsid w:val="00F53A95"/>
    <w:rsid w:val="00F53B4E"/>
    <w:rsid w:val="00F53CB4"/>
    <w:rsid w:val="00F53D50"/>
    <w:rsid w:val="00F53F4E"/>
    <w:rsid w:val="00F5402C"/>
    <w:rsid w:val="00F5419B"/>
    <w:rsid w:val="00F5422C"/>
    <w:rsid w:val="00F54261"/>
    <w:rsid w:val="00F5440D"/>
    <w:rsid w:val="00F544AB"/>
    <w:rsid w:val="00F544BC"/>
    <w:rsid w:val="00F54744"/>
    <w:rsid w:val="00F5474A"/>
    <w:rsid w:val="00F5479E"/>
    <w:rsid w:val="00F549AF"/>
    <w:rsid w:val="00F549D7"/>
    <w:rsid w:val="00F54B0D"/>
    <w:rsid w:val="00F54B9A"/>
    <w:rsid w:val="00F54D71"/>
    <w:rsid w:val="00F54E07"/>
    <w:rsid w:val="00F54E88"/>
    <w:rsid w:val="00F54EC1"/>
    <w:rsid w:val="00F54F61"/>
    <w:rsid w:val="00F55007"/>
    <w:rsid w:val="00F55022"/>
    <w:rsid w:val="00F55032"/>
    <w:rsid w:val="00F55091"/>
    <w:rsid w:val="00F550A0"/>
    <w:rsid w:val="00F550D2"/>
    <w:rsid w:val="00F5513B"/>
    <w:rsid w:val="00F55475"/>
    <w:rsid w:val="00F55498"/>
    <w:rsid w:val="00F55553"/>
    <w:rsid w:val="00F555D3"/>
    <w:rsid w:val="00F556A0"/>
    <w:rsid w:val="00F556A6"/>
    <w:rsid w:val="00F557B3"/>
    <w:rsid w:val="00F55816"/>
    <w:rsid w:val="00F55852"/>
    <w:rsid w:val="00F558BB"/>
    <w:rsid w:val="00F55A5C"/>
    <w:rsid w:val="00F55A5E"/>
    <w:rsid w:val="00F55A96"/>
    <w:rsid w:val="00F55BAD"/>
    <w:rsid w:val="00F55E2C"/>
    <w:rsid w:val="00F560BA"/>
    <w:rsid w:val="00F560C1"/>
    <w:rsid w:val="00F5617E"/>
    <w:rsid w:val="00F561D9"/>
    <w:rsid w:val="00F56317"/>
    <w:rsid w:val="00F5631F"/>
    <w:rsid w:val="00F563A6"/>
    <w:rsid w:val="00F564EA"/>
    <w:rsid w:val="00F56601"/>
    <w:rsid w:val="00F56648"/>
    <w:rsid w:val="00F56793"/>
    <w:rsid w:val="00F567E3"/>
    <w:rsid w:val="00F56955"/>
    <w:rsid w:val="00F56A71"/>
    <w:rsid w:val="00F56AE0"/>
    <w:rsid w:val="00F56C22"/>
    <w:rsid w:val="00F56F1A"/>
    <w:rsid w:val="00F57059"/>
    <w:rsid w:val="00F571EB"/>
    <w:rsid w:val="00F571FF"/>
    <w:rsid w:val="00F5722F"/>
    <w:rsid w:val="00F57327"/>
    <w:rsid w:val="00F573DE"/>
    <w:rsid w:val="00F5758A"/>
    <w:rsid w:val="00F5778F"/>
    <w:rsid w:val="00F5783D"/>
    <w:rsid w:val="00F5789B"/>
    <w:rsid w:val="00F57B37"/>
    <w:rsid w:val="00F57BDF"/>
    <w:rsid w:val="00F57CC5"/>
    <w:rsid w:val="00F57CD6"/>
    <w:rsid w:val="00F57D1A"/>
    <w:rsid w:val="00F57D30"/>
    <w:rsid w:val="00F57DCF"/>
    <w:rsid w:val="00F57F22"/>
    <w:rsid w:val="00F600F9"/>
    <w:rsid w:val="00F60154"/>
    <w:rsid w:val="00F60198"/>
    <w:rsid w:val="00F60304"/>
    <w:rsid w:val="00F6049B"/>
    <w:rsid w:val="00F604C9"/>
    <w:rsid w:val="00F60528"/>
    <w:rsid w:val="00F606E0"/>
    <w:rsid w:val="00F60730"/>
    <w:rsid w:val="00F60743"/>
    <w:rsid w:val="00F60772"/>
    <w:rsid w:val="00F608DD"/>
    <w:rsid w:val="00F6090C"/>
    <w:rsid w:val="00F60A24"/>
    <w:rsid w:val="00F60AB1"/>
    <w:rsid w:val="00F60B12"/>
    <w:rsid w:val="00F60B21"/>
    <w:rsid w:val="00F60B46"/>
    <w:rsid w:val="00F60B54"/>
    <w:rsid w:val="00F60C3E"/>
    <w:rsid w:val="00F60D0E"/>
    <w:rsid w:val="00F60D0F"/>
    <w:rsid w:val="00F60DBD"/>
    <w:rsid w:val="00F60EC3"/>
    <w:rsid w:val="00F6100F"/>
    <w:rsid w:val="00F6111E"/>
    <w:rsid w:val="00F6113D"/>
    <w:rsid w:val="00F6117D"/>
    <w:rsid w:val="00F611CD"/>
    <w:rsid w:val="00F61334"/>
    <w:rsid w:val="00F613B0"/>
    <w:rsid w:val="00F61486"/>
    <w:rsid w:val="00F61533"/>
    <w:rsid w:val="00F615EB"/>
    <w:rsid w:val="00F61744"/>
    <w:rsid w:val="00F618EB"/>
    <w:rsid w:val="00F619D1"/>
    <w:rsid w:val="00F61B31"/>
    <w:rsid w:val="00F61C1B"/>
    <w:rsid w:val="00F61CC1"/>
    <w:rsid w:val="00F61E39"/>
    <w:rsid w:val="00F61F56"/>
    <w:rsid w:val="00F61FD7"/>
    <w:rsid w:val="00F621EC"/>
    <w:rsid w:val="00F6221B"/>
    <w:rsid w:val="00F6224C"/>
    <w:rsid w:val="00F622D6"/>
    <w:rsid w:val="00F6233E"/>
    <w:rsid w:val="00F623B3"/>
    <w:rsid w:val="00F623B7"/>
    <w:rsid w:val="00F62883"/>
    <w:rsid w:val="00F628CB"/>
    <w:rsid w:val="00F6298B"/>
    <w:rsid w:val="00F629CF"/>
    <w:rsid w:val="00F62B73"/>
    <w:rsid w:val="00F62C02"/>
    <w:rsid w:val="00F62C47"/>
    <w:rsid w:val="00F62D49"/>
    <w:rsid w:val="00F62D78"/>
    <w:rsid w:val="00F62EB1"/>
    <w:rsid w:val="00F631BE"/>
    <w:rsid w:val="00F63232"/>
    <w:rsid w:val="00F63344"/>
    <w:rsid w:val="00F63466"/>
    <w:rsid w:val="00F6351D"/>
    <w:rsid w:val="00F636E2"/>
    <w:rsid w:val="00F636F9"/>
    <w:rsid w:val="00F63796"/>
    <w:rsid w:val="00F63808"/>
    <w:rsid w:val="00F63888"/>
    <w:rsid w:val="00F63AB3"/>
    <w:rsid w:val="00F63ACD"/>
    <w:rsid w:val="00F63BE1"/>
    <w:rsid w:val="00F63C3E"/>
    <w:rsid w:val="00F63C75"/>
    <w:rsid w:val="00F63C7B"/>
    <w:rsid w:val="00F63D01"/>
    <w:rsid w:val="00F63D5A"/>
    <w:rsid w:val="00F63F39"/>
    <w:rsid w:val="00F64026"/>
    <w:rsid w:val="00F640FF"/>
    <w:rsid w:val="00F64134"/>
    <w:rsid w:val="00F64173"/>
    <w:rsid w:val="00F642BB"/>
    <w:rsid w:val="00F6458A"/>
    <w:rsid w:val="00F64625"/>
    <w:rsid w:val="00F6471D"/>
    <w:rsid w:val="00F64767"/>
    <w:rsid w:val="00F648A5"/>
    <w:rsid w:val="00F648F3"/>
    <w:rsid w:val="00F64971"/>
    <w:rsid w:val="00F649DC"/>
    <w:rsid w:val="00F649DF"/>
    <w:rsid w:val="00F64A58"/>
    <w:rsid w:val="00F64BA7"/>
    <w:rsid w:val="00F64C67"/>
    <w:rsid w:val="00F64D38"/>
    <w:rsid w:val="00F64D40"/>
    <w:rsid w:val="00F64F90"/>
    <w:rsid w:val="00F6503B"/>
    <w:rsid w:val="00F65125"/>
    <w:rsid w:val="00F65251"/>
    <w:rsid w:val="00F65263"/>
    <w:rsid w:val="00F652E3"/>
    <w:rsid w:val="00F65300"/>
    <w:rsid w:val="00F6545B"/>
    <w:rsid w:val="00F654F5"/>
    <w:rsid w:val="00F6554A"/>
    <w:rsid w:val="00F65649"/>
    <w:rsid w:val="00F65736"/>
    <w:rsid w:val="00F657C5"/>
    <w:rsid w:val="00F65814"/>
    <w:rsid w:val="00F65841"/>
    <w:rsid w:val="00F658AC"/>
    <w:rsid w:val="00F65A76"/>
    <w:rsid w:val="00F65B72"/>
    <w:rsid w:val="00F65BF7"/>
    <w:rsid w:val="00F65CD4"/>
    <w:rsid w:val="00F65DB9"/>
    <w:rsid w:val="00F65E7B"/>
    <w:rsid w:val="00F66026"/>
    <w:rsid w:val="00F660A4"/>
    <w:rsid w:val="00F66477"/>
    <w:rsid w:val="00F666BA"/>
    <w:rsid w:val="00F66743"/>
    <w:rsid w:val="00F66744"/>
    <w:rsid w:val="00F66785"/>
    <w:rsid w:val="00F6680F"/>
    <w:rsid w:val="00F66973"/>
    <w:rsid w:val="00F66A72"/>
    <w:rsid w:val="00F66D05"/>
    <w:rsid w:val="00F66E59"/>
    <w:rsid w:val="00F66FF8"/>
    <w:rsid w:val="00F66FFC"/>
    <w:rsid w:val="00F670FC"/>
    <w:rsid w:val="00F67220"/>
    <w:rsid w:val="00F672AC"/>
    <w:rsid w:val="00F674D4"/>
    <w:rsid w:val="00F6751B"/>
    <w:rsid w:val="00F67538"/>
    <w:rsid w:val="00F67718"/>
    <w:rsid w:val="00F67805"/>
    <w:rsid w:val="00F67814"/>
    <w:rsid w:val="00F678D4"/>
    <w:rsid w:val="00F67A83"/>
    <w:rsid w:val="00F67AD7"/>
    <w:rsid w:val="00F67AE2"/>
    <w:rsid w:val="00F67D30"/>
    <w:rsid w:val="00F67DB0"/>
    <w:rsid w:val="00F67E77"/>
    <w:rsid w:val="00F67E96"/>
    <w:rsid w:val="00F67F28"/>
    <w:rsid w:val="00F67F99"/>
    <w:rsid w:val="00F70477"/>
    <w:rsid w:val="00F704E8"/>
    <w:rsid w:val="00F705DD"/>
    <w:rsid w:val="00F7063E"/>
    <w:rsid w:val="00F70667"/>
    <w:rsid w:val="00F70669"/>
    <w:rsid w:val="00F70691"/>
    <w:rsid w:val="00F70769"/>
    <w:rsid w:val="00F7077A"/>
    <w:rsid w:val="00F70802"/>
    <w:rsid w:val="00F7087A"/>
    <w:rsid w:val="00F7094F"/>
    <w:rsid w:val="00F70ACD"/>
    <w:rsid w:val="00F70B8E"/>
    <w:rsid w:val="00F70E03"/>
    <w:rsid w:val="00F70EA9"/>
    <w:rsid w:val="00F70FAF"/>
    <w:rsid w:val="00F71115"/>
    <w:rsid w:val="00F71125"/>
    <w:rsid w:val="00F71130"/>
    <w:rsid w:val="00F71269"/>
    <w:rsid w:val="00F7127B"/>
    <w:rsid w:val="00F7137E"/>
    <w:rsid w:val="00F71397"/>
    <w:rsid w:val="00F71443"/>
    <w:rsid w:val="00F714D3"/>
    <w:rsid w:val="00F716A4"/>
    <w:rsid w:val="00F71702"/>
    <w:rsid w:val="00F71825"/>
    <w:rsid w:val="00F71921"/>
    <w:rsid w:val="00F71994"/>
    <w:rsid w:val="00F71C01"/>
    <w:rsid w:val="00F71CA1"/>
    <w:rsid w:val="00F71E6E"/>
    <w:rsid w:val="00F71EA9"/>
    <w:rsid w:val="00F71F2A"/>
    <w:rsid w:val="00F72046"/>
    <w:rsid w:val="00F72088"/>
    <w:rsid w:val="00F720A6"/>
    <w:rsid w:val="00F720A9"/>
    <w:rsid w:val="00F7219E"/>
    <w:rsid w:val="00F7224E"/>
    <w:rsid w:val="00F722DD"/>
    <w:rsid w:val="00F722FA"/>
    <w:rsid w:val="00F72412"/>
    <w:rsid w:val="00F7242D"/>
    <w:rsid w:val="00F72687"/>
    <w:rsid w:val="00F7271D"/>
    <w:rsid w:val="00F7274A"/>
    <w:rsid w:val="00F72959"/>
    <w:rsid w:val="00F72A00"/>
    <w:rsid w:val="00F72DAB"/>
    <w:rsid w:val="00F72EEF"/>
    <w:rsid w:val="00F72FD9"/>
    <w:rsid w:val="00F730D9"/>
    <w:rsid w:val="00F730E2"/>
    <w:rsid w:val="00F73162"/>
    <w:rsid w:val="00F731AA"/>
    <w:rsid w:val="00F7320D"/>
    <w:rsid w:val="00F73285"/>
    <w:rsid w:val="00F732CB"/>
    <w:rsid w:val="00F733CA"/>
    <w:rsid w:val="00F735D8"/>
    <w:rsid w:val="00F736C9"/>
    <w:rsid w:val="00F7371D"/>
    <w:rsid w:val="00F7385A"/>
    <w:rsid w:val="00F7393A"/>
    <w:rsid w:val="00F739AF"/>
    <w:rsid w:val="00F739C9"/>
    <w:rsid w:val="00F739F2"/>
    <w:rsid w:val="00F73B7E"/>
    <w:rsid w:val="00F73D11"/>
    <w:rsid w:val="00F73E4A"/>
    <w:rsid w:val="00F73EBF"/>
    <w:rsid w:val="00F73F04"/>
    <w:rsid w:val="00F740C9"/>
    <w:rsid w:val="00F740D8"/>
    <w:rsid w:val="00F7436B"/>
    <w:rsid w:val="00F7436D"/>
    <w:rsid w:val="00F743E2"/>
    <w:rsid w:val="00F74464"/>
    <w:rsid w:val="00F7455C"/>
    <w:rsid w:val="00F74574"/>
    <w:rsid w:val="00F74620"/>
    <w:rsid w:val="00F7480B"/>
    <w:rsid w:val="00F7498A"/>
    <w:rsid w:val="00F749FB"/>
    <w:rsid w:val="00F74A42"/>
    <w:rsid w:val="00F74A48"/>
    <w:rsid w:val="00F74A6B"/>
    <w:rsid w:val="00F74A6F"/>
    <w:rsid w:val="00F74AD7"/>
    <w:rsid w:val="00F74AFB"/>
    <w:rsid w:val="00F74B76"/>
    <w:rsid w:val="00F74D64"/>
    <w:rsid w:val="00F7522B"/>
    <w:rsid w:val="00F7524B"/>
    <w:rsid w:val="00F753AC"/>
    <w:rsid w:val="00F753F1"/>
    <w:rsid w:val="00F7541C"/>
    <w:rsid w:val="00F75510"/>
    <w:rsid w:val="00F7589F"/>
    <w:rsid w:val="00F758EA"/>
    <w:rsid w:val="00F75AC6"/>
    <w:rsid w:val="00F75E53"/>
    <w:rsid w:val="00F75E8E"/>
    <w:rsid w:val="00F75E9B"/>
    <w:rsid w:val="00F76108"/>
    <w:rsid w:val="00F76183"/>
    <w:rsid w:val="00F76274"/>
    <w:rsid w:val="00F762F0"/>
    <w:rsid w:val="00F76409"/>
    <w:rsid w:val="00F764C1"/>
    <w:rsid w:val="00F765BF"/>
    <w:rsid w:val="00F76660"/>
    <w:rsid w:val="00F766F6"/>
    <w:rsid w:val="00F76726"/>
    <w:rsid w:val="00F76791"/>
    <w:rsid w:val="00F76A01"/>
    <w:rsid w:val="00F76A0F"/>
    <w:rsid w:val="00F76AB1"/>
    <w:rsid w:val="00F76B0D"/>
    <w:rsid w:val="00F76D8A"/>
    <w:rsid w:val="00F76D8F"/>
    <w:rsid w:val="00F76F05"/>
    <w:rsid w:val="00F76FAD"/>
    <w:rsid w:val="00F76FFD"/>
    <w:rsid w:val="00F770A7"/>
    <w:rsid w:val="00F77201"/>
    <w:rsid w:val="00F773AB"/>
    <w:rsid w:val="00F774E2"/>
    <w:rsid w:val="00F775EA"/>
    <w:rsid w:val="00F7771C"/>
    <w:rsid w:val="00F77799"/>
    <w:rsid w:val="00F77984"/>
    <w:rsid w:val="00F77997"/>
    <w:rsid w:val="00F77A8F"/>
    <w:rsid w:val="00F77AC7"/>
    <w:rsid w:val="00F77CAF"/>
    <w:rsid w:val="00F77E10"/>
    <w:rsid w:val="00F77F5A"/>
    <w:rsid w:val="00F77FA5"/>
    <w:rsid w:val="00F800A2"/>
    <w:rsid w:val="00F801B5"/>
    <w:rsid w:val="00F801F2"/>
    <w:rsid w:val="00F802D0"/>
    <w:rsid w:val="00F804FA"/>
    <w:rsid w:val="00F80895"/>
    <w:rsid w:val="00F8095E"/>
    <w:rsid w:val="00F809BD"/>
    <w:rsid w:val="00F80A08"/>
    <w:rsid w:val="00F80A39"/>
    <w:rsid w:val="00F80B44"/>
    <w:rsid w:val="00F80B88"/>
    <w:rsid w:val="00F80C14"/>
    <w:rsid w:val="00F80D3C"/>
    <w:rsid w:val="00F80D84"/>
    <w:rsid w:val="00F80E08"/>
    <w:rsid w:val="00F80E48"/>
    <w:rsid w:val="00F80E79"/>
    <w:rsid w:val="00F80F19"/>
    <w:rsid w:val="00F80F4D"/>
    <w:rsid w:val="00F80F69"/>
    <w:rsid w:val="00F8114D"/>
    <w:rsid w:val="00F8128F"/>
    <w:rsid w:val="00F813D2"/>
    <w:rsid w:val="00F81566"/>
    <w:rsid w:val="00F815A0"/>
    <w:rsid w:val="00F817AE"/>
    <w:rsid w:val="00F81864"/>
    <w:rsid w:val="00F8193B"/>
    <w:rsid w:val="00F819A4"/>
    <w:rsid w:val="00F81B6B"/>
    <w:rsid w:val="00F81C8F"/>
    <w:rsid w:val="00F81D91"/>
    <w:rsid w:val="00F81F4E"/>
    <w:rsid w:val="00F8219E"/>
    <w:rsid w:val="00F8226B"/>
    <w:rsid w:val="00F822F4"/>
    <w:rsid w:val="00F8234B"/>
    <w:rsid w:val="00F823A2"/>
    <w:rsid w:val="00F823E7"/>
    <w:rsid w:val="00F8244A"/>
    <w:rsid w:val="00F824E9"/>
    <w:rsid w:val="00F82593"/>
    <w:rsid w:val="00F82668"/>
    <w:rsid w:val="00F82782"/>
    <w:rsid w:val="00F8279A"/>
    <w:rsid w:val="00F8291E"/>
    <w:rsid w:val="00F82A47"/>
    <w:rsid w:val="00F82C40"/>
    <w:rsid w:val="00F82C6E"/>
    <w:rsid w:val="00F82DFE"/>
    <w:rsid w:val="00F82E3F"/>
    <w:rsid w:val="00F82EC5"/>
    <w:rsid w:val="00F82F33"/>
    <w:rsid w:val="00F82FA9"/>
    <w:rsid w:val="00F830BC"/>
    <w:rsid w:val="00F83266"/>
    <w:rsid w:val="00F832BF"/>
    <w:rsid w:val="00F834EB"/>
    <w:rsid w:val="00F8355F"/>
    <w:rsid w:val="00F836EB"/>
    <w:rsid w:val="00F83797"/>
    <w:rsid w:val="00F83861"/>
    <w:rsid w:val="00F83928"/>
    <w:rsid w:val="00F839B3"/>
    <w:rsid w:val="00F83A6F"/>
    <w:rsid w:val="00F83C01"/>
    <w:rsid w:val="00F83C60"/>
    <w:rsid w:val="00F83CC5"/>
    <w:rsid w:val="00F83D04"/>
    <w:rsid w:val="00F83D77"/>
    <w:rsid w:val="00F83EA8"/>
    <w:rsid w:val="00F83EDB"/>
    <w:rsid w:val="00F83F3F"/>
    <w:rsid w:val="00F8404E"/>
    <w:rsid w:val="00F840ED"/>
    <w:rsid w:val="00F8413B"/>
    <w:rsid w:val="00F84203"/>
    <w:rsid w:val="00F84425"/>
    <w:rsid w:val="00F8442C"/>
    <w:rsid w:val="00F8443B"/>
    <w:rsid w:val="00F844E2"/>
    <w:rsid w:val="00F8451A"/>
    <w:rsid w:val="00F84546"/>
    <w:rsid w:val="00F8455E"/>
    <w:rsid w:val="00F84582"/>
    <w:rsid w:val="00F845BF"/>
    <w:rsid w:val="00F84614"/>
    <w:rsid w:val="00F846D2"/>
    <w:rsid w:val="00F846F7"/>
    <w:rsid w:val="00F8477E"/>
    <w:rsid w:val="00F8486D"/>
    <w:rsid w:val="00F849C1"/>
    <w:rsid w:val="00F84A0C"/>
    <w:rsid w:val="00F84A86"/>
    <w:rsid w:val="00F84B6A"/>
    <w:rsid w:val="00F84B72"/>
    <w:rsid w:val="00F84BCF"/>
    <w:rsid w:val="00F84BEC"/>
    <w:rsid w:val="00F84CDD"/>
    <w:rsid w:val="00F84D09"/>
    <w:rsid w:val="00F84D86"/>
    <w:rsid w:val="00F84E37"/>
    <w:rsid w:val="00F84ECC"/>
    <w:rsid w:val="00F84EF0"/>
    <w:rsid w:val="00F84FE6"/>
    <w:rsid w:val="00F8511A"/>
    <w:rsid w:val="00F85157"/>
    <w:rsid w:val="00F851AB"/>
    <w:rsid w:val="00F851BC"/>
    <w:rsid w:val="00F8523E"/>
    <w:rsid w:val="00F852CE"/>
    <w:rsid w:val="00F852E1"/>
    <w:rsid w:val="00F8541C"/>
    <w:rsid w:val="00F85445"/>
    <w:rsid w:val="00F85740"/>
    <w:rsid w:val="00F85859"/>
    <w:rsid w:val="00F858BC"/>
    <w:rsid w:val="00F85A45"/>
    <w:rsid w:val="00F85A86"/>
    <w:rsid w:val="00F85B11"/>
    <w:rsid w:val="00F85C20"/>
    <w:rsid w:val="00F85C5A"/>
    <w:rsid w:val="00F85CDD"/>
    <w:rsid w:val="00F85D20"/>
    <w:rsid w:val="00F85DB4"/>
    <w:rsid w:val="00F85E40"/>
    <w:rsid w:val="00F85E42"/>
    <w:rsid w:val="00F85F52"/>
    <w:rsid w:val="00F85F88"/>
    <w:rsid w:val="00F85FB0"/>
    <w:rsid w:val="00F86085"/>
    <w:rsid w:val="00F86224"/>
    <w:rsid w:val="00F86256"/>
    <w:rsid w:val="00F86283"/>
    <w:rsid w:val="00F8636D"/>
    <w:rsid w:val="00F8663D"/>
    <w:rsid w:val="00F86640"/>
    <w:rsid w:val="00F866F4"/>
    <w:rsid w:val="00F8670C"/>
    <w:rsid w:val="00F8671E"/>
    <w:rsid w:val="00F867B5"/>
    <w:rsid w:val="00F86801"/>
    <w:rsid w:val="00F868B0"/>
    <w:rsid w:val="00F868CE"/>
    <w:rsid w:val="00F86908"/>
    <w:rsid w:val="00F86C72"/>
    <w:rsid w:val="00F86E6D"/>
    <w:rsid w:val="00F871F9"/>
    <w:rsid w:val="00F8727E"/>
    <w:rsid w:val="00F874E3"/>
    <w:rsid w:val="00F875C3"/>
    <w:rsid w:val="00F87675"/>
    <w:rsid w:val="00F87890"/>
    <w:rsid w:val="00F87939"/>
    <w:rsid w:val="00F87A1C"/>
    <w:rsid w:val="00F87BFA"/>
    <w:rsid w:val="00F87D8D"/>
    <w:rsid w:val="00F90029"/>
    <w:rsid w:val="00F90038"/>
    <w:rsid w:val="00F90039"/>
    <w:rsid w:val="00F900DF"/>
    <w:rsid w:val="00F90101"/>
    <w:rsid w:val="00F90140"/>
    <w:rsid w:val="00F901F4"/>
    <w:rsid w:val="00F90232"/>
    <w:rsid w:val="00F902BD"/>
    <w:rsid w:val="00F9031F"/>
    <w:rsid w:val="00F903DD"/>
    <w:rsid w:val="00F904A1"/>
    <w:rsid w:val="00F905BF"/>
    <w:rsid w:val="00F906DF"/>
    <w:rsid w:val="00F906FF"/>
    <w:rsid w:val="00F90710"/>
    <w:rsid w:val="00F90753"/>
    <w:rsid w:val="00F908EC"/>
    <w:rsid w:val="00F909E1"/>
    <w:rsid w:val="00F90AAC"/>
    <w:rsid w:val="00F90C0A"/>
    <w:rsid w:val="00F90D24"/>
    <w:rsid w:val="00F90E69"/>
    <w:rsid w:val="00F90F4E"/>
    <w:rsid w:val="00F91047"/>
    <w:rsid w:val="00F91051"/>
    <w:rsid w:val="00F910DE"/>
    <w:rsid w:val="00F910F8"/>
    <w:rsid w:val="00F911F0"/>
    <w:rsid w:val="00F91237"/>
    <w:rsid w:val="00F9143D"/>
    <w:rsid w:val="00F91503"/>
    <w:rsid w:val="00F915A6"/>
    <w:rsid w:val="00F915FB"/>
    <w:rsid w:val="00F9186A"/>
    <w:rsid w:val="00F91AC5"/>
    <w:rsid w:val="00F91B80"/>
    <w:rsid w:val="00F91B9B"/>
    <w:rsid w:val="00F91EBB"/>
    <w:rsid w:val="00F91EE1"/>
    <w:rsid w:val="00F91F91"/>
    <w:rsid w:val="00F920CB"/>
    <w:rsid w:val="00F92199"/>
    <w:rsid w:val="00F9220B"/>
    <w:rsid w:val="00F923EF"/>
    <w:rsid w:val="00F9245D"/>
    <w:rsid w:val="00F92465"/>
    <w:rsid w:val="00F9259C"/>
    <w:rsid w:val="00F925D0"/>
    <w:rsid w:val="00F926C7"/>
    <w:rsid w:val="00F926D0"/>
    <w:rsid w:val="00F928D8"/>
    <w:rsid w:val="00F92A26"/>
    <w:rsid w:val="00F92AFE"/>
    <w:rsid w:val="00F92C1B"/>
    <w:rsid w:val="00F92CF6"/>
    <w:rsid w:val="00F92D3E"/>
    <w:rsid w:val="00F92D4E"/>
    <w:rsid w:val="00F92D51"/>
    <w:rsid w:val="00F92D58"/>
    <w:rsid w:val="00F92DE7"/>
    <w:rsid w:val="00F92E0D"/>
    <w:rsid w:val="00F92EA5"/>
    <w:rsid w:val="00F92F0E"/>
    <w:rsid w:val="00F92FBF"/>
    <w:rsid w:val="00F93013"/>
    <w:rsid w:val="00F9342F"/>
    <w:rsid w:val="00F934E3"/>
    <w:rsid w:val="00F9359A"/>
    <w:rsid w:val="00F935C9"/>
    <w:rsid w:val="00F9360F"/>
    <w:rsid w:val="00F937DB"/>
    <w:rsid w:val="00F939C6"/>
    <w:rsid w:val="00F939F7"/>
    <w:rsid w:val="00F93A89"/>
    <w:rsid w:val="00F93A9F"/>
    <w:rsid w:val="00F93B16"/>
    <w:rsid w:val="00F93B3E"/>
    <w:rsid w:val="00F93BAC"/>
    <w:rsid w:val="00F93C3F"/>
    <w:rsid w:val="00F93C73"/>
    <w:rsid w:val="00F93CE3"/>
    <w:rsid w:val="00F93D05"/>
    <w:rsid w:val="00F93D65"/>
    <w:rsid w:val="00F93F57"/>
    <w:rsid w:val="00F93FB0"/>
    <w:rsid w:val="00F9400D"/>
    <w:rsid w:val="00F94054"/>
    <w:rsid w:val="00F94079"/>
    <w:rsid w:val="00F940C3"/>
    <w:rsid w:val="00F940C5"/>
    <w:rsid w:val="00F94215"/>
    <w:rsid w:val="00F943E9"/>
    <w:rsid w:val="00F943F3"/>
    <w:rsid w:val="00F945A2"/>
    <w:rsid w:val="00F94799"/>
    <w:rsid w:val="00F947A1"/>
    <w:rsid w:val="00F947CE"/>
    <w:rsid w:val="00F94821"/>
    <w:rsid w:val="00F9487F"/>
    <w:rsid w:val="00F9489C"/>
    <w:rsid w:val="00F949FF"/>
    <w:rsid w:val="00F94A76"/>
    <w:rsid w:val="00F94C91"/>
    <w:rsid w:val="00F94FB1"/>
    <w:rsid w:val="00F95077"/>
    <w:rsid w:val="00F95191"/>
    <w:rsid w:val="00F952E1"/>
    <w:rsid w:val="00F95334"/>
    <w:rsid w:val="00F95369"/>
    <w:rsid w:val="00F9540B"/>
    <w:rsid w:val="00F95449"/>
    <w:rsid w:val="00F9552B"/>
    <w:rsid w:val="00F95557"/>
    <w:rsid w:val="00F955C4"/>
    <w:rsid w:val="00F95749"/>
    <w:rsid w:val="00F95B1A"/>
    <w:rsid w:val="00F95B92"/>
    <w:rsid w:val="00F95BE2"/>
    <w:rsid w:val="00F95DFE"/>
    <w:rsid w:val="00F95E27"/>
    <w:rsid w:val="00F95E59"/>
    <w:rsid w:val="00F95E67"/>
    <w:rsid w:val="00F95EC8"/>
    <w:rsid w:val="00F95F2C"/>
    <w:rsid w:val="00F95FCF"/>
    <w:rsid w:val="00F9610F"/>
    <w:rsid w:val="00F9612B"/>
    <w:rsid w:val="00F96278"/>
    <w:rsid w:val="00F962A8"/>
    <w:rsid w:val="00F962ED"/>
    <w:rsid w:val="00F96313"/>
    <w:rsid w:val="00F96426"/>
    <w:rsid w:val="00F96455"/>
    <w:rsid w:val="00F96743"/>
    <w:rsid w:val="00F967A8"/>
    <w:rsid w:val="00F96848"/>
    <w:rsid w:val="00F9689E"/>
    <w:rsid w:val="00F96939"/>
    <w:rsid w:val="00F96997"/>
    <w:rsid w:val="00F96C4A"/>
    <w:rsid w:val="00F96CD3"/>
    <w:rsid w:val="00F96DF7"/>
    <w:rsid w:val="00F96EE1"/>
    <w:rsid w:val="00F96FA7"/>
    <w:rsid w:val="00F97017"/>
    <w:rsid w:val="00F97101"/>
    <w:rsid w:val="00F971DC"/>
    <w:rsid w:val="00F971F5"/>
    <w:rsid w:val="00F971FB"/>
    <w:rsid w:val="00F9730E"/>
    <w:rsid w:val="00F9744F"/>
    <w:rsid w:val="00F97576"/>
    <w:rsid w:val="00F975A7"/>
    <w:rsid w:val="00F97663"/>
    <w:rsid w:val="00F977CD"/>
    <w:rsid w:val="00F978D4"/>
    <w:rsid w:val="00F9790A"/>
    <w:rsid w:val="00F9791E"/>
    <w:rsid w:val="00F97922"/>
    <w:rsid w:val="00F97933"/>
    <w:rsid w:val="00F97976"/>
    <w:rsid w:val="00F97A65"/>
    <w:rsid w:val="00F97BDD"/>
    <w:rsid w:val="00F97C0D"/>
    <w:rsid w:val="00F97CAF"/>
    <w:rsid w:val="00F97D86"/>
    <w:rsid w:val="00FA0153"/>
    <w:rsid w:val="00FA019A"/>
    <w:rsid w:val="00FA020D"/>
    <w:rsid w:val="00FA0253"/>
    <w:rsid w:val="00FA02C9"/>
    <w:rsid w:val="00FA037D"/>
    <w:rsid w:val="00FA039B"/>
    <w:rsid w:val="00FA05B7"/>
    <w:rsid w:val="00FA06E2"/>
    <w:rsid w:val="00FA077A"/>
    <w:rsid w:val="00FA084B"/>
    <w:rsid w:val="00FA0898"/>
    <w:rsid w:val="00FA0A06"/>
    <w:rsid w:val="00FA0B5B"/>
    <w:rsid w:val="00FA0B71"/>
    <w:rsid w:val="00FA0B87"/>
    <w:rsid w:val="00FA0BED"/>
    <w:rsid w:val="00FA0DCF"/>
    <w:rsid w:val="00FA0FCC"/>
    <w:rsid w:val="00FA1013"/>
    <w:rsid w:val="00FA11B2"/>
    <w:rsid w:val="00FA1271"/>
    <w:rsid w:val="00FA14B7"/>
    <w:rsid w:val="00FA1522"/>
    <w:rsid w:val="00FA1537"/>
    <w:rsid w:val="00FA160D"/>
    <w:rsid w:val="00FA1638"/>
    <w:rsid w:val="00FA1645"/>
    <w:rsid w:val="00FA1679"/>
    <w:rsid w:val="00FA16A5"/>
    <w:rsid w:val="00FA18C2"/>
    <w:rsid w:val="00FA18D9"/>
    <w:rsid w:val="00FA18F8"/>
    <w:rsid w:val="00FA1A32"/>
    <w:rsid w:val="00FA1B5A"/>
    <w:rsid w:val="00FA1B61"/>
    <w:rsid w:val="00FA1D9C"/>
    <w:rsid w:val="00FA20F7"/>
    <w:rsid w:val="00FA2140"/>
    <w:rsid w:val="00FA21EA"/>
    <w:rsid w:val="00FA22EC"/>
    <w:rsid w:val="00FA240C"/>
    <w:rsid w:val="00FA241B"/>
    <w:rsid w:val="00FA25A9"/>
    <w:rsid w:val="00FA2658"/>
    <w:rsid w:val="00FA2768"/>
    <w:rsid w:val="00FA2A98"/>
    <w:rsid w:val="00FA2AD4"/>
    <w:rsid w:val="00FA2B95"/>
    <w:rsid w:val="00FA2B9C"/>
    <w:rsid w:val="00FA2C51"/>
    <w:rsid w:val="00FA2C5D"/>
    <w:rsid w:val="00FA2EB2"/>
    <w:rsid w:val="00FA2EBE"/>
    <w:rsid w:val="00FA329A"/>
    <w:rsid w:val="00FA3351"/>
    <w:rsid w:val="00FA33BF"/>
    <w:rsid w:val="00FA355A"/>
    <w:rsid w:val="00FA3702"/>
    <w:rsid w:val="00FA3730"/>
    <w:rsid w:val="00FA3854"/>
    <w:rsid w:val="00FA3A5E"/>
    <w:rsid w:val="00FA3AC9"/>
    <w:rsid w:val="00FA3B8E"/>
    <w:rsid w:val="00FA3BFA"/>
    <w:rsid w:val="00FA3C02"/>
    <w:rsid w:val="00FA3C2F"/>
    <w:rsid w:val="00FA3DE3"/>
    <w:rsid w:val="00FA3EE9"/>
    <w:rsid w:val="00FA3F06"/>
    <w:rsid w:val="00FA3F4E"/>
    <w:rsid w:val="00FA3F52"/>
    <w:rsid w:val="00FA40D7"/>
    <w:rsid w:val="00FA413E"/>
    <w:rsid w:val="00FA41C2"/>
    <w:rsid w:val="00FA42FC"/>
    <w:rsid w:val="00FA436C"/>
    <w:rsid w:val="00FA440D"/>
    <w:rsid w:val="00FA4455"/>
    <w:rsid w:val="00FA4496"/>
    <w:rsid w:val="00FA44F9"/>
    <w:rsid w:val="00FA46D8"/>
    <w:rsid w:val="00FA496B"/>
    <w:rsid w:val="00FA4974"/>
    <w:rsid w:val="00FA49A6"/>
    <w:rsid w:val="00FA49F9"/>
    <w:rsid w:val="00FA4A17"/>
    <w:rsid w:val="00FA4A29"/>
    <w:rsid w:val="00FA4A2B"/>
    <w:rsid w:val="00FA4B65"/>
    <w:rsid w:val="00FA4B68"/>
    <w:rsid w:val="00FA4B91"/>
    <w:rsid w:val="00FA4CBF"/>
    <w:rsid w:val="00FA4E0B"/>
    <w:rsid w:val="00FA4E1A"/>
    <w:rsid w:val="00FA4FEF"/>
    <w:rsid w:val="00FA5089"/>
    <w:rsid w:val="00FA50F4"/>
    <w:rsid w:val="00FA5173"/>
    <w:rsid w:val="00FA51D7"/>
    <w:rsid w:val="00FA5335"/>
    <w:rsid w:val="00FA5390"/>
    <w:rsid w:val="00FA53F4"/>
    <w:rsid w:val="00FA5417"/>
    <w:rsid w:val="00FA562C"/>
    <w:rsid w:val="00FA576E"/>
    <w:rsid w:val="00FA5867"/>
    <w:rsid w:val="00FA5967"/>
    <w:rsid w:val="00FA5AB9"/>
    <w:rsid w:val="00FA5B37"/>
    <w:rsid w:val="00FA5CCF"/>
    <w:rsid w:val="00FA625F"/>
    <w:rsid w:val="00FA62CA"/>
    <w:rsid w:val="00FA63B5"/>
    <w:rsid w:val="00FA6428"/>
    <w:rsid w:val="00FA64DA"/>
    <w:rsid w:val="00FA654E"/>
    <w:rsid w:val="00FA6551"/>
    <w:rsid w:val="00FA655F"/>
    <w:rsid w:val="00FA6562"/>
    <w:rsid w:val="00FA659C"/>
    <w:rsid w:val="00FA65A1"/>
    <w:rsid w:val="00FA66BF"/>
    <w:rsid w:val="00FA66E5"/>
    <w:rsid w:val="00FA671F"/>
    <w:rsid w:val="00FA6775"/>
    <w:rsid w:val="00FA679B"/>
    <w:rsid w:val="00FA67F3"/>
    <w:rsid w:val="00FA6862"/>
    <w:rsid w:val="00FA6871"/>
    <w:rsid w:val="00FA6884"/>
    <w:rsid w:val="00FA6948"/>
    <w:rsid w:val="00FA6963"/>
    <w:rsid w:val="00FA698B"/>
    <w:rsid w:val="00FA6E3E"/>
    <w:rsid w:val="00FA6FB2"/>
    <w:rsid w:val="00FA7048"/>
    <w:rsid w:val="00FA71B7"/>
    <w:rsid w:val="00FA728A"/>
    <w:rsid w:val="00FA72CB"/>
    <w:rsid w:val="00FA730E"/>
    <w:rsid w:val="00FA75F0"/>
    <w:rsid w:val="00FA765E"/>
    <w:rsid w:val="00FA76DE"/>
    <w:rsid w:val="00FA76E5"/>
    <w:rsid w:val="00FA7774"/>
    <w:rsid w:val="00FA7A6E"/>
    <w:rsid w:val="00FA7AFE"/>
    <w:rsid w:val="00FA7B83"/>
    <w:rsid w:val="00FA7BC2"/>
    <w:rsid w:val="00FA7BCD"/>
    <w:rsid w:val="00FA7D75"/>
    <w:rsid w:val="00FA7DB7"/>
    <w:rsid w:val="00FA7DBC"/>
    <w:rsid w:val="00FA7E77"/>
    <w:rsid w:val="00FA7F5E"/>
    <w:rsid w:val="00FA7FE9"/>
    <w:rsid w:val="00FB0040"/>
    <w:rsid w:val="00FB00FF"/>
    <w:rsid w:val="00FB0222"/>
    <w:rsid w:val="00FB029E"/>
    <w:rsid w:val="00FB02DB"/>
    <w:rsid w:val="00FB034B"/>
    <w:rsid w:val="00FB0359"/>
    <w:rsid w:val="00FB0417"/>
    <w:rsid w:val="00FB06C8"/>
    <w:rsid w:val="00FB07EA"/>
    <w:rsid w:val="00FB08C7"/>
    <w:rsid w:val="00FB0932"/>
    <w:rsid w:val="00FB0961"/>
    <w:rsid w:val="00FB09A6"/>
    <w:rsid w:val="00FB0A40"/>
    <w:rsid w:val="00FB0B4B"/>
    <w:rsid w:val="00FB0BC4"/>
    <w:rsid w:val="00FB0DBF"/>
    <w:rsid w:val="00FB0EF6"/>
    <w:rsid w:val="00FB108C"/>
    <w:rsid w:val="00FB1131"/>
    <w:rsid w:val="00FB11D2"/>
    <w:rsid w:val="00FB11F2"/>
    <w:rsid w:val="00FB121B"/>
    <w:rsid w:val="00FB121C"/>
    <w:rsid w:val="00FB12CA"/>
    <w:rsid w:val="00FB12DB"/>
    <w:rsid w:val="00FB134E"/>
    <w:rsid w:val="00FB136C"/>
    <w:rsid w:val="00FB1471"/>
    <w:rsid w:val="00FB14E8"/>
    <w:rsid w:val="00FB14FE"/>
    <w:rsid w:val="00FB162E"/>
    <w:rsid w:val="00FB1687"/>
    <w:rsid w:val="00FB1707"/>
    <w:rsid w:val="00FB186A"/>
    <w:rsid w:val="00FB188C"/>
    <w:rsid w:val="00FB19C1"/>
    <w:rsid w:val="00FB19E3"/>
    <w:rsid w:val="00FB1B20"/>
    <w:rsid w:val="00FB1B4E"/>
    <w:rsid w:val="00FB1C01"/>
    <w:rsid w:val="00FB1C64"/>
    <w:rsid w:val="00FB1C65"/>
    <w:rsid w:val="00FB1D2C"/>
    <w:rsid w:val="00FB1D44"/>
    <w:rsid w:val="00FB1D77"/>
    <w:rsid w:val="00FB1D7A"/>
    <w:rsid w:val="00FB1DFC"/>
    <w:rsid w:val="00FB1E47"/>
    <w:rsid w:val="00FB1F9E"/>
    <w:rsid w:val="00FB1FB3"/>
    <w:rsid w:val="00FB1FF8"/>
    <w:rsid w:val="00FB216E"/>
    <w:rsid w:val="00FB21C2"/>
    <w:rsid w:val="00FB21F4"/>
    <w:rsid w:val="00FB2310"/>
    <w:rsid w:val="00FB23AB"/>
    <w:rsid w:val="00FB2492"/>
    <w:rsid w:val="00FB2496"/>
    <w:rsid w:val="00FB2499"/>
    <w:rsid w:val="00FB269C"/>
    <w:rsid w:val="00FB2724"/>
    <w:rsid w:val="00FB2925"/>
    <w:rsid w:val="00FB2995"/>
    <w:rsid w:val="00FB2A01"/>
    <w:rsid w:val="00FB2A18"/>
    <w:rsid w:val="00FB2BC1"/>
    <w:rsid w:val="00FB2BD9"/>
    <w:rsid w:val="00FB2BE4"/>
    <w:rsid w:val="00FB2C4B"/>
    <w:rsid w:val="00FB2CB9"/>
    <w:rsid w:val="00FB2CEF"/>
    <w:rsid w:val="00FB2D0A"/>
    <w:rsid w:val="00FB2D19"/>
    <w:rsid w:val="00FB2E10"/>
    <w:rsid w:val="00FB2E66"/>
    <w:rsid w:val="00FB2EC6"/>
    <w:rsid w:val="00FB2F1B"/>
    <w:rsid w:val="00FB304E"/>
    <w:rsid w:val="00FB3082"/>
    <w:rsid w:val="00FB31FD"/>
    <w:rsid w:val="00FB328F"/>
    <w:rsid w:val="00FB32BA"/>
    <w:rsid w:val="00FB3328"/>
    <w:rsid w:val="00FB3428"/>
    <w:rsid w:val="00FB3462"/>
    <w:rsid w:val="00FB3552"/>
    <w:rsid w:val="00FB3687"/>
    <w:rsid w:val="00FB3A3F"/>
    <w:rsid w:val="00FB3BC5"/>
    <w:rsid w:val="00FB3C47"/>
    <w:rsid w:val="00FB3D25"/>
    <w:rsid w:val="00FB3D78"/>
    <w:rsid w:val="00FB3DDB"/>
    <w:rsid w:val="00FB3E42"/>
    <w:rsid w:val="00FB3FDB"/>
    <w:rsid w:val="00FB4189"/>
    <w:rsid w:val="00FB42C4"/>
    <w:rsid w:val="00FB42DD"/>
    <w:rsid w:val="00FB442E"/>
    <w:rsid w:val="00FB4448"/>
    <w:rsid w:val="00FB4469"/>
    <w:rsid w:val="00FB4474"/>
    <w:rsid w:val="00FB4542"/>
    <w:rsid w:val="00FB4547"/>
    <w:rsid w:val="00FB4582"/>
    <w:rsid w:val="00FB45AB"/>
    <w:rsid w:val="00FB45EC"/>
    <w:rsid w:val="00FB45EE"/>
    <w:rsid w:val="00FB4708"/>
    <w:rsid w:val="00FB486D"/>
    <w:rsid w:val="00FB487A"/>
    <w:rsid w:val="00FB4892"/>
    <w:rsid w:val="00FB4911"/>
    <w:rsid w:val="00FB499B"/>
    <w:rsid w:val="00FB4AB5"/>
    <w:rsid w:val="00FB4AF1"/>
    <w:rsid w:val="00FB4C0D"/>
    <w:rsid w:val="00FB4CAF"/>
    <w:rsid w:val="00FB4D09"/>
    <w:rsid w:val="00FB4E23"/>
    <w:rsid w:val="00FB4F41"/>
    <w:rsid w:val="00FB51A8"/>
    <w:rsid w:val="00FB51FD"/>
    <w:rsid w:val="00FB52B4"/>
    <w:rsid w:val="00FB535F"/>
    <w:rsid w:val="00FB54FE"/>
    <w:rsid w:val="00FB557D"/>
    <w:rsid w:val="00FB573D"/>
    <w:rsid w:val="00FB580A"/>
    <w:rsid w:val="00FB58FD"/>
    <w:rsid w:val="00FB59E7"/>
    <w:rsid w:val="00FB5A67"/>
    <w:rsid w:val="00FB5B52"/>
    <w:rsid w:val="00FB5C79"/>
    <w:rsid w:val="00FB5DD8"/>
    <w:rsid w:val="00FB5DF4"/>
    <w:rsid w:val="00FB5E22"/>
    <w:rsid w:val="00FB5F37"/>
    <w:rsid w:val="00FB5F89"/>
    <w:rsid w:val="00FB6044"/>
    <w:rsid w:val="00FB6186"/>
    <w:rsid w:val="00FB619D"/>
    <w:rsid w:val="00FB6255"/>
    <w:rsid w:val="00FB63F0"/>
    <w:rsid w:val="00FB649D"/>
    <w:rsid w:val="00FB65CB"/>
    <w:rsid w:val="00FB662B"/>
    <w:rsid w:val="00FB6B73"/>
    <w:rsid w:val="00FB6D03"/>
    <w:rsid w:val="00FB6E34"/>
    <w:rsid w:val="00FB6F11"/>
    <w:rsid w:val="00FB6F13"/>
    <w:rsid w:val="00FB6FAB"/>
    <w:rsid w:val="00FB70D2"/>
    <w:rsid w:val="00FB7113"/>
    <w:rsid w:val="00FB713C"/>
    <w:rsid w:val="00FB719A"/>
    <w:rsid w:val="00FB725C"/>
    <w:rsid w:val="00FB7282"/>
    <w:rsid w:val="00FB72AC"/>
    <w:rsid w:val="00FB72B9"/>
    <w:rsid w:val="00FB72BF"/>
    <w:rsid w:val="00FB7373"/>
    <w:rsid w:val="00FB744C"/>
    <w:rsid w:val="00FB7579"/>
    <w:rsid w:val="00FB7663"/>
    <w:rsid w:val="00FB76D4"/>
    <w:rsid w:val="00FB77AD"/>
    <w:rsid w:val="00FB77D0"/>
    <w:rsid w:val="00FB785E"/>
    <w:rsid w:val="00FB788C"/>
    <w:rsid w:val="00FB7945"/>
    <w:rsid w:val="00FB79FA"/>
    <w:rsid w:val="00FB7A20"/>
    <w:rsid w:val="00FB7B6E"/>
    <w:rsid w:val="00FB7E35"/>
    <w:rsid w:val="00FB7E8D"/>
    <w:rsid w:val="00FB7F02"/>
    <w:rsid w:val="00FC0082"/>
    <w:rsid w:val="00FC00DA"/>
    <w:rsid w:val="00FC0168"/>
    <w:rsid w:val="00FC034F"/>
    <w:rsid w:val="00FC0378"/>
    <w:rsid w:val="00FC04A8"/>
    <w:rsid w:val="00FC051D"/>
    <w:rsid w:val="00FC05BD"/>
    <w:rsid w:val="00FC05E8"/>
    <w:rsid w:val="00FC0663"/>
    <w:rsid w:val="00FC06BD"/>
    <w:rsid w:val="00FC0762"/>
    <w:rsid w:val="00FC080D"/>
    <w:rsid w:val="00FC0889"/>
    <w:rsid w:val="00FC089E"/>
    <w:rsid w:val="00FC08B0"/>
    <w:rsid w:val="00FC08F6"/>
    <w:rsid w:val="00FC0AA5"/>
    <w:rsid w:val="00FC0B13"/>
    <w:rsid w:val="00FC0B8B"/>
    <w:rsid w:val="00FC0D13"/>
    <w:rsid w:val="00FC0E5E"/>
    <w:rsid w:val="00FC0F39"/>
    <w:rsid w:val="00FC0F58"/>
    <w:rsid w:val="00FC10D0"/>
    <w:rsid w:val="00FC1195"/>
    <w:rsid w:val="00FC125B"/>
    <w:rsid w:val="00FC12F2"/>
    <w:rsid w:val="00FC145E"/>
    <w:rsid w:val="00FC14EA"/>
    <w:rsid w:val="00FC14FC"/>
    <w:rsid w:val="00FC15E0"/>
    <w:rsid w:val="00FC15EF"/>
    <w:rsid w:val="00FC16B9"/>
    <w:rsid w:val="00FC178F"/>
    <w:rsid w:val="00FC1847"/>
    <w:rsid w:val="00FC1989"/>
    <w:rsid w:val="00FC1C27"/>
    <w:rsid w:val="00FC1C66"/>
    <w:rsid w:val="00FC1D75"/>
    <w:rsid w:val="00FC1F68"/>
    <w:rsid w:val="00FC1F6C"/>
    <w:rsid w:val="00FC212C"/>
    <w:rsid w:val="00FC2202"/>
    <w:rsid w:val="00FC2218"/>
    <w:rsid w:val="00FC2221"/>
    <w:rsid w:val="00FC228C"/>
    <w:rsid w:val="00FC23B0"/>
    <w:rsid w:val="00FC246B"/>
    <w:rsid w:val="00FC258C"/>
    <w:rsid w:val="00FC2653"/>
    <w:rsid w:val="00FC282C"/>
    <w:rsid w:val="00FC2897"/>
    <w:rsid w:val="00FC28A1"/>
    <w:rsid w:val="00FC29F3"/>
    <w:rsid w:val="00FC2B01"/>
    <w:rsid w:val="00FC2DB5"/>
    <w:rsid w:val="00FC3011"/>
    <w:rsid w:val="00FC30B1"/>
    <w:rsid w:val="00FC3142"/>
    <w:rsid w:val="00FC3190"/>
    <w:rsid w:val="00FC3263"/>
    <w:rsid w:val="00FC3304"/>
    <w:rsid w:val="00FC3353"/>
    <w:rsid w:val="00FC3455"/>
    <w:rsid w:val="00FC34BB"/>
    <w:rsid w:val="00FC35B5"/>
    <w:rsid w:val="00FC35E9"/>
    <w:rsid w:val="00FC362F"/>
    <w:rsid w:val="00FC36C6"/>
    <w:rsid w:val="00FC3993"/>
    <w:rsid w:val="00FC3ABA"/>
    <w:rsid w:val="00FC3B3C"/>
    <w:rsid w:val="00FC3BD9"/>
    <w:rsid w:val="00FC3C74"/>
    <w:rsid w:val="00FC3C81"/>
    <w:rsid w:val="00FC3D5E"/>
    <w:rsid w:val="00FC40D9"/>
    <w:rsid w:val="00FC4131"/>
    <w:rsid w:val="00FC41AC"/>
    <w:rsid w:val="00FC41EA"/>
    <w:rsid w:val="00FC44C4"/>
    <w:rsid w:val="00FC45F1"/>
    <w:rsid w:val="00FC46CE"/>
    <w:rsid w:val="00FC4726"/>
    <w:rsid w:val="00FC497A"/>
    <w:rsid w:val="00FC49E6"/>
    <w:rsid w:val="00FC49EF"/>
    <w:rsid w:val="00FC4A48"/>
    <w:rsid w:val="00FC4AE5"/>
    <w:rsid w:val="00FC4B25"/>
    <w:rsid w:val="00FC4BC2"/>
    <w:rsid w:val="00FC4C16"/>
    <w:rsid w:val="00FC4C90"/>
    <w:rsid w:val="00FC4CB0"/>
    <w:rsid w:val="00FC4D3B"/>
    <w:rsid w:val="00FC4D44"/>
    <w:rsid w:val="00FC4E1E"/>
    <w:rsid w:val="00FC4F7D"/>
    <w:rsid w:val="00FC4F96"/>
    <w:rsid w:val="00FC4FC5"/>
    <w:rsid w:val="00FC4FF6"/>
    <w:rsid w:val="00FC50B3"/>
    <w:rsid w:val="00FC514C"/>
    <w:rsid w:val="00FC5195"/>
    <w:rsid w:val="00FC5248"/>
    <w:rsid w:val="00FC5249"/>
    <w:rsid w:val="00FC5261"/>
    <w:rsid w:val="00FC52B3"/>
    <w:rsid w:val="00FC52D5"/>
    <w:rsid w:val="00FC5333"/>
    <w:rsid w:val="00FC5407"/>
    <w:rsid w:val="00FC54A2"/>
    <w:rsid w:val="00FC55B5"/>
    <w:rsid w:val="00FC55CE"/>
    <w:rsid w:val="00FC55E2"/>
    <w:rsid w:val="00FC575A"/>
    <w:rsid w:val="00FC57A7"/>
    <w:rsid w:val="00FC580C"/>
    <w:rsid w:val="00FC5836"/>
    <w:rsid w:val="00FC5844"/>
    <w:rsid w:val="00FC5847"/>
    <w:rsid w:val="00FC5854"/>
    <w:rsid w:val="00FC5900"/>
    <w:rsid w:val="00FC595B"/>
    <w:rsid w:val="00FC5A98"/>
    <w:rsid w:val="00FC6072"/>
    <w:rsid w:val="00FC60A5"/>
    <w:rsid w:val="00FC61D2"/>
    <w:rsid w:val="00FC62CB"/>
    <w:rsid w:val="00FC62DA"/>
    <w:rsid w:val="00FC63AB"/>
    <w:rsid w:val="00FC63C3"/>
    <w:rsid w:val="00FC659E"/>
    <w:rsid w:val="00FC65A5"/>
    <w:rsid w:val="00FC65F0"/>
    <w:rsid w:val="00FC670A"/>
    <w:rsid w:val="00FC6795"/>
    <w:rsid w:val="00FC67EE"/>
    <w:rsid w:val="00FC68AF"/>
    <w:rsid w:val="00FC68F1"/>
    <w:rsid w:val="00FC6963"/>
    <w:rsid w:val="00FC6978"/>
    <w:rsid w:val="00FC6A7E"/>
    <w:rsid w:val="00FC6BD5"/>
    <w:rsid w:val="00FC6D2C"/>
    <w:rsid w:val="00FC6E3D"/>
    <w:rsid w:val="00FC6F17"/>
    <w:rsid w:val="00FC6F35"/>
    <w:rsid w:val="00FC6F55"/>
    <w:rsid w:val="00FC7087"/>
    <w:rsid w:val="00FC70D8"/>
    <w:rsid w:val="00FC7254"/>
    <w:rsid w:val="00FC7264"/>
    <w:rsid w:val="00FC72C5"/>
    <w:rsid w:val="00FC736F"/>
    <w:rsid w:val="00FC73A7"/>
    <w:rsid w:val="00FC7442"/>
    <w:rsid w:val="00FC748D"/>
    <w:rsid w:val="00FC750F"/>
    <w:rsid w:val="00FC7607"/>
    <w:rsid w:val="00FC7763"/>
    <w:rsid w:val="00FC7969"/>
    <w:rsid w:val="00FC79AD"/>
    <w:rsid w:val="00FC7A04"/>
    <w:rsid w:val="00FC7B12"/>
    <w:rsid w:val="00FC7B77"/>
    <w:rsid w:val="00FC7C15"/>
    <w:rsid w:val="00FC7CB0"/>
    <w:rsid w:val="00FC7D71"/>
    <w:rsid w:val="00FC7E16"/>
    <w:rsid w:val="00FD0031"/>
    <w:rsid w:val="00FD00DD"/>
    <w:rsid w:val="00FD00E2"/>
    <w:rsid w:val="00FD00F9"/>
    <w:rsid w:val="00FD0111"/>
    <w:rsid w:val="00FD014E"/>
    <w:rsid w:val="00FD01AD"/>
    <w:rsid w:val="00FD01D5"/>
    <w:rsid w:val="00FD0372"/>
    <w:rsid w:val="00FD0388"/>
    <w:rsid w:val="00FD03A0"/>
    <w:rsid w:val="00FD03A8"/>
    <w:rsid w:val="00FD04D5"/>
    <w:rsid w:val="00FD04E6"/>
    <w:rsid w:val="00FD061D"/>
    <w:rsid w:val="00FD0798"/>
    <w:rsid w:val="00FD0863"/>
    <w:rsid w:val="00FD0873"/>
    <w:rsid w:val="00FD089B"/>
    <w:rsid w:val="00FD0921"/>
    <w:rsid w:val="00FD0949"/>
    <w:rsid w:val="00FD0A27"/>
    <w:rsid w:val="00FD0A3F"/>
    <w:rsid w:val="00FD0A61"/>
    <w:rsid w:val="00FD0ABD"/>
    <w:rsid w:val="00FD0C2B"/>
    <w:rsid w:val="00FD0C41"/>
    <w:rsid w:val="00FD0D2D"/>
    <w:rsid w:val="00FD0D7F"/>
    <w:rsid w:val="00FD0D84"/>
    <w:rsid w:val="00FD0DE3"/>
    <w:rsid w:val="00FD0F52"/>
    <w:rsid w:val="00FD0FF6"/>
    <w:rsid w:val="00FD100E"/>
    <w:rsid w:val="00FD10CE"/>
    <w:rsid w:val="00FD10EC"/>
    <w:rsid w:val="00FD1211"/>
    <w:rsid w:val="00FD1282"/>
    <w:rsid w:val="00FD13F4"/>
    <w:rsid w:val="00FD140E"/>
    <w:rsid w:val="00FD14BE"/>
    <w:rsid w:val="00FD14C5"/>
    <w:rsid w:val="00FD14E7"/>
    <w:rsid w:val="00FD1535"/>
    <w:rsid w:val="00FD1549"/>
    <w:rsid w:val="00FD15DA"/>
    <w:rsid w:val="00FD15FA"/>
    <w:rsid w:val="00FD1627"/>
    <w:rsid w:val="00FD164D"/>
    <w:rsid w:val="00FD166F"/>
    <w:rsid w:val="00FD16A6"/>
    <w:rsid w:val="00FD1719"/>
    <w:rsid w:val="00FD174D"/>
    <w:rsid w:val="00FD1763"/>
    <w:rsid w:val="00FD1791"/>
    <w:rsid w:val="00FD1868"/>
    <w:rsid w:val="00FD18C2"/>
    <w:rsid w:val="00FD19F7"/>
    <w:rsid w:val="00FD1C93"/>
    <w:rsid w:val="00FD1CCE"/>
    <w:rsid w:val="00FD1DBA"/>
    <w:rsid w:val="00FD1DBD"/>
    <w:rsid w:val="00FD1F29"/>
    <w:rsid w:val="00FD2096"/>
    <w:rsid w:val="00FD226E"/>
    <w:rsid w:val="00FD2277"/>
    <w:rsid w:val="00FD236A"/>
    <w:rsid w:val="00FD2499"/>
    <w:rsid w:val="00FD24B3"/>
    <w:rsid w:val="00FD2551"/>
    <w:rsid w:val="00FD25D5"/>
    <w:rsid w:val="00FD2663"/>
    <w:rsid w:val="00FD2872"/>
    <w:rsid w:val="00FD2894"/>
    <w:rsid w:val="00FD2971"/>
    <w:rsid w:val="00FD2AC8"/>
    <w:rsid w:val="00FD2D57"/>
    <w:rsid w:val="00FD2D7D"/>
    <w:rsid w:val="00FD2D8D"/>
    <w:rsid w:val="00FD2F04"/>
    <w:rsid w:val="00FD2FD4"/>
    <w:rsid w:val="00FD3006"/>
    <w:rsid w:val="00FD309E"/>
    <w:rsid w:val="00FD3190"/>
    <w:rsid w:val="00FD31EF"/>
    <w:rsid w:val="00FD321B"/>
    <w:rsid w:val="00FD3252"/>
    <w:rsid w:val="00FD3412"/>
    <w:rsid w:val="00FD3438"/>
    <w:rsid w:val="00FD3451"/>
    <w:rsid w:val="00FD34E7"/>
    <w:rsid w:val="00FD351D"/>
    <w:rsid w:val="00FD352E"/>
    <w:rsid w:val="00FD359F"/>
    <w:rsid w:val="00FD364E"/>
    <w:rsid w:val="00FD3654"/>
    <w:rsid w:val="00FD3703"/>
    <w:rsid w:val="00FD373C"/>
    <w:rsid w:val="00FD3826"/>
    <w:rsid w:val="00FD38FA"/>
    <w:rsid w:val="00FD3962"/>
    <w:rsid w:val="00FD3A39"/>
    <w:rsid w:val="00FD3AA2"/>
    <w:rsid w:val="00FD3B29"/>
    <w:rsid w:val="00FD3C9A"/>
    <w:rsid w:val="00FD3E28"/>
    <w:rsid w:val="00FD3E48"/>
    <w:rsid w:val="00FD3E7C"/>
    <w:rsid w:val="00FD3E83"/>
    <w:rsid w:val="00FD400D"/>
    <w:rsid w:val="00FD4027"/>
    <w:rsid w:val="00FD4191"/>
    <w:rsid w:val="00FD4354"/>
    <w:rsid w:val="00FD4443"/>
    <w:rsid w:val="00FD44E3"/>
    <w:rsid w:val="00FD4567"/>
    <w:rsid w:val="00FD48AB"/>
    <w:rsid w:val="00FD4B21"/>
    <w:rsid w:val="00FD4B7D"/>
    <w:rsid w:val="00FD4B92"/>
    <w:rsid w:val="00FD4CA3"/>
    <w:rsid w:val="00FD4CE8"/>
    <w:rsid w:val="00FD4E66"/>
    <w:rsid w:val="00FD4F49"/>
    <w:rsid w:val="00FD5021"/>
    <w:rsid w:val="00FD5067"/>
    <w:rsid w:val="00FD5139"/>
    <w:rsid w:val="00FD5146"/>
    <w:rsid w:val="00FD524D"/>
    <w:rsid w:val="00FD5329"/>
    <w:rsid w:val="00FD551D"/>
    <w:rsid w:val="00FD5643"/>
    <w:rsid w:val="00FD59D4"/>
    <w:rsid w:val="00FD59D9"/>
    <w:rsid w:val="00FD5A0D"/>
    <w:rsid w:val="00FD5A46"/>
    <w:rsid w:val="00FD5A94"/>
    <w:rsid w:val="00FD5AF2"/>
    <w:rsid w:val="00FD5C6F"/>
    <w:rsid w:val="00FD5C8A"/>
    <w:rsid w:val="00FD5D5E"/>
    <w:rsid w:val="00FD5DD2"/>
    <w:rsid w:val="00FD5DF1"/>
    <w:rsid w:val="00FD5E32"/>
    <w:rsid w:val="00FD5F16"/>
    <w:rsid w:val="00FD5FCF"/>
    <w:rsid w:val="00FD6126"/>
    <w:rsid w:val="00FD61B5"/>
    <w:rsid w:val="00FD622E"/>
    <w:rsid w:val="00FD6285"/>
    <w:rsid w:val="00FD62C8"/>
    <w:rsid w:val="00FD62F1"/>
    <w:rsid w:val="00FD63F0"/>
    <w:rsid w:val="00FD63F2"/>
    <w:rsid w:val="00FD6616"/>
    <w:rsid w:val="00FD681A"/>
    <w:rsid w:val="00FD6A71"/>
    <w:rsid w:val="00FD6A72"/>
    <w:rsid w:val="00FD6AB0"/>
    <w:rsid w:val="00FD6D93"/>
    <w:rsid w:val="00FD6DC1"/>
    <w:rsid w:val="00FD70CC"/>
    <w:rsid w:val="00FD7270"/>
    <w:rsid w:val="00FD72B3"/>
    <w:rsid w:val="00FD739E"/>
    <w:rsid w:val="00FD7673"/>
    <w:rsid w:val="00FD7AA3"/>
    <w:rsid w:val="00FD7B21"/>
    <w:rsid w:val="00FD7BA4"/>
    <w:rsid w:val="00FD7BB9"/>
    <w:rsid w:val="00FD7D9F"/>
    <w:rsid w:val="00FD7ED3"/>
    <w:rsid w:val="00FD7EE9"/>
    <w:rsid w:val="00FD7F8B"/>
    <w:rsid w:val="00FE013A"/>
    <w:rsid w:val="00FE01F4"/>
    <w:rsid w:val="00FE0202"/>
    <w:rsid w:val="00FE02F9"/>
    <w:rsid w:val="00FE03BD"/>
    <w:rsid w:val="00FE0400"/>
    <w:rsid w:val="00FE049F"/>
    <w:rsid w:val="00FE0530"/>
    <w:rsid w:val="00FE05A2"/>
    <w:rsid w:val="00FE05E6"/>
    <w:rsid w:val="00FE060B"/>
    <w:rsid w:val="00FE068F"/>
    <w:rsid w:val="00FE078B"/>
    <w:rsid w:val="00FE089B"/>
    <w:rsid w:val="00FE0A36"/>
    <w:rsid w:val="00FE0A5C"/>
    <w:rsid w:val="00FE0B15"/>
    <w:rsid w:val="00FE0C98"/>
    <w:rsid w:val="00FE0CD4"/>
    <w:rsid w:val="00FE0D0C"/>
    <w:rsid w:val="00FE0D70"/>
    <w:rsid w:val="00FE0D86"/>
    <w:rsid w:val="00FE0D9C"/>
    <w:rsid w:val="00FE0DA0"/>
    <w:rsid w:val="00FE0DF4"/>
    <w:rsid w:val="00FE0E65"/>
    <w:rsid w:val="00FE0EA6"/>
    <w:rsid w:val="00FE10F2"/>
    <w:rsid w:val="00FE14B4"/>
    <w:rsid w:val="00FE1557"/>
    <w:rsid w:val="00FE15A2"/>
    <w:rsid w:val="00FE15B1"/>
    <w:rsid w:val="00FE15C3"/>
    <w:rsid w:val="00FE15C5"/>
    <w:rsid w:val="00FE161E"/>
    <w:rsid w:val="00FE1624"/>
    <w:rsid w:val="00FE18B1"/>
    <w:rsid w:val="00FE1969"/>
    <w:rsid w:val="00FE1975"/>
    <w:rsid w:val="00FE1AF2"/>
    <w:rsid w:val="00FE1B5E"/>
    <w:rsid w:val="00FE1B7B"/>
    <w:rsid w:val="00FE1CFF"/>
    <w:rsid w:val="00FE1D5C"/>
    <w:rsid w:val="00FE20FE"/>
    <w:rsid w:val="00FE2204"/>
    <w:rsid w:val="00FE2418"/>
    <w:rsid w:val="00FE24A5"/>
    <w:rsid w:val="00FE2527"/>
    <w:rsid w:val="00FE2612"/>
    <w:rsid w:val="00FE267D"/>
    <w:rsid w:val="00FE269D"/>
    <w:rsid w:val="00FE272D"/>
    <w:rsid w:val="00FE2768"/>
    <w:rsid w:val="00FE290F"/>
    <w:rsid w:val="00FE292D"/>
    <w:rsid w:val="00FE2961"/>
    <w:rsid w:val="00FE2ADB"/>
    <w:rsid w:val="00FE2C2B"/>
    <w:rsid w:val="00FE2C40"/>
    <w:rsid w:val="00FE2C62"/>
    <w:rsid w:val="00FE2CD6"/>
    <w:rsid w:val="00FE2DA6"/>
    <w:rsid w:val="00FE2DBE"/>
    <w:rsid w:val="00FE2E32"/>
    <w:rsid w:val="00FE2F11"/>
    <w:rsid w:val="00FE2F62"/>
    <w:rsid w:val="00FE2F8C"/>
    <w:rsid w:val="00FE2FD1"/>
    <w:rsid w:val="00FE32B2"/>
    <w:rsid w:val="00FE34DC"/>
    <w:rsid w:val="00FE34F4"/>
    <w:rsid w:val="00FE35A5"/>
    <w:rsid w:val="00FE360A"/>
    <w:rsid w:val="00FE3682"/>
    <w:rsid w:val="00FE373F"/>
    <w:rsid w:val="00FE390B"/>
    <w:rsid w:val="00FE3958"/>
    <w:rsid w:val="00FE3A04"/>
    <w:rsid w:val="00FE3A38"/>
    <w:rsid w:val="00FE3B6F"/>
    <w:rsid w:val="00FE3B92"/>
    <w:rsid w:val="00FE3C47"/>
    <w:rsid w:val="00FE3E02"/>
    <w:rsid w:val="00FE3E47"/>
    <w:rsid w:val="00FE3F3C"/>
    <w:rsid w:val="00FE4048"/>
    <w:rsid w:val="00FE422C"/>
    <w:rsid w:val="00FE4259"/>
    <w:rsid w:val="00FE4323"/>
    <w:rsid w:val="00FE434B"/>
    <w:rsid w:val="00FE4372"/>
    <w:rsid w:val="00FE4440"/>
    <w:rsid w:val="00FE444F"/>
    <w:rsid w:val="00FE4455"/>
    <w:rsid w:val="00FE445B"/>
    <w:rsid w:val="00FE449E"/>
    <w:rsid w:val="00FE4573"/>
    <w:rsid w:val="00FE45ED"/>
    <w:rsid w:val="00FE464A"/>
    <w:rsid w:val="00FE46D3"/>
    <w:rsid w:val="00FE4707"/>
    <w:rsid w:val="00FE4765"/>
    <w:rsid w:val="00FE4782"/>
    <w:rsid w:val="00FE492F"/>
    <w:rsid w:val="00FE4A24"/>
    <w:rsid w:val="00FE4A38"/>
    <w:rsid w:val="00FE4B13"/>
    <w:rsid w:val="00FE4B97"/>
    <w:rsid w:val="00FE4C41"/>
    <w:rsid w:val="00FE4C56"/>
    <w:rsid w:val="00FE4D4E"/>
    <w:rsid w:val="00FE4E2C"/>
    <w:rsid w:val="00FE4E2E"/>
    <w:rsid w:val="00FE5000"/>
    <w:rsid w:val="00FE5008"/>
    <w:rsid w:val="00FE50CD"/>
    <w:rsid w:val="00FE516B"/>
    <w:rsid w:val="00FE51BB"/>
    <w:rsid w:val="00FE526E"/>
    <w:rsid w:val="00FE52B9"/>
    <w:rsid w:val="00FE53E0"/>
    <w:rsid w:val="00FE5562"/>
    <w:rsid w:val="00FE5597"/>
    <w:rsid w:val="00FE565C"/>
    <w:rsid w:val="00FE56F5"/>
    <w:rsid w:val="00FE5776"/>
    <w:rsid w:val="00FE58AE"/>
    <w:rsid w:val="00FE58C7"/>
    <w:rsid w:val="00FE5C06"/>
    <w:rsid w:val="00FE5C0B"/>
    <w:rsid w:val="00FE5C0D"/>
    <w:rsid w:val="00FE5D04"/>
    <w:rsid w:val="00FE607A"/>
    <w:rsid w:val="00FE60B8"/>
    <w:rsid w:val="00FE61E3"/>
    <w:rsid w:val="00FE61FE"/>
    <w:rsid w:val="00FE622D"/>
    <w:rsid w:val="00FE6234"/>
    <w:rsid w:val="00FE63B4"/>
    <w:rsid w:val="00FE6495"/>
    <w:rsid w:val="00FE64F1"/>
    <w:rsid w:val="00FE66B4"/>
    <w:rsid w:val="00FE6743"/>
    <w:rsid w:val="00FE6745"/>
    <w:rsid w:val="00FE6746"/>
    <w:rsid w:val="00FE6767"/>
    <w:rsid w:val="00FE67AF"/>
    <w:rsid w:val="00FE687D"/>
    <w:rsid w:val="00FE6890"/>
    <w:rsid w:val="00FE68CE"/>
    <w:rsid w:val="00FE6905"/>
    <w:rsid w:val="00FE6964"/>
    <w:rsid w:val="00FE6B25"/>
    <w:rsid w:val="00FE6BD4"/>
    <w:rsid w:val="00FE6C4E"/>
    <w:rsid w:val="00FE6CA0"/>
    <w:rsid w:val="00FE6E1E"/>
    <w:rsid w:val="00FE6F0A"/>
    <w:rsid w:val="00FE6FBB"/>
    <w:rsid w:val="00FE6FED"/>
    <w:rsid w:val="00FE7052"/>
    <w:rsid w:val="00FE7064"/>
    <w:rsid w:val="00FE7103"/>
    <w:rsid w:val="00FE7167"/>
    <w:rsid w:val="00FE717F"/>
    <w:rsid w:val="00FE7213"/>
    <w:rsid w:val="00FE721B"/>
    <w:rsid w:val="00FE7253"/>
    <w:rsid w:val="00FE72F8"/>
    <w:rsid w:val="00FE758D"/>
    <w:rsid w:val="00FE75D5"/>
    <w:rsid w:val="00FE7668"/>
    <w:rsid w:val="00FE775C"/>
    <w:rsid w:val="00FE77E2"/>
    <w:rsid w:val="00FE7A5F"/>
    <w:rsid w:val="00FE7C58"/>
    <w:rsid w:val="00FE7C78"/>
    <w:rsid w:val="00FE7D24"/>
    <w:rsid w:val="00FE7D9B"/>
    <w:rsid w:val="00FE7F3B"/>
    <w:rsid w:val="00FE7F8F"/>
    <w:rsid w:val="00FF0201"/>
    <w:rsid w:val="00FF02E6"/>
    <w:rsid w:val="00FF032A"/>
    <w:rsid w:val="00FF03B6"/>
    <w:rsid w:val="00FF04A0"/>
    <w:rsid w:val="00FF06C1"/>
    <w:rsid w:val="00FF086E"/>
    <w:rsid w:val="00FF0921"/>
    <w:rsid w:val="00FF0ADD"/>
    <w:rsid w:val="00FF0B17"/>
    <w:rsid w:val="00FF0B69"/>
    <w:rsid w:val="00FF0BCE"/>
    <w:rsid w:val="00FF0CF1"/>
    <w:rsid w:val="00FF0D5D"/>
    <w:rsid w:val="00FF0F98"/>
    <w:rsid w:val="00FF0FD7"/>
    <w:rsid w:val="00FF114F"/>
    <w:rsid w:val="00FF12FB"/>
    <w:rsid w:val="00FF1584"/>
    <w:rsid w:val="00FF15FD"/>
    <w:rsid w:val="00FF172C"/>
    <w:rsid w:val="00FF174C"/>
    <w:rsid w:val="00FF17C1"/>
    <w:rsid w:val="00FF19C1"/>
    <w:rsid w:val="00FF1A6E"/>
    <w:rsid w:val="00FF1AE7"/>
    <w:rsid w:val="00FF1AF5"/>
    <w:rsid w:val="00FF1D77"/>
    <w:rsid w:val="00FF1E60"/>
    <w:rsid w:val="00FF1F14"/>
    <w:rsid w:val="00FF1F92"/>
    <w:rsid w:val="00FF209B"/>
    <w:rsid w:val="00FF22F2"/>
    <w:rsid w:val="00FF23E5"/>
    <w:rsid w:val="00FF2564"/>
    <w:rsid w:val="00FF26D1"/>
    <w:rsid w:val="00FF276A"/>
    <w:rsid w:val="00FF2800"/>
    <w:rsid w:val="00FF285F"/>
    <w:rsid w:val="00FF2A59"/>
    <w:rsid w:val="00FF2AF9"/>
    <w:rsid w:val="00FF2B41"/>
    <w:rsid w:val="00FF2B47"/>
    <w:rsid w:val="00FF2BDF"/>
    <w:rsid w:val="00FF2BE5"/>
    <w:rsid w:val="00FF2D05"/>
    <w:rsid w:val="00FF2D69"/>
    <w:rsid w:val="00FF2D7A"/>
    <w:rsid w:val="00FF2D7E"/>
    <w:rsid w:val="00FF2DA6"/>
    <w:rsid w:val="00FF2DE7"/>
    <w:rsid w:val="00FF2EBD"/>
    <w:rsid w:val="00FF2F60"/>
    <w:rsid w:val="00FF31CF"/>
    <w:rsid w:val="00FF31F0"/>
    <w:rsid w:val="00FF3262"/>
    <w:rsid w:val="00FF3300"/>
    <w:rsid w:val="00FF33BF"/>
    <w:rsid w:val="00FF33F0"/>
    <w:rsid w:val="00FF34B6"/>
    <w:rsid w:val="00FF3504"/>
    <w:rsid w:val="00FF35EC"/>
    <w:rsid w:val="00FF3775"/>
    <w:rsid w:val="00FF3970"/>
    <w:rsid w:val="00FF3A07"/>
    <w:rsid w:val="00FF3BB5"/>
    <w:rsid w:val="00FF3C81"/>
    <w:rsid w:val="00FF3D1F"/>
    <w:rsid w:val="00FF3D67"/>
    <w:rsid w:val="00FF3E4C"/>
    <w:rsid w:val="00FF3F69"/>
    <w:rsid w:val="00FF400C"/>
    <w:rsid w:val="00FF40CB"/>
    <w:rsid w:val="00FF40CC"/>
    <w:rsid w:val="00FF40FD"/>
    <w:rsid w:val="00FF41A7"/>
    <w:rsid w:val="00FF41D7"/>
    <w:rsid w:val="00FF4332"/>
    <w:rsid w:val="00FF446F"/>
    <w:rsid w:val="00FF4496"/>
    <w:rsid w:val="00FF44BF"/>
    <w:rsid w:val="00FF4537"/>
    <w:rsid w:val="00FF46D3"/>
    <w:rsid w:val="00FF4817"/>
    <w:rsid w:val="00FF4860"/>
    <w:rsid w:val="00FF48E7"/>
    <w:rsid w:val="00FF49A7"/>
    <w:rsid w:val="00FF4A5A"/>
    <w:rsid w:val="00FF4ADD"/>
    <w:rsid w:val="00FF4AFB"/>
    <w:rsid w:val="00FF4B8B"/>
    <w:rsid w:val="00FF4BF6"/>
    <w:rsid w:val="00FF4D89"/>
    <w:rsid w:val="00FF4DB0"/>
    <w:rsid w:val="00FF4DDF"/>
    <w:rsid w:val="00FF4EB7"/>
    <w:rsid w:val="00FF4EC3"/>
    <w:rsid w:val="00FF4EC8"/>
    <w:rsid w:val="00FF4EC9"/>
    <w:rsid w:val="00FF502C"/>
    <w:rsid w:val="00FF50BB"/>
    <w:rsid w:val="00FF521D"/>
    <w:rsid w:val="00FF5427"/>
    <w:rsid w:val="00FF54A2"/>
    <w:rsid w:val="00FF54DC"/>
    <w:rsid w:val="00FF5699"/>
    <w:rsid w:val="00FF56DD"/>
    <w:rsid w:val="00FF5871"/>
    <w:rsid w:val="00FF5878"/>
    <w:rsid w:val="00FF58F8"/>
    <w:rsid w:val="00FF5957"/>
    <w:rsid w:val="00FF5A87"/>
    <w:rsid w:val="00FF5B1D"/>
    <w:rsid w:val="00FF5B55"/>
    <w:rsid w:val="00FF5C6C"/>
    <w:rsid w:val="00FF5CDA"/>
    <w:rsid w:val="00FF5D08"/>
    <w:rsid w:val="00FF5D63"/>
    <w:rsid w:val="00FF5E0A"/>
    <w:rsid w:val="00FF5E96"/>
    <w:rsid w:val="00FF5EB6"/>
    <w:rsid w:val="00FF5F8D"/>
    <w:rsid w:val="00FF5FC5"/>
    <w:rsid w:val="00FF5FCC"/>
    <w:rsid w:val="00FF6103"/>
    <w:rsid w:val="00FF61D2"/>
    <w:rsid w:val="00FF61E6"/>
    <w:rsid w:val="00FF6214"/>
    <w:rsid w:val="00FF6221"/>
    <w:rsid w:val="00FF6286"/>
    <w:rsid w:val="00FF64DB"/>
    <w:rsid w:val="00FF6506"/>
    <w:rsid w:val="00FF6619"/>
    <w:rsid w:val="00FF66F1"/>
    <w:rsid w:val="00FF66F6"/>
    <w:rsid w:val="00FF6761"/>
    <w:rsid w:val="00FF67FD"/>
    <w:rsid w:val="00FF68F4"/>
    <w:rsid w:val="00FF6905"/>
    <w:rsid w:val="00FF6940"/>
    <w:rsid w:val="00FF695D"/>
    <w:rsid w:val="00FF695F"/>
    <w:rsid w:val="00FF69FF"/>
    <w:rsid w:val="00FF6A30"/>
    <w:rsid w:val="00FF6AF5"/>
    <w:rsid w:val="00FF6B93"/>
    <w:rsid w:val="00FF6C19"/>
    <w:rsid w:val="00FF6D7A"/>
    <w:rsid w:val="00FF6E40"/>
    <w:rsid w:val="00FF6E7D"/>
    <w:rsid w:val="00FF6E92"/>
    <w:rsid w:val="00FF6FAB"/>
    <w:rsid w:val="00FF728E"/>
    <w:rsid w:val="00FF72E4"/>
    <w:rsid w:val="00FF7557"/>
    <w:rsid w:val="00FF7695"/>
    <w:rsid w:val="00FF7784"/>
    <w:rsid w:val="00FF77E4"/>
    <w:rsid w:val="00FF781F"/>
    <w:rsid w:val="00FF7846"/>
    <w:rsid w:val="00FF7894"/>
    <w:rsid w:val="00FF79E9"/>
    <w:rsid w:val="00FF7A2A"/>
    <w:rsid w:val="00FF7ABA"/>
    <w:rsid w:val="00FF7BDB"/>
    <w:rsid w:val="00FF7D9A"/>
    <w:rsid w:val="00FF7F5C"/>
    <w:rsid w:val="0105D25F"/>
    <w:rsid w:val="0106B454"/>
    <w:rsid w:val="010C7831"/>
    <w:rsid w:val="012C03A1"/>
    <w:rsid w:val="01569D3D"/>
    <w:rsid w:val="0167A1A9"/>
    <w:rsid w:val="0198A1FF"/>
    <w:rsid w:val="019B9D36"/>
    <w:rsid w:val="01C09E1D"/>
    <w:rsid w:val="01C8AB42"/>
    <w:rsid w:val="01CEC69D"/>
    <w:rsid w:val="0200DE24"/>
    <w:rsid w:val="02040565"/>
    <w:rsid w:val="02060B46"/>
    <w:rsid w:val="020C9ED3"/>
    <w:rsid w:val="0214E1E4"/>
    <w:rsid w:val="022D6A79"/>
    <w:rsid w:val="023711B6"/>
    <w:rsid w:val="025E06E3"/>
    <w:rsid w:val="027598A5"/>
    <w:rsid w:val="027C2932"/>
    <w:rsid w:val="027C695C"/>
    <w:rsid w:val="02A99D94"/>
    <w:rsid w:val="02AF7716"/>
    <w:rsid w:val="03054DF0"/>
    <w:rsid w:val="030A3D33"/>
    <w:rsid w:val="030B98E4"/>
    <w:rsid w:val="030FD030"/>
    <w:rsid w:val="03351F0F"/>
    <w:rsid w:val="033A62DC"/>
    <w:rsid w:val="033B8B82"/>
    <w:rsid w:val="03601A58"/>
    <w:rsid w:val="03831F47"/>
    <w:rsid w:val="0397B523"/>
    <w:rsid w:val="03A66B2E"/>
    <w:rsid w:val="03D9AF33"/>
    <w:rsid w:val="03FB1DEC"/>
    <w:rsid w:val="04009303"/>
    <w:rsid w:val="04345154"/>
    <w:rsid w:val="0456598F"/>
    <w:rsid w:val="045B24E3"/>
    <w:rsid w:val="046404E5"/>
    <w:rsid w:val="046C1F5B"/>
    <w:rsid w:val="048662B3"/>
    <w:rsid w:val="04AB39F1"/>
    <w:rsid w:val="04B09189"/>
    <w:rsid w:val="04B4B40F"/>
    <w:rsid w:val="04C06DDC"/>
    <w:rsid w:val="04FB9C61"/>
    <w:rsid w:val="0506E8C5"/>
    <w:rsid w:val="051FFE23"/>
    <w:rsid w:val="052B4E6A"/>
    <w:rsid w:val="053FF16A"/>
    <w:rsid w:val="055790C3"/>
    <w:rsid w:val="0570D0D3"/>
    <w:rsid w:val="0576A76D"/>
    <w:rsid w:val="058E923D"/>
    <w:rsid w:val="059586A9"/>
    <w:rsid w:val="05970C84"/>
    <w:rsid w:val="05A79401"/>
    <w:rsid w:val="05A8D27C"/>
    <w:rsid w:val="05AC88E6"/>
    <w:rsid w:val="05B7B7AF"/>
    <w:rsid w:val="05CEDC69"/>
    <w:rsid w:val="05DB24CC"/>
    <w:rsid w:val="05DC19C4"/>
    <w:rsid w:val="06190811"/>
    <w:rsid w:val="0621CC3C"/>
    <w:rsid w:val="06493F97"/>
    <w:rsid w:val="06513D88"/>
    <w:rsid w:val="06894096"/>
    <w:rsid w:val="069D5EAE"/>
    <w:rsid w:val="06A11DB3"/>
    <w:rsid w:val="06B2B83B"/>
    <w:rsid w:val="06B3F095"/>
    <w:rsid w:val="06B637F7"/>
    <w:rsid w:val="06C7ADE2"/>
    <w:rsid w:val="06DC1442"/>
    <w:rsid w:val="06EF1492"/>
    <w:rsid w:val="0711411F"/>
    <w:rsid w:val="0723E7E0"/>
    <w:rsid w:val="07386D4C"/>
    <w:rsid w:val="0745BBFF"/>
    <w:rsid w:val="0758FA43"/>
    <w:rsid w:val="077463A9"/>
    <w:rsid w:val="0775A5E2"/>
    <w:rsid w:val="0784C2BB"/>
    <w:rsid w:val="079C7C4C"/>
    <w:rsid w:val="07CF3132"/>
    <w:rsid w:val="07D02C18"/>
    <w:rsid w:val="0815810E"/>
    <w:rsid w:val="081AC9C3"/>
    <w:rsid w:val="081EA1DF"/>
    <w:rsid w:val="084077AD"/>
    <w:rsid w:val="085C4642"/>
    <w:rsid w:val="0864003A"/>
    <w:rsid w:val="086E9F1C"/>
    <w:rsid w:val="089F4121"/>
    <w:rsid w:val="08A98442"/>
    <w:rsid w:val="08AB7B50"/>
    <w:rsid w:val="08AF5096"/>
    <w:rsid w:val="08D29EEB"/>
    <w:rsid w:val="08D7EBB5"/>
    <w:rsid w:val="08FF9BD0"/>
    <w:rsid w:val="090AE3C8"/>
    <w:rsid w:val="0922AFF1"/>
    <w:rsid w:val="09382BE2"/>
    <w:rsid w:val="093A22EB"/>
    <w:rsid w:val="093E46C0"/>
    <w:rsid w:val="0954E802"/>
    <w:rsid w:val="096C10D8"/>
    <w:rsid w:val="097B676B"/>
    <w:rsid w:val="099091C3"/>
    <w:rsid w:val="09A265C3"/>
    <w:rsid w:val="09B5A85A"/>
    <w:rsid w:val="09F52EE6"/>
    <w:rsid w:val="0A21A575"/>
    <w:rsid w:val="0A46B558"/>
    <w:rsid w:val="0A9B0577"/>
    <w:rsid w:val="0A9F1E07"/>
    <w:rsid w:val="0ADB376F"/>
    <w:rsid w:val="0AF2E835"/>
    <w:rsid w:val="0B140E98"/>
    <w:rsid w:val="0B1521EB"/>
    <w:rsid w:val="0B21F548"/>
    <w:rsid w:val="0B4AA7A3"/>
    <w:rsid w:val="0B4B4578"/>
    <w:rsid w:val="0B8033E3"/>
    <w:rsid w:val="0B9228D9"/>
    <w:rsid w:val="0BC756C0"/>
    <w:rsid w:val="0BD06CE0"/>
    <w:rsid w:val="0BDAD855"/>
    <w:rsid w:val="0C04385E"/>
    <w:rsid w:val="0C346E56"/>
    <w:rsid w:val="0C489B1D"/>
    <w:rsid w:val="0C4D85D1"/>
    <w:rsid w:val="0C758E9E"/>
    <w:rsid w:val="0C7B10ED"/>
    <w:rsid w:val="0C7C7B70"/>
    <w:rsid w:val="0C9D4698"/>
    <w:rsid w:val="0CA1ED20"/>
    <w:rsid w:val="0CBF263B"/>
    <w:rsid w:val="0CCB161B"/>
    <w:rsid w:val="0CD7A734"/>
    <w:rsid w:val="0CF8E363"/>
    <w:rsid w:val="0D06321E"/>
    <w:rsid w:val="0D222B29"/>
    <w:rsid w:val="0D3C833B"/>
    <w:rsid w:val="0D866336"/>
    <w:rsid w:val="0D8B184E"/>
    <w:rsid w:val="0D9E73B2"/>
    <w:rsid w:val="0DAC7EA6"/>
    <w:rsid w:val="0DC1935E"/>
    <w:rsid w:val="0DDE0639"/>
    <w:rsid w:val="0DF03E82"/>
    <w:rsid w:val="0DF89872"/>
    <w:rsid w:val="0DFB60FC"/>
    <w:rsid w:val="0E0793B3"/>
    <w:rsid w:val="0E0B37BE"/>
    <w:rsid w:val="0E0B78B7"/>
    <w:rsid w:val="0E124C96"/>
    <w:rsid w:val="0E175222"/>
    <w:rsid w:val="0E193C44"/>
    <w:rsid w:val="0E356D12"/>
    <w:rsid w:val="0E576689"/>
    <w:rsid w:val="0E59C954"/>
    <w:rsid w:val="0E6B05B4"/>
    <w:rsid w:val="0E8DCE54"/>
    <w:rsid w:val="0E9C03DB"/>
    <w:rsid w:val="0EA8F3ED"/>
    <w:rsid w:val="0EC08D5A"/>
    <w:rsid w:val="0EDEE415"/>
    <w:rsid w:val="0EE2BD13"/>
    <w:rsid w:val="0EEABE2A"/>
    <w:rsid w:val="0EF8147D"/>
    <w:rsid w:val="0F0101FC"/>
    <w:rsid w:val="0F06BEF3"/>
    <w:rsid w:val="0F0BC9D6"/>
    <w:rsid w:val="0F3E51D4"/>
    <w:rsid w:val="0F4076D8"/>
    <w:rsid w:val="0F939976"/>
    <w:rsid w:val="0F9D618F"/>
    <w:rsid w:val="0FA01015"/>
    <w:rsid w:val="0FB0A41F"/>
    <w:rsid w:val="0FB0DDAC"/>
    <w:rsid w:val="0FCDFC52"/>
    <w:rsid w:val="0FD82498"/>
    <w:rsid w:val="0FF557EA"/>
    <w:rsid w:val="0FF92B59"/>
    <w:rsid w:val="1023481E"/>
    <w:rsid w:val="10261C42"/>
    <w:rsid w:val="10449BCE"/>
    <w:rsid w:val="104ACD64"/>
    <w:rsid w:val="1054CBED"/>
    <w:rsid w:val="10553CA3"/>
    <w:rsid w:val="107CA870"/>
    <w:rsid w:val="1093B604"/>
    <w:rsid w:val="1095F380"/>
    <w:rsid w:val="109BE00D"/>
    <w:rsid w:val="10A4A044"/>
    <w:rsid w:val="10B99E0A"/>
    <w:rsid w:val="1127CC2A"/>
    <w:rsid w:val="113CA792"/>
    <w:rsid w:val="11424488"/>
    <w:rsid w:val="115CE35C"/>
    <w:rsid w:val="1180BA11"/>
    <w:rsid w:val="1196B488"/>
    <w:rsid w:val="119ACE20"/>
    <w:rsid w:val="11A72E08"/>
    <w:rsid w:val="11B14E2E"/>
    <w:rsid w:val="11B246DB"/>
    <w:rsid w:val="11DD4E38"/>
    <w:rsid w:val="11E65556"/>
    <w:rsid w:val="12164ACE"/>
    <w:rsid w:val="121B4D0A"/>
    <w:rsid w:val="1257A884"/>
    <w:rsid w:val="126D44B8"/>
    <w:rsid w:val="1282D19E"/>
    <w:rsid w:val="128DE110"/>
    <w:rsid w:val="12C7EA1F"/>
    <w:rsid w:val="12D1875A"/>
    <w:rsid w:val="12E5BE5F"/>
    <w:rsid w:val="12F06E19"/>
    <w:rsid w:val="12F3665E"/>
    <w:rsid w:val="12F5D086"/>
    <w:rsid w:val="13130A8B"/>
    <w:rsid w:val="131EF4DF"/>
    <w:rsid w:val="1352FFC6"/>
    <w:rsid w:val="13BD0991"/>
    <w:rsid w:val="13D229B4"/>
    <w:rsid w:val="13DD60BE"/>
    <w:rsid w:val="13E5F3A8"/>
    <w:rsid w:val="13F4582F"/>
    <w:rsid w:val="1404341C"/>
    <w:rsid w:val="142C6258"/>
    <w:rsid w:val="1435ABFF"/>
    <w:rsid w:val="143A4233"/>
    <w:rsid w:val="143B9D23"/>
    <w:rsid w:val="1444E1EF"/>
    <w:rsid w:val="144551CE"/>
    <w:rsid w:val="14582FE2"/>
    <w:rsid w:val="1460F4F3"/>
    <w:rsid w:val="14669033"/>
    <w:rsid w:val="146889E6"/>
    <w:rsid w:val="146E9217"/>
    <w:rsid w:val="147FBFB3"/>
    <w:rsid w:val="14892165"/>
    <w:rsid w:val="14A5E552"/>
    <w:rsid w:val="14A653D9"/>
    <w:rsid w:val="14C0C92C"/>
    <w:rsid w:val="14C6551B"/>
    <w:rsid w:val="14DD6407"/>
    <w:rsid w:val="14E12DEF"/>
    <w:rsid w:val="14EDFD06"/>
    <w:rsid w:val="14FADAB3"/>
    <w:rsid w:val="150B73FB"/>
    <w:rsid w:val="15149AA8"/>
    <w:rsid w:val="151B06C7"/>
    <w:rsid w:val="151B8B76"/>
    <w:rsid w:val="154CF49C"/>
    <w:rsid w:val="155555E1"/>
    <w:rsid w:val="155EBF6D"/>
    <w:rsid w:val="157373E1"/>
    <w:rsid w:val="158352C5"/>
    <w:rsid w:val="1594AAF4"/>
    <w:rsid w:val="15970F54"/>
    <w:rsid w:val="15BAC05A"/>
    <w:rsid w:val="15D12CA1"/>
    <w:rsid w:val="15D756A5"/>
    <w:rsid w:val="15DC7F21"/>
    <w:rsid w:val="15DE3C19"/>
    <w:rsid w:val="15F5AA7E"/>
    <w:rsid w:val="15FB9F3A"/>
    <w:rsid w:val="16005656"/>
    <w:rsid w:val="162CBD72"/>
    <w:rsid w:val="1672AC1F"/>
    <w:rsid w:val="16890BA2"/>
    <w:rsid w:val="16CBDC25"/>
    <w:rsid w:val="16D207BE"/>
    <w:rsid w:val="16DB0766"/>
    <w:rsid w:val="16EA6BDC"/>
    <w:rsid w:val="1710AFF3"/>
    <w:rsid w:val="174EC802"/>
    <w:rsid w:val="175E6E97"/>
    <w:rsid w:val="17702979"/>
    <w:rsid w:val="17A013E4"/>
    <w:rsid w:val="17A6157D"/>
    <w:rsid w:val="17AE2EF0"/>
    <w:rsid w:val="17B20455"/>
    <w:rsid w:val="17B41D5A"/>
    <w:rsid w:val="17D2FAA9"/>
    <w:rsid w:val="17DCC8F8"/>
    <w:rsid w:val="17F3331C"/>
    <w:rsid w:val="18023024"/>
    <w:rsid w:val="18046268"/>
    <w:rsid w:val="180A96E5"/>
    <w:rsid w:val="183DA733"/>
    <w:rsid w:val="1847B826"/>
    <w:rsid w:val="185A8F20"/>
    <w:rsid w:val="185C6C0D"/>
    <w:rsid w:val="1863D403"/>
    <w:rsid w:val="187718DB"/>
    <w:rsid w:val="187D0023"/>
    <w:rsid w:val="18866359"/>
    <w:rsid w:val="1892D58A"/>
    <w:rsid w:val="18C99551"/>
    <w:rsid w:val="18F3BC32"/>
    <w:rsid w:val="190EAF41"/>
    <w:rsid w:val="1922AE0D"/>
    <w:rsid w:val="195C127C"/>
    <w:rsid w:val="19730384"/>
    <w:rsid w:val="19A67C3A"/>
    <w:rsid w:val="19CB260C"/>
    <w:rsid w:val="19D45D3D"/>
    <w:rsid w:val="1A0F2363"/>
    <w:rsid w:val="1A1DEBB6"/>
    <w:rsid w:val="1A351336"/>
    <w:rsid w:val="1A3B8A59"/>
    <w:rsid w:val="1A49FEEC"/>
    <w:rsid w:val="1A840BD2"/>
    <w:rsid w:val="1A8A3DE5"/>
    <w:rsid w:val="1AC0A613"/>
    <w:rsid w:val="1AC458E7"/>
    <w:rsid w:val="1AD7B1B3"/>
    <w:rsid w:val="1ADA62D0"/>
    <w:rsid w:val="1AFA1640"/>
    <w:rsid w:val="1AFB089B"/>
    <w:rsid w:val="1B00B8EA"/>
    <w:rsid w:val="1B034B7B"/>
    <w:rsid w:val="1B0501B7"/>
    <w:rsid w:val="1B0553BE"/>
    <w:rsid w:val="1B083F6F"/>
    <w:rsid w:val="1B1A502C"/>
    <w:rsid w:val="1BAA97F1"/>
    <w:rsid w:val="1BD4447A"/>
    <w:rsid w:val="1C1198D1"/>
    <w:rsid w:val="1C3D6111"/>
    <w:rsid w:val="1C3DDA6A"/>
    <w:rsid w:val="1C44A326"/>
    <w:rsid w:val="1C5B7E8B"/>
    <w:rsid w:val="1C7F4B9D"/>
    <w:rsid w:val="1CB5E0E7"/>
    <w:rsid w:val="1CBFE0E5"/>
    <w:rsid w:val="1CD5FA71"/>
    <w:rsid w:val="1CDD09CF"/>
    <w:rsid w:val="1CE09B4C"/>
    <w:rsid w:val="1CEF9574"/>
    <w:rsid w:val="1D124920"/>
    <w:rsid w:val="1D23A521"/>
    <w:rsid w:val="1D4C99C0"/>
    <w:rsid w:val="1D619A12"/>
    <w:rsid w:val="1D6725DF"/>
    <w:rsid w:val="1D750E8D"/>
    <w:rsid w:val="1D7CAE0C"/>
    <w:rsid w:val="1DB652A1"/>
    <w:rsid w:val="1DBFD50A"/>
    <w:rsid w:val="1DC706FC"/>
    <w:rsid w:val="1DE94EF4"/>
    <w:rsid w:val="1DED8F88"/>
    <w:rsid w:val="1E4C761B"/>
    <w:rsid w:val="1E79C493"/>
    <w:rsid w:val="1E9AA336"/>
    <w:rsid w:val="1EB5C36F"/>
    <w:rsid w:val="1ED674BD"/>
    <w:rsid w:val="1EDB57DD"/>
    <w:rsid w:val="1EE3C033"/>
    <w:rsid w:val="1F0E8016"/>
    <w:rsid w:val="1F25E357"/>
    <w:rsid w:val="1F361E17"/>
    <w:rsid w:val="1F41AE8B"/>
    <w:rsid w:val="1F4AE144"/>
    <w:rsid w:val="1F669A55"/>
    <w:rsid w:val="1F690117"/>
    <w:rsid w:val="1F8CF2F6"/>
    <w:rsid w:val="1FA0DF93"/>
    <w:rsid w:val="1FB8AB89"/>
    <w:rsid w:val="1FEDD5F7"/>
    <w:rsid w:val="2000202C"/>
    <w:rsid w:val="200BE1DD"/>
    <w:rsid w:val="201B78F4"/>
    <w:rsid w:val="2029D00D"/>
    <w:rsid w:val="202FE85F"/>
    <w:rsid w:val="20399132"/>
    <w:rsid w:val="203BC495"/>
    <w:rsid w:val="203C2654"/>
    <w:rsid w:val="2046368B"/>
    <w:rsid w:val="20651394"/>
    <w:rsid w:val="206D243D"/>
    <w:rsid w:val="20BAD974"/>
    <w:rsid w:val="20CCF26F"/>
    <w:rsid w:val="20DC466E"/>
    <w:rsid w:val="20E129F0"/>
    <w:rsid w:val="20F2BD6C"/>
    <w:rsid w:val="20FF5B23"/>
    <w:rsid w:val="2109BCF3"/>
    <w:rsid w:val="210F1D91"/>
    <w:rsid w:val="214F6B9D"/>
    <w:rsid w:val="21599EF2"/>
    <w:rsid w:val="2176AB71"/>
    <w:rsid w:val="2177D10B"/>
    <w:rsid w:val="217E249A"/>
    <w:rsid w:val="217EF05C"/>
    <w:rsid w:val="21AC695B"/>
    <w:rsid w:val="21CC81C1"/>
    <w:rsid w:val="21D6367A"/>
    <w:rsid w:val="21D63A30"/>
    <w:rsid w:val="21EDD125"/>
    <w:rsid w:val="21FD8981"/>
    <w:rsid w:val="221850F1"/>
    <w:rsid w:val="2234DC45"/>
    <w:rsid w:val="225D0578"/>
    <w:rsid w:val="22702172"/>
    <w:rsid w:val="22727588"/>
    <w:rsid w:val="22762191"/>
    <w:rsid w:val="227BEC05"/>
    <w:rsid w:val="227E9F8D"/>
    <w:rsid w:val="228D5856"/>
    <w:rsid w:val="22A83CAF"/>
    <w:rsid w:val="22DB487C"/>
    <w:rsid w:val="22E5DF82"/>
    <w:rsid w:val="22F079D9"/>
    <w:rsid w:val="2318B396"/>
    <w:rsid w:val="2323F0E5"/>
    <w:rsid w:val="232F1176"/>
    <w:rsid w:val="2341729D"/>
    <w:rsid w:val="235C7A1B"/>
    <w:rsid w:val="2373FD02"/>
    <w:rsid w:val="237A0C1B"/>
    <w:rsid w:val="2386F507"/>
    <w:rsid w:val="23919E5A"/>
    <w:rsid w:val="23E08F23"/>
    <w:rsid w:val="23FCD79E"/>
    <w:rsid w:val="241FAE3C"/>
    <w:rsid w:val="242A47A2"/>
    <w:rsid w:val="24334DBC"/>
    <w:rsid w:val="24361364"/>
    <w:rsid w:val="244552A8"/>
    <w:rsid w:val="245976E4"/>
    <w:rsid w:val="2460303D"/>
    <w:rsid w:val="247FB90F"/>
    <w:rsid w:val="248044E2"/>
    <w:rsid w:val="2490D146"/>
    <w:rsid w:val="24C19DCE"/>
    <w:rsid w:val="24F45FE0"/>
    <w:rsid w:val="250A40AA"/>
    <w:rsid w:val="25349FB0"/>
    <w:rsid w:val="254C2AA4"/>
    <w:rsid w:val="256634CC"/>
    <w:rsid w:val="2572F65C"/>
    <w:rsid w:val="25A23753"/>
    <w:rsid w:val="25AA30EA"/>
    <w:rsid w:val="25CD8152"/>
    <w:rsid w:val="25D4E626"/>
    <w:rsid w:val="26038368"/>
    <w:rsid w:val="2615B595"/>
    <w:rsid w:val="26163446"/>
    <w:rsid w:val="26169FFD"/>
    <w:rsid w:val="2620BDE4"/>
    <w:rsid w:val="26261C4D"/>
    <w:rsid w:val="262C90BD"/>
    <w:rsid w:val="262E73E4"/>
    <w:rsid w:val="264D8185"/>
    <w:rsid w:val="265D6662"/>
    <w:rsid w:val="2662ED16"/>
    <w:rsid w:val="267E8C4A"/>
    <w:rsid w:val="268C502D"/>
    <w:rsid w:val="26CDFB6B"/>
    <w:rsid w:val="26CEFBBA"/>
    <w:rsid w:val="26D3EAD1"/>
    <w:rsid w:val="26D927A2"/>
    <w:rsid w:val="26FE647F"/>
    <w:rsid w:val="270FBF17"/>
    <w:rsid w:val="271BE9C6"/>
    <w:rsid w:val="2723CEAE"/>
    <w:rsid w:val="2734CA28"/>
    <w:rsid w:val="2797DCDD"/>
    <w:rsid w:val="279D1D9B"/>
    <w:rsid w:val="27B85DFC"/>
    <w:rsid w:val="27DBB74F"/>
    <w:rsid w:val="27E9A35B"/>
    <w:rsid w:val="285017D3"/>
    <w:rsid w:val="286328D7"/>
    <w:rsid w:val="2867A7AB"/>
    <w:rsid w:val="2873D30D"/>
    <w:rsid w:val="28A35174"/>
    <w:rsid w:val="28C54756"/>
    <w:rsid w:val="28F17ED1"/>
    <w:rsid w:val="28F9C97D"/>
    <w:rsid w:val="290E804D"/>
    <w:rsid w:val="292C4E30"/>
    <w:rsid w:val="295AEB32"/>
    <w:rsid w:val="295EFE73"/>
    <w:rsid w:val="29700B74"/>
    <w:rsid w:val="2970F84D"/>
    <w:rsid w:val="2990BC2B"/>
    <w:rsid w:val="299EEBC4"/>
    <w:rsid w:val="29B3C327"/>
    <w:rsid w:val="29B4ADFE"/>
    <w:rsid w:val="29C37E92"/>
    <w:rsid w:val="29CE3B82"/>
    <w:rsid w:val="29CF5945"/>
    <w:rsid w:val="29D548D4"/>
    <w:rsid w:val="29EF96A1"/>
    <w:rsid w:val="29F0824B"/>
    <w:rsid w:val="29FF07B5"/>
    <w:rsid w:val="2A0507DD"/>
    <w:rsid w:val="2A0A5B9D"/>
    <w:rsid w:val="2A2D3AAF"/>
    <w:rsid w:val="2A30BDC0"/>
    <w:rsid w:val="2A6D6BB5"/>
    <w:rsid w:val="2A7FF23E"/>
    <w:rsid w:val="2A9FB082"/>
    <w:rsid w:val="2AC9ACCA"/>
    <w:rsid w:val="2AD0436E"/>
    <w:rsid w:val="2ADAD577"/>
    <w:rsid w:val="2ADEE430"/>
    <w:rsid w:val="2B1E12AA"/>
    <w:rsid w:val="2B3369D4"/>
    <w:rsid w:val="2B55B190"/>
    <w:rsid w:val="2B6F4FA5"/>
    <w:rsid w:val="2B99437D"/>
    <w:rsid w:val="2BA693CF"/>
    <w:rsid w:val="2BA8CF2F"/>
    <w:rsid w:val="2BB3E0B7"/>
    <w:rsid w:val="2BBF0B5A"/>
    <w:rsid w:val="2BBFCD20"/>
    <w:rsid w:val="2C0543CA"/>
    <w:rsid w:val="2C121C13"/>
    <w:rsid w:val="2C556F2C"/>
    <w:rsid w:val="2C82B319"/>
    <w:rsid w:val="2C838EAA"/>
    <w:rsid w:val="2C85D2BE"/>
    <w:rsid w:val="2C8F7627"/>
    <w:rsid w:val="2CB42DFA"/>
    <w:rsid w:val="2CB8E853"/>
    <w:rsid w:val="2CC5A121"/>
    <w:rsid w:val="2CE078AA"/>
    <w:rsid w:val="2CE41FD2"/>
    <w:rsid w:val="2CEA7816"/>
    <w:rsid w:val="2CF70760"/>
    <w:rsid w:val="2D02CE30"/>
    <w:rsid w:val="2D17DC35"/>
    <w:rsid w:val="2D192BDA"/>
    <w:rsid w:val="2D3B3B26"/>
    <w:rsid w:val="2D4240A1"/>
    <w:rsid w:val="2D44FB6F"/>
    <w:rsid w:val="2D4AD79E"/>
    <w:rsid w:val="2D4FBD3E"/>
    <w:rsid w:val="2D5365AA"/>
    <w:rsid w:val="2D6C36CE"/>
    <w:rsid w:val="2D7A9699"/>
    <w:rsid w:val="2D7AAE42"/>
    <w:rsid w:val="2D96B13B"/>
    <w:rsid w:val="2D9D1281"/>
    <w:rsid w:val="2DB128AE"/>
    <w:rsid w:val="2DB941B8"/>
    <w:rsid w:val="2E0BD801"/>
    <w:rsid w:val="2E0E4907"/>
    <w:rsid w:val="2E197FE0"/>
    <w:rsid w:val="2E1C1F60"/>
    <w:rsid w:val="2E1E1199"/>
    <w:rsid w:val="2E32E235"/>
    <w:rsid w:val="2E59E7C9"/>
    <w:rsid w:val="2E5FDC79"/>
    <w:rsid w:val="2E8BB210"/>
    <w:rsid w:val="2E91C06E"/>
    <w:rsid w:val="2EA7D990"/>
    <w:rsid w:val="2EAB7D98"/>
    <w:rsid w:val="2EC500A1"/>
    <w:rsid w:val="2EE47EC1"/>
    <w:rsid w:val="2EEE7A5B"/>
    <w:rsid w:val="2F09813A"/>
    <w:rsid w:val="2F23CAFD"/>
    <w:rsid w:val="2F2AF5D3"/>
    <w:rsid w:val="2F423BE8"/>
    <w:rsid w:val="2F76DABF"/>
    <w:rsid w:val="2F954026"/>
    <w:rsid w:val="2FBFA969"/>
    <w:rsid w:val="2FE64AB3"/>
    <w:rsid w:val="2FEAC4E4"/>
    <w:rsid w:val="2FFC8889"/>
    <w:rsid w:val="2FFCF7D1"/>
    <w:rsid w:val="3023CD96"/>
    <w:rsid w:val="3089F559"/>
    <w:rsid w:val="309C939D"/>
    <w:rsid w:val="309F8B48"/>
    <w:rsid w:val="30AC46FB"/>
    <w:rsid w:val="30ACEAC9"/>
    <w:rsid w:val="30B1C4F2"/>
    <w:rsid w:val="30BA8651"/>
    <w:rsid w:val="30C51EFC"/>
    <w:rsid w:val="30C9622F"/>
    <w:rsid w:val="30CC1641"/>
    <w:rsid w:val="30E3EDC2"/>
    <w:rsid w:val="30EF89FA"/>
    <w:rsid w:val="31093702"/>
    <w:rsid w:val="310BD5A3"/>
    <w:rsid w:val="313A7DB6"/>
    <w:rsid w:val="313C13A9"/>
    <w:rsid w:val="3144A551"/>
    <w:rsid w:val="3156F707"/>
    <w:rsid w:val="31A2895C"/>
    <w:rsid w:val="31A56B28"/>
    <w:rsid w:val="31B05BE0"/>
    <w:rsid w:val="31F03BD3"/>
    <w:rsid w:val="3223B26C"/>
    <w:rsid w:val="3226702A"/>
    <w:rsid w:val="322E1BAE"/>
    <w:rsid w:val="32312BD9"/>
    <w:rsid w:val="3242A8BE"/>
    <w:rsid w:val="3249F2A9"/>
    <w:rsid w:val="324C5700"/>
    <w:rsid w:val="325ED9C7"/>
    <w:rsid w:val="32732DDB"/>
    <w:rsid w:val="32835687"/>
    <w:rsid w:val="3289EB20"/>
    <w:rsid w:val="329B856D"/>
    <w:rsid w:val="32A4985C"/>
    <w:rsid w:val="32BA9A40"/>
    <w:rsid w:val="32BAE5D9"/>
    <w:rsid w:val="32C19155"/>
    <w:rsid w:val="32D6A33E"/>
    <w:rsid w:val="32E33E8F"/>
    <w:rsid w:val="32E86B24"/>
    <w:rsid w:val="32F4C177"/>
    <w:rsid w:val="32FFE55F"/>
    <w:rsid w:val="332AC319"/>
    <w:rsid w:val="333E0F86"/>
    <w:rsid w:val="3349D4AC"/>
    <w:rsid w:val="33538F55"/>
    <w:rsid w:val="33C377F9"/>
    <w:rsid w:val="33C67F67"/>
    <w:rsid w:val="33DECDA0"/>
    <w:rsid w:val="33F2EF08"/>
    <w:rsid w:val="3408824F"/>
    <w:rsid w:val="340D93BF"/>
    <w:rsid w:val="340EA6AA"/>
    <w:rsid w:val="3418DC72"/>
    <w:rsid w:val="34388327"/>
    <w:rsid w:val="343C41E2"/>
    <w:rsid w:val="34516F4F"/>
    <w:rsid w:val="345A796A"/>
    <w:rsid w:val="34A99D62"/>
    <w:rsid w:val="34C9A000"/>
    <w:rsid w:val="34CDB97E"/>
    <w:rsid w:val="34DFF212"/>
    <w:rsid w:val="34F5C32A"/>
    <w:rsid w:val="35083944"/>
    <w:rsid w:val="35116FD9"/>
    <w:rsid w:val="3569ABFF"/>
    <w:rsid w:val="35704846"/>
    <w:rsid w:val="357F907D"/>
    <w:rsid w:val="3590F854"/>
    <w:rsid w:val="35BD4C39"/>
    <w:rsid w:val="35C06AD5"/>
    <w:rsid w:val="35C61EE9"/>
    <w:rsid w:val="35F95FD2"/>
    <w:rsid w:val="35FE1BA4"/>
    <w:rsid w:val="36197A86"/>
    <w:rsid w:val="361EBD4B"/>
    <w:rsid w:val="363D693D"/>
    <w:rsid w:val="365DCC95"/>
    <w:rsid w:val="36693DBE"/>
    <w:rsid w:val="366E0860"/>
    <w:rsid w:val="368504B0"/>
    <w:rsid w:val="368DE2FB"/>
    <w:rsid w:val="368F7D49"/>
    <w:rsid w:val="3697FABB"/>
    <w:rsid w:val="369916F4"/>
    <w:rsid w:val="36B71243"/>
    <w:rsid w:val="36B907D1"/>
    <w:rsid w:val="36CF0B98"/>
    <w:rsid w:val="36D21D0C"/>
    <w:rsid w:val="36D9B004"/>
    <w:rsid w:val="36EDE702"/>
    <w:rsid w:val="36EE61C8"/>
    <w:rsid w:val="37084DC6"/>
    <w:rsid w:val="370F6786"/>
    <w:rsid w:val="370F96D3"/>
    <w:rsid w:val="3711B892"/>
    <w:rsid w:val="3744584B"/>
    <w:rsid w:val="374A9856"/>
    <w:rsid w:val="376D0D49"/>
    <w:rsid w:val="37B01C23"/>
    <w:rsid w:val="37DAC8B9"/>
    <w:rsid w:val="37DD1ACB"/>
    <w:rsid w:val="37E5D341"/>
    <w:rsid w:val="381CDC52"/>
    <w:rsid w:val="3823BEFE"/>
    <w:rsid w:val="3861C730"/>
    <w:rsid w:val="3881F61B"/>
    <w:rsid w:val="389065D7"/>
    <w:rsid w:val="3895B29B"/>
    <w:rsid w:val="38AA172C"/>
    <w:rsid w:val="38B1CD5B"/>
    <w:rsid w:val="38B54202"/>
    <w:rsid w:val="38C42661"/>
    <w:rsid w:val="38D8607E"/>
    <w:rsid w:val="38E06D24"/>
    <w:rsid w:val="39574839"/>
    <w:rsid w:val="395A77A9"/>
    <w:rsid w:val="395B495E"/>
    <w:rsid w:val="397A37FD"/>
    <w:rsid w:val="397D38A4"/>
    <w:rsid w:val="39C75F79"/>
    <w:rsid w:val="39E6AC99"/>
    <w:rsid w:val="39EDFB9B"/>
    <w:rsid w:val="3A0176F6"/>
    <w:rsid w:val="3A33E1BB"/>
    <w:rsid w:val="3A34C8D7"/>
    <w:rsid w:val="3A478346"/>
    <w:rsid w:val="3A5A6C2B"/>
    <w:rsid w:val="3ACD1223"/>
    <w:rsid w:val="3AF54C55"/>
    <w:rsid w:val="3AFEB69F"/>
    <w:rsid w:val="3B031847"/>
    <w:rsid w:val="3B5AAB24"/>
    <w:rsid w:val="3B60B788"/>
    <w:rsid w:val="3B6F581D"/>
    <w:rsid w:val="3B6FDB94"/>
    <w:rsid w:val="3BA76C96"/>
    <w:rsid w:val="3BA8975D"/>
    <w:rsid w:val="3BBE41B6"/>
    <w:rsid w:val="3BD894C4"/>
    <w:rsid w:val="3BE2DF09"/>
    <w:rsid w:val="3BE5DE41"/>
    <w:rsid w:val="3BF3039F"/>
    <w:rsid w:val="3C085FAF"/>
    <w:rsid w:val="3C1B6592"/>
    <w:rsid w:val="3C6FCB12"/>
    <w:rsid w:val="3C7A7A6E"/>
    <w:rsid w:val="3C836361"/>
    <w:rsid w:val="3C86E846"/>
    <w:rsid w:val="3C965EFD"/>
    <w:rsid w:val="3CB01187"/>
    <w:rsid w:val="3CB4F692"/>
    <w:rsid w:val="3D137917"/>
    <w:rsid w:val="3D13BF3A"/>
    <w:rsid w:val="3D16400C"/>
    <w:rsid w:val="3D169BA1"/>
    <w:rsid w:val="3D5B4203"/>
    <w:rsid w:val="3D6B1D90"/>
    <w:rsid w:val="3D713F0B"/>
    <w:rsid w:val="3D88FA15"/>
    <w:rsid w:val="3D946A2C"/>
    <w:rsid w:val="3D9EB585"/>
    <w:rsid w:val="3DD262F2"/>
    <w:rsid w:val="3DD2AFFE"/>
    <w:rsid w:val="3DDBB91F"/>
    <w:rsid w:val="3DDD6A62"/>
    <w:rsid w:val="3DEDDD14"/>
    <w:rsid w:val="3DF5F24E"/>
    <w:rsid w:val="3E05BCAC"/>
    <w:rsid w:val="3E38D0E6"/>
    <w:rsid w:val="3E479B79"/>
    <w:rsid w:val="3EB34F10"/>
    <w:rsid w:val="3EBA741E"/>
    <w:rsid w:val="3F026FE7"/>
    <w:rsid w:val="3F2B789D"/>
    <w:rsid w:val="3F4A6AF6"/>
    <w:rsid w:val="3F4E82AB"/>
    <w:rsid w:val="3F708555"/>
    <w:rsid w:val="3FB358F4"/>
    <w:rsid w:val="3FBC7B4E"/>
    <w:rsid w:val="3FF6D43B"/>
    <w:rsid w:val="3FF9A908"/>
    <w:rsid w:val="401A29BA"/>
    <w:rsid w:val="40364191"/>
    <w:rsid w:val="4054D79C"/>
    <w:rsid w:val="405EAD14"/>
    <w:rsid w:val="406CEA59"/>
    <w:rsid w:val="4079C1EA"/>
    <w:rsid w:val="40B39984"/>
    <w:rsid w:val="40C1F787"/>
    <w:rsid w:val="40DFA3C3"/>
    <w:rsid w:val="40EF09E7"/>
    <w:rsid w:val="41030436"/>
    <w:rsid w:val="412F705E"/>
    <w:rsid w:val="414138C0"/>
    <w:rsid w:val="41450B89"/>
    <w:rsid w:val="41592C2F"/>
    <w:rsid w:val="41A3F484"/>
    <w:rsid w:val="41AB90C1"/>
    <w:rsid w:val="41C60587"/>
    <w:rsid w:val="41CCB4C0"/>
    <w:rsid w:val="41CD2368"/>
    <w:rsid w:val="41DB4AB9"/>
    <w:rsid w:val="41E61003"/>
    <w:rsid w:val="41F7216F"/>
    <w:rsid w:val="41FD44C5"/>
    <w:rsid w:val="422AA1E6"/>
    <w:rsid w:val="424E09B5"/>
    <w:rsid w:val="42534C97"/>
    <w:rsid w:val="425A804F"/>
    <w:rsid w:val="4267C38D"/>
    <w:rsid w:val="4271D128"/>
    <w:rsid w:val="427BE5DA"/>
    <w:rsid w:val="42881EA2"/>
    <w:rsid w:val="428D19CF"/>
    <w:rsid w:val="42A5F9B4"/>
    <w:rsid w:val="42A8A7AD"/>
    <w:rsid w:val="42E40B7C"/>
    <w:rsid w:val="42EFDC91"/>
    <w:rsid w:val="42F67BDF"/>
    <w:rsid w:val="431D9998"/>
    <w:rsid w:val="43265185"/>
    <w:rsid w:val="432D627A"/>
    <w:rsid w:val="4368114B"/>
    <w:rsid w:val="438156F3"/>
    <w:rsid w:val="43974D6F"/>
    <w:rsid w:val="43BCC880"/>
    <w:rsid w:val="43DF41FE"/>
    <w:rsid w:val="43E1762D"/>
    <w:rsid w:val="43F17FD6"/>
    <w:rsid w:val="440BA5CF"/>
    <w:rsid w:val="4421FD09"/>
    <w:rsid w:val="4424D73A"/>
    <w:rsid w:val="443BD33E"/>
    <w:rsid w:val="4451E43C"/>
    <w:rsid w:val="44697CA3"/>
    <w:rsid w:val="448240BF"/>
    <w:rsid w:val="448660D4"/>
    <w:rsid w:val="4494A5B9"/>
    <w:rsid w:val="44A27096"/>
    <w:rsid w:val="44D1F97B"/>
    <w:rsid w:val="44E280E3"/>
    <w:rsid w:val="44EBDF58"/>
    <w:rsid w:val="44F6AAA3"/>
    <w:rsid w:val="450E04B5"/>
    <w:rsid w:val="450E75EE"/>
    <w:rsid w:val="451DD76F"/>
    <w:rsid w:val="4524D27F"/>
    <w:rsid w:val="4527625F"/>
    <w:rsid w:val="45352D7E"/>
    <w:rsid w:val="454A5176"/>
    <w:rsid w:val="4550B973"/>
    <w:rsid w:val="455390B8"/>
    <w:rsid w:val="4574678E"/>
    <w:rsid w:val="457F981D"/>
    <w:rsid w:val="458B2DF0"/>
    <w:rsid w:val="45B30A3B"/>
    <w:rsid w:val="46217712"/>
    <w:rsid w:val="4622C97A"/>
    <w:rsid w:val="46329A38"/>
    <w:rsid w:val="4637BEE7"/>
    <w:rsid w:val="46466C2E"/>
    <w:rsid w:val="465392F9"/>
    <w:rsid w:val="465A0411"/>
    <w:rsid w:val="46653C13"/>
    <w:rsid w:val="46789D32"/>
    <w:rsid w:val="46790876"/>
    <w:rsid w:val="46BDD426"/>
    <w:rsid w:val="46C80530"/>
    <w:rsid w:val="46DF69EE"/>
    <w:rsid w:val="46F702B4"/>
    <w:rsid w:val="46FB0964"/>
    <w:rsid w:val="47129472"/>
    <w:rsid w:val="4737F318"/>
    <w:rsid w:val="47555D59"/>
    <w:rsid w:val="4755BA4B"/>
    <w:rsid w:val="4779AED9"/>
    <w:rsid w:val="4787E781"/>
    <w:rsid w:val="478B70A8"/>
    <w:rsid w:val="47BFB5D9"/>
    <w:rsid w:val="47DB0040"/>
    <w:rsid w:val="47E0D49B"/>
    <w:rsid w:val="47EF5489"/>
    <w:rsid w:val="47FACFF4"/>
    <w:rsid w:val="480A5B3E"/>
    <w:rsid w:val="480B0103"/>
    <w:rsid w:val="480C4F20"/>
    <w:rsid w:val="481B37C5"/>
    <w:rsid w:val="482226CE"/>
    <w:rsid w:val="48398816"/>
    <w:rsid w:val="48404F5B"/>
    <w:rsid w:val="4844E1DC"/>
    <w:rsid w:val="484A8EAB"/>
    <w:rsid w:val="48579AF2"/>
    <w:rsid w:val="486D27C2"/>
    <w:rsid w:val="4896507F"/>
    <w:rsid w:val="489FB437"/>
    <w:rsid w:val="48A674DC"/>
    <w:rsid w:val="48AC74B5"/>
    <w:rsid w:val="48E78556"/>
    <w:rsid w:val="4910B32F"/>
    <w:rsid w:val="49197EFA"/>
    <w:rsid w:val="491A9004"/>
    <w:rsid w:val="491CB2A2"/>
    <w:rsid w:val="492FD4D8"/>
    <w:rsid w:val="4950E434"/>
    <w:rsid w:val="495F85B5"/>
    <w:rsid w:val="49661B72"/>
    <w:rsid w:val="4968EC00"/>
    <w:rsid w:val="496AA768"/>
    <w:rsid w:val="49755CA1"/>
    <w:rsid w:val="4991B548"/>
    <w:rsid w:val="499D2663"/>
    <w:rsid w:val="49A4E0C6"/>
    <w:rsid w:val="49B6FF12"/>
    <w:rsid w:val="49BC6850"/>
    <w:rsid w:val="49C7402B"/>
    <w:rsid w:val="49E15EC8"/>
    <w:rsid w:val="49F1A6A1"/>
    <w:rsid w:val="4A2A44CB"/>
    <w:rsid w:val="4A579E22"/>
    <w:rsid w:val="4A6FA9D9"/>
    <w:rsid w:val="4AE7F53D"/>
    <w:rsid w:val="4AED1DF4"/>
    <w:rsid w:val="4B2356BA"/>
    <w:rsid w:val="4B3336E1"/>
    <w:rsid w:val="4B54B743"/>
    <w:rsid w:val="4B7E3A47"/>
    <w:rsid w:val="4B841B12"/>
    <w:rsid w:val="4B91F252"/>
    <w:rsid w:val="4B9C1EC0"/>
    <w:rsid w:val="4BB36094"/>
    <w:rsid w:val="4BBD842A"/>
    <w:rsid w:val="4BF408FC"/>
    <w:rsid w:val="4C16FF7B"/>
    <w:rsid w:val="4C460FC6"/>
    <w:rsid w:val="4C4913E0"/>
    <w:rsid w:val="4C78C37A"/>
    <w:rsid w:val="4C82415E"/>
    <w:rsid w:val="4CBB527C"/>
    <w:rsid w:val="4CCCCD18"/>
    <w:rsid w:val="4CD67A41"/>
    <w:rsid w:val="4CE924E8"/>
    <w:rsid w:val="4D0C9BB5"/>
    <w:rsid w:val="4D186623"/>
    <w:rsid w:val="4D1D4A33"/>
    <w:rsid w:val="4D30C805"/>
    <w:rsid w:val="4D48332C"/>
    <w:rsid w:val="4D58111A"/>
    <w:rsid w:val="4D5D1759"/>
    <w:rsid w:val="4D67C98D"/>
    <w:rsid w:val="4D67E437"/>
    <w:rsid w:val="4D720D91"/>
    <w:rsid w:val="4DA9EB52"/>
    <w:rsid w:val="4DAE6BFA"/>
    <w:rsid w:val="4DC08749"/>
    <w:rsid w:val="4DD7AF5C"/>
    <w:rsid w:val="4DF14FDD"/>
    <w:rsid w:val="4DF5D540"/>
    <w:rsid w:val="4DFFF8DA"/>
    <w:rsid w:val="4E1A6F5C"/>
    <w:rsid w:val="4E373A6B"/>
    <w:rsid w:val="4E472FCD"/>
    <w:rsid w:val="4E5B7A64"/>
    <w:rsid w:val="4EABDFC2"/>
    <w:rsid w:val="4EBBEB95"/>
    <w:rsid w:val="4EBFD67C"/>
    <w:rsid w:val="4EC032A0"/>
    <w:rsid w:val="4F03D96A"/>
    <w:rsid w:val="4F06F713"/>
    <w:rsid w:val="4F1535C7"/>
    <w:rsid w:val="4F1B2AA4"/>
    <w:rsid w:val="4F3BDE1A"/>
    <w:rsid w:val="4F4C83DF"/>
    <w:rsid w:val="4F655416"/>
    <w:rsid w:val="4F776CAC"/>
    <w:rsid w:val="4F976BF9"/>
    <w:rsid w:val="4FB47034"/>
    <w:rsid w:val="4FBC49D0"/>
    <w:rsid w:val="4FD22A64"/>
    <w:rsid w:val="4FE7F2C6"/>
    <w:rsid w:val="4FF90AA1"/>
    <w:rsid w:val="50060E5A"/>
    <w:rsid w:val="505C6764"/>
    <w:rsid w:val="509F9BEA"/>
    <w:rsid w:val="50A038E5"/>
    <w:rsid w:val="50B2AF14"/>
    <w:rsid w:val="50B3CDFC"/>
    <w:rsid w:val="50C4CAEA"/>
    <w:rsid w:val="50F427FC"/>
    <w:rsid w:val="50F8C7AA"/>
    <w:rsid w:val="5104D0A9"/>
    <w:rsid w:val="5114CADB"/>
    <w:rsid w:val="5115543D"/>
    <w:rsid w:val="51163781"/>
    <w:rsid w:val="5179A2EA"/>
    <w:rsid w:val="518FD0FF"/>
    <w:rsid w:val="51987BCA"/>
    <w:rsid w:val="51A509D7"/>
    <w:rsid w:val="51A7249B"/>
    <w:rsid w:val="51AEA9E1"/>
    <w:rsid w:val="51B84AE5"/>
    <w:rsid w:val="51BA207F"/>
    <w:rsid w:val="51BD6E47"/>
    <w:rsid w:val="51C83DD4"/>
    <w:rsid w:val="51D2771C"/>
    <w:rsid w:val="51E16F85"/>
    <w:rsid w:val="51EE1099"/>
    <w:rsid w:val="522E202B"/>
    <w:rsid w:val="52344D05"/>
    <w:rsid w:val="52469AB3"/>
    <w:rsid w:val="5257D61D"/>
    <w:rsid w:val="5273A994"/>
    <w:rsid w:val="52992BFE"/>
    <w:rsid w:val="52AE49F4"/>
    <w:rsid w:val="52D059A2"/>
    <w:rsid w:val="52E7BFE8"/>
    <w:rsid w:val="52F29BB8"/>
    <w:rsid w:val="52FF2C10"/>
    <w:rsid w:val="53083096"/>
    <w:rsid w:val="5308C356"/>
    <w:rsid w:val="531B5383"/>
    <w:rsid w:val="531C2DEB"/>
    <w:rsid w:val="531DAEDB"/>
    <w:rsid w:val="532BE578"/>
    <w:rsid w:val="5341625A"/>
    <w:rsid w:val="5345AAEE"/>
    <w:rsid w:val="535FFF85"/>
    <w:rsid w:val="5363024B"/>
    <w:rsid w:val="5382F7F2"/>
    <w:rsid w:val="53882000"/>
    <w:rsid w:val="5397292C"/>
    <w:rsid w:val="53B01375"/>
    <w:rsid w:val="53B8A3DA"/>
    <w:rsid w:val="53BCECE6"/>
    <w:rsid w:val="53BF3062"/>
    <w:rsid w:val="53F761BD"/>
    <w:rsid w:val="54095E1D"/>
    <w:rsid w:val="541D9046"/>
    <w:rsid w:val="5422BC2B"/>
    <w:rsid w:val="5429F596"/>
    <w:rsid w:val="54361673"/>
    <w:rsid w:val="543B4F4F"/>
    <w:rsid w:val="54411F39"/>
    <w:rsid w:val="5479EC96"/>
    <w:rsid w:val="547A073F"/>
    <w:rsid w:val="54B6E582"/>
    <w:rsid w:val="54EDEA0C"/>
    <w:rsid w:val="55151F2B"/>
    <w:rsid w:val="551B165C"/>
    <w:rsid w:val="551DDF71"/>
    <w:rsid w:val="551FEC95"/>
    <w:rsid w:val="55236D3E"/>
    <w:rsid w:val="552DEC11"/>
    <w:rsid w:val="5557E752"/>
    <w:rsid w:val="5566BC47"/>
    <w:rsid w:val="5566CF88"/>
    <w:rsid w:val="556BB5CC"/>
    <w:rsid w:val="55744E5B"/>
    <w:rsid w:val="559D0E84"/>
    <w:rsid w:val="559F5C3F"/>
    <w:rsid w:val="55D2C822"/>
    <w:rsid w:val="55D389CC"/>
    <w:rsid w:val="5616E88A"/>
    <w:rsid w:val="56420FA0"/>
    <w:rsid w:val="56732B2D"/>
    <w:rsid w:val="567E75BC"/>
    <w:rsid w:val="568FC181"/>
    <w:rsid w:val="56902DFA"/>
    <w:rsid w:val="56987E8D"/>
    <w:rsid w:val="56A9CAC8"/>
    <w:rsid w:val="56E5797E"/>
    <w:rsid w:val="56F7A6AB"/>
    <w:rsid w:val="57000ECC"/>
    <w:rsid w:val="570F031B"/>
    <w:rsid w:val="57364A22"/>
    <w:rsid w:val="575C7F99"/>
    <w:rsid w:val="575EDABD"/>
    <w:rsid w:val="57634A1F"/>
    <w:rsid w:val="57654CC4"/>
    <w:rsid w:val="5768DA3E"/>
    <w:rsid w:val="57867575"/>
    <w:rsid w:val="57875D15"/>
    <w:rsid w:val="579A19B7"/>
    <w:rsid w:val="57A47CC8"/>
    <w:rsid w:val="57AB24C1"/>
    <w:rsid w:val="57B1D4F6"/>
    <w:rsid w:val="57D1D5FC"/>
    <w:rsid w:val="57D62B77"/>
    <w:rsid w:val="57D94FBD"/>
    <w:rsid w:val="57D9B9E1"/>
    <w:rsid w:val="57E54C15"/>
    <w:rsid w:val="580A4536"/>
    <w:rsid w:val="581B7193"/>
    <w:rsid w:val="582B8207"/>
    <w:rsid w:val="5854172D"/>
    <w:rsid w:val="585A890E"/>
    <w:rsid w:val="5869D9AB"/>
    <w:rsid w:val="588A3927"/>
    <w:rsid w:val="589301B6"/>
    <w:rsid w:val="58947417"/>
    <w:rsid w:val="58A249A9"/>
    <w:rsid w:val="58DF1573"/>
    <w:rsid w:val="58EF6945"/>
    <w:rsid w:val="58F7981B"/>
    <w:rsid w:val="58FE21E2"/>
    <w:rsid w:val="59029C72"/>
    <w:rsid w:val="591A8774"/>
    <w:rsid w:val="592F2570"/>
    <w:rsid w:val="5930C98C"/>
    <w:rsid w:val="59334062"/>
    <w:rsid w:val="594E7B38"/>
    <w:rsid w:val="59501AAD"/>
    <w:rsid w:val="595CC4E2"/>
    <w:rsid w:val="597A872C"/>
    <w:rsid w:val="597B71BE"/>
    <w:rsid w:val="5986E99E"/>
    <w:rsid w:val="598FC19E"/>
    <w:rsid w:val="59B09CEE"/>
    <w:rsid w:val="59C3AF3E"/>
    <w:rsid w:val="59CEBA80"/>
    <w:rsid w:val="59DA9C36"/>
    <w:rsid w:val="59E6DE1E"/>
    <w:rsid w:val="59F29224"/>
    <w:rsid w:val="5A041206"/>
    <w:rsid w:val="5A49B4C1"/>
    <w:rsid w:val="5A52DD1F"/>
    <w:rsid w:val="5A7A2F47"/>
    <w:rsid w:val="5A8B9DB0"/>
    <w:rsid w:val="5A95D640"/>
    <w:rsid w:val="5A9701EF"/>
    <w:rsid w:val="5AA856AF"/>
    <w:rsid w:val="5ACAB439"/>
    <w:rsid w:val="5AE2CD76"/>
    <w:rsid w:val="5AF0CE91"/>
    <w:rsid w:val="5AFC967B"/>
    <w:rsid w:val="5B13DF9A"/>
    <w:rsid w:val="5B1EC6FE"/>
    <w:rsid w:val="5B276686"/>
    <w:rsid w:val="5B34C0BF"/>
    <w:rsid w:val="5B387D80"/>
    <w:rsid w:val="5B4112F8"/>
    <w:rsid w:val="5B50D4FA"/>
    <w:rsid w:val="5B8F3F8F"/>
    <w:rsid w:val="5B905317"/>
    <w:rsid w:val="5B9471D1"/>
    <w:rsid w:val="5BAF568C"/>
    <w:rsid w:val="5BB6E31F"/>
    <w:rsid w:val="5BBDF10A"/>
    <w:rsid w:val="5BDB5593"/>
    <w:rsid w:val="5BE6750B"/>
    <w:rsid w:val="5BEB7AA8"/>
    <w:rsid w:val="5BF555DA"/>
    <w:rsid w:val="5C0E858C"/>
    <w:rsid w:val="5C0FD133"/>
    <w:rsid w:val="5C1DCB9B"/>
    <w:rsid w:val="5C2EDD40"/>
    <w:rsid w:val="5C30CD91"/>
    <w:rsid w:val="5C3E6E04"/>
    <w:rsid w:val="5C3ED613"/>
    <w:rsid w:val="5C4AF8A6"/>
    <w:rsid w:val="5C517438"/>
    <w:rsid w:val="5C77FE41"/>
    <w:rsid w:val="5C965661"/>
    <w:rsid w:val="5CA1E92F"/>
    <w:rsid w:val="5CA3AC25"/>
    <w:rsid w:val="5CB42BF7"/>
    <w:rsid w:val="5CCFE0CF"/>
    <w:rsid w:val="5CE2EF45"/>
    <w:rsid w:val="5CF92C07"/>
    <w:rsid w:val="5D081399"/>
    <w:rsid w:val="5D194CCB"/>
    <w:rsid w:val="5D573062"/>
    <w:rsid w:val="5D67595A"/>
    <w:rsid w:val="5D9E7669"/>
    <w:rsid w:val="5D9EB381"/>
    <w:rsid w:val="5DA73460"/>
    <w:rsid w:val="5DAD0C14"/>
    <w:rsid w:val="5DADD3BB"/>
    <w:rsid w:val="5DB1920C"/>
    <w:rsid w:val="5DD38E59"/>
    <w:rsid w:val="5DDC58E1"/>
    <w:rsid w:val="5DE25DE3"/>
    <w:rsid w:val="5DE60398"/>
    <w:rsid w:val="5DFAF063"/>
    <w:rsid w:val="5E1106C7"/>
    <w:rsid w:val="5E1FBA04"/>
    <w:rsid w:val="5E30DF61"/>
    <w:rsid w:val="5E33D385"/>
    <w:rsid w:val="5E463007"/>
    <w:rsid w:val="5E60820E"/>
    <w:rsid w:val="5E6F7A0B"/>
    <w:rsid w:val="5E83D601"/>
    <w:rsid w:val="5E8F2158"/>
    <w:rsid w:val="5E91C303"/>
    <w:rsid w:val="5E97CC3E"/>
    <w:rsid w:val="5EA1DDE2"/>
    <w:rsid w:val="5EA29CD4"/>
    <w:rsid w:val="5ECD457D"/>
    <w:rsid w:val="5F1BE511"/>
    <w:rsid w:val="5F3A45FC"/>
    <w:rsid w:val="5F7F9BDF"/>
    <w:rsid w:val="5F83C4FA"/>
    <w:rsid w:val="5FB78C69"/>
    <w:rsid w:val="5FBC015C"/>
    <w:rsid w:val="5FC7D7B9"/>
    <w:rsid w:val="5FCE743E"/>
    <w:rsid w:val="5FF6C4A2"/>
    <w:rsid w:val="5FF8850A"/>
    <w:rsid w:val="5FFA2BFC"/>
    <w:rsid w:val="6002195F"/>
    <w:rsid w:val="600BDEF9"/>
    <w:rsid w:val="6010DF6B"/>
    <w:rsid w:val="60195D9B"/>
    <w:rsid w:val="601E5FC1"/>
    <w:rsid w:val="601F3199"/>
    <w:rsid w:val="6031B0C9"/>
    <w:rsid w:val="604D264C"/>
    <w:rsid w:val="605CA338"/>
    <w:rsid w:val="607014F7"/>
    <w:rsid w:val="60A80810"/>
    <w:rsid w:val="60B7E062"/>
    <w:rsid w:val="60ED3808"/>
    <w:rsid w:val="60F4F893"/>
    <w:rsid w:val="610E266F"/>
    <w:rsid w:val="61396A03"/>
    <w:rsid w:val="615A4C43"/>
    <w:rsid w:val="61624719"/>
    <w:rsid w:val="61974E75"/>
    <w:rsid w:val="619E7126"/>
    <w:rsid w:val="61C2776E"/>
    <w:rsid w:val="61EC6183"/>
    <w:rsid w:val="620FD1DA"/>
    <w:rsid w:val="621279FC"/>
    <w:rsid w:val="621D2635"/>
    <w:rsid w:val="622800B9"/>
    <w:rsid w:val="622AC991"/>
    <w:rsid w:val="623F6814"/>
    <w:rsid w:val="6252D8C0"/>
    <w:rsid w:val="6260F40A"/>
    <w:rsid w:val="6261AE9F"/>
    <w:rsid w:val="6266754E"/>
    <w:rsid w:val="627EF6D0"/>
    <w:rsid w:val="627F0FAF"/>
    <w:rsid w:val="62997E09"/>
    <w:rsid w:val="629F19A7"/>
    <w:rsid w:val="62ABEA7A"/>
    <w:rsid w:val="62C5287B"/>
    <w:rsid w:val="62E1F5D4"/>
    <w:rsid w:val="62E9D7AD"/>
    <w:rsid w:val="62F6909E"/>
    <w:rsid w:val="6312810A"/>
    <w:rsid w:val="63322F3F"/>
    <w:rsid w:val="6333DD3B"/>
    <w:rsid w:val="633CA72C"/>
    <w:rsid w:val="634BF155"/>
    <w:rsid w:val="635E6D86"/>
    <w:rsid w:val="63899BE8"/>
    <w:rsid w:val="63A085F6"/>
    <w:rsid w:val="63ACBD09"/>
    <w:rsid w:val="63B4F631"/>
    <w:rsid w:val="63FD4850"/>
    <w:rsid w:val="6431E075"/>
    <w:rsid w:val="643ED6CF"/>
    <w:rsid w:val="644C061F"/>
    <w:rsid w:val="644CB11A"/>
    <w:rsid w:val="6457CB5F"/>
    <w:rsid w:val="64772F63"/>
    <w:rsid w:val="647F916C"/>
    <w:rsid w:val="648204AF"/>
    <w:rsid w:val="648A79AB"/>
    <w:rsid w:val="64BBEB2A"/>
    <w:rsid w:val="64DF3BAE"/>
    <w:rsid w:val="64EAE1A5"/>
    <w:rsid w:val="6502D782"/>
    <w:rsid w:val="65155D7E"/>
    <w:rsid w:val="651B806B"/>
    <w:rsid w:val="65485DF8"/>
    <w:rsid w:val="6567B003"/>
    <w:rsid w:val="65725450"/>
    <w:rsid w:val="65815158"/>
    <w:rsid w:val="658736C4"/>
    <w:rsid w:val="659676F5"/>
    <w:rsid w:val="65C100E2"/>
    <w:rsid w:val="65E9E45C"/>
    <w:rsid w:val="65F353EA"/>
    <w:rsid w:val="65FB3465"/>
    <w:rsid w:val="660AC6AF"/>
    <w:rsid w:val="6622646D"/>
    <w:rsid w:val="6644D65E"/>
    <w:rsid w:val="667213EB"/>
    <w:rsid w:val="66A13B23"/>
    <w:rsid w:val="66A68EDA"/>
    <w:rsid w:val="66A9DD6B"/>
    <w:rsid w:val="66CF8319"/>
    <w:rsid w:val="66DE5F16"/>
    <w:rsid w:val="66FC0CA0"/>
    <w:rsid w:val="670C2424"/>
    <w:rsid w:val="671B19F6"/>
    <w:rsid w:val="6742C8C2"/>
    <w:rsid w:val="674F387B"/>
    <w:rsid w:val="6751A56C"/>
    <w:rsid w:val="67929DE4"/>
    <w:rsid w:val="679D0624"/>
    <w:rsid w:val="67C9FA00"/>
    <w:rsid w:val="67CFC12B"/>
    <w:rsid w:val="67E8A4CC"/>
    <w:rsid w:val="67EAA8DF"/>
    <w:rsid w:val="68050021"/>
    <w:rsid w:val="680CD754"/>
    <w:rsid w:val="680E61EC"/>
    <w:rsid w:val="6825906F"/>
    <w:rsid w:val="682B4C1A"/>
    <w:rsid w:val="68413085"/>
    <w:rsid w:val="685742C4"/>
    <w:rsid w:val="689322B1"/>
    <w:rsid w:val="68B24DA7"/>
    <w:rsid w:val="68C62A11"/>
    <w:rsid w:val="68E68E91"/>
    <w:rsid w:val="68E6F0BE"/>
    <w:rsid w:val="68F97D3A"/>
    <w:rsid w:val="68FA72CC"/>
    <w:rsid w:val="68FB31EB"/>
    <w:rsid w:val="6909CB06"/>
    <w:rsid w:val="690D3D6C"/>
    <w:rsid w:val="69471A21"/>
    <w:rsid w:val="694D54F7"/>
    <w:rsid w:val="695EC599"/>
    <w:rsid w:val="69688B3A"/>
    <w:rsid w:val="697FCE04"/>
    <w:rsid w:val="69ACF7EC"/>
    <w:rsid w:val="69B05B77"/>
    <w:rsid w:val="69DAD1E5"/>
    <w:rsid w:val="69FC013E"/>
    <w:rsid w:val="6A095D29"/>
    <w:rsid w:val="6A2A9689"/>
    <w:rsid w:val="6A4C8124"/>
    <w:rsid w:val="6A5A7292"/>
    <w:rsid w:val="6A5C6AC1"/>
    <w:rsid w:val="6A7906FF"/>
    <w:rsid w:val="6A8868A6"/>
    <w:rsid w:val="6A89E584"/>
    <w:rsid w:val="6A9957EF"/>
    <w:rsid w:val="6AD51BA6"/>
    <w:rsid w:val="6ADADE97"/>
    <w:rsid w:val="6ADB7B2F"/>
    <w:rsid w:val="6AEC28A8"/>
    <w:rsid w:val="6AEEB2E3"/>
    <w:rsid w:val="6AF1BEE2"/>
    <w:rsid w:val="6B222B7A"/>
    <w:rsid w:val="6B2D3BD9"/>
    <w:rsid w:val="6B2F8EBD"/>
    <w:rsid w:val="6B33A05F"/>
    <w:rsid w:val="6B439DB2"/>
    <w:rsid w:val="6B6B263D"/>
    <w:rsid w:val="6B71AC32"/>
    <w:rsid w:val="6B88EA21"/>
    <w:rsid w:val="6BA2C1AB"/>
    <w:rsid w:val="6BAB6063"/>
    <w:rsid w:val="6BB91E1D"/>
    <w:rsid w:val="6BBFB61C"/>
    <w:rsid w:val="6BCD1CE1"/>
    <w:rsid w:val="6BCD61D2"/>
    <w:rsid w:val="6BCDF2F3"/>
    <w:rsid w:val="6C088E85"/>
    <w:rsid w:val="6C2EF642"/>
    <w:rsid w:val="6C31C65C"/>
    <w:rsid w:val="6C71BAF8"/>
    <w:rsid w:val="6C7AF7EC"/>
    <w:rsid w:val="6C86DC7D"/>
    <w:rsid w:val="6C890962"/>
    <w:rsid w:val="6C9DC153"/>
    <w:rsid w:val="6CAC3326"/>
    <w:rsid w:val="6CB83EE4"/>
    <w:rsid w:val="6CC3C0EA"/>
    <w:rsid w:val="6CD01A96"/>
    <w:rsid w:val="6CD8B603"/>
    <w:rsid w:val="6CE4D9F1"/>
    <w:rsid w:val="6CE69E74"/>
    <w:rsid w:val="6CF3DED0"/>
    <w:rsid w:val="6D02847E"/>
    <w:rsid w:val="6D1C42B0"/>
    <w:rsid w:val="6D1E1CAC"/>
    <w:rsid w:val="6D251AFE"/>
    <w:rsid w:val="6D2D8728"/>
    <w:rsid w:val="6D681503"/>
    <w:rsid w:val="6D9E81B5"/>
    <w:rsid w:val="6DAE43B1"/>
    <w:rsid w:val="6DBBEE80"/>
    <w:rsid w:val="6DF1796D"/>
    <w:rsid w:val="6DF8FD96"/>
    <w:rsid w:val="6E00E67E"/>
    <w:rsid w:val="6E2938A3"/>
    <w:rsid w:val="6E41F15F"/>
    <w:rsid w:val="6E470CCC"/>
    <w:rsid w:val="6E512576"/>
    <w:rsid w:val="6E58F08D"/>
    <w:rsid w:val="6E7E9F3F"/>
    <w:rsid w:val="6EEBFECB"/>
    <w:rsid w:val="6F04E276"/>
    <w:rsid w:val="6F06E544"/>
    <w:rsid w:val="6F0C41CF"/>
    <w:rsid w:val="6F2017C9"/>
    <w:rsid w:val="6F2B5065"/>
    <w:rsid w:val="6F3A2A8A"/>
    <w:rsid w:val="6F4504EB"/>
    <w:rsid w:val="6F4E18B5"/>
    <w:rsid w:val="6F5492FA"/>
    <w:rsid w:val="6F6CFE03"/>
    <w:rsid w:val="6F760C73"/>
    <w:rsid w:val="6F8DC000"/>
    <w:rsid w:val="6FC55966"/>
    <w:rsid w:val="6FC9E6C1"/>
    <w:rsid w:val="6FCD967D"/>
    <w:rsid w:val="6FCE1157"/>
    <w:rsid w:val="6FD4EE6D"/>
    <w:rsid w:val="6FEB0DB0"/>
    <w:rsid w:val="6FF2376C"/>
    <w:rsid w:val="700295D1"/>
    <w:rsid w:val="701E2DCD"/>
    <w:rsid w:val="7030B2FA"/>
    <w:rsid w:val="7038C285"/>
    <w:rsid w:val="703FB92E"/>
    <w:rsid w:val="706A1069"/>
    <w:rsid w:val="7070D790"/>
    <w:rsid w:val="7086B5D8"/>
    <w:rsid w:val="70A6887C"/>
    <w:rsid w:val="70F40016"/>
    <w:rsid w:val="710C8A18"/>
    <w:rsid w:val="71264C3A"/>
    <w:rsid w:val="71320D22"/>
    <w:rsid w:val="71361563"/>
    <w:rsid w:val="713D2E35"/>
    <w:rsid w:val="715143F3"/>
    <w:rsid w:val="71BD766F"/>
    <w:rsid w:val="71EBC8F5"/>
    <w:rsid w:val="71FFCC2C"/>
    <w:rsid w:val="721620C0"/>
    <w:rsid w:val="72259A2E"/>
    <w:rsid w:val="722FDBCF"/>
    <w:rsid w:val="72317E22"/>
    <w:rsid w:val="7258543F"/>
    <w:rsid w:val="7276955C"/>
    <w:rsid w:val="728402B8"/>
    <w:rsid w:val="72B864B3"/>
    <w:rsid w:val="72C96762"/>
    <w:rsid w:val="72CDD920"/>
    <w:rsid w:val="72CE0907"/>
    <w:rsid w:val="72D9DE22"/>
    <w:rsid w:val="72DE10F3"/>
    <w:rsid w:val="72ED556E"/>
    <w:rsid w:val="72F09311"/>
    <w:rsid w:val="730022F9"/>
    <w:rsid w:val="7310B37A"/>
    <w:rsid w:val="73362D1E"/>
    <w:rsid w:val="733B3DC7"/>
    <w:rsid w:val="7360423B"/>
    <w:rsid w:val="73777556"/>
    <w:rsid w:val="7377FAB2"/>
    <w:rsid w:val="73ADAC07"/>
    <w:rsid w:val="73DD756D"/>
    <w:rsid w:val="73EE579A"/>
    <w:rsid w:val="73FA0042"/>
    <w:rsid w:val="7401C383"/>
    <w:rsid w:val="744D78B9"/>
    <w:rsid w:val="745EF9C6"/>
    <w:rsid w:val="746D8165"/>
    <w:rsid w:val="7471AF13"/>
    <w:rsid w:val="74820EF3"/>
    <w:rsid w:val="7485BE99"/>
    <w:rsid w:val="74A71862"/>
    <w:rsid w:val="74A737A0"/>
    <w:rsid w:val="74C1D55D"/>
    <w:rsid w:val="755CEF24"/>
    <w:rsid w:val="75615568"/>
    <w:rsid w:val="75852D65"/>
    <w:rsid w:val="75862078"/>
    <w:rsid w:val="75A6A5AC"/>
    <w:rsid w:val="75C6701F"/>
    <w:rsid w:val="75C8D23A"/>
    <w:rsid w:val="75CB7FAC"/>
    <w:rsid w:val="75D67ACA"/>
    <w:rsid w:val="75EF098B"/>
    <w:rsid w:val="760D4274"/>
    <w:rsid w:val="7613FE13"/>
    <w:rsid w:val="7614B822"/>
    <w:rsid w:val="7615FA2F"/>
    <w:rsid w:val="761681F2"/>
    <w:rsid w:val="7638C0AC"/>
    <w:rsid w:val="763B9416"/>
    <w:rsid w:val="7659F43A"/>
    <w:rsid w:val="7688435D"/>
    <w:rsid w:val="768D4CE9"/>
    <w:rsid w:val="769DE8C1"/>
    <w:rsid w:val="76A19902"/>
    <w:rsid w:val="76A26633"/>
    <w:rsid w:val="76AAE9D1"/>
    <w:rsid w:val="76B4D455"/>
    <w:rsid w:val="76C07A6B"/>
    <w:rsid w:val="76C84324"/>
    <w:rsid w:val="76DBED41"/>
    <w:rsid w:val="77135703"/>
    <w:rsid w:val="771469E7"/>
    <w:rsid w:val="7730B994"/>
    <w:rsid w:val="773327E9"/>
    <w:rsid w:val="775B23AA"/>
    <w:rsid w:val="7768423D"/>
    <w:rsid w:val="776C91E9"/>
    <w:rsid w:val="77721B92"/>
    <w:rsid w:val="77941556"/>
    <w:rsid w:val="77A7EDF7"/>
    <w:rsid w:val="77B6D915"/>
    <w:rsid w:val="77BF88C8"/>
    <w:rsid w:val="77E2A5B3"/>
    <w:rsid w:val="77E83D8E"/>
    <w:rsid w:val="77F1A674"/>
    <w:rsid w:val="7822A42B"/>
    <w:rsid w:val="783E7752"/>
    <w:rsid w:val="783F53E2"/>
    <w:rsid w:val="784AB68D"/>
    <w:rsid w:val="78535551"/>
    <w:rsid w:val="7870EE36"/>
    <w:rsid w:val="7873BEE9"/>
    <w:rsid w:val="787C2E65"/>
    <w:rsid w:val="788F20B2"/>
    <w:rsid w:val="789CE7F3"/>
    <w:rsid w:val="78AE05A7"/>
    <w:rsid w:val="78B8D0D5"/>
    <w:rsid w:val="78BF0613"/>
    <w:rsid w:val="78C634A4"/>
    <w:rsid w:val="78E1BFE9"/>
    <w:rsid w:val="7905389B"/>
    <w:rsid w:val="7934A34F"/>
    <w:rsid w:val="793D9242"/>
    <w:rsid w:val="795A6C67"/>
    <w:rsid w:val="79686B90"/>
    <w:rsid w:val="7987D5AD"/>
    <w:rsid w:val="79B62B40"/>
    <w:rsid w:val="79DCC5C1"/>
    <w:rsid w:val="79DF57D3"/>
    <w:rsid w:val="79EB142E"/>
    <w:rsid w:val="79FC6DE6"/>
    <w:rsid w:val="7A33A7BF"/>
    <w:rsid w:val="7A3E5000"/>
    <w:rsid w:val="7A423E08"/>
    <w:rsid w:val="7A469075"/>
    <w:rsid w:val="7A564FFC"/>
    <w:rsid w:val="7A8E7268"/>
    <w:rsid w:val="7ABDDF0B"/>
    <w:rsid w:val="7AC639B4"/>
    <w:rsid w:val="7AF2AED9"/>
    <w:rsid w:val="7AF2D9F9"/>
    <w:rsid w:val="7B023E81"/>
    <w:rsid w:val="7B28D260"/>
    <w:rsid w:val="7B42E1E4"/>
    <w:rsid w:val="7B51B0F3"/>
    <w:rsid w:val="7B6303C2"/>
    <w:rsid w:val="7B6A4E4F"/>
    <w:rsid w:val="7B710FCB"/>
    <w:rsid w:val="7B7C696E"/>
    <w:rsid w:val="7B8337FF"/>
    <w:rsid w:val="7B8CC32F"/>
    <w:rsid w:val="7B9851BB"/>
    <w:rsid w:val="7BA48FAB"/>
    <w:rsid w:val="7BAB48A2"/>
    <w:rsid w:val="7BAFBEF5"/>
    <w:rsid w:val="7BFF04B4"/>
    <w:rsid w:val="7C11866C"/>
    <w:rsid w:val="7C19AE99"/>
    <w:rsid w:val="7C1A6973"/>
    <w:rsid w:val="7C1DFFFB"/>
    <w:rsid w:val="7C2A6D12"/>
    <w:rsid w:val="7C5817A7"/>
    <w:rsid w:val="7C6E8002"/>
    <w:rsid w:val="7C76073C"/>
    <w:rsid w:val="7C858CF9"/>
    <w:rsid w:val="7C9308C1"/>
    <w:rsid w:val="7CB4D67E"/>
    <w:rsid w:val="7CB9DD79"/>
    <w:rsid w:val="7CEE596E"/>
    <w:rsid w:val="7D0B8236"/>
    <w:rsid w:val="7D10FEE4"/>
    <w:rsid w:val="7D2DDC97"/>
    <w:rsid w:val="7D35289A"/>
    <w:rsid w:val="7D37B248"/>
    <w:rsid w:val="7D723794"/>
    <w:rsid w:val="7D79560A"/>
    <w:rsid w:val="7D9DBD53"/>
    <w:rsid w:val="7DA04920"/>
    <w:rsid w:val="7DA17AD5"/>
    <w:rsid w:val="7DB2823D"/>
    <w:rsid w:val="7DB49BE9"/>
    <w:rsid w:val="7DC70505"/>
    <w:rsid w:val="7DD4A9CC"/>
    <w:rsid w:val="7DD959E4"/>
    <w:rsid w:val="7DDB511E"/>
    <w:rsid w:val="7DECC58B"/>
    <w:rsid w:val="7DFF37DF"/>
    <w:rsid w:val="7E0B6D54"/>
    <w:rsid w:val="7E3F15DA"/>
    <w:rsid w:val="7E4B1761"/>
    <w:rsid w:val="7E5B315C"/>
    <w:rsid w:val="7E7D6EF0"/>
    <w:rsid w:val="7E9AE023"/>
    <w:rsid w:val="7EBFA0DB"/>
    <w:rsid w:val="7EC837B4"/>
    <w:rsid w:val="7ED54126"/>
    <w:rsid w:val="7EE5AA00"/>
    <w:rsid w:val="7EE74552"/>
    <w:rsid w:val="7EF5C6A6"/>
    <w:rsid w:val="7F00BC4E"/>
    <w:rsid w:val="7F013AD7"/>
    <w:rsid w:val="7F4A4DE5"/>
    <w:rsid w:val="7F52E713"/>
    <w:rsid w:val="7F60DEDF"/>
    <w:rsid w:val="7F69113F"/>
    <w:rsid w:val="7F7F0B96"/>
    <w:rsid w:val="7FA21FFA"/>
    <w:rsid w:val="7FADC861"/>
    <w:rsid w:val="7FE03E70"/>
    <w:rsid w:val="7FE5731B"/>
    <w:rsid w:val="7FFD84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0DF"/>
  <w15:chartTrackingRefBased/>
  <w15:docId w15:val="{9784A493-89F7-45AA-ADD4-C46CCAC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9D"/>
    <w:pPr>
      <w:spacing w:after="120" w:line="276" w:lineRule="auto"/>
    </w:pPr>
  </w:style>
  <w:style w:type="paragraph" w:styleId="Heading1">
    <w:name w:val="heading 1"/>
    <w:basedOn w:val="Normal"/>
    <w:next w:val="Normal"/>
    <w:link w:val="Heading1Char"/>
    <w:uiPriority w:val="9"/>
    <w:qFormat/>
    <w:rsid w:val="00CC70FD"/>
    <w:pPr>
      <w:keepNext/>
      <w:keepLines/>
      <w:spacing w:before="20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05188D"/>
    <w:pPr>
      <w:keepNext/>
      <w:keepLines/>
      <w:spacing w:before="12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05188D"/>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FE6964"/>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9D55C1"/>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9D55C1"/>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902502"/>
    <w:pPr>
      <w:keepNext/>
      <w:keepLines/>
      <w:spacing w:after="0" w:line="278" w:lineRule="auto"/>
      <w:outlineLvl w:val="7"/>
    </w:pPr>
    <w:rPr>
      <w:rFonts w:eastAsiaTheme="majorEastAsia" w:cstheme="majorBidi"/>
      <w:i/>
      <w:iCs/>
      <w:color w:val="272727" w:themeColor="text1" w:themeTint="D8"/>
      <w:sz w:val="24"/>
      <w:szCs w:val="24"/>
      <w:lang w:val="en-US" w:eastAsia="ja-JP"/>
    </w:rPr>
  </w:style>
  <w:style w:type="paragraph" w:styleId="Heading9">
    <w:name w:val="heading 9"/>
    <w:basedOn w:val="Normal"/>
    <w:next w:val="Normal"/>
    <w:link w:val="Heading9Char"/>
    <w:uiPriority w:val="9"/>
    <w:unhideWhenUsed/>
    <w:qFormat/>
    <w:rsid w:val="00902502"/>
    <w:pPr>
      <w:keepNext/>
      <w:keepLines/>
      <w:spacing w:after="0" w:line="278" w:lineRule="auto"/>
      <w:outlineLvl w:val="8"/>
    </w:pPr>
    <w:rPr>
      <w:rFonts w:eastAsiaTheme="majorEastAsia" w:cstheme="majorBidi"/>
      <w:color w:val="272727" w:themeColor="text1" w:themeTint="D8"/>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CC70FD"/>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FE6964"/>
    <w:pPr>
      <w:numPr>
        <w:ilvl w:val="1"/>
      </w:numPr>
    </w:pPr>
    <w:rPr>
      <w:rFonts w:eastAsiaTheme="minorEastAsia"/>
      <w:color w:val="71BAAF" w:themeColor="accent2" w:themeTint="80"/>
      <w:sz w:val="32"/>
    </w:rPr>
  </w:style>
  <w:style w:type="character" w:customStyle="1" w:styleId="SubtitleChar">
    <w:name w:val="Subtitle Char"/>
    <w:basedOn w:val="DefaultParagraphFont"/>
    <w:link w:val="Subtitle"/>
    <w:uiPriority w:val="11"/>
    <w:rsid w:val="00FE6964"/>
    <w:rPr>
      <w:rFonts w:eastAsiaTheme="minorEastAsia"/>
      <w:color w:val="71BAAF" w:themeColor="accent2" w:themeTint="80"/>
      <w:sz w:val="32"/>
    </w:rPr>
  </w:style>
  <w:style w:type="character" w:customStyle="1" w:styleId="Heading2Char">
    <w:name w:val="Heading 2 Char"/>
    <w:basedOn w:val="DefaultParagraphFont"/>
    <w:link w:val="Heading2"/>
    <w:uiPriority w:val="9"/>
    <w:rsid w:val="0005188D"/>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05188D"/>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FE6964"/>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列"/>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FE6964"/>
    <w:pPr>
      <w:spacing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562403" w:themeFill="accent3"/>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FE6964"/>
    <w:rPr>
      <w:i/>
      <w:iCs/>
      <w:shd w:val="clear" w:color="auto" w:fill="B8DCD7" w:themeFill="accent2" w:themeFillTint="40"/>
    </w:rPr>
  </w:style>
  <w:style w:type="paragraph" w:customStyle="1" w:styleId="Calloutbox">
    <w:name w:val="Call out box"/>
    <w:basedOn w:val="Normal"/>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9D55C1"/>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styleId="Salutation">
    <w:name w:val="Salutation"/>
    <w:basedOn w:val="Normal"/>
    <w:next w:val="Normal"/>
    <w:link w:val="SalutationChar"/>
    <w:uiPriority w:val="99"/>
    <w:unhideWhenUsed/>
    <w:rsid w:val="00CF4966"/>
    <w:pPr>
      <w:spacing w:before="480" w:after="240"/>
    </w:pPr>
    <w:rPr>
      <w:b/>
    </w:rPr>
  </w:style>
  <w:style w:type="character" w:customStyle="1" w:styleId="SalutationChar">
    <w:name w:val="Salutation Char"/>
    <w:basedOn w:val="DefaultParagraphFont"/>
    <w:link w:val="Salutation"/>
    <w:uiPriority w:val="99"/>
    <w:rsid w:val="00CF4966"/>
    <w:rPr>
      <w:b/>
    </w:rPr>
  </w:style>
  <w:style w:type="character" w:styleId="PageNumber">
    <w:name w:val="page number"/>
    <w:basedOn w:val="DefaultParagraphFont"/>
    <w:uiPriority w:val="99"/>
    <w:semiHidden/>
    <w:unhideWhenUsed/>
    <w:rsid w:val="00CF4966"/>
  </w:style>
  <w:style w:type="character" w:customStyle="1" w:styleId="Heading7Char">
    <w:name w:val="Heading 7 Char"/>
    <w:basedOn w:val="DefaultParagraphFont"/>
    <w:link w:val="Heading7"/>
    <w:uiPriority w:val="9"/>
    <w:rsid w:val="009D55C1"/>
    <w:rPr>
      <w:rFonts w:asciiTheme="majorHAnsi" w:eastAsiaTheme="majorEastAsia" w:hAnsiTheme="majorHAnsi" w:cstheme="majorBidi"/>
      <w:i/>
      <w:iCs/>
      <w:color w:val="083A42" w:themeColor="text2"/>
    </w:rPr>
  </w:style>
  <w:style w:type="character" w:styleId="CommentReference">
    <w:name w:val="annotation reference"/>
    <w:basedOn w:val="DefaultParagraphFont"/>
    <w:uiPriority w:val="99"/>
    <w:unhideWhenUsed/>
    <w:rsid w:val="00954ABF"/>
    <w:rPr>
      <w:sz w:val="16"/>
      <w:szCs w:val="16"/>
    </w:rPr>
  </w:style>
  <w:style w:type="paragraph" w:styleId="CommentText">
    <w:name w:val="annotation text"/>
    <w:basedOn w:val="Normal"/>
    <w:link w:val="CommentTextChar"/>
    <w:uiPriority w:val="99"/>
    <w:unhideWhenUsed/>
    <w:rsid w:val="00954ABF"/>
    <w:pPr>
      <w:spacing w:line="240" w:lineRule="auto"/>
    </w:pPr>
    <w:rPr>
      <w:sz w:val="20"/>
      <w:szCs w:val="20"/>
    </w:rPr>
  </w:style>
  <w:style w:type="character" w:customStyle="1" w:styleId="CommentTextChar">
    <w:name w:val="Comment Text Char"/>
    <w:basedOn w:val="DefaultParagraphFont"/>
    <w:link w:val="CommentText"/>
    <w:uiPriority w:val="99"/>
    <w:rsid w:val="00954ABF"/>
    <w:rPr>
      <w:sz w:val="20"/>
      <w:szCs w:val="20"/>
    </w:rPr>
  </w:style>
  <w:style w:type="paragraph" w:styleId="CommentSubject">
    <w:name w:val="annotation subject"/>
    <w:basedOn w:val="CommentText"/>
    <w:next w:val="CommentText"/>
    <w:link w:val="CommentSubjectChar"/>
    <w:uiPriority w:val="99"/>
    <w:semiHidden/>
    <w:unhideWhenUsed/>
    <w:rsid w:val="00954ABF"/>
    <w:rPr>
      <w:b/>
      <w:bCs/>
    </w:rPr>
  </w:style>
  <w:style w:type="character" w:customStyle="1" w:styleId="CommentSubjectChar">
    <w:name w:val="Comment Subject Char"/>
    <w:basedOn w:val="CommentTextChar"/>
    <w:link w:val="CommentSubject"/>
    <w:uiPriority w:val="99"/>
    <w:semiHidden/>
    <w:rsid w:val="00954ABF"/>
    <w:rPr>
      <w:b/>
      <w:bCs/>
      <w:sz w:val="20"/>
      <w:szCs w:val="20"/>
    </w:rPr>
  </w:style>
  <w:style w:type="character" w:styleId="UnresolvedMention">
    <w:name w:val="Unresolved Mention"/>
    <w:basedOn w:val="DefaultParagraphFont"/>
    <w:uiPriority w:val="99"/>
    <w:semiHidden/>
    <w:unhideWhenUsed/>
    <w:rsid w:val="00D86BF2"/>
    <w:rPr>
      <w:color w:val="605E5C"/>
      <w:shd w:val="clear" w:color="auto" w:fill="E1DFDD"/>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023CCD"/>
  </w:style>
  <w:style w:type="paragraph" w:styleId="Revision">
    <w:name w:val="Revision"/>
    <w:hidden/>
    <w:uiPriority w:val="99"/>
    <w:semiHidden/>
    <w:rsid w:val="007F2DE0"/>
    <w:pPr>
      <w:spacing w:after="0" w:line="240" w:lineRule="auto"/>
    </w:pPr>
  </w:style>
  <w:style w:type="character" w:styleId="Mention">
    <w:name w:val="Mention"/>
    <w:basedOn w:val="DefaultParagraphFont"/>
    <w:uiPriority w:val="99"/>
    <w:unhideWhenUsed/>
    <w:rsid w:val="005E7616"/>
    <w:rPr>
      <w:color w:val="2B579A"/>
      <w:shd w:val="clear" w:color="auto" w:fill="E1DFDD"/>
    </w:rPr>
  </w:style>
  <w:style w:type="paragraph" w:customStyle="1" w:styleId="Clausecontent">
    <w:name w:val="Clause content"/>
    <w:basedOn w:val="ListParagraph"/>
    <w:link w:val="ClausecontentChar"/>
    <w:qFormat/>
    <w:rsid w:val="00E07D7A"/>
    <w:pPr>
      <w:numPr>
        <w:numId w:val="2"/>
      </w:numPr>
      <w:spacing w:after="360" w:line="257" w:lineRule="auto"/>
      <w:contextualSpacing w:val="0"/>
    </w:pPr>
    <w:rPr>
      <w:rFonts w:ascii="Times New Roman" w:eastAsiaTheme="majorEastAsia" w:hAnsi="Times New Roman" w:cs="Times New Roman"/>
      <w:sz w:val="24"/>
      <w:szCs w:val="24"/>
    </w:rPr>
  </w:style>
  <w:style w:type="character" w:customStyle="1" w:styleId="ClausecontentChar">
    <w:name w:val="Clause content Char"/>
    <w:basedOn w:val="DefaultParagraphFont"/>
    <w:link w:val="Clausecontent"/>
    <w:rsid w:val="00E07D7A"/>
    <w:rPr>
      <w:rFonts w:ascii="Times New Roman" w:eastAsiaTheme="majorEastAsia" w:hAnsi="Times New Roman" w:cs="Times New Roman"/>
      <w:sz w:val="24"/>
      <w:szCs w:val="24"/>
    </w:rPr>
  </w:style>
  <w:style w:type="paragraph" w:customStyle="1" w:styleId="Normalsmall">
    <w:name w:val="Normal small"/>
    <w:qFormat/>
    <w:rsid w:val="005725A8"/>
    <w:pPr>
      <w:spacing w:after="120" w:line="276" w:lineRule="auto"/>
    </w:pPr>
    <w:rPr>
      <w:sz w:val="18"/>
      <w:szCs w:val="18"/>
    </w:rPr>
  </w:style>
  <w:style w:type="character" w:customStyle="1" w:styleId="Heading8Char">
    <w:name w:val="Heading 8 Char"/>
    <w:basedOn w:val="DefaultParagraphFont"/>
    <w:link w:val="Heading8"/>
    <w:uiPriority w:val="9"/>
    <w:rsid w:val="00902502"/>
    <w:rPr>
      <w:rFonts w:eastAsiaTheme="majorEastAsia" w:cstheme="majorBidi"/>
      <w:i/>
      <w:iCs/>
      <w:color w:val="272727" w:themeColor="text1" w:themeTint="D8"/>
      <w:sz w:val="24"/>
      <w:szCs w:val="24"/>
      <w:lang w:val="en-US" w:eastAsia="ja-JP"/>
    </w:rPr>
  </w:style>
  <w:style w:type="character" w:customStyle="1" w:styleId="Heading9Char">
    <w:name w:val="Heading 9 Char"/>
    <w:basedOn w:val="DefaultParagraphFont"/>
    <w:link w:val="Heading9"/>
    <w:uiPriority w:val="9"/>
    <w:rsid w:val="00902502"/>
    <w:rPr>
      <w:rFonts w:eastAsiaTheme="majorEastAsia" w:cstheme="majorBidi"/>
      <w:color w:val="272727" w:themeColor="text1" w:themeTint="D8"/>
      <w:sz w:val="24"/>
      <w:szCs w:val="24"/>
      <w:lang w:val="en-US" w:eastAsia="ja-JP"/>
    </w:rPr>
  </w:style>
  <w:style w:type="character" w:styleId="IntenseEmphasis">
    <w:name w:val="Intense Emphasis"/>
    <w:basedOn w:val="DefaultParagraphFont"/>
    <w:uiPriority w:val="21"/>
    <w:qFormat/>
    <w:rsid w:val="00902502"/>
    <w:rPr>
      <w:i/>
      <w:iCs/>
      <w:color w:val="122336" w:themeColor="accent1" w:themeShade="BF"/>
    </w:rPr>
  </w:style>
  <w:style w:type="character" w:styleId="IntenseReference">
    <w:name w:val="Intense Reference"/>
    <w:basedOn w:val="DefaultParagraphFont"/>
    <w:uiPriority w:val="32"/>
    <w:qFormat/>
    <w:rsid w:val="00902502"/>
    <w:rPr>
      <w:b/>
      <w:bCs/>
      <w:smallCaps/>
      <w:color w:val="122336" w:themeColor="accent1" w:themeShade="BF"/>
      <w:spacing w:val="5"/>
    </w:rPr>
  </w:style>
  <w:style w:type="paragraph" w:styleId="NormalWeb">
    <w:name w:val="Normal (Web)"/>
    <w:basedOn w:val="Normal"/>
    <w:uiPriority w:val="99"/>
    <w:unhideWhenUsed/>
    <w:rsid w:val="009025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indent(a),t_Para,Paragraph"/>
    <w:basedOn w:val="Normal"/>
    <w:link w:val="paragraphChar"/>
    <w:rsid w:val="0090250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Paragraph Char"/>
    <w:basedOn w:val="DefaultParagraphFont"/>
    <w:link w:val="paragraph"/>
    <w:rsid w:val="00902502"/>
    <w:rPr>
      <w:rFonts w:ascii="Times New Roman" w:eastAsia="Times New Roman" w:hAnsi="Times New Roman" w:cs="Times New Roman"/>
      <w:szCs w:val="20"/>
      <w:lang w:eastAsia="en-AU"/>
    </w:rPr>
  </w:style>
  <w:style w:type="table" w:styleId="ListTable4-Accent4">
    <w:name w:val="List Table 4 Accent 4"/>
    <w:basedOn w:val="TableNormal"/>
    <w:uiPriority w:val="49"/>
    <w:rsid w:val="00902502"/>
    <w:pPr>
      <w:spacing w:after="0" w:line="240" w:lineRule="auto"/>
    </w:pPr>
    <w:rPr>
      <w:rFonts w:eastAsiaTheme="minorEastAsia"/>
      <w:sz w:val="24"/>
      <w:szCs w:val="24"/>
      <w:lang w:val="en-US" w:eastAsia="ja-JP"/>
    </w:r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tcBorders>
        <w:shd w:val="clear" w:color="auto" w:fill="2E2B2B" w:themeFill="accent4"/>
      </w:tcPr>
    </w:tblStylePr>
    <w:tblStylePr w:type="lastRow">
      <w:rPr>
        <w:b/>
        <w:bCs/>
      </w:rPr>
      <w:tblPr/>
      <w:tcPr>
        <w:tcBorders>
          <w:top w:val="double" w:sz="4" w:space="0" w:color="857C7C" w:themeColor="accent4" w:themeTint="99"/>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paragraph" w:customStyle="1" w:styleId="ActHead5">
    <w:name w:val="ActHead 5"/>
    <w:aliases w:val="s,h5_Section"/>
    <w:basedOn w:val="Normal"/>
    <w:next w:val="subsection"/>
    <w:link w:val="ActHead5Char"/>
    <w:qFormat/>
    <w:rsid w:val="0090250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t_Main"/>
    <w:basedOn w:val="Normal"/>
    <w:link w:val="subsectionChar"/>
    <w:rsid w:val="0090250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n_Main"/>
    <w:basedOn w:val="Normal"/>
    <w:link w:val="notetextChar"/>
    <w:rsid w:val="00902502"/>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t_Subpara"/>
    <w:basedOn w:val="Normal"/>
    <w:rsid w:val="0090250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902502"/>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character" w:customStyle="1" w:styleId="subsectionChar">
    <w:name w:val="subsection Char"/>
    <w:aliases w:val="ss Char,t_Main Char"/>
    <w:basedOn w:val="DefaultParagraphFont"/>
    <w:link w:val="subsection"/>
    <w:locked/>
    <w:rsid w:val="0090250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0250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902502"/>
    <w:rPr>
      <w:rFonts w:ascii="Times New Roman" w:eastAsia="Times New Roman" w:hAnsi="Times New Roman" w:cs="Times New Roman"/>
      <w:b/>
      <w:kern w:val="28"/>
      <w:sz w:val="24"/>
      <w:szCs w:val="20"/>
      <w:lang w:eastAsia="en-AU"/>
    </w:rPr>
  </w:style>
  <w:style w:type="paragraph" w:customStyle="1" w:styleId="Definition">
    <w:name w:val="Definition"/>
    <w:aliases w:val="dd,t_Defn"/>
    <w:basedOn w:val="Normal"/>
    <w:link w:val="DefinitionChar"/>
    <w:rsid w:val="00902502"/>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basedOn w:val="subsectionChar"/>
    <w:link w:val="Definition"/>
    <w:rsid w:val="00902502"/>
    <w:rPr>
      <w:rFonts w:ascii="Times New Roman" w:eastAsia="Times New Roman" w:hAnsi="Times New Roman" w:cs="Times New Roman"/>
      <w:szCs w:val="20"/>
      <w:lang w:eastAsia="en-AU"/>
    </w:rPr>
  </w:style>
  <w:style w:type="paragraph" w:customStyle="1" w:styleId="ActHead1">
    <w:name w:val="ActHead 1"/>
    <w:aliases w:val="c"/>
    <w:basedOn w:val="Normal"/>
    <w:next w:val="Normal"/>
    <w:qFormat/>
    <w:rsid w:val="00902502"/>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uiPriority w:val="1"/>
    <w:qFormat/>
    <w:rsid w:val="00902502"/>
  </w:style>
  <w:style w:type="character" w:customStyle="1" w:styleId="CharSectno">
    <w:name w:val="CharSectno"/>
    <w:basedOn w:val="DefaultParagraphFont"/>
    <w:qFormat/>
    <w:rsid w:val="00902502"/>
  </w:style>
  <w:style w:type="paragraph" w:customStyle="1" w:styleId="notemargin">
    <w:name w:val="note(margin)"/>
    <w:aliases w:val="nm"/>
    <w:basedOn w:val="Normal"/>
    <w:rsid w:val="00902502"/>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902502"/>
    <w:rPr>
      <w:color w:val="954F72" w:themeColor="followedHyperlink"/>
      <w:u w:val="single"/>
    </w:rPr>
  </w:style>
  <w:style w:type="paragraph" w:styleId="FootnoteText">
    <w:name w:val="footnote text"/>
    <w:basedOn w:val="Normal"/>
    <w:link w:val="FootnoteTextChar"/>
    <w:uiPriority w:val="99"/>
    <w:semiHidden/>
    <w:unhideWhenUsed/>
    <w:rsid w:val="00902502"/>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902502"/>
    <w:rPr>
      <w:rFonts w:eastAsiaTheme="minorEastAsia"/>
      <w:sz w:val="20"/>
      <w:szCs w:val="20"/>
      <w:lang w:val="en-US" w:eastAsia="ja-JP"/>
    </w:rPr>
  </w:style>
  <w:style w:type="character" w:styleId="FootnoteReference">
    <w:name w:val="footnote reference"/>
    <w:basedOn w:val="DefaultParagraphFont"/>
    <w:uiPriority w:val="99"/>
    <w:semiHidden/>
    <w:unhideWhenUsed/>
    <w:rsid w:val="00902502"/>
    <w:rPr>
      <w:vertAlign w:val="superscript"/>
    </w:rPr>
  </w:style>
  <w:style w:type="paragraph" w:customStyle="1" w:styleId="Default">
    <w:name w:val="Default"/>
    <w:rsid w:val="004242A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391">
      <w:bodyDiv w:val="1"/>
      <w:marLeft w:val="0"/>
      <w:marRight w:val="0"/>
      <w:marTop w:val="0"/>
      <w:marBottom w:val="0"/>
      <w:divBdr>
        <w:top w:val="none" w:sz="0" w:space="0" w:color="auto"/>
        <w:left w:val="none" w:sz="0" w:space="0" w:color="auto"/>
        <w:bottom w:val="none" w:sz="0" w:space="0" w:color="auto"/>
        <w:right w:val="none" w:sz="0" w:space="0" w:color="auto"/>
      </w:divBdr>
    </w:div>
    <w:div w:id="76168856">
      <w:bodyDiv w:val="1"/>
      <w:marLeft w:val="0"/>
      <w:marRight w:val="0"/>
      <w:marTop w:val="0"/>
      <w:marBottom w:val="0"/>
      <w:divBdr>
        <w:top w:val="none" w:sz="0" w:space="0" w:color="auto"/>
        <w:left w:val="none" w:sz="0" w:space="0" w:color="auto"/>
        <w:bottom w:val="none" w:sz="0" w:space="0" w:color="auto"/>
        <w:right w:val="none" w:sz="0" w:space="0" w:color="auto"/>
      </w:divBdr>
    </w:div>
    <w:div w:id="164823837">
      <w:bodyDiv w:val="1"/>
      <w:marLeft w:val="0"/>
      <w:marRight w:val="0"/>
      <w:marTop w:val="0"/>
      <w:marBottom w:val="0"/>
      <w:divBdr>
        <w:top w:val="none" w:sz="0" w:space="0" w:color="auto"/>
        <w:left w:val="none" w:sz="0" w:space="0" w:color="auto"/>
        <w:bottom w:val="none" w:sz="0" w:space="0" w:color="auto"/>
        <w:right w:val="none" w:sz="0" w:space="0" w:color="auto"/>
      </w:divBdr>
    </w:div>
    <w:div w:id="277566114">
      <w:bodyDiv w:val="1"/>
      <w:marLeft w:val="0"/>
      <w:marRight w:val="0"/>
      <w:marTop w:val="0"/>
      <w:marBottom w:val="0"/>
      <w:divBdr>
        <w:top w:val="none" w:sz="0" w:space="0" w:color="auto"/>
        <w:left w:val="none" w:sz="0" w:space="0" w:color="auto"/>
        <w:bottom w:val="none" w:sz="0" w:space="0" w:color="auto"/>
        <w:right w:val="none" w:sz="0" w:space="0" w:color="auto"/>
      </w:divBdr>
    </w:div>
    <w:div w:id="307638488">
      <w:bodyDiv w:val="1"/>
      <w:marLeft w:val="0"/>
      <w:marRight w:val="0"/>
      <w:marTop w:val="0"/>
      <w:marBottom w:val="0"/>
      <w:divBdr>
        <w:top w:val="none" w:sz="0" w:space="0" w:color="auto"/>
        <w:left w:val="none" w:sz="0" w:space="0" w:color="auto"/>
        <w:bottom w:val="none" w:sz="0" w:space="0" w:color="auto"/>
        <w:right w:val="none" w:sz="0" w:space="0" w:color="auto"/>
      </w:divBdr>
    </w:div>
    <w:div w:id="330110487">
      <w:bodyDiv w:val="1"/>
      <w:marLeft w:val="0"/>
      <w:marRight w:val="0"/>
      <w:marTop w:val="0"/>
      <w:marBottom w:val="0"/>
      <w:divBdr>
        <w:top w:val="none" w:sz="0" w:space="0" w:color="auto"/>
        <w:left w:val="none" w:sz="0" w:space="0" w:color="auto"/>
        <w:bottom w:val="none" w:sz="0" w:space="0" w:color="auto"/>
        <w:right w:val="none" w:sz="0" w:space="0" w:color="auto"/>
      </w:divBdr>
    </w:div>
    <w:div w:id="354117805">
      <w:bodyDiv w:val="1"/>
      <w:marLeft w:val="0"/>
      <w:marRight w:val="0"/>
      <w:marTop w:val="0"/>
      <w:marBottom w:val="0"/>
      <w:divBdr>
        <w:top w:val="none" w:sz="0" w:space="0" w:color="auto"/>
        <w:left w:val="none" w:sz="0" w:space="0" w:color="auto"/>
        <w:bottom w:val="none" w:sz="0" w:space="0" w:color="auto"/>
        <w:right w:val="none" w:sz="0" w:space="0" w:color="auto"/>
      </w:divBdr>
    </w:div>
    <w:div w:id="381104065">
      <w:bodyDiv w:val="1"/>
      <w:marLeft w:val="0"/>
      <w:marRight w:val="0"/>
      <w:marTop w:val="0"/>
      <w:marBottom w:val="0"/>
      <w:divBdr>
        <w:top w:val="none" w:sz="0" w:space="0" w:color="auto"/>
        <w:left w:val="none" w:sz="0" w:space="0" w:color="auto"/>
        <w:bottom w:val="none" w:sz="0" w:space="0" w:color="auto"/>
        <w:right w:val="none" w:sz="0" w:space="0" w:color="auto"/>
      </w:divBdr>
    </w:div>
    <w:div w:id="401753268">
      <w:bodyDiv w:val="1"/>
      <w:marLeft w:val="0"/>
      <w:marRight w:val="0"/>
      <w:marTop w:val="0"/>
      <w:marBottom w:val="0"/>
      <w:divBdr>
        <w:top w:val="none" w:sz="0" w:space="0" w:color="auto"/>
        <w:left w:val="none" w:sz="0" w:space="0" w:color="auto"/>
        <w:bottom w:val="none" w:sz="0" w:space="0" w:color="auto"/>
        <w:right w:val="none" w:sz="0" w:space="0" w:color="auto"/>
      </w:divBdr>
    </w:div>
    <w:div w:id="506555795">
      <w:bodyDiv w:val="1"/>
      <w:marLeft w:val="0"/>
      <w:marRight w:val="0"/>
      <w:marTop w:val="0"/>
      <w:marBottom w:val="0"/>
      <w:divBdr>
        <w:top w:val="none" w:sz="0" w:space="0" w:color="auto"/>
        <w:left w:val="none" w:sz="0" w:space="0" w:color="auto"/>
        <w:bottom w:val="none" w:sz="0" w:space="0" w:color="auto"/>
        <w:right w:val="none" w:sz="0" w:space="0" w:color="auto"/>
      </w:divBdr>
      <w:divsChild>
        <w:div w:id="10643060">
          <w:marLeft w:val="0"/>
          <w:marRight w:val="0"/>
          <w:marTop w:val="0"/>
          <w:marBottom w:val="0"/>
          <w:divBdr>
            <w:top w:val="none" w:sz="0" w:space="0" w:color="auto"/>
            <w:left w:val="none" w:sz="0" w:space="0" w:color="auto"/>
            <w:bottom w:val="none" w:sz="0" w:space="0" w:color="auto"/>
            <w:right w:val="none" w:sz="0" w:space="0" w:color="auto"/>
          </w:divBdr>
        </w:div>
        <w:div w:id="192689402">
          <w:marLeft w:val="0"/>
          <w:marRight w:val="0"/>
          <w:marTop w:val="0"/>
          <w:marBottom w:val="0"/>
          <w:divBdr>
            <w:top w:val="none" w:sz="0" w:space="0" w:color="auto"/>
            <w:left w:val="none" w:sz="0" w:space="0" w:color="auto"/>
            <w:bottom w:val="none" w:sz="0" w:space="0" w:color="auto"/>
            <w:right w:val="none" w:sz="0" w:space="0" w:color="auto"/>
          </w:divBdr>
        </w:div>
        <w:div w:id="284503278">
          <w:marLeft w:val="0"/>
          <w:marRight w:val="0"/>
          <w:marTop w:val="0"/>
          <w:marBottom w:val="0"/>
          <w:divBdr>
            <w:top w:val="none" w:sz="0" w:space="0" w:color="auto"/>
            <w:left w:val="none" w:sz="0" w:space="0" w:color="auto"/>
            <w:bottom w:val="none" w:sz="0" w:space="0" w:color="auto"/>
            <w:right w:val="none" w:sz="0" w:space="0" w:color="auto"/>
          </w:divBdr>
        </w:div>
        <w:div w:id="458112890">
          <w:marLeft w:val="0"/>
          <w:marRight w:val="0"/>
          <w:marTop w:val="0"/>
          <w:marBottom w:val="0"/>
          <w:divBdr>
            <w:top w:val="none" w:sz="0" w:space="0" w:color="auto"/>
            <w:left w:val="none" w:sz="0" w:space="0" w:color="auto"/>
            <w:bottom w:val="none" w:sz="0" w:space="0" w:color="auto"/>
            <w:right w:val="none" w:sz="0" w:space="0" w:color="auto"/>
          </w:divBdr>
        </w:div>
        <w:div w:id="533081574">
          <w:marLeft w:val="0"/>
          <w:marRight w:val="0"/>
          <w:marTop w:val="0"/>
          <w:marBottom w:val="0"/>
          <w:divBdr>
            <w:top w:val="none" w:sz="0" w:space="0" w:color="auto"/>
            <w:left w:val="none" w:sz="0" w:space="0" w:color="auto"/>
            <w:bottom w:val="none" w:sz="0" w:space="0" w:color="auto"/>
            <w:right w:val="none" w:sz="0" w:space="0" w:color="auto"/>
          </w:divBdr>
        </w:div>
        <w:div w:id="709037208">
          <w:marLeft w:val="0"/>
          <w:marRight w:val="0"/>
          <w:marTop w:val="0"/>
          <w:marBottom w:val="0"/>
          <w:divBdr>
            <w:top w:val="none" w:sz="0" w:space="0" w:color="auto"/>
            <w:left w:val="none" w:sz="0" w:space="0" w:color="auto"/>
            <w:bottom w:val="none" w:sz="0" w:space="0" w:color="auto"/>
            <w:right w:val="none" w:sz="0" w:space="0" w:color="auto"/>
          </w:divBdr>
        </w:div>
        <w:div w:id="912200812">
          <w:marLeft w:val="0"/>
          <w:marRight w:val="0"/>
          <w:marTop w:val="0"/>
          <w:marBottom w:val="0"/>
          <w:divBdr>
            <w:top w:val="none" w:sz="0" w:space="0" w:color="auto"/>
            <w:left w:val="none" w:sz="0" w:space="0" w:color="auto"/>
            <w:bottom w:val="none" w:sz="0" w:space="0" w:color="auto"/>
            <w:right w:val="none" w:sz="0" w:space="0" w:color="auto"/>
          </w:divBdr>
        </w:div>
        <w:div w:id="915355861">
          <w:marLeft w:val="0"/>
          <w:marRight w:val="0"/>
          <w:marTop w:val="0"/>
          <w:marBottom w:val="0"/>
          <w:divBdr>
            <w:top w:val="none" w:sz="0" w:space="0" w:color="auto"/>
            <w:left w:val="none" w:sz="0" w:space="0" w:color="auto"/>
            <w:bottom w:val="none" w:sz="0" w:space="0" w:color="auto"/>
            <w:right w:val="none" w:sz="0" w:space="0" w:color="auto"/>
          </w:divBdr>
        </w:div>
        <w:div w:id="939987048">
          <w:marLeft w:val="0"/>
          <w:marRight w:val="0"/>
          <w:marTop w:val="0"/>
          <w:marBottom w:val="0"/>
          <w:divBdr>
            <w:top w:val="none" w:sz="0" w:space="0" w:color="auto"/>
            <w:left w:val="none" w:sz="0" w:space="0" w:color="auto"/>
            <w:bottom w:val="none" w:sz="0" w:space="0" w:color="auto"/>
            <w:right w:val="none" w:sz="0" w:space="0" w:color="auto"/>
          </w:divBdr>
        </w:div>
        <w:div w:id="1018628488">
          <w:marLeft w:val="0"/>
          <w:marRight w:val="0"/>
          <w:marTop w:val="0"/>
          <w:marBottom w:val="0"/>
          <w:divBdr>
            <w:top w:val="none" w:sz="0" w:space="0" w:color="auto"/>
            <w:left w:val="none" w:sz="0" w:space="0" w:color="auto"/>
            <w:bottom w:val="none" w:sz="0" w:space="0" w:color="auto"/>
            <w:right w:val="none" w:sz="0" w:space="0" w:color="auto"/>
          </w:divBdr>
        </w:div>
        <w:div w:id="1020352840">
          <w:marLeft w:val="0"/>
          <w:marRight w:val="0"/>
          <w:marTop w:val="0"/>
          <w:marBottom w:val="0"/>
          <w:divBdr>
            <w:top w:val="none" w:sz="0" w:space="0" w:color="auto"/>
            <w:left w:val="none" w:sz="0" w:space="0" w:color="auto"/>
            <w:bottom w:val="none" w:sz="0" w:space="0" w:color="auto"/>
            <w:right w:val="none" w:sz="0" w:space="0" w:color="auto"/>
          </w:divBdr>
        </w:div>
        <w:div w:id="1101340403">
          <w:marLeft w:val="0"/>
          <w:marRight w:val="0"/>
          <w:marTop w:val="0"/>
          <w:marBottom w:val="0"/>
          <w:divBdr>
            <w:top w:val="none" w:sz="0" w:space="0" w:color="auto"/>
            <w:left w:val="none" w:sz="0" w:space="0" w:color="auto"/>
            <w:bottom w:val="none" w:sz="0" w:space="0" w:color="auto"/>
            <w:right w:val="none" w:sz="0" w:space="0" w:color="auto"/>
          </w:divBdr>
        </w:div>
        <w:div w:id="1282346023">
          <w:marLeft w:val="0"/>
          <w:marRight w:val="0"/>
          <w:marTop w:val="0"/>
          <w:marBottom w:val="0"/>
          <w:divBdr>
            <w:top w:val="none" w:sz="0" w:space="0" w:color="auto"/>
            <w:left w:val="none" w:sz="0" w:space="0" w:color="auto"/>
            <w:bottom w:val="none" w:sz="0" w:space="0" w:color="auto"/>
            <w:right w:val="none" w:sz="0" w:space="0" w:color="auto"/>
          </w:divBdr>
        </w:div>
        <w:div w:id="2055614975">
          <w:marLeft w:val="0"/>
          <w:marRight w:val="0"/>
          <w:marTop w:val="0"/>
          <w:marBottom w:val="0"/>
          <w:divBdr>
            <w:top w:val="none" w:sz="0" w:space="0" w:color="auto"/>
            <w:left w:val="none" w:sz="0" w:space="0" w:color="auto"/>
            <w:bottom w:val="none" w:sz="0" w:space="0" w:color="auto"/>
            <w:right w:val="none" w:sz="0" w:space="0" w:color="auto"/>
          </w:divBdr>
        </w:div>
      </w:divsChild>
    </w:div>
    <w:div w:id="511457021">
      <w:bodyDiv w:val="1"/>
      <w:marLeft w:val="0"/>
      <w:marRight w:val="0"/>
      <w:marTop w:val="0"/>
      <w:marBottom w:val="0"/>
      <w:divBdr>
        <w:top w:val="none" w:sz="0" w:space="0" w:color="auto"/>
        <w:left w:val="none" w:sz="0" w:space="0" w:color="auto"/>
        <w:bottom w:val="none" w:sz="0" w:space="0" w:color="auto"/>
        <w:right w:val="none" w:sz="0" w:space="0" w:color="auto"/>
      </w:divBdr>
    </w:div>
    <w:div w:id="519592547">
      <w:bodyDiv w:val="1"/>
      <w:marLeft w:val="0"/>
      <w:marRight w:val="0"/>
      <w:marTop w:val="0"/>
      <w:marBottom w:val="0"/>
      <w:divBdr>
        <w:top w:val="none" w:sz="0" w:space="0" w:color="auto"/>
        <w:left w:val="none" w:sz="0" w:space="0" w:color="auto"/>
        <w:bottom w:val="none" w:sz="0" w:space="0" w:color="auto"/>
        <w:right w:val="none" w:sz="0" w:space="0" w:color="auto"/>
      </w:divBdr>
    </w:div>
    <w:div w:id="570703044">
      <w:bodyDiv w:val="1"/>
      <w:marLeft w:val="0"/>
      <w:marRight w:val="0"/>
      <w:marTop w:val="0"/>
      <w:marBottom w:val="0"/>
      <w:divBdr>
        <w:top w:val="none" w:sz="0" w:space="0" w:color="auto"/>
        <w:left w:val="none" w:sz="0" w:space="0" w:color="auto"/>
        <w:bottom w:val="none" w:sz="0" w:space="0" w:color="auto"/>
        <w:right w:val="none" w:sz="0" w:space="0" w:color="auto"/>
      </w:divBdr>
      <w:divsChild>
        <w:div w:id="18821524">
          <w:marLeft w:val="0"/>
          <w:marRight w:val="0"/>
          <w:marTop w:val="0"/>
          <w:marBottom w:val="0"/>
          <w:divBdr>
            <w:top w:val="none" w:sz="0" w:space="0" w:color="auto"/>
            <w:left w:val="none" w:sz="0" w:space="0" w:color="auto"/>
            <w:bottom w:val="none" w:sz="0" w:space="0" w:color="auto"/>
            <w:right w:val="none" w:sz="0" w:space="0" w:color="auto"/>
          </w:divBdr>
        </w:div>
        <w:div w:id="193034689">
          <w:marLeft w:val="0"/>
          <w:marRight w:val="0"/>
          <w:marTop w:val="0"/>
          <w:marBottom w:val="0"/>
          <w:divBdr>
            <w:top w:val="none" w:sz="0" w:space="0" w:color="auto"/>
            <w:left w:val="none" w:sz="0" w:space="0" w:color="auto"/>
            <w:bottom w:val="none" w:sz="0" w:space="0" w:color="auto"/>
            <w:right w:val="none" w:sz="0" w:space="0" w:color="auto"/>
          </w:divBdr>
        </w:div>
        <w:div w:id="246963324">
          <w:marLeft w:val="0"/>
          <w:marRight w:val="0"/>
          <w:marTop w:val="0"/>
          <w:marBottom w:val="0"/>
          <w:divBdr>
            <w:top w:val="none" w:sz="0" w:space="0" w:color="auto"/>
            <w:left w:val="none" w:sz="0" w:space="0" w:color="auto"/>
            <w:bottom w:val="none" w:sz="0" w:space="0" w:color="auto"/>
            <w:right w:val="none" w:sz="0" w:space="0" w:color="auto"/>
          </w:divBdr>
        </w:div>
        <w:div w:id="392893354">
          <w:marLeft w:val="0"/>
          <w:marRight w:val="0"/>
          <w:marTop w:val="0"/>
          <w:marBottom w:val="0"/>
          <w:divBdr>
            <w:top w:val="none" w:sz="0" w:space="0" w:color="auto"/>
            <w:left w:val="none" w:sz="0" w:space="0" w:color="auto"/>
            <w:bottom w:val="none" w:sz="0" w:space="0" w:color="auto"/>
            <w:right w:val="none" w:sz="0" w:space="0" w:color="auto"/>
          </w:divBdr>
        </w:div>
        <w:div w:id="548876958">
          <w:marLeft w:val="0"/>
          <w:marRight w:val="0"/>
          <w:marTop w:val="0"/>
          <w:marBottom w:val="0"/>
          <w:divBdr>
            <w:top w:val="none" w:sz="0" w:space="0" w:color="auto"/>
            <w:left w:val="none" w:sz="0" w:space="0" w:color="auto"/>
            <w:bottom w:val="none" w:sz="0" w:space="0" w:color="auto"/>
            <w:right w:val="none" w:sz="0" w:space="0" w:color="auto"/>
          </w:divBdr>
        </w:div>
        <w:div w:id="939413379">
          <w:marLeft w:val="0"/>
          <w:marRight w:val="0"/>
          <w:marTop w:val="0"/>
          <w:marBottom w:val="0"/>
          <w:divBdr>
            <w:top w:val="none" w:sz="0" w:space="0" w:color="auto"/>
            <w:left w:val="none" w:sz="0" w:space="0" w:color="auto"/>
            <w:bottom w:val="none" w:sz="0" w:space="0" w:color="auto"/>
            <w:right w:val="none" w:sz="0" w:space="0" w:color="auto"/>
          </w:divBdr>
        </w:div>
        <w:div w:id="1212886705">
          <w:marLeft w:val="0"/>
          <w:marRight w:val="0"/>
          <w:marTop w:val="0"/>
          <w:marBottom w:val="0"/>
          <w:divBdr>
            <w:top w:val="none" w:sz="0" w:space="0" w:color="auto"/>
            <w:left w:val="none" w:sz="0" w:space="0" w:color="auto"/>
            <w:bottom w:val="none" w:sz="0" w:space="0" w:color="auto"/>
            <w:right w:val="none" w:sz="0" w:space="0" w:color="auto"/>
          </w:divBdr>
        </w:div>
        <w:div w:id="1427386539">
          <w:marLeft w:val="0"/>
          <w:marRight w:val="0"/>
          <w:marTop w:val="0"/>
          <w:marBottom w:val="0"/>
          <w:divBdr>
            <w:top w:val="none" w:sz="0" w:space="0" w:color="auto"/>
            <w:left w:val="none" w:sz="0" w:space="0" w:color="auto"/>
            <w:bottom w:val="none" w:sz="0" w:space="0" w:color="auto"/>
            <w:right w:val="none" w:sz="0" w:space="0" w:color="auto"/>
          </w:divBdr>
        </w:div>
        <w:div w:id="1470434261">
          <w:marLeft w:val="0"/>
          <w:marRight w:val="0"/>
          <w:marTop w:val="0"/>
          <w:marBottom w:val="0"/>
          <w:divBdr>
            <w:top w:val="none" w:sz="0" w:space="0" w:color="auto"/>
            <w:left w:val="none" w:sz="0" w:space="0" w:color="auto"/>
            <w:bottom w:val="none" w:sz="0" w:space="0" w:color="auto"/>
            <w:right w:val="none" w:sz="0" w:space="0" w:color="auto"/>
          </w:divBdr>
        </w:div>
        <w:div w:id="1521358279">
          <w:marLeft w:val="0"/>
          <w:marRight w:val="0"/>
          <w:marTop w:val="0"/>
          <w:marBottom w:val="0"/>
          <w:divBdr>
            <w:top w:val="none" w:sz="0" w:space="0" w:color="auto"/>
            <w:left w:val="none" w:sz="0" w:space="0" w:color="auto"/>
            <w:bottom w:val="none" w:sz="0" w:space="0" w:color="auto"/>
            <w:right w:val="none" w:sz="0" w:space="0" w:color="auto"/>
          </w:divBdr>
        </w:div>
        <w:div w:id="1758594679">
          <w:marLeft w:val="0"/>
          <w:marRight w:val="0"/>
          <w:marTop w:val="0"/>
          <w:marBottom w:val="0"/>
          <w:divBdr>
            <w:top w:val="none" w:sz="0" w:space="0" w:color="auto"/>
            <w:left w:val="none" w:sz="0" w:space="0" w:color="auto"/>
            <w:bottom w:val="none" w:sz="0" w:space="0" w:color="auto"/>
            <w:right w:val="none" w:sz="0" w:space="0" w:color="auto"/>
          </w:divBdr>
        </w:div>
        <w:div w:id="1896116814">
          <w:marLeft w:val="0"/>
          <w:marRight w:val="0"/>
          <w:marTop w:val="0"/>
          <w:marBottom w:val="0"/>
          <w:divBdr>
            <w:top w:val="none" w:sz="0" w:space="0" w:color="auto"/>
            <w:left w:val="none" w:sz="0" w:space="0" w:color="auto"/>
            <w:bottom w:val="none" w:sz="0" w:space="0" w:color="auto"/>
            <w:right w:val="none" w:sz="0" w:space="0" w:color="auto"/>
          </w:divBdr>
        </w:div>
        <w:div w:id="1965573270">
          <w:marLeft w:val="0"/>
          <w:marRight w:val="0"/>
          <w:marTop w:val="0"/>
          <w:marBottom w:val="0"/>
          <w:divBdr>
            <w:top w:val="none" w:sz="0" w:space="0" w:color="auto"/>
            <w:left w:val="none" w:sz="0" w:space="0" w:color="auto"/>
            <w:bottom w:val="none" w:sz="0" w:space="0" w:color="auto"/>
            <w:right w:val="none" w:sz="0" w:space="0" w:color="auto"/>
          </w:divBdr>
        </w:div>
        <w:div w:id="2079746403">
          <w:marLeft w:val="0"/>
          <w:marRight w:val="0"/>
          <w:marTop w:val="0"/>
          <w:marBottom w:val="0"/>
          <w:divBdr>
            <w:top w:val="none" w:sz="0" w:space="0" w:color="auto"/>
            <w:left w:val="none" w:sz="0" w:space="0" w:color="auto"/>
            <w:bottom w:val="none" w:sz="0" w:space="0" w:color="auto"/>
            <w:right w:val="none" w:sz="0" w:space="0" w:color="auto"/>
          </w:divBdr>
        </w:div>
      </w:divsChild>
    </w:div>
    <w:div w:id="592856331">
      <w:bodyDiv w:val="1"/>
      <w:marLeft w:val="0"/>
      <w:marRight w:val="0"/>
      <w:marTop w:val="0"/>
      <w:marBottom w:val="0"/>
      <w:divBdr>
        <w:top w:val="none" w:sz="0" w:space="0" w:color="auto"/>
        <w:left w:val="none" w:sz="0" w:space="0" w:color="auto"/>
        <w:bottom w:val="none" w:sz="0" w:space="0" w:color="auto"/>
        <w:right w:val="none" w:sz="0" w:space="0" w:color="auto"/>
      </w:divBdr>
    </w:div>
    <w:div w:id="597370410">
      <w:bodyDiv w:val="1"/>
      <w:marLeft w:val="0"/>
      <w:marRight w:val="0"/>
      <w:marTop w:val="0"/>
      <w:marBottom w:val="0"/>
      <w:divBdr>
        <w:top w:val="none" w:sz="0" w:space="0" w:color="auto"/>
        <w:left w:val="none" w:sz="0" w:space="0" w:color="auto"/>
        <w:bottom w:val="none" w:sz="0" w:space="0" w:color="auto"/>
        <w:right w:val="none" w:sz="0" w:space="0" w:color="auto"/>
      </w:divBdr>
      <w:divsChild>
        <w:div w:id="42489563">
          <w:marLeft w:val="0"/>
          <w:marRight w:val="0"/>
          <w:marTop w:val="0"/>
          <w:marBottom w:val="0"/>
          <w:divBdr>
            <w:top w:val="none" w:sz="0" w:space="0" w:color="auto"/>
            <w:left w:val="none" w:sz="0" w:space="0" w:color="auto"/>
            <w:bottom w:val="none" w:sz="0" w:space="0" w:color="auto"/>
            <w:right w:val="none" w:sz="0" w:space="0" w:color="auto"/>
          </w:divBdr>
        </w:div>
        <w:div w:id="710425639">
          <w:marLeft w:val="0"/>
          <w:marRight w:val="0"/>
          <w:marTop w:val="0"/>
          <w:marBottom w:val="0"/>
          <w:divBdr>
            <w:top w:val="none" w:sz="0" w:space="0" w:color="auto"/>
            <w:left w:val="none" w:sz="0" w:space="0" w:color="auto"/>
            <w:bottom w:val="none" w:sz="0" w:space="0" w:color="auto"/>
            <w:right w:val="none" w:sz="0" w:space="0" w:color="auto"/>
          </w:divBdr>
        </w:div>
        <w:div w:id="1213344945">
          <w:marLeft w:val="0"/>
          <w:marRight w:val="0"/>
          <w:marTop w:val="0"/>
          <w:marBottom w:val="0"/>
          <w:divBdr>
            <w:top w:val="none" w:sz="0" w:space="0" w:color="auto"/>
            <w:left w:val="none" w:sz="0" w:space="0" w:color="auto"/>
            <w:bottom w:val="none" w:sz="0" w:space="0" w:color="auto"/>
            <w:right w:val="none" w:sz="0" w:space="0" w:color="auto"/>
          </w:divBdr>
        </w:div>
        <w:div w:id="1470323816">
          <w:marLeft w:val="0"/>
          <w:marRight w:val="0"/>
          <w:marTop w:val="0"/>
          <w:marBottom w:val="0"/>
          <w:divBdr>
            <w:top w:val="none" w:sz="0" w:space="0" w:color="auto"/>
            <w:left w:val="none" w:sz="0" w:space="0" w:color="auto"/>
            <w:bottom w:val="none" w:sz="0" w:space="0" w:color="auto"/>
            <w:right w:val="none" w:sz="0" w:space="0" w:color="auto"/>
          </w:divBdr>
        </w:div>
        <w:div w:id="1585794746">
          <w:marLeft w:val="0"/>
          <w:marRight w:val="0"/>
          <w:marTop w:val="0"/>
          <w:marBottom w:val="0"/>
          <w:divBdr>
            <w:top w:val="none" w:sz="0" w:space="0" w:color="auto"/>
            <w:left w:val="none" w:sz="0" w:space="0" w:color="auto"/>
            <w:bottom w:val="none" w:sz="0" w:space="0" w:color="auto"/>
            <w:right w:val="none" w:sz="0" w:space="0" w:color="auto"/>
          </w:divBdr>
        </w:div>
        <w:div w:id="1693652315">
          <w:marLeft w:val="0"/>
          <w:marRight w:val="0"/>
          <w:marTop w:val="0"/>
          <w:marBottom w:val="0"/>
          <w:divBdr>
            <w:top w:val="none" w:sz="0" w:space="0" w:color="auto"/>
            <w:left w:val="none" w:sz="0" w:space="0" w:color="auto"/>
            <w:bottom w:val="none" w:sz="0" w:space="0" w:color="auto"/>
            <w:right w:val="none" w:sz="0" w:space="0" w:color="auto"/>
          </w:divBdr>
        </w:div>
        <w:div w:id="1722287505">
          <w:marLeft w:val="0"/>
          <w:marRight w:val="0"/>
          <w:marTop w:val="0"/>
          <w:marBottom w:val="0"/>
          <w:divBdr>
            <w:top w:val="none" w:sz="0" w:space="0" w:color="auto"/>
            <w:left w:val="none" w:sz="0" w:space="0" w:color="auto"/>
            <w:bottom w:val="none" w:sz="0" w:space="0" w:color="auto"/>
            <w:right w:val="none" w:sz="0" w:space="0" w:color="auto"/>
          </w:divBdr>
        </w:div>
        <w:div w:id="1861157972">
          <w:marLeft w:val="0"/>
          <w:marRight w:val="0"/>
          <w:marTop w:val="0"/>
          <w:marBottom w:val="0"/>
          <w:divBdr>
            <w:top w:val="none" w:sz="0" w:space="0" w:color="auto"/>
            <w:left w:val="none" w:sz="0" w:space="0" w:color="auto"/>
            <w:bottom w:val="none" w:sz="0" w:space="0" w:color="auto"/>
            <w:right w:val="none" w:sz="0" w:space="0" w:color="auto"/>
          </w:divBdr>
        </w:div>
        <w:div w:id="1998264327">
          <w:marLeft w:val="0"/>
          <w:marRight w:val="0"/>
          <w:marTop w:val="0"/>
          <w:marBottom w:val="0"/>
          <w:divBdr>
            <w:top w:val="none" w:sz="0" w:space="0" w:color="auto"/>
            <w:left w:val="none" w:sz="0" w:space="0" w:color="auto"/>
            <w:bottom w:val="none" w:sz="0" w:space="0" w:color="auto"/>
            <w:right w:val="none" w:sz="0" w:space="0" w:color="auto"/>
          </w:divBdr>
        </w:div>
      </w:divsChild>
    </w:div>
    <w:div w:id="614020256">
      <w:bodyDiv w:val="1"/>
      <w:marLeft w:val="0"/>
      <w:marRight w:val="0"/>
      <w:marTop w:val="0"/>
      <w:marBottom w:val="0"/>
      <w:divBdr>
        <w:top w:val="none" w:sz="0" w:space="0" w:color="auto"/>
        <w:left w:val="none" w:sz="0" w:space="0" w:color="auto"/>
        <w:bottom w:val="none" w:sz="0" w:space="0" w:color="auto"/>
        <w:right w:val="none" w:sz="0" w:space="0" w:color="auto"/>
      </w:divBdr>
    </w:div>
    <w:div w:id="638270615">
      <w:bodyDiv w:val="1"/>
      <w:marLeft w:val="0"/>
      <w:marRight w:val="0"/>
      <w:marTop w:val="0"/>
      <w:marBottom w:val="0"/>
      <w:divBdr>
        <w:top w:val="none" w:sz="0" w:space="0" w:color="auto"/>
        <w:left w:val="none" w:sz="0" w:space="0" w:color="auto"/>
        <w:bottom w:val="none" w:sz="0" w:space="0" w:color="auto"/>
        <w:right w:val="none" w:sz="0" w:space="0" w:color="auto"/>
      </w:divBdr>
      <w:divsChild>
        <w:div w:id="98763730">
          <w:marLeft w:val="0"/>
          <w:marRight w:val="0"/>
          <w:marTop w:val="0"/>
          <w:marBottom w:val="0"/>
          <w:divBdr>
            <w:top w:val="none" w:sz="0" w:space="0" w:color="auto"/>
            <w:left w:val="none" w:sz="0" w:space="0" w:color="auto"/>
            <w:bottom w:val="none" w:sz="0" w:space="0" w:color="auto"/>
            <w:right w:val="none" w:sz="0" w:space="0" w:color="auto"/>
          </w:divBdr>
        </w:div>
        <w:div w:id="306135482">
          <w:marLeft w:val="0"/>
          <w:marRight w:val="0"/>
          <w:marTop w:val="0"/>
          <w:marBottom w:val="0"/>
          <w:divBdr>
            <w:top w:val="none" w:sz="0" w:space="0" w:color="auto"/>
            <w:left w:val="none" w:sz="0" w:space="0" w:color="auto"/>
            <w:bottom w:val="none" w:sz="0" w:space="0" w:color="auto"/>
            <w:right w:val="none" w:sz="0" w:space="0" w:color="auto"/>
          </w:divBdr>
        </w:div>
      </w:divsChild>
    </w:div>
    <w:div w:id="691686293">
      <w:bodyDiv w:val="1"/>
      <w:marLeft w:val="0"/>
      <w:marRight w:val="0"/>
      <w:marTop w:val="0"/>
      <w:marBottom w:val="0"/>
      <w:divBdr>
        <w:top w:val="none" w:sz="0" w:space="0" w:color="auto"/>
        <w:left w:val="none" w:sz="0" w:space="0" w:color="auto"/>
        <w:bottom w:val="none" w:sz="0" w:space="0" w:color="auto"/>
        <w:right w:val="none" w:sz="0" w:space="0" w:color="auto"/>
      </w:divBdr>
    </w:div>
    <w:div w:id="698816094">
      <w:bodyDiv w:val="1"/>
      <w:marLeft w:val="0"/>
      <w:marRight w:val="0"/>
      <w:marTop w:val="0"/>
      <w:marBottom w:val="0"/>
      <w:divBdr>
        <w:top w:val="none" w:sz="0" w:space="0" w:color="auto"/>
        <w:left w:val="none" w:sz="0" w:space="0" w:color="auto"/>
        <w:bottom w:val="none" w:sz="0" w:space="0" w:color="auto"/>
        <w:right w:val="none" w:sz="0" w:space="0" w:color="auto"/>
      </w:divBdr>
    </w:div>
    <w:div w:id="719090719">
      <w:bodyDiv w:val="1"/>
      <w:marLeft w:val="0"/>
      <w:marRight w:val="0"/>
      <w:marTop w:val="0"/>
      <w:marBottom w:val="0"/>
      <w:divBdr>
        <w:top w:val="none" w:sz="0" w:space="0" w:color="auto"/>
        <w:left w:val="none" w:sz="0" w:space="0" w:color="auto"/>
        <w:bottom w:val="none" w:sz="0" w:space="0" w:color="auto"/>
        <w:right w:val="none" w:sz="0" w:space="0" w:color="auto"/>
      </w:divBdr>
    </w:div>
    <w:div w:id="761681466">
      <w:bodyDiv w:val="1"/>
      <w:marLeft w:val="0"/>
      <w:marRight w:val="0"/>
      <w:marTop w:val="0"/>
      <w:marBottom w:val="0"/>
      <w:divBdr>
        <w:top w:val="none" w:sz="0" w:space="0" w:color="auto"/>
        <w:left w:val="none" w:sz="0" w:space="0" w:color="auto"/>
        <w:bottom w:val="none" w:sz="0" w:space="0" w:color="auto"/>
        <w:right w:val="none" w:sz="0" w:space="0" w:color="auto"/>
      </w:divBdr>
    </w:div>
    <w:div w:id="812135762">
      <w:bodyDiv w:val="1"/>
      <w:marLeft w:val="0"/>
      <w:marRight w:val="0"/>
      <w:marTop w:val="0"/>
      <w:marBottom w:val="0"/>
      <w:divBdr>
        <w:top w:val="none" w:sz="0" w:space="0" w:color="auto"/>
        <w:left w:val="none" w:sz="0" w:space="0" w:color="auto"/>
        <w:bottom w:val="none" w:sz="0" w:space="0" w:color="auto"/>
        <w:right w:val="none" w:sz="0" w:space="0" w:color="auto"/>
      </w:divBdr>
    </w:div>
    <w:div w:id="823665811">
      <w:bodyDiv w:val="1"/>
      <w:marLeft w:val="0"/>
      <w:marRight w:val="0"/>
      <w:marTop w:val="0"/>
      <w:marBottom w:val="0"/>
      <w:divBdr>
        <w:top w:val="none" w:sz="0" w:space="0" w:color="auto"/>
        <w:left w:val="none" w:sz="0" w:space="0" w:color="auto"/>
        <w:bottom w:val="none" w:sz="0" w:space="0" w:color="auto"/>
        <w:right w:val="none" w:sz="0" w:space="0" w:color="auto"/>
      </w:divBdr>
    </w:div>
    <w:div w:id="892425965">
      <w:bodyDiv w:val="1"/>
      <w:marLeft w:val="0"/>
      <w:marRight w:val="0"/>
      <w:marTop w:val="0"/>
      <w:marBottom w:val="0"/>
      <w:divBdr>
        <w:top w:val="none" w:sz="0" w:space="0" w:color="auto"/>
        <w:left w:val="none" w:sz="0" w:space="0" w:color="auto"/>
        <w:bottom w:val="none" w:sz="0" w:space="0" w:color="auto"/>
        <w:right w:val="none" w:sz="0" w:space="0" w:color="auto"/>
      </w:divBdr>
      <w:divsChild>
        <w:div w:id="33190825">
          <w:marLeft w:val="0"/>
          <w:marRight w:val="0"/>
          <w:marTop w:val="0"/>
          <w:marBottom w:val="0"/>
          <w:divBdr>
            <w:top w:val="none" w:sz="0" w:space="0" w:color="auto"/>
            <w:left w:val="none" w:sz="0" w:space="0" w:color="auto"/>
            <w:bottom w:val="none" w:sz="0" w:space="0" w:color="auto"/>
            <w:right w:val="none" w:sz="0" w:space="0" w:color="auto"/>
          </w:divBdr>
        </w:div>
        <w:div w:id="184365671">
          <w:marLeft w:val="0"/>
          <w:marRight w:val="0"/>
          <w:marTop w:val="0"/>
          <w:marBottom w:val="0"/>
          <w:divBdr>
            <w:top w:val="none" w:sz="0" w:space="0" w:color="auto"/>
            <w:left w:val="none" w:sz="0" w:space="0" w:color="auto"/>
            <w:bottom w:val="none" w:sz="0" w:space="0" w:color="auto"/>
            <w:right w:val="none" w:sz="0" w:space="0" w:color="auto"/>
          </w:divBdr>
        </w:div>
        <w:div w:id="1240601734">
          <w:marLeft w:val="0"/>
          <w:marRight w:val="0"/>
          <w:marTop w:val="0"/>
          <w:marBottom w:val="0"/>
          <w:divBdr>
            <w:top w:val="none" w:sz="0" w:space="0" w:color="auto"/>
            <w:left w:val="none" w:sz="0" w:space="0" w:color="auto"/>
            <w:bottom w:val="none" w:sz="0" w:space="0" w:color="auto"/>
            <w:right w:val="none" w:sz="0" w:space="0" w:color="auto"/>
          </w:divBdr>
        </w:div>
        <w:div w:id="1397387804">
          <w:marLeft w:val="0"/>
          <w:marRight w:val="0"/>
          <w:marTop w:val="0"/>
          <w:marBottom w:val="0"/>
          <w:divBdr>
            <w:top w:val="none" w:sz="0" w:space="0" w:color="auto"/>
            <w:left w:val="none" w:sz="0" w:space="0" w:color="auto"/>
            <w:bottom w:val="none" w:sz="0" w:space="0" w:color="auto"/>
            <w:right w:val="none" w:sz="0" w:space="0" w:color="auto"/>
          </w:divBdr>
        </w:div>
        <w:div w:id="1825243808">
          <w:marLeft w:val="0"/>
          <w:marRight w:val="0"/>
          <w:marTop w:val="0"/>
          <w:marBottom w:val="0"/>
          <w:divBdr>
            <w:top w:val="none" w:sz="0" w:space="0" w:color="auto"/>
            <w:left w:val="none" w:sz="0" w:space="0" w:color="auto"/>
            <w:bottom w:val="none" w:sz="0" w:space="0" w:color="auto"/>
            <w:right w:val="none" w:sz="0" w:space="0" w:color="auto"/>
          </w:divBdr>
        </w:div>
        <w:div w:id="1854487797">
          <w:marLeft w:val="0"/>
          <w:marRight w:val="0"/>
          <w:marTop w:val="0"/>
          <w:marBottom w:val="0"/>
          <w:divBdr>
            <w:top w:val="none" w:sz="0" w:space="0" w:color="auto"/>
            <w:left w:val="none" w:sz="0" w:space="0" w:color="auto"/>
            <w:bottom w:val="none" w:sz="0" w:space="0" w:color="auto"/>
            <w:right w:val="none" w:sz="0" w:space="0" w:color="auto"/>
          </w:divBdr>
        </w:div>
        <w:div w:id="1892227726">
          <w:marLeft w:val="0"/>
          <w:marRight w:val="0"/>
          <w:marTop w:val="0"/>
          <w:marBottom w:val="0"/>
          <w:divBdr>
            <w:top w:val="none" w:sz="0" w:space="0" w:color="auto"/>
            <w:left w:val="none" w:sz="0" w:space="0" w:color="auto"/>
            <w:bottom w:val="none" w:sz="0" w:space="0" w:color="auto"/>
            <w:right w:val="none" w:sz="0" w:space="0" w:color="auto"/>
          </w:divBdr>
        </w:div>
        <w:div w:id="2009559198">
          <w:marLeft w:val="0"/>
          <w:marRight w:val="0"/>
          <w:marTop w:val="0"/>
          <w:marBottom w:val="0"/>
          <w:divBdr>
            <w:top w:val="none" w:sz="0" w:space="0" w:color="auto"/>
            <w:left w:val="none" w:sz="0" w:space="0" w:color="auto"/>
            <w:bottom w:val="none" w:sz="0" w:space="0" w:color="auto"/>
            <w:right w:val="none" w:sz="0" w:space="0" w:color="auto"/>
          </w:divBdr>
        </w:div>
      </w:divsChild>
    </w:div>
    <w:div w:id="909072462">
      <w:bodyDiv w:val="1"/>
      <w:marLeft w:val="0"/>
      <w:marRight w:val="0"/>
      <w:marTop w:val="0"/>
      <w:marBottom w:val="0"/>
      <w:divBdr>
        <w:top w:val="none" w:sz="0" w:space="0" w:color="auto"/>
        <w:left w:val="none" w:sz="0" w:space="0" w:color="auto"/>
        <w:bottom w:val="none" w:sz="0" w:space="0" w:color="auto"/>
        <w:right w:val="none" w:sz="0" w:space="0" w:color="auto"/>
      </w:divBdr>
      <w:divsChild>
        <w:div w:id="180292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200227">
      <w:bodyDiv w:val="1"/>
      <w:marLeft w:val="0"/>
      <w:marRight w:val="0"/>
      <w:marTop w:val="0"/>
      <w:marBottom w:val="0"/>
      <w:divBdr>
        <w:top w:val="none" w:sz="0" w:space="0" w:color="auto"/>
        <w:left w:val="none" w:sz="0" w:space="0" w:color="auto"/>
        <w:bottom w:val="none" w:sz="0" w:space="0" w:color="auto"/>
        <w:right w:val="none" w:sz="0" w:space="0" w:color="auto"/>
      </w:divBdr>
    </w:div>
    <w:div w:id="932709988">
      <w:bodyDiv w:val="1"/>
      <w:marLeft w:val="0"/>
      <w:marRight w:val="0"/>
      <w:marTop w:val="0"/>
      <w:marBottom w:val="0"/>
      <w:divBdr>
        <w:top w:val="none" w:sz="0" w:space="0" w:color="auto"/>
        <w:left w:val="none" w:sz="0" w:space="0" w:color="auto"/>
        <w:bottom w:val="none" w:sz="0" w:space="0" w:color="auto"/>
        <w:right w:val="none" w:sz="0" w:space="0" w:color="auto"/>
      </w:divBdr>
    </w:div>
    <w:div w:id="1000618967">
      <w:bodyDiv w:val="1"/>
      <w:marLeft w:val="0"/>
      <w:marRight w:val="0"/>
      <w:marTop w:val="0"/>
      <w:marBottom w:val="0"/>
      <w:divBdr>
        <w:top w:val="none" w:sz="0" w:space="0" w:color="auto"/>
        <w:left w:val="none" w:sz="0" w:space="0" w:color="auto"/>
        <w:bottom w:val="none" w:sz="0" w:space="0" w:color="auto"/>
        <w:right w:val="none" w:sz="0" w:space="0" w:color="auto"/>
      </w:divBdr>
      <w:divsChild>
        <w:div w:id="3436220">
          <w:marLeft w:val="0"/>
          <w:marRight w:val="0"/>
          <w:marTop w:val="0"/>
          <w:marBottom w:val="0"/>
          <w:divBdr>
            <w:top w:val="none" w:sz="0" w:space="0" w:color="auto"/>
            <w:left w:val="none" w:sz="0" w:space="0" w:color="auto"/>
            <w:bottom w:val="none" w:sz="0" w:space="0" w:color="auto"/>
            <w:right w:val="none" w:sz="0" w:space="0" w:color="auto"/>
          </w:divBdr>
        </w:div>
        <w:div w:id="90394575">
          <w:marLeft w:val="0"/>
          <w:marRight w:val="0"/>
          <w:marTop w:val="0"/>
          <w:marBottom w:val="0"/>
          <w:divBdr>
            <w:top w:val="none" w:sz="0" w:space="0" w:color="auto"/>
            <w:left w:val="none" w:sz="0" w:space="0" w:color="auto"/>
            <w:bottom w:val="none" w:sz="0" w:space="0" w:color="auto"/>
            <w:right w:val="none" w:sz="0" w:space="0" w:color="auto"/>
          </w:divBdr>
        </w:div>
        <w:div w:id="115293005">
          <w:marLeft w:val="0"/>
          <w:marRight w:val="0"/>
          <w:marTop w:val="0"/>
          <w:marBottom w:val="0"/>
          <w:divBdr>
            <w:top w:val="none" w:sz="0" w:space="0" w:color="auto"/>
            <w:left w:val="none" w:sz="0" w:space="0" w:color="auto"/>
            <w:bottom w:val="none" w:sz="0" w:space="0" w:color="auto"/>
            <w:right w:val="none" w:sz="0" w:space="0" w:color="auto"/>
          </w:divBdr>
        </w:div>
        <w:div w:id="133105613">
          <w:marLeft w:val="0"/>
          <w:marRight w:val="0"/>
          <w:marTop w:val="0"/>
          <w:marBottom w:val="0"/>
          <w:divBdr>
            <w:top w:val="none" w:sz="0" w:space="0" w:color="auto"/>
            <w:left w:val="none" w:sz="0" w:space="0" w:color="auto"/>
            <w:bottom w:val="none" w:sz="0" w:space="0" w:color="auto"/>
            <w:right w:val="none" w:sz="0" w:space="0" w:color="auto"/>
          </w:divBdr>
          <w:divsChild>
            <w:div w:id="4981435">
              <w:marLeft w:val="0"/>
              <w:marRight w:val="0"/>
              <w:marTop w:val="0"/>
              <w:marBottom w:val="0"/>
              <w:divBdr>
                <w:top w:val="none" w:sz="0" w:space="0" w:color="auto"/>
                <w:left w:val="none" w:sz="0" w:space="0" w:color="auto"/>
                <w:bottom w:val="none" w:sz="0" w:space="0" w:color="auto"/>
                <w:right w:val="none" w:sz="0" w:space="0" w:color="auto"/>
              </w:divBdr>
            </w:div>
            <w:div w:id="429742311">
              <w:marLeft w:val="0"/>
              <w:marRight w:val="0"/>
              <w:marTop w:val="0"/>
              <w:marBottom w:val="0"/>
              <w:divBdr>
                <w:top w:val="none" w:sz="0" w:space="0" w:color="auto"/>
                <w:left w:val="none" w:sz="0" w:space="0" w:color="auto"/>
                <w:bottom w:val="none" w:sz="0" w:space="0" w:color="auto"/>
                <w:right w:val="none" w:sz="0" w:space="0" w:color="auto"/>
              </w:divBdr>
            </w:div>
            <w:div w:id="1124428077">
              <w:marLeft w:val="0"/>
              <w:marRight w:val="0"/>
              <w:marTop w:val="0"/>
              <w:marBottom w:val="0"/>
              <w:divBdr>
                <w:top w:val="none" w:sz="0" w:space="0" w:color="auto"/>
                <w:left w:val="none" w:sz="0" w:space="0" w:color="auto"/>
                <w:bottom w:val="none" w:sz="0" w:space="0" w:color="auto"/>
                <w:right w:val="none" w:sz="0" w:space="0" w:color="auto"/>
              </w:divBdr>
            </w:div>
            <w:div w:id="1337269776">
              <w:marLeft w:val="0"/>
              <w:marRight w:val="0"/>
              <w:marTop w:val="0"/>
              <w:marBottom w:val="0"/>
              <w:divBdr>
                <w:top w:val="none" w:sz="0" w:space="0" w:color="auto"/>
                <w:left w:val="none" w:sz="0" w:space="0" w:color="auto"/>
                <w:bottom w:val="none" w:sz="0" w:space="0" w:color="auto"/>
                <w:right w:val="none" w:sz="0" w:space="0" w:color="auto"/>
              </w:divBdr>
            </w:div>
            <w:div w:id="1689404201">
              <w:marLeft w:val="0"/>
              <w:marRight w:val="0"/>
              <w:marTop w:val="0"/>
              <w:marBottom w:val="0"/>
              <w:divBdr>
                <w:top w:val="none" w:sz="0" w:space="0" w:color="auto"/>
                <w:left w:val="none" w:sz="0" w:space="0" w:color="auto"/>
                <w:bottom w:val="none" w:sz="0" w:space="0" w:color="auto"/>
                <w:right w:val="none" w:sz="0" w:space="0" w:color="auto"/>
              </w:divBdr>
            </w:div>
            <w:div w:id="1983776023">
              <w:marLeft w:val="0"/>
              <w:marRight w:val="0"/>
              <w:marTop w:val="0"/>
              <w:marBottom w:val="0"/>
              <w:divBdr>
                <w:top w:val="none" w:sz="0" w:space="0" w:color="auto"/>
                <w:left w:val="none" w:sz="0" w:space="0" w:color="auto"/>
                <w:bottom w:val="none" w:sz="0" w:space="0" w:color="auto"/>
                <w:right w:val="none" w:sz="0" w:space="0" w:color="auto"/>
              </w:divBdr>
            </w:div>
          </w:divsChild>
        </w:div>
        <w:div w:id="241986166">
          <w:marLeft w:val="0"/>
          <w:marRight w:val="0"/>
          <w:marTop w:val="0"/>
          <w:marBottom w:val="0"/>
          <w:divBdr>
            <w:top w:val="none" w:sz="0" w:space="0" w:color="auto"/>
            <w:left w:val="none" w:sz="0" w:space="0" w:color="auto"/>
            <w:bottom w:val="none" w:sz="0" w:space="0" w:color="auto"/>
            <w:right w:val="none" w:sz="0" w:space="0" w:color="auto"/>
          </w:divBdr>
        </w:div>
        <w:div w:id="253167666">
          <w:marLeft w:val="0"/>
          <w:marRight w:val="0"/>
          <w:marTop w:val="0"/>
          <w:marBottom w:val="0"/>
          <w:divBdr>
            <w:top w:val="none" w:sz="0" w:space="0" w:color="auto"/>
            <w:left w:val="none" w:sz="0" w:space="0" w:color="auto"/>
            <w:bottom w:val="none" w:sz="0" w:space="0" w:color="auto"/>
            <w:right w:val="none" w:sz="0" w:space="0" w:color="auto"/>
          </w:divBdr>
        </w:div>
        <w:div w:id="312030262">
          <w:marLeft w:val="0"/>
          <w:marRight w:val="0"/>
          <w:marTop w:val="0"/>
          <w:marBottom w:val="0"/>
          <w:divBdr>
            <w:top w:val="none" w:sz="0" w:space="0" w:color="auto"/>
            <w:left w:val="none" w:sz="0" w:space="0" w:color="auto"/>
            <w:bottom w:val="none" w:sz="0" w:space="0" w:color="auto"/>
            <w:right w:val="none" w:sz="0" w:space="0" w:color="auto"/>
          </w:divBdr>
          <w:divsChild>
            <w:div w:id="899285769">
              <w:marLeft w:val="0"/>
              <w:marRight w:val="0"/>
              <w:marTop w:val="0"/>
              <w:marBottom w:val="0"/>
              <w:divBdr>
                <w:top w:val="none" w:sz="0" w:space="0" w:color="auto"/>
                <w:left w:val="none" w:sz="0" w:space="0" w:color="auto"/>
                <w:bottom w:val="none" w:sz="0" w:space="0" w:color="auto"/>
                <w:right w:val="none" w:sz="0" w:space="0" w:color="auto"/>
              </w:divBdr>
            </w:div>
            <w:div w:id="1804424151">
              <w:marLeft w:val="0"/>
              <w:marRight w:val="0"/>
              <w:marTop w:val="0"/>
              <w:marBottom w:val="0"/>
              <w:divBdr>
                <w:top w:val="none" w:sz="0" w:space="0" w:color="auto"/>
                <w:left w:val="none" w:sz="0" w:space="0" w:color="auto"/>
                <w:bottom w:val="none" w:sz="0" w:space="0" w:color="auto"/>
                <w:right w:val="none" w:sz="0" w:space="0" w:color="auto"/>
              </w:divBdr>
            </w:div>
          </w:divsChild>
        </w:div>
        <w:div w:id="407729014">
          <w:marLeft w:val="0"/>
          <w:marRight w:val="0"/>
          <w:marTop w:val="0"/>
          <w:marBottom w:val="0"/>
          <w:divBdr>
            <w:top w:val="none" w:sz="0" w:space="0" w:color="auto"/>
            <w:left w:val="none" w:sz="0" w:space="0" w:color="auto"/>
            <w:bottom w:val="none" w:sz="0" w:space="0" w:color="auto"/>
            <w:right w:val="none" w:sz="0" w:space="0" w:color="auto"/>
          </w:divBdr>
        </w:div>
        <w:div w:id="678049471">
          <w:marLeft w:val="0"/>
          <w:marRight w:val="0"/>
          <w:marTop w:val="0"/>
          <w:marBottom w:val="0"/>
          <w:divBdr>
            <w:top w:val="none" w:sz="0" w:space="0" w:color="auto"/>
            <w:left w:val="none" w:sz="0" w:space="0" w:color="auto"/>
            <w:bottom w:val="none" w:sz="0" w:space="0" w:color="auto"/>
            <w:right w:val="none" w:sz="0" w:space="0" w:color="auto"/>
          </w:divBdr>
        </w:div>
        <w:div w:id="764034016">
          <w:marLeft w:val="0"/>
          <w:marRight w:val="0"/>
          <w:marTop w:val="0"/>
          <w:marBottom w:val="0"/>
          <w:divBdr>
            <w:top w:val="none" w:sz="0" w:space="0" w:color="auto"/>
            <w:left w:val="none" w:sz="0" w:space="0" w:color="auto"/>
            <w:bottom w:val="none" w:sz="0" w:space="0" w:color="auto"/>
            <w:right w:val="none" w:sz="0" w:space="0" w:color="auto"/>
          </w:divBdr>
          <w:divsChild>
            <w:div w:id="11030563">
              <w:marLeft w:val="0"/>
              <w:marRight w:val="0"/>
              <w:marTop w:val="0"/>
              <w:marBottom w:val="0"/>
              <w:divBdr>
                <w:top w:val="none" w:sz="0" w:space="0" w:color="auto"/>
                <w:left w:val="none" w:sz="0" w:space="0" w:color="auto"/>
                <w:bottom w:val="none" w:sz="0" w:space="0" w:color="auto"/>
                <w:right w:val="none" w:sz="0" w:space="0" w:color="auto"/>
              </w:divBdr>
            </w:div>
            <w:div w:id="120996436">
              <w:marLeft w:val="0"/>
              <w:marRight w:val="0"/>
              <w:marTop w:val="0"/>
              <w:marBottom w:val="0"/>
              <w:divBdr>
                <w:top w:val="none" w:sz="0" w:space="0" w:color="auto"/>
                <w:left w:val="none" w:sz="0" w:space="0" w:color="auto"/>
                <w:bottom w:val="none" w:sz="0" w:space="0" w:color="auto"/>
                <w:right w:val="none" w:sz="0" w:space="0" w:color="auto"/>
              </w:divBdr>
            </w:div>
            <w:div w:id="902108797">
              <w:marLeft w:val="0"/>
              <w:marRight w:val="0"/>
              <w:marTop w:val="0"/>
              <w:marBottom w:val="0"/>
              <w:divBdr>
                <w:top w:val="none" w:sz="0" w:space="0" w:color="auto"/>
                <w:left w:val="none" w:sz="0" w:space="0" w:color="auto"/>
                <w:bottom w:val="none" w:sz="0" w:space="0" w:color="auto"/>
                <w:right w:val="none" w:sz="0" w:space="0" w:color="auto"/>
              </w:divBdr>
            </w:div>
            <w:div w:id="1327246852">
              <w:marLeft w:val="0"/>
              <w:marRight w:val="0"/>
              <w:marTop w:val="0"/>
              <w:marBottom w:val="0"/>
              <w:divBdr>
                <w:top w:val="none" w:sz="0" w:space="0" w:color="auto"/>
                <w:left w:val="none" w:sz="0" w:space="0" w:color="auto"/>
                <w:bottom w:val="none" w:sz="0" w:space="0" w:color="auto"/>
                <w:right w:val="none" w:sz="0" w:space="0" w:color="auto"/>
              </w:divBdr>
            </w:div>
            <w:div w:id="1426074599">
              <w:marLeft w:val="0"/>
              <w:marRight w:val="0"/>
              <w:marTop w:val="0"/>
              <w:marBottom w:val="0"/>
              <w:divBdr>
                <w:top w:val="none" w:sz="0" w:space="0" w:color="auto"/>
                <w:left w:val="none" w:sz="0" w:space="0" w:color="auto"/>
                <w:bottom w:val="none" w:sz="0" w:space="0" w:color="auto"/>
                <w:right w:val="none" w:sz="0" w:space="0" w:color="auto"/>
              </w:divBdr>
            </w:div>
            <w:div w:id="1440371199">
              <w:marLeft w:val="0"/>
              <w:marRight w:val="0"/>
              <w:marTop w:val="0"/>
              <w:marBottom w:val="0"/>
              <w:divBdr>
                <w:top w:val="none" w:sz="0" w:space="0" w:color="auto"/>
                <w:left w:val="none" w:sz="0" w:space="0" w:color="auto"/>
                <w:bottom w:val="none" w:sz="0" w:space="0" w:color="auto"/>
                <w:right w:val="none" w:sz="0" w:space="0" w:color="auto"/>
              </w:divBdr>
            </w:div>
            <w:div w:id="1449662176">
              <w:marLeft w:val="0"/>
              <w:marRight w:val="0"/>
              <w:marTop w:val="0"/>
              <w:marBottom w:val="0"/>
              <w:divBdr>
                <w:top w:val="none" w:sz="0" w:space="0" w:color="auto"/>
                <w:left w:val="none" w:sz="0" w:space="0" w:color="auto"/>
                <w:bottom w:val="none" w:sz="0" w:space="0" w:color="auto"/>
                <w:right w:val="none" w:sz="0" w:space="0" w:color="auto"/>
              </w:divBdr>
            </w:div>
            <w:div w:id="1696691001">
              <w:marLeft w:val="0"/>
              <w:marRight w:val="0"/>
              <w:marTop w:val="0"/>
              <w:marBottom w:val="0"/>
              <w:divBdr>
                <w:top w:val="none" w:sz="0" w:space="0" w:color="auto"/>
                <w:left w:val="none" w:sz="0" w:space="0" w:color="auto"/>
                <w:bottom w:val="none" w:sz="0" w:space="0" w:color="auto"/>
                <w:right w:val="none" w:sz="0" w:space="0" w:color="auto"/>
              </w:divBdr>
            </w:div>
            <w:div w:id="1700163194">
              <w:marLeft w:val="0"/>
              <w:marRight w:val="0"/>
              <w:marTop w:val="0"/>
              <w:marBottom w:val="0"/>
              <w:divBdr>
                <w:top w:val="none" w:sz="0" w:space="0" w:color="auto"/>
                <w:left w:val="none" w:sz="0" w:space="0" w:color="auto"/>
                <w:bottom w:val="none" w:sz="0" w:space="0" w:color="auto"/>
                <w:right w:val="none" w:sz="0" w:space="0" w:color="auto"/>
              </w:divBdr>
            </w:div>
            <w:div w:id="2106529980">
              <w:marLeft w:val="0"/>
              <w:marRight w:val="0"/>
              <w:marTop w:val="0"/>
              <w:marBottom w:val="0"/>
              <w:divBdr>
                <w:top w:val="none" w:sz="0" w:space="0" w:color="auto"/>
                <w:left w:val="none" w:sz="0" w:space="0" w:color="auto"/>
                <w:bottom w:val="none" w:sz="0" w:space="0" w:color="auto"/>
                <w:right w:val="none" w:sz="0" w:space="0" w:color="auto"/>
              </w:divBdr>
            </w:div>
          </w:divsChild>
        </w:div>
        <w:div w:id="870651952">
          <w:marLeft w:val="0"/>
          <w:marRight w:val="0"/>
          <w:marTop w:val="0"/>
          <w:marBottom w:val="0"/>
          <w:divBdr>
            <w:top w:val="none" w:sz="0" w:space="0" w:color="auto"/>
            <w:left w:val="none" w:sz="0" w:space="0" w:color="auto"/>
            <w:bottom w:val="none" w:sz="0" w:space="0" w:color="auto"/>
            <w:right w:val="none" w:sz="0" w:space="0" w:color="auto"/>
          </w:divBdr>
          <w:divsChild>
            <w:div w:id="312412608">
              <w:marLeft w:val="0"/>
              <w:marRight w:val="0"/>
              <w:marTop w:val="0"/>
              <w:marBottom w:val="0"/>
              <w:divBdr>
                <w:top w:val="none" w:sz="0" w:space="0" w:color="auto"/>
                <w:left w:val="none" w:sz="0" w:space="0" w:color="auto"/>
                <w:bottom w:val="none" w:sz="0" w:space="0" w:color="auto"/>
                <w:right w:val="none" w:sz="0" w:space="0" w:color="auto"/>
              </w:divBdr>
            </w:div>
            <w:div w:id="507643902">
              <w:marLeft w:val="0"/>
              <w:marRight w:val="0"/>
              <w:marTop w:val="0"/>
              <w:marBottom w:val="0"/>
              <w:divBdr>
                <w:top w:val="none" w:sz="0" w:space="0" w:color="auto"/>
                <w:left w:val="none" w:sz="0" w:space="0" w:color="auto"/>
                <w:bottom w:val="none" w:sz="0" w:space="0" w:color="auto"/>
                <w:right w:val="none" w:sz="0" w:space="0" w:color="auto"/>
              </w:divBdr>
            </w:div>
            <w:div w:id="856847282">
              <w:marLeft w:val="0"/>
              <w:marRight w:val="0"/>
              <w:marTop w:val="0"/>
              <w:marBottom w:val="0"/>
              <w:divBdr>
                <w:top w:val="none" w:sz="0" w:space="0" w:color="auto"/>
                <w:left w:val="none" w:sz="0" w:space="0" w:color="auto"/>
                <w:bottom w:val="none" w:sz="0" w:space="0" w:color="auto"/>
                <w:right w:val="none" w:sz="0" w:space="0" w:color="auto"/>
              </w:divBdr>
            </w:div>
            <w:div w:id="1290820470">
              <w:marLeft w:val="0"/>
              <w:marRight w:val="0"/>
              <w:marTop w:val="0"/>
              <w:marBottom w:val="0"/>
              <w:divBdr>
                <w:top w:val="none" w:sz="0" w:space="0" w:color="auto"/>
                <w:left w:val="none" w:sz="0" w:space="0" w:color="auto"/>
                <w:bottom w:val="none" w:sz="0" w:space="0" w:color="auto"/>
                <w:right w:val="none" w:sz="0" w:space="0" w:color="auto"/>
              </w:divBdr>
            </w:div>
            <w:div w:id="1391419992">
              <w:marLeft w:val="0"/>
              <w:marRight w:val="0"/>
              <w:marTop w:val="0"/>
              <w:marBottom w:val="0"/>
              <w:divBdr>
                <w:top w:val="none" w:sz="0" w:space="0" w:color="auto"/>
                <w:left w:val="none" w:sz="0" w:space="0" w:color="auto"/>
                <w:bottom w:val="none" w:sz="0" w:space="0" w:color="auto"/>
                <w:right w:val="none" w:sz="0" w:space="0" w:color="auto"/>
              </w:divBdr>
            </w:div>
            <w:div w:id="1589459343">
              <w:marLeft w:val="0"/>
              <w:marRight w:val="0"/>
              <w:marTop w:val="0"/>
              <w:marBottom w:val="0"/>
              <w:divBdr>
                <w:top w:val="none" w:sz="0" w:space="0" w:color="auto"/>
                <w:left w:val="none" w:sz="0" w:space="0" w:color="auto"/>
                <w:bottom w:val="none" w:sz="0" w:space="0" w:color="auto"/>
                <w:right w:val="none" w:sz="0" w:space="0" w:color="auto"/>
              </w:divBdr>
            </w:div>
          </w:divsChild>
        </w:div>
        <w:div w:id="982734611">
          <w:marLeft w:val="0"/>
          <w:marRight w:val="0"/>
          <w:marTop w:val="0"/>
          <w:marBottom w:val="0"/>
          <w:divBdr>
            <w:top w:val="none" w:sz="0" w:space="0" w:color="auto"/>
            <w:left w:val="none" w:sz="0" w:space="0" w:color="auto"/>
            <w:bottom w:val="none" w:sz="0" w:space="0" w:color="auto"/>
            <w:right w:val="none" w:sz="0" w:space="0" w:color="auto"/>
          </w:divBdr>
        </w:div>
        <w:div w:id="1160846001">
          <w:marLeft w:val="0"/>
          <w:marRight w:val="0"/>
          <w:marTop w:val="0"/>
          <w:marBottom w:val="0"/>
          <w:divBdr>
            <w:top w:val="none" w:sz="0" w:space="0" w:color="auto"/>
            <w:left w:val="none" w:sz="0" w:space="0" w:color="auto"/>
            <w:bottom w:val="none" w:sz="0" w:space="0" w:color="auto"/>
            <w:right w:val="none" w:sz="0" w:space="0" w:color="auto"/>
          </w:divBdr>
        </w:div>
        <w:div w:id="1205411252">
          <w:marLeft w:val="0"/>
          <w:marRight w:val="0"/>
          <w:marTop w:val="0"/>
          <w:marBottom w:val="0"/>
          <w:divBdr>
            <w:top w:val="none" w:sz="0" w:space="0" w:color="auto"/>
            <w:left w:val="none" w:sz="0" w:space="0" w:color="auto"/>
            <w:bottom w:val="none" w:sz="0" w:space="0" w:color="auto"/>
            <w:right w:val="none" w:sz="0" w:space="0" w:color="auto"/>
          </w:divBdr>
        </w:div>
        <w:div w:id="1229805630">
          <w:marLeft w:val="0"/>
          <w:marRight w:val="0"/>
          <w:marTop w:val="0"/>
          <w:marBottom w:val="0"/>
          <w:divBdr>
            <w:top w:val="none" w:sz="0" w:space="0" w:color="auto"/>
            <w:left w:val="none" w:sz="0" w:space="0" w:color="auto"/>
            <w:bottom w:val="none" w:sz="0" w:space="0" w:color="auto"/>
            <w:right w:val="none" w:sz="0" w:space="0" w:color="auto"/>
          </w:divBdr>
        </w:div>
        <w:div w:id="1231497031">
          <w:marLeft w:val="0"/>
          <w:marRight w:val="0"/>
          <w:marTop w:val="0"/>
          <w:marBottom w:val="0"/>
          <w:divBdr>
            <w:top w:val="none" w:sz="0" w:space="0" w:color="auto"/>
            <w:left w:val="none" w:sz="0" w:space="0" w:color="auto"/>
            <w:bottom w:val="none" w:sz="0" w:space="0" w:color="auto"/>
            <w:right w:val="none" w:sz="0" w:space="0" w:color="auto"/>
          </w:divBdr>
          <w:divsChild>
            <w:div w:id="28651376">
              <w:marLeft w:val="0"/>
              <w:marRight w:val="0"/>
              <w:marTop w:val="0"/>
              <w:marBottom w:val="0"/>
              <w:divBdr>
                <w:top w:val="none" w:sz="0" w:space="0" w:color="auto"/>
                <w:left w:val="none" w:sz="0" w:space="0" w:color="auto"/>
                <w:bottom w:val="none" w:sz="0" w:space="0" w:color="auto"/>
                <w:right w:val="none" w:sz="0" w:space="0" w:color="auto"/>
              </w:divBdr>
            </w:div>
            <w:div w:id="1136294959">
              <w:marLeft w:val="0"/>
              <w:marRight w:val="0"/>
              <w:marTop w:val="0"/>
              <w:marBottom w:val="0"/>
              <w:divBdr>
                <w:top w:val="none" w:sz="0" w:space="0" w:color="auto"/>
                <w:left w:val="none" w:sz="0" w:space="0" w:color="auto"/>
                <w:bottom w:val="none" w:sz="0" w:space="0" w:color="auto"/>
                <w:right w:val="none" w:sz="0" w:space="0" w:color="auto"/>
              </w:divBdr>
            </w:div>
            <w:div w:id="1795784658">
              <w:marLeft w:val="0"/>
              <w:marRight w:val="0"/>
              <w:marTop w:val="0"/>
              <w:marBottom w:val="0"/>
              <w:divBdr>
                <w:top w:val="none" w:sz="0" w:space="0" w:color="auto"/>
                <w:left w:val="none" w:sz="0" w:space="0" w:color="auto"/>
                <w:bottom w:val="none" w:sz="0" w:space="0" w:color="auto"/>
                <w:right w:val="none" w:sz="0" w:space="0" w:color="auto"/>
              </w:divBdr>
            </w:div>
          </w:divsChild>
        </w:div>
        <w:div w:id="1241325992">
          <w:marLeft w:val="0"/>
          <w:marRight w:val="0"/>
          <w:marTop w:val="0"/>
          <w:marBottom w:val="0"/>
          <w:divBdr>
            <w:top w:val="none" w:sz="0" w:space="0" w:color="auto"/>
            <w:left w:val="none" w:sz="0" w:space="0" w:color="auto"/>
            <w:bottom w:val="none" w:sz="0" w:space="0" w:color="auto"/>
            <w:right w:val="none" w:sz="0" w:space="0" w:color="auto"/>
          </w:divBdr>
        </w:div>
        <w:div w:id="1297681911">
          <w:marLeft w:val="0"/>
          <w:marRight w:val="0"/>
          <w:marTop w:val="0"/>
          <w:marBottom w:val="0"/>
          <w:divBdr>
            <w:top w:val="none" w:sz="0" w:space="0" w:color="auto"/>
            <w:left w:val="none" w:sz="0" w:space="0" w:color="auto"/>
            <w:bottom w:val="none" w:sz="0" w:space="0" w:color="auto"/>
            <w:right w:val="none" w:sz="0" w:space="0" w:color="auto"/>
          </w:divBdr>
        </w:div>
        <w:div w:id="1300574762">
          <w:marLeft w:val="0"/>
          <w:marRight w:val="0"/>
          <w:marTop w:val="0"/>
          <w:marBottom w:val="0"/>
          <w:divBdr>
            <w:top w:val="none" w:sz="0" w:space="0" w:color="auto"/>
            <w:left w:val="none" w:sz="0" w:space="0" w:color="auto"/>
            <w:bottom w:val="none" w:sz="0" w:space="0" w:color="auto"/>
            <w:right w:val="none" w:sz="0" w:space="0" w:color="auto"/>
          </w:divBdr>
        </w:div>
        <w:div w:id="1428967798">
          <w:marLeft w:val="0"/>
          <w:marRight w:val="0"/>
          <w:marTop w:val="0"/>
          <w:marBottom w:val="0"/>
          <w:divBdr>
            <w:top w:val="none" w:sz="0" w:space="0" w:color="auto"/>
            <w:left w:val="none" w:sz="0" w:space="0" w:color="auto"/>
            <w:bottom w:val="none" w:sz="0" w:space="0" w:color="auto"/>
            <w:right w:val="none" w:sz="0" w:space="0" w:color="auto"/>
          </w:divBdr>
        </w:div>
        <w:div w:id="1731539281">
          <w:marLeft w:val="0"/>
          <w:marRight w:val="0"/>
          <w:marTop w:val="0"/>
          <w:marBottom w:val="0"/>
          <w:divBdr>
            <w:top w:val="none" w:sz="0" w:space="0" w:color="auto"/>
            <w:left w:val="none" w:sz="0" w:space="0" w:color="auto"/>
            <w:bottom w:val="none" w:sz="0" w:space="0" w:color="auto"/>
            <w:right w:val="none" w:sz="0" w:space="0" w:color="auto"/>
          </w:divBdr>
        </w:div>
        <w:div w:id="1747728067">
          <w:marLeft w:val="0"/>
          <w:marRight w:val="0"/>
          <w:marTop w:val="0"/>
          <w:marBottom w:val="0"/>
          <w:divBdr>
            <w:top w:val="none" w:sz="0" w:space="0" w:color="auto"/>
            <w:left w:val="none" w:sz="0" w:space="0" w:color="auto"/>
            <w:bottom w:val="none" w:sz="0" w:space="0" w:color="auto"/>
            <w:right w:val="none" w:sz="0" w:space="0" w:color="auto"/>
          </w:divBdr>
        </w:div>
        <w:div w:id="1752779126">
          <w:marLeft w:val="0"/>
          <w:marRight w:val="0"/>
          <w:marTop w:val="0"/>
          <w:marBottom w:val="0"/>
          <w:divBdr>
            <w:top w:val="none" w:sz="0" w:space="0" w:color="auto"/>
            <w:left w:val="none" w:sz="0" w:space="0" w:color="auto"/>
            <w:bottom w:val="none" w:sz="0" w:space="0" w:color="auto"/>
            <w:right w:val="none" w:sz="0" w:space="0" w:color="auto"/>
          </w:divBdr>
        </w:div>
        <w:div w:id="1805387280">
          <w:marLeft w:val="0"/>
          <w:marRight w:val="0"/>
          <w:marTop w:val="0"/>
          <w:marBottom w:val="0"/>
          <w:divBdr>
            <w:top w:val="none" w:sz="0" w:space="0" w:color="auto"/>
            <w:left w:val="none" w:sz="0" w:space="0" w:color="auto"/>
            <w:bottom w:val="none" w:sz="0" w:space="0" w:color="auto"/>
            <w:right w:val="none" w:sz="0" w:space="0" w:color="auto"/>
          </w:divBdr>
        </w:div>
        <w:div w:id="1994216874">
          <w:marLeft w:val="0"/>
          <w:marRight w:val="0"/>
          <w:marTop w:val="0"/>
          <w:marBottom w:val="0"/>
          <w:divBdr>
            <w:top w:val="none" w:sz="0" w:space="0" w:color="auto"/>
            <w:left w:val="none" w:sz="0" w:space="0" w:color="auto"/>
            <w:bottom w:val="none" w:sz="0" w:space="0" w:color="auto"/>
            <w:right w:val="none" w:sz="0" w:space="0" w:color="auto"/>
          </w:divBdr>
        </w:div>
        <w:div w:id="2024283558">
          <w:marLeft w:val="0"/>
          <w:marRight w:val="0"/>
          <w:marTop w:val="0"/>
          <w:marBottom w:val="0"/>
          <w:divBdr>
            <w:top w:val="none" w:sz="0" w:space="0" w:color="auto"/>
            <w:left w:val="none" w:sz="0" w:space="0" w:color="auto"/>
            <w:bottom w:val="none" w:sz="0" w:space="0" w:color="auto"/>
            <w:right w:val="none" w:sz="0" w:space="0" w:color="auto"/>
          </w:divBdr>
          <w:divsChild>
            <w:div w:id="91706556">
              <w:marLeft w:val="0"/>
              <w:marRight w:val="0"/>
              <w:marTop w:val="0"/>
              <w:marBottom w:val="0"/>
              <w:divBdr>
                <w:top w:val="none" w:sz="0" w:space="0" w:color="auto"/>
                <w:left w:val="none" w:sz="0" w:space="0" w:color="auto"/>
                <w:bottom w:val="none" w:sz="0" w:space="0" w:color="auto"/>
                <w:right w:val="none" w:sz="0" w:space="0" w:color="auto"/>
              </w:divBdr>
            </w:div>
            <w:div w:id="1244678569">
              <w:marLeft w:val="0"/>
              <w:marRight w:val="0"/>
              <w:marTop w:val="0"/>
              <w:marBottom w:val="0"/>
              <w:divBdr>
                <w:top w:val="none" w:sz="0" w:space="0" w:color="auto"/>
                <w:left w:val="none" w:sz="0" w:space="0" w:color="auto"/>
                <w:bottom w:val="none" w:sz="0" w:space="0" w:color="auto"/>
                <w:right w:val="none" w:sz="0" w:space="0" w:color="auto"/>
              </w:divBdr>
            </w:div>
            <w:div w:id="1364015475">
              <w:marLeft w:val="0"/>
              <w:marRight w:val="0"/>
              <w:marTop w:val="0"/>
              <w:marBottom w:val="0"/>
              <w:divBdr>
                <w:top w:val="none" w:sz="0" w:space="0" w:color="auto"/>
                <w:left w:val="none" w:sz="0" w:space="0" w:color="auto"/>
                <w:bottom w:val="none" w:sz="0" w:space="0" w:color="auto"/>
                <w:right w:val="none" w:sz="0" w:space="0" w:color="auto"/>
              </w:divBdr>
            </w:div>
          </w:divsChild>
        </w:div>
        <w:div w:id="2025282895">
          <w:marLeft w:val="0"/>
          <w:marRight w:val="0"/>
          <w:marTop w:val="0"/>
          <w:marBottom w:val="0"/>
          <w:divBdr>
            <w:top w:val="none" w:sz="0" w:space="0" w:color="auto"/>
            <w:left w:val="none" w:sz="0" w:space="0" w:color="auto"/>
            <w:bottom w:val="none" w:sz="0" w:space="0" w:color="auto"/>
            <w:right w:val="none" w:sz="0" w:space="0" w:color="auto"/>
          </w:divBdr>
        </w:div>
        <w:div w:id="2026855906">
          <w:marLeft w:val="0"/>
          <w:marRight w:val="0"/>
          <w:marTop w:val="0"/>
          <w:marBottom w:val="0"/>
          <w:divBdr>
            <w:top w:val="none" w:sz="0" w:space="0" w:color="auto"/>
            <w:left w:val="none" w:sz="0" w:space="0" w:color="auto"/>
            <w:bottom w:val="none" w:sz="0" w:space="0" w:color="auto"/>
            <w:right w:val="none" w:sz="0" w:space="0" w:color="auto"/>
          </w:divBdr>
          <w:divsChild>
            <w:div w:id="20129544">
              <w:marLeft w:val="0"/>
              <w:marRight w:val="0"/>
              <w:marTop w:val="0"/>
              <w:marBottom w:val="0"/>
              <w:divBdr>
                <w:top w:val="none" w:sz="0" w:space="0" w:color="auto"/>
                <w:left w:val="none" w:sz="0" w:space="0" w:color="auto"/>
                <w:bottom w:val="none" w:sz="0" w:space="0" w:color="auto"/>
                <w:right w:val="none" w:sz="0" w:space="0" w:color="auto"/>
              </w:divBdr>
            </w:div>
            <w:div w:id="1907374344">
              <w:marLeft w:val="0"/>
              <w:marRight w:val="0"/>
              <w:marTop w:val="0"/>
              <w:marBottom w:val="0"/>
              <w:divBdr>
                <w:top w:val="none" w:sz="0" w:space="0" w:color="auto"/>
                <w:left w:val="none" w:sz="0" w:space="0" w:color="auto"/>
                <w:bottom w:val="none" w:sz="0" w:space="0" w:color="auto"/>
                <w:right w:val="none" w:sz="0" w:space="0" w:color="auto"/>
              </w:divBdr>
            </w:div>
            <w:div w:id="1980570139">
              <w:marLeft w:val="0"/>
              <w:marRight w:val="0"/>
              <w:marTop w:val="0"/>
              <w:marBottom w:val="0"/>
              <w:divBdr>
                <w:top w:val="none" w:sz="0" w:space="0" w:color="auto"/>
                <w:left w:val="none" w:sz="0" w:space="0" w:color="auto"/>
                <w:bottom w:val="none" w:sz="0" w:space="0" w:color="auto"/>
                <w:right w:val="none" w:sz="0" w:space="0" w:color="auto"/>
              </w:divBdr>
            </w:div>
          </w:divsChild>
        </w:div>
        <w:div w:id="2132477641">
          <w:marLeft w:val="0"/>
          <w:marRight w:val="0"/>
          <w:marTop w:val="0"/>
          <w:marBottom w:val="0"/>
          <w:divBdr>
            <w:top w:val="none" w:sz="0" w:space="0" w:color="auto"/>
            <w:left w:val="none" w:sz="0" w:space="0" w:color="auto"/>
            <w:bottom w:val="none" w:sz="0" w:space="0" w:color="auto"/>
            <w:right w:val="none" w:sz="0" w:space="0" w:color="auto"/>
          </w:divBdr>
        </w:div>
      </w:divsChild>
    </w:div>
    <w:div w:id="101410956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75462414">
      <w:bodyDiv w:val="1"/>
      <w:marLeft w:val="0"/>
      <w:marRight w:val="0"/>
      <w:marTop w:val="0"/>
      <w:marBottom w:val="0"/>
      <w:divBdr>
        <w:top w:val="none" w:sz="0" w:space="0" w:color="auto"/>
        <w:left w:val="none" w:sz="0" w:space="0" w:color="auto"/>
        <w:bottom w:val="none" w:sz="0" w:space="0" w:color="auto"/>
        <w:right w:val="none" w:sz="0" w:space="0" w:color="auto"/>
      </w:divBdr>
    </w:div>
    <w:div w:id="1182087077">
      <w:bodyDiv w:val="1"/>
      <w:marLeft w:val="0"/>
      <w:marRight w:val="0"/>
      <w:marTop w:val="0"/>
      <w:marBottom w:val="0"/>
      <w:divBdr>
        <w:top w:val="none" w:sz="0" w:space="0" w:color="auto"/>
        <w:left w:val="none" w:sz="0" w:space="0" w:color="auto"/>
        <w:bottom w:val="none" w:sz="0" w:space="0" w:color="auto"/>
        <w:right w:val="none" w:sz="0" w:space="0" w:color="auto"/>
      </w:divBdr>
    </w:div>
    <w:div w:id="1186947075">
      <w:bodyDiv w:val="1"/>
      <w:marLeft w:val="0"/>
      <w:marRight w:val="0"/>
      <w:marTop w:val="0"/>
      <w:marBottom w:val="0"/>
      <w:divBdr>
        <w:top w:val="none" w:sz="0" w:space="0" w:color="auto"/>
        <w:left w:val="none" w:sz="0" w:space="0" w:color="auto"/>
        <w:bottom w:val="none" w:sz="0" w:space="0" w:color="auto"/>
        <w:right w:val="none" w:sz="0" w:space="0" w:color="auto"/>
      </w:divBdr>
      <w:divsChild>
        <w:div w:id="17198446">
          <w:marLeft w:val="0"/>
          <w:marRight w:val="0"/>
          <w:marTop w:val="0"/>
          <w:marBottom w:val="0"/>
          <w:divBdr>
            <w:top w:val="none" w:sz="0" w:space="0" w:color="auto"/>
            <w:left w:val="none" w:sz="0" w:space="0" w:color="auto"/>
            <w:bottom w:val="none" w:sz="0" w:space="0" w:color="auto"/>
            <w:right w:val="none" w:sz="0" w:space="0" w:color="auto"/>
          </w:divBdr>
        </w:div>
        <w:div w:id="243925013">
          <w:marLeft w:val="0"/>
          <w:marRight w:val="0"/>
          <w:marTop w:val="0"/>
          <w:marBottom w:val="0"/>
          <w:divBdr>
            <w:top w:val="none" w:sz="0" w:space="0" w:color="auto"/>
            <w:left w:val="none" w:sz="0" w:space="0" w:color="auto"/>
            <w:bottom w:val="none" w:sz="0" w:space="0" w:color="auto"/>
            <w:right w:val="none" w:sz="0" w:space="0" w:color="auto"/>
          </w:divBdr>
        </w:div>
        <w:div w:id="296381100">
          <w:marLeft w:val="0"/>
          <w:marRight w:val="0"/>
          <w:marTop w:val="0"/>
          <w:marBottom w:val="0"/>
          <w:divBdr>
            <w:top w:val="none" w:sz="0" w:space="0" w:color="auto"/>
            <w:left w:val="none" w:sz="0" w:space="0" w:color="auto"/>
            <w:bottom w:val="none" w:sz="0" w:space="0" w:color="auto"/>
            <w:right w:val="none" w:sz="0" w:space="0" w:color="auto"/>
          </w:divBdr>
        </w:div>
        <w:div w:id="479738949">
          <w:marLeft w:val="0"/>
          <w:marRight w:val="0"/>
          <w:marTop w:val="0"/>
          <w:marBottom w:val="0"/>
          <w:divBdr>
            <w:top w:val="none" w:sz="0" w:space="0" w:color="auto"/>
            <w:left w:val="none" w:sz="0" w:space="0" w:color="auto"/>
            <w:bottom w:val="none" w:sz="0" w:space="0" w:color="auto"/>
            <w:right w:val="none" w:sz="0" w:space="0" w:color="auto"/>
          </w:divBdr>
        </w:div>
        <w:div w:id="1141655653">
          <w:marLeft w:val="0"/>
          <w:marRight w:val="0"/>
          <w:marTop w:val="0"/>
          <w:marBottom w:val="0"/>
          <w:divBdr>
            <w:top w:val="none" w:sz="0" w:space="0" w:color="auto"/>
            <w:left w:val="none" w:sz="0" w:space="0" w:color="auto"/>
            <w:bottom w:val="none" w:sz="0" w:space="0" w:color="auto"/>
            <w:right w:val="none" w:sz="0" w:space="0" w:color="auto"/>
          </w:divBdr>
        </w:div>
        <w:div w:id="1222908266">
          <w:marLeft w:val="0"/>
          <w:marRight w:val="0"/>
          <w:marTop w:val="0"/>
          <w:marBottom w:val="0"/>
          <w:divBdr>
            <w:top w:val="none" w:sz="0" w:space="0" w:color="auto"/>
            <w:left w:val="none" w:sz="0" w:space="0" w:color="auto"/>
            <w:bottom w:val="none" w:sz="0" w:space="0" w:color="auto"/>
            <w:right w:val="none" w:sz="0" w:space="0" w:color="auto"/>
          </w:divBdr>
        </w:div>
        <w:div w:id="1315989163">
          <w:marLeft w:val="0"/>
          <w:marRight w:val="0"/>
          <w:marTop w:val="0"/>
          <w:marBottom w:val="0"/>
          <w:divBdr>
            <w:top w:val="none" w:sz="0" w:space="0" w:color="auto"/>
            <w:left w:val="none" w:sz="0" w:space="0" w:color="auto"/>
            <w:bottom w:val="none" w:sz="0" w:space="0" w:color="auto"/>
            <w:right w:val="none" w:sz="0" w:space="0" w:color="auto"/>
          </w:divBdr>
        </w:div>
        <w:div w:id="1404528466">
          <w:marLeft w:val="0"/>
          <w:marRight w:val="0"/>
          <w:marTop w:val="0"/>
          <w:marBottom w:val="0"/>
          <w:divBdr>
            <w:top w:val="none" w:sz="0" w:space="0" w:color="auto"/>
            <w:left w:val="none" w:sz="0" w:space="0" w:color="auto"/>
            <w:bottom w:val="none" w:sz="0" w:space="0" w:color="auto"/>
            <w:right w:val="none" w:sz="0" w:space="0" w:color="auto"/>
          </w:divBdr>
        </w:div>
      </w:divsChild>
    </w:div>
    <w:div w:id="1203781994">
      <w:bodyDiv w:val="1"/>
      <w:marLeft w:val="0"/>
      <w:marRight w:val="0"/>
      <w:marTop w:val="0"/>
      <w:marBottom w:val="0"/>
      <w:divBdr>
        <w:top w:val="none" w:sz="0" w:space="0" w:color="auto"/>
        <w:left w:val="none" w:sz="0" w:space="0" w:color="auto"/>
        <w:bottom w:val="none" w:sz="0" w:space="0" w:color="auto"/>
        <w:right w:val="none" w:sz="0" w:space="0" w:color="auto"/>
      </w:divBdr>
      <w:divsChild>
        <w:div w:id="16390686">
          <w:marLeft w:val="0"/>
          <w:marRight w:val="0"/>
          <w:marTop w:val="0"/>
          <w:marBottom w:val="0"/>
          <w:divBdr>
            <w:top w:val="none" w:sz="0" w:space="0" w:color="auto"/>
            <w:left w:val="none" w:sz="0" w:space="0" w:color="auto"/>
            <w:bottom w:val="none" w:sz="0" w:space="0" w:color="auto"/>
            <w:right w:val="none" w:sz="0" w:space="0" w:color="auto"/>
          </w:divBdr>
        </w:div>
        <w:div w:id="29191515">
          <w:marLeft w:val="0"/>
          <w:marRight w:val="0"/>
          <w:marTop w:val="0"/>
          <w:marBottom w:val="0"/>
          <w:divBdr>
            <w:top w:val="none" w:sz="0" w:space="0" w:color="auto"/>
            <w:left w:val="none" w:sz="0" w:space="0" w:color="auto"/>
            <w:bottom w:val="none" w:sz="0" w:space="0" w:color="auto"/>
            <w:right w:val="none" w:sz="0" w:space="0" w:color="auto"/>
          </w:divBdr>
        </w:div>
        <w:div w:id="912547897">
          <w:marLeft w:val="0"/>
          <w:marRight w:val="0"/>
          <w:marTop w:val="0"/>
          <w:marBottom w:val="0"/>
          <w:divBdr>
            <w:top w:val="none" w:sz="0" w:space="0" w:color="auto"/>
            <w:left w:val="none" w:sz="0" w:space="0" w:color="auto"/>
            <w:bottom w:val="none" w:sz="0" w:space="0" w:color="auto"/>
            <w:right w:val="none" w:sz="0" w:space="0" w:color="auto"/>
          </w:divBdr>
        </w:div>
        <w:div w:id="1024133132">
          <w:marLeft w:val="0"/>
          <w:marRight w:val="0"/>
          <w:marTop w:val="0"/>
          <w:marBottom w:val="0"/>
          <w:divBdr>
            <w:top w:val="none" w:sz="0" w:space="0" w:color="auto"/>
            <w:left w:val="none" w:sz="0" w:space="0" w:color="auto"/>
            <w:bottom w:val="none" w:sz="0" w:space="0" w:color="auto"/>
            <w:right w:val="none" w:sz="0" w:space="0" w:color="auto"/>
          </w:divBdr>
        </w:div>
        <w:div w:id="1247156317">
          <w:marLeft w:val="0"/>
          <w:marRight w:val="0"/>
          <w:marTop w:val="0"/>
          <w:marBottom w:val="0"/>
          <w:divBdr>
            <w:top w:val="none" w:sz="0" w:space="0" w:color="auto"/>
            <w:left w:val="none" w:sz="0" w:space="0" w:color="auto"/>
            <w:bottom w:val="none" w:sz="0" w:space="0" w:color="auto"/>
            <w:right w:val="none" w:sz="0" w:space="0" w:color="auto"/>
          </w:divBdr>
        </w:div>
        <w:div w:id="1270622724">
          <w:marLeft w:val="0"/>
          <w:marRight w:val="0"/>
          <w:marTop w:val="0"/>
          <w:marBottom w:val="0"/>
          <w:divBdr>
            <w:top w:val="none" w:sz="0" w:space="0" w:color="auto"/>
            <w:left w:val="none" w:sz="0" w:space="0" w:color="auto"/>
            <w:bottom w:val="none" w:sz="0" w:space="0" w:color="auto"/>
            <w:right w:val="none" w:sz="0" w:space="0" w:color="auto"/>
          </w:divBdr>
        </w:div>
        <w:div w:id="1338340275">
          <w:marLeft w:val="0"/>
          <w:marRight w:val="0"/>
          <w:marTop w:val="0"/>
          <w:marBottom w:val="0"/>
          <w:divBdr>
            <w:top w:val="none" w:sz="0" w:space="0" w:color="auto"/>
            <w:left w:val="none" w:sz="0" w:space="0" w:color="auto"/>
            <w:bottom w:val="none" w:sz="0" w:space="0" w:color="auto"/>
            <w:right w:val="none" w:sz="0" w:space="0" w:color="auto"/>
          </w:divBdr>
        </w:div>
        <w:div w:id="1775317925">
          <w:marLeft w:val="0"/>
          <w:marRight w:val="0"/>
          <w:marTop w:val="0"/>
          <w:marBottom w:val="0"/>
          <w:divBdr>
            <w:top w:val="none" w:sz="0" w:space="0" w:color="auto"/>
            <w:left w:val="none" w:sz="0" w:space="0" w:color="auto"/>
            <w:bottom w:val="none" w:sz="0" w:space="0" w:color="auto"/>
            <w:right w:val="none" w:sz="0" w:space="0" w:color="auto"/>
          </w:divBdr>
        </w:div>
        <w:div w:id="2055351309">
          <w:marLeft w:val="0"/>
          <w:marRight w:val="0"/>
          <w:marTop w:val="0"/>
          <w:marBottom w:val="0"/>
          <w:divBdr>
            <w:top w:val="none" w:sz="0" w:space="0" w:color="auto"/>
            <w:left w:val="none" w:sz="0" w:space="0" w:color="auto"/>
            <w:bottom w:val="none" w:sz="0" w:space="0" w:color="auto"/>
            <w:right w:val="none" w:sz="0" w:space="0" w:color="auto"/>
          </w:divBdr>
        </w:div>
      </w:divsChild>
    </w:div>
    <w:div w:id="1249074713">
      <w:bodyDiv w:val="1"/>
      <w:marLeft w:val="0"/>
      <w:marRight w:val="0"/>
      <w:marTop w:val="0"/>
      <w:marBottom w:val="0"/>
      <w:divBdr>
        <w:top w:val="none" w:sz="0" w:space="0" w:color="auto"/>
        <w:left w:val="none" w:sz="0" w:space="0" w:color="auto"/>
        <w:bottom w:val="none" w:sz="0" w:space="0" w:color="auto"/>
        <w:right w:val="none" w:sz="0" w:space="0" w:color="auto"/>
      </w:divBdr>
    </w:div>
    <w:div w:id="1251085357">
      <w:bodyDiv w:val="1"/>
      <w:marLeft w:val="0"/>
      <w:marRight w:val="0"/>
      <w:marTop w:val="0"/>
      <w:marBottom w:val="0"/>
      <w:divBdr>
        <w:top w:val="none" w:sz="0" w:space="0" w:color="auto"/>
        <w:left w:val="none" w:sz="0" w:space="0" w:color="auto"/>
        <w:bottom w:val="none" w:sz="0" w:space="0" w:color="auto"/>
        <w:right w:val="none" w:sz="0" w:space="0" w:color="auto"/>
      </w:divBdr>
    </w:div>
    <w:div w:id="1267929306">
      <w:bodyDiv w:val="1"/>
      <w:marLeft w:val="0"/>
      <w:marRight w:val="0"/>
      <w:marTop w:val="0"/>
      <w:marBottom w:val="0"/>
      <w:divBdr>
        <w:top w:val="none" w:sz="0" w:space="0" w:color="auto"/>
        <w:left w:val="none" w:sz="0" w:space="0" w:color="auto"/>
        <w:bottom w:val="none" w:sz="0" w:space="0" w:color="auto"/>
        <w:right w:val="none" w:sz="0" w:space="0" w:color="auto"/>
      </w:divBdr>
    </w:div>
    <w:div w:id="1278950663">
      <w:bodyDiv w:val="1"/>
      <w:marLeft w:val="0"/>
      <w:marRight w:val="0"/>
      <w:marTop w:val="0"/>
      <w:marBottom w:val="0"/>
      <w:divBdr>
        <w:top w:val="none" w:sz="0" w:space="0" w:color="auto"/>
        <w:left w:val="none" w:sz="0" w:space="0" w:color="auto"/>
        <w:bottom w:val="none" w:sz="0" w:space="0" w:color="auto"/>
        <w:right w:val="none" w:sz="0" w:space="0" w:color="auto"/>
      </w:divBdr>
      <w:divsChild>
        <w:div w:id="404188522">
          <w:marLeft w:val="0"/>
          <w:marRight w:val="0"/>
          <w:marTop w:val="0"/>
          <w:marBottom w:val="0"/>
          <w:divBdr>
            <w:top w:val="none" w:sz="0" w:space="0" w:color="auto"/>
            <w:left w:val="none" w:sz="0" w:space="0" w:color="auto"/>
            <w:bottom w:val="none" w:sz="0" w:space="0" w:color="auto"/>
            <w:right w:val="none" w:sz="0" w:space="0" w:color="auto"/>
          </w:divBdr>
        </w:div>
        <w:div w:id="1007052717">
          <w:marLeft w:val="0"/>
          <w:marRight w:val="0"/>
          <w:marTop w:val="0"/>
          <w:marBottom w:val="0"/>
          <w:divBdr>
            <w:top w:val="none" w:sz="0" w:space="0" w:color="auto"/>
            <w:left w:val="none" w:sz="0" w:space="0" w:color="auto"/>
            <w:bottom w:val="none" w:sz="0" w:space="0" w:color="auto"/>
            <w:right w:val="none" w:sz="0" w:space="0" w:color="auto"/>
          </w:divBdr>
        </w:div>
        <w:div w:id="1575579604">
          <w:marLeft w:val="0"/>
          <w:marRight w:val="0"/>
          <w:marTop w:val="0"/>
          <w:marBottom w:val="0"/>
          <w:divBdr>
            <w:top w:val="none" w:sz="0" w:space="0" w:color="auto"/>
            <w:left w:val="none" w:sz="0" w:space="0" w:color="auto"/>
            <w:bottom w:val="none" w:sz="0" w:space="0" w:color="auto"/>
            <w:right w:val="none" w:sz="0" w:space="0" w:color="auto"/>
          </w:divBdr>
        </w:div>
        <w:div w:id="1904758654">
          <w:marLeft w:val="0"/>
          <w:marRight w:val="0"/>
          <w:marTop w:val="0"/>
          <w:marBottom w:val="0"/>
          <w:divBdr>
            <w:top w:val="none" w:sz="0" w:space="0" w:color="auto"/>
            <w:left w:val="none" w:sz="0" w:space="0" w:color="auto"/>
            <w:bottom w:val="none" w:sz="0" w:space="0" w:color="auto"/>
            <w:right w:val="none" w:sz="0" w:space="0" w:color="auto"/>
          </w:divBdr>
        </w:div>
      </w:divsChild>
    </w:div>
    <w:div w:id="1306857372">
      <w:bodyDiv w:val="1"/>
      <w:marLeft w:val="0"/>
      <w:marRight w:val="0"/>
      <w:marTop w:val="0"/>
      <w:marBottom w:val="0"/>
      <w:divBdr>
        <w:top w:val="none" w:sz="0" w:space="0" w:color="auto"/>
        <w:left w:val="none" w:sz="0" w:space="0" w:color="auto"/>
        <w:bottom w:val="none" w:sz="0" w:space="0" w:color="auto"/>
        <w:right w:val="none" w:sz="0" w:space="0" w:color="auto"/>
      </w:divBdr>
      <w:divsChild>
        <w:div w:id="35348899">
          <w:marLeft w:val="0"/>
          <w:marRight w:val="0"/>
          <w:marTop w:val="0"/>
          <w:marBottom w:val="0"/>
          <w:divBdr>
            <w:top w:val="none" w:sz="0" w:space="0" w:color="auto"/>
            <w:left w:val="none" w:sz="0" w:space="0" w:color="auto"/>
            <w:bottom w:val="none" w:sz="0" w:space="0" w:color="auto"/>
            <w:right w:val="none" w:sz="0" w:space="0" w:color="auto"/>
          </w:divBdr>
        </w:div>
        <w:div w:id="68964907">
          <w:marLeft w:val="0"/>
          <w:marRight w:val="0"/>
          <w:marTop w:val="0"/>
          <w:marBottom w:val="0"/>
          <w:divBdr>
            <w:top w:val="none" w:sz="0" w:space="0" w:color="auto"/>
            <w:left w:val="none" w:sz="0" w:space="0" w:color="auto"/>
            <w:bottom w:val="none" w:sz="0" w:space="0" w:color="auto"/>
            <w:right w:val="none" w:sz="0" w:space="0" w:color="auto"/>
          </w:divBdr>
        </w:div>
        <w:div w:id="74207542">
          <w:marLeft w:val="0"/>
          <w:marRight w:val="0"/>
          <w:marTop w:val="0"/>
          <w:marBottom w:val="0"/>
          <w:divBdr>
            <w:top w:val="none" w:sz="0" w:space="0" w:color="auto"/>
            <w:left w:val="none" w:sz="0" w:space="0" w:color="auto"/>
            <w:bottom w:val="none" w:sz="0" w:space="0" w:color="auto"/>
            <w:right w:val="none" w:sz="0" w:space="0" w:color="auto"/>
          </w:divBdr>
        </w:div>
        <w:div w:id="95517532">
          <w:marLeft w:val="0"/>
          <w:marRight w:val="0"/>
          <w:marTop w:val="0"/>
          <w:marBottom w:val="0"/>
          <w:divBdr>
            <w:top w:val="none" w:sz="0" w:space="0" w:color="auto"/>
            <w:left w:val="none" w:sz="0" w:space="0" w:color="auto"/>
            <w:bottom w:val="none" w:sz="0" w:space="0" w:color="auto"/>
            <w:right w:val="none" w:sz="0" w:space="0" w:color="auto"/>
          </w:divBdr>
          <w:divsChild>
            <w:div w:id="517282453">
              <w:marLeft w:val="0"/>
              <w:marRight w:val="0"/>
              <w:marTop w:val="0"/>
              <w:marBottom w:val="0"/>
              <w:divBdr>
                <w:top w:val="none" w:sz="0" w:space="0" w:color="auto"/>
                <w:left w:val="none" w:sz="0" w:space="0" w:color="auto"/>
                <w:bottom w:val="none" w:sz="0" w:space="0" w:color="auto"/>
                <w:right w:val="none" w:sz="0" w:space="0" w:color="auto"/>
              </w:divBdr>
            </w:div>
            <w:div w:id="523833878">
              <w:marLeft w:val="0"/>
              <w:marRight w:val="0"/>
              <w:marTop w:val="0"/>
              <w:marBottom w:val="0"/>
              <w:divBdr>
                <w:top w:val="none" w:sz="0" w:space="0" w:color="auto"/>
                <w:left w:val="none" w:sz="0" w:space="0" w:color="auto"/>
                <w:bottom w:val="none" w:sz="0" w:space="0" w:color="auto"/>
                <w:right w:val="none" w:sz="0" w:space="0" w:color="auto"/>
              </w:divBdr>
            </w:div>
            <w:div w:id="1025132766">
              <w:marLeft w:val="0"/>
              <w:marRight w:val="0"/>
              <w:marTop w:val="0"/>
              <w:marBottom w:val="0"/>
              <w:divBdr>
                <w:top w:val="none" w:sz="0" w:space="0" w:color="auto"/>
                <w:left w:val="none" w:sz="0" w:space="0" w:color="auto"/>
                <w:bottom w:val="none" w:sz="0" w:space="0" w:color="auto"/>
                <w:right w:val="none" w:sz="0" w:space="0" w:color="auto"/>
              </w:divBdr>
            </w:div>
            <w:div w:id="1107577112">
              <w:marLeft w:val="0"/>
              <w:marRight w:val="0"/>
              <w:marTop w:val="0"/>
              <w:marBottom w:val="0"/>
              <w:divBdr>
                <w:top w:val="none" w:sz="0" w:space="0" w:color="auto"/>
                <w:left w:val="none" w:sz="0" w:space="0" w:color="auto"/>
                <w:bottom w:val="none" w:sz="0" w:space="0" w:color="auto"/>
                <w:right w:val="none" w:sz="0" w:space="0" w:color="auto"/>
              </w:divBdr>
            </w:div>
            <w:div w:id="1324318027">
              <w:marLeft w:val="0"/>
              <w:marRight w:val="0"/>
              <w:marTop w:val="0"/>
              <w:marBottom w:val="0"/>
              <w:divBdr>
                <w:top w:val="none" w:sz="0" w:space="0" w:color="auto"/>
                <w:left w:val="none" w:sz="0" w:space="0" w:color="auto"/>
                <w:bottom w:val="none" w:sz="0" w:space="0" w:color="auto"/>
                <w:right w:val="none" w:sz="0" w:space="0" w:color="auto"/>
              </w:divBdr>
            </w:div>
            <w:div w:id="1870486133">
              <w:marLeft w:val="0"/>
              <w:marRight w:val="0"/>
              <w:marTop w:val="0"/>
              <w:marBottom w:val="0"/>
              <w:divBdr>
                <w:top w:val="none" w:sz="0" w:space="0" w:color="auto"/>
                <w:left w:val="none" w:sz="0" w:space="0" w:color="auto"/>
                <w:bottom w:val="none" w:sz="0" w:space="0" w:color="auto"/>
                <w:right w:val="none" w:sz="0" w:space="0" w:color="auto"/>
              </w:divBdr>
            </w:div>
          </w:divsChild>
        </w:div>
        <w:div w:id="141892281">
          <w:marLeft w:val="0"/>
          <w:marRight w:val="0"/>
          <w:marTop w:val="0"/>
          <w:marBottom w:val="0"/>
          <w:divBdr>
            <w:top w:val="none" w:sz="0" w:space="0" w:color="auto"/>
            <w:left w:val="none" w:sz="0" w:space="0" w:color="auto"/>
            <w:bottom w:val="none" w:sz="0" w:space="0" w:color="auto"/>
            <w:right w:val="none" w:sz="0" w:space="0" w:color="auto"/>
          </w:divBdr>
        </w:div>
        <w:div w:id="312225986">
          <w:marLeft w:val="0"/>
          <w:marRight w:val="0"/>
          <w:marTop w:val="0"/>
          <w:marBottom w:val="0"/>
          <w:divBdr>
            <w:top w:val="none" w:sz="0" w:space="0" w:color="auto"/>
            <w:left w:val="none" w:sz="0" w:space="0" w:color="auto"/>
            <w:bottom w:val="none" w:sz="0" w:space="0" w:color="auto"/>
            <w:right w:val="none" w:sz="0" w:space="0" w:color="auto"/>
          </w:divBdr>
        </w:div>
        <w:div w:id="322970121">
          <w:marLeft w:val="0"/>
          <w:marRight w:val="0"/>
          <w:marTop w:val="0"/>
          <w:marBottom w:val="0"/>
          <w:divBdr>
            <w:top w:val="none" w:sz="0" w:space="0" w:color="auto"/>
            <w:left w:val="none" w:sz="0" w:space="0" w:color="auto"/>
            <w:bottom w:val="none" w:sz="0" w:space="0" w:color="auto"/>
            <w:right w:val="none" w:sz="0" w:space="0" w:color="auto"/>
          </w:divBdr>
        </w:div>
        <w:div w:id="375619348">
          <w:marLeft w:val="0"/>
          <w:marRight w:val="0"/>
          <w:marTop w:val="0"/>
          <w:marBottom w:val="0"/>
          <w:divBdr>
            <w:top w:val="none" w:sz="0" w:space="0" w:color="auto"/>
            <w:left w:val="none" w:sz="0" w:space="0" w:color="auto"/>
            <w:bottom w:val="none" w:sz="0" w:space="0" w:color="auto"/>
            <w:right w:val="none" w:sz="0" w:space="0" w:color="auto"/>
          </w:divBdr>
          <w:divsChild>
            <w:div w:id="128599451">
              <w:marLeft w:val="0"/>
              <w:marRight w:val="0"/>
              <w:marTop w:val="0"/>
              <w:marBottom w:val="0"/>
              <w:divBdr>
                <w:top w:val="none" w:sz="0" w:space="0" w:color="auto"/>
                <w:left w:val="none" w:sz="0" w:space="0" w:color="auto"/>
                <w:bottom w:val="none" w:sz="0" w:space="0" w:color="auto"/>
                <w:right w:val="none" w:sz="0" w:space="0" w:color="auto"/>
              </w:divBdr>
            </w:div>
            <w:div w:id="595291304">
              <w:marLeft w:val="0"/>
              <w:marRight w:val="0"/>
              <w:marTop w:val="0"/>
              <w:marBottom w:val="0"/>
              <w:divBdr>
                <w:top w:val="none" w:sz="0" w:space="0" w:color="auto"/>
                <w:left w:val="none" w:sz="0" w:space="0" w:color="auto"/>
                <w:bottom w:val="none" w:sz="0" w:space="0" w:color="auto"/>
                <w:right w:val="none" w:sz="0" w:space="0" w:color="auto"/>
              </w:divBdr>
            </w:div>
            <w:div w:id="658076918">
              <w:marLeft w:val="0"/>
              <w:marRight w:val="0"/>
              <w:marTop w:val="0"/>
              <w:marBottom w:val="0"/>
              <w:divBdr>
                <w:top w:val="none" w:sz="0" w:space="0" w:color="auto"/>
                <w:left w:val="none" w:sz="0" w:space="0" w:color="auto"/>
                <w:bottom w:val="none" w:sz="0" w:space="0" w:color="auto"/>
                <w:right w:val="none" w:sz="0" w:space="0" w:color="auto"/>
              </w:divBdr>
            </w:div>
            <w:div w:id="664748674">
              <w:marLeft w:val="0"/>
              <w:marRight w:val="0"/>
              <w:marTop w:val="0"/>
              <w:marBottom w:val="0"/>
              <w:divBdr>
                <w:top w:val="none" w:sz="0" w:space="0" w:color="auto"/>
                <w:left w:val="none" w:sz="0" w:space="0" w:color="auto"/>
                <w:bottom w:val="none" w:sz="0" w:space="0" w:color="auto"/>
                <w:right w:val="none" w:sz="0" w:space="0" w:color="auto"/>
              </w:divBdr>
            </w:div>
            <w:div w:id="1461269391">
              <w:marLeft w:val="0"/>
              <w:marRight w:val="0"/>
              <w:marTop w:val="0"/>
              <w:marBottom w:val="0"/>
              <w:divBdr>
                <w:top w:val="none" w:sz="0" w:space="0" w:color="auto"/>
                <w:left w:val="none" w:sz="0" w:space="0" w:color="auto"/>
                <w:bottom w:val="none" w:sz="0" w:space="0" w:color="auto"/>
                <w:right w:val="none" w:sz="0" w:space="0" w:color="auto"/>
              </w:divBdr>
            </w:div>
            <w:div w:id="1989898207">
              <w:marLeft w:val="0"/>
              <w:marRight w:val="0"/>
              <w:marTop w:val="0"/>
              <w:marBottom w:val="0"/>
              <w:divBdr>
                <w:top w:val="none" w:sz="0" w:space="0" w:color="auto"/>
                <w:left w:val="none" w:sz="0" w:space="0" w:color="auto"/>
                <w:bottom w:val="none" w:sz="0" w:space="0" w:color="auto"/>
                <w:right w:val="none" w:sz="0" w:space="0" w:color="auto"/>
              </w:divBdr>
            </w:div>
          </w:divsChild>
        </w:div>
        <w:div w:id="458568241">
          <w:marLeft w:val="0"/>
          <w:marRight w:val="0"/>
          <w:marTop w:val="0"/>
          <w:marBottom w:val="0"/>
          <w:divBdr>
            <w:top w:val="none" w:sz="0" w:space="0" w:color="auto"/>
            <w:left w:val="none" w:sz="0" w:space="0" w:color="auto"/>
            <w:bottom w:val="none" w:sz="0" w:space="0" w:color="auto"/>
            <w:right w:val="none" w:sz="0" w:space="0" w:color="auto"/>
          </w:divBdr>
        </w:div>
        <w:div w:id="465513674">
          <w:marLeft w:val="0"/>
          <w:marRight w:val="0"/>
          <w:marTop w:val="0"/>
          <w:marBottom w:val="0"/>
          <w:divBdr>
            <w:top w:val="none" w:sz="0" w:space="0" w:color="auto"/>
            <w:left w:val="none" w:sz="0" w:space="0" w:color="auto"/>
            <w:bottom w:val="none" w:sz="0" w:space="0" w:color="auto"/>
            <w:right w:val="none" w:sz="0" w:space="0" w:color="auto"/>
          </w:divBdr>
        </w:div>
        <w:div w:id="508911666">
          <w:marLeft w:val="0"/>
          <w:marRight w:val="0"/>
          <w:marTop w:val="0"/>
          <w:marBottom w:val="0"/>
          <w:divBdr>
            <w:top w:val="none" w:sz="0" w:space="0" w:color="auto"/>
            <w:left w:val="none" w:sz="0" w:space="0" w:color="auto"/>
            <w:bottom w:val="none" w:sz="0" w:space="0" w:color="auto"/>
            <w:right w:val="none" w:sz="0" w:space="0" w:color="auto"/>
          </w:divBdr>
        </w:div>
        <w:div w:id="707528311">
          <w:marLeft w:val="0"/>
          <w:marRight w:val="0"/>
          <w:marTop w:val="0"/>
          <w:marBottom w:val="0"/>
          <w:divBdr>
            <w:top w:val="none" w:sz="0" w:space="0" w:color="auto"/>
            <w:left w:val="none" w:sz="0" w:space="0" w:color="auto"/>
            <w:bottom w:val="none" w:sz="0" w:space="0" w:color="auto"/>
            <w:right w:val="none" w:sz="0" w:space="0" w:color="auto"/>
          </w:divBdr>
        </w:div>
        <w:div w:id="831409579">
          <w:marLeft w:val="0"/>
          <w:marRight w:val="0"/>
          <w:marTop w:val="0"/>
          <w:marBottom w:val="0"/>
          <w:divBdr>
            <w:top w:val="none" w:sz="0" w:space="0" w:color="auto"/>
            <w:left w:val="none" w:sz="0" w:space="0" w:color="auto"/>
            <w:bottom w:val="none" w:sz="0" w:space="0" w:color="auto"/>
            <w:right w:val="none" w:sz="0" w:space="0" w:color="auto"/>
          </w:divBdr>
          <w:divsChild>
            <w:div w:id="1161313673">
              <w:marLeft w:val="0"/>
              <w:marRight w:val="0"/>
              <w:marTop w:val="0"/>
              <w:marBottom w:val="0"/>
              <w:divBdr>
                <w:top w:val="none" w:sz="0" w:space="0" w:color="auto"/>
                <w:left w:val="none" w:sz="0" w:space="0" w:color="auto"/>
                <w:bottom w:val="none" w:sz="0" w:space="0" w:color="auto"/>
                <w:right w:val="none" w:sz="0" w:space="0" w:color="auto"/>
              </w:divBdr>
            </w:div>
            <w:div w:id="1451515699">
              <w:marLeft w:val="0"/>
              <w:marRight w:val="0"/>
              <w:marTop w:val="0"/>
              <w:marBottom w:val="0"/>
              <w:divBdr>
                <w:top w:val="none" w:sz="0" w:space="0" w:color="auto"/>
                <w:left w:val="none" w:sz="0" w:space="0" w:color="auto"/>
                <w:bottom w:val="none" w:sz="0" w:space="0" w:color="auto"/>
                <w:right w:val="none" w:sz="0" w:space="0" w:color="auto"/>
              </w:divBdr>
            </w:div>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989092281">
          <w:marLeft w:val="0"/>
          <w:marRight w:val="0"/>
          <w:marTop w:val="0"/>
          <w:marBottom w:val="0"/>
          <w:divBdr>
            <w:top w:val="none" w:sz="0" w:space="0" w:color="auto"/>
            <w:left w:val="none" w:sz="0" w:space="0" w:color="auto"/>
            <w:bottom w:val="none" w:sz="0" w:space="0" w:color="auto"/>
            <w:right w:val="none" w:sz="0" w:space="0" w:color="auto"/>
          </w:divBdr>
        </w:div>
        <w:div w:id="1013721914">
          <w:marLeft w:val="0"/>
          <w:marRight w:val="0"/>
          <w:marTop w:val="0"/>
          <w:marBottom w:val="0"/>
          <w:divBdr>
            <w:top w:val="none" w:sz="0" w:space="0" w:color="auto"/>
            <w:left w:val="none" w:sz="0" w:space="0" w:color="auto"/>
            <w:bottom w:val="none" w:sz="0" w:space="0" w:color="auto"/>
            <w:right w:val="none" w:sz="0" w:space="0" w:color="auto"/>
          </w:divBdr>
          <w:divsChild>
            <w:div w:id="376861311">
              <w:marLeft w:val="0"/>
              <w:marRight w:val="0"/>
              <w:marTop w:val="0"/>
              <w:marBottom w:val="0"/>
              <w:divBdr>
                <w:top w:val="none" w:sz="0" w:space="0" w:color="auto"/>
                <w:left w:val="none" w:sz="0" w:space="0" w:color="auto"/>
                <w:bottom w:val="none" w:sz="0" w:space="0" w:color="auto"/>
                <w:right w:val="none" w:sz="0" w:space="0" w:color="auto"/>
              </w:divBdr>
            </w:div>
            <w:div w:id="1875381437">
              <w:marLeft w:val="0"/>
              <w:marRight w:val="0"/>
              <w:marTop w:val="0"/>
              <w:marBottom w:val="0"/>
              <w:divBdr>
                <w:top w:val="none" w:sz="0" w:space="0" w:color="auto"/>
                <w:left w:val="none" w:sz="0" w:space="0" w:color="auto"/>
                <w:bottom w:val="none" w:sz="0" w:space="0" w:color="auto"/>
                <w:right w:val="none" w:sz="0" w:space="0" w:color="auto"/>
              </w:divBdr>
            </w:div>
          </w:divsChild>
        </w:div>
        <w:div w:id="1101296739">
          <w:marLeft w:val="0"/>
          <w:marRight w:val="0"/>
          <w:marTop w:val="0"/>
          <w:marBottom w:val="0"/>
          <w:divBdr>
            <w:top w:val="none" w:sz="0" w:space="0" w:color="auto"/>
            <w:left w:val="none" w:sz="0" w:space="0" w:color="auto"/>
            <w:bottom w:val="none" w:sz="0" w:space="0" w:color="auto"/>
            <w:right w:val="none" w:sz="0" w:space="0" w:color="auto"/>
          </w:divBdr>
        </w:div>
        <w:div w:id="1266032548">
          <w:marLeft w:val="0"/>
          <w:marRight w:val="0"/>
          <w:marTop w:val="0"/>
          <w:marBottom w:val="0"/>
          <w:divBdr>
            <w:top w:val="none" w:sz="0" w:space="0" w:color="auto"/>
            <w:left w:val="none" w:sz="0" w:space="0" w:color="auto"/>
            <w:bottom w:val="none" w:sz="0" w:space="0" w:color="auto"/>
            <w:right w:val="none" w:sz="0" w:space="0" w:color="auto"/>
          </w:divBdr>
        </w:div>
        <w:div w:id="1275793524">
          <w:marLeft w:val="0"/>
          <w:marRight w:val="0"/>
          <w:marTop w:val="0"/>
          <w:marBottom w:val="0"/>
          <w:divBdr>
            <w:top w:val="none" w:sz="0" w:space="0" w:color="auto"/>
            <w:left w:val="none" w:sz="0" w:space="0" w:color="auto"/>
            <w:bottom w:val="none" w:sz="0" w:space="0" w:color="auto"/>
            <w:right w:val="none" w:sz="0" w:space="0" w:color="auto"/>
          </w:divBdr>
          <w:divsChild>
            <w:div w:id="353651547">
              <w:marLeft w:val="0"/>
              <w:marRight w:val="0"/>
              <w:marTop w:val="0"/>
              <w:marBottom w:val="0"/>
              <w:divBdr>
                <w:top w:val="none" w:sz="0" w:space="0" w:color="auto"/>
                <w:left w:val="none" w:sz="0" w:space="0" w:color="auto"/>
                <w:bottom w:val="none" w:sz="0" w:space="0" w:color="auto"/>
                <w:right w:val="none" w:sz="0" w:space="0" w:color="auto"/>
              </w:divBdr>
            </w:div>
            <w:div w:id="1095204678">
              <w:marLeft w:val="0"/>
              <w:marRight w:val="0"/>
              <w:marTop w:val="0"/>
              <w:marBottom w:val="0"/>
              <w:divBdr>
                <w:top w:val="none" w:sz="0" w:space="0" w:color="auto"/>
                <w:left w:val="none" w:sz="0" w:space="0" w:color="auto"/>
                <w:bottom w:val="none" w:sz="0" w:space="0" w:color="auto"/>
                <w:right w:val="none" w:sz="0" w:space="0" w:color="auto"/>
              </w:divBdr>
            </w:div>
            <w:div w:id="1181968123">
              <w:marLeft w:val="0"/>
              <w:marRight w:val="0"/>
              <w:marTop w:val="0"/>
              <w:marBottom w:val="0"/>
              <w:divBdr>
                <w:top w:val="none" w:sz="0" w:space="0" w:color="auto"/>
                <w:left w:val="none" w:sz="0" w:space="0" w:color="auto"/>
                <w:bottom w:val="none" w:sz="0" w:space="0" w:color="auto"/>
                <w:right w:val="none" w:sz="0" w:space="0" w:color="auto"/>
              </w:divBdr>
            </w:div>
          </w:divsChild>
        </w:div>
        <w:div w:id="1297032486">
          <w:marLeft w:val="0"/>
          <w:marRight w:val="0"/>
          <w:marTop w:val="0"/>
          <w:marBottom w:val="0"/>
          <w:divBdr>
            <w:top w:val="none" w:sz="0" w:space="0" w:color="auto"/>
            <w:left w:val="none" w:sz="0" w:space="0" w:color="auto"/>
            <w:bottom w:val="none" w:sz="0" w:space="0" w:color="auto"/>
            <w:right w:val="none" w:sz="0" w:space="0" w:color="auto"/>
          </w:divBdr>
          <w:divsChild>
            <w:div w:id="390348202">
              <w:marLeft w:val="0"/>
              <w:marRight w:val="0"/>
              <w:marTop w:val="0"/>
              <w:marBottom w:val="0"/>
              <w:divBdr>
                <w:top w:val="none" w:sz="0" w:space="0" w:color="auto"/>
                <w:left w:val="none" w:sz="0" w:space="0" w:color="auto"/>
                <w:bottom w:val="none" w:sz="0" w:space="0" w:color="auto"/>
                <w:right w:val="none" w:sz="0" w:space="0" w:color="auto"/>
              </w:divBdr>
            </w:div>
            <w:div w:id="805512527">
              <w:marLeft w:val="0"/>
              <w:marRight w:val="0"/>
              <w:marTop w:val="0"/>
              <w:marBottom w:val="0"/>
              <w:divBdr>
                <w:top w:val="none" w:sz="0" w:space="0" w:color="auto"/>
                <w:left w:val="none" w:sz="0" w:space="0" w:color="auto"/>
                <w:bottom w:val="none" w:sz="0" w:space="0" w:color="auto"/>
                <w:right w:val="none" w:sz="0" w:space="0" w:color="auto"/>
              </w:divBdr>
            </w:div>
            <w:div w:id="1349991327">
              <w:marLeft w:val="0"/>
              <w:marRight w:val="0"/>
              <w:marTop w:val="0"/>
              <w:marBottom w:val="0"/>
              <w:divBdr>
                <w:top w:val="none" w:sz="0" w:space="0" w:color="auto"/>
                <w:left w:val="none" w:sz="0" w:space="0" w:color="auto"/>
                <w:bottom w:val="none" w:sz="0" w:space="0" w:color="auto"/>
                <w:right w:val="none" w:sz="0" w:space="0" w:color="auto"/>
              </w:divBdr>
            </w:div>
          </w:divsChild>
        </w:div>
        <w:div w:id="1298948873">
          <w:marLeft w:val="0"/>
          <w:marRight w:val="0"/>
          <w:marTop w:val="0"/>
          <w:marBottom w:val="0"/>
          <w:divBdr>
            <w:top w:val="none" w:sz="0" w:space="0" w:color="auto"/>
            <w:left w:val="none" w:sz="0" w:space="0" w:color="auto"/>
            <w:bottom w:val="none" w:sz="0" w:space="0" w:color="auto"/>
            <w:right w:val="none" w:sz="0" w:space="0" w:color="auto"/>
          </w:divBdr>
        </w:div>
        <w:div w:id="1388072696">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
        <w:div w:id="1651255265">
          <w:marLeft w:val="0"/>
          <w:marRight w:val="0"/>
          <w:marTop w:val="0"/>
          <w:marBottom w:val="0"/>
          <w:divBdr>
            <w:top w:val="none" w:sz="0" w:space="0" w:color="auto"/>
            <w:left w:val="none" w:sz="0" w:space="0" w:color="auto"/>
            <w:bottom w:val="none" w:sz="0" w:space="0" w:color="auto"/>
            <w:right w:val="none" w:sz="0" w:space="0" w:color="auto"/>
          </w:divBdr>
          <w:divsChild>
            <w:div w:id="12920607">
              <w:marLeft w:val="0"/>
              <w:marRight w:val="0"/>
              <w:marTop w:val="0"/>
              <w:marBottom w:val="0"/>
              <w:divBdr>
                <w:top w:val="none" w:sz="0" w:space="0" w:color="auto"/>
                <w:left w:val="none" w:sz="0" w:space="0" w:color="auto"/>
                <w:bottom w:val="none" w:sz="0" w:space="0" w:color="auto"/>
                <w:right w:val="none" w:sz="0" w:space="0" w:color="auto"/>
              </w:divBdr>
            </w:div>
            <w:div w:id="330446830">
              <w:marLeft w:val="0"/>
              <w:marRight w:val="0"/>
              <w:marTop w:val="0"/>
              <w:marBottom w:val="0"/>
              <w:divBdr>
                <w:top w:val="none" w:sz="0" w:space="0" w:color="auto"/>
                <w:left w:val="none" w:sz="0" w:space="0" w:color="auto"/>
                <w:bottom w:val="none" w:sz="0" w:space="0" w:color="auto"/>
                <w:right w:val="none" w:sz="0" w:space="0" w:color="auto"/>
              </w:divBdr>
            </w:div>
            <w:div w:id="342974648">
              <w:marLeft w:val="0"/>
              <w:marRight w:val="0"/>
              <w:marTop w:val="0"/>
              <w:marBottom w:val="0"/>
              <w:divBdr>
                <w:top w:val="none" w:sz="0" w:space="0" w:color="auto"/>
                <w:left w:val="none" w:sz="0" w:space="0" w:color="auto"/>
                <w:bottom w:val="none" w:sz="0" w:space="0" w:color="auto"/>
                <w:right w:val="none" w:sz="0" w:space="0" w:color="auto"/>
              </w:divBdr>
            </w:div>
            <w:div w:id="530803639">
              <w:marLeft w:val="0"/>
              <w:marRight w:val="0"/>
              <w:marTop w:val="0"/>
              <w:marBottom w:val="0"/>
              <w:divBdr>
                <w:top w:val="none" w:sz="0" w:space="0" w:color="auto"/>
                <w:left w:val="none" w:sz="0" w:space="0" w:color="auto"/>
                <w:bottom w:val="none" w:sz="0" w:space="0" w:color="auto"/>
                <w:right w:val="none" w:sz="0" w:space="0" w:color="auto"/>
              </w:divBdr>
            </w:div>
            <w:div w:id="902178100">
              <w:marLeft w:val="0"/>
              <w:marRight w:val="0"/>
              <w:marTop w:val="0"/>
              <w:marBottom w:val="0"/>
              <w:divBdr>
                <w:top w:val="none" w:sz="0" w:space="0" w:color="auto"/>
                <w:left w:val="none" w:sz="0" w:space="0" w:color="auto"/>
                <w:bottom w:val="none" w:sz="0" w:space="0" w:color="auto"/>
                <w:right w:val="none" w:sz="0" w:space="0" w:color="auto"/>
              </w:divBdr>
            </w:div>
            <w:div w:id="976910812">
              <w:marLeft w:val="0"/>
              <w:marRight w:val="0"/>
              <w:marTop w:val="0"/>
              <w:marBottom w:val="0"/>
              <w:divBdr>
                <w:top w:val="none" w:sz="0" w:space="0" w:color="auto"/>
                <w:left w:val="none" w:sz="0" w:space="0" w:color="auto"/>
                <w:bottom w:val="none" w:sz="0" w:space="0" w:color="auto"/>
                <w:right w:val="none" w:sz="0" w:space="0" w:color="auto"/>
              </w:divBdr>
            </w:div>
            <w:div w:id="1015613176">
              <w:marLeft w:val="0"/>
              <w:marRight w:val="0"/>
              <w:marTop w:val="0"/>
              <w:marBottom w:val="0"/>
              <w:divBdr>
                <w:top w:val="none" w:sz="0" w:space="0" w:color="auto"/>
                <w:left w:val="none" w:sz="0" w:space="0" w:color="auto"/>
                <w:bottom w:val="none" w:sz="0" w:space="0" w:color="auto"/>
                <w:right w:val="none" w:sz="0" w:space="0" w:color="auto"/>
              </w:divBdr>
            </w:div>
            <w:div w:id="1246691414">
              <w:marLeft w:val="0"/>
              <w:marRight w:val="0"/>
              <w:marTop w:val="0"/>
              <w:marBottom w:val="0"/>
              <w:divBdr>
                <w:top w:val="none" w:sz="0" w:space="0" w:color="auto"/>
                <w:left w:val="none" w:sz="0" w:space="0" w:color="auto"/>
                <w:bottom w:val="none" w:sz="0" w:space="0" w:color="auto"/>
                <w:right w:val="none" w:sz="0" w:space="0" w:color="auto"/>
              </w:divBdr>
            </w:div>
            <w:div w:id="1579055773">
              <w:marLeft w:val="0"/>
              <w:marRight w:val="0"/>
              <w:marTop w:val="0"/>
              <w:marBottom w:val="0"/>
              <w:divBdr>
                <w:top w:val="none" w:sz="0" w:space="0" w:color="auto"/>
                <w:left w:val="none" w:sz="0" w:space="0" w:color="auto"/>
                <w:bottom w:val="none" w:sz="0" w:space="0" w:color="auto"/>
                <w:right w:val="none" w:sz="0" w:space="0" w:color="auto"/>
              </w:divBdr>
            </w:div>
            <w:div w:id="2074351124">
              <w:marLeft w:val="0"/>
              <w:marRight w:val="0"/>
              <w:marTop w:val="0"/>
              <w:marBottom w:val="0"/>
              <w:divBdr>
                <w:top w:val="none" w:sz="0" w:space="0" w:color="auto"/>
                <w:left w:val="none" w:sz="0" w:space="0" w:color="auto"/>
                <w:bottom w:val="none" w:sz="0" w:space="0" w:color="auto"/>
                <w:right w:val="none" w:sz="0" w:space="0" w:color="auto"/>
              </w:divBdr>
            </w:div>
          </w:divsChild>
        </w:div>
        <w:div w:id="1727291529">
          <w:marLeft w:val="0"/>
          <w:marRight w:val="0"/>
          <w:marTop w:val="0"/>
          <w:marBottom w:val="0"/>
          <w:divBdr>
            <w:top w:val="none" w:sz="0" w:space="0" w:color="auto"/>
            <w:left w:val="none" w:sz="0" w:space="0" w:color="auto"/>
            <w:bottom w:val="none" w:sz="0" w:space="0" w:color="auto"/>
            <w:right w:val="none" w:sz="0" w:space="0" w:color="auto"/>
          </w:divBdr>
        </w:div>
        <w:div w:id="1793399698">
          <w:marLeft w:val="0"/>
          <w:marRight w:val="0"/>
          <w:marTop w:val="0"/>
          <w:marBottom w:val="0"/>
          <w:divBdr>
            <w:top w:val="none" w:sz="0" w:space="0" w:color="auto"/>
            <w:left w:val="none" w:sz="0" w:space="0" w:color="auto"/>
            <w:bottom w:val="none" w:sz="0" w:space="0" w:color="auto"/>
            <w:right w:val="none" w:sz="0" w:space="0" w:color="auto"/>
          </w:divBdr>
        </w:div>
        <w:div w:id="1797872123">
          <w:marLeft w:val="0"/>
          <w:marRight w:val="0"/>
          <w:marTop w:val="0"/>
          <w:marBottom w:val="0"/>
          <w:divBdr>
            <w:top w:val="none" w:sz="0" w:space="0" w:color="auto"/>
            <w:left w:val="none" w:sz="0" w:space="0" w:color="auto"/>
            <w:bottom w:val="none" w:sz="0" w:space="0" w:color="auto"/>
            <w:right w:val="none" w:sz="0" w:space="0" w:color="auto"/>
          </w:divBdr>
        </w:div>
        <w:div w:id="1801460944">
          <w:marLeft w:val="0"/>
          <w:marRight w:val="0"/>
          <w:marTop w:val="0"/>
          <w:marBottom w:val="0"/>
          <w:divBdr>
            <w:top w:val="none" w:sz="0" w:space="0" w:color="auto"/>
            <w:left w:val="none" w:sz="0" w:space="0" w:color="auto"/>
            <w:bottom w:val="none" w:sz="0" w:space="0" w:color="auto"/>
            <w:right w:val="none" w:sz="0" w:space="0" w:color="auto"/>
          </w:divBdr>
        </w:div>
        <w:div w:id="1906144168">
          <w:marLeft w:val="0"/>
          <w:marRight w:val="0"/>
          <w:marTop w:val="0"/>
          <w:marBottom w:val="0"/>
          <w:divBdr>
            <w:top w:val="none" w:sz="0" w:space="0" w:color="auto"/>
            <w:left w:val="none" w:sz="0" w:space="0" w:color="auto"/>
            <w:bottom w:val="none" w:sz="0" w:space="0" w:color="auto"/>
            <w:right w:val="none" w:sz="0" w:space="0" w:color="auto"/>
          </w:divBdr>
        </w:div>
        <w:div w:id="1986008199">
          <w:marLeft w:val="0"/>
          <w:marRight w:val="0"/>
          <w:marTop w:val="0"/>
          <w:marBottom w:val="0"/>
          <w:divBdr>
            <w:top w:val="none" w:sz="0" w:space="0" w:color="auto"/>
            <w:left w:val="none" w:sz="0" w:space="0" w:color="auto"/>
            <w:bottom w:val="none" w:sz="0" w:space="0" w:color="auto"/>
            <w:right w:val="none" w:sz="0" w:space="0" w:color="auto"/>
          </w:divBdr>
        </w:div>
      </w:divsChild>
    </w:div>
    <w:div w:id="1311638580">
      <w:bodyDiv w:val="1"/>
      <w:marLeft w:val="0"/>
      <w:marRight w:val="0"/>
      <w:marTop w:val="0"/>
      <w:marBottom w:val="0"/>
      <w:divBdr>
        <w:top w:val="none" w:sz="0" w:space="0" w:color="auto"/>
        <w:left w:val="none" w:sz="0" w:space="0" w:color="auto"/>
        <w:bottom w:val="none" w:sz="0" w:space="0" w:color="auto"/>
        <w:right w:val="none" w:sz="0" w:space="0" w:color="auto"/>
      </w:divBdr>
      <w:divsChild>
        <w:div w:id="444614573">
          <w:marLeft w:val="0"/>
          <w:marRight w:val="0"/>
          <w:marTop w:val="0"/>
          <w:marBottom w:val="0"/>
          <w:divBdr>
            <w:top w:val="none" w:sz="0" w:space="0" w:color="auto"/>
            <w:left w:val="none" w:sz="0" w:space="0" w:color="auto"/>
            <w:bottom w:val="none" w:sz="0" w:space="0" w:color="auto"/>
            <w:right w:val="none" w:sz="0" w:space="0" w:color="auto"/>
          </w:divBdr>
        </w:div>
        <w:div w:id="1353923162">
          <w:marLeft w:val="0"/>
          <w:marRight w:val="0"/>
          <w:marTop w:val="0"/>
          <w:marBottom w:val="0"/>
          <w:divBdr>
            <w:top w:val="none" w:sz="0" w:space="0" w:color="auto"/>
            <w:left w:val="none" w:sz="0" w:space="0" w:color="auto"/>
            <w:bottom w:val="none" w:sz="0" w:space="0" w:color="auto"/>
            <w:right w:val="none" w:sz="0" w:space="0" w:color="auto"/>
          </w:divBdr>
        </w:div>
      </w:divsChild>
    </w:div>
    <w:div w:id="1361083453">
      <w:bodyDiv w:val="1"/>
      <w:marLeft w:val="0"/>
      <w:marRight w:val="0"/>
      <w:marTop w:val="0"/>
      <w:marBottom w:val="0"/>
      <w:divBdr>
        <w:top w:val="none" w:sz="0" w:space="0" w:color="auto"/>
        <w:left w:val="none" w:sz="0" w:space="0" w:color="auto"/>
        <w:bottom w:val="none" w:sz="0" w:space="0" w:color="auto"/>
        <w:right w:val="none" w:sz="0" w:space="0" w:color="auto"/>
      </w:divBdr>
    </w:div>
    <w:div w:id="1369909594">
      <w:bodyDiv w:val="1"/>
      <w:marLeft w:val="0"/>
      <w:marRight w:val="0"/>
      <w:marTop w:val="0"/>
      <w:marBottom w:val="0"/>
      <w:divBdr>
        <w:top w:val="none" w:sz="0" w:space="0" w:color="auto"/>
        <w:left w:val="none" w:sz="0" w:space="0" w:color="auto"/>
        <w:bottom w:val="none" w:sz="0" w:space="0" w:color="auto"/>
        <w:right w:val="none" w:sz="0" w:space="0" w:color="auto"/>
      </w:divBdr>
    </w:div>
    <w:div w:id="1372344457">
      <w:bodyDiv w:val="1"/>
      <w:marLeft w:val="0"/>
      <w:marRight w:val="0"/>
      <w:marTop w:val="0"/>
      <w:marBottom w:val="0"/>
      <w:divBdr>
        <w:top w:val="none" w:sz="0" w:space="0" w:color="auto"/>
        <w:left w:val="none" w:sz="0" w:space="0" w:color="auto"/>
        <w:bottom w:val="none" w:sz="0" w:space="0" w:color="auto"/>
        <w:right w:val="none" w:sz="0" w:space="0" w:color="auto"/>
      </w:divBdr>
    </w:div>
    <w:div w:id="1400639514">
      <w:bodyDiv w:val="1"/>
      <w:marLeft w:val="0"/>
      <w:marRight w:val="0"/>
      <w:marTop w:val="0"/>
      <w:marBottom w:val="0"/>
      <w:divBdr>
        <w:top w:val="none" w:sz="0" w:space="0" w:color="auto"/>
        <w:left w:val="none" w:sz="0" w:space="0" w:color="auto"/>
        <w:bottom w:val="none" w:sz="0" w:space="0" w:color="auto"/>
        <w:right w:val="none" w:sz="0" w:space="0" w:color="auto"/>
      </w:divBdr>
    </w:div>
    <w:div w:id="1515878606">
      <w:bodyDiv w:val="1"/>
      <w:marLeft w:val="0"/>
      <w:marRight w:val="0"/>
      <w:marTop w:val="0"/>
      <w:marBottom w:val="0"/>
      <w:divBdr>
        <w:top w:val="none" w:sz="0" w:space="0" w:color="auto"/>
        <w:left w:val="none" w:sz="0" w:space="0" w:color="auto"/>
        <w:bottom w:val="none" w:sz="0" w:space="0" w:color="auto"/>
        <w:right w:val="none" w:sz="0" w:space="0" w:color="auto"/>
      </w:divBdr>
    </w:div>
    <w:div w:id="1529026537">
      <w:bodyDiv w:val="1"/>
      <w:marLeft w:val="0"/>
      <w:marRight w:val="0"/>
      <w:marTop w:val="0"/>
      <w:marBottom w:val="0"/>
      <w:divBdr>
        <w:top w:val="none" w:sz="0" w:space="0" w:color="auto"/>
        <w:left w:val="none" w:sz="0" w:space="0" w:color="auto"/>
        <w:bottom w:val="none" w:sz="0" w:space="0" w:color="auto"/>
        <w:right w:val="none" w:sz="0" w:space="0" w:color="auto"/>
      </w:divBdr>
    </w:div>
    <w:div w:id="1589654767">
      <w:bodyDiv w:val="1"/>
      <w:marLeft w:val="0"/>
      <w:marRight w:val="0"/>
      <w:marTop w:val="0"/>
      <w:marBottom w:val="0"/>
      <w:divBdr>
        <w:top w:val="none" w:sz="0" w:space="0" w:color="auto"/>
        <w:left w:val="none" w:sz="0" w:space="0" w:color="auto"/>
        <w:bottom w:val="none" w:sz="0" w:space="0" w:color="auto"/>
        <w:right w:val="none" w:sz="0" w:space="0" w:color="auto"/>
      </w:divBdr>
    </w:div>
    <w:div w:id="1620066952">
      <w:bodyDiv w:val="1"/>
      <w:marLeft w:val="0"/>
      <w:marRight w:val="0"/>
      <w:marTop w:val="0"/>
      <w:marBottom w:val="0"/>
      <w:divBdr>
        <w:top w:val="none" w:sz="0" w:space="0" w:color="auto"/>
        <w:left w:val="none" w:sz="0" w:space="0" w:color="auto"/>
        <w:bottom w:val="none" w:sz="0" w:space="0" w:color="auto"/>
        <w:right w:val="none" w:sz="0" w:space="0" w:color="auto"/>
      </w:divBdr>
    </w:div>
    <w:div w:id="1633050474">
      <w:bodyDiv w:val="1"/>
      <w:marLeft w:val="0"/>
      <w:marRight w:val="0"/>
      <w:marTop w:val="0"/>
      <w:marBottom w:val="0"/>
      <w:divBdr>
        <w:top w:val="none" w:sz="0" w:space="0" w:color="auto"/>
        <w:left w:val="none" w:sz="0" w:space="0" w:color="auto"/>
        <w:bottom w:val="none" w:sz="0" w:space="0" w:color="auto"/>
        <w:right w:val="none" w:sz="0" w:space="0" w:color="auto"/>
      </w:divBdr>
    </w:div>
    <w:div w:id="1672567596">
      <w:bodyDiv w:val="1"/>
      <w:marLeft w:val="0"/>
      <w:marRight w:val="0"/>
      <w:marTop w:val="0"/>
      <w:marBottom w:val="0"/>
      <w:divBdr>
        <w:top w:val="none" w:sz="0" w:space="0" w:color="auto"/>
        <w:left w:val="none" w:sz="0" w:space="0" w:color="auto"/>
        <w:bottom w:val="none" w:sz="0" w:space="0" w:color="auto"/>
        <w:right w:val="none" w:sz="0" w:space="0" w:color="auto"/>
      </w:divBdr>
    </w:div>
    <w:div w:id="1720280474">
      <w:bodyDiv w:val="1"/>
      <w:marLeft w:val="0"/>
      <w:marRight w:val="0"/>
      <w:marTop w:val="0"/>
      <w:marBottom w:val="0"/>
      <w:divBdr>
        <w:top w:val="none" w:sz="0" w:space="0" w:color="auto"/>
        <w:left w:val="none" w:sz="0" w:space="0" w:color="auto"/>
        <w:bottom w:val="none" w:sz="0" w:space="0" w:color="auto"/>
        <w:right w:val="none" w:sz="0" w:space="0" w:color="auto"/>
      </w:divBdr>
    </w:div>
    <w:div w:id="1790510405">
      <w:bodyDiv w:val="1"/>
      <w:marLeft w:val="0"/>
      <w:marRight w:val="0"/>
      <w:marTop w:val="0"/>
      <w:marBottom w:val="0"/>
      <w:divBdr>
        <w:top w:val="none" w:sz="0" w:space="0" w:color="auto"/>
        <w:left w:val="none" w:sz="0" w:space="0" w:color="auto"/>
        <w:bottom w:val="none" w:sz="0" w:space="0" w:color="auto"/>
        <w:right w:val="none" w:sz="0" w:space="0" w:color="auto"/>
      </w:divBdr>
    </w:div>
    <w:div w:id="1811023010">
      <w:bodyDiv w:val="1"/>
      <w:marLeft w:val="0"/>
      <w:marRight w:val="0"/>
      <w:marTop w:val="0"/>
      <w:marBottom w:val="0"/>
      <w:divBdr>
        <w:top w:val="none" w:sz="0" w:space="0" w:color="auto"/>
        <w:left w:val="none" w:sz="0" w:space="0" w:color="auto"/>
        <w:bottom w:val="none" w:sz="0" w:space="0" w:color="auto"/>
        <w:right w:val="none" w:sz="0" w:space="0" w:color="auto"/>
      </w:divBdr>
    </w:div>
    <w:div w:id="1813518972">
      <w:bodyDiv w:val="1"/>
      <w:marLeft w:val="0"/>
      <w:marRight w:val="0"/>
      <w:marTop w:val="0"/>
      <w:marBottom w:val="0"/>
      <w:divBdr>
        <w:top w:val="none" w:sz="0" w:space="0" w:color="auto"/>
        <w:left w:val="none" w:sz="0" w:space="0" w:color="auto"/>
        <w:bottom w:val="none" w:sz="0" w:space="0" w:color="auto"/>
        <w:right w:val="none" w:sz="0" w:space="0" w:color="auto"/>
      </w:divBdr>
      <w:divsChild>
        <w:div w:id="66851000">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sChild>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sChild>
        </w:div>
        <w:div w:id="452794990">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sChild>
            <w:div w:id="20135681">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sChild>
        </w:div>
        <w:div w:id="461968311">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sChild>
            <w:div w:id="345208441">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sChild>
        </w:div>
        <w:div w:id="1233197211">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sChild>
            <w:div w:id="146868406">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sChild>
        </w:div>
        <w:div w:id="1559320109">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sChild>
            <w:div w:id="341588085">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sChild>
        </w:div>
        <w:div w:id="1738817813">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sChild>
            <w:div w:id="59524784">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sChild>
        </w:div>
        <w:div w:id="1875969619">
          <w:marLeft w:val="0"/>
          <w:marRight w:val="0"/>
          <w:marTop w:val="0"/>
          <w:marBottom w:val="0"/>
          <w:divBdr>
            <w:top w:val="none" w:sz="0" w:space="0" w:color="auto"/>
            <w:left w:val="none" w:sz="0" w:space="0" w:color="auto"/>
            <w:bottom w:val="none" w:sz="0" w:space="0" w:color="auto"/>
            <w:right w:val="none" w:sz="0" w:space="0" w:color="auto"/>
          </w:divBdr>
          <w:divsChild>
            <w:div w:id="764233254">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sChild>
        </w:div>
        <w:div w:id="2082825104">
          <w:marLeft w:val="0"/>
          <w:marRight w:val="0"/>
          <w:marTop w:val="0"/>
          <w:marBottom w:val="0"/>
          <w:divBdr>
            <w:top w:val="none" w:sz="0" w:space="0" w:color="auto"/>
            <w:left w:val="none" w:sz="0" w:space="0" w:color="auto"/>
            <w:bottom w:val="none" w:sz="0" w:space="0" w:color="auto"/>
            <w:right w:val="none" w:sz="0" w:space="0" w:color="auto"/>
          </w:divBdr>
        </w:div>
      </w:divsChild>
    </w:div>
    <w:div w:id="2029868641">
      <w:bodyDiv w:val="1"/>
      <w:marLeft w:val="0"/>
      <w:marRight w:val="0"/>
      <w:marTop w:val="0"/>
      <w:marBottom w:val="0"/>
      <w:divBdr>
        <w:top w:val="none" w:sz="0" w:space="0" w:color="auto"/>
        <w:left w:val="none" w:sz="0" w:space="0" w:color="auto"/>
        <w:bottom w:val="none" w:sz="0" w:space="0" w:color="auto"/>
        <w:right w:val="none" w:sz="0" w:space="0" w:color="auto"/>
      </w:divBdr>
      <w:divsChild>
        <w:div w:id="37245256">
          <w:marLeft w:val="0"/>
          <w:marRight w:val="0"/>
          <w:marTop w:val="0"/>
          <w:marBottom w:val="0"/>
          <w:divBdr>
            <w:top w:val="none" w:sz="0" w:space="0" w:color="auto"/>
            <w:left w:val="none" w:sz="0" w:space="0" w:color="auto"/>
            <w:bottom w:val="none" w:sz="0" w:space="0" w:color="auto"/>
            <w:right w:val="none" w:sz="0" w:space="0" w:color="auto"/>
          </w:divBdr>
        </w:div>
        <w:div w:id="950548794">
          <w:marLeft w:val="0"/>
          <w:marRight w:val="0"/>
          <w:marTop w:val="0"/>
          <w:marBottom w:val="0"/>
          <w:divBdr>
            <w:top w:val="none" w:sz="0" w:space="0" w:color="auto"/>
            <w:left w:val="none" w:sz="0" w:space="0" w:color="auto"/>
            <w:bottom w:val="none" w:sz="0" w:space="0" w:color="auto"/>
            <w:right w:val="none" w:sz="0" w:space="0" w:color="auto"/>
          </w:divBdr>
        </w:div>
        <w:div w:id="1438676913">
          <w:marLeft w:val="0"/>
          <w:marRight w:val="0"/>
          <w:marTop w:val="0"/>
          <w:marBottom w:val="0"/>
          <w:divBdr>
            <w:top w:val="none" w:sz="0" w:space="0" w:color="auto"/>
            <w:left w:val="none" w:sz="0" w:space="0" w:color="auto"/>
            <w:bottom w:val="none" w:sz="0" w:space="0" w:color="auto"/>
            <w:right w:val="none" w:sz="0" w:space="0" w:color="auto"/>
          </w:divBdr>
        </w:div>
        <w:div w:id="2091006185">
          <w:marLeft w:val="0"/>
          <w:marRight w:val="0"/>
          <w:marTop w:val="0"/>
          <w:marBottom w:val="0"/>
          <w:divBdr>
            <w:top w:val="none" w:sz="0" w:space="0" w:color="auto"/>
            <w:left w:val="none" w:sz="0" w:space="0" w:color="auto"/>
            <w:bottom w:val="none" w:sz="0" w:space="0" w:color="auto"/>
            <w:right w:val="none" w:sz="0" w:space="0" w:color="auto"/>
          </w:divBdr>
        </w:div>
      </w:divsChild>
    </w:div>
    <w:div w:id="2031255541">
      <w:bodyDiv w:val="1"/>
      <w:marLeft w:val="0"/>
      <w:marRight w:val="0"/>
      <w:marTop w:val="0"/>
      <w:marBottom w:val="0"/>
      <w:divBdr>
        <w:top w:val="none" w:sz="0" w:space="0" w:color="auto"/>
        <w:left w:val="none" w:sz="0" w:space="0" w:color="auto"/>
        <w:bottom w:val="none" w:sz="0" w:space="0" w:color="auto"/>
        <w:right w:val="none" w:sz="0" w:space="0" w:color="auto"/>
      </w:divBdr>
    </w:div>
    <w:div w:id="2079211403">
      <w:bodyDiv w:val="1"/>
      <w:marLeft w:val="0"/>
      <w:marRight w:val="0"/>
      <w:marTop w:val="0"/>
      <w:marBottom w:val="0"/>
      <w:divBdr>
        <w:top w:val="none" w:sz="0" w:space="0" w:color="auto"/>
        <w:left w:val="none" w:sz="0" w:space="0" w:color="auto"/>
        <w:bottom w:val="none" w:sz="0" w:space="0" w:color="auto"/>
        <w:right w:val="none" w:sz="0" w:space="0" w:color="auto"/>
      </w:divBdr>
    </w:div>
    <w:div w:id="2099859092">
      <w:bodyDiv w:val="1"/>
      <w:marLeft w:val="0"/>
      <w:marRight w:val="0"/>
      <w:marTop w:val="0"/>
      <w:marBottom w:val="0"/>
      <w:divBdr>
        <w:top w:val="none" w:sz="0" w:space="0" w:color="auto"/>
        <w:left w:val="none" w:sz="0" w:space="0" w:color="auto"/>
        <w:bottom w:val="none" w:sz="0" w:space="0" w:color="auto"/>
        <w:right w:val="none" w:sz="0" w:space="0" w:color="auto"/>
      </w:divBdr>
      <w:divsChild>
        <w:div w:id="35319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yperlink" Target="https://www.legislation.gov.au/C2024A00121/asmade/tex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dcceew.gov.au/energy/renewable/guarantee-of-origin-sche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consult.dcceew.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lt.dcceew.gov.au/"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ewableEnergy@DCCEEW.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e1615addb4c3159e8a44bf70907ca33c">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3d998f8c3b8fda297ab9c79ef10413a5"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Confidential" minOccurs="0"/>
                <xsd:element ref="ns4:_Flow_SignoffStatus"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Confidential" ma:index="26" nillable="true" ma:displayName="Confidential" ma:default="1" ma:description="private &amp; confidential submission, not to be circulated further" ma:format="Dropdown" ma:internalName="Confidential">
      <xsd:simpleType>
        <xsd:restriction base="dms:Boolean"/>
      </xsd:simpleType>
    </xsd:element>
    <xsd:element name="_Flow_SignoffStatus" ma:index="27" nillable="true" ma:displayName="Sign-off status" ma:internalName="_x0024_Resources_x003a_core_x002c_Signoff_Status">
      <xsd:simpleType>
        <xsd:restriction base="dms:Text"/>
      </xsd:simpleType>
    </xsd:element>
    <xsd:element name="Notes" ma:index="28" nillable="true" ma:displayName="Notes" ma:description="Attached from email from Malte 25/3/25 subject &quot;Descriptive Part&quot;"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Authorship xmlns="263e80a3-83eb-403e-a237-b3125a65bc88" xsi:nil="true"/>
    <_Flow_SignoffStatus xmlns="d81c2681-db7b-4a56-9abd-a3238a78f6b2" xsi:nil="true"/>
    <Confidential xmlns="d81c2681-db7b-4a56-9abd-a3238a78f6b2">true</Confidential>
    <Notes xmlns="d81c2681-db7b-4a56-9abd-a3238a78f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2A12-D536-4A61-A13D-E62DF8B7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7F99F-E8B3-449E-B370-A804E53FFF8F}">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 ds:uri="263e80a3-83eb-403e-a237-b3125a65bc88"/>
  </ds:schemaRefs>
</ds:datastoreItem>
</file>

<file path=customXml/itemProps3.xml><?xml version="1.0" encoding="utf-8"?>
<ds:datastoreItem xmlns:ds="http://schemas.openxmlformats.org/officeDocument/2006/customXml" ds:itemID="{B7E27AD9-E0AB-44D0-988B-C79C50F083F2}">
  <ds:schemaRefs>
    <ds:schemaRef ds:uri="http://schemas.microsoft.com/sharepoint/v3/contenttype/forms"/>
  </ds:schemaRefs>
</ds:datastoreItem>
</file>

<file path=customXml/itemProps4.xml><?xml version="1.0" encoding="utf-8"?>
<ds:datastoreItem xmlns:ds="http://schemas.openxmlformats.org/officeDocument/2006/customXml" ds:itemID="{8944DFED-1977-466B-8F9D-3547FA815B93}">
  <ds:schemaRefs>
    <ds:schemaRef ds:uri="http://schemas.openxmlformats.org/officeDocument/2006/bibliography"/>
  </ds:schemaRefs>
</ds:datastoreItem>
</file>

<file path=docMetadata/LabelInfo.xml><?xml version="1.0" encoding="utf-8"?>
<clbl:labelList xmlns:clbl="http://schemas.microsoft.com/office/2020/mipLabelMetadata">
  <clbl:label id="{0b274511-170e-496e-b321-09ad06cbc00f}"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1</Pages>
  <Words>9662</Words>
  <Characters>55074</Characters>
  <Application>Microsoft Office Word</Application>
  <DocSecurity>4</DocSecurity>
  <Lines>458</Lines>
  <Paragraphs>129</Paragraphs>
  <ScaleCrop>false</ScaleCrop>
  <Manager/>
  <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dc:title>
  <dc:subject/>
  <dc:creator>Kelly Hsu</dc:creator>
  <cp:keywords/>
  <dc:description/>
  <cp:lastModifiedBy>Emma FRENCH</cp:lastModifiedBy>
  <cp:revision>4</cp:revision>
  <cp:lastPrinted>2025-06-20T16:46:00Z</cp:lastPrinted>
  <dcterms:created xsi:type="dcterms:W3CDTF">2025-06-19T05:57:00Z</dcterms:created>
  <dcterms:modified xsi:type="dcterms:W3CDTF">2025-06-20T00:16:00Z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130500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lassificationContentMarkingHeaderShapeIds">
    <vt:lpwstr>3e4b6aa7,1a17d864,65387b54</vt:lpwstr>
  </property>
  <property fmtid="{D5CDD505-2E9C-101B-9397-08002B2CF9AE}" pid="11" name="ClassificationContentMarkingHeaderFontProps">
    <vt:lpwstr>#ff0000,12,Calibri</vt:lpwstr>
  </property>
  <property fmtid="{D5CDD505-2E9C-101B-9397-08002B2CF9AE}" pid="12" name="ClassificationContentMarkingHeaderText">
    <vt:lpwstr>OFFICIAL: Sensitive Legislative-Secrecy</vt:lpwstr>
  </property>
  <property fmtid="{D5CDD505-2E9C-101B-9397-08002B2CF9AE}" pid="13" name="ClassificationContentMarkingFooterShapeIds">
    <vt:lpwstr>26a1e63a,38a03161,4e483969</vt:lpwstr>
  </property>
  <property fmtid="{D5CDD505-2E9C-101B-9397-08002B2CF9AE}" pid="14" name="ClassificationContentMarkingFooterFontProps">
    <vt:lpwstr>#ff0000,12,Calibri</vt:lpwstr>
  </property>
  <property fmtid="{D5CDD505-2E9C-101B-9397-08002B2CF9AE}" pid="15" name="ClassificationContentMarkingFooterText">
    <vt:lpwstr>OFFICIAL: Sensitive Legislative-Secrecy</vt:lpwstr>
  </property>
  <property fmtid="{D5CDD505-2E9C-101B-9397-08002B2CF9AE}" pid="16" name="ContentTypeId">
    <vt:lpwstr>0x010100D001B2BE74D025469E1D0E28F10DD2C8</vt:lpwstr>
  </property>
</Properties>
</file>