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941A" w14:textId="6AE884BD" w:rsidR="0001291E" w:rsidRPr="00B24089" w:rsidRDefault="0001291E" w:rsidP="0001291E">
      <w:pPr>
        <w:pStyle w:val="NoSpacing"/>
        <w:rPr>
          <w:rFonts w:cstheme="minorHAnsi"/>
          <w:b/>
          <w:bCs/>
          <w:color w:val="4472C4" w:themeColor="accent1"/>
          <w:sz w:val="44"/>
          <w:szCs w:val="44"/>
        </w:rPr>
      </w:pPr>
    </w:p>
    <w:p w14:paraId="1FAB918C" w14:textId="77777777" w:rsidR="0001291E" w:rsidRPr="00B24089" w:rsidRDefault="0001291E" w:rsidP="0001291E">
      <w:pPr>
        <w:pStyle w:val="NoSpacing"/>
        <w:rPr>
          <w:rFonts w:cstheme="minorHAnsi"/>
          <w:b/>
          <w:bCs/>
          <w:color w:val="4472C4" w:themeColor="accent1"/>
          <w:sz w:val="44"/>
          <w:szCs w:val="44"/>
        </w:rPr>
      </w:pPr>
      <w:r w:rsidRPr="00B24089">
        <w:rPr>
          <w:rFonts w:cstheme="minorHAnsi"/>
          <w:noProof/>
          <w:lang w:eastAsia="en-AU"/>
        </w:rPr>
        <w:drawing>
          <wp:inline distT="0" distB="0" distL="0" distR="0" wp14:anchorId="13FB709E" wp14:editId="301C1F30">
            <wp:extent cx="3019480" cy="627399"/>
            <wp:effectExtent l="0" t="0" r="0" b="1270"/>
            <wp:docPr id="634731718" name="Picture 634731718"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40BB13A6" w14:textId="77777777" w:rsidR="0001291E" w:rsidRPr="00B24089" w:rsidRDefault="0001291E" w:rsidP="0001291E">
      <w:pPr>
        <w:pStyle w:val="NoSpacing"/>
        <w:rPr>
          <w:rFonts w:cstheme="minorHAnsi"/>
          <w:b/>
          <w:bCs/>
          <w:color w:val="4472C4" w:themeColor="accent1"/>
          <w:sz w:val="44"/>
          <w:szCs w:val="44"/>
        </w:rPr>
      </w:pPr>
    </w:p>
    <w:p w14:paraId="63ED8F9C" w14:textId="77777777" w:rsidR="0001291E" w:rsidRPr="00B24089" w:rsidRDefault="0001291E" w:rsidP="0001291E">
      <w:pPr>
        <w:pStyle w:val="NoSpacing"/>
        <w:rPr>
          <w:rFonts w:cstheme="minorHAnsi"/>
          <w:b/>
          <w:bCs/>
          <w:color w:val="4472C4" w:themeColor="accent1"/>
          <w:sz w:val="44"/>
          <w:szCs w:val="44"/>
        </w:rPr>
      </w:pPr>
    </w:p>
    <w:p w14:paraId="2BAB3861" w14:textId="77777777" w:rsidR="0001291E" w:rsidRPr="00B24089" w:rsidRDefault="0001291E" w:rsidP="0001291E">
      <w:pPr>
        <w:pStyle w:val="NoSpacing"/>
        <w:rPr>
          <w:rFonts w:cstheme="minorHAnsi"/>
          <w:b/>
          <w:bCs/>
          <w:color w:val="4472C4" w:themeColor="accent1"/>
          <w:sz w:val="44"/>
          <w:szCs w:val="44"/>
        </w:rPr>
      </w:pPr>
    </w:p>
    <w:p w14:paraId="629E9982" w14:textId="77777777" w:rsidR="0001291E" w:rsidRPr="00B24089" w:rsidRDefault="0001291E" w:rsidP="0001291E">
      <w:pPr>
        <w:pStyle w:val="NoSpacing"/>
        <w:rPr>
          <w:rFonts w:cstheme="minorHAnsi"/>
          <w:b/>
          <w:bCs/>
          <w:color w:val="4472C4" w:themeColor="accent1"/>
          <w:sz w:val="44"/>
          <w:szCs w:val="44"/>
        </w:rPr>
      </w:pPr>
    </w:p>
    <w:p w14:paraId="7973F9DF" w14:textId="77777777" w:rsidR="0001291E" w:rsidRPr="00B24089" w:rsidRDefault="0001291E" w:rsidP="0001291E">
      <w:pPr>
        <w:pStyle w:val="NoSpacing"/>
        <w:rPr>
          <w:rFonts w:cstheme="minorHAnsi"/>
          <w:b/>
          <w:bCs/>
          <w:color w:val="4472C4" w:themeColor="accent1"/>
          <w:sz w:val="44"/>
          <w:szCs w:val="44"/>
        </w:rPr>
      </w:pPr>
    </w:p>
    <w:p w14:paraId="7145E48F" w14:textId="77777777" w:rsidR="0001291E" w:rsidRPr="00B24089" w:rsidRDefault="0001291E" w:rsidP="0001291E">
      <w:pPr>
        <w:pStyle w:val="NoSpacing"/>
        <w:rPr>
          <w:rFonts w:cstheme="minorHAnsi"/>
          <w:b/>
          <w:bCs/>
          <w:color w:val="4472C4" w:themeColor="accent1"/>
          <w:sz w:val="44"/>
          <w:szCs w:val="44"/>
        </w:rPr>
      </w:pPr>
    </w:p>
    <w:p w14:paraId="215E283B" w14:textId="77777777" w:rsidR="0001291E" w:rsidRPr="00B24089" w:rsidRDefault="0001291E" w:rsidP="0001291E">
      <w:pPr>
        <w:pStyle w:val="NoSpacing"/>
        <w:rPr>
          <w:rFonts w:cstheme="minorHAnsi"/>
          <w:b/>
          <w:bCs/>
          <w:color w:val="4472C4" w:themeColor="accent1"/>
          <w:sz w:val="44"/>
          <w:szCs w:val="44"/>
        </w:rPr>
      </w:pPr>
    </w:p>
    <w:p w14:paraId="343A10AA" w14:textId="22D52F12" w:rsidR="0001291E" w:rsidRPr="00B24089" w:rsidRDefault="0001291E" w:rsidP="0001291E">
      <w:pPr>
        <w:pStyle w:val="NoSpacing"/>
        <w:rPr>
          <w:rFonts w:cstheme="minorHAnsi"/>
          <w:b/>
          <w:bCs/>
          <w:color w:val="4472C4" w:themeColor="accent1"/>
          <w:sz w:val="44"/>
          <w:szCs w:val="44"/>
        </w:rPr>
      </w:pPr>
      <w:r w:rsidRPr="00B24089">
        <w:rPr>
          <w:rFonts w:cstheme="minorHAnsi"/>
          <w:b/>
          <w:bCs/>
          <w:color w:val="4472C4" w:themeColor="accent1"/>
          <w:sz w:val="44"/>
          <w:szCs w:val="44"/>
        </w:rPr>
        <w:t>Guideline: Offshore Electricity Infrastructure Licence Administration – Feasibility Licences</w:t>
      </w:r>
      <w:r w:rsidR="000C3B11" w:rsidRPr="00B24089">
        <w:rPr>
          <w:rFonts w:cstheme="minorHAnsi"/>
          <w:b/>
          <w:bCs/>
          <w:color w:val="4472C4" w:themeColor="accent1"/>
          <w:sz w:val="44"/>
          <w:szCs w:val="44"/>
        </w:rPr>
        <w:t xml:space="preserve">, </w:t>
      </w:r>
      <w:r w:rsidR="009816F5" w:rsidRPr="00B24089">
        <w:rPr>
          <w:rFonts w:cstheme="minorHAnsi"/>
          <w:b/>
          <w:bCs/>
          <w:color w:val="4472C4" w:themeColor="accent1"/>
          <w:sz w:val="44"/>
          <w:szCs w:val="44"/>
        </w:rPr>
        <w:t xml:space="preserve">Research </w:t>
      </w:r>
      <w:r w:rsidR="008800D0">
        <w:rPr>
          <w:rFonts w:cstheme="minorHAnsi"/>
          <w:b/>
          <w:bCs/>
          <w:color w:val="4472C4" w:themeColor="accent1"/>
          <w:sz w:val="44"/>
          <w:szCs w:val="44"/>
        </w:rPr>
        <w:t>&amp;</w:t>
      </w:r>
      <w:r w:rsidR="008800D0" w:rsidRPr="00B24089">
        <w:rPr>
          <w:rFonts w:cstheme="minorHAnsi"/>
          <w:b/>
          <w:bCs/>
          <w:color w:val="4472C4" w:themeColor="accent1"/>
          <w:sz w:val="44"/>
          <w:szCs w:val="44"/>
        </w:rPr>
        <w:t xml:space="preserve"> </w:t>
      </w:r>
      <w:r w:rsidR="009816F5" w:rsidRPr="00B24089">
        <w:rPr>
          <w:rFonts w:cstheme="minorHAnsi"/>
          <w:b/>
          <w:bCs/>
          <w:color w:val="4472C4" w:themeColor="accent1"/>
          <w:sz w:val="44"/>
          <w:szCs w:val="44"/>
        </w:rPr>
        <w:t xml:space="preserve">Demonstration Licences and </w:t>
      </w:r>
      <w:r w:rsidRPr="00B24089">
        <w:rPr>
          <w:rFonts w:cstheme="minorHAnsi"/>
          <w:b/>
          <w:bCs/>
          <w:color w:val="4472C4" w:themeColor="accent1"/>
          <w:sz w:val="44"/>
          <w:szCs w:val="44"/>
        </w:rPr>
        <w:t>Transmission &amp; Infrastructure Licences</w:t>
      </w:r>
    </w:p>
    <w:p w14:paraId="329E0A33" w14:textId="77777777" w:rsidR="0001291E" w:rsidRPr="00B24089" w:rsidRDefault="0001291E" w:rsidP="0001291E">
      <w:pPr>
        <w:pStyle w:val="NoSpacing"/>
        <w:rPr>
          <w:rFonts w:cstheme="minorHAnsi"/>
          <w:b/>
          <w:bCs/>
          <w:color w:val="4472C4" w:themeColor="accent1"/>
          <w:sz w:val="44"/>
          <w:szCs w:val="44"/>
        </w:rPr>
      </w:pPr>
    </w:p>
    <w:p w14:paraId="73FA0218" w14:textId="77777777" w:rsidR="0001291E" w:rsidRPr="00B24089" w:rsidRDefault="0001291E" w:rsidP="0001291E">
      <w:pPr>
        <w:pStyle w:val="NoSpacing"/>
        <w:rPr>
          <w:rFonts w:cstheme="minorHAnsi"/>
          <w:b/>
          <w:bCs/>
          <w:i/>
          <w:iCs/>
          <w:color w:val="4472C4" w:themeColor="accent1"/>
          <w:sz w:val="28"/>
          <w:szCs w:val="28"/>
        </w:rPr>
      </w:pPr>
      <w:r w:rsidRPr="00B24089">
        <w:rPr>
          <w:rFonts w:cstheme="minorHAnsi"/>
          <w:b/>
          <w:bCs/>
          <w:color w:val="4472C4" w:themeColor="accent1"/>
          <w:sz w:val="28"/>
          <w:szCs w:val="28"/>
        </w:rPr>
        <w:t xml:space="preserve">In relation to the </w:t>
      </w:r>
      <w:r w:rsidRPr="00B24089">
        <w:rPr>
          <w:rFonts w:cstheme="minorHAnsi"/>
          <w:b/>
          <w:bCs/>
          <w:i/>
          <w:iCs/>
          <w:color w:val="4472C4" w:themeColor="accent1"/>
          <w:sz w:val="28"/>
          <w:szCs w:val="28"/>
        </w:rPr>
        <w:t>Offshore Electricity Infrastructure Act 2021</w:t>
      </w:r>
    </w:p>
    <w:p w14:paraId="592F3C11" w14:textId="77777777" w:rsidR="0001291E" w:rsidRPr="00B24089" w:rsidRDefault="0001291E" w:rsidP="0001291E">
      <w:pPr>
        <w:pStyle w:val="NoSpacing"/>
        <w:rPr>
          <w:rFonts w:cstheme="minorHAnsi"/>
          <w:b/>
          <w:bCs/>
          <w:color w:val="4472C4" w:themeColor="accent1"/>
          <w:sz w:val="28"/>
          <w:szCs w:val="28"/>
        </w:rPr>
      </w:pPr>
    </w:p>
    <w:p w14:paraId="41E53A59" w14:textId="06EE8852" w:rsidR="0001291E" w:rsidRPr="00B24089" w:rsidRDefault="1976B1CB" w:rsidP="6B77D811">
      <w:pPr>
        <w:pStyle w:val="NoSpacing"/>
        <w:rPr>
          <w:rFonts w:cstheme="minorHAnsi"/>
          <w:b/>
          <w:bCs/>
          <w:i/>
          <w:iCs/>
          <w:color w:val="4472C4" w:themeColor="accent1"/>
          <w:sz w:val="28"/>
          <w:szCs w:val="28"/>
        </w:rPr>
      </w:pPr>
      <w:r w:rsidRPr="00B24089">
        <w:rPr>
          <w:rFonts w:cstheme="minorHAnsi"/>
          <w:b/>
          <w:bCs/>
          <w:i/>
          <w:iCs/>
          <w:color w:val="4472C4" w:themeColor="accent1"/>
          <w:sz w:val="28"/>
          <w:szCs w:val="28"/>
        </w:rPr>
        <w:t xml:space="preserve">Version </w:t>
      </w:r>
      <w:r w:rsidR="58DC8C4E" w:rsidRPr="00B24089">
        <w:rPr>
          <w:rFonts w:cstheme="minorHAnsi"/>
          <w:b/>
          <w:bCs/>
          <w:i/>
          <w:iCs/>
          <w:color w:val="4472C4" w:themeColor="accent1"/>
          <w:sz w:val="28"/>
          <w:szCs w:val="28"/>
          <w:highlight w:val="yellow"/>
        </w:rPr>
        <w:t>X</w:t>
      </w:r>
      <w:r w:rsidRPr="00B24089">
        <w:rPr>
          <w:rFonts w:cstheme="minorHAnsi"/>
          <w:b/>
          <w:bCs/>
          <w:i/>
          <w:iCs/>
          <w:color w:val="4472C4" w:themeColor="accent1"/>
          <w:sz w:val="28"/>
          <w:szCs w:val="28"/>
        </w:rPr>
        <w:t xml:space="preserve">, </w:t>
      </w:r>
      <w:r w:rsidR="7B554922" w:rsidRPr="00B24089">
        <w:rPr>
          <w:rFonts w:cstheme="minorHAnsi"/>
          <w:b/>
          <w:bCs/>
          <w:i/>
          <w:iCs/>
          <w:color w:val="4472C4" w:themeColor="accent1"/>
          <w:sz w:val="28"/>
          <w:szCs w:val="28"/>
        </w:rPr>
        <w:t xml:space="preserve">[Month, </w:t>
      </w:r>
      <w:r w:rsidR="6DDF4908" w:rsidRPr="00B24089">
        <w:rPr>
          <w:rFonts w:cstheme="minorHAnsi"/>
          <w:b/>
          <w:bCs/>
          <w:i/>
          <w:iCs/>
          <w:color w:val="4472C4" w:themeColor="accent1"/>
          <w:sz w:val="28"/>
          <w:szCs w:val="28"/>
        </w:rPr>
        <w:t>2025</w:t>
      </w:r>
      <w:r w:rsidR="3EA3EA66" w:rsidRPr="00B24089">
        <w:rPr>
          <w:rFonts w:cstheme="minorHAnsi"/>
          <w:b/>
          <w:bCs/>
          <w:i/>
          <w:iCs/>
          <w:color w:val="4472C4" w:themeColor="accent1"/>
          <w:sz w:val="28"/>
          <w:szCs w:val="28"/>
        </w:rPr>
        <w:t>]</w:t>
      </w:r>
      <w:r w:rsidR="00C50637" w:rsidRPr="00B24089">
        <w:rPr>
          <w:rStyle w:val="FootnoteReference"/>
          <w:rFonts w:cstheme="minorHAnsi"/>
          <w:b/>
          <w:bCs/>
          <w:i/>
          <w:iCs/>
          <w:color w:val="4472C4" w:themeColor="accent1"/>
          <w:sz w:val="28"/>
          <w:szCs w:val="28"/>
        </w:rPr>
        <w:footnoteReference w:id="2"/>
      </w:r>
      <w:r w:rsidR="1BAB4CDB" w:rsidRPr="00B24089">
        <w:rPr>
          <w:rFonts w:cstheme="minorHAnsi"/>
          <w:b/>
          <w:bCs/>
          <w:i/>
          <w:iCs/>
          <w:color w:val="4472C4" w:themeColor="accent1"/>
          <w:sz w:val="28"/>
          <w:szCs w:val="28"/>
          <w:vertAlign w:val="superscript"/>
        </w:rPr>
        <w:t>,</w:t>
      </w:r>
      <w:r w:rsidR="003C28D3" w:rsidRPr="00B24089">
        <w:rPr>
          <w:rStyle w:val="FootnoteReference"/>
          <w:rFonts w:cstheme="minorHAnsi"/>
          <w:b/>
          <w:bCs/>
          <w:i/>
          <w:iCs/>
          <w:color w:val="4472C4" w:themeColor="accent1"/>
          <w:sz w:val="28"/>
          <w:szCs w:val="28"/>
        </w:rPr>
        <w:footnoteReference w:id="3"/>
      </w:r>
      <w:r w:rsidR="1BAB4CDB" w:rsidRPr="00B24089">
        <w:rPr>
          <w:rFonts w:cstheme="minorHAnsi"/>
          <w:b/>
          <w:bCs/>
          <w:i/>
          <w:iCs/>
          <w:color w:val="4472C4" w:themeColor="accent1"/>
          <w:sz w:val="28"/>
          <w:szCs w:val="28"/>
          <w:vertAlign w:val="superscript"/>
        </w:rPr>
        <w:t>,</w:t>
      </w:r>
      <w:r w:rsidR="00D523FC" w:rsidRPr="00B24089">
        <w:rPr>
          <w:rStyle w:val="FootnoteReference"/>
          <w:rFonts w:cstheme="minorHAnsi"/>
          <w:b/>
          <w:bCs/>
          <w:i/>
          <w:iCs/>
          <w:color w:val="4472C4" w:themeColor="accent1"/>
          <w:sz w:val="28"/>
          <w:szCs w:val="28"/>
        </w:rPr>
        <w:footnoteReference w:id="4"/>
      </w:r>
      <w:r w:rsidR="1BAB4CDB" w:rsidRPr="00B24089">
        <w:rPr>
          <w:rFonts w:cstheme="minorHAnsi"/>
          <w:b/>
          <w:bCs/>
          <w:i/>
          <w:iCs/>
          <w:color w:val="4472C4" w:themeColor="accent1"/>
          <w:sz w:val="28"/>
          <w:szCs w:val="28"/>
          <w:vertAlign w:val="superscript"/>
        </w:rPr>
        <w:t>,</w:t>
      </w:r>
      <w:r w:rsidR="00DD6ACE" w:rsidRPr="00B24089">
        <w:rPr>
          <w:rStyle w:val="FootnoteReference"/>
          <w:rFonts w:cstheme="minorHAnsi"/>
          <w:b/>
          <w:bCs/>
          <w:i/>
          <w:iCs/>
          <w:color w:val="4472C4" w:themeColor="accent1"/>
          <w:sz w:val="28"/>
          <w:szCs w:val="28"/>
        </w:rPr>
        <w:footnoteReference w:id="5"/>
      </w:r>
    </w:p>
    <w:p w14:paraId="646A7B42" w14:textId="77777777" w:rsidR="0001291E" w:rsidRPr="00B24089" w:rsidRDefault="0001291E" w:rsidP="0001291E">
      <w:pPr>
        <w:pStyle w:val="NoSpacing"/>
        <w:rPr>
          <w:rFonts w:cstheme="minorHAnsi"/>
          <w:b/>
          <w:bCs/>
          <w:i/>
          <w:iCs/>
          <w:color w:val="4472C4" w:themeColor="accent1"/>
          <w:sz w:val="28"/>
          <w:szCs w:val="28"/>
        </w:rPr>
      </w:pPr>
    </w:p>
    <w:p w14:paraId="64078025" w14:textId="77777777" w:rsidR="0001291E" w:rsidRPr="00B24089" w:rsidRDefault="0001291E" w:rsidP="0001291E">
      <w:pPr>
        <w:pStyle w:val="NoSpacing"/>
        <w:rPr>
          <w:rFonts w:cstheme="minorHAnsi"/>
          <w:b/>
          <w:bCs/>
          <w:i/>
          <w:iCs/>
          <w:color w:val="4472C4" w:themeColor="accent1"/>
          <w:sz w:val="28"/>
          <w:szCs w:val="28"/>
        </w:rPr>
      </w:pPr>
    </w:p>
    <w:p w14:paraId="0ECBFE3C" w14:textId="77777777" w:rsidR="0001291E" w:rsidRPr="00B24089" w:rsidRDefault="0001291E" w:rsidP="0001291E">
      <w:pPr>
        <w:pStyle w:val="NoSpacing"/>
        <w:rPr>
          <w:rFonts w:cstheme="minorHAnsi"/>
          <w:b/>
          <w:bCs/>
          <w:i/>
          <w:iCs/>
          <w:color w:val="4472C4" w:themeColor="accent1"/>
          <w:sz w:val="28"/>
          <w:szCs w:val="28"/>
        </w:rPr>
      </w:pPr>
    </w:p>
    <w:p w14:paraId="42E501C3" w14:textId="77777777" w:rsidR="0001291E" w:rsidRPr="00B24089" w:rsidRDefault="0001291E" w:rsidP="0001291E">
      <w:pPr>
        <w:pStyle w:val="NoSpacing"/>
        <w:rPr>
          <w:rFonts w:cstheme="minorHAnsi"/>
          <w:b/>
          <w:bCs/>
          <w:i/>
          <w:iCs/>
          <w:color w:val="4472C4" w:themeColor="accent1"/>
          <w:sz w:val="18"/>
          <w:szCs w:val="18"/>
        </w:rPr>
      </w:pPr>
    </w:p>
    <w:p w14:paraId="0FE54988" w14:textId="5DFFF7AD" w:rsidR="0001291E" w:rsidRPr="00B24089" w:rsidRDefault="6D3E1E52" w:rsidP="00782C9C">
      <w:pPr>
        <w:autoSpaceDE w:val="0"/>
        <w:autoSpaceDN w:val="0"/>
        <w:spacing w:line="240" w:lineRule="auto"/>
        <w:rPr>
          <w:rFonts w:cstheme="minorHAnsi"/>
          <w:color w:val="000000"/>
          <w:sz w:val="18"/>
          <w:szCs w:val="18"/>
        </w:rPr>
      </w:pPr>
      <w:r w:rsidRPr="00B24089">
        <w:rPr>
          <w:rFonts w:cstheme="minorHAnsi"/>
          <w:color w:val="000000" w:themeColor="text1"/>
          <w:sz w:val="18"/>
          <w:szCs w:val="18"/>
        </w:rPr>
        <w:t xml:space="preserve">This document has been developed as a general guide only. It is subject to, and does not replace or amend the requirements </w:t>
      </w:r>
      <w:r w:rsidRPr="00B24089">
        <w:rPr>
          <w:rFonts w:cstheme="minorHAnsi"/>
        </w:rPr>
        <w:br/>
      </w:r>
      <w:r w:rsidRPr="00B24089">
        <w:rPr>
          <w:rFonts w:cstheme="minorHAnsi"/>
          <w:color w:val="000000" w:themeColor="text1"/>
          <w:sz w:val="18"/>
          <w:szCs w:val="18"/>
        </w:rPr>
        <w:t xml:space="preserve">of the </w:t>
      </w:r>
      <w:hyperlink r:id="rId12">
        <w:r w:rsidRPr="00B24089">
          <w:rPr>
            <w:rStyle w:val="Hyperlink"/>
            <w:rFonts w:cstheme="minorHAnsi"/>
            <w:i/>
            <w:iCs/>
            <w:sz w:val="18"/>
            <w:szCs w:val="18"/>
          </w:rPr>
          <w:t>Offshore Electricity Infrastructure Act 2021</w:t>
        </w:r>
      </w:hyperlink>
      <w:r w:rsidRPr="00B24089">
        <w:rPr>
          <w:rFonts w:cstheme="minorHAnsi"/>
          <w:i/>
          <w:iCs/>
          <w:color w:val="000000" w:themeColor="text1"/>
          <w:sz w:val="18"/>
          <w:szCs w:val="18"/>
        </w:rPr>
        <w:t xml:space="preserve"> </w:t>
      </w:r>
      <w:r w:rsidRPr="00B24089">
        <w:rPr>
          <w:rFonts w:cstheme="minorHAnsi"/>
          <w:color w:val="000000" w:themeColor="text1"/>
          <w:sz w:val="18"/>
          <w:szCs w:val="18"/>
        </w:rPr>
        <w:t xml:space="preserve">and associated </w:t>
      </w:r>
      <w:hyperlink r:id="rId13">
        <w:r w:rsidRPr="00B24089">
          <w:rPr>
            <w:rStyle w:val="Hyperlink"/>
            <w:rFonts w:cstheme="minorHAnsi"/>
            <w:sz w:val="18"/>
            <w:szCs w:val="18"/>
          </w:rPr>
          <w:t>Regulations</w:t>
        </w:r>
      </w:hyperlink>
      <w:r w:rsidRPr="00B24089">
        <w:rPr>
          <w:rFonts w:cstheme="minorHAnsi"/>
          <w:color w:val="000000" w:themeColor="text1"/>
          <w:sz w:val="18"/>
          <w:szCs w:val="18"/>
        </w:rPr>
        <w:t>.</w:t>
      </w:r>
    </w:p>
    <w:p w14:paraId="6A429C5A" w14:textId="77777777" w:rsidR="0001291E" w:rsidRPr="00B24089" w:rsidRDefault="6D3E1E52" w:rsidP="00782C9C">
      <w:pPr>
        <w:spacing w:after="200" w:line="240" w:lineRule="auto"/>
        <w:rPr>
          <w:rFonts w:cstheme="minorHAnsi"/>
          <w:sz w:val="18"/>
          <w:szCs w:val="18"/>
        </w:rPr>
      </w:pPr>
      <w:r w:rsidRPr="00B24089">
        <w:rPr>
          <w:rFonts w:cstheme="minorHAnsi"/>
          <w:color w:val="000000" w:themeColor="text1"/>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rsidRPr="00B24089">
        <w:rPr>
          <w:rFonts w:cstheme="minorHAnsi"/>
        </w:rPr>
        <w:br/>
      </w:r>
      <w:r w:rsidRPr="00B24089">
        <w:rPr>
          <w:rFonts w:cstheme="minorHAnsi"/>
          <w:sz w:val="18"/>
          <w:szCs w:val="18"/>
        </w:rPr>
        <w:t xml:space="preserve">legal or other </w:t>
      </w:r>
      <w:r w:rsidRPr="00B24089">
        <w:rPr>
          <w:rFonts w:cstheme="minorHAnsi"/>
          <w:color w:val="000000" w:themeColor="text1"/>
          <w:sz w:val="18"/>
          <w:szCs w:val="18"/>
        </w:rPr>
        <w:t>professional advice relevant to their particular circumstances.</w:t>
      </w:r>
    </w:p>
    <w:p w14:paraId="18752082" w14:textId="110B3DD8" w:rsidR="0001291E" w:rsidRPr="00B24089" w:rsidRDefault="0001291E" w:rsidP="00782C9C">
      <w:pPr>
        <w:spacing w:line="240" w:lineRule="auto"/>
        <w:rPr>
          <w:rFonts w:cstheme="minorHAnsi"/>
          <w:sz w:val="18"/>
          <w:szCs w:val="18"/>
        </w:rPr>
      </w:pPr>
      <w:r w:rsidRPr="00B24089">
        <w:rPr>
          <w:rFonts w:cstheme="minorHAnsi"/>
          <w:sz w:val="18"/>
          <w:szCs w:val="18"/>
        </w:rPr>
        <w:t>This document will be reviewed and updated as required</w:t>
      </w:r>
      <w:r w:rsidR="00FB4652" w:rsidRPr="00B24089">
        <w:rPr>
          <w:rFonts w:cstheme="minorHAnsi"/>
          <w:sz w:val="18"/>
          <w:szCs w:val="18"/>
        </w:rPr>
        <w:t xml:space="preserve"> including to add guidance material for commercial licences</w:t>
      </w:r>
      <w:r w:rsidR="00CB0F47" w:rsidRPr="00B24089">
        <w:rPr>
          <w:rFonts w:cstheme="minorHAnsi"/>
          <w:sz w:val="18"/>
          <w:szCs w:val="18"/>
        </w:rPr>
        <w:t xml:space="preserve"> (Chapter 5)</w:t>
      </w:r>
      <w:r w:rsidR="00FB4652" w:rsidRPr="00B24089">
        <w:rPr>
          <w:rFonts w:cstheme="minorHAnsi"/>
          <w:sz w:val="18"/>
          <w:szCs w:val="18"/>
        </w:rPr>
        <w:t xml:space="preserve"> and research and demonstration licences </w:t>
      </w:r>
      <w:r w:rsidR="00CB0F47" w:rsidRPr="00B24089">
        <w:rPr>
          <w:rFonts w:cstheme="minorHAnsi"/>
          <w:sz w:val="18"/>
          <w:szCs w:val="18"/>
        </w:rPr>
        <w:t xml:space="preserve">(Chapter 6) </w:t>
      </w:r>
      <w:r w:rsidR="00FB4652" w:rsidRPr="00B24089">
        <w:rPr>
          <w:rFonts w:cstheme="minorHAnsi"/>
          <w:sz w:val="18"/>
          <w:szCs w:val="18"/>
        </w:rPr>
        <w:t>in future</w:t>
      </w:r>
      <w:r w:rsidRPr="00B24089">
        <w:rPr>
          <w:rFonts w:cstheme="minorHAnsi"/>
          <w:sz w:val="18"/>
          <w:szCs w:val="18"/>
        </w:rPr>
        <w:t>.</w:t>
      </w:r>
    </w:p>
    <w:p w14:paraId="606CDFB6" w14:textId="77777777" w:rsidR="0001291E" w:rsidRPr="00B24089" w:rsidRDefault="0001291E" w:rsidP="00782C9C">
      <w:pPr>
        <w:spacing w:line="240" w:lineRule="auto"/>
        <w:rPr>
          <w:rFonts w:cstheme="minorHAnsi"/>
          <w:sz w:val="18"/>
          <w:szCs w:val="18"/>
        </w:rPr>
      </w:pPr>
    </w:p>
    <w:p w14:paraId="05454CB7" w14:textId="77777777" w:rsidR="0001291E" w:rsidRPr="00B24089" w:rsidRDefault="0001291E" w:rsidP="00782C9C">
      <w:pPr>
        <w:spacing w:line="240" w:lineRule="auto"/>
        <w:rPr>
          <w:rFonts w:eastAsiaTheme="majorEastAsia" w:cstheme="minorHAnsi"/>
          <w:b/>
          <w:color w:val="4472C4" w:themeColor="accent1"/>
          <w:sz w:val="40"/>
          <w:szCs w:val="32"/>
        </w:rPr>
      </w:pPr>
      <w:bookmarkStart w:id="0" w:name="_Toc133220095"/>
      <w:r w:rsidRPr="00B24089">
        <w:rPr>
          <w:rFonts w:cstheme="minorHAnsi"/>
        </w:rPr>
        <w:br w:type="page"/>
      </w:r>
    </w:p>
    <w:sdt>
      <w:sdtPr>
        <w:rPr>
          <w:rFonts w:eastAsiaTheme="minorEastAsia" w:cstheme="minorHAnsi"/>
          <w:bCs/>
          <w:color w:val="auto"/>
          <w:sz w:val="22"/>
          <w:szCs w:val="22"/>
          <w:lang w:val="en-AU"/>
        </w:rPr>
        <w:id w:val="1775504669"/>
        <w:docPartObj>
          <w:docPartGallery w:val="Table of Contents"/>
          <w:docPartUnique/>
        </w:docPartObj>
      </w:sdtPr>
      <w:sdtEndPr/>
      <w:sdtContent>
        <w:p w14:paraId="7DEE8FDB" w14:textId="267A2543" w:rsidR="00DE7244" w:rsidRPr="00B24089" w:rsidRDefault="00DE7244" w:rsidP="00782C9C">
          <w:pPr>
            <w:pStyle w:val="TOCHeading"/>
            <w:spacing w:line="240" w:lineRule="auto"/>
            <w:rPr>
              <w:rFonts w:cstheme="minorHAnsi"/>
            </w:rPr>
          </w:pPr>
          <w:r w:rsidRPr="00B24089">
            <w:rPr>
              <w:rFonts w:cstheme="minorHAnsi"/>
            </w:rPr>
            <w:t>Table of Contents</w:t>
          </w:r>
        </w:p>
        <w:p w14:paraId="7DB4A221" w14:textId="20990BA9" w:rsidR="006730B4" w:rsidRDefault="00DE7244">
          <w:pPr>
            <w:pStyle w:val="TOC1"/>
            <w:tabs>
              <w:tab w:val="left" w:pos="660"/>
              <w:tab w:val="right" w:leader="dot" w:pos="9401"/>
            </w:tabs>
            <w:rPr>
              <w:rFonts w:eastAsiaTheme="minorEastAsia" w:cstheme="minorBidi"/>
              <w:b w:val="0"/>
              <w:bCs w:val="0"/>
              <w:i w:val="0"/>
              <w:iCs w:val="0"/>
              <w:noProof/>
              <w:kern w:val="2"/>
              <w:lang w:eastAsia="en-AU"/>
              <w14:ligatures w14:val="standardContextual"/>
            </w:rPr>
          </w:pPr>
          <w:r w:rsidRPr="00B24089">
            <w:fldChar w:fldCharType="begin"/>
          </w:r>
          <w:r w:rsidRPr="00B24089">
            <w:instrText>TOC \o "1-2" \z \u \h</w:instrText>
          </w:r>
          <w:r w:rsidRPr="00B24089">
            <w:fldChar w:fldCharType="separate"/>
          </w:r>
          <w:hyperlink w:anchor="_Toc206142528" w:history="1">
            <w:r w:rsidR="006730B4" w:rsidRPr="000E1B3E">
              <w:rPr>
                <w:rStyle w:val="Hyperlink"/>
                <w:noProof/>
              </w:rPr>
              <w:t>6.</w:t>
            </w:r>
            <w:r w:rsidR="006730B4">
              <w:rPr>
                <w:rFonts w:eastAsiaTheme="minorEastAsia" w:cstheme="minorBidi"/>
                <w:b w:val="0"/>
                <w:bCs w:val="0"/>
                <w:i w:val="0"/>
                <w:iCs w:val="0"/>
                <w:noProof/>
                <w:kern w:val="2"/>
                <w:lang w:eastAsia="en-AU"/>
                <w14:ligatures w14:val="standardContextual"/>
              </w:rPr>
              <w:tab/>
            </w:r>
            <w:r w:rsidR="006730B4" w:rsidRPr="000E1B3E">
              <w:rPr>
                <w:rStyle w:val="Hyperlink"/>
                <w:noProof/>
              </w:rPr>
              <w:t>Research and Demonstration Licence Applications</w:t>
            </w:r>
            <w:r w:rsidR="006730B4">
              <w:rPr>
                <w:noProof/>
                <w:webHidden/>
              </w:rPr>
              <w:tab/>
            </w:r>
            <w:r w:rsidR="006730B4">
              <w:rPr>
                <w:noProof/>
                <w:webHidden/>
              </w:rPr>
              <w:fldChar w:fldCharType="begin"/>
            </w:r>
            <w:r w:rsidR="006730B4">
              <w:rPr>
                <w:noProof/>
                <w:webHidden/>
              </w:rPr>
              <w:instrText xml:space="preserve"> PAGEREF _Toc206142528 \h </w:instrText>
            </w:r>
            <w:r w:rsidR="006730B4">
              <w:rPr>
                <w:noProof/>
                <w:webHidden/>
              </w:rPr>
            </w:r>
            <w:r w:rsidR="006730B4">
              <w:rPr>
                <w:noProof/>
                <w:webHidden/>
              </w:rPr>
              <w:fldChar w:fldCharType="separate"/>
            </w:r>
            <w:r w:rsidR="006730B4">
              <w:rPr>
                <w:noProof/>
                <w:webHidden/>
              </w:rPr>
              <w:t>3</w:t>
            </w:r>
            <w:r w:rsidR="006730B4">
              <w:rPr>
                <w:noProof/>
                <w:webHidden/>
              </w:rPr>
              <w:fldChar w:fldCharType="end"/>
            </w:r>
          </w:hyperlink>
        </w:p>
        <w:p w14:paraId="15BCC274" w14:textId="66CF11D2"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29" w:history="1">
            <w:r w:rsidRPr="000E1B3E">
              <w:rPr>
                <w:rStyle w:val="Hyperlink"/>
                <w:noProof/>
              </w:rPr>
              <w:t>6.1</w:t>
            </w:r>
            <w:r>
              <w:rPr>
                <w:rFonts w:eastAsiaTheme="minorEastAsia" w:cstheme="minorBidi"/>
                <w:b w:val="0"/>
                <w:bCs w:val="0"/>
                <w:noProof/>
                <w:kern w:val="2"/>
                <w:sz w:val="24"/>
                <w:szCs w:val="24"/>
                <w:lang w:eastAsia="en-AU"/>
                <w14:ligatures w14:val="standardContextual"/>
              </w:rPr>
              <w:tab/>
            </w:r>
            <w:r w:rsidRPr="000E1B3E">
              <w:rPr>
                <w:rStyle w:val="Hyperlink"/>
                <w:noProof/>
              </w:rPr>
              <w:t>Purpose of a Research &amp; Demonstration (R&amp;D) Licence (section 49 OEI Act)</w:t>
            </w:r>
            <w:r>
              <w:rPr>
                <w:noProof/>
                <w:webHidden/>
              </w:rPr>
              <w:tab/>
            </w:r>
            <w:r>
              <w:rPr>
                <w:noProof/>
                <w:webHidden/>
              </w:rPr>
              <w:fldChar w:fldCharType="begin"/>
            </w:r>
            <w:r>
              <w:rPr>
                <w:noProof/>
                <w:webHidden/>
              </w:rPr>
              <w:instrText xml:space="preserve"> PAGEREF _Toc206142529 \h </w:instrText>
            </w:r>
            <w:r>
              <w:rPr>
                <w:noProof/>
                <w:webHidden/>
              </w:rPr>
            </w:r>
            <w:r>
              <w:rPr>
                <w:noProof/>
                <w:webHidden/>
              </w:rPr>
              <w:fldChar w:fldCharType="separate"/>
            </w:r>
            <w:r>
              <w:rPr>
                <w:noProof/>
                <w:webHidden/>
              </w:rPr>
              <w:t>3</w:t>
            </w:r>
            <w:r>
              <w:rPr>
                <w:noProof/>
                <w:webHidden/>
              </w:rPr>
              <w:fldChar w:fldCharType="end"/>
            </w:r>
          </w:hyperlink>
        </w:p>
        <w:p w14:paraId="057C965D" w14:textId="57EB8A77"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0" w:history="1">
            <w:r w:rsidRPr="000E1B3E">
              <w:rPr>
                <w:rStyle w:val="Hyperlink"/>
                <w:noProof/>
              </w:rPr>
              <w:t>6.2</w:t>
            </w:r>
            <w:r>
              <w:rPr>
                <w:rFonts w:eastAsiaTheme="minorEastAsia" w:cstheme="minorBidi"/>
                <w:b w:val="0"/>
                <w:bCs w:val="0"/>
                <w:noProof/>
                <w:kern w:val="2"/>
                <w:sz w:val="24"/>
                <w:szCs w:val="24"/>
                <w:lang w:eastAsia="en-AU"/>
                <w14:ligatures w14:val="standardContextual"/>
              </w:rPr>
              <w:tab/>
            </w:r>
            <w:r w:rsidRPr="000E1B3E">
              <w:rPr>
                <w:rStyle w:val="Hyperlink"/>
                <w:noProof/>
              </w:rPr>
              <w:t>Receipt and initial review of R&amp;D licence application by the Registrar</w:t>
            </w:r>
            <w:r>
              <w:rPr>
                <w:noProof/>
                <w:webHidden/>
              </w:rPr>
              <w:tab/>
            </w:r>
            <w:r>
              <w:rPr>
                <w:noProof/>
                <w:webHidden/>
              </w:rPr>
              <w:fldChar w:fldCharType="begin"/>
            </w:r>
            <w:r>
              <w:rPr>
                <w:noProof/>
                <w:webHidden/>
              </w:rPr>
              <w:instrText xml:space="preserve"> PAGEREF _Toc206142530 \h </w:instrText>
            </w:r>
            <w:r>
              <w:rPr>
                <w:noProof/>
                <w:webHidden/>
              </w:rPr>
            </w:r>
            <w:r>
              <w:rPr>
                <w:noProof/>
                <w:webHidden/>
              </w:rPr>
              <w:fldChar w:fldCharType="separate"/>
            </w:r>
            <w:r>
              <w:rPr>
                <w:noProof/>
                <w:webHidden/>
              </w:rPr>
              <w:t>3</w:t>
            </w:r>
            <w:r>
              <w:rPr>
                <w:noProof/>
                <w:webHidden/>
              </w:rPr>
              <w:fldChar w:fldCharType="end"/>
            </w:r>
          </w:hyperlink>
        </w:p>
        <w:p w14:paraId="17A1266F" w14:textId="6947CB72"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1" w:history="1">
            <w:r w:rsidRPr="000E1B3E">
              <w:rPr>
                <w:rStyle w:val="Hyperlink"/>
                <w:noProof/>
              </w:rPr>
              <w:t>6.3</w:t>
            </w:r>
            <w:r>
              <w:rPr>
                <w:rFonts w:eastAsiaTheme="minorEastAsia" w:cstheme="minorBidi"/>
                <w:b w:val="0"/>
                <w:bCs w:val="0"/>
                <w:noProof/>
                <w:kern w:val="2"/>
                <w:sz w:val="24"/>
                <w:szCs w:val="24"/>
                <w:lang w:eastAsia="en-AU"/>
                <w14:ligatures w14:val="standardContextual"/>
              </w:rPr>
              <w:tab/>
            </w:r>
            <w:r w:rsidRPr="000E1B3E">
              <w:rPr>
                <w:rStyle w:val="Hyperlink"/>
                <w:noProof/>
              </w:rPr>
              <w:t>Assessment of R&amp;D licence application by the Registrar</w:t>
            </w:r>
            <w:r>
              <w:rPr>
                <w:noProof/>
                <w:webHidden/>
              </w:rPr>
              <w:tab/>
            </w:r>
            <w:r>
              <w:rPr>
                <w:noProof/>
                <w:webHidden/>
              </w:rPr>
              <w:fldChar w:fldCharType="begin"/>
            </w:r>
            <w:r>
              <w:rPr>
                <w:noProof/>
                <w:webHidden/>
              </w:rPr>
              <w:instrText xml:space="preserve"> PAGEREF _Toc206142531 \h </w:instrText>
            </w:r>
            <w:r>
              <w:rPr>
                <w:noProof/>
                <w:webHidden/>
              </w:rPr>
            </w:r>
            <w:r>
              <w:rPr>
                <w:noProof/>
                <w:webHidden/>
              </w:rPr>
              <w:fldChar w:fldCharType="separate"/>
            </w:r>
            <w:r>
              <w:rPr>
                <w:noProof/>
                <w:webHidden/>
              </w:rPr>
              <w:t>4</w:t>
            </w:r>
            <w:r>
              <w:rPr>
                <w:noProof/>
                <w:webHidden/>
              </w:rPr>
              <w:fldChar w:fldCharType="end"/>
            </w:r>
          </w:hyperlink>
        </w:p>
        <w:p w14:paraId="1C4C3017" w14:textId="093FF32B"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2" w:history="1">
            <w:r w:rsidRPr="000E1B3E">
              <w:rPr>
                <w:rStyle w:val="Hyperlink"/>
                <w:noProof/>
              </w:rPr>
              <w:t>6.4</w:t>
            </w:r>
            <w:r>
              <w:rPr>
                <w:rFonts w:eastAsiaTheme="minorEastAsia" w:cstheme="minorBidi"/>
                <w:b w:val="0"/>
                <w:bCs w:val="0"/>
                <w:noProof/>
                <w:kern w:val="2"/>
                <w:sz w:val="24"/>
                <w:szCs w:val="24"/>
                <w:lang w:eastAsia="en-AU"/>
                <w14:ligatures w14:val="standardContextual"/>
              </w:rPr>
              <w:tab/>
            </w:r>
            <w:r w:rsidRPr="000E1B3E">
              <w:rPr>
                <w:rStyle w:val="Hyperlink"/>
                <w:noProof/>
              </w:rPr>
              <w:t>Request for further information from the Registrar (section 41 OEI Regulations)</w:t>
            </w:r>
            <w:r>
              <w:rPr>
                <w:noProof/>
                <w:webHidden/>
              </w:rPr>
              <w:tab/>
            </w:r>
            <w:r>
              <w:rPr>
                <w:noProof/>
                <w:webHidden/>
              </w:rPr>
              <w:fldChar w:fldCharType="begin"/>
            </w:r>
            <w:r>
              <w:rPr>
                <w:noProof/>
                <w:webHidden/>
              </w:rPr>
              <w:instrText xml:space="preserve"> PAGEREF _Toc206142532 \h </w:instrText>
            </w:r>
            <w:r>
              <w:rPr>
                <w:noProof/>
                <w:webHidden/>
              </w:rPr>
            </w:r>
            <w:r>
              <w:rPr>
                <w:noProof/>
                <w:webHidden/>
              </w:rPr>
              <w:fldChar w:fldCharType="separate"/>
            </w:r>
            <w:r>
              <w:rPr>
                <w:noProof/>
                <w:webHidden/>
              </w:rPr>
              <w:t>9</w:t>
            </w:r>
            <w:r>
              <w:rPr>
                <w:noProof/>
                <w:webHidden/>
              </w:rPr>
              <w:fldChar w:fldCharType="end"/>
            </w:r>
          </w:hyperlink>
        </w:p>
        <w:p w14:paraId="31DDABF0" w14:textId="0CC71EC8"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3" w:history="1">
            <w:r w:rsidRPr="000E1B3E">
              <w:rPr>
                <w:rStyle w:val="Hyperlink"/>
                <w:noProof/>
              </w:rPr>
              <w:t>6.5</w:t>
            </w:r>
            <w:r>
              <w:rPr>
                <w:rFonts w:eastAsiaTheme="minorEastAsia" w:cstheme="minorBidi"/>
                <w:b w:val="0"/>
                <w:bCs w:val="0"/>
                <w:noProof/>
                <w:kern w:val="2"/>
                <w:sz w:val="24"/>
                <w:szCs w:val="24"/>
                <w:lang w:eastAsia="en-AU"/>
                <w14:ligatures w14:val="standardContextual"/>
              </w:rPr>
              <w:tab/>
            </w:r>
            <w:r w:rsidRPr="000E1B3E">
              <w:rPr>
                <w:rStyle w:val="Hyperlink"/>
                <w:noProof/>
              </w:rPr>
              <w:t>Decision making (section 42 OEI Regulations)</w:t>
            </w:r>
            <w:r>
              <w:rPr>
                <w:noProof/>
                <w:webHidden/>
              </w:rPr>
              <w:tab/>
            </w:r>
            <w:r>
              <w:rPr>
                <w:noProof/>
                <w:webHidden/>
              </w:rPr>
              <w:fldChar w:fldCharType="begin"/>
            </w:r>
            <w:r>
              <w:rPr>
                <w:noProof/>
                <w:webHidden/>
              </w:rPr>
              <w:instrText xml:space="preserve"> PAGEREF _Toc206142533 \h </w:instrText>
            </w:r>
            <w:r>
              <w:rPr>
                <w:noProof/>
                <w:webHidden/>
              </w:rPr>
            </w:r>
            <w:r>
              <w:rPr>
                <w:noProof/>
                <w:webHidden/>
              </w:rPr>
              <w:fldChar w:fldCharType="separate"/>
            </w:r>
            <w:r>
              <w:rPr>
                <w:noProof/>
                <w:webHidden/>
              </w:rPr>
              <w:t>10</w:t>
            </w:r>
            <w:r>
              <w:rPr>
                <w:noProof/>
                <w:webHidden/>
              </w:rPr>
              <w:fldChar w:fldCharType="end"/>
            </w:r>
          </w:hyperlink>
        </w:p>
        <w:p w14:paraId="2019D7E7" w14:textId="397D40B3"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4" w:history="1">
            <w:r w:rsidRPr="000E1B3E">
              <w:rPr>
                <w:rStyle w:val="Hyperlink"/>
                <w:noProof/>
              </w:rPr>
              <w:t>6.6</w:t>
            </w:r>
            <w:r>
              <w:rPr>
                <w:rFonts w:eastAsiaTheme="minorEastAsia" w:cstheme="minorBidi"/>
                <w:b w:val="0"/>
                <w:bCs w:val="0"/>
                <w:noProof/>
                <w:kern w:val="2"/>
                <w:sz w:val="24"/>
                <w:szCs w:val="24"/>
                <w:lang w:eastAsia="en-AU"/>
                <w14:ligatures w14:val="standardContextual"/>
              </w:rPr>
              <w:tab/>
            </w:r>
            <w:r w:rsidRPr="000E1B3E">
              <w:rPr>
                <w:rStyle w:val="Hyperlink"/>
                <w:noProof/>
              </w:rPr>
              <w:t>Offer to grant an R&amp;D licence (section 27 OEI Regulations)</w:t>
            </w:r>
            <w:r>
              <w:rPr>
                <w:noProof/>
                <w:webHidden/>
              </w:rPr>
              <w:tab/>
            </w:r>
            <w:r>
              <w:rPr>
                <w:noProof/>
                <w:webHidden/>
              </w:rPr>
              <w:fldChar w:fldCharType="begin"/>
            </w:r>
            <w:r>
              <w:rPr>
                <w:noProof/>
                <w:webHidden/>
              </w:rPr>
              <w:instrText xml:space="preserve"> PAGEREF _Toc206142534 \h </w:instrText>
            </w:r>
            <w:r>
              <w:rPr>
                <w:noProof/>
                <w:webHidden/>
              </w:rPr>
            </w:r>
            <w:r>
              <w:rPr>
                <w:noProof/>
                <w:webHidden/>
              </w:rPr>
              <w:fldChar w:fldCharType="separate"/>
            </w:r>
            <w:r>
              <w:rPr>
                <w:noProof/>
                <w:webHidden/>
              </w:rPr>
              <w:t>10</w:t>
            </w:r>
            <w:r>
              <w:rPr>
                <w:noProof/>
                <w:webHidden/>
              </w:rPr>
              <w:fldChar w:fldCharType="end"/>
            </w:r>
          </w:hyperlink>
        </w:p>
        <w:p w14:paraId="1A7C77DC" w14:textId="34EDF265"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5" w:history="1">
            <w:r w:rsidRPr="000E1B3E">
              <w:rPr>
                <w:rStyle w:val="Hyperlink"/>
                <w:noProof/>
              </w:rPr>
              <w:t>6.7</w:t>
            </w:r>
            <w:r>
              <w:rPr>
                <w:rFonts w:eastAsiaTheme="minorEastAsia" w:cstheme="minorBidi"/>
                <w:b w:val="0"/>
                <w:bCs w:val="0"/>
                <w:noProof/>
                <w:kern w:val="2"/>
                <w:sz w:val="24"/>
                <w:szCs w:val="24"/>
                <w:lang w:eastAsia="en-AU"/>
                <w14:ligatures w14:val="standardContextual"/>
              </w:rPr>
              <w:tab/>
            </w:r>
            <w:r w:rsidRPr="000E1B3E">
              <w:rPr>
                <w:rStyle w:val="Hyperlink"/>
                <w:noProof/>
              </w:rPr>
              <w:t>Grant of an R&amp;D licence (section 52 OEI Act and section 28 OEI Regulations)</w:t>
            </w:r>
            <w:r>
              <w:rPr>
                <w:noProof/>
                <w:webHidden/>
              </w:rPr>
              <w:tab/>
            </w:r>
            <w:r>
              <w:rPr>
                <w:noProof/>
                <w:webHidden/>
              </w:rPr>
              <w:fldChar w:fldCharType="begin"/>
            </w:r>
            <w:r>
              <w:rPr>
                <w:noProof/>
                <w:webHidden/>
              </w:rPr>
              <w:instrText xml:space="preserve"> PAGEREF _Toc206142535 \h </w:instrText>
            </w:r>
            <w:r>
              <w:rPr>
                <w:noProof/>
                <w:webHidden/>
              </w:rPr>
            </w:r>
            <w:r>
              <w:rPr>
                <w:noProof/>
                <w:webHidden/>
              </w:rPr>
              <w:fldChar w:fldCharType="separate"/>
            </w:r>
            <w:r>
              <w:rPr>
                <w:noProof/>
                <w:webHidden/>
              </w:rPr>
              <w:t>10</w:t>
            </w:r>
            <w:r>
              <w:rPr>
                <w:noProof/>
                <w:webHidden/>
              </w:rPr>
              <w:fldChar w:fldCharType="end"/>
            </w:r>
          </w:hyperlink>
        </w:p>
        <w:p w14:paraId="340EFC94" w14:textId="620E99A6"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6" w:history="1">
            <w:r w:rsidRPr="000E1B3E">
              <w:rPr>
                <w:rStyle w:val="Hyperlink"/>
                <w:noProof/>
              </w:rPr>
              <w:t>6.8</w:t>
            </w:r>
            <w:r>
              <w:rPr>
                <w:rFonts w:eastAsiaTheme="minorEastAsia" w:cstheme="minorBidi"/>
                <w:b w:val="0"/>
                <w:bCs w:val="0"/>
                <w:noProof/>
                <w:kern w:val="2"/>
                <w:sz w:val="24"/>
                <w:szCs w:val="24"/>
                <w:lang w:eastAsia="en-AU"/>
                <w14:ligatures w14:val="standardContextual"/>
              </w:rPr>
              <w:tab/>
            </w:r>
            <w:r w:rsidRPr="000E1B3E">
              <w:rPr>
                <w:rStyle w:val="Hyperlink"/>
                <w:noProof/>
              </w:rPr>
              <w:t>Conditions on an R&amp;D licence (section 54 OEI Act)</w:t>
            </w:r>
            <w:r>
              <w:rPr>
                <w:noProof/>
                <w:webHidden/>
              </w:rPr>
              <w:tab/>
            </w:r>
            <w:r>
              <w:rPr>
                <w:noProof/>
                <w:webHidden/>
              </w:rPr>
              <w:fldChar w:fldCharType="begin"/>
            </w:r>
            <w:r>
              <w:rPr>
                <w:noProof/>
                <w:webHidden/>
              </w:rPr>
              <w:instrText xml:space="preserve"> PAGEREF _Toc206142536 \h </w:instrText>
            </w:r>
            <w:r>
              <w:rPr>
                <w:noProof/>
                <w:webHidden/>
              </w:rPr>
            </w:r>
            <w:r>
              <w:rPr>
                <w:noProof/>
                <w:webHidden/>
              </w:rPr>
              <w:fldChar w:fldCharType="separate"/>
            </w:r>
            <w:r>
              <w:rPr>
                <w:noProof/>
                <w:webHidden/>
              </w:rPr>
              <w:t>10</w:t>
            </w:r>
            <w:r>
              <w:rPr>
                <w:noProof/>
                <w:webHidden/>
              </w:rPr>
              <w:fldChar w:fldCharType="end"/>
            </w:r>
          </w:hyperlink>
        </w:p>
        <w:p w14:paraId="3DFC8272" w14:textId="7F1875BA" w:rsidR="006730B4" w:rsidRDefault="006730B4">
          <w:pPr>
            <w:pStyle w:val="TOC2"/>
            <w:tabs>
              <w:tab w:val="left" w:pos="880"/>
              <w:tab w:val="right" w:leader="dot" w:pos="9401"/>
            </w:tabs>
            <w:rPr>
              <w:rFonts w:eastAsiaTheme="minorEastAsia" w:cstheme="minorBidi"/>
              <w:b w:val="0"/>
              <w:bCs w:val="0"/>
              <w:noProof/>
              <w:kern w:val="2"/>
              <w:sz w:val="24"/>
              <w:szCs w:val="24"/>
              <w:lang w:eastAsia="en-AU"/>
              <w14:ligatures w14:val="standardContextual"/>
            </w:rPr>
          </w:pPr>
          <w:hyperlink w:anchor="_Toc206142537" w:history="1">
            <w:r w:rsidRPr="000E1B3E">
              <w:rPr>
                <w:rStyle w:val="Hyperlink"/>
                <w:noProof/>
              </w:rPr>
              <w:t>6.9</w:t>
            </w:r>
            <w:r>
              <w:rPr>
                <w:rFonts w:eastAsiaTheme="minorEastAsia" w:cstheme="minorBidi"/>
                <w:b w:val="0"/>
                <w:bCs w:val="0"/>
                <w:noProof/>
                <w:kern w:val="2"/>
                <w:sz w:val="24"/>
                <w:szCs w:val="24"/>
                <w:lang w:eastAsia="en-AU"/>
                <w14:ligatures w14:val="standardContextual"/>
              </w:rPr>
              <w:tab/>
            </w:r>
            <w:r w:rsidRPr="000E1B3E">
              <w:rPr>
                <w:rStyle w:val="Hyperlink"/>
                <w:noProof/>
              </w:rPr>
              <w:t>Refusal of R&amp;D licence applications (subsection 52(1) OEI Act and sections 43 and 44 OEI Regulations)</w:t>
            </w:r>
            <w:r>
              <w:rPr>
                <w:noProof/>
                <w:webHidden/>
              </w:rPr>
              <w:tab/>
            </w:r>
            <w:r>
              <w:rPr>
                <w:noProof/>
                <w:webHidden/>
              </w:rPr>
              <w:fldChar w:fldCharType="begin"/>
            </w:r>
            <w:r>
              <w:rPr>
                <w:noProof/>
                <w:webHidden/>
              </w:rPr>
              <w:instrText xml:space="preserve"> PAGEREF _Toc206142537 \h </w:instrText>
            </w:r>
            <w:r>
              <w:rPr>
                <w:noProof/>
                <w:webHidden/>
              </w:rPr>
            </w:r>
            <w:r>
              <w:rPr>
                <w:noProof/>
                <w:webHidden/>
              </w:rPr>
              <w:fldChar w:fldCharType="separate"/>
            </w:r>
            <w:r>
              <w:rPr>
                <w:noProof/>
                <w:webHidden/>
              </w:rPr>
              <w:t>11</w:t>
            </w:r>
            <w:r>
              <w:rPr>
                <w:noProof/>
                <w:webHidden/>
              </w:rPr>
              <w:fldChar w:fldCharType="end"/>
            </w:r>
          </w:hyperlink>
        </w:p>
        <w:p w14:paraId="6EA2CD61" w14:textId="1B253099" w:rsidR="00DE7244" w:rsidRPr="00B24089" w:rsidRDefault="00DE7244" w:rsidP="00782C9C">
          <w:pPr>
            <w:pStyle w:val="TOC2"/>
            <w:tabs>
              <w:tab w:val="left" w:pos="660"/>
              <w:tab w:val="right" w:leader="dot" w:pos="9390"/>
            </w:tabs>
            <w:spacing w:line="240" w:lineRule="auto"/>
            <w:rPr>
              <w:rStyle w:val="Hyperlink"/>
              <w:noProof/>
              <w:kern w:val="2"/>
              <w:lang w:eastAsia="en-AU"/>
              <w14:ligatures w14:val="standardContextual"/>
            </w:rPr>
          </w:pPr>
          <w:r w:rsidRPr="00B24089">
            <w:fldChar w:fldCharType="end"/>
          </w:r>
        </w:p>
      </w:sdtContent>
    </w:sdt>
    <w:p w14:paraId="4411C5A9" w14:textId="76ADF699" w:rsidR="00DE7244" w:rsidRPr="00B24089" w:rsidRDefault="00DE7244" w:rsidP="00782C9C">
      <w:pPr>
        <w:spacing w:line="240" w:lineRule="auto"/>
        <w:rPr>
          <w:rFonts w:cstheme="minorHAnsi"/>
        </w:rPr>
      </w:pPr>
    </w:p>
    <w:p w14:paraId="5806E8B3" w14:textId="3B5A6F05" w:rsidR="00DE7244" w:rsidRPr="00B24089" w:rsidRDefault="00DE7244" w:rsidP="00782C9C">
      <w:pPr>
        <w:spacing w:line="240" w:lineRule="auto"/>
        <w:rPr>
          <w:rFonts w:cstheme="minorHAnsi"/>
          <w:b/>
          <w:bCs/>
          <w:color w:val="4472C4" w:themeColor="accent1"/>
          <w:sz w:val="40"/>
          <w:szCs w:val="40"/>
        </w:rPr>
      </w:pPr>
      <w:r w:rsidRPr="00B24089">
        <w:rPr>
          <w:rFonts w:cstheme="minorHAnsi"/>
          <w:b/>
          <w:bCs/>
          <w:color w:val="4472C4" w:themeColor="accent1"/>
          <w:sz w:val="40"/>
          <w:szCs w:val="40"/>
        </w:rPr>
        <w:br w:type="page"/>
      </w:r>
    </w:p>
    <w:p w14:paraId="2C185EF5" w14:textId="0322972E" w:rsidR="00BB6DC4" w:rsidRPr="00B24089" w:rsidRDefault="00E004E7" w:rsidP="00782C9C">
      <w:pPr>
        <w:pStyle w:val="Heading1"/>
        <w:numPr>
          <w:ilvl w:val="0"/>
          <w:numId w:val="3"/>
        </w:numPr>
        <w:spacing w:before="120" w:line="240" w:lineRule="auto"/>
        <w:rPr>
          <w:rFonts w:cstheme="minorHAnsi"/>
        </w:rPr>
      </w:pPr>
      <w:bookmarkStart w:id="1" w:name="_Toc206142528"/>
      <w:r w:rsidRPr="00B24089">
        <w:rPr>
          <w:rFonts w:cstheme="minorHAnsi"/>
        </w:rPr>
        <w:lastRenderedPageBreak/>
        <w:t>Research and Demonstration Licence Applications</w:t>
      </w:r>
      <w:bookmarkEnd w:id="1"/>
    </w:p>
    <w:p w14:paraId="78ED015D" w14:textId="77777777" w:rsidR="001C6E0B" w:rsidRPr="00B24089" w:rsidRDefault="001C6E0B" w:rsidP="00834305">
      <w:pPr>
        <w:pStyle w:val="Heading2"/>
        <w:numPr>
          <w:ilvl w:val="1"/>
          <w:numId w:val="4"/>
        </w:numPr>
        <w:ind w:hanging="720"/>
        <w:rPr>
          <w:rFonts w:cstheme="minorHAnsi"/>
        </w:rPr>
      </w:pPr>
      <w:bookmarkStart w:id="2" w:name="_Ref189653033"/>
      <w:bookmarkStart w:id="3" w:name="_Toc206142529"/>
      <w:r w:rsidRPr="00B24089">
        <w:rPr>
          <w:rFonts w:cstheme="minorHAnsi"/>
        </w:rPr>
        <w:t>Purpose of a Research &amp; Demonstration (R&amp;D) Licence (section 49 OEI Act)</w:t>
      </w:r>
      <w:bookmarkEnd w:id="2"/>
      <w:bookmarkEnd w:id="3"/>
    </w:p>
    <w:p w14:paraId="375A56F4" w14:textId="60948E4B" w:rsidR="001C6E0B" w:rsidRPr="00B24089" w:rsidRDefault="55F087AF" w:rsidP="00834305">
      <w:pPr>
        <w:pStyle w:val="ListParagraph"/>
        <w:numPr>
          <w:ilvl w:val="2"/>
          <w:numId w:val="4"/>
        </w:numPr>
        <w:spacing w:after="60" w:line="240" w:lineRule="auto"/>
        <w:rPr>
          <w:rFonts w:cstheme="minorHAnsi"/>
          <w:color w:val="000000" w:themeColor="text1"/>
        </w:rPr>
      </w:pPr>
      <w:r w:rsidRPr="00B24089">
        <w:rPr>
          <w:rFonts w:cstheme="minorHAnsi"/>
          <w:color w:val="000000"/>
          <w:shd w:val="clear" w:color="auto" w:fill="FFFFFF"/>
        </w:rPr>
        <w:t>A</w:t>
      </w:r>
      <w:r w:rsidR="4EEE5F11" w:rsidRPr="00B24089">
        <w:rPr>
          <w:rFonts w:cstheme="minorHAnsi"/>
          <w:color w:val="000000"/>
          <w:shd w:val="clear" w:color="auto" w:fill="FFFFFF"/>
        </w:rPr>
        <w:t>n</w:t>
      </w:r>
      <w:r w:rsidRPr="00B24089">
        <w:rPr>
          <w:rFonts w:cstheme="minorHAnsi"/>
          <w:color w:val="000000"/>
          <w:shd w:val="clear" w:color="auto" w:fill="FFFFFF"/>
        </w:rPr>
        <w:t xml:space="preserve"> R&amp;D licence permits the licence holder to carry out an offshore infrastructure project (defined in section 8 of the OEI Act) in the licence area for any</w:t>
      </w:r>
      <w:r w:rsidR="0079456F" w:rsidRPr="00B24089">
        <w:rPr>
          <w:rFonts w:cstheme="minorHAnsi"/>
          <w:color w:val="000000"/>
          <w:shd w:val="clear" w:color="auto" w:fill="FFFFFF"/>
        </w:rPr>
        <w:t xml:space="preserve"> or all</w:t>
      </w:r>
      <w:r w:rsidRPr="00B24089">
        <w:rPr>
          <w:rFonts w:cstheme="minorHAnsi"/>
          <w:color w:val="000000"/>
          <w:shd w:val="clear" w:color="auto" w:fill="FFFFFF"/>
        </w:rPr>
        <w:t xml:space="preserve"> of the following purposes:</w:t>
      </w:r>
    </w:p>
    <w:p w14:paraId="1FC6A662" w14:textId="03BECAE2" w:rsidR="001C6E0B" w:rsidRPr="00B24089" w:rsidRDefault="55F087AF" w:rsidP="00834305">
      <w:pPr>
        <w:pStyle w:val="ListParagraph"/>
        <w:numPr>
          <w:ilvl w:val="3"/>
          <w:numId w:val="4"/>
        </w:numPr>
        <w:spacing w:after="60" w:line="240" w:lineRule="auto"/>
        <w:ind w:left="1276" w:hanging="425"/>
        <w:rPr>
          <w:rFonts w:cstheme="minorHAnsi"/>
        </w:rPr>
      </w:pPr>
      <w:r w:rsidRPr="00B24089">
        <w:rPr>
          <w:rFonts w:cstheme="minorHAnsi"/>
        </w:rPr>
        <w:t>to conduct research relating to the feasibility or capabilities of a technology, system or process</w:t>
      </w:r>
      <w:r w:rsidR="00A85E34" w:rsidRPr="00B24089">
        <w:rPr>
          <w:rFonts w:cstheme="minorHAnsi"/>
        </w:rPr>
        <w:t>.</w:t>
      </w:r>
    </w:p>
    <w:p w14:paraId="22E9CBFB" w14:textId="0D8064C6" w:rsidR="001C6E0B" w:rsidRPr="00B24089" w:rsidRDefault="55F087AF" w:rsidP="00834305">
      <w:pPr>
        <w:pStyle w:val="ListParagraph"/>
        <w:numPr>
          <w:ilvl w:val="3"/>
          <w:numId w:val="4"/>
        </w:numPr>
        <w:spacing w:after="60" w:line="240" w:lineRule="auto"/>
        <w:ind w:left="1276" w:hanging="425"/>
        <w:rPr>
          <w:rFonts w:cstheme="minorHAnsi"/>
        </w:rPr>
      </w:pPr>
      <w:r w:rsidRPr="00B24089">
        <w:rPr>
          <w:rFonts w:cstheme="minorHAnsi"/>
        </w:rPr>
        <w:t>to demonstrate the capabilities of a technology, system or process</w:t>
      </w:r>
      <w:r w:rsidR="00A85E34" w:rsidRPr="00B24089">
        <w:rPr>
          <w:rFonts w:cstheme="minorHAnsi"/>
        </w:rPr>
        <w:t>.</w:t>
      </w:r>
    </w:p>
    <w:p w14:paraId="7E430F82" w14:textId="7D4813BE" w:rsidR="001C6E0B" w:rsidRDefault="001C6E0B" w:rsidP="00834305">
      <w:pPr>
        <w:pStyle w:val="ListParagraph"/>
        <w:numPr>
          <w:ilvl w:val="3"/>
          <w:numId w:val="4"/>
        </w:numPr>
        <w:spacing w:after="60" w:line="240" w:lineRule="auto"/>
        <w:ind w:left="1276" w:hanging="425"/>
        <w:rPr>
          <w:rFonts w:cstheme="minorHAnsi"/>
        </w:rPr>
      </w:pPr>
      <w:r w:rsidRPr="00B24089">
        <w:rPr>
          <w:rFonts w:cstheme="minorHAnsi"/>
        </w:rPr>
        <w:t>to conduct research relating to the exploitation of, or exploration for, renewable energy resources</w:t>
      </w:r>
      <w:r w:rsidR="00C62496" w:rsidRPr="00B24089">
        <w:rPr>
          <w:rFonts w:cstheme="minorHAnsi"/>
        </w:rPr>
        <w:t>.</w:t>
      </w:r>
    </w:p>
    <w:p w14:paraId="79DF3BAA" w14:textId="3538AD73" w:rsidR="00115820" w:rsidRPr="00115820" w:rsidRDefault="00115820" w:rsidP="00115820">
      <w:pPr>
        <w:pStyle w:val="ListParagraph"/>
        <w:spacing w:after="60" w:line="240" w:lineRule="auto"/>
        <w:rPr>
          <w:rFonts w:cstheme="minorHAnsi"/>
          <w:sz w:val="20"/>
          <w:szCs w:val="20"/>
        </w:rPr>
      </w:pPr>
      <w:r w:rsidRPr="00115820">
        <w:rPr>
          <w:rFonts w:cstheme="minorHAnsi"/>
          <w:b/>
          <w:bCs/>
          <w:sz w:val="20"/>
          <w:szCs w:val="20"/>
        </w:rPr>
        <w:t>Note:</w:t>
      </w:r>
      <w:r w:rsidRPr="00115820">
        <w:rPr>
          <w:rFonts w:cstheme="minorHAnsi"/>
          <w:sz w:val="20"/>
          <w:szCs w:val="20"/>
        </w:rPr>
        <w:t xml:space="preserve"> a licence area must be within an area that has been declared suitable for offshore renewable energy infrastructure under section 17 of the OEI Act.</w:t>
      </w:r>
    </w:p>
    <w:p w14:paraId="6DB6D853" w14:textId="1B5AC481" w:rsidR="001C6E0B" w:rsidRPr="00B24089" w:rsidRDefault="55F087AF" w:rsidP="00834305">
      <w:pPr>
        <w:pStyle w:val="ListParagraph"/>
        <w:numPr>
          <w:ilvl w:val="2"/>
          <w:numId w:val="4"/>
        </w:numPr>
        <w:spacing w:after="60" w:line="240" w:lineRule="auto"/>
        <w:ind w:left="709" w:hanging="709"/>
        <w:rPr>
          <w:rFonts w:cstheme="minorHAnsi"/>
        </w:rPr>
      </w:pPr>
      <w:r w:rsidRPr="00B24089">
        <w:rPr>
          <w:rFonts w:cstheme="minorHAnsi"/>
        </w:rPr>
        <w:t>A</w:t>
      </w:r>
      <w:r w:rsidR="23E8AD54" w:rsidRPr="00B24089">
        <w:rPr>
          <w:rFonts w:cstheme="minorHAnsi"/>
        </w:rPr>
        <w:t>n</w:t>
      </w:r>
      <w:r w:rsidRPr="00B24089">
        <w:rPr>
          <w:rFonts w:cstheme="minorHAnsi"/>
        </w:rPr>
        <w:t xml:space="preserve"> R&amp;D licence authorises the licence holder to construct, install, commission, operate, maintain, and decommission offshore renewable energy infrastructure or offshore electricity transmission infrastructure in the licence area, so long as the legislative requirements</w:t>
      </w:r>
      <w:r w:rsidR="00116A8F">
        <w:rPr>
          <w:rFonts w:cstheme="minorHAnsi"/>
        </w:rPr>
        <w:t xml:space="preserve"> set out in the OEI Act and OEI Regulations</w:t>
      </w:r>
      <w:r w:rsidRPr="00B24089">
        <w:rPr>
          <w:rFonts w:cstheme="minorHAnsi"/>
        </w:rPr>
        <w:t xml:space="preserve"> are met.</w:t>
      </w:r>
    </w:p>
    <w:p w14:paraId="7758B5EC" w14:textId="46F8F501" w:rsidR="00564E33" w:rsidRPr="0052541C" w:rsidRDefault="00C16088" w:rsidP="00834305">
      <w:pPr>
        <w:pStyle w:val="ListParagraph"/>
        <w:numPr>
          <w:ilvl w:val="2"/>
          <w:numId w:val="4"/>
        </w:numPr>
        <w:spacing w:after="60" w:line="240" w:lineRule="auto"/>
        <w:rPr>
          <w:rFonts w:cstheme="minorHAnsi"/>
        </w:rPr>
      </w:pPr>
      <w:r w:rsidRPr="0052541C">
        <w:rPr>
          <w:rFonts w:cstheme="minorHAnsi"/>
        </w:rPr>
        <w:t>The end day for a</w:t>
      </w:r>
      <w:r w:rsidR="000818A3" w:rsidRPr="0052541C">
        <w:rPr>
          <w:rFonts w:cstheme="minorHAnsi"/>
        </w:rPr>
        <w:t>n</w:t>
      </w:r>
      <w:r w:rsidRPr="0052541C">
        <w:rPr>
          <w:rFonts w:cstheme="minorHAnsi"/>
        </w:rPr>
        <w:t xml:space="preserve"> </w:t>
      </w:r>
      <w:r w:rsidR="000818A3" w:rsidRPr="0052541C">
        <w:rPr>
          <w:rFonts w:cstheme="minorHAnsi"/>
        </w:rPr>
        <w:t>R&amp;D licence</w:t>
      </w:r>
      <w:r w:rsidRPr="0052541C">
        <w:rPr>
          <w:rFonts w:cstheme="minorHAnsi"/>
        </w:rPr>
        <w:t xml:space="preserve"> </w:t>
      </w:r>
      <w:r w:rsidR="00716EBF">
        <w:rPr>
          <w:rFonts w:cstheme="minorHAnsi"/>
        </w:rPr>
        <w:t xml:space="preserve">is determined by the Minister and </w:t>
      </w:r>
      <w:r w:rsidR="003862A3" w:rsidRPr="0052541C">
        <w:rPr>
          <w:rFonts w:cstheme="minorHAnsi"/>
        </w:rPr>
        <w:t>can be</w:t>
      </w:r>
      <w:r w:rsidRPr="0052541C">
        <w:rPr>
          <w:rFonts w:cstheme="minorHAnsi"/>
        </w:rPr>
        <w:t xml:space="preserve"> no </w:t>
      </w:r>
      <w:r w:rsidR="00E06619">
        <w:rPr>
          <w:rFonts w:cstheme="minorHAnsi"/>
        </w:rPr>
        <w:t>later</w:t>
      </w:r>
      <w:r w:rsidR="00E06619" w:rsidRPr="0052541C">
        <w:rPr>
          <w:rFonts w:cstheme="minorHAnsi"/>
        </w:rPr>
        <w:t xml:space="preserve"> </w:t>
      </w:r>
      <w:r w:rsidRPr="0052541C">
        <w:rPr>
          <w:rFonts w:cstheme="minorHAnsi"/>
        </w:rPr>
        <w:t>tha</w:t>
      </w:r>
      <w:r w:rsidR="00940BAC">
        <w:rPr>
          <w:rFonts w:cstheme="minorHAnsi"/>
        </w:rPr>
        <w:t>n</w:t>
      </w:r>
      <w:r w:rsidRPr="0052541C">
        <w:rPr>
          <w:rFonts w:cstheme="minorHAnsi"/>
        </w:rPr>
        <w:t xml:space="preserve"> 10 years </w:t>
      </w:r>
      <w:r w:rsidR="009F63B5" w:rsidRPr="0052541C">
        <w:rPr>
          <w:rFonts w:cstheme="minorHAnsi"/>
        </w:rPr>
        <w:t xml:space="preserve">from the day </w:t>
      </w:r>
      <w:r w:rsidR="002D0AAD" w:rsidRPr="0052541C">
        <w:rPr>
          <w:rFonts w:cstheme="minorHAnsi"/>
        </w:rPr>
        <w:t>the licence was granted</w:t>
      </w:r>
      <w:r w:rsidR="000F4D5D" w:rsidRPr="0052541C">
        <w:rPr>
          <w:rFonts w:cstheme="minorHAnsi"/>
        </w:rPr>
        <w:t xml:space="preserve"> or comes into effect</w:t>
      </w:r>
      <w:r w:rsidR="00716EBF">
        <w:rPr>
          <w:rFonts w:cstheme="minorHAnsi"/>
        </w:rPr>
        <w:t>.</w:t>
      </w:r>
      <w:r w:rsidR="002D0AAD" w:rsidRPr="0052541C">
        <w:rPr>
          <w:rFonts w:cstheme="minorHAnsi"/>
        </w:rPr>
        <w:t xml:space="preserve"> </w:t>
      </w:r>
    </w:p>
    <w:p w14:paraId="3DABBBAC" w14:textId="77777777" w:rsidR="00A14C24" w:rsidRPr="0052541C" w:rsidRDefault="00A14C24" w:rsidP="004908B9">
      <w:pPr>
        <w:pStyle w:val="ListParagraph"/>
        <w:numPr>
          <w:ilvl w:val="2"/>
          <w:numId w:val="4"/>
        </w:numPr>
        <w:spacing w:after="60" w:line="240" w:lineRule="auto"/>
        <w:rPr>
          <w:rFonts w:cstheme="minorHAnsi"/>
        </w:rPr>
      </w:pPr>
      <w:r w:rsidRPr="0052541C">
        <w:rPr>
          <w:rFonts w:cstheme="minorHAnsi"/>
        </w:rPr>
        <w:t>Applicants are encouraged to meet with the Registrar to discuss their proposed application prior to applying for an R&amp;D licence.</w:t>
      </w:r>
    </w:p>
    <w:p w14:paraId="69FC666A" w14:textId="77777777" w:rsidR="00A14C24" w:rsidRPr="00B24089" w:rsidRDefault="00A14C24" w:rsidP="00A14C24">
      <w:pPr>
        <w:spacing w:after="60" w:line="240" w:lineRule="auto"/>
        <w:rPr>
          <w:rFonts w:cstheme="minorHAnsi"/>
          <w:sz w:val="20"/>
          <w:szCs w:val="20"/>
        </w:rPr>
      </w:pPr>
    </w:p>
    <w:p w14:paraId="44C247CE" w14:textId="1C254422" w:rsidR="001C6E0B" w:rsidRPr="00B24089" w:rsidRDefault="55F087AF" w:rsidP="004908B9">
      <w:pPr>
        <w:spacing w:line="240" w:lineRule="auto"/>
        <w:rPr>
          <w:rFonts w:cstheme="minorHAnsi"/>
          <w:color w:val="4472C4" w:themeColor="accent1"/>
        </w:rPr>
      </w:pPr>
      <w:r w:rsidRPr="00B24089">
        <w:rPr>
          <w:rFonts w:cstheme="minorHAnsi"/>
          <w:i/>
          <w:iCs/>
          <w:color w:val="4472C4" w:themeColor="accent1"/>
          <w:u w:val="single"/>
        </w:rPr>
        <w:t>Researching or demonstrating</w:t>
      </w:r>
      <w:r w:rsidR="0993E5DE" w:rsidRPr="00B24089">
        <w:rPr>
          <w:rFonts w:cstheme="minorHAnsi"/>
          <w:i/>
          <w:iCs/>
          <w:color w:val="4472C4" w:themeColor="accent1"/>
          <w:u w:val="single"/>
        </w:rPr>
        <w:t xml:space="preserve"> the capabilities of</w:t>
      </w:r>
      <w:r w:rsidRPr="00B24089">
        <w:rPr>
          <w:rFonts w:cstheme="minorHAnsi"/>
          <w:i/>
          <w:iCs/>
          <w:color w:val="4472C4" w:themeColor="accent1"/>
          <w:u w:val="single"/>
        </w:rPr>
        <w:t xml:space="preserve"> a technology, system, or process</w:t>
      </w:r>
      <w:r w:rsidR="309A6E0E" w:rsidRPr="00C94BCA">
        <w:rPr>
          <w:rFonts w:cstheme="minorHAnsi"/>
          <w:i/>
          <w:iCs/>
          <w:color w:val="4472C4" w:themeColor="accent1"/>
        </w:rPr>
        <w:t xml:space="preserve"> </w:t>
      </w:r>
      <w:r w:rsidR="309A6E0E" w:rsidRPr="00B24089">
        <w:rPr>
          <w:rFonts w:cstheme="minorHAnsi"/>
          <w:color w:val="4472C4" w:themeColor="accent1"/>
        </w:rPr>
        <w:t>(s</w:t>
      </w:r>
      <w:r w:rsidR="09E367F2" w:rsidRPr="00B24089">
        <w:rPr>
          <w:rFonts w:cstheme="minorHAnsi"/>
          <w:color w:val="4472C4" w:themeColor="accent1"/>
        </w:rPr>
        <w:t>ubsections 49(a) and 49(b) OEI Act)</w:t>
      </w:r>
    </w:p>
    <w:p w14:paraId="1BFBAE2A" w14:textId="3061C55D" w:rsidR="009E046A" w:rsidRPr="00B24089" w:rsidRDefault="008612F8" w:rsidP="004908B9">
      <w:pPr>
        <w:pStyle w:val="ListParagraph"/>
        <w:numPr>
          <w:ilvl w:val="2"/>
          <w:numId w:val="4"/>
        </w:numPr>
        <w:spacing w:line="240" w:lineRule="auto"/>
        <w:rPr>
          <w:rFonts w:cstheme="minorHAnsi"/>
        </w:rPr>
      </w:pPr>
      <w:r>
        <w:rPr>
          <w:rFonts w:cstheme="minorHAnsi"/>
        </w:rPr>
        <w:t xml:space="preserve">An R&amp;D licence </w:t>
      </w:r>
      <w:r w:rsidR="00AF71AB">
        <w:rPr>
          <w:rFonts w:cstheme="minorHAnsi"/>
        </w:rPr>
        <w:t>may be suitable for an applicant who intends to</w:t>
      </w:r>
      <w:r w:rsidR="009E046A" w:rsidRPr="00B24089">
        <w:rPr>
          <w:rFonts w:cstheme="minorHAnsi"/>
        </w:rPr>
        <w:t xml:space="preserve"> </w:t>
      </w:r>
      <w:r w:rsidR="006B39CD" w:rsidRPr="00B24089">
        <w:rPr>
          <w:rFonts w:cstheme="minorHAnsi"/>
        </w:rPr>
        <w:t xml:space="preserve">research </w:t>
      </w:r>
      <w:r w:rsidR="00FD421D">
        <w:rPr>
          <w:rFonts w:cstheme="minorHAnsi"/>
        </w:rPr>
        <w:t xml:space="preserve">the feasibility or </w:t>
      </w:r>
      <w:r w:rsidR="00D900D3">
        <w:rPr>
          <w:rFonts w:cstheme="minorHAnsi"/>
        </w:rPr>
        <w:t xml:space="preserve">capabilities of, </w:t>
      </w:r>
      <w:r w:rsidR="006B39CD" w:rsidRPr="00B24089">
        <w:rPr>
          <w:rFonts w:cstheme="minorHAnsi"/>
        </w:rPr>
        <w:t xml:space="preserve">or demonstrate </w:t>
      </w:r>
      <w:r w:rsidR="00C50B34" w:rsidRPr="00B24089">
        <w:rPr>
          <w:rFonts w:cstheme="minorHAnsi"/>
        </w:rPr>
        <w:t>the capabilities of</w:t>
      </w:r>
      <w:r w:rsidR="00D900D3">
        <w:rPr>
          <w:rFonts w:cstheme="minorHAnsi"/>
        </w:rPr>
        <w:t>,</w:t>
      </w:r>
      <w:r w:rsidR="00C50B34" w:rsidRPr="00B24089">
        <w:rPr>
          <w:rFonts w:cstheme="minorHAnsi"/>
        </w:rPr>
        <w:t xml:space="preserve"> </w:t>
      </w:r>
      <w:r w:rsidR="00724B7C" w:rsidRPr="00B24089">
        <w:rPr>
          <w:rFonts w:cstheme="minorHAnsi"/>
        </w:rPr>
        <w:t xml:space="preserve">a </w:t>
      </w:r>
      <w:r w:rsidR="007B4B4A" w:rsidRPr="00B24089">
        <w:rPr>
          <w:rFonts w:cstheme="minorHAnsi"/>
        </w:rPr>
        <w:t xml:space="preserve">specific </w:t>
      </w:r>
      <w:r w:rsidR="00257E3C" w:rsidRPr="00B24089">
        <w:rPr>
          <w:rFonts w:cstheme="minorHAnsi"/>
        </w:rPr>
        <w:t xml:space="preserve">type of </w:t>
      </w:r>
      <w:r w:rsidR="00542CF8">
        <w:rPr>
          <w:rFonts w:cstheme="minorHAnsi"/>
        </w:rPr>
        <w:t>technology</w:t>
      </w:r>
      <w:r w:rsidR="00855B8B" w:rsidRPr="00B24089">
        <w:rPr>
          <w:rFonts w:cstheme="minorHAnsi"/>
        </w:rPr>
        <w:t>,</w:t>
      </w:r>
      <w:r w:rsidR="00257E3C" w:rsidRPr="00B24089">
        <w:rPr>
          <w:rFonts w:cstheme="minorHAnsi"/>
        </w:rPr>
        <w:t xml:space="preserve"> system</w:t>
      </w:r>
      <w:r w:rsidR="00855B8B" w:rsidRPr="00B24089">
        <w:rPr>
          <w:rFonts w:cstheme="minorHAnsi"/>
        </w:rPr>
        <w:t xml:space="preserve"> or process</w:t>
      </w:r>
      <w:r w:rsidR="00AF71AB">
        <w:rPr>
          <w:rFonts w:cstheme="minorHAnsi"/>
        </w:rPr>
        <w:t>.</w:t>
      </w:r>
      <w:r w:rsidR="004D2035" w:rsidRPr="00B24089">
        <w:rPr>
          <w:rFonts w:cstheme="minorHAnsi"/>
        </w:rPr>
        <w:t xml:space="preserve"> </w:t>
      </w:r>
      <w:r w:rsidR="00AF71AB">
        <w:rPr>
          <w:rFonts w:cstheme="minorHAnsi"/>
        </w:rPr>
        <w:t>T</w:t>
      </w:r>
      <w:r w:rsidR="00585FC0" w:rsidRPr="00B24089">
        <w:rPr>
          <w:rFonts w:cstheme="minorHAnsi"/>
        </w:rPr>
        <w:t xml:space="preserve">hat research or demonstration </w:t>
      </w:r>
      <w:r w:rsidR="00AF71AB">
        <w:rPr>
          <w:rFonts w:cstheme="minorHAnsi"/>
        </w:rPr>
        <w:t>may</w:t>
      </w:r>
      <w:r w:rsidR="00024E2C">
        <w:rPr>
          <w:rFonts w:cstheme="minorHAnsi"/>
        </w:rPr>
        <w:t xml:space="preserve"> be to</w:t>
      </w:r>
      <w:r w:rsidR="00AF71AB">
        <w:rPr>
          <w:rFonts w:cstheme="minorHAnsi"/>
        </w:rPr>
        <w:t xml:space="preserve"> </w:t>
      </w:r>
      <w:r w:rsidR="00585FC0" w:rsidRPr="00B24089">
        <w:rPr>
          <w:rFonts w:cstheme="minorHAnsi"/>
        </w:rPr>
        <w:t>assist in the advancement of the infrastructure, system or process to operational readiness.</w:t>
      </w:r>
    </w:p>
    <w:p w14:paraId="727A0D2A" w14:textId="2F031549" w:rsidR="001C6E0B" w:rsidRPr="0052541C" w:rsidRDefault="27E0FE9C" w:rsidP="004908B9">
      <w:pPr>
        <w:pStyle w:val="ListParagraph"/>
        <w:numPr>
          <w:ilvl w:val="2"/>
          <w:numId w:val="4"/>
        </w:numPr>
        <w:spacing w:line="240" w:lineRule="auto"/>
        <w:rPr>
          <w:rFonts w:cstheme="minorHAnsi"/>
        </w:rPr>
      </w:pPr>
      <w:r w:rsidRPr="00B24089">
        <w:rPr>
          <w:rFonts w:cstheme="minorHAnsi"/>
        </w:rPr>
        <w:t xml:space="preserve">Applicants </w:t>
      </w:r>
      <w:r w:rsidR="0081478F" w:rsidRPr="00B24089">
        <w:rPr>
          <w:rFonts w:cstheme="minorHAnsi"/>
        </w:rPr>
        <w:t>should</w:t>
      </w:r>
      <w:r w:rsidR="006F07C3" w:rsidRPr="00B24089">
        <w:rPr>
          <w:rFonts w:cstheme="minorHAnsi"/>
        </w:rPr>
        <w:t xml:space="preserve"> </w:t>
      </w:r>
      <w:r w:rsidR="00F35B80" w:rsidRPr="00B24089">
        <w:rPr>
          <w:rFonts w:cstheme="minorHAnsi"/>
        </w:rPr>
        <w:t xml:space="preserve">refer to </w:t>
      </w:r>
      <w:r w:rsidR="00C35E5C" w:rsidRPr="00B24089">
        <w:rPr>
          <w:rFonts w:cstheme="minorHAnsi"/>
        </w:rPr>
        <w:t xml:space="preserve">a recognised technology </w:t>
      </w:r>
      <w:r w:rsidR="00D62EAA" w:rsidRPr="00B24089">
        <w:rPr>
          <w:rFonts w:cstheme="minorHAnsi"/>
        </w:rPr>
        <w:t xml:space="preserve">readiness scale in </w:t>
      </w:r>
      <w:r w:rsidR="00AC6782" w:rsidRPr="00B24089">
        <w:rPr>
          <w:rFonts w:cstheme="minorHAnsi"/>
        </w:rPr>
        <w:t xml:space="preserve">making an application </w:t>
      </w:r>
      <w:r w:rsidR="00150CB6" w:rsidRPr="00B24089">
        <w:rPr>
          <w:rFonts w:cstheme="minorHAnsi"/>
        </w:rPr>
        <w:t>for</w:t>
      </w:r>
      <w:r w:rsidRPr="00B24089">
        <w:rPr>
          <w:rFonts w:cstheme="minorHAnsi"/>
        </w:rPr>
        <w:t xml:space="preserve"> </w:t>
      </w:r>
      <w:r w:rsidR="38827EBC" w:rsidRPr="00B24089">
        <w:rPr>
          <w:rFonts w:cstheme="minorHAnsi"/>
        </w:rPr>
        <w:t>a</w:t>
      </w:r>
      <w:r w:rsidR="4BAFA0CA" w:rsidRPr="00B24089">
        <w:rPr>
          <w:rFonts w:cstheme="minorHAnsi"/>
        </w:rPr>
        <w:t xml:space="preserve"> project of this nature</w:t>
      </w:r>
      <w:r w:rsidR="00142699" w:rsidRPr="00B24089">
        <w:rPr>
          <w:rFonts w:cstheme="minorHAnsi"/>
        </w:rPr>
        <w:t>.</w:t>
      </w:r>
      <w:r w:rsidR="0052541C">
        <w:rPr>
          <w:rFonts w:cstheme="minorHAnsi"/>
        </w:rPr>
        <w:br/>
      </w:r>
      <w:r w:rsidR="00523DDD" w:rsidRPr="0052541C">
        <w:rPr>
          <w:rFonts w:cstheme="minorHAnsi"/>
          <w:b/>
          <w:bCs/>
          <w:sz w:val="20"/>
          <w:szCs w:val="20"/>
        </w:rPr>
        <w:t>Note:</w:t>
      </w:r>
      <w:r w:rsidR="00523DDD" w:rsidRPr="0052541C">
        <w:rPr>
          <w:rFonts w:cstheme="minorHAnsi"/>
          <w:sz w:val="20"/>
          <w:szCs w:val="20"/>
        </w:rPr>
        <w:t xml:space="preserve"> </w:t>
      </w:r>
      <w:r w:rsidR="00E979FF" w:rsidRPr="0052541C">
        <w:rPr>
          <w:rFonts w:cstheme="minorHAnsi"/>
          <w:sz w:val="20"/>
          <w:szCs w:val="20"/>
        </w:rPr>
        <w:t xml:space="preserve">For example, </w:t>
      </w:r>
      <w:r w:rsidR="009822DE" w:rsidRPr="0052541C">
        <w:rPr>
          <w:rFonts w:cstheme="minorHAnsi"/>
          <w:sz w:val="20"/>
          <w:szCs w:val="20"/>
        </w:rPr>
        <w:t>the</w:t>
      </w:r>
      <w:r w:rsidR="00E979FF" w:rsidRPr="0052541C">
        <w:rPr>
          <w:rFonts w:cstheme="minorHAnsi"/>
          <w:sz w:val="20"/>
          <w:szCs w:val="20"/>
        </w:rPr>
        <w:t xml:space="preserve"> US Department of Energy Technology Readiness Level (TRL) scale, as adopted by the Australian Renewable Energy Agency (ARENA</w:t>
      </w:r>
      <w:r w:rsidR="00210BF0">
        <w:rPr>
          <w:rFonts w:cstheme="minorHAnsi"/>
          <w:sz w:val="20"/>
          <w:szCs w:val="20"/>
        </w:rPr>
        <w:t>)</w:t>
      </w:r>
      <w:r w:rsidR="009F2EF0" w:rsidRPr="0052541C">
        <w:rPr>
          <w:rFonts w:cstheme="minorHAnsi"/>
          <w:sz w:val="20"/>
          <w:szCs w:val="20"/>
        </w:rPr>
        <w:t xml:space="preserve"> – see </w:t>
      </w:r>
      <w:hyperlink r:id="rId14" w:history="1">
        <w:r w:rsidR="009F2EF0" w:rsidRPr="0052541C">
          <w:rPr>
            <w:rStyle w:val="Hyperlink"/>
            <w:rFonts w:cstheme="minorHAnsi"/>
            <w:sz w:val="20"/>
            <w:szCs w:val="20"/>
          </w:rPr>
          <w:t>https://arena.gov.au</w:t>
        </w:r>
      </w:hyperlink>
      <w:r w:rsidR="2F6FAB7F" w:rsidRPr="0052541C">
        <w:rPr>
          <w:rFonts w:cstheme="minorHAnsi"/>
          <w:sz w:val="20"/>
          <w:szCs w:val="20"/>
        </w:rPr>
        <w:t xml:space="preserve">. </w:t>
      </w:r>
    </w:p>
    <w:p w14:paraId="4F57FBEB" w14:textId="6891EEEA" w:rsidR="001C6E0B" w:rsidRPr="00B24089" w:rsidRDefault="001C6E0B" w:rsidP="00782C9C">
      <w:pPr>
        <w:spacing w:line="240" w:lineRule="auto"/>
        <w:rPr>
          <w:rFonts w:cstheme="minorHAnsi"/>
          <w:i/>
          <w:color w:val="4472C4" w:themeColor="accent1"/>
          <w:u w:val="single"/>
        </w:rPr>
      </w:pPr>
      <w:r w:rsidRPr="00B24089">
        <w:rPr>
          <w:rFonts w:cstheme="minorHAnsi"/>
          <w:i/>
          <w:color w:val="4472C4" w:themeColor="accent1"/>
          <w:u w:val="single"/>
        </w:rPr>
        <w:t xml:space="preserve">Researching </w:t>
      </w:r>
      <w:r w:rsidR="007F6FAB" w:rsidRPr="00B24089">
        <w:rPr>
          <w:rFonts w:cstheme="minorHAnsi"/>
          <w:i/>
          <w:color w:val="4472C4" w:themeColor="accent1"/>
          <w:u w:val="single"/>
        </w:rPr>
        <w:t xml:space="preserve">the exploitation of </w:t>
      </w:r>
      <w:r w:rsidR="00B843FC" w:rsidRPr="00B24089">
        <w:rPr>
          <w:rFonts w:cstheme="minorHAnsi"/>
          <w:i/>
          <w:color w:val="4472C4" w:themeColor="accent1"/>
          <w:u w:val="single"/>
        </w:rPr>
        <w:t xml:space="preserve">or exploration for </w:t>
      </w:r>
      <w:r w:rsidRPr="00B24089">
        <w:rPr>
          <w:rFonts w:cstheme="minorHAnsi"/>
          <w:i/>
          <w:color w:val="4472C4" w:themeColor="accent1"/>
          <w:u w:val="single"/>
        </w:rPr>
        <w:t>renewable energy resources</w:t>
      </w:r>
      <w:r w:rsidR="00205D9F" w:rsidRPr="00B24089">
        <w:rPr>
          <w:rFonts w:cstheme="minorHAnsi"/>
          <w:i/>
          <w:color w:val="4472C4" w:themeColor="accent1"/>
        </w:rPr>
        <w:t xml:space="preserve"> </w:t>
      </w:r>
      <w:r w:rsidR="00205D9F" w:rsidRPr="00B24089">
        <w:rPr>
          <w:rFonts w:cstheme="minorHAnsi"/>
          <w:color w:val="4472C4" w:themeColor="accent1"/>
        </w:rPr>
        <w:t>(subsection 49(c) OEI Act)</w:t>
      </w:r>
    </w:p>
    <w:p w14:paraId="23ECE3DC" w14:textId="0A3034EE" w:rsidR="001C6E0B" w:rsidRPr="00B24089" w:rsidRDefault="00AF71AB" w:rsidP="00782C9C">
      <w:pPr>
        <w:pStyle w:val="ListParagraph"/>
        <w:numPr>
          <w:ilvl w:val="2"/>
          <w:numId w:val="4"/>
        </w:numPr>
        <w:spacing w:line="240" w:lineRule="auto"/>
        <w:rPr>
          <w:rFonts w:cstheme="minorHAnsi"/>
        </w:rPr>
      </w:pPr>
      <w:r>
        <w:rPr>
          <w:rFonts w:cstheme="minorHAnsi"/>
        </w:rPr>
        <w:t>An R&amp;D licence may be suitable for an applicant who intends to</w:t>
      </w:r>
      <w:r w:rsidR="001C6E0B" w:rsidRPr="00B24089">
        <w:rPr>
          <w:rFonts w:cstheme="minorHAnsi"/>
        </w:rPr>
        <w:t xml:space="preserve"> increase knowledge, understanding or access to the meteorological, oceanographic, and </w:t>
      </w:r>
      <w:r w:rsidR="00003910" w:rsidRPr="00B24089">
        <w:rPr>
          <w:rFonts w:cstheme="minorHAnsi"/>
        </w:rPr>
        <w:t xml:space="preserve">other </w:t>
      </w:r>
      <w:r w:rsidR="001C6E0B" w:rsidRPr="00B24089">
        <w:rPr>
          <w:rFonts w:cstheme="minorHAnsi"/>
        </w:rPr>
        <w:t xml:space="preserve">parameters of an offshore area, including the existence or scope of renewable energy resources (e.g. wind, wave, tidal or solar resources, or other renewable energy resources as defined in </w:t>
      </w:r>
      <w:r w:rsidR="001129BB" w:rsidRPr="00B24089">
        <w:rPr>
          <w:rFonts w:cstheme="minorHAnsi"/>
        </w:rPr>
        <w:t>sub</w:t>
      </w:r>
      <w:r w:rsidR="001C6E0B" w:rsidRPr="00B24089">
        <w:rPr>
          <w:rFonts w:cstheme="minorHAnsi"/>
        </w:rPr>
        <w:t xml:space="preserve">section 13(1) of the OEI Act, or other resources provided for by regulations made under </w:t>
      </w:r>
      <w:r w:rsidR="00B033B8" w:rsidRPr="00B24089">
        <w:rPr>
          <w:rFonts w:cstheme="minorHAnsi"/>
        </w:rPr>
        <w:t>sub</w:t>
      </w:r>
      <w:r w:rsidR="001C6E0B" w:rsidRPr="00B24089">
        <w:rPr>
          <w:rFonts w:cstheme="minorHAnsi"/>
        </w:rPr>
        <w:t>section 13(2) of the OEI Act).</w:t>
      </w:r>
    </w:p>
    <w:p w14:paraId="16D6FA6A" w14:textId="4A37D546" w:rsidR="0069635D" w:rsidRPr="00B24089" w:rsidRDefault="0D1CEDED" w:rsidP="00834305">
      <w:pPr>
        <w:pStyle w:val="Heading2"/>
        <w:numPr>
          <w:ilvl w:val="1"/>
          <w:numId w:val="4"/>
        </w:numPr>
        <w:ind w:hanging="720"/>
        <w:rPr>
          <w:rFonts w:cstheme="minorHAnsi"/>
        </w:rPr>
      </w:pPr>
      <w:bookmarkStart w:id="4" w:name="_Toc206142530"/>
      <w:r w:rsidRPr="00B24089">
        <w:rPr>
          <w:rFonts w:cstheme="minorHAnsi"/>
        </w:rPr>
        <w:t xml:space="preserve">Receipt and </w:t>
      </w:r>
      <w:r w:rsidR="00745AA9">
        <w:rPr>
          <w:rFonts w:cstheme="minorHAnsi"/>
        </w:rPr>
        <w:t>initial</w:t>
      </w:r>
      <w:r w:rsidRPr="00B24089" w:rsidDel="005C3E1D">
        <w:rPr>
          <w:rFonts w:cstheme="minorHAnsi"/>
        </w:rPr>
        <w:t xml:space="preserve"> </w:t>
      </w:r>
      <w:r w:rsidR="005C3E1D">
        <w:rPr>
          <w:rFonts w:cstheme="minorHAnsi"/>
        </w:rPr>
        <w:t>review</w:t>
      </w:r>
      <w:r w:rsidR="005C3E1D" w:rsidRPr="00B24089">
        <w:rPr>
          <w:rFonts w:cstheme="minorHAnsi"/>
        </w:rPr>
        <w:t xml:space="preserve"> </w:t>
      </w:r>
      <w:r w:rsidRPr="00B24089">
        <w:rPr>
          <w:rFonts w:cstheme="minorHAnsi"/>
        </w:rPr>
        <w:t>of</w:t>
      </w:r>
      <w:r w:rsidR="78211BA0" w:rsidRPr="00B24089">
        <w:rPr>
          <w:rFonts w:cstheme="minorHAnsi"/>
        </w:rPr>
        <w:t xml:space="preserve"> </w:t>
      </w:r>
      <w:r w:rsidR="0069635D" w:rsidRPr="00B24089" w:rsidDel="6F138520">
        <w:rPr>
          <w:rFonts w:cstheme="minorHAnsi"/>
        </w:rPr>
        <w:t xml:space="preserve">R&amp;D </w:t>
      </w:r>
      <w:r w:rsidR="00A17174">
        <w:rPr>
          <w:rFonts w:cstheme="minorHAnsi"/>
        </w:rPr>
        <w:t>l</w:t>
      </w:r>
      <w:r w:rsidR="63EF23A6" w:rsidRPr="00B24089">
        <w:rPr>
          <w:rFonts w:cstheme="minorHAnsi"/>
        </w:rPr>
        <w:t xml:space="preserve">icence </w:t>
      </w:r>
      <w:r w:rsidR="00A17174">
        <w:rPr>
          <w:rFonts w:cstheme="minorHAnsi"/>
        </w:rPr>
        <w:t>a</w:t>
      </w:r>
      <w:r w:rsidR="63EF23A6" w:rsidRPr="00B24089">
        <w:rPr>
          <w:rFonts w:cstheme="minorHAnsi"/>
        </w:rPr>
        <w:t>pplication by the Registrar</w:t>
      </w:r>
      <w:bookmarkEnd w:id="4"/>
    </w:p>
    <w:p w14:paraId="1F8EA245" w14:textId="03BB3FB5" w:rsidR="008913CB" w:rsidRPr="00B24089" w:rsidRDefault="008913CB" w:rsidP="00782C9C">
      <w:pPr>
        <w:pStyle w:val="ListParagraph"/>
        <w:numPr>
          <w:ilvl w:val="2"/>
          <w:numId w:val="4"/>
        </w:numPr>
        <w:spacing w:line="240" w:lineRule="auto"/>
        <w:rPr>
          <w:rFonts w:cstheme="minorHAnsi"/>
        </w:rPr>
      </w:pPr>
      <w:r w:rsidRPr="00B24089">
        <w:rPr>
          <w:rFonts w:cstheme="minorHAnsi"/>
        </w:rPr>
        <w:t>An application for a</w:t>
      </w:r>
      <w:r w:rsidR="006547FB" w:rsidRPr="00B24089">
        <w:rPr>
          <w:rFonts w:cstheme="minorHAnsi"/>
        </w:rPr>
        <w:t>n</w:t>
      </w:r>
      <w:r w:rsidRPr="00B24089">
        <w:rPr>
          <w:rFonts w:cstheme="minorHAnsi"/>
        </w:rPr>
        <w:t xml:space="preserve"> R&amp;D licence can be made to the Registrar at any time</w:t>
      </w:r>
      <w:r w:rsidR="00146BDC" w:rsidRPr="00B24089">
        <w:rPr>
          <w:rFonts w:cstheme="minorHAnsi"/>
        </w:rPr>
        <w:t>.</w:t>
      </w:r>
    </w:p>
    <w:p w14:paraId="21CE305E" w14:textId="655E0DB0" w:rsidR="005E4C06" w:rsidRPr="00B24089" w:rsidRDefault="005E4C06" w:rsidP="00782C9C">
      <w:pPr>
        <w:pStyle w:val="ListParagraph"/>
        <w:numPr>
          <w:ilvl w:val="2"/>
          <w:numId w:val="4"/>
        </w:numPr>
        <w:spacing w:line="240" w:lineRule="auto"/>
        <w:rPr>
          <w:rFonts w:cstheme="minorHAnsi"/>
        </w:rPr>
      </w:pPr>
      <w:r w:rsidRPr="00B24089">
        <w:rPr>
          <w:rFonts w:cstheme="minorHAnsi"/>
        </w:rPr>
        <w:t xml:space="preserve">Upon receipt of an R&amp;D licence application, the Registrar will </w:t>
      </w:r>
      <w:r w:rsidR="005C3E1D">
        <w:rPr>
          <w:rFonts w:cstheme="minorHAnsi"/>
        </w:rPr>
        <w:t>review</w:t>
      </w:r>
      <w:r w:rsidR="005C3E1D" w:rsidRPr="00B24089">
        <w:rPr>
          <w:rFonts w:cstheme="minorHAnsi"/>
        </w:rPr>
        <w:t xml:space="preserve"> </w:t>
      </w:r>
      <w:r w:rsidRPr="00B24089">
        <w:rPr>
          <w:rFonts w:cstheme="minorHAnsi"/>
        </w:rPr>
        <w:t>the application to check it meets the application submission requirements in the OEI Act and OEI Regulations.</w:t>
      </w:r>
    </w:p>
    <w:tbl>
      <w:tblPr>
        <w:tblStyle w:val="TableGrid"/>
        <w:tblW w:w="0" w:type="auto"/>
        <w:jc w:val="center"/>
        <w:tblLook w:val="04A0" w:firstRow="1" w:lastRow="0" w:firstColumn="1" w:lastColumn="0" w:noHBand="0" w:noVBand="1"/>
      </w:tblPr>
      <w:tblGrid>
        <w:gridCol w:w="4605"/>
        <w:gridCol w:w="2923"/>
        <w:gridCol w:w="1873"/>
      </w:tblGrid>
      <w:tr w:rsidR="005E4C06" w:rsidRPr="00B24089" w14:paraId="22CF2BC4" w14:textId="77777777" w:rsidTr="00727219">
        <w:trPr>
          <w:trHeight w:val="387"/>
          <w:jc w:val="center"/>
        </w:trPr>
        <w:tc>
          <w:tcPr>
            <w:tcW w:w="4605" w:type="dxa"/>
            <w:shd w:val="clear" w:color="auto" w:fill="B4C6E7" w:themeFill="accent1" w:themeFillTint="66"/>
          </w:tcPr>
          <w:p w14:paraId="7E22574B" w14:textId="609EC262" w:rsidR="005E4C06" w:rsidRPr="00B24089" w:rsidRDefault="005E4C06">
            <w:pPr>
              <w:rPr>
                <w:rFonts w:cstheme="minorHAnsi"/>
                <w:b/>
                <w:bCs/>
                <w:sz w:val="20"/>
                <w:szCs w:val="20"/>
              </w:rPr>
            </w:pPr>
            <w:r w:rsidRPr="00B24089">
              <w:rPr>
                <w:rFonts w:cstheme="minorHAnsi"/>
                <w:b/>
                <w:bCs/>
                <w:sz w:val="20"/>
                <w:szCs w:val="20"/>
              </w:rPr>
              <w:t xml:space="preserve">Application </w:t>
            </w:r>
            <w:r w:rsidR="00B45530">
              <w:rPr>
                <w:rFonts w:cstheme="minorHAnsi"/>
                <w:b/>
                <w:bCs/>
                <w:sz w:val="20"/>
                <w:szCs w:val="20"/>
              </w:rPr>
              <w:t>Review</w:t>
            </w:r>
          </w:p>
        </w:tc>
        <w:tc>
          <w:tcPr>
            <w:tcW w:w="2923" w:type="dxa"/>
            <w:shd w:val="clear" w:color="auto" w:fill="B4C6E7" w:themeFill="accent1" w:themeFillTint="66"/>
          </w:tcPr>
          <w:p w14:paraId="067BCD96" w14:textId="77777777" w:rsidR="005E4C06" w:rsidRPr="00B24089" w:rsidRDefault="005E4C06">
            <w:pPr>
              <w:rPr>
                <w:rFonts w:cstheme="minorHAnsi"/>
                <w:b/>
                <w:bCs/>
                <w:sz w:val="20"/>
                <w:szCs w:val="20"/>
              </w:rPr>
            </w:pPr>
            <w:r w:rsidRPr="00B24089">
              <w:rPr>
                <w:rFonts w:cstheme="minorHAnsi"/>
                <w:b/>
                <w:bCs/>
                <w:sz w:val="20"/>
                <w:szCs w:val="20"/>
              </w:rPr>
              <w:t>Reference</w:t>
            </w:r>
          </w:p>
        </w:tc>
        <w:tc>
          <w:tcPr>
            <w:tcW w:w="1873" w:type="dxa"/>
            <w:shd w:val="clear" w:color="auto" w:fill="B4C6E7" w:themeFill="accent1" w:themeFillTint="66"/>
          </w:tcPr>
          <w:p w14:paraId="568AB85A" w14:textId="77777777" w:rsidR="005E4C06" w:rsidRPr="00B24089" w:rsidRDefault="005E4C06">
            <w:pPr>
              <w:jc w:val="center"/>
              <w:rPr>
                <w:rFonts w:cstheme="minorHAnsi"/>
                <w:b/>
                <w:bCs/>
                <w:sz w:val="20"/>
                <w:szCs w:val="20"/>
              </w:rPr>
            </w:pPr>
            <w:r w:rsidRPr="00B24089">
              <w:rPr>
                <w:rFonts w:cstheme="minorHAnsi"/>
                <w:b/>
                <w:bCs/>
                <w:sz w:val="20"/>
                <w:szCs w:val="20"/>
              </w:rPr>
              <w:t>Assessment</w:t>
            </w:r>
          </w:p>
        </w:tc>
      </w:tr>
      <w:tr w:rsidR="003B7D1B" w:rsidRPr="00B24089" w14:paraId="2F859551" w14:textId="77777777" w:rsidTr="00727219">
        <w:trPr>
          <w:trHeight w:val="332"/>
          <w:jc w:val="center"/>
        </w:trPr>
        <w:tc>
          <w:tcPr>
            <w:tcW w:w="4605" w:type="dxa"/>
          </w:tcPr>
          <w:p w14:paraId="5664F339" w14:textId="6064B3D1" w:rsidR="003B7D1B" w:rsidRPr="00B24089" w:rsidRDefault="003B7D1B">
            <w:pPr>
              <w:spacing w:before="40" w:after="40"/>
              <w:rPr>
                <w:rFonts w:cstheme="minorHAnsi"/>
                <w:sz w:val="20"/>
                <w:szCs w:val="20"/>
              </w:rPr>
            </w:pPr>
            <w:r w:rsidRPr="00B24089">
              <w:rPr>
                <w:rFonts w:cstheme="minorHAnsi"/>
                <w:sz w:val="20"/>
                <w:szCs w:val="20"/>
              </w:rPr>
              <w:t>Eligible person (for definition see section 8 OEI Act)</w:t>
            </w:r>
          </w:p>
        </w:tc>
        <w:tc>
          <w:tcPr>
            <w:tcW w:w="2923" w:type="dxa"/>
          </w:tcPr>
          <w:p w14:paraId="79D3A3C0" w14:textId="3EB28AD1" w:rsidR="003B7D1B" w:rsidRPr="00B24089" w:rsidRDefault="003B7D1B">
            <w:pPr>
              <w:spacing w:before="40" w:after="40"/>
              <w:rPr>
                <w:rFonts w:cstheme="minorHAnsi"/>
                <w:sz w:val="20"/>
                <w:szCs w:val="20"/>
              </w:rPr>
            </w:pPr>
            <w:r w:rsidRPr="00B24089">
              <w:rPr>
                <w:rFonts w:cstheme="minorHAnsi"/>
                <w:sz w:val="20"/>
                <w:szCs w:val="20"/>
              </w:rPr>
              <w:t>Subsection 52(1) OEI Act and subsection 18(1) OEI Regulations</w:t>
            </w:r>
          </w:p>
        </w:tc>
        <w:tc>
          <w:tcPr>
            <w:tcW w:w="1873" w:type="dxa"/>
          </w:tcPr>
          <w:p w14:paraId="473DF8FB" w14:textId="2B1163AB" w:rsidR="003B7D1B" w:rsidRPr="00B24089" w:rsidRDefault="003B7D1B">
            <w:pPr>
              <w:spacing w:before="40" w:after="40"/>
              <w:jc w:val="center"/>
              <w:rPr>
                <w:rFonts w:cstheme="minorHAnsi"/>
                <w:sz w:val="20"/>
                <w:szCs w:val="20"/>
              </w:rPr>
            </w:pPr>
            <w:r w:rsidRPr="00B24089">
              <w:rPr>
                <w:rFonts w:cstheme="minorHAnsi"/>
                <w:sz w:val="20"/>
                <w:szCs w:val="20"/>
              </w:rPr>
              <w:t>Yes / No</w:t>
            </w:r>
          </w:p>
        </w:tc>
      </w:tr>
      <w:tr w:rsidR="00B04C14" w:rsidRPr="00B24089" w14:paraId="6CB8BB8D" w14:textId="77777777" w:rsidTr="00727219">
        <w:trPr>
          <w:trHeight w:val="332"/>
          <w:jc w:val="center"/>
        </w:trPr>
        <w:tc>
          <w:tcPr>
            <w:tcW w:w="4605" w:type="dxa"/>
          </w:tcPr>
          <w:p w14:paraId="254670D8" w14:textId="2C99630C" w:rsidR="00B04C14" w:rsidRPr="00B24089" w:rsidRDefault="00B04C14" w:rsidP="00B04C14">
            <w:pPr>
              <w:spacing w:before="40" w:after="40"/>
              <w:rPr>
                <w:rFonts w:cstheme="minorHAnsi"/>
                <w:sz w:val="20"/>
                <w:szCs w:val="20"/>
              </w:rPr>
            </w:pPr>
            <w:r w:rsidRPr="00B24089">
              <w:rPr>
                <w:rFonts w:cstheme="minorHAnsi"/>
                <w:sz w:val="20"/>
                <w:szCs w:val="20"/>
              </w:rPr>
              <w:t xml:space="preserve">Description of the offshore infrastructure project </w:t>
            </w:r>
          </w:p>
        </w:tc>
        <w:tc>
          <w:tcPr>
            <w:tcW w:w="2923" w:type="dxa"/>
          </w:tcPr>
          <w:p w14:paraId="1A63C22C" w14:textId="13799748" w:rsidR="00B04C14" w:rsidRPr="00B24089" w:rsidRDefault="00B04C14" w:rsidP="00B04C14">
            <w:pPr>
              <w:spacing w:before="40" w:after="40"/>
              <w:rPr>
                <w:rFonts w:cstheme="minorHAnsi"/>
                <w:sz w:val="20"/>
                <w:szCs w:val="20"/>
              </w:rPr>
            </w:pPr>
            <w:r w:rsidRPr="00B24089">
              <w:rPr>
                <w:rFonts w:cstheme="minorHAnsi"/>
                <w:sz w:val="20"/>
                <w:szCs w:val="20"/>
              </w:rPr>
              <w:t>Subsection 51(2) OEI Act and paragraph 18(2)(b) OEI Regulations</w:t>
            </w:r>
          </w:p>
        </w:tc>
        <w:tc>
          <w:tcPr>
            <w:tcW w:w="1873" w:type="dxa"/>
          </w:tcPr>
          <w:p w14:paraId="001CD234" w14:textId="3AAD696B" w:rsidR="00B04C14" w:rsidRPr="00B24089" w:rsidRDefault="00B04C14" w:rsidP="00B04C14">
            <w:pPr>
              <w:spacing w:before="40" w:after="40"/>
              <w:jc w:val="center"/>
              <w:rPr>
                <w:rFonts w:cstheme="minorHAnsi"/>
                <w:sz w:val="20"/>
                <w:szCs w:val="20"/>
              </w:rPr>
            </w:pPr>
            <w:r w:rsidRPr="00B24089">
              <w:rPr>
                <w:rFonts w:cstheme="minorHAnsi"/>
                <w:sz w:val="20"/>
                <w:szCs w:val="20"/>
              </w:rPr>
              <w:t>Yes / No</w:t>
            </w:r>
          </w:p>
        </w:tc>
      </w:tr>
      <w:tr w:rsidR="005E4C06" w:rsidRPr="00B24089" w14:paraId="1162C227" w14:textId="77777777" w:rsidTr="00727219">
        <w:trPr>
          <w:trHeight w:val="266"/>
          <w:jc w:val="center"/>
        </w:trPr>
        <w:tc>
          <w:tcPr>
            <w:tcW w:w="4605" w:type="dxa"/>
          </w:tcPr>
          <w:p w14:paraId="32663673" w14:textId="77777777" w:rsidR="005E4C06" w:rsidRPr="00B24089" w:rsidRDefault="005E4C06">
            <w:pPr>
              <w:spacing w:before="40" w:after="40"/>
              <w:rPr>
                <w:rFonts w:cstheme="minorHAnsi"/>
                <w:sz w:val="20"/>
                <w:szCs w:val="20"/>
              </w:rPr>
            </w:pPr>
            <w:r w:rsidRPr="00B24089">
              <w:rPr>
                <w:rFonts w:cstheme="minorHAnsi"/>
                <w:sz w:val="20"/>
                <w:szCs w:val="20"/>
              </w:rPr>
              <w:t>Application made in the approved manner and form</w:t>
            </w:r>
          </w:p>
        </w:tc>
        <w:tc>
          <w:tcPr>
            <w:tcW w:w="2923" w:type="dxa"/>
          </w:tcPr>
          <w:p w14:paraId="16439C2B" w14:textId="77777777" w:rsidR="005E4C06" w:rsidRPr="00B24089" w:rsidRDefault="005E4C06">
            <w:pPr>
              <w:spacing w:before="40" w:after="40"/>
              <w:rPr>
                <w:rFonts w:cstheme="minorHAnsi"/>
                <w:sz w:val="20"/>
                <w:szCs w:val="20"/>
              </w:rPr>
            </w:pPr>
            <w:r w:rsidRPr="00B24089">
              <w:rPr>
                <w:rFonts w:cstheme="minorHAnsi"/>
                <w:sz w:val="20"/>
                <w:szCs w:val="20"/>
              </w:rPr>
              <w:t>Paragraph 18(2)(a) OEI Regulations</w:t>
            </w:r>
          </w:p>
        </w:tc>
        <w:tc>
          <w:tcPr>
            <w:tcW w:w="1873" w:type="dxa"/>
          </w:tcPr>
          <w:p w14:paraId="3ACACE8D" w14:textId="77777777" w:rsidR="005E4C06" w:rsidRPr="00B24089" w:rsidRDefault="005E4C06">
            <w:pPr>
              <w:spacing w:before="40" w:after="40"/>
              <w:jc w:val="center"/>
              <w:rPr>
                <w:rFonts w:cstheme="minorHAnsi"/>
                <w:sz w:val="20"/>
                <w:szCs w:val="20"/>
              </w:rPr>
            </w:pPr>
            <w:r w:rsidRPr="00B24089">
              <w:rPr>
                <w:rFonts w:cstheme="minorHAnsi"/>
                <w:sz w:val="20"/>
                <w:szCs w:val="20"/>
              </w:rPr>
              <w:t>Yes / No</w:t>
            </w:r>
          </w:p>
        </w:tc>
      </w:tr>
      <w:tr w:rsidR="005E4C06" w:rsidRPr="00B24089" w14:paraId="17170256" w14:textId="77777777" w:rsidTr="00727219">
        <w:trPr>
          <w:trHeight w:val="372"/>
          <w:jc w:val="center"/>
        </w:trPr>
        <w:tc>
          <w:tcPr>
            <w:tcW w:w="4605" w:type="dxa"/>
          </w:tcPr>
          <w:p w14:paraId="14BF1E39" w14:textId="77777777" w:rsidR="005E4C06" w:rsidRPr="00B24089" w:rsidRDefault="005E4C06">
            <w:pPr>
              <w:spacing w:before="40" w:after="40"/>
              <w:rPr>
                <w:rFonts w:cstheme="minorHAnsi"/>
                <w:sz w:val="20"/>
                <w:szCs w:val="20"/>
              </w:rPr>
            </w:pPr>
            <w:r w:rsidRPr="00B24089">
              <w:rPr>
                <w:rFonts w:cstheme="minorHAnsi"/>
                <w:sz w:val="20"/>
                <w:szCs w:val="20"/>
              </w:rPr>
              <w:lastRenderedPageBreak/>
              <w:t xml:space="preserve">Payment of application fee (for fee amount see </w:t>
            </w:r>
            <w:r w:rsidRPr="00B24089">
              <w:rPr>
                <w:rFonts w:cstheme="minorHAnsi"/>
                <w:sz w:val="20"/>
                <w:szCs w:val="20"/>
              </w:rPr>
              <w:br/>
              <w:t>section 146 of the OEI Regulations)</w:t>
            </w:r>
          </w:p>
        </w:tc>
        <w:tc>
          <w:tcPr>
            <w:tcW w:w="2923" w:type="dxa"/>
          </w:tcPr>
          <w:p w14:paraId="02F73233" w14:textId="7EDA28E5" w:rsidR="005E4C06" w:rsidRPr="00B24089" w:rsidRDefault="42603C3D">
            <w:pPr>
              <w:spacing w:before="40" w:after="40"/>
              <w:rPr>
                <w:rFonts w:cstheme="minorHAnsi"/>
                <w:sz w:val="20"/>
                <w:szCs w:val="20"/>
              </w:rPr>
            </w:pPr>
            <w:r w:rsidRPr="00B24089">
              <w:rPr>
                <w:rFonts w:cstheme="minorHAnsi"/>
                <w:sz w:val="20"/>
                <w:szCs w:val="20"/>
              </w:rPr>
              <w:t>Section 14</w:t>
            </w:r>
            <w:r w:rsidR="2A744704" w:rsidRPr="00B24089">
              <w:rPr>
                <w:rFonts w:cstheme="minorHAnsi"/>
                <w:sz w:val="20"/>
                <w:szCs w:val="20"/>
              </w:rPr>
              <w:t>7</w:t>
            </w:r>
            <w:r w:rsidRPr="00B24089">
              <w:rPr>
                <w:rFonts w:cstheme="minorHAnsi"/>
                <w:sz w:val="20"/>
                <w:szCs w:val="20"/>
              </w:rPr>
              <w:t xml:space="preserve"> OEI Regulations</w:t>
            </w:r>
          </w:p>
        </w:tc>
        <w:tc>
          <w:tcPr>
            <w:tcW w:w="1873" w:type="dxa"/>
          </w:tcPr>
          <w:p w14:paraId="604D788F" w14:textId="77777777" w:rsidR="005E4C06" w:rsidRPr="00B24089" w:rsidRDefault="005E4C06">
            <w:pPr>
              <w:spacing w:before="40" w:after="40"/>
              <w:jc w:val="center"/>
              <w:rPr>
                <w:rFonts w:cstheme="minorHAnsi"/>
                <w:sz w:val="20"/>
                <w:szCs w:val="20"/>
              </w:rPr>
            </w:pPr>
            <w:r w:rsidRPr="00B24089">
              <w:rPr>
                <w:rFonts w:cstheme="minorHAnsi"/>
                <w:sz w:val="20"/>
                <w:szCs w:val="20"/>
              </w:rPr>
              <w:t>Yes / No</w:t>
            </w:r>
          </w:p>
        </w:tc>
      </w:tr>
      <w:tr w:rsidR="005E4C06" w:rsidRPr="00B24089" w14:paraId="669022A7" w14:textId="77777777" w:rsidTr="00727219">
        <w:trPr>
          <w:trHeight w:val="387"/>
          <w:jc w:val="center"/>
        </w:trPr>
        <w:tc>
          <w:tcPr>
            <w:tcW w:w="4605" w:type="dxa"/>
          </w:tcPr>
          <w:p w14:paraId="42363D2A" w14:textId="77777777" w:rsidR="005E4C06" w:rsidRPr="00B24089" w:rsidRDefault="005E4C06">
            <w:pPr>
              <w:spacing w:before="40" w:after="40"/>
              <w:rPr>
                <w:rFonts w:cstheme="minorHAnsi"/>
                <w:sz w:val="20"/>
                <w:szCs w:val="20"/>
              </w:rPr>
            </w:pPr>
            <w:r w:rsidRPr="00B24089">
              <w:rPr>
                <w:rFonts w:cstheme="minorHAnsi"/>
                <w:sz w:val="20"/>
                <w:szCs w:val="20"/>
              </w:rPr>
              <w:t>Be accompanied by any other information or documents required by the approved form</w:t>
            </w:r>
          </w:p>
        </w:tc>
        <w:tc>
          <w:tcPr>
            <w:tcW w:w="2923" w:type="dxa"/>
          </w:tcPr>
          <w:p w14:paraId="35D54675" w14:textId="77777777" w:rsidR="005E4C06" w:rsidRPr="00B24089" w:rsidRDefault="005E4C06">
            <w:pPr>
              <w:spacing w:before="40" w:after="40"/>
              <w:rPr>
                <w:rFonts w:cstheme="minorHAnsi"/>
                <w:sz w:val="20"/>
                <w:szCs w:val="20"/>
              </w:rPr>
            </w:pPr>
            <w:r w:rsidRPr="00B24089">
              <w:rPr>
                <w:rFonts w:cstheme="minorHAnsi"/>
                <w:sz w:val="20"/>
                <w:szCs w:val="20"/>
              </w:rPr>
              <w:t>Paragraph 18(2)(c) OEI Regulations</w:t>
            </w:r>
          </w:p>
        </w:tc>
        <w:tc>
          <w:tcPr>
            <w:tcW w:w="1873" w:type="dxa"/>
          </w:tcPr>
          <w:p w14:paraId="51FCB3F2" w14:textId="77777777" w:rsidR="005E4C06" w:rsidRPr="00B24089" w:rsidRDefault="005E4C06">
            <w:pPr>
              <w:spacing w:before="40" w:after="40"/>
              <w:jc w:val="center"/>
              <w:rPr>
                <w:rFonts w:cstheme="minorHAnsi"/>
                <w:sz w:val="20"/>
                <w:szCs w:val="20"/>
              </w:rPr>
            </w:pPr>
            <w:r w:rsidRPr="00B24089">
              <w:rPr>
                <w:rFonts w:cstheme="minorHAnsi"/>
                <w:sz w:val="20"/>
                <w:szCs w:val="20"/>
              </w:rPr>
              <w:t>Yes / No</w:t>
            </w:r>
          </w:p>
        </w:tc>
      </w:tr>
    </w:tbl>
    <w:p w14:paraId="130BD30D" w14:textId="77777777" w:rsidR="00BA7E7A" w:rsidRDefault="00BA7E7A" w:rsidP="00BA7E7A">
      <w:pPr>
        <w:pStyle w:val="ListParagraph"/>
        <w:spacing w:line="240" w:lineRule="auto"/>
        <w:rPr>
          <w:rFonts w:cstheme="minorHAnsi"/>
        </w:rPr>
      </w:pPr>
    </w:p>
    <w:p w14:paraId="1FE13F5A" w14:textId="2BFFE548" w:rsidR="005C3E1D" w:rsidRDefault="003C2E13" w:rsidP="00782C9C">
      <w:pPr>
        <w:pStyle w:val="ListParagraph"/>
        <w:numPr>
          <w:ilvl w:val="2"/>
          <w:numId w:val="4"/>
        </w:numPr>
        <w:spacing w:line="240" w:lineRule="auto"/>
        <w:rPr>
          <w:rFonts w:cstheme="minorHAnsi"/>
        </w:rPr>
      </w:pPr>
      <w:r>
        <w:rPr>
          <w:rFonts w:cstheme="minorHAnsi"/>
        </w:rPr>
        <w:t xml:space="preserve">Where an application </w:t>
      </w:r>
      <w:r w:rsidR="00711E9E">
        <w:rPr>
          <w:rFonts w:cstheme="minorHAnsi"/>
        </w:rPr>
        <w:t xml:space="preserve">does not provide sufficient information to determine if it has met all </w:t>
      </w:r>
      <w:r w:rsidR="00E43B2C">
        <w:rPr>
          <w:rFonts w:cstheme="minorHAnsi"/>
        </w:rPr>
        <w:t xml:space="preserve">submission </w:t>
      </w:r>
      <w:r w:rsidR="00711E9E">
        <w:rPr>
          <w:rFonts w:cstheme="minorHAnsi"/>
        </w:rPr>
        <w:t>requirements, the Re</w:t>
      </w:r>
      <w:r w:rsidR="00EB10E7">
        <w:rPr>
          <w:rFonts w:cstheme="minorHAnsi"/>
        </w:rPr>
        <w:t xml:space="preserve">gistrar may request further information (see section </w:t>
      </w:r>
      <w:r w:rsidR="00EB10E7">
        <w:rPr>
          <w:rFonts w:cstheme="minorHAnsi"/>
        </w:rPr>
        <w:fldChar w:fldCharType="begin" w:fldLock="1"/>
      </w:r>
      <w:r w:rsidR="00EB10E7">
        <w:rPr>
          <w:rFonts w:cstheme="minorHAnsi"/>
        </w:rPr>
        <w:instrText xml:space="preserve"> REF _Ref188360846 \r \h </w:instrText>
      </w:r>
      <w:r w:rsidR="00782C9C">
        <w:rPr>
          <w:rFonts w:cstheme="minorHAnsi"/>
        </w:rPr>
        <w:instrText xml:space="preserve"> \* MERGEFORMAT </w:instrText>
      </w:r>
      <w:r w:rsidR="00EB10E7">
        <w:rPr>
          <w:rFonts w:cstheme="minorHAnsi"/>
        </w:rPr>
      </w:r>
      <w:r w:rsidR="00EB10E7">
        <w:rPr>
          <w:rFonts w:cstheme="minorHAnsi"/>
        </w:rPr>
        <w:fldChar w:fldCharType="separate"/>
      </w:r>
      <w:r w:rsidR="00EB10E7">
        <w:rPr>
          <w:rFonts w:cstheme="minorHAnsi"/>
        </w:rPr>
        <w:t>6.4</w:t>
      </w:r>
      <w:r w:rsidR="00EB10E7">
        <w:rPr>
          <w:rFonts w:cstheme="minorHAnsi"/>
        </w:rPr>
        <w:fldChar w:fldCharType="end"/>
      </w:r>
      <w:r w:rsidR="00EB10E7">
        <w:rPr>
          <w:rFonts w:cstheme="minorHAnsi"/>
        </w:rPr>
        <w:t>).</w:t>
      </w:r>
    </w:p>
    <w:p w14:paraId="00B8B62E" w14:textId="0866FF39" w:rsidR="00EB10E7" w:rsidRDefault="00EB10E7" w:rsidP="00782C9C">
      <w:pPr>
        <w:pStyle w:val="ListParagraph"/>
        <w:numPr>
          <w:ilvl w:val="2"/>
          <w:numId w:val="4"/>
        </w:numPr>
        <w:spacing w:line="240" w:lineRule="auto"/>
        <w:rPr>
          <w:rFonts w:cstheme="minorHAnsi"/>
        </w:rPr>
      </w:pPr>
      <w:r>
        <w:rPr>
          <w:rFonts w:cstheme="minorHAnsi"/>
        </w:rPr>
        <w:t xml:space="preserve">If </w:t>
      </w:r>
      <w:r w:rsidR="004B3240">
        <w:rPr>
          <w:rFonts w:cstheme="minorHAnsi"/>
        </w:rPr>
        <w:t>the additional information is not provided, the Minister may refuse to consider the application further.</w:t>
      </w:r>
    </w:p>
    <w:p w14:paraId="3BC64AA4" w14:textId="093DB8A5" w:rsidR="005E4C06" w:rsidRPr="00B24089" w:rsidRDefault="005E4C06" w:rsidP="00782C9C">
      <w:pPr>
        <w:pStyle w:val="Heading3"/>
        <w:spacing w:line="240" w:lineRule="auto"/>
        <w:rPr>
          <w:rFonts w:asciiTheme="minorHAnsi" w:eastAsiaTheme="minorHAnsi" w:hAnsiTheme="minorHAnsi" w:cstheme="minorHAnsi"/>
          <w:i/>
          <w:color w:val="4472C4" w:themeColor="accent1"/>
          <w:sz w:val="22"/>
          <w:szCs w:val="22"/>
          <w:u w:val="single"/>
        </w:rPr>
      </w:pPr>
      <w:r w:rsidRPr="00B24089">
        <w:rPr>
          <w:rFonts w:asciiTheme="minorHAnsi" w:eastAsiaTheme="minorHAnsi" w:hAnsiTheme="minorHAnsi" w:cstheme="minorHAnsi"/>
          <w:i/>
          <w:color w:val="4472C4" w:themeColor="accent1"/>
          <w:sz w:val="22"/>
          <w:szCs w:val="22"/>
          <w:u w:val="single"/>
        </w:rPr>
        <w:t>Eligible person</w:t>
      </w:r>
      <w:r w:rsidRPr="00B24089">
        <w:rPr>
          <w:rFonts w:asciiTheme="minorHAnsi" w:eastAsiaTheme="minorHAnsi" w:hAnsiTheme="minorHAnsi" w:cstheme="minorHAnsi"/>
          <w:iCs/>
          <w:color w:val="4472C4" w:themeColor="accent1"/>
          <w:sz w:val="22"/>
          <w:szCs w:val="22"/>
        </w:rPr>
        <w:t xml:space="preserve"> (</w:t>
      </w:r>
      <w:r w:rsidR="00DA4780" w:rsidRPr="00B24089">
        <w:rPr>
          <w:rFonts w:asciiTheme="minorHAnsi" w:eastAsiaTheme="minorHAnsi" w:hAnsiTheme="minorHAnsi" w:cstheme="minorHAnsi"/>
          <w:iCs/>
          <w:color w:val="4472C4" w:themeColor="accent1"/>
          <w:sz w:val="22"/>
          <w:szCs w:val="22"/>
        </w:rPr>
        <w:t>sub</w:t>
      </w:r>
      <w:r w:rsidR="001F71AE" w:rsidRPr="00B24089">
        <w:rPr>
          <w:rFonts w:asciiTheme="minorHAnsi" w:eastAsiaTheme="minorHAnsi" w:hAnsiTheme="minorHAnsi" w:cstheme="minorHAnsi"/>
          <w:iCs/>
          <w:color w:val="4472C4" w:themeColor="accent1"/>
          <w:sz w:val="22"/>
          <w:szCs w:val="22"/>
        </w:rPr>
        <w:t>s</w:t>
      </w:r>
      <w:r w:rsidRPr="00B24089">
        <w:rPr>
          <w:rFonts w:asciiTheme="minorHAnsi" w:eastAsiaTheme="minorHAnsi" w:hAnsiTheme="minorHAnsi" w:cstheme="minorHAnsi"/>
          <w:iCs/>
          <w:color w:val="4472C4" w:themeColor="accent1"/>
          <w:sz w:val="22"/>
          <w:szCs w:val="22"/>
        </w:rPr>
        <w:t>ection 52</w:t>
      </w:r>
      <w:r w:rsidR="002539DA" w:rsidRPr="00B24089">
        <w:rPr>
          <w:rFonts w:asciiTheme="minorHAnsi" w:eastAsiaTheme="minorHAnsi" w:hAnsiTheme="minorHAnsi" w:cstheme="minorHAnsi"/>
          <w:iCs/>
          <w:color w:val="4472C4" w:themeColor="accent1"/>
          <w:sz w:val="22"/>
          <w:szCs w:val="22"/>
        </w:rPr>
        <w:t>(1)</w:t>
      </w:r>
      <w:r w:rsidRPr="00B24089">
        <w:rPr>
          <w:rFonts w:asciiTheme="minorHAnsi" w:eastAsiaTheme="minorHAnsi" w:hAnsiTheme="minorHAnsi" w:cstheme="minorHAnsi"/>
          <w:iCs/>
          <w:color w:val="4472C4" w:themeColor="accent1"/>
          <w:sz w:val="22"/>
          <w:szCs w:val="22"/>
        </w:rPr>
        <w:t xml:space="preserve"> OEI Act</w:t>
      </w:r>
      <w:r w:rsidR="0083514B" w:rsidRPr="00B24089">
        <w:rPr>
          <w:rFonts w:asciiTheme="minorHAnsi" w:eastAsiaTheme="minorHAnsi" w:hAnsiTheme="minorHAnsi" w:cstheme="minorHAnsi"/>
          <w:iCs/>
          <w:color w:val="4472C4" w:themeColor="accent1"/>
          <w:sz w:val="22"/>
          <w:szCs w:val="22"/>
        </w:rPr>
        <w:t xml:space="preserve"> and subsection 18(1) OEI Regulations</w:t>
      </w:r>
      <w:r w:rsidRPr="00B24089">
        <w:rPr>
          <w:rFonts w:asciiTheme="minorHAnsi" w:eastAsiaTheme="minorHAnsi" w:hAnsiTheme="minorHAnsi" w:cstheme="minorHAnsi"/>
          <w:iCs/>
          <w:color w:val="4472C4" w:themeColor="accent1"/>
          <w:sz w:val="22"/>
          <w:szCs w:val="22"/>
        </w:rPr>
        <w:t>)</w:t>
      </w:r>
    </w:p>
    <w:p w14:paraId="0CF0E7AC" w14:textId="69FC67D4" w:rsidR="005E4C06" w:rsidRPr="00B24089" w:rsidRDefault="005E4C06" w:rsidP="00834305">
      <w:pPr>
        <w:pStyle w:val="ListParagraph"/>
        <w:numPr>
          <w:ilvl w:val="2"/>
          <w:numId w:val="4"/>
        </w:numPr>
        <w:spacing w:after="80" w:line="240" w:lineRule="auto"/>
        <w:contextualSpacing w:val="0"/>
        <w:rPr>
          <w:rFonts w:cstheme="minorHAnsi"/>
        </w:rPr>
      </w:pPr>
      <w:r w:rsidRPr="00B24089">
        <w:rPr>
          <w:rFonts w:cstheme="minorHAnsi"/>
        </w:rPr>
        <w:t xml:space="preserve">An applicant </w:t>
      </w:r>
      <w:r w:rsidR="13A7EB82" w:rsidRPr="00B24089">
        <w:rPr>
          <w:rFonts w:cstheme="minorHAnsi"/>
        </w:rPr>
        <w:t xml:space="preserve">for an R&amp;D Licence </w:t>
      </w:r>
      <w:r w:rsidRPr="00B24089">
        <w:rPr>
          <w:rFonts w:cstheme="minorHAnsi"/>
        </w:rPr>
        <w:t xml:space="preserve">must be an eligible person. Eligible person </w:t>
      </w:r>
      <w:r w:rsidR="09A8D34C" w:rsidRPr="00B24089">
        <w:rPr>
          <w:rFonts w:cstheme="minorHAnsi"/>
        </w:rPr>
        <w:t>is</w:t>
      </w:r>
      <w:r w:rsidRPr="00B24089">
        <w:rPr>
          <w:rFonts w:cstheme="minorHAnsi"/>
        </w:rPr>
        <w:t xml:space="preserve"> defined in section 8 of the OEI Act </w:t>
      </w:r>
      <w:r w:rsidR="2B985902" w:rsidRPr="00B24089">
        <w:rPr>
          <w:rFonts w:cstheme="minorHAnsi"/>
        </w:rPr>
        <w:t>as</w:t>
      </w:r>
      <w:r w:rsidRPr="00B24089">
        <w:rPr>
          <w:rFonts w:cstheme="minorHAnsi"/>
        </w:rPr>
        <w:t>:</w:t>
      </w:r>
    </w:p>
    <w:p w14:paraId="10F458FA" w14:textId="77777777" w:rsidR="005E4C06" w:rsidRPr="00B24089" w:rsidRDefault="005E4C06" w:rsidP="00834305">
      <w:pPr>
        <w:pStyle w:val="ListParagraph"/>
        <w:numPr>
          <w:ilvl w:val="3"/>
          <w:numId w:val="4"/>
        </w:numPr>
        <w:spacing w:after="60" w:line="240" w:lineRule="auto"/>
        <w:ind w:left="1276" w:hanging="425"/>
        <w:contextualSpacing w:val="0"/>
        <w:rPr>
          <w:rFonts w:cstheme="minorHAnsi"/>
        </w:rPr>
      </w:pPr>
      <w:r w:rsidRPr="00B24089">
        <w:rPr>
          <w:rFonts w:cstheme="minorHAnsi"/>
        </w:rPr>
        <w:t>a body corporate that has a registered office (within the meaning of the </w:t>
      </w:r>
      <w:r w:rsidRPr="00B24089">
        <w:rPr>
          <w:rFonts w:cstheme="minorHAnsi"/>
          <w:i/>
          <w:iCs/>
        </w:rPr>
        <w:t>Corporations Act 2001</w:t>
      </w:r>
      <w:r w:rsidRPr="00B24089">
        <w:rPr>
          <w:rFonts w:cstheme="minorHAnsi"/>
        </w:rPr>
        <w:t>) in Australia; or</w:t>
      </w:r>
    </w:p>
    <w:p w14:paraId="090617BC" w14:textId="77777777" w:rsidR="005E4C06" w:rsidRPr="00B24089" w:rsidRDefault="005E4C06" w:rsidP="00834305">
      <w:pPr>
        <w:pStyle w:val="ListParagraph"/>
        <w:numPr>
          <w:ilvl w:val="3"/>
          <w:numId w:val="4"/>
        </w:numPr>
        <w:spacing w:after="60" w:line="240" w:lineRule="auto"/>
        <w:ind w:left="1276" w:hanging="425"/>
        <w:rPr>
          <w:rFonts w:cstheme="minorHAnsi"/>
        </w:rPr>
      </w:pPr>
      <w:r w:rsidRPr="00B24089">
        <w:rPr>
          <w:rFonts w:cstheme="minorHAnsi"/>
        </w:rPr>
        <w:t>a body corporate established for a public purpose by or under a law of the Commonwealth or a State or Territory.</w:t>
      </w:r>
    </w:p>
    <w:p w14:paraId="6AC5C7E3" w14:textId="409DA141" w:rsidR="00243718" w:rsidRPr="00B24089" w:rsidRDefault="00243718" w:rsidP="00834305">
      <w:pPr>
        <w:pStyle w:val="ListParagraph"/>
        <w:numPr>
          <w:ilvl w:val="2"/>
          <w:numId w:val="4"/>
        </w:numPr>
        <w:spacing w:after="80" w:line="240" w:lineRule="auto"/>
        <w:contextualSpacing w:val="0"/>
        <w:rPr>
          <w:rFonts w:cstheme="minorHAnsi"/>
        </w:rPr>
      </w:pPr>
      <w:r w:rsidRPr="00B24089">
        <w:rPr>
          <w:rFonts w:cstheme="minorHAnsi"/>
        </w:rPr>
        <w:t xml:space="preserve">The merit criteria, including that relating to the </w:t>
      </w:r>
      <w:r w:rsidR="00794E37">
        <w:rPr>
          <w:rFonts w:cstheme="minorHAnsi"/>
        </w:rPr>
        <w:t>applicant</w:t>
      </w:r>
      <w:r w:rsidR="00794E37" w:rsidRPr="00B24089">
        <w:rPr>
          <w:rFonts w:cstheme="minorHAnsi"/>
        </w:rPr>
        <w:t xml:space="preserve">’s </w:t>
      </w:r>
      <w:r w:rsidRPr="00B24089">
        <w:rPr>
          <w:rFonts w:cstheme="minorHAnsi"/>
        </w:rPr>
        <w:t xml:space="preserve">suitability to hold a licence are </w:t>
      </w:r>
      <w:r w:rsidR="00AA6EBD">
        <w:rPr>
          <w:rFonts w:cstheme="minorHAnsi"/>
        </w:rPr>
        <w:t>contained in legislation and outlined at</w:t>
      </w:r>
      <w:r w:rsidRPr="00B24089">
        <w:rPr>
          <w:rFonts w:cstheme="minorHAnsi"/>
        </w:rPr>
        <w:t xml:space="preserve"> section </w:t>
      </w:r>
      <w:r w:rsidR="00484A78" w:rsidRPr="00B24089">
        <w:rPr>
          <w:rFonts w:cstheme="minorHAnsi"/>
          <w:highlight w:val="yellow"/>
        </w:rPr>
        <w:fldChar w:fldCharType="begin" w:fldLock="1"/>
      </w:r>
      <w:r w:rsidR="00484A78" w:rsidRPr="00B24089">
        <w:rPr>
          <w:rFonts w:cstheme="minorHAnsi"/>
        </w:rPr>
        <w:instrText xml:space="preserve"> REF _Ref190346508 \r \h </w:instrText>
      </w:r>
      <w:r w:rsidR="00B24089" w:rsidRPr="00B24089">
        <w:rPr>
          <w:rFonts w:cstheme="minorHAnsi"/>
          <w:highlight w:val="yellow"/>
        </w:rPr>
        <w:instrText xml:space="preserve"> \* MERGEFORMAT </w:instrText>
      </w:r>
      <w:r w:rsidR="00484A78" w:rsidRPr="00B24089">
        <w:rPr>
          <w:rFonts w:cstheme="minorHAnsi"/>
          <w:highlight w:val="yellow"/>
        </w:rPr>
      </w:r>
      <w:r w:rsidR="00484A78" w:rsidRPr="00B24089">
        <w:rPr>
          <w:rFonts w:cstheme="minorHAnsi"/>
          <w:highlight w:val="yellow"/>
        </w:rPr>
        <w:fldChar w:fldCharType="separate"/>
      </w:r>
      <w:r w:rsidR="00484A78" w:rsidRPr="00B24089">
        <w:rPr>
          <w:rFonts w:cstheme="minorHAnsi"/>
        </w:rPr>
        <w:t>6.3</w:t>
      </w:r>
      <w:r w:rsidR="00484A78" w:rsidRPr="00B24089">
        <w:rPr>
          <w:rFonts w:cstheme="minorHAnsi"/>
          <w:highlight w:val="yellow"/>
        </w:rPr>
        <w:fldChar w:fldCharType="end"/>
      </w:r>
      <w:r w:rsidRPr="00B24089">
        <w:rPr>
          <w:rFonts w:cstheme="minorHAnsi"/>
        </w:rPr>
        <w:t xml:space="preserve"> of this Guideline.</w:t>
      </w:r>
    </w:p>
    <w:p w14:paraId="7664337B" w14:textId="3793D78F" w:rsidR="005E4C06" w:rsidRPr="00B24089" w:rsidRDefault="006718ED" w:rsidP="00782C9C">
      <w:pPr>
        <w:pStyle w:val="Heading3"/>
        <w:spacing w:line="240" w:lineRule="auto"/>
        <w:rPr>
          <w:rFonts w:asciiTheme="minorHAnsi" w:eastAsiaTheme="minorHAnsi" w:hAnsiTheme="minorHAnsi" w:cstheme="minorHAnsi"/>
          <w:i/>
          <w:color w:val="4472C4" w:themeColor="accent1"/>
          <w:sz w:val="22"/>
          <w:szCs w:val="22"/>
          <w:u w:val="single"/>
        </w:rPr>
      </w:pPr>
      <w:r w:rsidRPr="00B24089">
        <w:rPr>
          <w:rFonts w:asciiTheme="minorHAnsi" w:eastAsiaTheme="minorHAnsi" w:hAnsiTheme="minorHAnsi" w:cstheme="minorHAnsi"/>
          <w:i/>
          <w:color w:val="4472C4" w:themeColor="accent1"/>
          <w:sz w:val="22"/>
          <w:szCs w:val="22"/>
          <w:u w:val="single"/>
        </w:rPr>
        <w:t>Description</w:t>
      </w:r>
      <w:r w:rsidR="005E4C06" w:rsidRPr="00B24089">
        <w:rPr>
          <w:rFonts w:asciiTheme="minorHAnsi" w:eastAsiaTheme="minorHAnsi" w:hAnsiTheme="minorHAnsi" w:cstheme="minorHAnsi"/>
          <w:i/>
          <w:color w:val="4472C4" w:themeColor="accent1"/>
          <w:sz w:val="22"/>
          <w:szCs w:val="22"/>
          <w:u w:val="single"/>
        </w:rPr>
        <w:t xml:space="preserve"> of the </w:t>
      </w:r>
      <w:r w:rsidR="00A17174">
        <w:rPr>
          <w:rFonts w:asciiTheme="minorHAnsi" w:eastAsiaTheme="minorHAnsi" w:hAnsiTheme="minorHAnsi" w:cstheme="minorHAnsi"/>
          <w:i/>
          <w:color w:val="4472C4" w:themeColor="accent1"/>
          <w:sz w:val="22"/>
          <w:szCs w:val="22"/>
          <w:u w:val="single"/>
        </w:rPr>
        <w:t>o</w:t>
      </w:r>
      <w:r w:rsidR="005E4C06" w:rsidRPr="00B24089">
        <w:rPr>
          <w:rFonts w:asciiTheme="minorHAnsi" w:eastAsiaTheme="minorHAnsi" w:hAnsiTheme="minorHAnsi" w:cstheme="minorHAnsi"/>
          <w:i/>
          <w:color w:val="4472C4" w:themeColor="accent1"/>
          <w:sz w:val="22"/>
          <w:szCs w:val="22"/>
          <w:u w:val="single"/>
        </w:rPr>
        <w:t xml:space="preserve">ffshore </w:t>
      </w:r>
      <w:r w:rsidR="00A17174">
        <w:rPr>
          <w:rFonts w:asciiTheme="minorHAnsi" w:eastAsiaTheme="minorHAnsi" w:hAnsiTheme="minorHAnsi" w:cstheme="minorHAnsi"/>
          <w:i/>
          <w:color w:val="4472C4" w:themeColor="accent1"/>
          <w:sz w:val="22"/>
          <w:szCs w:val="22"/>
          <w:u w:val="single"/>
        </w:rPr>
        <w:t>i</w:t>
      </w:r>
      <w:r w:rsidR="005E4C06" w:rsidRPr="00B24089">
        <w:rPr>
          <w:rFonts w:asciiTheme="minorHAnsi" w:eastAsiaTheme="minorHAnsi" w:hAnsiTheme="minorHAnsi" w:cstheme="minorHAnsi"/>
          <w:i/>
          <w:color w:val="4472C4" w:themeColor="accent1"/>
          <w:sz w:val="22"/>
          <w:szCs w:val="22"/>
          <w:u w:val="single"/>
        </w:rPr>
        <w:t xml:space="preserve">nfrastructure </w:t>
      </w:r>
      <w:r w:rsidR="00A17174">
        <w:rPr>
          <w:rFonts w:asciiTheme="minorHAnsi" w:eastAsiaTheme="minorHAnsi" w:hAnsiTheme="minorHAnsi" w:cstheme="minorHAnsi"/>
          <w:i/>
          <w:color w:val="4472C4" w:themeColor="accent1"/>
          <w:sz w:val="22"/>
          <w:szCs w:val="22"/>
          <w:u w:val="single"/>
        </w:rPr>
        <w:t>p</w:t>
      </w:r>
      <w:r w:rsidR="005E4C06" w:rsidRPr="00B24089">
        <w:rPr>
          <w:rFonts w:asciiTheme="minorHAnsi" w:eastAsiaTheme="minorHAnsi" w:hAnsiTheme="minorHAnsi" w:cstheme="minorHAnsi"/>
          <w:i/>
          <w:color w:val="4472C4" w:themeColor="accent1"/>
          <w:sz w:val="22"/>
          <w:szCs w:val="22"/>
          <w:u w:val="single"/>
        </w:rPr>
        <w:t>roject</w:t>
      </w:r>
      <w:r w:rsidR="005E4C06" w:rsidRPr="00B24089">
        <w:rPr>
          <w:rFonts w:asciiTheme="minorHAnsi" w:eastAsiaTheme="minorHAnsi" w:hAnsiTheme="minorHAnsi" w:cstheme="minorHAnsi"/>
          <w:iCs/>
          <w:color w:val="4472C4" w:themeColor="accent1"/>
          <w:sz w:val="22"/>
          <w:szCs w:val="22"/>
        </w:rPr>
        <w:t xml:space="preserve"> (</w:t>
      </w:r>
      <w:r w:rsidR="00FF19FB" w:rsidRPr="00B24089">
        <w:rPr>
          <w:rFonts w:asciiTheme="minorHAnsi" w:eastAsiaTheme="minorHAnsi" w:hAnsiTheme="minorHAnsi" w:cstheme="minorHAnsi"/>
          <w:iCs/>
          <w:color w:val="4472C4" w:themeColor="accent1"/>
          <w:sz w:val="22"/>
          <w:szCs w:val="22"/>
        </w:rPr>
        <w:t>s</w:t>
      </w:r>
      <w:r w:rsidR="005E4C06" w:rsidRPr="00B24089">
        <w:rPr>
          <w:rFonts w:asciiTheme="minorHAnsi" w:eastAsiaTheme="minorHAnsi" w:hAnsiTheme="minorHAnsi" w:cstheme="minorHAnsi"/>
          <w:iCs/>
          <w:color w:val="4472C4" w:themeColor="accent1"/>
          <w:sz w:val="22"/>
          <w:szCs w:val="22"/>
        </w:rPr>
        <w:t xml:space="preserve">ubsection 51(2) OEI Act and </w:t>
      </w:r>
      <w:r w:rsidR="00FF19FB" w:rsidRPr="00B24089">
        <w:rPr>
          <w:rFonts w:asciiTheme="minorHAnsi" w:eastAsiaTheme="minorHAnsi" w:hAnsiTheme="minorHAnsi" w:cstheme="minorHAnsi"/>
          <w:iCs/>
          <w:color w:val="4472C4" w:themeColor="accent1"/>
          <w:sz w:val="22"/>
          <w:szCs w:val="22"/>
        </w:rPr>
        <w:t>paragraph</w:t>
      </w:r>
      <w:r w:rsidR="005E4C06" w:rsidRPr="00B24089">
        <w:rPr>
          <w:rFonts w:asciiTheme="minorHAnsi" w:eastAsiaTheme="minorHAnsi" w:hAnsiTheme="minorHAnsi" w:cstheme="minorHAnsi"/>
          <w:iCs/>
          <w:color w:val="4472C4" w:themeColor="accent1"/>
          <w:sz w:val="22"/>
          <w:szCs w:val="22"/>
        </w:rPr>
        <w:t xml:space="preserve"> 18(2)(b) OEI</w:t>
      </w:r>
      <w:r w:rsidR="00977C34" w:rsidRPr="00B24089">
        <w:rPr>
          <w:rFonts w:asciiTheme="minorHAnsi" w:eastAsiaTheme="minorHAnsi" w:hAnsiTheme="minorHAnsi" w:cstheme="minorHAnsi"/>
          <w:iCs/>
          <w:color w:val="4472C4" w:themeColor="accent1"/>
          <w:sz w:val="22"/>
          <w:szCs w:val="22"/>
        </w:rPr>
        <w:t> </w:t>
      </w:r>
      <w:r w:rsidR="005E4C06" w:rsidRPr="00B24089">
        <w:rPr>
          <w:rFonts w:asciiTheme="minorHAnsi" w:eastAsiaTheme="minorHAnsi" w:hAnsiTheme="minorHAnsi" w:cstheme="minorHAnsi"/>
          <w:iCs/>
          <w:color w:val="4472C4" w:themeColor="accent1"/>
          <w:sz w:val="22"/>
          <w:szCs w:val="22"/>
        </w:rPr>
        <w:t>Regulations)</w:t>
      </w:r>
    </w:p>
    <w:p w14:paraId="7D17E4B9" w14:textId="4EDCAAA9" w:rsidR="005E4C06" w:rsidRPr="00B24089" w:rsidRDefault="005E4C06" w:rsidP="00834305">
      <w:pPr>
        <w:pStyle w:val="ListParagraph"/>
        <w:numPr>
          <w:ilvl w:val="2"/>
          <w:numId w:val="4"/>
        </w:numPr>
        <w:spacing w:after="40" w:line="240" w:lineRule="auto"/>
        <w:rPr>
          <w:rFonts w:cstheme="minorHAnsi"/>
        </w:rPr>
      </w:pPr>
      <w:r w:rsidRPr="00B24089">
        <w:rPr>
          <w:rFonts w:cstheme="minorHAnsi"/>
        </w:rPr>
        <w:t xml:space="preserve">The application must </w:t>
      </w:r>
      <w:r w:rsidR="319691A8" w:rsidRPr="00B24089">
        <w:rPr>
          <w:rFonts w:cstheme="minorHAnsi"/>
        </w:rPr>
        <w:t>describe the offshore infrastructure project to be carried out under the licence</w:t>
      </w:r>
      <w:r w:rsidRPr="00B24089">
        <w:rPr>
          <w:rFonts w:cstheme="minorHAnsi"/>
        </w:rPr>
        <w:t>.</w:t>
      </w:r>
    </w:p>
    <w:p w14:paraId="705E11F5" w14:textId="4B0EF73A" w:rsidR="001D725B" w:rsidRPr="00B24089" w:rsidRDefault="38F99201" w:rsidP="009A123C">
      <w:pPr>
        <w:spacing w:after="60" w:line="240" w:lineRule="auto"/>
        <w:rPr>
          <w:rFonts w:cstheme="minorHAnsi"/>
        </w:rPr>
      </w:pPr>
      <w:r w:rsidRPr="00B24089">
        <w:rPr>
          <w:rFonts w:cstheme="minorHAnsi"/>
          <w:b/>
          <w:bCs/>
          <w:sz w:val="20"/>
          <w:szCs w:val="20"/>
        </w:rPr>
        <w:t>Note:</w:t>
      </w:r>
      <w:r w:rsidRPr="00B24089">
        <w:rPr>
          <w:rFonts w:cstheme="minorHAnsi"/>
          <w:sz w:val="20"/>
          <w:szCs w:val="20"/>
        </w:rPr>
        <w:t xml:space="preserve"> Further guidance regarding information to be provided in support of a</w:t>
      </w:r>
      <w:r w:rsidR="04937789" w:rsidRPr="00B24089">
        <w:rPr>
          <w:rFonts w:cstheme="minorHAnsi"/>
          <w:sz w:val="20"/>
          <w:szCs w:val="20"/>
        </w:rPr>
        <w:t>n</w:t>
      </w:r>
      <w:r w:rsidRPr="00B24089">
        <w:rPr>
          <w:rFonts w:cstheme="minorHAnsi"/>
          <w:sz w:val="20"/>
          <w:szCs w:val="20"/>
        </w:rPr>
        <w:t xml:space="preserve"> </w:t>
      </w:r>
      <w:r w:rsidR="635FFB8C" w:rsidRPr="00B24089">
        <w:rPr>
          <w:rFonts w:cstheme="minorHAnsi"/>
          <w:sz w:val="20"/>
          <w:szCs w:val="20"/>
        </w:rPr>
        <w:t>R&amp;D</w:t>
      </w:r>
      <w:r w:rsidRPr="00B24089">
        <w:rPr>
          <w:rFonts w:cstheme="minorHAnsi"/>
          <w:sz w:val="20"/>
          <w:szCs w:val="20"/>
        </w:rPr>
        <w:t xml:space="preserve"> application, including for the description of the offshore infrastructure project, is available in the Registrar Forms Guidance at </w:t>
      </w:r>
      <w:hyperlink r:id="rId15">
        <w:r w:rsidRPr="00B24089">
          <w:rPr>
            <w:rStyle w:val="Hyperlink"/>
            <w:rFonts w:cstheme="minorHAnsi"/>
            <w:sz w:val="20"/>
            <w:szCs w:val="20"/>
          </w:rPr>
          <w:t>www.offshoreregistrar.gov.au</w:t>
        </w:r>
      </w:hyperlink>
      <w:r w:rsidRPr="00B24089">
        <w:rPr>
          <w:rFonts w:cstheme="minorHAnsi"/>
          <w:sz w:val="20"/>
          <w:szCs w:val="20"/>
        </w:rPr>
        <w:t xml:space="preserve">.     </w:t>
      </w:r>
    </w:p>
    <w:p w14:paraId="65B1BF9F" w14:textId="02624E3A" w:rsidR="005E4C06" w:rsidRPr="00B24089" w:rsidRDefault="0087516E" w:rsidP="00834305">
      <w:pPr>
        <w:pStyle w:val="Heading2"/>
        <w:numPr>
          <w:ilvl w:val="1"/>
          <w:numId w:val="4"/>
        </w:numPr>
        <w:ind w:hanging="720"/>
        <w:rPr>
          <w:rFonts w:cstheme="minorHAnsi"/>
        </w:rPr>
      </w:pPr>
      <w:bookmarkStart w:id="5" w:name="_Ref190346508"/>
      <w:bookmarkStart w:id="6" w:name="_Toc206142531"/>
      <w:r w:rsidRPr="00B24089">
        <w:rPr>
          <w:rFonts w:cstheme="minorHAnsi"/>
        </w:rPr>
        <w:t xml:space="preserve">Assessment </w:t>
      </w:r>
      <w:r w:rsidR="2FB45F33" w:rsidRPr="00B24089">
        <w:rPr>
          <w:rFonts w:cstheme="minorHAnsi"/>
        </w:rPr>
        <w:t xml:space="preserve">of R&amp;D </w:t>
      </w:r>
      <w:r w:rsidR="00706628">
        <w:rPr>
          <w:rFonts w:cstheme="minorHAnsi"/>
        </w:rPr>
        <w:t>l</w:t>
      </w:r>
      <w:r w:rsidR="2FB45F33" w:rsidRPr="00B24089">
        <w:rPr>
          <w:rFonts w:cstheme="minorHAnsi"/>
        </w:rPr>
        <w:t xml:space="preserve">icence </w:t>
      </w:r>
      <w:r w:rsidR="00706628">
        <w:rPr>
          <w:rFonts w:cstheme="minorHAnsi"/>
        </w:rPr>
        <w:t>a</w:t>
      </w:r>
      <w:r w:rsidR="2FB45F33" w:rsidRPr="00B24089">
        <w:rPr>
          <w:rFonts w:cstheme="minorHAnsi"/>
        </w:rPr>
        <w:t>pplication by the Registrar</w:t>
      </w:r>
      <w:bookmarkEnd w:id="5"/>
      <w:bookmarkEnd w:id="6"/>
    </w:p>
    <w:p w14:paraId="01188C7F" w14:textId="49849F4B" w:rsidR="00906FF0" w:rsidRPr="00B24089" w:rsidRDefault="00906FF0" w:rsidP="00782C9C">
      <w:pPr>
        <w:pStyle w:val="ListParagraph"/>
        <w:numPr>
          <w:ilvl w:val="2"/>
          <w:numId w:val="4"/>
        </w:numPr>
        <w:spacing w:line="240" w:lineRule="auto"/>
        <w:rPr>
          <w:rFonts w:cstheme="minorHAnsi"/>
        </w:rPr>
      </w:pPr>
      <w:r w:rsidRPr="00B24089">
        <w:rPr>
          <w:rFonts w:cstheme="minorHAnsi"/>
        </w:rPr>
        <w:t>Applications are assessed by the Registrar and advice is provided to the Minister to inform their decision (section 154</w:t>
      </w:r>
      <w:r w:rsidR="00B8603B" w:rsidRPr="00B24089">
        <w:rPr>
          <w:rFonts w:cstheme="minorHAnsi"/>
        </w:rPr>
        <w:t xml:space="preserve"> of the</w:t>
      </w:r>
      <w:r w:rsidRPr="00B24089">
        <w:rPr>
          <w:rFonts w:cstheme="minorHAnsi"/>
        </w:rPr>
        <w:t xml:space="preserve"> OEI Act and section 42 </w:t>
      </w:r>
      <w:r w:rsidR="00B8603B" w:rsidRPr="00B24089">
        <w:rPr>
          <w:rFonts w:cstheme="minorHAnsi"/>
        </w:rPr>
        <w:t xml:space="preserve">of the </w:t>
      </w:r>
      <w:r w:rsidRPr="00B24089">
        <w:rPr>
          <w:rFonts w:cstheme="minorHAnsi"/>
        </w:rPr>
        <w:t>OEI Regulations).</w:t>
      </w:r>
    </w:p>
    <w:tbl>
      <w:tblPr>
        <w:tblStyle w:val="TableGrid"/>
        <w:tblW w:w="9645" w:type="dxa"/>
        <w:jc w:val="center"/>
        <w:tblLook w:val="04A0" w:firstRow="1" w:lastRow="0" w:firstColumn="1" w:lastColumn="0" w:noHBand="0" w:noVBand="1"/>
      </w:tblPr>
      <w:tblGrid>
        <w:gridCol w:w="5240"/>
        <w:gridCol w:w="2977"/>
        <w:gridCol w:w="1428"/>
      </w:tblGrid>
      <w:tr w:rsidR="00AE0984" w:rsidRPr="00B24089" w14:paraId="57EA6C56" w14:textId="77777777" w:rsidTr="00727219">
        <w:trPr>
          <w:trHeight w:val="387"/>
          <w:jc w:val="center"/>
        </w:trPr>
        <w:tc>
          <w:tcPr>
            <w:tcW w:w="5240" w:type="dxa"/>
            <w:shd w:val="clear" w:color="auto" w:fill="B4C6E7" w:themeFill="accent1" w:themeFillTint="66"/>
          </w:tcPr>
          <w:p w14:paraId="415C3A4D" w14:textId="77777777" w:rsidR="00AE0984" w:rsidRPr="00B24089" w:rsidRDefault="00AE0984">
            <w:pPr>
              <w:spacing w:beforeLines="40" w:before="96" w:afterLines="40" w:after="96"/>
              <w:rPr>
                <w:rFonts w:cstheme="minorHAnsi"/>
                <w:b/>
                <w:sz w:val="20"/>
                <w:szCs w:val="20"/>
              </w:rPr>
            </w:pPr>
            <w:r w:rsidRPr="00B24089">
              <w:rPr>
                <w:rFonts w:cstheme="minorHAnsi"/>
                <w:b/>
                <w:sz w:val="20"/>
                <w:szCs w:val="20"/>
              </w:rPr>
              <w:t>Assessment Criterion</w:t>
            </w:r>
          </w:p>
        </w:tc>
        <w:tc>
          <w:tcPr>
            <w:tcW w:w="2977" w:type="dxa"/>
            <w:shd w:val="clear" w:color="auto" w:fill="B4C6E7" w:themeFill="accent1" w:themeFillTint="66"/>
          </w:tcPr>
          <w:p w14:paraId="0A356E2C" w14:textId="77777777" w:rsidR="00AE0984" w:rsidRPr="00B24089" w:rsidRDefault="00AE0984">
            <w:pPr>
              <w:spacing w:beforeLines="40" w:before="96" w:afterLines="40" w:after="96"/>
              <w:rPr>
                <w:rFonts w:cstheme="minorHAnsi"/>
                <w:b/>
                <w:sz w:val="20"/>
                <w:szCs w:val="20"/>
              </w:rPr>
            </w:pPr>
            <w:r w:rsidRPr="00B24089">
              <w:rPr>
                <w:rFonts w:cstheme="minorHAnsi"/>
                <w:b/>
                <w:sz w:val="20"/>
                <w:szCs w:val="20"/>
              </w:rPr>
              <w:t>Reference</w:t>
            </w:r>
          </w:p>
        </w:tc>
        <w:tc>
          <w:tcPr>
            <w:tcW w:w="1428" w:type="dxa"/>
            <w:shd w:val="clear" w:color="auto" w:fill="B4C6E7" w:themeFill="accent1" w:themeFillTint="66"/>
          </w:tcPr>
          <w:p w14:paraId="3ED04B6D" w14:textId="77777777" w:rsidR="00AE0984" w:rsidRPr="00B24089" w:rsidRDefault="00AE0984">
            <w:pPr>
              <w:spacing w:beforeLines="40" w:before="96" w:afterLines="40" w:after="96"/>
              <w:rPr>
                <w:rFonts w:cstheme="minorHAnsi"/>
                <w:b/>
                <w:sz w:val="20"/>
                <w:szCs w:val="20"/>
              </w:rPr>
            </w:pPr>
            <w:r w:rsidRPr="00B24089">
              <w:rPr>
                <w:rFonts w:cstheme="minorHAnsi"/>
                <w:b/>
                <w:sz w:val="20"/>
                <w:szCs w:val="20"/>
              </w:rPr>
              <w:t>Assessment</w:t>
            </w:r>
          </w:p>
        </w:tc>
      </w:tr>
      <w:tr w:rsidR="00F401AC" w:rsidRPr="00B24089" w14:paraId="62AE97E5" w14:textId="77777777" w:rsidTr="00727219">
        <w:trPr>
          <w:trHeight w:val="387"/>
          <w:jc w:val="center"/>
        </w:trPr>
        <w:tc>
          <w:tcPr>
            <w:tcW w:w="5240" w:type="dxa"/>
          </w:tcPr>
          <w:p w14:paraId="5C5E3BD6" w14:textId="188EBF67" w:rsidR="00F401AC" w:rsidRPr="00B24089" w:rsidRDefault="00F401AC" w:rsidP="00F401AC">
            <w:pPr>
              <w:spacing w:beforeLines="40" w:before="96" w:afterLines="40" w:after="96"/>
              <w:rPr>
                <w:rFonts w:cstheme="minorHAnsi"/>
                <w:b/>
                <w:sz w:val="20"/>
                <w:szCs w:val="20"/>
              </w:rPr>
            </w:pPr>
            <w:r w:rsidRPr="00B24089">
              <w:rPr>
                <w:rFonts w:cstheme="minorHAnsi"/>
                <w:sz w:val="20"/>
                <w:szCs w:val="20"/>
              </w:rPr>
              <w:t xml:space="preserve">Proposed project is for the purpose of research </w:t>
            </w:r>
            <w:r w:rsidR="00B638E2">
              <w:rPr>
                <w:rFonts w:cstheme="minorHAnsi"/>
                <w:sz w:val="20"/>
                <w:szCs w:val="20"/>
              </w:rPr>
              <w:t>or</w:t>
            </w:r>
            <w:r w:rsidR="00B638E2" w:rsidRPr="00B24089">
              <w:rPr>
                <w:rFonts w:cstheme="minorHAnsi"/>
                <w:sz w:val="20"/>
                <w:szCs w:val="20"/>
              </w:rPr>
              <w:t xml:space="preserve"> </w:t>
            </w:r>
            <w:r w:rsidRPr="00B24089">
              <w:rPr>
                <w:rFonts w:cstheme="minorHAnsi"/>
                <w:sz w:val="20"/>
                <w:szCs w:val="20"/>
              </w:rPr>
              <w:t>demonstration</w:t>
            </w:r>
          </w:p>
        </w:tc>
        <w:tc>
          <w:tcPr>
            <w:tcW w:w="2977" w:type="dxa"/>
          </w:tcPr>
          <w:p w14:paraId="262A60BA" w14:textId="14E63AED" w:rsidR="00F401AC" w:rsidRPr="00B24089" w:rsidRDefault="00F401AC" w:rsidP="00F401AC">
            <w:pPr>
              <w:spacing w:beforeLines="40" w:before="96" w:afterLines="40" w:after="96"/>
              <w:rPr>
                <w:rFonts w:cstheme="minorHAnsi"/>
                <w:b/>
                <w:sz w:val="20"/>
                <w:szCs w:val="20"/>
              </w:rPr>
            </w:pPr>
            <w:r w:rsidRPr="00B24089">
              <w:rPr>
                <w:rFonts w:cstheme="minorHAnsi"/>
                <w:sz w:val="20"/>
                <w:szCs w:val="20"/>
              </w:rPr>
              <w:t>Section 49 OEI Act</w:t>
            </w:r>
          </w:p>
        </w:tc>
        <w:tc>
          <w:tcPr>
            <w:tcW w:w="1428" w:type="dxa"/>
          </w:tcPr>
          <w:p w14:paraId="42CD8D32" w14:textId="4F0C940B" w:rsidR="00F401AC" w:rsidRPr="00B24089" w:rsidRDefault="00F401AC" w:rsidP="00F401AC">
            <w:pPr>
              <w:spacing w:beforeLines="40" w:before="96" w:afterLines="40" w:after="96"/>
              <w:rPr>
                <w:rFonts w:cstheme="minorHAnsi"/>
                <w:b/>
                <w:sz w:val="20"/>
                <w:szCs w:val="20"/>
              </w:rPr>
            </w:pPr>
            <w:r w:rsidRPr="00B24089">
              <w:rPr>
                <w:rFonts w:cstheme="minorHAnsi"/>
                <w:sz w:val="20"/>
                <w:szCs w:val="20"/>
              </w:rPr>
              <w:t>Yes/No</w:t>
            </w:r>
          </w:p>
        </w:tc>
      </w:tr>
      <w:tr w:rsidR="00AE0984" w:rsidRPr="00B24089" w14:paraId="058FF9CF" w14:textId="77777777" w:rsidTr="00727219">
        <w:trPr>
          <w:trHeight w:val="529"/>
          <w:jc w:val="center"/>
        </w:trPr>
        <w:tc>
          <w:tcPr>
            <w:tcW w:w="5240" w:type="dxa"/>
          </w:tcPr>
          <w:p w14:paraId="574B13FB" w14:textId="77777777" w:rsidR="00AE0984" w:rsidRPr="00B24089" w:rsidRDefault="00AE0984">
            <w:pPr>
              <w:spacing w:beforeLines="40" w:before="96" w:afterLines="40" w:after="96"/>
              <w:rPr>
                <w:rFonts w:cstheme="minorHAnsi"/>
                <w:sz w:val="20"/>
                <w:szCs w:val="20"/>
              </w:rPr>
            </w:pPr>
            <w:r w:rsidRPr="00B24089">
              <w:rPr>
                <w:rFonts w:cstheme="minorHAnsi"/>
                <w:sz w:val="20"/>
                <w:szCs w:val="20"/>
              </w:rPr>
              <w:t xml:space="preserve">Consistent with any conditions that apply to the declaration </w:t>
            </w:r>
          </w:p>
        </w:tc>
        <w:tc>
          <w:tcPr>
            <w:tcW w:w="2977" w:type="dxa"/>
          </w:tcPr>
          <w:p w14:paraId="764A5DDF" w14:textId="77777777" w:rsidR="00AE0984" w:rsidRPr="00B24089" w:rsidRDefault="00AE0984">
            <w:pPr>
              <w:spacing w:beforeLines="40" w:before="96" w:afterLines="40" w:after="96"/>
              <w:rPr>
                <w:rFonts w:cstheme="minorHAnsi"/>
                <w:sz w:val="20"/>
                <w:szCs w:val="20"/>
              </w:rPr>
            </w:pPr>
            <w:r w:rsidRPr="00B24089">
              <w:rPr>
                <w:rFonts w:cstheme="minorHAnsi"/>
                <w:sz w:val="20"/>
                <w:szCs w:val="20"/>
              </w:rPr>
              <w:t>Paragraph 52(1)(c) OEI Act and section 9 OEI Regulations</w:t>
            </w:r>
          </w:p>
        </w:tc>
        <w:tc>
          <w:tcPr>
            <w:tcW w:w="1428" w:type="dxa"/>
          </w:tcPr>
          <w:p w14:paraId="1E001E1D" w14:textId="77777777" w:rsidR="00AE0984" w:rsidRPr="00B24089" w:rsidRDefault="00AE0984">
            <w:pPr>
              <w:spacing w:beforeLines="40" w:before="96" w:afterLines="40" w:after="96"/>
              <w:rPr>
                <w:rFonts w:cstheme="minorHAnsi"/>
                <w:sz w:val="20"/>
                <w:szCs w:val="20"/>
              </w:rPr>
            </w:pPr>
            <w:r w:rsidRPr="00B24089">
              <w:rPr>
                <w:rFonts w:cstheme="minorHAnsi"/>
                <w:sz w:val="20"/>
                <w:szCs w:val="20"/>
              </w:rPr>
              <w:t>Yes / No</w:t>
            </w:r>
          </w:p>
        </w:tc>
      </w:tr>
      <w:tr w:rsidR="00134A25" w:rsidRPr="00B24089" w14:paraId="0A9B4A8A" w14:textId="77777777" w:rsidTr="00727219">
        <w:trPr>
          <w:trHeight w:val="529"/>
          <w:jc w:val="center"/>
        </w:trPr>
        <w:tc>
          <w:tcPr>
            <w:tcW w:w="5240" w:type="dxa"/>
          </w:tcPr>
          <w:p w14:paraId="7883AAAF" w14:textId="349C06F0" w:rsidR="00134A25" w:rsidRPr="00B24089" w:rsidRDefault="00134A25" w:rsidP="00134A25">
            <w:pPr>
              <w:spacing w:beforeLines="40" w:before="96" w:afterLines="40" w:after="96"/>
              <w:rPr>
                <w:rFonts w:cstheme="minorHAnsi"/>
                <w:sz w:val="20"/>
                <w:szCs w:val="20"/>
              </w:rPr>
            </w:pPr>
            <w:r w:rsidRPr="00B24089">
              <w:rPr>
                <w:rFonts w:cstheme="minorHAnsi"/>
                <w:sz w:val="20"/>
                <w:szCs w:val="20"/>
              </w:rPr>
              <w:t xml:space="preserve">Eligible licence area </w:t>
            </w:r>
          </w:p>
        </w:tc>
        <w:tc>
          <w:tcPr>
            <w:tcW w:w="2977" w:type="dxa"/>
          </w:tcPr>
          <w:p w14:paraId="6E38019E" w14:textId="60C2FD27" w:rsidR="00134A25" w:rsidRPr="00B24089" w:rsidRDefault="00134A25" w:rsidP="00134A25">
            <w:pPr>
              <w:spacing w:beforeLines="40" w:before="96" w:afterLines="40" w:after="96"/>
              <w:rPr>
                <w:rFonts w:cstheme="minorHAnsi"/>
                <w:sz w:val="20"/>
                <w:szCs w:val="20"/>
              </w:rPr>
            </w:pPr>
            <w:r w:rsidRPr="00B24089">
              <w:rPr>
                <w:rFonts w:cstheme="minorHAnsi"/>
                <w:sz w:val="20"/>
                <w:szCs w:val="20"/>
              </w:rPr>
              <w:t>Paragraph 52(1)(b) and subsection 52(4) OEI Act</w:t>
            </w:r>
          </w:p>
        </w:tc>
        <w:tc>
          <w:tcPr>
            <w:tcW w:w="1428" w:type="dxa"/>
          </w:tcPr>
          <w:p w14:paraId="75A308F3" w14:textId="3376A473" w:rsidR="00134A25" w:rsidRPr="00B24089" w:rsidRDefault="00134A25" w:rsidP="00134A25">
            <w:pPr>
              <w:spacing w:beforeLines="40" w:before="96" w:afterLines="40" w:after="96"/>
              <w:rPr>
                <w:rFonts w:cstheme="minorHAnsi"/>
                <w:sz w:val="20"/>
                <w:szCs w:val="20"/>
              </w:rPr>
            </w:pPr>
            <w:r w:rsidRPr="00B24089">
              <w:rPr>
                <w:rFonts w:cstheme="minorHAnsi"/>
                <w:sz w:val="20"/>
                <w:szCs w:val="20"/>
              </w:rPr>
              <w:t>Yes / No</w:t>
            </w:r>
          </w:p>
        </w:tc>
      </w:tr>
      <w:tr w:rsidR="00AE0984" w:rsidRPr="00B24089" w14:paraId="50727665" w14:textId="77777777" w:rsidTr="00727219">
        <w:trPr>
          <w:trHeight w:val="1098"/>
          <w:jc w:val="center"/>
        </w:trPr>
        <w:tc>
          <w:tcPr>
            <w:tcW w:w="5240" w:type="dxa"/>
          </w:tcPr>
          <w:p w14:paraId="7F6F214F" w14:textId="77777777" w:rsidR="00AE0984" w:rsidRPr="00B24089" w:rsidRDefault="00AE0984">
            <w:pPr>
              <w:spacing w:beforeLines="40" w:before="96" w:afterLines="40" w:after="96"/>
              <w:rPr>
                <w:rFonts w:cstheme="minorHAnsi"/>
                <w:sz w:val="20"/>
                <w:szCs w:val="20"/>
              </w:rPr>
            </w:pPr>
            <w:r w:rsidRPr="00B24089">
              <w:rPr>
                <w:rFonts w:cstheme="minorHAnsi"/>
                <w:sz w:val="20"/>
                <w:szCs w:val="20"/>
              </w:rPr>
              <w:t xml:space="preserve">If the proposed licence would authorise activities in any part of the licence area of another licence – those activities would not unduly interfere with the activities of another OEI licence holder </w:t>
            </w:r>
          </w:p>
        </w:tc>
        <w:tc>
          <w:tcPr>
            <w:tcW w:w="2977" w:type="dxa"/>
          </w:tcPr>
          <w:p w14:paraId="655DCCDB" w14:textId="77777777" w:rsidR="00AE0984" w:rsidRPr="00B24089" w:rsidRDefault="00AE0984">
            <w:pPr>
              <w:spacing w:beforeLines="40" w:before="96" w:afterLines="40" w:after="96"/>
              <w:rPr>
                <w:rFonts w:cstheme="minorHAnsi"/>
                <w:sz w:val="20"/>
                <w:szCs w:val="20"/>
              </w:rPr>
            </w:pPr>
            <w:r w:rsidRPr="00B24089">
              <w:rPr>
                <w:rFonts w:cstheme="minorHAnsi"/>
                <w:sz w:val="20"/>
                <w:szCs w:val="20"/>
              </w:rPr>
              <w:t>Paragraph 52(1)(e) OEI Act</w:t>
            </w:r>
          </w:p>
        </w:tc>
        <w:tc>
          <w:tcPr>
            <w:tcW w:w="1428" w:type="dxa"/>
          </w:tcPr>
          <w:p w14:paraId="5A88E2D2" w14:textId="77777777" w:rsidR="00AE0984" w:rsidRPr="00B24089" w:rsidRDefault="00AE0984">
            <w:pPr>
              <w:spacing w:beforeLines="40" w:before="96" w:afterLines="40" w:after="96"/>
              <w:rPr>
                <w:rFonts w:cstheme="minorHAnsi"/>
                <w:sz w:val="20"/>
                <w:szCs w:val="20"/>
              </w:rPr>
            </w:pPr>
            <w:r w:rsidRPr="00B24089">
              <w:rPr>
                <w:rFonts w:cstheme="minorHAnsi"/>
                <w:sz w:val="20"/>
                <w:szCs w:val="20"/>
              </w:rPr>
              <w:t xml:space="preserve">Yes / No </w:t>
            </w:r>
          </w:p>
        </w:tc>
      </w:tr>
      <w:tr w:rsidR="00AE0984" w:rsidRPr="00B24089" w14:paraId="20992681" w14:textId="77777777" w:rsidTr="00727219">
        <w:trPr>
          <w:trHeight w:val="1900"/>
          <w:jc w:val="center"/>
        </w:trPr>
        <w:tc>
          <w:tcPr>
            <w:tcW w:w="5240" w:type="dxa"/>
          </w:tcPr>
          <w:p w14:paraId="5234CDF1" w14:textId="77777777" w:rsidR="00AE0984" w:rsidRPr="00B24089" w:rsidRDefault="00AE0984">
            <w:pPr>
              <w:spacing w:before="40" w:after="40"/>
              <w:rPr>
                <w:rFonts w:cstheme="minorHAnsi"/>
                <w:sz w:val="20"/>
                <w:szCs w:val="20"/>
              </w:rPr>
            </w:pPr>
            <w:r w:rsidRPr="00B24089">
              <w:rPr>
                <w:rFonts w:cstheme="minorHAnsi"/>
                <w:sz w:val="20"/>
                <w:szCs w:val="20"/>
              </w:rPr>
              <w:t>Merit criteria:</w:t>
            </w:r>
          </w:p>
          <w:p w14:paraId="4ECD7ACE" w14:textId="77777777" w:rsidR="00AE0984" w:rsidRPr="00B24089" w:rsidRDefault="00AE0984" w:rsidP="00834305">
            <w:pPr>
              <w:pStyle w:val="ListParagraph"/>
              <w:numPr>
                <w:ilvl w:val="0"/>
                <w:numId w:val="2"/>
              </w:numPr>
              <w:ind w:left="414" w:hanging="357"/>
              <w:rPr>
                <w:rFonts w:cstheme="minorHAnsi"/>
                <w:sz w:val="20"/>
                <w:szCs w:val="20"/>
              </w:rPr>
            </w:pPr>
            <w:r w:rsidRPr="00B24089">
              <w:rPr>
                <w:rFonts w:cstheme="minorHAnsi"/>
                <w:sz w:val="20"/>
                <w:szCs w:val="20"/>
              </w:rPr>
              <w:t>The eligible person has the technical and financial capability to carry out the offshore infrastructure project that is proposed to be carried out under the licence.</w:t>
            </w:r>
          </w:p>
          <w:p w14:paraId="3BED0C06" w14:textId="1E0CE67D" w:rsidR="00AE0984" w:rsidRPr="00B24089" w:rsidRDefault="64C50D49" w:rsidP="00834305">
            <w:pPr>
              <w:pStyle w:val="ListParagraph"/>
              <w:numPr>
                <w:ilvl w:val="0"/>
                <w:numId w:val="2"/>
              </w:numPr>
              <w:ind w:left="414" w:hanging="357"/>
              <w:rPr>
                <w:rFonts w:cstheme="minorHAnsi"/>
                <w:sz w:val="20"/>
                <w:szCs w:val="20"/>
              </w:rPr>
            </w:pPr>
            <w:r w:rsidRPr="00B24089">
              <w:rPr>
                <w:rFonts w:cstheme="minorHAnsi"/>
                <w:sz w:val="20"/>
                <w:szCs w:val="20"/>
              </w:rPr>
              <w:t>The offshore infrastructure project is likely to be viable.</w:t>
            </w:r>
          </w:p>
          <w:p w14:paraId="0FF31E32" w14:textId="77777777" w:rsidR="00AE0984" w:rsidRPr="00B24089" w:rsidRDefault="00AE0984" w:rsidP="00834305">
            <w:pPr>
              <w:pStyle w:val="ListParagraph"/>
              <w:numPr>
                <w:ilvl w:val="0"/>
                <w:numId w:val="2"/>
              </w:numPr>
              <w:ind w:left="414" w:hanging="357"/>
              <w:rPr>
                <w:rFonts w:cstheme="minorHAnsi"/>
                <w:sz w:val="20"/>
                <w:szCs w:val="20"/>
              </w:rPr>
            </w:pPr>
            <w:r w:rsidRPr="00B24089">
              <w:rPr>
                <w:rFonts w:cstheme="minorHAnsi"/>
                <w:sz w:val="20"/>
                <w:szCs w:val="20"/>
              </w:rPr>
              <w:t>The eligible person is suitable to hold the licence.</w:t>
            </w:r>
          </w:p>
          <w:p w14:paraId="7CDA19BC" w14:textId="77777777" w:rsidR="00AE0984" w:rsidRPr="00B24089" w:rsidRDefault="00AE0984" w:rsidP="00834305">
            <w:pPr>
              <w:pStyle w:val="ListParagraph"/>
              <w:numPr>
                <w:ilvl w:val="0"/>
                <w:numId w:val="2"/>
              </w:numPr>
              <w:ind w:left="414" w:hanging="357"/>
              <w:rPr>
                <w:rFonts w:cstheme="minorHAnsi"/>
                <w:sz w:val="20"/>
                <w:szCs w:val="20"/>
              </w:rPr>
            </w:pPr>
            <w:r w:rsidRPr="00B24089">
              <w:rPr>
                <w:rFonts w:cstheme="minorHAnsi"/>
                <w:sz w:val="20"/>
                <w:szCs w:val="20"/>
              </w:rPr>
              <w:t xml:space="preserve">Any criteria prescribed by the licensing scheme are satisfied, including that the proposed project for the licence is in the national interest. </w:t>
            </w:r>
          </w:p>
        </w:tc>
        <w:tc>
          <w:tcPr>
            <w:tcW w:w="2977" w:type="dxa"/>
          </w:tcPr>
          <w:p w14:paraId="561A3CA1" w14:textId="77777777" w:rsidR="00AE0984" w:rsidRPr="00B24089" w:rsidRDefault="00AE0984">
            <w:pPr>
              <w:spacing w:before="40" w:after="40"/>
              <w:rPr>
                <w:rFonts w:cstheme="minorHAnsi"/>
                <w:sz w:val="20"/>
                <w:szCs w:val="20"/>
              </w:rPr>
            </w:pPr>
          </w:p>
          <w:p w14:paraId="4794C5BA" w14:textId="77777777" w:rsidR="00AE0984" w:rsidRPr="00B24089" w:rsidRDefault="00AE0984">
            <w:pPr>
              <w:rPr>
                <w:rFonts w:cstheme="minorHAnsi"/>
                <w:sz w:val="20"/>
                <w:szCs w:val="20"/>
              </w:rPr>
            </w:pPr>
            <w:r w:rsidRPr="00B24089">
              <w:rPr>
                <w:rFonts w:cstheme="minorHAnsi"/>
                <w:sz w:val="20"/>
                <w:szCs w:val="20"/>
              </w:rPr>
              <w:t xml:space="preserve">Paragraph 53(1)(a) OEI Act </w:t>
            </w:r>
          </w:p>
          <w:p w14:paraId="31725739" w14:textId="77777777" w:rsidR="00AE0984" w:rsidRPr="00B24089" w:rsidRDefault="00AE0984">
            <w:pPr>
              <w:rPr>
                <w:rFonts w:cstheme="minorHAnsi"/>
                <w:sz w:val="20"/>
                <w:szCs w:val="20"/>
              </w:rPr>
            </w:pPr>
          </w:p>
          <w:p w14:paraId="0A88F9B5" w14:textId="77777777" w:rsidR="00AE0984" w:rsidRPr="00B24089" w:rsidRDefault="00AE0984">
            <w:pPr>
              <w:rPr>
                <w:rFonts w:cstheme="minorHAnsi"/>
                <w:sz w:val="20"/>
                <w:szCs w:val="20"/>
              </w:rPr>
            </w:pPr>
          </w:p>
          <w:p w14:paraId="43E0399E" w14:textId="77777777" w:rsidR="00AE0984" w:rsidRPr="00B24089" w:rsidRDefault="00AE0984">
            <w:pPr>
              <w:rPr>
                <w:rFonts w:cstheme="minorHAnsi"/>
                <w:sz w:val="20"/>
                <w:szCs w:val="20"/>
              </w:rPr>
            </w:pPr>
          </w:p>
          <w:p w14:paraId="0C0F4A54" w14:textId="77777777" w:rsidR="00AE0984" w:rsidRPr="00B24089" w:rsidRDefault="00AE0984">
            <w:pPr>
              <w:rPr>
                <w:rFonts w:cstheme="minorHAnsi"/>
                <w:sz w:val="20"/>
                <w:szCs w:val="20"/>
              </w:rPr>
            </w:pPr>
            <w:r w:rsidRPr="00B24089">
              <w:rPr>
                <w:rFonts w:cstheme="minorHAnsi"/>
                <w:sz w:val="20"/>
                <w:szCs w:val="20"/>
              </w:rPr>
              <w:t>Paragraph 53(1)(b) OEI Act</w:t>
            </w:r>
          </w:p>
          <w:p w14:paraId="0C3A60C0" w14:textId="6BFCC41E" w:rsidR="00850C51" w:rsidRPr="00B24089" w:rsidRDefault="00AE0984">
            <w:pPr>
              <w:rPr>
                <w:rFonts w:cstheme="minorHAnsi"/>
                <w:sz w:val="20"/>
                <w:szCs w:val="20"/>
              </w:rPr>
            </w:pPr>
            <w:r w:rsidRPr="00B24089">
              <w:rPr>
                <w:rFonts w:cstheme="minorHAnsi"/>
                <w:sz w:val="20"/>
                <w:szCs w:val="20"/>
              </w:rPr>
              <w:t>Paragraph 53(1)(c) OEI Act</w:t>
            </w:r>
          </w:p>
          <w:p w14:paraId="67DAF6E9" w14:textId="166750E7" w:rsidR="00AE0984" w:rsidRPr="00B24089" w:rsidRDefault="00AE0984">
            <w:pPr>
              <w:rPr>
                <w:rFonts w:cstheme="minorHAnsi"/>
                <w:sz w:val="20"/>
                <w:szCs w:val="20"/>
              </w:rPr>
            </w:pPr>
            <w:r w:rsidRPr="00B24089">
              <w:rPr>
                <w:rFonts w:cstheme="minorHAnsi"/>
                <w:sz w:val="20"/>
                <w:szCs w:val="20"/>
              </w:rPr>
              <w:t>Paragraph 53(1)(d)</w:t>
            </w:r>
            <w:r w:rsidR="002900EA" w:rsidRPr="00B24089">
              <w:rPr>
                <w:rFonts w:cstheme="minorHAnsi"/>
                <w:sz w:val="20"/>
                <w:szCs w:val="20"/>
              </w:rPr>
              <w:t xml:space="preserve"> OEI Act</w:t>
            </w:r>
          </w:p>
        </w:tc>
        <w:tc>
          <w:tcPr>
            <w:tcW w:w="1428" w:type="dxa"/>
          </w:tcPr>
          <w:p w14:paraId="563F30DE" w14:textId="77777777" w:rsidR="00AE0984" w:rsidRPr="00B24089" w:rsidRDefault="00AE0984">
            <w:pPr>
              <w:spacing w:before="40" w:after="40"/>
              <w:rPr>
                <w:rFonts w:cstheme="minorHAnsi"/>
                <w:color w:val="000000"/>
                <w:sz w:val="20"/>
                <w:szCs w:val="20"/>
              </w:rPr>
            </w:pPr>
          </w:p>
          <w:p w14:paraId="5142A7E3" w14:textId="77777777" w:rsidR="00AE0984" w:rsidRPr="00B24089" w:rsidRDefault="00AE0984">
            <w:pPr>
              <w:rPr>
                <w:rFonts w:cstheme="minorHAnsi"/>
                <w:color w:val="000000"/>
                <w:sz w:val="20"/>
                <w:szCs w:val="20"/>
              </w:rPr>
            </w:pPr>
            <w:r w:rsidRPr="00B24089">
              <w:rPr>
                <w:rFonts w:cstheme="minorHAnsi"/>
                <w:color w:val="000000"/>
                <w:sz w:val="20"/>
                <w:szCs w:val="20"/>
              </w:rPr>
              <w:t xml:space="preserve">Merit-based </w:t>
            </w:r>
          </w:p>
          <w:p w14:paraId="052F973F" w14:textId="77777777" w:rsidR="00AE0984" w:rsidRPr="00B24089" w:rsidRDefault="00AE0984">
            <w:pPr>
              <w:rPr>
                <w:rFonts w:cstheme="minorHAnsi"/>
                <w:color w:val="000000"/>
                <w:sz w:val="20"/>
                <w:szCs w:val="20"/>
              </w:rPr>
            </w:pPr>
          </w:p>
          <w:p w14:paraId="0DC9EEF5" w14:textId="77777777" w:rsidR="00AE0984" w:rsidRPr="00B24089" w:rsidRDefault="00AE0984">
            <w:pPr>
              <w:rPr>
                <w:rFonts w:cstheme="minorHAnsi"/>
                <w:color w:val="000000"/>
                <w:sz w:val="20"/>
                <w:szCs w:val="20"/>
              </w:rPr>
            </w:pPr>
          </w:p>
          <w:p w14:paraId="16E0E0C8" w14:textId="77777777" w:rsidR="00AE0984" w:rsidRPr="00B24089" w:rsidRDefault="00AE0984">
            <w:pPr>
              <w:rPr>
                <w:rFonts w:cstheme="minorHAnsi"/>
                <w:color w:val="000000"/>
                <w:sz w:val="20"/>
                <w:szCs w:val="20"/>
              </w:rPr>
            </w:pPr>
          </w:p>
          <w:p w14:paraId="4C1C1FD6" w14:textId="77777777" w:rsidR="00AE0984" w:rsidRPr="00B24089" w:rsidRDefault="00AE0984">
            <w:pPr>
              <w:rPr>
                <w:rFonts w:cstheme="minorHAnsi"/>
                <w:color w:val="000000"/>
                <w:sz w:val="20"/>
                <w:szCs w:val="20"/>
              </w:rPr>
            </w:pPr>
            <w:r w:rsidRPr="00B24089">
              <w:rPr>
                <w:rFonts w:cstheme="minorHAnsi"/>
                <w:color w:val="000000"/>
                <w:sz w:val="20"/>
                <w:szCs w:val="20"/>
              </w:rPr>
              <w:t xml:space="preserve">Merit-based </w:t>
            </w:r>
          </w:p>
          <w:p w14:paraId="0FAE10A2" w14:textId="77106EF1" w:rsidR="00850C51" w:rsidRPr="00B24089" w:rsidRDefault="00AE0984">
            <w:pPr>
              <w:rPr>
                <w:rFonts w:cstheme="minorHAnsi"/>
                <w:color w:val="000000"/>
                <w:sz w:val="20"/>
                <w:szCs w:val="20"/>
              </w:rPr>
            </w:pPr>
            <w:r w:rsidRPr="00B24089">
              <w:rPr>
                <w:rFonts w:cstheme="minorHAnsi"/>
                <w:color w:val="000000"/>
                <w:sz w:val="20"/>
                <w:szCs w:val="20"/>
              </w:rPr>
              <w:t xml:space="preserve">Merit-based </w:t>
            </w:r>
          </w:p>
          <w:p w14:paraId="37A06D98" w14:textId="2689CDEF" w:rsidR="00AE0984" w:rsidRPr="00B24089" w:rsidRDefault="00AE0984">
            <w:pPr>
              <w:rPr>
                <w:rFonts w:cstheme="minorHAnsi"/>
                <w:color w:val="000000"/>
                <w:sz w:val="20"/>
                <w:szCs w:val="20"/>
              </w:rPr>
            </w:pPr>
            <w:r w:rsidRPr="00B24089">
              <w:rPr>
                <w:rFonts w:cstheme="minorHAnsi"/>
                <w:color w:val="000000"/>
                <w:sz w:val="20"/>
                <w:szCs w:val="20"/>
              </w:rPr>
              <w:t>Merit-based</w:t>
            </w:r>
          </w:p>
        </w:tc>
      </w:tr>
    </w:tbl>
    <w:p w14:paraId="38794AEF" w14:textId="77777777" w:rsidR="00BA7E7A" w:rsidRDefault="00BA7E7A" w:rsidP="00782C9C">
      <w:pPr>
        <w:spacing w:line="240" w:lineRule="auto"/>
        <w:rPr>
          <w:rFonts w:cstheme="minorHAnsi"/>
          <w:i/>
          <w:iCs/>
          <w:color w:val="4472C4" w:themeColor="accent1"/>
          <w:u w:val="single"/>
        </w:rPr>
      </w:pPr>
    </w:p>
    <w:p w14:paraId="796F00BC" w14:textId="47AC4FAC" w:rsidR="006B0EED" w:rsidRPr="00B24089" w:rsidRDefault="643A9804" w:rsidP="00782C9C">
      <w:pPr>
        <w:spacing w:line="240" w:lineRule="auto"/>
        <w:rPr>
          <w:rFonts w:cstheme="minorHAnsi"/>
          <w:i/>
          <w:iCs/>
          <w:color w:val="4472C4" w:themeColor="accent1"/>
          <w:u w:val="single"/>
        </w:rPr>
      </w:pPr>
      <w:r w:rsidRPr="00B24089">
        <w:rPr>
          <w:rFonts w:cstheme="minorHAnsi"/>
          <w:i/>
          <w:iCs/>
          <w:color w:val="4472C4" w:themeColor="accent1"/>
          <w:u w:val="single"/>
        </w:rPr>
        <w:lastRenderedPageBreak/>
        <w:t>Proposed project is for the purpose of research and demonstration</w:t>
      </w:r>
      <w:r w:rsidRPr="001C51F0">
        <w:rPr>
          <w:rFonts w:cstheme="minorHAnsi"/>
          <w:i/>
          <w:iCs/>
          <w:color w:val="4472C4" w:themeColor="accent1"/>
        </w:rPr>
        <w:t xml:space="preserve"> </w:t>
      </w:r>
      <w:r w:rsidRPr="00B24089">
        <w:rPr>
          <w:rFonts w:cstheme="minorHAnsi"/>
          <w:i/>
          <w:iCs/>
          <w:color w:val="4472C4" w:themeColor="accent1"/>
        </w:rPr>
        <w:t>(section 49 OEI Act)</w:t>
      </w:r>
    </w:p>
    <w:p w14:paraId="236BD7F7" w14:textId="77777777" w:rsidR="00493DF5" w:rsidRDefault="03CCBAA0" w:rsidP="00782C9C">
      <w:pPr>
        <w:pStyle w:val="ListParagraph"/>
        <w:numPr>
          <w:ilvl w:val="2"/>
          <w:numId w:val="4"/>
        </w:numPr>
        <w:spacing w:line="240" w:lineRule="auto"/>
        <w:rPr>
          <w:rFonts w:cstheme="minorHAnsi"/>
        </w:rPr>
      </w:pPr>
      <w:r w:rsidRPr="00B24089">
        <w:rPr>
          <w:rFonts w:cstheme="minorHAnsi"/>
        </w:rPr>
        <w:t>The application</w:t>
      </w:r>
      <w:r w:rsidR="31690E33" w:rsidRPr="00B24089">
        <w:rPr>
          <w:rFonts w:cstheme="minorHAnsi"/>
        </w:rPr>
        <w:t xml:space="preserve"> for an R&amp;D licence should </w:t>
      </w:r>
      <w:r w:rsidR="0070529B">
        <w:rPr>
          <w:rFonts w:cstheme="minorHAnsi"/>
        </w:rPr>
        <w:t>describe a project</w:t>
      </w:r>
      <w:r w:rsidR="0070529B" w:rsidRPr="00B24089">
        <w:rPr>
          <w:rFonts w:cstheme="minorHAnsi"/>
        </w:rPr>
        <w:t xml:space="preserve"> </w:t>
      </w:r>
      <w:r w:rsidR="00BB05F6">
        <w:rPr>
          <w:rFonts w:cstheme="minorHAnsi"/>
        </w:rPr>
        <w:t xml:space="preserve">that is </w:t>
      </w:r>
      <w:r w:rsidR="31690E33" w:rsidRPr="00B24089">
        <w:rPr>
          <w:rFonts w:cstheme="minorHAnsi"/>
        </w:rPr>
        <w:t xml:space="preserve">for the purposes of research or demonstration, as outlined in section 49 of the OEI Act and detailed above in section </w:t>
      </w:r>
      <w:r w:rsidR="2896FF20" w:rsidRPr="00B24089">
        <w:rPr>
          <w:rFonts w:cstheme="minorHAnsi"/>
        </w:rPr>
        <w:fldChar w:fldCharType="begin" w:fldLock="1"/>
      </w:r>
      <w:r w:rsidR="2896FF20" w:rsidRPr="00B24089">
        <w:rPr>
          <w:rFonts w:cstheme="minorHAnsi"/>
        </w:rPr>
        <w:instrText xml:space="preserve"> REF _Ref189653033 \r \h </w:instrText>
      </w:r>
      <w:r w:rsidR="00B24089" w:rsidRPr="00B24089">
        <w:rPr>
          <w:rFonts w:cstheme="minorHAnsi"/>
        </w:rPr>
        <w:instrText xml:space="preserve"> \* MERGEFORMAT </w:instrText>
      </w:r>
      <w:r w:rsidR="2896FF20" w:rsidRPr="00B24089">
        <w:rPr>
          <w:rFonts w:cstheme="minorHAnsi"/>
        </w:rPr>
      </w:r>
      <w:r w:rsidR="2896FF20" w:rsidRPr="00B24089">
        <w:rPr>
          <w:rFonts w:cstheme="minorHAnsi"/>
        </w:rPr>
        <w:fldChar w:fldCharType="separate"/>
      </w:r>
      <w:r w:rsidR="31690E33" w:rsidRPr="00B24089">
        <w:rPr>
          <w:rFonts w:cstheme="minorHAnsi"/>
        </w:rPr>
        <w:t>6.1</w:t>
      </w:r>
      <w:r w:rsidR="2896FF20" w:rsidRPr="00B24089">
        <w:rPr>
          <w:rFonts w:cstheme="minorHAnsi"/>
        </w:rPr>
        <w:fldChar w:fldCharType="end"/>
      </w:r>
      <w:r w:rsidR="31690E33" w:rsidRPr="00B24089">
        <w:rPr>
          <w:rFonts w:cstheme="minorHAnsi"/>
        </w:rPr>
        <w:t xml:space="preserve">. </w:t>
      </w:r>
    </w:p>
    <w:p w14:paraId="66A7F085" w14:textId="2FDE63E8" w:rsidR="00D96B45" w:rsidRPr="00B24089" w:rsidRDefault="7D20223F" w:rsidP="00782C9C">
      <w:pPr>
        <w:spacing w:line="240" w:lineRule="auto"/>
        <w:rPr>
          <w:rFonts w:cstheme="minorHAnsi"/>
        </w:rPr>
      </w:pPr>
      <w:r w:rsidRPr="00B24089">
        <w:rPr>
          <w:rFonts w:cstheme="minorHAnsi"/>
          <w:i/>
          <w:iCs/>
          <w:color w:val="4472C4" w:themeColor="accent1"/>
          <w:u w:val="single"/>
        </w:rPr>
        <w:t xml:space="preserve">Conditions that apply to the </w:t>
      </w:r>
      <w:r w:rsidR="00D90CB7">
        <w:rPr>
          <w:rFonts w:cstheme="minorHAnsi"/>
          <w:i/>
          <w:iCs/>
          <w:color w:val="4472C4" w:themeColor="accent1"/>
          <w:u w:val="single"/>
        </w:rPr>
        <w:t>d</w:t>
      </w:r>
      <w:r w:rsidRPr="00B24089">
        <w:rPr>
          <w:rFonts w:cstheme="minorHAnsi"/>
          <w:i/>
          <w:iCs/>
          <w:color w:val="4472C4" w:themeColor="accent1"/>
          <w:u w:val="single"/>
        </w:rPr>
        <w:t>eclaration</w:t>
      </w:r>
      <w:r w:rsidRPr="00B24089">
        <w:rPr>
          <w:rFonts w:cstheme="minorHAnsi"/>
          <w:b/>
          <w:bCs/>
          <w:color w:val="4472C4" w:themeColor="accent1"/>
        </w:rPr>
        <w:t xml:space="preserve"> </w:t>
      </w:r>
      <w:r w:rsidRPr="00B24089">
        <w:rPr>
          <w:rFonts w:cstheme="minorHAnsi"/>
          <w:color w:val="4472C4" w:themeColor="accent1"/>
        </w:rPr>
        <w:t>(paragraph 52(1)(c) OEI Act)</w:t>
      </w:r>
      <w:r w:rsidR="00AC060E" w:rsidRPr="00B24089">
        <w:rPr>
          <w:rFonts w:cstheme="minorHAnsi"/>
        </w:rPr>
        <w:t xml:space="preserve"> </w:t>
      </w:r>
    </w:p>
    <w:p w14:paraId="7D3D93BD" w14:textId="1B4D4E77" w:rsidR="006B0EED" w:rsidRDefault="4B92E986" w:rsidP="00782C9C">
      <w:pPr>
        <w:pStyle w:val="ListParagraph"/>
        <w:numPr>
          <w:ilvl w:val="2"/>
          <w:numId w:val="4"/>
        </w:numPr>
        <w:spacing w:line="240" w:lineRule="auto"/>
        <w:rPr>
          <w:rFonts w:cstheme="minorHAnsi"/>
        </w:rPr>
      </w:pPr>
      <w:r w:rsidRPr="00B24089">
        <w:rPr>
          <w:rFonts w:cstheme="minorHAnsi"/>
        </w:rPr>
        <w:t xml:space="preserve">The Minister must be satisfied that granting the </w:t>
      </w:r>
      <w:r w:rsidR="4848A36E" w:rsidRPr="00B24089">
        <w:rPr>
          <w:rFonts w:cstheme="minorHAnsi"/>
        </w:rPr>
        <w:t>R&amp;D</w:t>
      </w:r>
      <w:r w:rsidRPr="00B24089">
        <w:rPr>
          <w:rFonts w:cstheme="minorHAnsi"/>
        </w:rPr>
        <w:t xml:space="preserve"> licence would be consistent with any conditions that apply to the declaration</w:t>
      </w:r>
      <w:r w:rsidR="00D90CB7">
        <w:rPr>
          <w:rFonts w:cstheme="minorHAnsi"/>
        </w:rPr>
        <w:t xml:space="preserve"> of the </w:t>
      </w:r>
      <w:r w:rsidR="00BB42F8">
        <w:rPr>
          <w:rFonts w:cstheme="minorHAnsi"/>
        </w:rPr>
        <w:t xml:space="preserve">relevant </w:t>
      </w:r>
      <w:r w:rsidR="00D90CB7">
        <w:rPr>
          <w:rFonts w:cstheme="minorHAnsi"/>
        </w:rPr>
        <w:t>area</w:t>
      </w:r>
      <w:r w:rsidRPr="00B24089">
        <w:rPr>
          <w:rFonts w:cstheme="minorHAnsi"/>
        </w:rPr>
        <w:t xml:space="preserve">. </w:t>
      </w:r>
    </w:p>
    <w:p w14:paraId="0394EC85" w14:textId="77777777" w:rsidR="00134A25" w:rsidRPr="00B24089" w:rsidRDefault="00134A25" w:rsidP="00782C9C">
      <w:pPr>
        <w:pStyle w:val="Heading3"/>
        <w:spacing w:line="240" w:lineRule="auto"/>
        <w:rPr>
          <w:rFonts w:asciiTheme="minorHAnsi" w:eastAsiaTheme="minorHAnsi" w:hAnsiTheme="minorHAnsi" w:cstheme="minorHAnsi"/>
          <w:i/>
          <w:color w:val="4472C4" w:themeColor="accent1"/>
          <w:sz w:val="22"/>
          <w:szCs w:val="22"/>
          <w:u w:val="single"/>
        </w:rPr>
      </w:pPr>
      <w:r w:rsidRPr="00B24089">
        <w:rPr>
          <w:rFonts w:asciiTheme="minorHAnsi" w:eastAsiaTheme="minorHAnsi" w:hAnsiTheme="minorHAnsi" w:cstheme="minorHAnsi"/>
          <w:i/>
          <w:color w:val="4472C4" w:themeColor="accent1"/>
          <w:sz w:val="22"/>
          <w:szCs w:val="22"/>
          <w:u w:val="single"/>
        </w:rPr>
        <w:t>Licence area</w:t>
      </w:r>
      <w:r w:rsidRPr="00B24089">
        <w:rPr>
          <w:rFonts w:asciiTheme="minorHAnsi" w:eastAsiaTheme="minorHAnsi" w:hAnsiTheme="minorHAnsi" w:cstheme="minorHAnsi"/>
          <w:color w:val="4472C4" w:themeColor="accent1"/>
          <w:sz w:val="22"/>
          <w:szCs w:val="22"/>
        </w:rPr>
        <w:t xml:space="preserve"> (paragraph 52(1)(b) and subsection 52(4) OEI Act)</w:t>
      </w:r>
    </w:p>
    <w:p w14:paraId="03424D03" w14:textId="77777777" w:rsidR="00134A25" w:rsidRPr="00B24089" w:rsidRDefault="00134A25" w:rsidP="00782C9C">
      <w:pPr>
        <w:pStyle w:val="ListParagraph"/>
        <w:numPr>
          <w:ilvl w:val="2"/>
          <w:numId w:val="4"/>
        </w:numPr>
        <w:spacing w:line="240" w:lineRule="auto"/>
        <w:rPr>
          <w:rFonts w:cstheme="minorHAnsi"/>
        </w:rPr>
      </w:pPr>
      <w:r w:rsidRPr="00B24089">
        <w:rPr>
          <w:rFonts w:cstheme="minorHAnsi"/>
        </w:rPr>
        <w:t>A granted R&amp;D licence area must:</w:t>
      </w:r>
    </w:p>
    <w:p w14:paraId="21912364" w14:textId="77777777" w:rsidR="00134A25" w:rsidRPr="00B24089" w:rsidRDefault="00134A25" w:rsidP="00134A25">
      <w:pPr>
        <w:pStyle w:val="ListParagraph"/>
        <w:numPr>
          <w:ilvl w:val="3"/>
          <w:numId w:val="4"/>
        </w:numPr>
        <w:spacing w:after="60" w:line="240" w:lineRule="auto"/>
        <w:ind w:left="1276" w:hanging="425"/>
        <w:contextualSpacing w:val="0"/>
        <w:rPr>
          <w:rFonts w:cstheme="minorHAnsi"/>
        </w:rPr>
      </w:pPr>
      <w:r w:rsidRPr="00B24089">
        <w:rPr>
          <w:rFonts w:cstheme="minorHAnsi"/>
        </w:rPr>
        <w:t>Be continuous (one connected area)</w:t>
      </w:r>
      <w:r>
        <w:rPr>
          <w:rFonts w:cstheme="minorHAnsi"/>
        </w:rPr>
        <w:t>;</w:t>
      </w:r>
    </w:p>
    <w:p w14:paraId="580768C1" w14:textId="77777777" w:rsidR="00134A25" w:rsidRPr="00B24089" w:rsidRDefault="00134A25" w:rsidP="00134A25">
      <w:pPr>
        <w:pStyle w:val="ListParagraph"/>
        <w:numPr>
          <w:ilvl w:val="3"/>
          <w:numId w:val="4"/>
        </w:numPr>
        <w:spacing w:after="60" w:line="240" w:lineRule="auto"/>
        <w:ind w:left="1276" w:hanging="425"/>
        <w:contextualSpacing w:val="0"/>
        <w:rPr>
          <w:rFonts w:cstheme="minorHAnsi"/>
        </w:rPr>
      </w:pPr>
      <w:r w:rsidRPr="00B24089">
        <w:rPr>
          <w:rFonts w:cstheme="minorHAnsi"/>
        </w:rPr>
        <w:t>Be entirely within the Commonwealth offshore area at the time the licence is granted</w:t>
      </w:r>
      <w:r>
        <w:rPr>
          <w:rFonts w:cstheme="minorHAnsi"/>
        </w:rPr>
        <w:t>; and</w:t>
      </w:r>
    </w:p>
    <w:p w14:paraId="2F4A9226" w14:textId="77777777" w:rsidR="00134A25" w:rsidRPr="00B24089" w:rsidRDefault="00134A25" w:rsidP="00134A25">
      <w:pPr>
        <w:pStyle w:val="ListParagraph"/>
        <w:numPr>
          <w:ilvl w:val="3"/>
          <w:numId w:val="4"/>
        </w:numPr>
        <w:spacing w:after="60" w:line="240" w:lineRule="auto"/>
        <w:ind w:left="1276" w:hanging="425"/>
        <w:contextualSpacing w:val="0"/>
        <w:rPr>
          <w:rFonts w:cstheme="minorHAnsi"/>
        </w:rPr>
      </w:pPr>
      <w:r w:rsidRPr="00B24089">
        <w:rPr>
          <w:rFonts w:cstheme="minorHAnsi"/>
        </w:rPr>
        <w:t>Be entirely within an area declared under section 17 of the OEI Act at the time the licence is granted.</w:t>
      </w:r>
    </w:p>
    <w:p w14:paraId="5AD59412" w14:textId="77777777" w:rsidR="00134A25" w:rsidRPr="00B24089" w:rsidRDefault="00134A25" w:rsidP="00782C9C">
      <w:pPr>
        <w:pStyle w:val="ListParagraph"/>
        <w:numPr>
          <w:ilvl w:val="2"/>
          <w:numId w:val="4"/>
        </w:numPr>
        <w:spacing w:line="240" w:lineRule="auto"/>
        <w:rPr>
          <w:rFonts w:cstheme="minorHAnsi"/>
        </w:rPr>
      </w:pPr>
      <w:r w:rsidRPr="00B24089">
        <w:rPr>
          <w:rFonts w:cstheme="minorHAnsi"/>
        </w:rPr>
        <w:t xml:space="preserve">The OEI framework does not specify a minimum or maximum area for an R&amp;D licence. Applicants should justify the appropriateness of the proposed licence area in their application with reference to the proposed activities to be conducted under the licence. </w:t>
      </w:r>
    </w:p>
    <w:p w14:paraId="4E9E4F54" w14:textId="77777777" w:rsidR="00134A25" w:rsidRPr="00B24089" w:rsidRDefault="00134A25" w:rsidP="00134A25">
      <w:pPr>
        <w:pStyle w:val="ListParagraph"/>
        <w:numPr>
          <w:ilvl w:val="2"/>
          <w:numId w:val="4"/>
        </w:numPr>
        <w:spacing w:after="60" w:line="240" w:lineRule="auto"/>
        <w:rPr>
          <w:rFonts w:cstheme="minorHAnsi"/>
        </w:rPr>
      </w:pPr>
      <w:r w:rsidRPr="00B24089">
        <w:rPr>
          <w:rFonts w:cstheme="minorHAnsi"/>
        </w:rPr>
        <w:t>The licence area should reflect the area required for construction, installation, operation, maintenance and decommissioning of offshore renewable energy infrastructure or offshore electricity transmission infrastructure proposed to be authorised by the licence.</w:t>
      </w:r>
    </w:p>
    <w:p w14:paraId="78F6CB0B" w14:textId="24F3DD79" w:rsidR="00134A25" w:rsidRPr="00134A25" w:rsidRDefault="00134A25" w:rsidP="00134A25">
      <w:pPr>
        <w:pStyle w:val="ListParagraph"/>
        <w:spacing w:after="60" w:line="240" w:lineRule="auto"/>
      </w:pPr>
      <w:r w:rsidRPr="005E6EA0">
        <w:rPr>
          <w:rFonts w:cstheme="minorHAnsi"/>
        </w:rPr>
        <w:t xml:space="preserve">The Registrar can request additional information for the purpose of advising the Minister about the application, which may include where the Registrar is not satisfied that the application contains sufficient information to justify the size of the licence area (see section 6.4 below). </w:t>
      </w:r>
      <w:r w:rsidRPr="005E6EA0">
        <w:rPr>
          <w:rFonts w:cstheme="minorHAnsi"/>
        </w:rPr>
        <w:br/>
      </w:r>
      <w:r w:rsidRPr="005E6EA0">
        <w:rPr>
          <w:rFonts w:cstheme="minorHAnsi"/>
          <w:b/>
          <w:sz w:val="20"/>
          <w:szCs w:val="20"/>
        </w:rPr>
        <w:t xml:space="preserve">Note 1: </w:t>
      </w:r>
      <w:r w:rsidRPr="005E6EA0">
        <w:rPr>
          <w:rFonts w:cstheme="minorHAnsi"/>
          <w:sz w:val="20"/>
          <w:szCs w:val="20"/>
        </w:rPr>
        <w:t>Safety and protection zones may be determined around licence infrastructure and can extend beyond a licence area.</w:t>
      </w:r>
    </w:p>
    <w:p w14:paraId="04E1422F" w14:textId="37FFB2AB" w:rsidR="00230F39" w:rsidRPr="00B24089" w:rsidRDefault="00230F39" w:rsidP="00230F39">
      <w:pPr>
        <w:spacing w:before="80" w:after="120" w:line="240" w:lineRule="auto"/>
        <w:rPr>
          <w:rFonts w:cstheme="minorHAnsi"/>
          <w:i/>
          <w:iCs/>
          <w:u w:val="single"/>
        </w:rPr>
      </w:pPr>
      <w:r w:rsidRPr="00B24089">
        <w:rPr>
          <w:rFonts w:cstheme="minorHAnsi"/>
          <w:i/>
          <w:iCs/>
          <w:color w:val="4472C4" w:themeColor="accent1"/>
          <w:u w:val="single"/>
        </w:rPr>
        <w:t xml:space="preserve">Overlap of R&amp;D </w:t>
      </w:r>
      <w:r w:rsidR="00AC28D2">
        <w:rPr>
          <w:rFonts w:cstheme="minorHAnsi"/>
          <w:i/>
          <w:iCs/>
          <w:color w:val="4472C4" w:themeColor="accent1"/>
          <w:u w:val="single"/>
        </w:rPr>
        <w:t>l</w:t>
      </w:r>
      <w:r w:rsidRPr="00B24089">
        <w:rPr>
          <w:rFonts w:cstheme="minorHAnsi"/>
          <w:i/>
          <w:iCs/>
          <w:color w:val="4472C4" w:themeColor="accent1"/>
          <w:u w:val="single"/>
        </w:rPr>
        <w:t xml:space="preserve">icence </w:t>
      </w:r>
      <w:r w:rsidR="00DC465A">
        <w:rPr>
          <w:rFonts w:cstheme="minorHAnsi"/>
          <w:i/>
          <w:iCs/>
          <w:color w:val="4472C4" w:themeColor="accent1"/>
          <w:u w:val="single"/>
        </w:rPr>
        <w:t>a</w:t>
      </w:r>
      <w:r w:rsidRPr="00B24089">
        <w:rPr>
          <w:rFonts w:cstheme="minorHAnsi"/>
          <w:i/>
          <w:iCs/>
          <w:color w:val="4472C4" w:themeColor="accent1"/>
          <w:u w:val="single"/>
        </w:rPr>
        <w:t xml:space="preserve">pplication </w:t>
      </w:r>
      <w:r w:rsidR="00DC465A">
        <w:rPr>
          <w:rFonts w:cstheme="minorHAnsi"/>
          <w:i/>
          <w:iCs/>
          <w:color w:val="4472C4" w:themeColor="accent1"/>
          <w:u w:val="single"/>
        </w:rPr>
        <w:t>a</w:t>
      </w:r>
      <w:r w:rsidRPr="00B24089">
        <w:rPr>
          <w:rFonts w:cstheme="minorHAnsi"/>
          <w:i/>
          <w:iCs/>
          <w:color w:val="4472C4" w:themeColor="accent1"/>
          <w:u w:val="single"/>
        </w:rPr>
        <w:t>reas</w:t>
      </w:r>
      <w:r w:rsidRPr="00B24089">
        <w:rPr>
          <w:rFonts w:cstheme="minorHAnsi"/>
          <w:color w:val="4472C4" w:themeColor="accent1"/>
        </w:rPr>
        <w:t xml:space="preserve"> (section 19 OEI Regulations)</w:t>
      </w:r>
    </w:p>
    <w:p w14:paraId="673B141C" w14:textId="6EF81D9A" w:rsidR="00230F39" w:rsidRPr="00B24089" w:rsidRDefault="12CE9D12" w:rsidP="00782C9C">
      <w:pPr>
        <w:pStyle w:val="ListParagraph"/>
        <w:numPr>
          <w:ilvl w:val="2"/>
          <w:numId w:val="4"/>
        </w:numPr>
        <w:spacing w:line="240" w:lineRule="auto"/>
        <w:rPr>
          <w:rFonts w:cstheme="minorHAnsi"/>
        </w:rPr>
      </w:pPr>
      <w:r w:rsidRPr="00B24089">
        <w:rPr>
          <w:rFonts w:cstheme="minorHAnsi"/>
        </w:rPr>
        <w:t>If</w:t>
      </w:r>
      <w:r w:rsidR="7B5AEAC6" w:rsidRPr="00B24089" w:rsidDel="12CE9D12">
        <w:rPr>
          <w:rFonts w:cstheme="minorHAnsi"/>
        </w:rPr>
        <w:t xml:space="preserve"> </w:t>
      </w:r>
      <w:r w:rsidRPr="00B24089">
        <w:rPr>
          <w:rFonts w:cstheme="minorHAnsi"/>
        </w:rPr>
        <w:t xml:space="preserve">R&amp;D licence applications </w:t>
      </w:r>
      <w:r w:rsidR="62931314" w:rsidRPr="00B24089">
        <w:rPr>
          <w:rFonts w:cstheme="minorHAnsi"/>
        </w:rPr>
        <w:t>cover</w:t>
      </w:r>
      <w:r w:rsidR="48AB618C" w:rsidRPr="00B24089">
        <w:rPr>
          <w:rFonts w:cstheme="minorHAnsi"/>
        </w:rPr>
        <w:t xml:space="preserve"> wholly or partly </w:t>
      </w:r>
      <w:r w:rsidR="5A4B7860" w:rsidRPr="00B24089">
        <w:rPr>
          <w:rFonts w:cstheme="minorHAnsi"/>
        </w:rPr>
        <w:t>the same area</w:t>
      </w:r>
      <w:r w:rsidRPr="00B24089">
        <w:rPr>
          <w:rFonts w:cstheme="minorHAnsi"/>
        </w:rPr>
        <w:t>, the Registrar may notify the applicants of the overlap and invite the applicants to revise and resubmit their applications to remove the overlap, as detailed under section 19 of the OEI Regulations.</w:t>
      </w:r>
      <w:r w:rsidR="43D44D39" w:rsidRPr="00B24089">
        <w:rPr>
          <w:rFonts w:cstheme="minorHAnsi"/>
        </w:rPr>
        <w:t xml:space="preserve"> </w:t>
      </w:r>
    </w:p>
    <w:p w14:paraId="0D67D50C" w14:textId="77777777" w:rsidR="00230F39" w:rsidRPr="00B24089" w:rsidRDefault="0F633BE4" w:rsidP="00782C9C">
      <w:pPr>
        <w:pStyle w:val="ListParagraph"/>
        <w:numPr>
          <w:ilvl w:val="2"/>
          <w:numId w:val="4"/>
        </w:numPr>
        <w:spacing w:line="240" w:lineRule="auto"/>
        <w:rPr>
          <w:rFonts w:cstheme="minorHAnsi"/>
        </w:rPr>
      </w:pPr>
      <w:r w:rsidRPr="00B24089">
        <w:rPr>
          <w:rFonts w:cstheme="minorHAnsi"/>
        </w:rPr>
        <w:t>The notice and invitation must specify the day on or before which an application, as revised, must be resubmitted. The notice and invitation must also set out, for each other applicant whose application overlaps, the area(s) of overlap; the name of the other applicant; and the kind of project the other applicant proposes to carry out. The notice and invitation may include such information as the Registrar considers reasonable about the applications and other applications that cover areas adjacent to, or nearby, the area covered by the applicant’s application.</w:t>
      </w:r>
    </w:p>
    <w:p w14:paraId="0865E2A6" w14:textId="3E7897F3" w:rsidR="00230F39" w:rsidRPr="00B24089" w:rsidRDefault="0F633BE4" w:rsidP="00782C9C">
      <w:pPr>
        <w:pStyle w:val="ListParagraph"/>
        <w:numPr>
          <w:ilvl w:val="2"/>
          <w:numId w:val="4"/>
        </w:numPr>
        <w:spacing w:line="240" w:lineRule="auto"/>
        <w:rPr>
          <w:rFonts w:cstheme="minorHAnsi"/>
        </w:rPr>
      </w:pPr>
      <w:r w:rsidRPr="00B24089">
        <w:rPr>
          <w:rFonts w:cstheme="minorHAnsi"/>
        </w:rPr>
        <w:t>A</w:t>
      </w:r>
      <w:r w:rsidR="00794E37">
        <w:rPr>
          <w:rFonts w:cstheme="minorHAnsi"/>
        </w:rPr>
        <w:t>n applicant</w:t>
      </w:r>
      <w:r w:rsidRPr="00B24089">
        <w:rPr>
          <w:rFonts w:cstheme="minorHAnsi"/>
        </w:rPr>
        <w:t xml:space="preserve"> who revises an application in response to the invitation is not required to pay an additional fee for revising or resubmitting the application. </w:t>
      </w:r>
    </w:p>
    <w:p w14:paraId="5B71AAF5" w14:textId="4EEF0200" w:rsidR="00012C11" w:rsidRPr="00B24089" w:rsidRDefault="3DE1EA8E" w:rsidP="00782C9C">
      <w:pPr>
        <w:pStyle w:val="ListParagraph"/>
        <w:numPr>
          <w:ilvl w:val="2"/>
          <w:numId w:val="4"/>
        </w:numPr>
        <w:spacing w:line="240" w:lineRule="auto"/>
        <w:rPr>
          <w:rFonts w:cstheme="minorHAnsi"/>
        </w:rPr>
      </w:pPr>
      <w:r w:rsidRPr="00B24089">
        <w:rPr>
          <w:rFonts w:cstheme="minorHAnsi"/>
        </w:rPr>
        <w:t>If an applicant revises and resubmits an application in response to the invitation, and the revised application is in accordance with section 2</w:t>
      </w:r>
      <w:r w:rsidR="7DA83887" w:rsidRPr="00B24089">
        <w:rPr>
          <w:rFonts w:cstheme="minorHAnsi"/>
        </w:rPr>
        <w:t>0</w:t>
      </w:r>
      <w:r w:rsidRPr="00B24089" w:rsidDel="00AC060E">
        <w:rPr>
          <w:rFonts w:cstheme="minorHAnsi"/>
        </w:rPr>
        <w:t xml:space="preserve"> </w:t>
      </w:r>
      <w:r w:rsidR="73CFD7DE" w:rsidRPr="00B24089">
        <w:rPr>
          <w:rFonts w:cstheme="minorHAnsi"/>
        </w:rPr>
        <w:t xml:space="preserve">and </w:t>
      </w:r>
      <w:r w:rsidR="00C37160">
        <w:rPr>
          <w:rFonts w:cstheme="minorHAnsi"/>
        </w:rPr>
        <w:t>paragraph</w:t>
      </w:r>
      <w:r w:rsidR="73CFD7DE" w:rsidRPr="00B24089">
        <w:rPr>
          <w:rFonts w:cstheme="minorHAnsi"/>
        </w:rPr>
        <w:t xml:space="preserve"> 19(2)(e)</w:t>
      </w:r>
      <w:r w:rsidR="00AC060E" w:rsidRPr="00B24089">
        <w:rPr>
          <w:rFonts w:cstheme="minorHAnsi"/>
        </w:rPr>
        <w:t xml:space="preserve"> </w:t>
      </w:r>
      <w:r w:rsidRPr="00B24089">
        <w:rPr>
          <w:rFonts w:cstheme="minorHAnsi"/>
        </w:rPr>
        <w:t xml:space="preserve">of the OEI Regulations, the resubmitted application replaces the original application and the original application will be disregarded. </w:t>
      </w:r>
    </w:p>
    <w:p w14:paraId="32B8728A" w14:textId="77777777" w:rsidR="00012C11" w:rsidRPr="00B24089" w:rsidRDefault="0F633BE4" w:rsidP="6B77D811">
      <w:pPr>
        <w:pStyle w:val="ListParagraph"/>
        <w:spacing w:after="80" w:line="240" w:lineRule="auto"/>
        <w:ind w:left="709"/>
        <w:rPr>
          <w:rFonts w:cstheme="minorHAnsi"/>
          <w:sz w:val="20"/>
          <w:szCs w:val="20"/>
        </w:rPr>
      </w:pPr>
      <w:r w:rsidRPr="00B24089">
        <w:rPr>
          <w:rFonts w:cstheme="minorHAnsi"/>
          <w:b/>
          <w:bCs/>
          <w:sz w:val="20"/>
          <w:szCs w:val="20"/>
        </w:rPr>
        <w:t>Note 1:</w:t>
      </w:r>
      <w:r w:rsidRPr="00B24089">
        <w:rPr>
          <w:rFonts w:cstheme="minorHAnsi"/>
          <w:sz w:val="20"/>
          <w:szCs w:val="20"/>
        </w:rPr>
        <w:t xml:space="preserve"> The revised application must be, so far as is reasonably possible, substantially similar to the original application. </w:t>
      </w:r>
    </w:p>
    <w:p w14:paraId="690EE36F" w14:textId="1FBA71C8" w:rsidR="00012C11" w:rsidRDefault="00012C11" w:rsidP="00012C11">
      <w:pPr>
        <w:pStyle w:val="ListParagraph"/>
        <w:spacing w:after="80" w:line="240" w:lineRule="auto"/>
        <w:ind w:left="709"/>
        <w:contextualSpacing w:val="0"/>
        <w:rPr>
          <w:rFonts w:cstheme="minorHAnsi"/>
          <w:sz w:val="20"/>
          <w:szCs w:val="20"/>
        </w:rPr>
      </w:pPr>
      <w:r w:rsidRPr="00B24089">
        <w:rPr>
          <w:rFonts w:cstheme="minorHAnsi"/>
          <w:b/>
          <w:bCs/>
          <w:sz w:val="20"/>
          <w:szCs w:val="20"/>
        </w:rPr>
        <w:t>Note 2:</w:t>
      </w:r>
      <w:r w:rsidRPr="00B24089">
        <w:rPr>
          <w:rFonts w:cstheme="minorHAnsi"/>
          <w:sz w:val="20"/>
          <w:szCs w:val="20"/>
        </w:rPr>
        <w:t xml:space="preserve"> In considering whether the applications are “substantially similar”, the Registrar may consider the location, shape and size of the original and revised proposed licence areas, the details of the original and revised proposed projects, and anything else the Registrar considers relevant.</w:t>
      </w:r>
    </w:p>
    <w:p w14:paraId="190E8329" w14:textId="22343CDC" w:rsidR="00343912" w:rsidRPr="00DD7905" w:rsidRDefault="00DD7905" w:rsidP="00012C11">
      <w:pPr>
        <w:pStyle w:val="ListParagraph"/>
        <w:spacing w:after="80" w:line="240" w:lineRule="auto"/>
        <w:ind w:left="709"/>
        <w:contextualSpacing w:val="0"/>
        <w:rPr>
          <w:rFonts w:cstheme="minorHAnsi"/>
          <w:b/>
          <w:bCs/>
          <w:sz w:val="20"/>
          <w:szCs w:val="20"/>
        </w:rPr>
      </w:pPr>
      <w:r>
        <w:rPr>
          <w:rFonts w:cstheme="minorHAnsi"/>
          <w:b/>
          <w:bCs/>
          <w:sz w:val="20"/>
          <w:szCs w:val="20"/>
        </w:rPr>
        <w:t>Note 3:</w:t>
      </w:r>
      <w:r>
        <w:rPr>
          <w:rFonts w:cstheme="minorHAnsi"/>
          <w:sz w:val="20"/>
          <w:szCs w:val="20"/>
        </w:rPr>
        <w:t xml:space="preserve"> </w:t>
      </w:r>
      <w:r w:rsidR="00E654BE">
        <w:rPr>
          <w:rFonts w:cstheme="minorHAnsi"/>
          <w:sz w:val="20"/>
          <w:szCs w:val="20"/>
        </w:rPr>
        <w:t xml:space="preserve">Where the Registrar </w:t>
      </w:r>
      <w:r w:rsidR="0051553D">
        <w:rPr>
          <w:rFonts w:cstheme="minorHAnsi"/>
          <w:sz w:val="20"/>
          <w:szCs w:val="20"/>
        </w:rPr>
        <w:t xml:space="preserve">makes a decision that a revised application is not, so far as reasonably possible, substantially similar to the original application, </w:t>
      </w:r>
      <w:r w:rsidR="00B223C0">
        <w:rPr>
          <w:rFonts w:cstheme="minorHAnsi"/>
          <w:sz w:val="20"/>
          <w:szCs w:val="20"/>
        </w:rPr>
        <w:t>an applicant can make a</w:t>
      </w:r>
      <w:r w:rsidR="00A54C28">
        <w:rPr>
          <w:rFonts w:cstheme="minorHAnsi"/>
          <w:sz w:val="20"/>
          <w:szCs w:val="20"/>
        </w:rPr>
        <w:t>n</w:t>
      </w:r>
      <w:r w:rsidR="00B223C0">
        <w:rPr>
          <w:rFonts w:cstheme="minorHAnsi"/>
          <w:sz w:val="20"/>
          <w:szCs w:val="20"/>
        </w:rPr>
        <w:t xml:space="preserve"> application to the Administrative Review Tribunal for a review of the decision.</w:t>
      </w:r>
    </w:p>
    <w:p w14:paraId="4078D71C" w14:textId="7A7FEF3F" w:rsidR="7B5AEAC6" w:rsidRPr="00B24089" w:rsidRDefault="66D61B46" w:rsidP="00782C9C">
      <w:pPr>
        <w:pStyle w:val="ListParagraph"/>
        <w:numPr>
          <w:ilvl w:val="2"/>
          <w:numId w:val="4"/>
        </w:numPr>
        <w:spacing w:line="240" w:lineRule="auto"/>
        <w:rPr>
          <w:rFonts w:cstheme="minorHAnsi"/>
        </w:rPr>
      </w:pPr>
      <w:r w:rsidRPr="00B24089">
        <w:rPr>
          <w:rFonts w:cstheme="minorHAnsi"/>
        </w:rPr>
        <w:t>Where overlapping applica</w:t>
      </w:r>
      <w:r w:rsidR="79C0FFFB" w:rsidRPr="00B24089">
        <w:rPr>
          <w:rFonts w:cstheme="minorHAnsi"/>
        </w:rPr>
        <w:t>nts</w:t>
      </w:r>
      <w:r w:rsidR="008A29C0" w:rsidRPr="00B24089">
        <w:rPr>
          <w:rFonts w:cstheme="minorHAnsi"/>
        </w:rPr>
        <w:t xml:space="preserve"> </w:t>
      </w:r>
      <w:r w:rsidRPr="00B24089">
        <w:rPr>
          <w:rFonts w:cstheme="minorHAnsi"/>
        </w:rPr>
        <w:t xml:space="preserve">do not submit revised applications, the Minister may choose to </w:t>
      </w:r>
      <w:r w:rsidR="003764BC" w:rsidRPr="00B24089">
        <w:rPr>
          <w:rFonts w:cstheme="minorHAnsi"/>
        </w:rPr>
        <w:t>grant</w:t>
      </w:r>
      <w:r w:rsidRPr="00B24089">
        <w:rPr>
          <w:rFonts w:cstheme="minorHAnsi"/>
        </w:rPr>
        <w:t xml:space="preserve"> a licence to one or more of the overlapping applications, including the overlapping portions. </w:t>
      </w:r>
    </w:p>
    <w:p w14:paraId="32720A3F" w14:textId="21F5F606" w:rsidR="7B5AEAC6" w:rsidRPr="00B24089" w:rsidRDefault="66D61B46" w:rsidP="00782C9C">
      <w:pPr>
        <w:pStyle w:val="ListParagraph"/>
        <w:numPr>
          <w:ilvl w:val="2"/>
          <w:numId w:val="4"/>
        </w:numPr>
        <w:spacing w:line="240" w:lineRule="auto"/>
        <w:rPr>
          <w:rFonts w:cstheme="minorHAnsi"/>
        </w:rPr>
      </w:pPr>
      <w:r w:rsidRPr="00B24089">
        <w:rPr>
          <w:rFonts w:cstheme="minorHAnsi"/>
        </w:rPr>
        <w:t xml:space="preserve">If overlapping licence areas are </w:t>
      </w:r>
      <w:r w:rsidR="3422B88B" w:rsidRPr="00B24089">
        <w:rPr>
          <w:rFonts w:cstheme="minorHAnsi"/>
        </w:rPr>
        <w:t>granted</w:t>
      </w:r>
      <w:r w:rsidRPr="00B24089">
        <w:rPr>
          <w:rFonts w:cstheme="minorHAnsi"/>
        </w:rPr>
        <w:t>, the provisions of the OEI Act and OEI Regulations addressing overlapping licences would apply.</w:t>
      </w:r>
    </w:p>
    <w:p w14:paraId="1C15978D" w14:textId="68F0668B" w:rsidR="00160CF4" w:rsidRPr="00B24089" w:rsidDel="00A01FB2" w:rsidRDefault="750E808E" w:rsidP="00524E22">
      <w:pPr>
        <w:spacing w:before="80" w:after="120" w:line="240" w:lineRule="auto"/>
        <w:rPr>
          <w:rFonts w:cstheme="minorHAnsi"/>
          <w:color w:val="4472C4" w:themeColor="accent1"/>
        </w:rPr>
      </w:pPr>
      <w:r w:rsidRPr="00B24089">
        <w:rPr>
          <w:rFonts w:cstheme="minorHAnsi"/>
          <w:i/>
          <w:iCs/>
          <w:color w:val="4472C4" w:themeColor="accent1"/>
          <w:u w:val="single"/>
        </w:rPr>
        <w:lastRenderedPageBreak/>
        <w:t xml:space="preserve">Overlap with </w:t>
      </w:r>
      <w:r w:rsidR="00DC465A">
        <w:rPr>
          <w:rFonts w:cstheme="minorHAnsi"/>
          <w:i/>
          <w:iCs/>
          <w:color w:val="4472C4" w:themeColor="accent1"/>
          <w:u w:val="single"/>
        </w:rPr>
        <w:t>o</w:t>
      </w:r>
      <w:r w:rsidR="527CAC29" w:rsidRPr="00B24089">
        <w:rPr>
          <w:rFonts w:cstheme="minorHAnsi"/>
          <w:i/>
          <w:iCs/>
          <w:color w:val="4472C4" w:themeColor="accent1"/>
          <w:u w:val="single"/>
        </w:rPr>
        <w:t xml:space="preserve">ther Offshore Electricity Infrastructure </w:t>
      </w:r>
      <w:r w:rsidR="00DC465A">
        <w:rPr>
          <w:rFonts w:cstheme="minorHAnsi"/>
          <w:i/>
          <w:iCs/>
          <w:color w:val="4472C4" w:themeColor="accent1"/>
          <w:u w:val="single"/>
        </w:rPr>
        <w:t>l</w:t>
      </w:r>
      <w:r w:rsidR="527CAC29" w:rsidRPr="00B24089">
        <w:rPr>
          <w:rFonts w:cstheme="minorHAnsi"/>
          <w:i/>
          <w:iCs/>
          <w:color w:val="4472C4" w:themeColor="accent1"/>
          <w:u w:val="single"/>
        </w:rPr>
        <w:t xml:space="preserve">icence </w:t>
      </w:r>
      <w:r w:rsidR="00DC465A">
        <w:rPr>
          <w:rFonts w:cstheme="minorHAnsi"/>
          <w:i/>
          <w:iCs/>
          <w:color w:val="4472C4" w:themeColor="accent1"/>
          <w:u w:val="single"/>
        </w:rPr>
        <w:t>a</w:t>
      </w:r>
      <w:r w:rsidR="527CAC29" w:rsidRPr="00B24089">
        <w:rPr>
          <w:rFonts w:cstheme="minorHAnsi"/>
          <w:i/>
          <w:iCs/>
          <w:color w:val="4472C4" w:themeColor="accent1"/>
          <w:u w:val="single"/>
        </w:rPr>
        <w:t>reas</w:t>
      </w:r>
      <w:r w:rsidR="527CAC29" w:rsidRPr="00B24089">
        <w:rPr>
          <w:rFonts w:cstheme="minorHAnsi"/>
          <w:color w:val="4472C4" w:themeColor="accent1"/>
        </w:rPr>
        <w:t xml:space="preserve"> (</w:t>
      </w:r>
      <w:r w:rsidR="265BFF62" w:rsidRPr="00B24089">
        <w:rPr>
          <w:rFonts w:cstheme="minorHAnsi"/>
          <w:color w:val="4472C4" w:themeColor="accent1"/>
        </w:rPr>
        <w:t xml:space="preserve">paragraph </w:t>
      </w:r>
      <w:r w:rsidR="6581A95C" w:rsidRPr="00B24089">
        <w:rPr>
          <w:rFonts w:cstheme="minorHAnsi"/>
          <w:color w:val="4472C4" w:themeColor="accent1"/>
        </w:rPr>
        <w:t>52(1)</w:t>
      </w:r>
      <w:r w:rsidR="5049792B" w:rsidRPr="00B24089">
        <w:rPr>
          <w:rFonts w:cstheme="minorHAnsi"/>
          <w:color w:val="4472C4" w:themeColor="accent1"/>
        </w:rPr>
        <w:t>(e)</w:t>
      </w:r>
      <w:r w:rsidR="265BFF62" w:rsidRPr="00B24089">
        <w:rPr>
          <w:rFonts w:cstheme="minorHAnsi"/>
          <w:color w:val="4472C4" w:themeColor="accent1"/>
        </w:rPr>
        <w:t xml:space="preserve"> OEI Act and subsection 18(4) OEI Regulation</w:t>
      </w:r>
      <w:r w:rsidR="638B2F6D" w:rsidRPr="00B24089">
        <w:rPr>
          <w:rFonts w:cstheme="minorHAnsi"/>
          <w:color w:val="4472C4" w:themeColor="accent1"/>
        </w:rPr>
        <w:t>s)</w:t>
      </w:r>
    </w:p>
    <w:p w14:paraId="6DE20EA9" w14:textId="6E31AEEF" w:rsidR="00D0637B" w:rsidRDefault="1DEDBFD2" w:rsidP="00782C9C">
      <w:pPr>
        <w:pStyle w:val="ListParagraph"/>
        <w:numPr>
          <w:ilvl w:val="2"/>
          <w:numId w:val="4"/>
        </w:numPr>
        <w:spacing w:line="240" w:lineRule="auto"/>
        <w:rPr>
          <w:rFonts w:cstheme="minorHAnsi"/>
        </w:rPr>
      </w:pPr>
      <w:r w:rsidRPr="00B24089" w:rsidDel="00A01FB2">
        <w:rPr>
          <w:rFonts w:cstheme="minorHAnsi"/>
        </w:rPr>
        <w:t xml:space="preserve">If the </w:t>
      </w:r>
      <w:r w:rsidR="001D7BD6">
        <w:rPr>
          <w:rFonts w:cstheme="minorHAnsi"/>
        </w:rPr>
        <w:t xml:space="preserve">proposed </w:t>
      </w:r>
      <w:r w:rsidRPr="00B24089" w:rsidDel="00A01FB2">
        <w:rPr>
          <w:rFonts w:cstheme="minorHAnsi"/>
        </w:rPr>
        <w:t xml:space="preserve">R&amp;D licence area </w:t>
      </w:r>
      <w:r w:rsidR="001D7BD6">
        <w:rPr>
          <w:rFonts w:cstheme="minorHAnsi"/>
        </w:rPr>
        <w:t>includes</w:t>
      </w:r>
      <w:r w:rsidRPr="00B24089" w:rsidDel="00A01FB2">
        <w:rPr>
          <w:rFonts w:cstheme="minorHAnsi"/>
        </w:rPr>
        <w:t xml:space="preserve"> any part of the licence area of another licence granted under the OEI Act, the Minister must be satisfied that any activities carried out in accordance with the proposed R&amp;D licence would not unduly interfere with the activities of the holder of the other licence (paragraph 52(1)(e) of the OEI Act).</w:t>
      </w:r>
    </w:p>
    <w:p w14:paraId="0D60D4B6" w14:textId="1E3FA614" w:rsidR="00DA6D9D" w:rsidRPr="005272EE" w:rsidDel="00A01FB2" w:rsidRDefault="00B423DB" w:rsidP="00782C9C">
      <w:pPr>
        <w:pStyle w:val="ListParagraph"/>
        <w:numPr>
          <w:ilvl w:val="2"/>
          <w:numId w:val="4"/>
        </w:numPr>
        <w:spacing w:line="240" w:lineRule="auto"/>
        <w:rPr>
          <w:rFonts w:cstheme="minorHAnsi"/>
        </w:rPr>
      </w:pPr>
      <w:r w:rsidRPr="005272EE">
        <w:rPr>
          <w:rFonts w:cstheme="minorHAnsi"/>
        </w:rPr>
        <w:t xml:space="preserve">The Registrar may </w:t>
      </w:r>
      <w:r w:rsidR="000E63C6" w:rsidRPr="005272EE">
        <w:rPr>
          <w:rFonts w:cstheme="minorHAnsi"/>
        </w:rPr>
        <w:t>notify the holder of the existing licence of any overlapping application made</w:t>
      </w:r>
      <w:r w:rsidR="00B97E9B" w:rsidRPr="005272EE">
        <w:rPr>
          <w:rFonts w:cstheme="minorHAnsi"/>
        </w:rPr>
        <w:t xml:space="preserve">, </w:t>
      </w:r>
      <w:r w:rsidR="00055E6C">
        <w:rPr>
          <w:rFonts w:cstheme="minorHAnsi"/>
        </w:rPr>
        <w:t>and provide</w:t>
      </w:r>
      <w:r w:rsidR="00B97E9B" w:rsidRPr="005272EE">
        <w:rPr>
          <w:rFonts w:cstheme="minorHAnsi"/>
        </w:rPr>
        <w:t xml:space="preserve"> details such as the name of the applicant, the proposed </w:t>
      </w:r>
      <w:r w:rsidR="00B33790" w:rsidRPr="005272EE">
        <w:rPr>
          <w:rFonts w:cstheme="minorHAnsi"/>
        </w:rPr>
        <w:t>licence area</w:t>
      </w:r>
      <w:r w:rsidR="00750CFA" w:rsidRPr="005272EE">
        <w:rPr>
          <w:rFonts w:cstheme="minorHAnsi"/>
        </w:rPr>
        <w:t xml:space="preserve">, and </w:t>
      </w:r>
      <w:r w:rsidR="009C7948" w:rsidRPr="005272EE">
        <w:rPr>
          <w:rFonts w:cstheme="minorHAnsi"/>
        </w:rPr>
        <w:t xml:space="preserve">the kind of project proposed. </w:t>
      </w:r>
      <w:r w:rsidR="00F32DE4" w:rsidRPr="005272EE">
        <w:rPr>
          <w:rFonts w:cstheme="minorHAnsi"/>
        </w:rPr>
        <w:t xml:space="preserve">The Registrar may also invite the existing licence holder to make a submission </w:t>
      </w:r>
      <w:r w:rsidR="008425C9" w:rsidRPr="005272EE">
        <w:rPr>
          <w:rFonts w:cstheme="minorHAnsi"/>
        </w:rPr>
        <w:t>in relation to the potential grant of the research and demonstration licence.</w:t>
      </w:r>
    </w:p>
    <w:p w14:paraId="0AD17E60" w14:textId="6F0E9CF8" w:rsidR="00572692" w:rsidRPr="00B24089" w:rsidDel="00A01FB2" w:rsidRDefault="437A3501" w:rsidP="00782C9C">
      <w:pPr>
        <w:pStyle w:val="ListParagraph"/>
        <w:numPr>
          <w:ilvl w:val="2"/>
          <w:numId w:val="4"/>
        </w:numPr>
        <w:spacing w:line="240" w:lineRule="auto"/>
        <w:rPr>
          <w:rFonts w:cstheme="minorHAnsi"/>
        </w:rPr>
      </w:pPr>
      <w:r w:rsidRPr="00B24089">
        <w:rPr>
          <w:rFonts w:cstheme="minorHAnsi"/>
        </w:rPr>
        <w:t xml:space="preserve">In determining whether the R&amp;D licence will unduly interfere with the activities of the holder of the other licence, the Minister may consider (among other things): </w:t>
      </w:r>
    </w:p>
    <w:p w14:paraId="21E9E02D" w14:textId="63F84E9F" w:rsidR="00572692" w:rsidRPr="00B24089" w:rsidDel="00A01FB2" w:rsidRDefault="437A3501" w:rsidP="00834305">
      <w:pPr>
        <w:pStyle w:val="ListParagraph"/>
        <w:numPr>
          <w:ilvl w:val="3"/>
          <w:numId w:val="1"/>
        </w:numPr>
        <w:spacing w:after="60" w:line="240" w:lineRule="auto"/>
        <w:rPr>
          <w:rFonts w:cstheme="minorHAnsi"/>
        </w:rPr>
      </w:pPr>
      <w:r w:rsidRPr="00B24089">
        <w:rPr>
          <w:rFonts w:cstheme="minorHAnsi"/>
        </w:rPr>
        <w:t>whether appropriate consultation has been undertaken and the matters raised by the existing licence holder,</w:t>
      </w:r>
    </w:p>
    <w:p w14:paraId="2449D3C6" w14:textId="6F95443A" w:rsidR="00572692" w:rsidRPr="00B24089" w:rsidDel="00A01FB2" w:rsidRDefault="437A3501" w:rsidP="00834305">
      <w:pPr>
        <w:pStyle w:val="ListParagraph"/>
        <w:numPr>
          <w:ilvl w:val="3"/>
          <w:numId w:val="1"/>
        </w:numPr>
        <w:spacing w:after="60" w:line="240" w:lineRule="auto"/>
        <w:rPr>
          <w:rFonts w:cstheme="minorHAnsi"/>
        </w:rPr>
      </w:pPr>
      <w:r w:rsidRPr="00B24089">
        <w:rPr>
          <w:rFonts w:cstheme="minorHAnsi"/>
        </w:rPr>
        <w:t xml:space="preserve">the actions taken or proposed to be taken by the applicant to avoid or reduce interference with the existing licence holder, and </w:t>
      </w:r>
    </w:p>
    <w:p w14:paraId="3F4E19F6" w14:textId="4B89BFAC" w:rsidR="00572692" w:rsidRPr="00B24089" w:rsidDel="00A01FB2" w:rsidRDefault="437A3501" w:rsidP="00834305">
      <w:pPr>
        <w:pStyle w:val="ListParagraph"/>
        <w:numPr>
          <w:ilvl w:val="3"/>
          <w:numId w:val="1"/>
        </w:numPr>
        <w:spacing w:after="60" w:line="240" w:lineRule="auto"/>
        <w:rPr>
          <w:rFonts w:cstheme="minorHAnsi"/>
        </w:rPr>
      </w:pPr>
      <w:r w:rsidRPr="00B24089">
        <w:rPr>
          <w:rFonts w:cstheme="minorHAnsi"/>
        </w:rPr>
        <w:t xml:space="preserve">whether the grant of the </w:t>
      </w:r>
      <w:r w:rsidR="37ADBD21" w:rsidRPr="00B24089">
        <w:rPr>
          <w:rFonts w:cstheme="minorHAnsi"/>
        </w:rPr>
        <w:t>R&amp;D licence</w:t>
      </w:r>
      <w:r w:rsidRPr="00B24089">
        <w:rPr>
          <w:rFonts w:cstheme="minorHAnsi"/>
        </w:rPr>
        <w:t xml:space="preserve"> would unduly impact the reasonable exercise of the rights of an existing licence holder. </w:t>
      </w:r>
    </w:p>
    <w:p w14:paraId="3246D3B3" w14:textId="3A6CF470" w:rsidR="00572692" w:rsidRPr="00B24089" w:rsidDel="00A01FB2" w:rsidRDefault="437A3501" w:rsidP="57B394B5">
      <w:pPr>
        <w:pStyle w:val="ListParagraph"/>
        <w:spacing w:after="60" w:line="240" w:lineRule="auto"/>
        <w:rPr>
          <w:rFonts w:cstheme="minorHAnsi"/>
          <w:sz w:val="20"/>
          <w:szCs w:val="20"/>
        </w:rPr>
      </w:pPr>
      <w:r w:rsidRPr="00B24089">
        <w:rPr>
          <w:rFonts w:cstheme="minorHAnsi"/>
          <w:b/>
          <w:bCs/>
          <w:sz w:val="20"/>
          <w:szCs w:val="20"/>
        </w:rPr>
        <w:t xml:space="preserve">Note 1: </w:t>
      </w:r>
      <w:r w:rsidRPr="00B24089">
        <w:rPr>
          <w:rFonts w:cstheme="minorHAnsi"/>
          <w:sz w:val="20"/>
          <w:szCs w:val="20"/>
        </w:rPr>
        <w:t>The Minister may place a condition(s) on a</w:t>
      </w:r>
      <w:r w:rsidR="37ADBD21" w:rsidRPr="00B24089">
        <w:rPr>
          <w:rFonts w:cstheme="minorHAnsi"/>
          <w:sz w:val="20"/>
          <w:szCs w:val="20"/>
        </w:rPr>
        <w:t xml:space="preserve">n R&amp;D licence </w:t>
      </w:r>
      <w:r w:rsidRPr="00B24089">
        <w:rPr>
          <w:rFonts w:cstheme="minorHAnsi"/>
          <w:sz w:val="20"/>
          <w:szCs w:val="20"/>
        </w:rPr>
        <w:t>to </w:t>
      </w:r>
      <w:r w:rsidR="005239BD" w:rsidRPr="00B24089">
        <w:rPr>
          <w:rFonts w:cstheme="minorHAnsi"/>
          <w:sz w:val="20"/>
          <w:szCs w:val="20"/>
        </w:rPr>
        <w:t xml:space="preserve">address </w:t>
      </w:r>
      <w:r w:rsidRPr="00B24089">
        <w:rPr>
          <w:rFonts w:cstheme="minorHAnsi"/>
          <w:sz w:val="20"/>
          <w:szCs w:val="20"/>
        </w:rPr>
        <w:t>any interference issues (</w:t>
      </w:r>
      <w:r w:rsidR="00D93CB8">
        <w:rPr>
          <w:rFonts w:cstheme="minorHAnsi"/>
          <w:sz w:val="20"/>
          <w:szCs w:val="20"/>
        </w:rPr>
        <w:t>e.g</w:t>
      </w:r>
      <w:r w:rsidR="00AD4280">
        <w:rPr>
          <w:rFonts w:cstheme="minorHAnsi"/>
          <w:sz w:val="20"/>
          <w:szCs w:val="20"/>
        </w:rPr>
        <w:t>.</w:t>
      </w:r>
      <w:r w:rsidRPr="00B24089">
        <w:rPr>
          <w:rFonts w:cstheme="minorHAnsi"/>
          <w:sz w:val="20"/>
          <w:szCs w:val="20"/>
        </w:rPr>
        <w:t xml:space="preserve"> consultation requirements with existing licence holders).</w:t>
      </w:r>
    </w:p>
    <w:p w14:paraId="1FB47614" w14:textId="17A3192A" w:rsidR="00823275" w:rsidRDefault="437A3501" w:rsidP="579A1D70">
      <w:pPr>
        <w:pStyle w:val="ListParagraph"/>
        <w:spacing w:after="60" w:line="240" w:lineRule="auto"/>
        <w:rPr>
          <w:rFonts w:cstheme="minorHAnsi"/>
          <w:sz w:val="20"/>
          <w:szCs w:val="20"/>
        </w:rPr>
      </w:pPr>
      <w:r w:rsidRPr="00B24089">
        <w:rPr>
          <w:rFonts w:cstheme="minorHAnsi"/>
          <w:b/>
          <w:bCs/>
          <w:sz w:val="20"/>
          <w:szCs w:val="20"/>
        </w:rPr>
        <w:t xml:space="preserve">Note 2: </w:t>
      </w:r>
      <w:r w:rsidRPr="00B24089">
        <w:rPr>
          <w:rFonts w:cstheme="minorHAnsi"/>
          <w:sz w:val="20"/>
          <w:szCs w:val="20"/>
        </w:rPr>
        <w:t>The assessment of undue interference will be based on the information available at the time of application. Should a</w:t>
      </w:r>
      <w:r w:rsidR="37ADBD21" w:rsidRPr="00B24089">
        <w:rPr>
          <w:rFonts w:cstheme="minorHAnsi"/>
          <w:sz w:val="20"/>
          <w:szCs w:val="20"/>
        </w:rPr>
        <w:t xml:space="preserve">n R&amp;D licence </w:t>
      </w:r>
      <w:r w:rsidRPr="00B24089">
        <w:rPr>
          <w:rFonts w:cstheme="minorHAnsi"/>
          <w:sz w:val="20"/>
          <w:szCs w:val="20"/>
        </w:rPr>
        <w:t>be granted, it is expected that consultation with other licence holders will continue</w:t>
      </w:r>
      <w:r w:rsidR="005B2160">
        <w:rPr>
          <w:rFonts w:cstheme="minorHAnsi"/>
          <w:sz w:val="20"/>
          <w:szCs w:val="20"/>
        </w:rPr>
        <w:t xml:space="preserve"> as appropriate</w:t>
      </w:r>
      <w:r w:rsidRPr="00B24089">
        <w:rPr>
          <w:rFonts w:cstheme="minorHAnsi"/>
          <w:sz w:val="20"/>
          <w:szCs w:val="20"/>
        </w:rPr>
        <w:t xml:space="preserve"> throughout the term of the licence. Licence holders must consult with other OEI licence holders if their licence areas overlap when preparing a management plan.</w:t>
      </w:r>
    </w:p>
    <w:p w14:paraId="1532E3E5" w14:textId="77777777" w:rsidR="001B6737" w:rsidRPr="00B24089" w:rsidRDefault="001B6737" w:rsidP="579A1D70">
      <w:pPr>
        <w:pStyle w:val="ListParagraph"/>
        <w:spacing w:after="60" w:line="240" w:lineRule="auto"/>
        <w:rPr>
          <w:rFonts w:cstheme="minorHAnsi"/>
          <w:sz w:val="20"/>
          <w:szCs w:val="20"/>
        </w:rPr>
      </w:pPr>
    </w:p>
    <w:p w14:paraId="528741D4" w14:textId="3B00CD5E" w:rsidR="00807474" w:rsidRPr="00B24089" w:rsidRDefault="00807474" w:rsidP="00D046B4">
      <w:pPr>
        <w:spacing w:before="80" w:after="120" w:line="240" w:lineRule="auto"/>
        <w:rPr>
          <w:rFonts w:cstheme="minorHAnsi"/>
          <w:color w:val="4472C4" w:themeColor="accent1"/>
        </w:rPr>
      </w:pPr>
      <w:r w:rsidRPr="00B24089">
        <w:rPr>
          <w:rFonts w:cstheme="minorHAnsi"/>
          <w:i/>
          <w:iCs/>
          <w:color w:val="4472C4" w:themeColor="accent1"/>
          <w:u w:val="single"/>
        </w:rPr>
        <w:t xml:space="preserve">Merit </w:t>
      </w:r>
      <w:r w:rsidR="00DC465A">
        <w:rPr>
          <w:rFonts w:cstheme="minorHAnsi"/>
          <w:i/>
          <w:iCs/>
          <w:color w:val="4472C4" w:themeColor="accent1"/>
          <w:u w:val="single"/>
        </w:rPr>
        <w:t>c</w:t>
      </w:r>
      <w:r w:rsidRPr="00B24089">
        <w:rPr>
          <w:rFonts w:cstheme="minorHAnsi"/>
          <w:i/>
          <w:iCs/>
          <w:color w:val="4472C4" w:themeColor="accent1"/>
          <w:u w:val="single"/>
        </w:rPr>
        <w:t>riteria</w:t>
      </w:r>
      <w:r w:rsidR="003E0442" w:rsidRPr="00B24089">
        <w:rPr>
          <w:rFonts w:cstheme="minorHAnsi"/>
          <w:color w:val="4472C4" w:themeColor="accent1"/>
        </w:rPr>
        <w:t xml:space="preserve"> (section 53 OEI Act and sections 25 and 26 OEI Regulations)</w:t>
      </w:r>
    </w:p>
    <w:p w14:paraId="6F1112C5" w14:textId="27ED921D" w:rsidR="005E4C06" w:rsidRPr="00B24089" w:rsidRDefault="005E4C06" w:rsidP="00782C9C">
      <w:pPr>
        <w:pStyle w:val="ListParagraph"/>
        <w:numPr>
          <w:ilvl w:val="2"/>
          <w:numId w:val="4"/>
        </w:numPr>
        <w:spacing w:line="240" w:lineRule="auto"/>
        <w:rPr>
          <w:rFonts w:cstheme="minorHAnsi"/>
        </w:rPr>
      </w:pPr>
      <w:r w:rsidRPr="00B24089">
        <w:rPr>
          <w:rFonts w:cstheme="minorHAnsi"/>
        </w:rPr>
        <w:t>For an R&amp;D licence to be granted to an eligible person, the Minister must be satisfied that the licence applied for meets the merit criteria (</w:t>
      </w:r>
      <w:r w:rsidR="006758D2" w:rsidRPr="00B24089">
        <w:rPr>
          <w:rFonts w:cstheme="minorHAnsi"/>
        </w:rPr>
        <w:t>paragraph</w:t>
      </w:r>
      <w:r w:rsidRPr="00B24089">
        <w:rPr>
          <w:rFonts w:cstheme="minorHAnsi"/>
        </w:rPr>
        <w:t xml:space="preserve"> 5</w:t>
      </w:r>
      <w:r w:rsidR="006932B7" w:rsidRPr="00B24089">
        <w:rPr>
          <w:rFonts w:cstheme="minorHAnsi"/>
        </w:rPr>
        <w:t>2</w:t>
      </w:r>
      <w:r w:rsidRPr="00B24089">
        <w:rPr>
          <w:rFonts w:cstheme="minorHAnsi"/>
        </w:rPr>
        <w:t xml:space="preserve">(1)(f) </w:t>
      </w:r>
      <w:r w:rsidR="00F16CA3" w:rsidRPr="00B24089">
        <w:rPr>
          <w:rFonts w:cstheme="minorHAnsi"/>
        </w:rPr>
        <w:t>of the</w:t>
      </w:r>
      <w:r w:rsidRPr="00B24089">
        <w:rPr>
          <w:rFonts w:cstheme="minorHAnsi"/>
        </w:rPr>
        <w:t xml:space="preserve"> OEI Act).</w:t>
      </w:r>
    </w:p>
    <w:p w14:paraId="7D0A11DD" w14:textId="56B18FC0" w:rsidR="005E4C06" w:rsidRPr="00B24089" w:rsidRDefault="008D78A2" w:rsidP="00782C9C">
      <w:pPr>
        <w:pStyle w:val="ListParagraph"/>
        <w:numPr>
          <w:ilvl w:val="2"/>
          <w:numId w:val="4"/>
        </w:numPr>
        <w:spacing w:line="240" w:lineRule="auto"/>
        <w:rPr>
          <w:rFonts w:cstheme="minorHAnsi"/>
        </w:rPr>
      </w:pPr>
      <w:r w:rsidRPr="00B24089">
        <w:rPr>
          <w:rFonts w:cstheme="minorHAnsi"/>
        </w:rPr>
        <w:t>S</w:t>
      </w:r>
      <w:r w:rsidR="42603C3D" w:rsidRPr="00B24089">
        <w:rPr>
          <w:rFonts w:cstheme="minorHAnsi"/>
        </w:rPr>
        <w:t xml:space="preserve">ection 26 of the OEI Regulations </w:t>
      </w:r>
      <w:r w:rsidR="00D3531B" w:rsidRPr="00B24089">
        <w:rPr>
          <w:rFonts w:cstheme="minorHAnsi"/>
        </w:rPr>
        <w:t xml:space="preserve">includes </w:t>
      </w:r>
      <w:r w:rsidR="42603C3D" w:rsidRPr="00B24089">
        <w:rPr>
          <w:rFonts w:cstheme="minorHAnsi"/>
        </w:rPr>
        <w:t xml:space="preserve">matters that may </w:t>
      </w:r>
      <w:r w:rsidR="009A3982" w:rsidRPr="00B24089">
        <w:rPr>
          <w:rFonts w:cstheme="minorHAnsi"/>
        </w:rPr>
        <w:t>be</w:t>
      </w:r>
      <w:r w:rsidR="00D3531B" w:rsidRPr="00B24089">
        <w:rPr>
          <w:rFonts w:cstheme="minorHAnsi"/>
        </w:rPr>
        <w:t xml:space="preserve"> </w:t>
      </w:r>
      <w:r w:rsidR="42603C3D" w:rsidRPr="00B24089">
        <w:rPr>
          <w:rFonts w:cstheme="minorHAnsi"/>
        </w:rPr>
        <w:t>consider</w:t>
      </w:r>
      <w:r w:rsidR="00CA3FC1" w:rsidRPr="00B24089">
        <w:rPr>
          <w:rFonts w:cstheme="minorHAnsi"/>
        </w:rPr>
        <w:t>ed</w:t>
      </w:r>
      <w:r w:rsidR="31887D65" w:rsidRPr="00B24089">
        <w:rPr>
          <w:rFonts w:cstheme="minorHAnsi"/>
        </w:rPr>
        <w:t xml:space="preserve"> when </w:t>
      </w:r>
      <w:r w:rsidR="00272C51" w:rsidRPr="00B24089">
        <w:rPr>
          <w:rFonts w:cstheme="minorHAnsi"/>
        </w:rPr>
        <w:t xml:space="preserve">evaluating </w:t>
      </w:r>
      <w:r w:rsidR="00CA3FC1" w:rsidRPr="00B24089">
        <w:rPr>
          <w:rFonts w:cstheme="minorHAnsi"/>
        </w:rPr>
        <w:t>an application against the</w:t>
      </w:r>
      <w:r w:rsidR="31887D65" w:rsidRPr="00B24089">
        <w:rPr>
          <w:rFonts w:cstheme="minorHAnsi"/>
        </w:rPr>
        <w:t xml:space="preserve"> merit criteria</w:t>
      </w:r>
      <w:r w:rsidR="42603C3D" w:rsidRPr="00B24089">
        <w:rPr>
          <w:rFonts w:cstheme="minorHAnsi"/>
        </w:rPr>
        <w:t xml:space="preserve">. </w:t>
      </w:r>
      <w:r w:rsidR="005D7FE0" w:rsidRPr="00B24089">
        <w:rPr>
          <w:rFonts w:cstheme="minorHAnsi"/>
        </w:rPr>
        <w:t xml:space="preserve">These </w:t>
      </w:r>
      <w:r w:rsidR="00BB4855">
        <w:rPr>
          <w:rFonts w:cstheme="minorHAnsi"/>
        </w:rPr>
        <w:t>matters</w:t>
      </w:r>
      <w:r w:rsidR="00BB4855" w:rsidRPr="00B24089">
        <w:rPr>
          <w:rFonts w:cstheme="minorHAnsi"/>
        </w:rPr>
        <w:t xml:space="preserve"> </w:t>
      </w:r>
      <w:r w:rsidR="005D7FE0" w:rsidRPr="00B24089" w:rsidDel="005B7D1C">
        <w:rPr>
          <w:rFonts w:cstheme="minorHAnsi"/>
        </w:rPr>
        <w:t xml:space="preserve">may </w:t>
      </w:r>
      <w:r w:rsidR="005D7FE0" w:rsidRPr="00B24089">
        <w:rPr>
          <w:rFonts w:cstheme="minorHAnsi"/>
        </w:rPr>
        <w:t xml:space="preserve">be </w:t>
      </w:r>
      <w:r w:rsidR="00497335" w:rsidRPr="00B24089">
        <w:rPr>
          <w:rFonts w:cstheme="minorHAnsi"/>
        </w:rPr>
        <w:t>assessed</w:t>
      </w:r>
      <w:r w:rsidR="00BA28F7" w:rsidRPr="00B24089">
        <w:rPr>
          <w:rFonts w:cstheme="minorHAnsi"/>
        </w:rPr>
        <w:t xml:space="preserve"> </w:t>
      </w:r>
      <w:r w:rsidR="005B7D1C">
        <w:rPr>
          <w:rFonts w:cstheme="minorHAnsi"/>
        </w:rPr>
        <w:t xml:space="preserve">as </w:t>
      </w:r>
      <w:r w:rsidR="005D7FE0" w:rsidRPr="00B24089">
        <w:rPr>
          <w:rFonts w:cstheme="minorHAnsi"/>
        </w:rPr>
        <w:t xml:space="preserve">applicable to the application </w:t>
      </w:r>
      <w:r w:rsidR="00497335" w:rsidRPr="00B24089">
        <w:rPr>
          <w:rFonts w:cstheme="minorHAnsi"/>
        </w:rPr>
        <w:t>and</w:t>
      </w:r>
      <w:r w:rsidR="00BA28F7" w:rsidRPr="00B24089">
        <w:rPr>
          <w:rFonts w:cstheme="minorHAnsi"/>
        </w:rPr>
        <w:t>/</w:t>
      </w:r>
      <w:r w:rsidR="00497335" w:rsidRPr="00B24089">
        <w:rPr>
          <w:rFonts w:cstheme="minorHAnsi"/>
        </w:rPr>
        <w:t>or the licence type</w:t>
      </w:r>
      <w:r w:rsidR="42603C3D" w:rsidRPr="00B24089">
        <w:rPr>
          <w:rFonts w:cstheme="minorHAnsi"/>
        </w:rPr>
        <w:t xml:space="preserve">. For example, assessments </w:t>
      </w:r>
      <w:r w:rsidR="00E13F34">
        <w:rPr>
          <w:rFonts w:cstheme="minorHAnsi"/>
        </w:rPr>
        <w:t xml:space="preserve">on </w:t>
      </w:r>
      <w:r w:rsidR="42603C3D" w:rsidRPr="00B24089">
        <w:rPr>
          <w:rFonts w:cstheme="minorHAnsi"/>
        </w:rPr>
        <w:t xml:space="preserve">commercial return may be crucial for commercial or feasibility </w:t>
      </w:r>
      <w:r w:rsidR="243343C9" w:rsidRPr="00B24089">
        <w:rPr>
          <w:rFonts w:cstheme="minorHAnsi"/>
        </w:rPr>
        <w:t>licence</w:t>
      </w:r>
      <w:r w:rsidR="6B0C973D" w:rsidRPr="00B24089">
        <w:rPr>
          <w:rFonts w:cstheme="minorHAnsi"/>
        </w:rPr>
        <w:t>s</w:t>
      </w:r>
      <w:r w:rsidR="243343C9" w:rsidRPr="00B24089">
        <w:rPr>
          <w:rFonts w:cstheme="minorHAnsi"/>
        </w:rPr>
        <w:t xml:space="preserve"> but</w:t>
      </w:r>
      <w:r w:rsidR="42603C3D" w:rsidRPr="00B24089">
        <w:rPr>
          <w:rFonts w:cstheme="minorHAnsi"/>
        </w:rPr>
        <w:t xml:space="preserve"> may be less </w:t>
      </w:r>
      <w:r w:rsidR="004F70D1">
        <w:rPr>
          <w:rFonts w:cstheme="minorHAnsi"/>
        </w:rPr>
        <w:t xml:space="preserve">important </w:t>
      </w:r>
      <w:r w:rsidR="42603C3D" w:rsidRPr="00B24089">
        <w:rPr>
          <w:rFonts w:cstheme="minorHAnsi"/>
        </w:rPr>
        <w:t>for a research and demonstration licence.</w:t>
      </w:r>
    </w:p>
    <w:p w14:paraId="0B310A0C" w14:textId="46F4D28E" w:rsidR="00CD738C" w:rsidRPr="00B24089" w:rsidRDefault="42603C3D" w:rsidP="00782C9C">
      <w:pPr>
        <w:pStyle w:val="ListParagraph"/>
        <w:numPr>
          <w:ilvl w:val="2"/>
          <w:numId w:val="4"/>
        </w:numPr>
        <w:spacing w:line="240" w:lineRule="auto"/>
        <w:rPr>
          <w:rFonts w:cstheme="minorHAnsi"/>
        </w:rPr>
      </w:pPr>
      <w:r w:rsidRPr="00B24089">
        <w:rPr>
          <w:rFonts w:cstheme="minorHAnsi"/>
        </w:rPr>
        <w:t xml:space="preserve">The assessment of an R&amp;D licence application against the merit criteria will reflect whether the proposed project aligns with the purpose of an R&amp;D licence. An applicant will be assessed as to how their proposal meets the merit criteria and the likelihood that the criterion can be met, as demonstrated </w:t>
      </w:r>
      <w:r w:rsidR="3A4C9261" w:rsidRPr="00B24089">
        <w:rPr>
          <w:rFonts w:cstheme="minorHAnsi"/>
        </w:rPr>
        <w:t>in the application</w:t>
      </w:r>
      <w:r w:rsidR="002921FF">
        <w:rPr>
          <w:rFonts w:cstheme="minorHAnsi"/>
        </w:rPr>
        <w:t>.</w:t>
      </w:r>
    </w:p>
    <w:p w14:paraId="1D10D470" w14:textId="3AF452E9" w:rsidR="005E4C06" w:rsidRPr="0047074F" w:rsidRDefault="005E4C06" w:rsidP="00782C9C">
      <w:pPr>
        <w:pStyle w:val="ListParagraph"/>
        <w:numPr>
          <w:ilvl w:val="2"/>
          <w:numId w:val="4"/>
        </w:numPr>
        <w:spacing w:line="240" w:lineRule="auto"/>
        <w:rPr>
          <w:rFonts w:cstheme="minorHAnsi"/>
        </w:rPr>
      </w:pPr>
      <w:r w:rsidRPr="00B24089">
        <w:rPr>
          <w:rFonts w:cstheme="minorHAnsi"/>
        </w:rPr>
        <w:t>The below sections provide non-exhaustive guidance</w:t>
      </w:r>
      <w:r w:rsidR="0043142A">
        <w:rPr>
          <w:rFonts w:cstheme="minorHAnsi"/>
        </w:rPr>
        <w:t xml:space="preserve"> on what information </w:t>
      </w:r>
      <w:r w:rsidR="003A4474">
        <w:rPr>
          <w:rFonts w:cstheme="minorHAnsi"/>
        </w:rPr>
        <w:t>may help to demonstrate an application meets each of the merit criteria.</w:t>
      </w:r>
      <w:r w:rsidR="000A2720" w:rsidRPr="0047074F">
        <w:rPr>
          <w:rFonts w:cstheme="minorHAnsi"/>
        </w:rPr>
        <w:br/>
      </w:r>
      <w:r w:rsidR="000A2720" w:rsidRPr="0047074F">
        <w:rPr>
          <w:rFonts w:cstheme="minorHAnsi"/>
          <w:b/>
          <w:bCs/>
          <w:sz w:val="20"/>
          <w:szCs w:val="20"/>
        </w:rPr>
        <w:t>Note:</w:t>
      </w:r>
      <w:r w:rsidR="000A2720" w:rsidRPr="0047074F">
        <w:rPr>
          <w:rFonts w:cstheme="minorHAnsi"/>
          <w:sz w:val="20"/>
          <w:szCs w:val="20"/>
        </w:rPr>
        <w:t xml:space="preserve"> </w:t>
      </w:r>
      <w:r w:rsidR="00755E64" w:rsidRPr="0047074F">
        <w:rPr>
          <w:rFonts w:cstheme="minorHAnsi"/>
          <w:sz w:val="20"/>
          <w:szCs w:val="20"/>
        </w:rPr>
        <w:t>Compared to</w:t>
      </w:r>
      <w:r w:rsidR="00A1395E" w:rsidRPr="0047074F">
        <w:rPr>
          <w:rFonts w:cstheme="minorHAnsi"/>
          <w:sz w:val="20"/>
          <w:szCs w:val="20"/>
        </w:rPr>
        <w:t xml:space="preserve"> the </w:t>
      </w:r>
      <w:r w:rsidR="002A6E56" w:rsidRPr="0047074F">
        <w:rPr>
          <w:rFonts w:cstheme="minorHAnsi"/>
          <w:sz w:val="20"/>
          <w:szCs w:val="20"/>
        </w:rPr>
        <w:t xml:space="preserve">guidance </w:t>
      </w:r>
      <w:r w:rsidR="00C13F13" w:rsidRPr="0047074F">
        <w:rPr>
          <w:rFonts w:cstheme="minorHAnsi"/>
          <w:sz w:val="20"/>
          <w:szCs w:val="20"/>
        </w:rPr>
        <w:t xml:space="preserve">provided for other licence types, </w:t>
      </w:r>
      <w:r w:rsidR="00F0426C" w:rsidRPr="0047074F">
        <w:rPr>
          <w:rFonts w:cstheme="minorHAnsi"/>
          <w:sz w:val="20"/>
          <w:szCs w:val="20"/>
        </w:rPr>
        <w:t xml:space="preserve">the </w:t>
      </w:r>
      <w:r w:rsidR="007658FA" w:rsidRPr="0047074F">
        <w:rPr>
          <w:rFonts w:cstheme="minorHAnsi"/>
          <w:sz w:val="20"/>
          <w:szCs w:val="20"/>
        </w:rPr>
        <w:t xml:space="preserve">guidance for R&amp;D </w:t>
      </w:r>
      <w:r w:rsidR="00C3731F" w:rsidRPr="0047074F">
        <w:rPr>
          <w:rFonts w:cstheme="minorHAnsi"/>
          <w:sz w:val="20"/>
          <w:szCs w:val="20"/>
        </w:rPr>
        <w:t>applications ha</w:t>
      </w:r>
      <w:r w:rsidR="00EB0017" w:rsidRPr="0047074F">
        <w:rPr>
          <w:rFonts w:cstheme="minorHAnsi"/>
          <w:sz w:val="20"/>
          <w:szCs w:val="20"/>
        </w:rPr>
        <w:t xml:space="preserve">s been </w:t>
      </w:r>
      <w:r w:rsidR="00487A4A" w:rsidRPr="0047074F">
        <w:rPr>
          <w:rFonts w:cstheme="minorHAnsi"/>
          <w:sz w:val="20"/>
          <w:szCs w:val="20"/>
        </w:rPr>
        <w:t xml:space="preserve">written to enable greater flexibility in how the merit criteria may be met. This is reflective of the wider variety of </w:t>
      </w:r>
      <w:r w:rsidR="00EC5FEF" w:rsidRPr="0047074F">
        <w:rPr>
          <w:rFonts w:cstheme="minorHAnsi"/>
          <w:sz w:val="20"/>
          <w:szCs w:val="20"/>
        </w:rPr>
        <w:t xml:space="preserve">potential </w:t>
      </w:r>
      <w:r w:rsidR="00487A4A" w:rsidRPr="0047074F">
        <w:rPr>
          <w:rFonts w:cstheme="minorHAnsi"/>
          <w:sz w:val="20"/>
          <w:szCs w:val="20"/>
        </w:rPr>
        <w:t>project</w:t>
      </w:r>
      <w:r w:rsidR="00A62659" w:rsidRPr="0047074F">
        <w:rPr>
          <w:rFonts w:cstheme="minorHAnsi"/>
          <w:sz w:val="20"/>
          <w:szCs w:val="20"/>
        </w:rPr>
        <w:t>s</w:t>
      </w:r>
      <w:r w:rsidR="00663D3C" w:rsidRPr="0047074F">
        <w:rPr>
          <w:rFonts w:cstheme="minorHAnsi"/>
          <w:sz w:val="20"/>
          <w:szCs w:val="20"/>
        </w:rPr>
        <w:t xml:space="preserve"> </w:t>
      </w:r>
      <w:r w:rsidR="003B7CCF" w:rsidRPr="0047074F">
        <w:rPr>
          <w:rFonts w:cstheme="minorHAnsi"/>
          <w:sz w:val="20"/>
          <w:szCs w:val="20"/>
        </w:rPr>
        <w:t xml:space="preserve">and </w:t>
      </w:r>
      <w:r w:rsidR="00E858C8" w:rsidRPr="0047074F">
        <w:rPr>
          <w:rFonts w:cstheme="minorHAnsi"/>
          <w:sz w:val="20"/>
          <w:szCs w:val="20"/>
        </w:rPr>
        <w:t xml:space="preserve">their intended outcomes </w:t>
      </w:r>
      <w:r w:rsidR="007A06FE" w:rsidRPr="0047074F">
        <w:rPr>
          <w:rFonts w:cstheme="minorHAnsi"/>
          <w:sz w:val="20"/>
          <w:szCs w:val="20"/>
        </w:rPr>
        <w:t>relative to the commercial stream of licences targeting</w:t>
      </w:r>
      <w:r w:rsidR="00AD203A" w:rsidRPr="0047074F">
        <w:rPr>
          <w:rFonts w:cstheme="minorHAnsi"/>
          <w:sz w:val="20"/>
          <w:szCs w:val="20"/>
        </w:rPr>
        <w:t xml:space="preserve"> </w:t>
      </w:r>
      <w:r w:rsidR="005C7023" w:rsidRPr="0047074F">
        <w:rPr>
          <w:rFonts w:cstheme="minorHAnsi"/>
          <w:sz w:val="20"/>
          <w:szCs w:val="20"/>
        </w:rPr>
        <w:t>financial outcomes</w:t>
      </w:r>
      <w:r w:rsidR="00E869F0" w:rsidRPr="0047074F">
        <w:rPr>
          <w:rFonts w:cstheme="minorHAnsi"/>
          <w:sz w:val="20"/>
          <w:szCs w:val="20"/>
        </w:rPr>
        <w:t>.</w:t>
      </w:r>
    </w:p>
    <w:p w14:paraId="29B281E3" w14:textId="328E7699" w:rsidR="006301BD" w:rsidRPr="00B24089" w:rsidRDefault="006301BD" w:rsidP="00677FDD">
      <w:pPr>
        <w:spacing w:before="80" w:after="120" w:line="240" w:lineRule="auto"/>
        <w:rPr>
          <w:rFonts w:cstheme="minorHAnsi"/>
          <w:color w:val="4472C4" w:themeColor="accent1"/>
        </w:rPr>
      </w:pPr>
      <w:r w:rsidRPr="00B24089">
        <w:rPr>
          <w:rFonts w:cstheme="minorHAnsi"/>
          <w:color w:val="4472C4" w:themeColor="accent1"/>
        </w:rPr>
        <w:t xml:space="preserve">Technical and </w:t>
      </w:r>
      <w:r w:rsidR="00DC465A">
        <w:rPr>
          <w:rFonts w:cstheme="minorHAnsi"/>
          <w:color w:val="4472C4" w:themeColor="accent1"/>
        </w:rPr>
        <w:t>f</w:t>
      </w:r>
      <w:r w:rsidRPr="00B24089">
        <w:rPr>
          <w:rFonts w:cstheme="minorHAnsi"/>
          <w:color w:val="4472C4" w:themeColor="accent1"/>
        </w:rPr>
        <w:t xml:space="preserve">inancial </w:t>
      </w:r>
      <w:r w:rsidR="00DC465A">
        <w:rPr>
          <w:rFonts w:cstheme="minorHAnsi"/>
          <w:color w:val="4472C4" w:themeColor="accent1"/>
        </w:rPr>
        <w:t>c</w:t>
      </w:r>
      <w:r w:rsidRPr="00B24089">
        <w:rPr>
          <w:rFonts w:cstheme="minorHAnsi"/>
          <w:color w:val="4472C4" w:themeColor="accent1"/>
        </w:rPr>
        <w:t>apability</w:t>
      </w:r>
      <w:r w:rsidRPr="00B24089">
        <w:rPr>
          <w:rFonts w:cstheme="minorHAnsi"/>
          <w:iCs/>
          <w:color w:val="4472C4" w:themeColor="accent1"/>
        </w:rPr>
        <w:t xml:space="preserve"> (paragraph 53(1)(a) of the OEI Act and subsection 26(1) of the OEI Regulations)</w:t>
      </w:r>
    </w:p>
    <w:p w14:paraId="402DB9F5" w14:textId="7C13F98C" w:rsidR="005E4C06" w:rsidRPr="00B24089" w:rsidRDefault="005A4528" w:rsidP="00834305">
      <w:pPr>
        <w:pStyle w:val="ListParagraph"/>
        <w:numPr>
          <w:ilvl w:val="2"/>
          <w:numId w:val="4"/>
        </w:numPr>
        <w:spacing w:before="120" w:after="120" w:line="240" w:lineRule="auto"/>
        <w:rPr>
          <w:rFonts w:cstheme="minorHAnsi"/>
        </w:rPr>
      </w:pPr>
      <w:r w:rsidRPr="00B24089">
        <w:rPr>
          <w:rFonts w:cstheme="minorHAnsi"/>
        </w:rPr>
        <w:t>T</w:t>
      </w:r>
      <w:r w:rsidR="005E4C06" w:rsidRPr="00B24089">
        <w:rPr>
          <w:rFonts w:cstheme="minorHAnsi"/>
        </w:rPr>
        <w:t xml:space="preserve">he Minister must be satisfied that the </w:t>
      </w:r>
      <w:r w:rsidR="00FE4A9F">
        <w:rPr>
          <w:rFonts w:cstheme="minorHAnsi"/>
        </w:rPr>
        <w:t>applicant</w:t>
      </w:r>
      <w:r w:rsidR="005E4C06" w:rsidRPr="00B24089">
        <w:rPr>
          <w:rFonts w:cstheme="minorHAnsi"/>
        </w:rPr>
        <w:t xml:space="preserve"> has the technical and financial capability to carry out the R&amp;D project that is proposed to be carried out under the licence</w:t>
      </w:r>
      <w:r w:rsidR="00834305">
        <w:rPr>
          <w:rFonts w:cstheme="minorHAnsi"/>
        </w:rPr>
        <w:t xml:space="preserve"> (</w:t>
      </w:r>
      <w:r w:rsidR="00834305" w:rsidRPr="00485FAD">
        <w:rPr>
          <w:rFonts w:cstheme="minorHAnsi"/>
        </w:rPr>
        <w:t>paragraph 53(1)(a))</w:t>
      </w:r>
      <w:r w:rsidR="005E4C06" w:rsidRPr="00B24089">
        <w:rPr>
          <w:rFonts w:cstheme="minorHAnsi"/>
        </w:rPr>
        <w:t xml:space="preserve">. </w:t>
      </w:r>
    </w:p>
    <w:p w14:paraId="1F53307A" w14:textId="0463B944" w:rsidR="005E4C06" w:rsidRPr="00B24089" w:rsidRDefault="001D0501" w:rsidP="00834305">
      <w:pPr>
        <w:pStyle w:val="ListParagraph"/>
        <w:numPr>
          <w:ilvl w:val="2"/>
          <w:numId w:val="4"/>
        </w:numPr>
        <w:spacing w:before="120" w:after="120" w:line="240" w:lineRule="auto"/>
        <w:rPr>
          <w:rFonts w:cstheme="minorHAnsi"/>
        </w:rPr>
      </w:pPr>
      <w:r w:rsidRPr="00B24089">
        <w:rPr>
          <w:rFonts w:cstheme="minorHAnsi"/>
        </w:rPr>
        <w:t xml:space="preserve">The merit-based assessment may consider </w:t>
      </w:r>
      <w:r w:rsidR="00461383">
        <w:rPr>
          <w:rFonts w:cstheme="minorHAnsi"/>
        </w:rPr>
        <w:t>(but is not limited to)</w:t>
      </w:r>
      <w:r w:rsidRPr="00B24089">
        <w:rPr>
          <w:rFonts w:cstheme="minorHAnsi"/>
        </w:rPr>
        <w:t xml:space="preserve"> the following</w:t>
      </w:r>
      <w:r w:rsidR="42603C3D" w:rsidRPr="00B24089">
        <w:rPr>
          <w:rFonts w:cstheme="minorHAnsi"/>
        </w:rPr>
        <w:t>:</w:t>
      </w:r>
    </w:p>
    <w:p w14:paraId="557776BC" w14:textId="1B687ED7" w:rsidR="005E4C06" w:rsidRPr="00B24089" w:rsidRDefault="005E4C06" w:rsidP="00834305">
      <w:pPr>
        <w:pStyle w:val="ListParagraph"/>
        <w:numPr>
          <w:ilvl w:val="3"/>
          <w:numId w:val="4"/>
        </w:numPr>
        <w:spacing w:after="80" w:line="240" w:lineRule="auto"/>
        <w:ind w:left="924" w:hanging="357"/>
        <w:rPr>
          <w:rFonts w:cstheme="minorHAnsi"/>
        </w:rPr>
      </w:pPr>
      <w:r w:rsidRPr="00B24089">
        <w:rPr>
          <w:rFonts w:cstheme="minorHAnsi"/>
        </w:rPr>
        <w:t>the technical advice that is available to the applicant</w:t>
      </w:r>
      <w:r w:rsidR="005A32F8" w:rsidRPr="00B24089">
        <w:rPr>
          <w:rFonts w:cstheme="minorHAnsi"/>
        </w:rPr>
        <w:t>, such as</w:t>
      </w:r>
      <w:r w:rsidR="00C07C8B" w:rsidRPr="00B24089">
        <w:rPr>
          <w:rFonts w:cstheme="minorHAnsi"/>
        </w:rPr>
        <w:t>:</w:t>
      </w:r>
      <w:r w:rsidR="00994B3B" w:rsidRPr="00B24089">
        <w:rPr>
          <w:rFonts w:cstheme="minorHAnsi"/>
        </w:rPr>
        <w:t xml:space="preserve"> </w:t>
      </w:r>
    </w:p>
    <w:p w14:paraId="79D13BBF" w14:textId="77777777" w:rsidR="00755FC0" w:rsidRPr="00B24089" w:rsidRDefault="00755FC0" w:rsidP="00834305">
      <w:pPr>
        <w:pStyle w:val="ListParagraph"/>
        <w:numPr>
          <w:ilvl w:val="4"/>
          <w:numId w:val="4"/>
        </w:numPr>
        <w:spacing w:after="80" w:line="240" w:lineRule="auto"/>
        <w:ind w:left="1276"/>
        <w:rPr>
          <w:rFonts w:cstheme="minorHAnsi"/>
        </w:rPr>
      </w:pPr>
      <w:r w:rsidRPr="00B24089">
        <w:rPr>
          <w:rFonts w:cstheme="minorHAnsi"/>
        </w:rPr>
        <w:t>The quality of advice or expertise that is available to the applicant to carry out the proposed project. This may include advice in relation to the following, as appropriate to the nature of the proposed project:</w:t>
      </w:r>
    </w:p>
    <w:p w14:paraId="6AEE139C" w14:textId="4507EC20" w:rsidR="00755FC0" w:rsidRPr="00B24089" w:rsidRDefault="00755FC0" w:rsidP="00834305">
      <w:pPr>
        <w:pStyle w:val="ListParagraph"/>
        <w:numPr>
          <w:ilvl w:val="0"/>
          <w:numId w:val="5"/>
        </w:numPr>
        <w:spacing w:after="0" w:line="240" w:lineRule="auto"/>
        <w:rPr>
          <w:rFonts w:cstheme="minorHAnsi"/>
        </w:rPr>
      </w:pPr>
      <w:r w:rsidRPr="00B24089">
        <w:rPr>
          <w:rFonts w:cstheme="minorHAnsi"/>
        </w:rPr>
        <w:lastRenderedPageBreak/>
        <w:t>Engineering – civil, mechanical, project, electrical/electronic and instrumentation, aerospace/aeronautical</w:t>
      </w:r>
      <w:r w:rsidR="004A4305" w:rsidRPr="00B24089">
        <w:rPr>
          <w:rFonts w:cstheme="minorHAnsi"/>
        </w:rPr>
        <w:t>, metocean/oceanographic and naval architecture</w:t>
      </w:r>
    </w:p>
    <w:p w14:paraId="4A732DA6" w14:textId="77777777" w:rsidR="00755FC0" w:rsidRPr="00B24089" w:rsidRDefault="00755FC0" w:rsidP="00834305">
      <w:pPr>
        <w:pStyle w:val="ListParagraph"/>
        <w:numPr>
          <w:ilvl w:val="0"/>
          <w:numId w:val="5"/>
        </w:numPr>
        <w:spacing w:after="0" w:line="240" w:lineRule="auto"/>
        <w:rPr>
          <w:rFonts w:cstheme="minorHAnsi"/>
        </w:rPr>
      </w:pPr>
      <w:r w:rsidRPr="00B24089">
        <w:rPr>
          <w:rFonts w:cstheme="minorHAnsi"/>
        </w:rPr>
        <w:t>Construction, manufacturing, logistics and procurement</w:t>
      </w:r>
    </w:p>
    <w:p w14:paraId="3FAB1B63" w14:textId="77777777" w:rsidR="00755FC0" w:rsidRPr="00B24089" w:rsidRDefault="00755FC0" w:rsidP="00834305">
      <w:pPr>
        <w:pStyle w:val="ListParagraph"/>
        <w:numPr>
          <w:ilvl w:val="0"/>
          <w:numId w:val="5"/>
        </w:numPr>
        <w:spacing w:after="0" w:line="240" w:lineRule="auto"/>
        <w:rPr>
          <w:rFonts w:cstheme="minorHAnsi"/>
        </w:rPr>
      </w:pPr>
      <w:r w:rsidRPr="00B24089">
        <w:rPr>
          <w:rFonts w:cstheme="minorHAnsi"/>
        </w:rPr>
        <w:t>Project management, governance, and planning/scheduling</w:t>
      </w:r>
    </w:p>
    <w:p w14:paraId="224675E4" w14:textId="77777777" w:rsidR="00755FC0" w:rsidRPr="00B24089" w:rsidRDefault="00755FC0" w:rsidP="00834305">
      <w:pPr>
        <w:pStyle w:val="ListParagraph"/>
        <w:numPr>
          <w:ilvl w:val="0"/>
          <w:numId w:val="5"/>
        </w:numPr>
        <w:spacing w:after="0" w:line="240" w:lineRule="auto"/>
        <w:rPr>
          <w:rFonts w:cstheme="minorHAnsi"/>
        </w:rPr>
      </w:pPr>
      <w:r w:rsidRPr="00B24089">
        <w:rPr>
          <w:rFonts w:cstheme="minorHAnsi"/>
        </w:rPr>
        <w:t>Commercial</w:t>
      </w:r>
    </w:p>
    <w:p w14:paraId="042565E7" w14:textId="77777777" w:rsidR="00755FC0" w:rsidRPr="00B24089" w:rsidRDefault="00755FC0" w:rsidP="00834305">
      <w:pPr>
        <w:pStyle w:val="ListParagraph"/>
        <w:numPr>
          <w:ilvl w:val="0"/>
          <w:numId w:val="5"/>
        </w:numPr>
        <w:spacing w:after="0" w:line="240" w:lineRule="auto"/>
        <w:rPr>
          <w:rFonts w:cstheme="minorHAnsi"/>
        </w:rPr>
      </w:pPr>
      <w:r w:rsidRPr="00B24089">
        <w:rPr>
          <w:rFonts w:cstheme="minorHAnsi"/>
        </w:rPr>
        <w:t>Environment and work health and safety</w:t>
      </w:r>
    </w:p>
    <w:p w14:paraId="29C2F9A1" w14:textId="77777777" w:rsidR="00755FC0" w:rsidRPr="00B24089" w:rsidRDefault="00755FC0" w:rsidP="00834305">
      <w:pPr>
        <w:pStyle w:val="ListParagraph"/>
        <w:numPr>
          <w:ilvl w:val="0"/>
          <w:numId w:val="5"/>
        </w:numPr>
        <w:spacing w:after="0" w:line="240" w:lineRule="auto"/>
        <w:rPr>
          <w:rFonts w:cstheme="minorHAnsi"/>
        </w:rPr>
      </w:pPr>
      <w:r w:rsidRPr="00B24089">
        <w:rPr>
          <w:rFonts w:cstheme="minorHAnsi"/>
        </w:rPr>
        <w:t>Stakeholder engagement</w:t>
      </w:r>
    </w:p>
    <w:p w14:paraId="37EF5D7F" w14:textId="77777777" w:rsidR="00755FC0" w:rsidRPr="00B24089" w:rsidRDefault="00755FC0" w:rsidP="00834305">
      <w:pPr>
        <w:pStyle w:val="ListParagraph"/>
        <w:numPr>
          <w:ilvl w:val="0"/>
          <w:numId w:val="5"/>
        </w:numPr>
        <w:spacing w:after="40" w:line="240" w:lineRule="auto"/>
        <w:rPr>
          <w:rFonts w:cstheme="minorHAnsi"/>
        </w:rPr>
      </w:pPr>
      <w:r w:rsidRPr="00B24089">
        <w:rPr>
          <w:rFonts w:cstheme="minorHAnsi"/>
        </w:rPr>
        <w:t xml:space="preserve">Risk assessment/management and audit, inspection, and quality assurance. </w:t>
      </w:r>
    </w:p>
    <w:p w14:paraId="74E299F7" w14:textId="77777777" w:rsidR="00755FC0" w:rsidRPr="00B24089" w:rsidRDefault="00755FC0" w:rsidP="00834305">
      <w:pPr>
        <w:pStyle w:val="ListParagraph"/>
        <w:numPr>
          <w:ilvl w:val="4"/>
          <w:numId w:val="4"/>
        </w:numPr>
        <w:spacing w:after="80" w:line="240" w:lineRule="auto"/>
        <w:ind w:left="1276" w:hanging="357"/>
        <w:rPr>
          <w:rFonts w:cstheme="minorHAnsi"/>
        </w:rPr>
      </w:pPr>
      <w:r w:rsidRPr="00B24089">
        <w:rPr>
          <w:rFonts w:cstheme="minorHAnsi"/>
        </w:rPr>
        <w:t>A project team with demonstrated experience in successfully undertaking research/and or demonstration projects of a similar scale and in a comparable environment, relating to a similar technology, system, or process, in a timely manner.</w:t>
      </w:r>
    </w:p>
    <w:p w14:paraId="399BF06A" w14:textId="203C7750" w:rsidR="00077B38" w:rsidRPr="00B24089" w:rsidRDefault="00755FC0" w:rsidP="00834305">
      <w:pPr>
        <w:pStyle w:val="ListParagraph"/>
        <w:numPr>
          <w:ilvl w:val="4"/>
          <w:numId w:val="4"/>
        </w:numPr>
        <w:spacing w:after="80" w:line="240" w:lineRule="auto"/>
        <w:ind w:left="1276" w:hanging="357"/>
        <w:rPr>
          <w:rFonts w:cstheme="minorHAnsi"/>
        </w:rPr>
      </w:pPr>
      <w:r w:rsidRPr="00B24089">
        <w:rPr>
          <w:rFonts w:cstheme="minorHAnsi"/>
        </w:rPr>
        <w:t xml:space="preserve">A project team with experience and responsibility for licence compliance, risk management (including </w:t>
      </w:r>
      <w:r w:rsidR="00C4494E">
        <w:rPr>
          <w:rFonts w:cstheme="minorHAnsi"/>
        </w:rPr>
        <w:t>w</w:t>
      </w:r>
      <w:r w:rsidRPr="00B24089">
        <w:rPr>
          <w:rFonts w:cstheme="minorHAnsi"/>
        </w:rPr>
        <w:t xml:space="preserve">ork </w:t>
      </w:r>
      <w:r w:rsidR="00C4494E">
        <w:rPr>
          <w:rFonts w:cstheme="minorHAnsi"/>
        </w:rPr>
        <w:t>h</w:t>
      </w:r>
      <w:r w:rsidRPr="00B24089">
        <w:rPr>
          <w:rFonts w:cstheme="minorHAnsi"/>
        </w:rPr>
        <w:t xml:space="preserve">ealth and </w:t>
      </w:r>
      <w:r w:rsidR="00C4494E">
        <w:rPr>
          <w:rFonts w:cstheme="minorHAnsi"/>
        </w:rPr>
        <w:t>s</w:t>
      </w:r>
      <w:r w:rsidRPr="00B24089">
        <w:rPr>
          <w:rFonts w:cstheme="minorHAnsi"/>
        </w:rPr>
        <w:t xml:space="preserve">afety </w:t>
      </w:r>
      <w:r w:rsidR="00C4494E">
        <w:rPr>
          <w:rFonts w:cstheme="minorHAnsi"/>
        </w:rPr>
        <w:t>m</w:t>
      </w:r>
      <w:r w:rsidRPr="00B24089">
        <w:rPr>
          <w:rFonts w:cstheme="minorHAnsi"/>
        </w:rPr>
        <w:t>anagement), and audit and assurance</w:t>
      </w:r>
      <w:r w:rsidR="008A20A6" w:rsidRPr="00B24089">
        <w:rPr>
          <w:rFonts w:cstheme="minorHAnsi"/>
        </w:rPr>
        <w:t>.</w:t>
      </w:r>
    </w:p>
    <w:p w14:paraId="6312FB66" w14:textId="46F32033"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the financial resources that are available to the applicant</w:t>
      </w:r>
      <w:r w:rsidR="0022196E" w:rsidRPr="00B24089">
        <w:rPr>
          <w:rFonts w:cstheme="minorHAnsi"/>
        </w:rPr>
        <w:t>, such as:</w:t>
      </w:r>
    </w:p>
    <w:p w14:paraId="372484A6" w14:textId="620D12CA" w:rsidR="00755FC0" w:rsidRPr="00B24089" w:rsidRDefault="00A57F26"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The financial resources available to finance the offshore infrastructure project for the R&amp;D licence through planning, construction, installation, commissioning, operation, and decommissioning stages.</w:t>
      </w:r>
    </w:p>
    <w:p w14:paraId="3D217D0A" w14:textId="5B23BA92" w:rsidR="0013076C" w:rsidRPr="00B24089" w:rsidRDefault="0013076C"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 xml:space="preserve">A detailed funding plan of the financial resources to carry out the offshore infrastructure project showing all funding agreements </w:t>
      </w:r>
      <w:r w:rsidRPr="00B24089" w:rsidDel="005E4C06">
        <w:rPr>
          <w:rFonts w:cstheme="minorHAnsi"/>
        </w:rPr>
        <w:t>are</w:t>
      </w:r>
      <w:r w:rsidRPr="00B24089">
        <w:rPr>
          <w:rFonts w:cstheme="minorHAnsi"/>
        </w:rPr>
        <w:t xml:space="preserve"> in place.</w:t>
      </w:r>
    </w:p>
    <w:p w14:paraId="5646BEE0" w14:textId="31B4B249" w:rsidR="00C07F6F" w:rsidRPr="00B24089" w:rsidRDefault="00CE00E4" w:rsidP="00834305">
      <w:pPr>
        <w:pStyle w:val="ListParagraph"/>
        <w:numPr>
          <w:ilvl w:val="3"/>
          <w:numId w:val="4"/>
        </w:numPr>
        <w:spacing w:after="80" w:line="240" w:lineRule="auto"/>
        <w:ind w:left="924" w:hanging="357"/>
        <w:contextualSpacing w:val="0"/>
        <w:rPr>
          <w:rFonts w:cstheme="minorHAnsi"/>
        </w:rPr>
      </w:pPr>
      <w:r w:rsidRPr="00B24089">
        <w:rPr>
          <w:rFonts w:cstheme="minorHAnsi"/>
        </w:rPr>
        <w:t xml:space="preserve">the applicant’s ability to carry out the operations and works that will be authorised by the </w:t>
      </w:r>
      <w:r w:rsidR="00484470" w:rsidRPr="00B24089">
        <w:rPr>
          <w:rFonts w:cstheme="minorHAnsi"/>
        </w:rPr>
        <w:t>licence.</w:t>
      </w:r>
    </w:p>
    <w:p w14:paraId="6A436C31" w14:textId="48106785"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 xml:space="preserve">the applicant’s ability to discharge the obligations in relation to the licence that will be imposed by the </w:t>
      </w:r>
      <w:r w:rsidR="008368B5" w:rsidRPr="00B24089">
        <w:rPr>
          <w:rFonts w:cstheme="minorHAnsi"/>
        </w:rPr>
        <w:t xml:space="preserve">OEI </w:t>
      </w:r>
      <w:r w:rsidRPr="00B24089">
        <w:rPr>
          <w:rFonts w:cstheme="minorHAnsi"/>
        </w:rPr>
        <w:t xml:space="preserve">Act, these regulations or any other instrument made under the </w:t>
      </w:r>
      <w:r w:rsidR="008368B5" w:rsidRPr="00B24089">
        <w:rPr>
          <w:rFonts w:cstheme="minorHAnsi"/>
        </w:rPr>
        <w:t xml:space="preserve">OEI </w:t>
      </w:r>
      <w:r w:rsidRPr="00B24089">
        <w:rPr>
          <w:rFonts w:cstheme="minorHAnsi"/>
        </w:rPr>
        <w:t>Act</w:t>
      </w:r>
      <w:r w:rsidR="008A20A6" w:rsidRPr="00B24089">
        <w:rPr>
          <w:rFonts w:cstheme="minorHAnsi"/>
        </w:rPr>
        <w:t>.</w:t>
      </w:r>
    </w:p>
    <w:p w14:paraId="379A8279" w14:textId="77777777"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any other matters the Minister considers relevant.</w:t>
      </w:r>
    </w:p>
    <w:p w14:paraId="198A2767" w14:textId="3AE63531" w:rsidR="005E4C06" w:rsidRPr="00B24089" w:rsidRDefault="00B82D3C" w:rsidP="00A16991">
      <w:pPr>
        <w:spacing w:before="80" w:after="120" w:line="240" w:lineRule="auto"/>
        <w:rPr>
          <w:rFonts w:cstheme="minorHAnsi"/>
          <w:color w:val="4472C4" w:themeColor="accent1"/>
        </w:rPr>
      </w:pPr>
      <w:r w:rsidRPr="00B24089">
        <w:rPr>
          <w:rFonts w:cstheme="minorHAnsi"/>
          <w:color w:val="4472C4" w:themeColor="accent1"/>
        </w:rPr>
        <w:t xml:space="preserve">Project is likely </w:t>
      </w:r>
      <w:r w:rsidR="005E4C06" w:rsidRPr="00B24089">
        <w:rPr>
          <w:rFonts w:cstheme="minorHAnsi"/>
          <w:color w:val="4472C4" w:themeColor="accent1"/>
        </w:rPr>
        <w:t xml:space="preserve">to be </w:t>
      </w:r>
      <w:r w:rsidR="00DC465A">
        <w:rPr>
          <w:rFonts w:cstheme="minorHAnsi"/>
          <w:color w:val="4472C4" w:themeColor="accent1"/>
        </w:rPr>
        <w:t>v</w:t>
      </w:r>
      <w:r w:rsidR="005E4C06" w:rsidRPr="00B24089">
        <w:rPr>
          <w:rFonts w:cstheme="minorHAnsi"/>
          <w:color w:val="4472C4" w:themeColor="accent1"/>
        </w:rPr>
        <w:t>iable</w:t>
      </w:r>
      <w:r w:rsidR="00C667B8" w:rsidRPr="00B24089">
        <w:rPr>
          <w:rFonts w:cstheme="minorHAnsi"/>
          <w:color w:val="4472C4" w:themeColor="accent1"/>
        </w:rPr>
        <w:t xml:space="preserve"> </w:t>
      </w:r>
      <w:r w:rsidR="00C667B8" w:rsidRPr="00B24089">
        <w:rPr>
          <w:rFonts w:cstheme="minorHAnsi"/>
          <w:iCs/>
          <w:color w:val="4472C4" w:themeColor="accent1"/>
        </w:rPr>
        <w:t>(paragraph 53(1)(b) of the OEI Act and subsection 26(2) of the OEI Regulations)</w:t>
      </w:r>
    </w:p>
    <w:p w14:paraId="64165EE7" w14:textId="2A60636A" w:rsidR="005E4C06" w:rsidRPr="00B24089" w:rsidRDefault="2916817E" w:rsidP="00782C9C">
      <w:pPr>
        <w:pStyle w:val="ListParagraph"/>
        <w:numPr>
          <w:ilvl w:val="2"/>
          <w:numId w:val="4"/>
        </w:numPr>
        <w:spacing w:line="240" w:lineRule="auto"/>
        <w:rPr>
          <w:rFonts w:cstheme="minorHAnsi"/>
        </w:rPr>
      </w:pPr>
      <w:r w:rsidRPr="00B24089">
        <w:rPr>
          <w:rFonts w:cstheme="minorHAnsi"/>
        </w:rPr>
        <w:t>T</w:t>
      </w:r>
      <w:r w:rsidR="005E4C06" w:rsidRPr="00B24089">
        <w:rPr>
          <w:rFonts w:cstheme="minorHAnsi"/>
        </w:rPr>
        <w:t>he Minister must be satisfied that the offshore infrastructure project is likely to be viable.</w:t>
      </w:r>
    </w:p>
    <w:p w14:paraId="4224ABDB" w14:textId="16C11328" w:rsidR="005E4C06" w:rsidRPr="00B24089" w:rsidRDefault="00B82D3C" w:rsidP="00782C9C">
      <w:pPr>
        <w:pStyle w:val="ListParagraph"/>
        <w:numPr>
          <w:ilvl w:val="2"/>
          <w:numId w:val="4"/>
        </w:numPr>
        <w:spacing w:line="240" w:lineRule="auto"/>
        <w:rPr>
          <w:rFonts w:cstheme="minorHAnsi"/>
        </w:rPr>
      </w:pPr>
      <w:r w:rsidRPr="00B24089">
        <w:rPr>
          <w:rFonts w:cstheme="minorHAnsi"/>
        </w:rPr>
        <w:t xml:space="preserve">The merit-based assessment may consider </w:t>
      </w:r>
      <w:r w:rsidR="009543F2">
        <w:rPr>
          <w:rFonts w:cstheme="minorHAnsi"/>
        </w:rPr>
        <w:t>(but is not limited to)</w:t>
      </w:r>
      <w:r w:rsidRPr="00B24089">
        <w:rPr>
          <w:rFonts w:cstheme="minorHAnsi"/>
        </w:rPr>
        <w:t xml:space="preserve"> the following</w:t>
      </w:r>
      <w:r w:rsidR="005E4C06" w:rsidRPr="00B24089">
        <w:rPr>
          <w:rFonts w:cstheme="minorHAnsi"/>
        </w:rPr>
        <w:t>:</w:t>
      </w:r>
    </w:p>
    <w:p w14:paraId="13E1C71B" w14:textId="3FDC1639"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the complexity of the project</w:t>
      </w:r>
      <w:r w:rsidR="0022196E" w:rsidRPr="00B24089">
        <w:rPr>
          <w:rFonts w:cstheme="minorHAnsi"/>
        </w:rPr>
        <w:t xml:space="preserve">, </w:t>
      </w:r>
      <w:r w:rsidR="00854627" w:rsidRPr="00B24089">
        <w:rPr>
          <w:rFonts w:cstheme="minorHAnsi"/>
        </w:rPr>
        <w:t>such as</w:t>
      </w:r>
      <w:r w:rsidR="0022196E" w:rsidRPr="00B24089">
        <w:rPr>
          <w:rFonts w:cstheme="minorHAnsi"/>
        </w:rPr>
        <w:t>:</w:t>
      </w:r>
    </w:p>
    <w:p w14:paraId="1C9F5736" w14:textId="0DE2AB1A" w:rsidR="00977980" w:rsidRPr="00B24089" w:rsidRDefault="0097798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The technical design or methodology that will be employed to achieve the proposed project.</w:t>
      </w:r>
    </w:p>
    <w:p w14:paraId="1938B450" w14:textId="2A026573" w:rsidR="00977980" w:rsidRPr="00B24089" w:rsidRDefault="0097798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 xml:space="preserve">A robust, comprehensive project development plan, </w:t>
      </w:r>
      <w:r w:rsidR="00643699">
        <w:rPr>
          <w:rFonts w:cstheme="minorHAnsi"/>
        </w:rPr>
        <w:t>t</w:t>
      </w:r>
      <w:r w:rsidRPr="00B24089">
        <w:rPr>
          <w:rFonts w:cstheme="minorHAnsi"/>
        </w:rPr>
        <w:t xml:space="preserve">echnology </w:t>
      </w:r>
      <w:r w:rsidR="00643699">
        <w:rPr>
          <w:rFonts w:cstheme="minorHAnsi"/>
        </w:rPr>
        <w:t>m</w:t>
      </w:r>
      <w:r w:rsidRPr="00B24089">
        <w:rPr>
          <w:rFonts w:cstheme="minorHAnsi"/>
        </w:rPr>
        <w:t xml:space="preserve">aturation </w:t>
      </w:r>
      <w:r w:rsidR="00643699">
        <w:rPr>
          <w:rFonts w:cstheme="minorHAnsi"/>
        </w:rPr>
        <w:t>p</w:t>
      </w:r>
      <w:r w:rsidRPr="00B24089">
        <w:rPr>
          <w:rFonts w:cstheme="minorHAnsi"/>
        </w:rPr>
        <w:t>lan (if applicable) and risk register that outlines the risks and uncertainties and their impact</w:t>
      </w:r>
      <w:r w:rsidR="00643699">
        <w:rPr>
          <w:rFonts w:cstheme="minorHAnsi"/>
        </w:rPr>
        <w:t>s</w:t>
      </w:r>
      <w:r w:rsidRPr="00B24089">
        <w:rPr>
          <w:rFonts w:cstheme="minorHAnsi"/>
        </w:rPr>
        <w:t xml:space="preserve"> on the proposed project. The application should describe the activities to be undertaken during the </w:t>
      </w:r>
      <w:r w:rsidR="00A96302">
        <w:rPr>
          <w:rFonts w:cstheme="minorHAnsi"/>
        </w:rPr>
        <w:t xml:space="preserve">proposed </w:t>
      </w:r>
      <w:r w:rsidRPr="00B24089">
        <w:rPr>
          <w:rFonts w:cstheme="minorHAnsi"/>
        </w:rPr>
        <w:t>licence term, and explain how these activities will address risks and uncertainties and/ or achieve the objective of the project.</w:t>
      </w:r>
      <w:r w:rsidRPr="00B24089">
        <w:rPr>
          <w:rFonts w:cstheme="minorHAnsi"/>
        </w:rPr>
        <w:br/>
      </w:r>
      <w:r w:rsidRPr="00B24089">
        <w:rPr>
          <w:rFonts w:cstheme="minorHAnsi"/>
          <w:b/>
          <w:bCs/>
          <w:sz w:val="20"/>
          <w:szCs w:val="20"/>
        </w:rPr>
        <w:t>Note 1:</w:t>
      </w:r>
      <w:r w:rsidRPr="00B24089">
        <w:rPr>
          <w:rFonts w:cstheme="minorHAnsi"/>
          <w:sz w:val="20"/>
          <w:szCs w:val="20"/>
        </w:rPr>
        <w:t xml:space="preserve"> Consistent with the Technology Readiness Level expectations, and the purpose of an R&amp;D licence, it is expected that an applicant seeking an R&amp;D licence for demonstration purposes would be able to deploy infrastructure </w:t>
      </w:r>
      <w:r w:rsidR="00CF784B">
        <w:rPr>
          <w:rFonts w:cstheme="minorHAnsi"/>
          <w:sz w:val="20"/>
          <w:szCs w:val="20"/>
        </w:rPr>
        <w:t>(</w:t>
      </w:r>
      <w:r w:rsidRPr="00B24089">
        <w:rPr>
          <w:rFonts w:cstheme="minorHAnsi"/>
          <w:sz w:val="20"/>
          <w:szCs w:val="20"/>
        </w:rPr>
        <w:t xml:space="preserve">e.g. a wind turbine or wave/tidal generator </w:t>
      </w:r>
      <w:r w:rsidR="00CF784B">
        <w:rPr>
          <w:rFonts w:cstheme="minorHAnsi"/>
          <w:sz w:val="20"/>
          <w:szCs w:val="20"/>
        </w:rPr>
        <w:t>)</w:t>
      </w:r>
      <w:r w:rsidRPr="00B24089">
        <w:rPr>
          <w:rFonts w:cstheme="minorHAnsi"/>
          <w:sz w:val="20"/>
          <w:szCs w:val="20"/>
        </w:rPr>
        <w:t xml:space="preserve">within a reasonable timeframe after </w:t>
      </w:r>
      <w:r w:rsidR="007E0776">
        <w:rPr>
          <w:rFonts w:cstheme="minorHAnsi"/>
          <w:sz w:val="20"/>
          <w:szCs w:val="20"/>
        </w:rPr>
        <w:t xml:space="preserve">the </w:t>
      </w:r>
      <w:r w:rsidRPr="00B24089">
        <w:rPr>
          <w:rFonts w:cstheme="minorHAnsi"/>
          <w:sz w:val="20"/>
          <w:szCs w:val="20"/>
        </w:rPr>
        <w:t>grant of a licence, subject to other necessary approvals under the OEI Act and other relevant legislation. For an applicant seeking an R&amp;D licence for research purposes it is likewise expected that the applicant would be able to deploy research equipment (wave buoys, metocean equipment etc.) within a reasonable timeframe after grant of a licence.</w:t>
      </w:r>
    </w:p>
    <w:p w14:paraId="57A0026A" w14:textId="5251F027"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the route</w:t>
      </w:r>
      <w:r w:rsidRPr="00B24089">
        <w:rPr>
          <w:rFonts w:ascii="Cambria Math" w:hAnsi="Cambria Math" w:cs="Cambria Math"/>
        </w:rPr>
        <w:t>‑</w:t>
      </w:r>
      <w:r w:rsidRPr="00B24089">
        <w:rPr>
          <w:rFonts w:cstheme="minorHAnsi"/>
        </w:rPr>
        <w:t>to</w:t>
      </w:r>
      <w:r w:rsidRPr="00B24089">
        <w:rPr>
          <w:rFonts w:ascii="Cambria Math" w:hAnsi="Cambria Math" w:cs="Cambria Math"/>
        </w:rPr>
        <w:t>‑</w:t>
      </w:r>
      <w:r w:rsidRPr="00B24089">
        <w:rPr>
          <w:rFonts w:cstheme="minorHAnsi"/>
        </w:rPr>
        <w:t>market for the project</w:t>
      </w:r>
      <w:r w:rsidR="00854627" w:rsidRPr="00B24089">
        <w:rPr>
          <w:rFonts w:cstheme="minorHAnsi"/>
        </w:rPr>
        <w:t>.</w:t>
      </w:r>
    </w:p>
    <w:p w14:paraId="5923458E" w14:textId="3377892F" w:rsidR="00977980" w:rsidRPr="00B24089" w:rsidRDefault="0097798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For projects seeking to research or demonstrate a technology, system, or process</w:t>
      </w:r>
      <w:r w:rsidRPr="00B24089" w:rsidDel="00AA239B">
        <w:rPr>
          <w:rFonts w:cstheme="minorHAnsi"/>
        </w:rPr>
        <w:t xml:space="preserve">, </w:t>
      </w:r>
      <w:r w:rsidRPr="00B24089">
        <w:rPr>
          <w:rFonts w:cstheme="minorHAnsi"/>
        </w:rPr>
        <w:t>detail how the project may contribute to bringing the technology, system or process to market.</w:t>
      </w:r>
    </w:p>
    <w:p w14:paraId="512EB88C" w14:textId="6C8274B3" w:rsidR="00977980" w:rsidRPr="00B24089" w:rsidRDefault="0097798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For projects seeking to conduct research relating to the exploitation of, or exploration for, a renewable energy resource, detail how that research would contribute to the future development of the area for projects seeking to exploit the relevant resource(s) researched.</w:t>
      </w:r>
    </w:p>
    <w:p w14:paraId="308991C6" w14:textId="7641FFDC"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the estimated commercial return to the licence holder</w:t>
      </w:r>
    </w:p>
    <w:p w14:paraId="460C945B" w14:textId="0558DF22" w:rsidR="00977980" w:rsidRPr="00B24089" w:rsidRDefault="003D5C55" w:rsidP="00834305">
      <w:pPr>
        <w:pStyle w:val="ListParagraph"/>
        <w:numPr>
          <w:ilvl w:val="4"/>
          <w:numId w:val="4"/>
        </w:numPr>
        <w:spacing w:after="80" w:line="240" w:lineRule="auto"/>
        <w:ind w:left="1276" w:hanging="357"/>
        <w:contextualSpacing w:val="0"/>
        <w:rPr>
          <w:rFonts w:cstheme="minorHAnsi"/>
        </w:rPr>
      </w:pPr>
      <w:r>
        <w:rPr>
          <w:rFonts w:cstheme="minorHAnsi"/>
        </w:rPr>
        <w:lastRenderedPageBreak/>
        <w:t xml:space="preserve"> Where applicable, the estimated commercial return of a proposed project will be considered.</w:t>
      </w:r>
      <w:r w:rsidR="004C00E5">
        <w:rPr>
          <w:rFonts w:cstheme="minorHAnsi"/>
        </w:rPr>
        <w:br/>
      </w:r>
      <w:r w:rsidR="004C00E5" w:rsidRPr="00B24089">
        <w:rPr>
          <w:rFonts w:cstheme="minorHAnsi"/>
          <w:b/>
          <w:bCs/>
          <w:sz w:val="20"/>
          <w:szCs w:val="20"/>
        </w:rPr>
        <w:t>Note:</w:t>
      </w:r>
      <w:r w:rsidR="004C00E5" w:rsidRPr="00B24089">
        <w:rPr>
          <w:rFonts w:cstheme="minorHAnsi"/>
          <w:sz w:val="20"/>
          <w:szCs w:val="20"/>
        </w:rPr>
        <w:t xml:space="preserve"> </w:t>
      </w:r>
      <w:r w:rsidR="004C00E5">
        <w:rPr>
          <w:rFonts w:cstheme="minorHAnsi"/>
          <w:sz w:val="20"/>
          <w:szCs w:val="20"/>
        </w:rPr>
        <w:t>Given the intended purpose of R&amp;D licences, a commercial return may not be relevant for all applications, such as pure research projects</w:t>
      </w:r>
      <w:r w:rsidR="00895250">
        <w:rPr>
          <w:rFonts w:cstheme="minorHAnsi"/>
          <w:sz w:val="20"/>
          <w:szCs w:val="20"/>
        </w:rPr>
        <w:t>.</w:t>
      </w:r>
    </w:p>
    <w:p w14:paraId="28AA16AC" w14:textId="70233BC8"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any other matters the Minister considers relevant</w:t>
      </w:r>
      <w:r w:rsidR="004C7668">
        <w:rPr>
          <w:rFonts w:cstheme="minorHAnsi"/>
        </w:rPr>
        <w:t>. This could include (but is not limited to)</w:t>
      </w:r>
      <w:r w:rsidR="00854627" w:rsidRPr="00B24089">
        <w:rPr>
          <w:rFonts w:cstheme="minorHAnsi"/>
        </w:rPr>
        <w:t>:</w:t>
      </w:r>
    </w:p>
    <w:p w14:paraId="1162F212" w14:textId="2F063A73" w:rsidR="00977980" w:rsidRPr="00B24089" w:rsidRDefault="0097798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How any conditions on the declared area that may apply to the proposed project will be addressed.</w:t>
      </w:r>
    </w:p>
    <w:p w14:paraId="6F398202" w14:textId="0413564A" w:rsidR="005E4C06" w:rsidRPr="00B24089" w:rsidRDefault="0097798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 xml:space="preserve">Other relevant matters may include consenting requirements and stakeholder consultation where applicable. The applicant should identify environmental, </w:t>
      </w:r>
      <w:r w:rsidR="00B53002">
        <w:rPr>
          <w:rFonts w:cstheme="minorHAnsi"/>
        </w:rPr>
        <w:t>s</w:t>
      </w:r>
      <w:r w:rsidRPr="00B24089">
        <w:rPr>
          <w:rFonts w:cstheme="minorHAnsi"/>
        </w:rPr>
        <w:t>tate/</w:t>
      </w:r>
      <w:r w:rsidR="00B53002">
        <w:rPr>
          <w:rFonts w:cstheme="minorHAnsi"/>
        </w:rPr>
        <w:t>t</w:t>
      </w:r>
      <w:r w:rsidRPr="00B24089">
        <w:rPr>
          <w:rFonts w:cstheme="minorHAnsi"/>
        </w:rPr>
        <w:t xml:space="preserve">erritory </w:t>
      </w:r>
      <w:r w:rsidR="00B53002">
        <w:rPr>
          <w:rFonts w:cstheme="minorHAnsi"/>
        </w:rPr>
        <w:t xml:space="preserve">government </w:t>
      </w:r>
      <w:r w:rsidRPr="00B24089">
        <w:rPr>
          <w:rFonts w:cstheme="minorHAnsi"/>
        </w:rPr>
        <w:t>and energy regulator consenting requirements for their proposed project, identify stakeholders/users likely to be impacted by the proposed project, and the applicant</w:t>
      </w:r>
      <w:r w:rsidR="00A63748">
        <w:rPr>
          <w:rFonts w:cstheme="minorHAnsi"/>
        </w:rPr>
        <w:t>’</w:t>
      </w:r>
      <w:r w:rsidRPr="00B24089">
        <w:rPr>
          <w:rFonts w:cstheme="minorHAnsi"/>
        </w:rPr>
        <w:t>s plans and schedules to address these to obtain consents and agreements required for project deployment in a timely manner.</w:t>
      </w:r>
    </w:p>
    <w:p w14:paraId="0C3D6B22" w14:textId="5AED8723" w:rsidR="005E4C06" w:rsidRPr="00B24089" w:rsidRDefault="005E4C06" w:rsidP="00BD27C9">
      <w:pPr>
        <w:spacing w:before="80" w:after="120" w:line="240" w:lineRule="auto"/>
        <w:rPr>
          <w:rFonts w:cstheme="minorHAnsi"/>
          <w:color w:val="4472C4" w:themeColor="accent1"/>
        </w:rPr>
      </w:pPr>
      <w:r w:rsidRPr="00B24089">
        <w:rPr>
          <w:rFonts w:cstheme="minorHAnsi"/>
          <w:color w:val="4472C4" w:themeColor="accent1"/>
        </w:rPr>
        <w:t xml:space="preserve">Suitable to </w:t>
      </w:r>
      <w:r w:rsidR="00DC465A">
        <w:rPr>
          <w:rFonts w:cstheme="minorHAnsi"/>
          <w:color w:val="4472C4" w:themeColor="accent1"/>
        </w:rPr>
        <w:t>h</w:t>
      </w:r>
      <w:r w:rsidRPr="00B24089">
        <w:rPr>
          <w:rFonts w:cstheme="minorHAnsi"/>
          <w:color w:val="4472C4" w:themeColor="accent1"/>
        </w:rPr>
        <w:t xml:space="preserve">old the </w:t>
      </w:r>
      <w:r w:rsidR="003262A9">
        <w:rPr>
          <w:rFonts w:cstheme="minorHAnsi"/>
          <w:color w:val="4472C4" w:themeColor="accent1"/>
        </w:rPr>
        <w:t>l</w:t>
      </w:r>
      <w:r w:rsidRPr="00B24089">
        <w:rPr>
          <w:rFonts w:cstheme="minorHAnsi"/>
          <w:color w:val="4472C4" w:themeColor="accent1"/>
        </w:rPr>
        <w:t>icence</w:t>
      </w:r>
      <w:r w:rsidR="0016409D" w:rsidRPr="00B24089">
        <w:rPr>
          <w:rFonts w:cstheme="minorHAnsi"/>
          <w:iCs/>
          <w:color w:val="4472C4" w:themeColor="accent1"/>
        </w:rPr>
        <w:t xml:space="preserve"> ((paragraph 53(1)(c) of the OEI Act and subsection 26(3) of the OEI Regulations)</w:t>
      </w:r>
    </w:p>
    <w:p w14:paraId="2B43BA1D" w14:textId="06160A28" w:rsidR="005E4C06" w:rsidRPr="00B24089" w:rsidRDefault="0016409D" w:rsidP="00782C9C">
      <w:pPr>
        <w:pStyle w:val="ListParagraph"/>
        <w:numPr>
          <w:ilvl w:val="2"/>
          <w:numId w:val="4"/>
        </w:numPr>
        <w:spacing w:line="240" w:lineRule="auto"/>
        <w:rPr>
          <w:rFonts w:cstheme="minorHAnsi"/>
        </w:rPr>
      </w:pPr>
      <w:r w:rsidRPr="00B24089">
        <w:rPr>
          <w:rFonts w:cstheme="minorHAnsi"/>
        </w:rPr>
        <w:t>T</w:t>
      </w:r>
      <w:r w:rsidR="005E4C06" w:rsidRPr="00B24089">
        <w:rPr>
          <w:rFonts w:cstheme="minorHAnsi"/>
        </w:rPr>
        <w:t>he Minister must be satisfied that the</w:t>
      </w:r>
      <w:r w:rsidR="000E0B15" w:rsidRPr="00B24089">
        <w:rPr>
          <w:rFonts w:cstheme="minorHAnsi"/>
        </w:rPr>
        <w:t xml:space="preserve"> applicant is an</w:t>
      </w:r>
      <w:r w:rsidR="005E4C06" w:rsidRPr="00B24089">
        <w:rPr>
          <w:rFonts w:cstheme="minorHAnsi"/>
        </w:rPr>
        <w:t xml:space="preserve"> eligible person </w:t>
      </w:r>
      <w:r w:rsidR="000E0B15" w:rsidRPr="00B24089">
        <w:rPr>
          <w:rFonts w:cstheme="minorHAnsi"/>
        </w:rPr>
        <w:t xml:space="preserve">who </w:t>
      </w:r>
      <w:r w:rsidR="005E4C06" w:rsidRPr="00B24089">
        <w:rPr>
          <w:rFonts w:cstheme="minorHAnsi"/>
        </w:rPr>
        <w:t>is suitable to hold the lic</w:t>
      </w:r>
      <w:r w:rsidR="003D0FDE" w:rsidRPr="00B24089">
        <w:rPr>
          <w:rFonts w:cstheme="minorHAnsi"/>
        </w:rPr>
        <w:t>e</w:t>
      </w:r>
      <w:r w:rsidR="005E4C06" w:rsidRPr="00B24089">
        <w:rPr>
          <w:rFonts w:cstheme="minorHAnsi"/>
        </w:rPr>
        <w:t>nce.</w:t>
      </w:r>
    </w:p>
    <w:p w14:paraId="3B5C9306" w14:textId="1EEC8063" w:rsidR="005E4C06" w:rsidRPr="00B24089" w:rsidRDefault="009B1734" w:rsidP="00782C9C">
      <w:pPr>
        <w:pStyle w:val="ListParagraph"/>
        <w:numPr>
          <w:ilvl w:val="2"/>
          <w:numId w:val="4"/>
        </w:numPr>
        <w:spacing w:line="240" w:lineRule="auto"/>
        <w:rPr>
          <w:rFonts w:cstheme="minorHAnsi"/>
        </w:rPr>
      </w:pPr>
      <w:r w:rsidRPr="00B24089">
        <w:rPr>
          <w:rFonts w:cstheme="minorHAnsi"/>
        </w:rPr>
        <w:t xml:space="preserve">The merit-based assessment may consider </w:t>
      </w:r>
      <w:r w:rsidR="009543F2">
        <w:rPr>
          <w:rFonts w:cstheme="minorHAnsi"/>
        </w:rPr>
        <w:t>(but is not limited to)</w:t>
      </w:r>
      <w:r w:rsidRPr="00B24089">
        <w:rPr>
          <w:rFonts w:cstheme="minorHAnsi"/>
        </w:rPr>
        <w:t xml:space="preserve"> the following</w:t>
      </w:r>
      <w:r w:rsidR="005E4C06" w:rsidRPr="00B24089">
        <w:rPr>
          <w:rFonts w:cstheme="minorHAnsi"/>
        </w:rPr>
        <w:t>:</w:t>
      </w:r>
    </w:p>
    <w:p w14:paraId="69811B1A" w14:textId="13C64871"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the applicant’s past performance in offshore infrastructure projects, or other large infrastructure projects, in Australia or internationally</w:t>
      </w:r>
      <w:r w:rsidR="00100BDF" w:rsidRPr="00B24089">
        <w:rPr>
          <w:rFonts w:cstheme="minorHAnsi"/>
        </w:rPr>
        <w:t>, such as:</w:t>
      </w:r>
    </w:p>
    <w:p w14:paraId="41535214" w14:textId="7C48BB69" w:rsidR="00977980" w:rsidRPr="00B24089" w:rsidRDefault="0097798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 xml:space="preserve">Experience in offshore infrastructure or large-scale infrastructure projects of a comparable size </w:t>
      </w:r>
      <w:r w:rsidR="00F07D56">
        <w:rPr>
          <w:rFonts w:cstheme="minorHAnsi"/>
        </w:rPr>
        <w:t xml:space="preserve">or technology </w:t>
      </w:r>
      <w:r w:rsidRPr="00B24089">
        <w:rPr>
          <w:rFonts w:cstheme="minorHAnsi"/>
        </w:rPr>
        <w:t>to that proposed in the R&amp;D licence application.</w:t>
      </w:r>
    </w:p>
    <w:p w14:paraId="1D905651" w14:textId="78A39E56" w:rsidR="009C28BE" w:rsidRPr="00B24089" w:rsidRDefault="009C28BE"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A history of compliance with legislation governing past offshore infrastructure projects, or large infrastructure projects that the applicant has been involved with.</w:t>
      </w:r>
    </w:p>
    <w:p w14:paraId="6027DD44" w14:textId="77777777" w:rsidR="008B31DC" w:rsidRDefault="009C28BE"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 xml:space="preserve">The Minister may not be satisfied that the eligible person is suitable to hold the licence if the person’s past performance or conduct indicates a history of non-compliance with relevant legislation. </w:t>
      </w:r>
    </w:p>
    <w:p w14:paraId="4B593B68" w14:textId="341F778E" w:rsidR="009C28BE" w:rsidRPr="00B24089" w:rsidRDefault="009C28BE"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 xml:space="preserve">The Minister may consider, for example, the eligible person having gone into administration as relevant to whether the person is suitable to hold a licence. Additionally, the Minister may consider it relevant that an officer (or officers) of the eligible person </w:t>
      </w:r>
      <w:r w:rsidR="00D93CB8" w:rsidRPr="00B24089">
        <w:rPr>
          <w:rFonts w:cstheme="minorHAnsi"/>
        </w:rPr>
        <w:t>has</w:t>
      </w:r>
      <w:r w:rsidRPr="00B24089">
        <w:rPr>
          <w:rFonts w:cstheme="minorHAnsi"/>
        </w:rPr>
        <w:t xml:space="preserve"> been declared bankrupt, are an insolvent under administration, have been disqualified from involvement in the management of a corporation, or have been found guilty of certain offences.</w:t>
      </w:r>
    </w:p>
    <w:p w14:paraId="1E023EC1" w14:textId="63B8ADE0" w:rsidR="009C28BE" w:rsidRPr="00B24089" w:rsidRDefault="009C28BE"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A disclosure of past misconduct</w:t>
      </w:r>
      <w:r w:rsidR="00CF1FD5">
        <w:rPr>
          <w:rFonts w:cstheme="minorHAnsi"/>
        </w:rPr>
        <w:t xml:space="preserve">, non-compliance, </w:t>
      </w:r>
      <w:r w:rsidR="00D939FD">
        <w:rPr>
          <w:rFonts w:cstheme="minorHAnsi"/>
        </w:rPr>
        <w:t>or insolvency</w:t>
      </w:r>
      <w:r w:rsidRPr="00B24089">
        <w:rPr>
          <w:rFonts w:cstheme="minorHAnsi"/>
        </w:rPr>
        <w:t xml:space="preserve"> will not necessarily result in an assessment that the eligible person is not suitable to hold a licence. The assessment will have regard to </w:t>
      </w:r>
      <w:r w:rsidR="003024C8">
        <w:rPr>
          <w:rFonts w:cstheme="minorHAnsi"/>
        </w:rPr>
        <w:t>any</w:t>
      </w:r>
      <w:r w:rsidR="003024C8" w:rsidRPr="00B24089">
        <w:rPr>
          <w:rFonts w:cstheme="minorHAnsi"/>
        </w:rPr>
        <w:t xml:space="preserve"> </w:t>
      </w:r>
      <w:r w:rsidRPr="00B24089">
        <w:rPr>
          <w:rFonts w:cstheme="minorHAnsi"/>
        </w:rPr>
        <w:t>disclosures in the context of the application in its entirety to determine what relevance they bear to the suitability of the applicant regarding the particular licence for which they have applied.</w:t>
      </w:r>
    </w:p>
    <w:p w14:paraId="50652130" w14:textId="480AE28F" w:rsidR="00977980"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the applicant’s past financial performance</w:t>
      </w:r>
      <w:r w:rsidR="00100BDF" w:rsidRPr="00B24089">
        <w:rPr>
          <w:rFonts w:cstheme="minorHAnsi"/>
        </w:rPr>
        <w:t>.</w:t>
      </w:r>
      <w:r w:rsidR="00805E9C">
        <w:rPr>
          <w:rFonts w:cstheme="minorHAnsi"/>
        </w:rPr>
        <w:t xml:space="preserve"> This could include, but is not limited to:</w:t>
      </w:r>
    </w:p>
    <w:p w14:paraId="22D17C22" w14:textId="1F9DB67D" w:rsidR="000E58E0" w:rsidRPr="00B24089" w:rsidRDefault="000E58E0"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Past financial performance in successfully funding infrastructure or research and development projects of the scale of the proposed offshore infrastructure project in the R&amp;D licence application.</w:t>
      </w:r>
      <w:r w:rsidRPr="00B24089">
        <w:rPr>
          <w:rFonts w:cstheme="minorHAnsi"/>
        </w:rPr>
        <w:br/>
      </w:r>
      <w:r w:rsidRPr="00B24089">
        <w:rPr>
          <w:rFonts w:cstheme="minorHAnsi"/>
          <w:b/>
          <w:bCs/>
          <w:sz w:val="20"/>
          <w:szCs w:val="20"/>
        </w:rPr>
        <w:t xml:space="preserve">Note: </w:t>
      </w:r>
      <w:r w:rsidRPr="00B24089">
        <w:rPr>
          <w:rFonts w:cstheme="minorHAnsi"/>
          <w:sz w:val="20"/>
          <w:szCs w:val="20"/>
        </w:rPr>
        <w:t>Where an applicant does not have past financial performance to reference, information provided in response to the ‘Technical and Financial Capability’ merit criteria may be relied upon.</w:t>
      </w:r>
    </w:p>
    <w:p w14:paraId="3E0A1C2F" w14:textId="01D2605D" w:rsidR="005E4C06" w:rsidRPr="00B24089" w:rsidRDefault="005E4C06" w:rsidP="00834305">
      <w:pPr>
        <w:pStyle w:val="ListParagraph"/>
        <w:numPr>
          <w:ilvl w:val="3"/>
          <w:numId w:val="4"/>
        </w:numPr>
        <w:spacing w:after="80" w:line="240" w:lineRule="auto"/>
        <w:ind w:left="924" w:hanging="357"/>
        <w:contextualSpacing w:val="0"/>
        <w:rPr>
          <w:rFonts w:cstheme="minorHAnsi"/>
        </w:rPr>
      </w:pPr>
      <w:r w:rsidRPr="00B24089">
        <w:rPr>
          <w:rFonts w:cstheme="minorHAnsi"/>
        </w:rPr>
        <w:t>the applicant’s corporate governance structure</w:t>
      </w:r>
      <w:r w:rsidR="00AC39C4" w:rsidRPr="00B24089">
        <w:rPr>
          <w:rFonts w:cstheme="minorHAnsi"/>
        </w:rPr>
        <w:t>.</w:t>
      </w:r>
      <w:r w:rsidR="00805E9C">
        <w:rPr>
          <w:rFonts w:cstheme="minorHAnsi"/>
        </w:rPr>
        <w:t xml:space="preserve"> This could include, but is not limited to:</w:t>
      </w:r>
    </w:p>
    <w:p w14:paraId="4E4A36C7" w14:textId="77777777" w:rsidR="008A4905" w:rsidRPr="00B24089" w:rsidRDefault="008A4905"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Appropriate corporate governance arrangements, such as a board with the collective skills and experience to operate an offshore infrastructure project.</w:t>
      </w:r>
    </w:p>
    <w:p w14:paraId="2EBA75BD" w14:textId="10243CA6" w:rsidR="008A4905" w:rsidRPr="00B24089" w:rsidRDefault="008A4905" w:rsidP="00834305">
      <w:pPr>
        <w:pStyle w:val="ListParagraph"/>
        <w:numPr>
          <w:ilvl w:val="4"/>
          <w:numId w:val="4"/>
        </w:numPr>
        <w:spacing w:after="80" w:line="240" w:lineRule="auto"/>
        <w:ind w:left="1276" w:hanging="357"/>
        <w:contextualSpacing w:val="0"/>
        <w:rPr>
          <w:rFonts w:cstheme="minorHAnsi"/>
        </w:rPr>
      </w:pPr>
      <w:r w:rsidRPr="00B24089">
        <w:rPr>
          <w:rFonts w:cstheme="minorHAnsi"/>
        </w:rPr>
        <w:t>Clearly defined roles and responsibilities of the board and management with a regular review process.</w:t>
      </w:r>
    </w:p>
    <w:p w14:paraId="67047CD9" w14:textId="4754A112" w:rsidR="00421C80" w:rsidRPr="00B24089" w:rsidRDefault="008A4905" w:rsidP="00834305">
      <w:pPr>
        <w:pStyle w:val="ListParagraph"/>
        <w:numPr>
          <w:ilvl w:val="3"/>
          <w:numId w:val="4"/>
        </w:numPr>
        <w:spacing w:after="80" w:line="240" w:lineRule="auto"/>
        <w:ind w:left="924" w:hanging="357"/>
        <w:contextualSpacing w:val="0"/>
        <w:rPr>
          <w:rFonts w:cstheme="minorHAnsi"/>
        </w:rPr>
      </w:pPr>
      <w:r w:rsidRPr="00B24089">
        <w:rPr>
          <w:rFonts w:cstheme="minorHAnsi"/>
        </w:rPr>
        <w:t>Any other matters the Minister considers relevant.</w:t>
      </w:r>
    </w:p>
    <w:p w14:paraId="44CFB794" w14:textId="2028EB68" w:rsidR="005E4C06" w:rsidRPr="00B24089" w:rsidRDefault="005E4C06" w:rsidP="00782C9C">
      <w:pPr>
        <w:spacing w:line="240" w:lineRule="auto"/>
        <w:rPr>
          <w:rFonts w:cstheme="minorHAnsi"/>
        </w:rPr>
      </w:pPr>
    </w:p>
    <w:p w14:paraId="6FC27AF6" w14:textId="52BA8713" w:rsidR="005E4C06" w:rsidRPr="00B24089" w:rsidRDefault="005E4C06" w:rsidP="009455B5">
      <w:pPr>
        <w:spacing w:before="80" w:after="120" w:line="240" w:lineRule="auto"/>
        <w:rPr>
          <w:rFonts w:cstheme="minorHAnsi"/>
          <w:color w:val="4472C4" w:themeColor="accent1"/>
        </w:rPr>
      </w:pPr>
      <w:r w:rsidRPr="00B24089">
        <w:rPr>
          <w:rFonts w:cstheme="minorHAnsi"/>
          <w:color w:val="4472C4" w:themeColor="accent1"/>
        </w:rPr>
        <w:t xml:space="preserve">National </w:t>
      </w:r>
      <w:r w:rsidR="003262A9">
        <w:rPr>
          <w:rFonts w:cstheme="minorHAnsi"/>
          <w:color w:val="4472C4" w:themeColor="accent1"/>
        </w:rPr>
        <w:t>i</w:t>
      </w:r>
      <w:r w:rsidRPr="00B24089">
        <w:rPr>
          <w:rFonts w:cstheme="minorHAnsi"/>
          <w:color w:val="4472C4" w:themeColor="accent1"/>
        </w:rPr>
        <w:t>nterest</w:t>
      </w:r>
      <w:r w:rsidR="0016409D" w:rsidRPr="00B24089">
        <w:rPr>
          <w:rFonts w:cstheme="minorHAnsi"/>
          <w:color w:val="4472C4" w:themeColor="accent1"/>
        </w:rPr>
        <w:t xml:space="preserve"> (paragraph 53(1)(d) of the OEI Act and section 25 and subsection 26(2) of the OEI</w:t>
      </w:r>
      <w:r w:rsidR="00164D46" w:rsidRPr="00B24089">
        <w:rPr>
          <w:rFonts w:cstheme="minorHAnsi"/>
          <w:color w:val="4472C4" w:themeColor="accent1"/>
        </w:rPr>
        <w:t> </w:t>
      </w:r>
      <w:r w:rsidR="0016409D" w:rsidRPr="00B24089">
        <w:rPr>
          <w:rFonts w:cstheme="minorHAnsi"/>
          <w:color w:val="4472C4" w:themeColor="accent1"/>
        </w:rPr>
        <w:t>Regulations)</w:t>
      </w:r>
    </w:p>
    <w:p w14:paraId="12F4132D" w14:textId="40C70DF1" w:rsidR="005E4C06" w:rsidRPr="00B24089" w:rsidRDefault="0016409D" w:rsidP="00782C9C">
      <w:pPr>
        <w:pStyle w:val="ListParagraph"/>
        <w:numPr>
          <w:ilvl w:val="2"/>
          <w:numId w:val="4"/>
        </w:numPr>
        <w:spacing w:line="240" w:lineRule="auto"/>
        <w:rPr>
          <w:rFonts w:cstheme="minorHAnsi"/>
        </w:rPr>
      </w:pPr>
      <w:r w:rsidRPr="00B24089">
        <w:rPr>
          <w:rFonts w:cstheme="minorHAnsi"/>
        </w:rPr>
        <w:t>T</w:t>
      </w:r>
      <w:r w:rsidR="005E4C06" w:rsidRPr="00B24089">
        <w:rPr>
          <w:rFonts w:cstheme="minorHAnsi"/>
        </w:rPr>
        <w:t>he Minister must be satisfied that the proposed project for the licence is in the national interest.</w:t>
      </w:r>
    </w:p>
    <w:p w14:paraId="145BEBF3" w14:textId="2509CA08" w:rsidR="005E4C06" w:rsidRPr="00B24089" w:rsidRDefault="00980050" w:rsidP="00782C9C">
      <w:pPr>
        <w:pStyle w:val="ListParagraph"/>
        <w:numPr>
          <w:ilvl w:val="2"/>
          <w:numId w:val="4"/>
        </w:numPr>
        <w:spacing w:line="240" w:lineRule="auto"/>
        <w:rPr>
          <w:rFonts w:cstheme="minorHAnsi"/>
        </w:rPr>
      </w:pPr>
      <w:r w:rsidRPr="00B24089">
        <w:rPr>
          <w:rFonts w:cstheme="minorHAnsi"/>
        </w:rPr>
        <w:t xml:space="preserve">The merit-based assessment may consider </w:t>
      </w:r>
      <w:r w:rsidR="003C5B2F">
        <w:rPr>
          <w:rFonts w:cstheme="minorHAnsi"/>
        </w:rPr>
        <w:t>(but is not limited to)</w:t>
      </w:r>
      <w:r w:rsidRPr="00B24089">
        <w:rPr>
          <w:rFonts w:cstheme="minorHAnsi"/>
        </w:rPr>
        <w:t xml:space="preserve"> the following</w:t>
      </w:r>
      <w:r w:rsidR="005E4C06" w:rsidRPr="00B24089">
        <w:rPr>
          <w:rFonts w:cstheme="minorHAnsi"/>
        </w:rPr>
        <w:t>:</w:t>
      </w:r>
    </w:p>
    <w:p w14:paraId="25777C9B" w14:textId="0021FE06" w:rsidR="005E4C06" w:rsidRPr="00B24089" w:rsidRDefault="005E4C06" w:rsidP="0066093C">
      <w:pPr>
        <w:pStyle w:val="ListParagraph"/>
        <w:numPr>
          <w:ilvl w:val="3"/>
          <w:numId w:val="4"/>
        </w:numPr>
        <w:spacing w:after="80" w:line="240" w:lineRule="auto"/>
        <w:ind w:left="924" w:hanging="357"/>
        <w:contextualSpacing w:val="0"/>
        <w:rPr>
          <w:rFonts w:cstheme="minorHAnsi"/>
        </w:rPr>
      </w:pPr>
      <w:r w:rsidRPr="00B24089">
        <w:rPr>
          <w:rFonts w:cstheme="minorHAnsi"/>
        </w:rPr>
        <w:t>the project’s impact on, and contribution to, the Australian economy and local communities, including in relation to regional development, job creation, Australian industries and the use of Australian goods and services</w:t>
      </w:r>
      <w:r w:rsidR="00A4699D">
        <w:rPr>
          <w:rFonts w:cstheme="minorHAnsi"/>
        </w:rPr>
        <w:t>. This could include, but is not limited to</w:t>
      </w:r>
      <w:r w:rsidR="00745AA9">
        <w:rPr>
          <w:rFonts w:cstheme="minorHAnsi"/>
        </w:rPr>
        <w:t>:</w:t>
      </w:r>
    </w:p>
    <w:p w14:paraId="6404E6DF" w14:textId="44654AC1" w:rsidR="00311839" w:rsidRPr="00B24089" w:rsidRDefault="00311839"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The benefits that the proposed project could bring to Australia’s energy system, the Australian economy and local communities, including regional development and job creation.</w:t>
      </w:r>
    </w:p>
    <w:p w14:paraId="639000DB" w14:textId="0FCD247E" w:rsidR="00311839" w:rsidRPr="00B24089" w:rsidRDefault="00311839"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If applicable, the benefits to Australia if the proposed technology is developed through to commercialisation including the potential for manufacturing and deployment in Australia.</w:t>
      </w:r>
      <w:r w:rsidRPr="00B24089">
        <w:rPr>
          <w:rFonts w:cstheme="minorHAnsi"/>
        </w:rPr>
        <w:br/>
      </w:r>
      <w:r w:rsidRPr="00B24089">
        <w:rPr>
          <w:rFonts w:cstheme="minorHAnsi"/>
          <w:b/>
          <w:bCs/>
          <w:sz w:val="20"/>
          <w:szCs w:val="20"/>
        </w:rPr>
        <w:t>Note 1:</w:t>
      </w:r>
      <w:r w:rsidRPr="00B24089">
        <w:rPr>
          <w:rFonts w:cstheme="minorHAnsi"/>
          <w:sz w:val="20"/>
          <w:szCs w:val="20"/>
        </w:rPr>
        <w:t xml:space="preserve"> Assumptions and forecasts are expected to be preliminary due to the maturity of the proposed technology. </w:t>
      </w:r>
      <w:r w:rsidRPr="00B24089">
        <w:rPr>
          <w:rFonts w:cstheme="minorHAnsi"/>
        </w:rPr>
        <w:br/>
      </w:r>
      <w:r w:rsidRPr="00B24089">
        <w:rPr>
          <w:rFonts w:cstheme="minorHAnsi"/>
          <w:b/>
          <w:bCs/>
          <w:sz w:val="20"/>
          <w:szCs w:val="20"/>
        </w:rPr>
        <w:t xml:space="preserve">Note 2: </w:t>
      </w:r>
      <w:r w:rsidR="00C23414">
        <w:rPr>
          <w:rFonts w:cstheme="minorHAnsi"/>
          <w:sz w:val="20"/>
          <w:szCs w:val="20"/>
        </w:rPr>
        <w:t>When considering whether a community is a ‘local community’, the Minister may consider the local or proximity of the community to the proposed licence area</w:t>
      </w:r>
      <w:r w:rsidR="00D24417">
        <w:rPr>
          <w:rFonts w:cstheme="minorHAnsi"/>
          <w:sz w:val="20"/>
          <w:szCs w:val="20"/>
        </w:rPr>
        <w:t>.</w:t>
      </w:r>
      <w:r w:rsidRPr="00B24089">
        <w:rPr>
          <w:rFonts w:cstheme="minorHAnsi"/>
          <w:sz w:val="20"/>
          <w:szCs w:val="20"/>
        </w:rPr>
        <w:br/>
      </w:r>
      <w:r w:rsidRPr="00B24089">
        <w:rPr>
          <w:rFonts w:cstheme="minorHAnsi"/>
          <w:b/>
          <w:bCs/>
          <w:sz w:val="20"/>
          <w:szCs w:val="20"/>
        </w:rPr>
        <w:t>Note 3:</w:t>
      </w:r>
      <w:r w:rsidRPr="00B24089">
        <w:rPr>
          <w:rFonts w:cstheme="minorHAnsi"/>
          <w:sz w:val="20"/>
          <w:szCs w:val="20"/>
        </w:rPr>
        <w:t xml:space="preserve"> Projects seeking to undertake research of offshore renewable energy resources, rather than demonstration of a technology, would generally not be expected to demonstrate potential for local manufacturing and </w:t>
      </w:r>
      <w:r w:rsidR="005271EA">
        <w:rPr>
          <w:rFonts w:cstheme="minorHAnsi"/>
          <w:sz w:val="20"/>
          <w:szCs w:val="20"/>
        </w:rPr>
        <w:t>employment</w:t>
      </w:r>
      <w:r w:rsidRPr="00B24089">
        <w:rPr>
          <w:rFonts w:cstheme="minorHAnsi"/>
          <w:sz w:val="20"/>
          <w:szCs w:val="20"/>
        </w:rPr>
        <w:t>.</w:t>
      </w:r>
    </w:p>
    <w:p w14:paraId="578AC26B" w14:textId="01988FA8" w:rsidR="00311839" w:rsidRPr="00B24089" w:rsidRDefault="007B103A"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The contribution of the project to Australia’s scientific and technical knowledge base.</w:t>
      </w:r>
    </w:p>
    <w:p w14:paraId="73F40A0A" w14:textId="13F76EE5" w:rsidR="005E4C06" w:rsidRPr="00B24089" w:rsidRDefault="005E4C06" w:rsidP="0066093C">
      <w:pPr>
        <w:pStyle w:val="ListParagraph"/>
        <w:numPr>
          <w:ilvl w:val="3"/>
          <w:numId w:val="4"/>
        </w:numPr>
        <w:spacing w:after="80" w:line="240" w:lineRule="auto"/>
        <w:ind w:left="924" w:hanging="357"/>
        <w:contextualSpacing w:val="0"/>
        <w:rPr>
          <w:rFonts w:cstheme="minorHAnsi"/>
        </w:rPr>
      </w:pPr>
      <w:r w:rsidRPr="00B24089">
        <w:rPr>
          <w:rFonts w:cstheme="minorHAnsi"/>
        </w:rPr>
        <w:t>national security</w:t>
      </w:r>
      <w:r w:rsidR="001F2E77" w:rsidRPr="00B24089">
        <w:rPr>
          <w:rFonts w:cstheme="minorHAnsi"/>
        </w:rPr>
        <w:t>.</w:t>
      </w:r>
      <w:r w:rsidR="00A4699D">
        <w:rPr>
          <w:rFonts w:cstheme="minorHAnsi"/>
        </w:rPr>
        <w:t xml:space="preserve"> This </w:t>
      </w:r>
      <w:r w:rsidR="007F00EC">
        <w:rPr>
          <w:rFonts w:cstheme="minorHAnsi"/>
        </w:rPr>
        <w:t>could include, but is not limited to:</w:t>
      </w:r>
    </w:p>
    <w:p w14:paraId="742551F0" w14:textId="20203575" w:rsidR="007B103A" w:rsidRPr="00B24089" w:rsidRDefault="007B103A"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That the project is unlikely to have the potential to impact negatively on national security.</w:t>
      </w:r>
      <w:r w:rsidRPr="00B24089">
        <w:rPr>
          <w:rFonts w:cstheme="minorHAnsi"/>
        </w:rPr>
        <w:br/>
      </w:r>
      <w:r w:rsidRPr="00B24089">
        <w:rPr>
          <w:rFonts w:cstheme="minorHAnsi"/>
          <w:b/>
          <w:bCs/>
          <w:sz w:val="20"/>
          <w:szCs w:val="20"/>
        </w:rPr>
        <w:t>Note 1:</w:t>
      </w:r>
      <w:r w:rsidRPr="00B24089">
        <w:rPr>
          <w:rFonts w:cstheme="minorHAnsi"/>
          <w:sz w:val="20"/>
          <w:szCs w:val="20"/>
        </w:rPr>
        <w:t xml:space="preserve"> This is separate to any assessment by the Foreign Investment Review Board</w:t>
      </w:r>
      <w:r w:rsidR="007805A4" w:rsidRPr="00B24089">
        <w:rPr>
          <w:rFonts w:cstheme="minorHAnsi"/>
          <w:sz w:val="20"/>
          <w:szCs w:val="20"/>
        </w:rPr>
        <w:t>.</w:t>
      </w:r>
    </w:p>
    <w:p w14:paraId="743229A0" w14:textId="57DF6A48" w:rsidR="005E4C06" w:rsidRPr="00B24089" w:rsidRDefault="005E4C06" w:rsidP="0066093C">
      <w:pPr>
        <w:pStyle w:val="ListParagraph"/>
        <w:numPr>
          <w:ilvl w:val="3"/>
          <w:numId w:val="4"/>
        </w:numPr>
        <w:spacing w:after="80" w:line="240" w:lineRule="auto"/>
        <w:ind w:left="924" w:hanging="357"/>
        <w:contextualSpacing w:val="0"/>
        <w:rPr>
          <w:rFonts w:cstheme="minorHAnsi"/>
        </w:rPr>
      </w:pPr>
      <w:r w:rsidRPr="00B24089">
        <w:rPr>
          <w:rFonts w:cstheme="minorHAnsi"/>
        </w:rPr>
        <w:t>whether the project is likely to be delivered within a reasonable time</w:t>
      </w:r>
      <w:r w:rsidR="001F2E77" w:rsidRPr="00B24089">
        <w:rPr>
          <w:rFonts w:cstheme="minorHAnsi"/>
        </w:rPr>
        <w:t>.</w:t>
      </w:r>
      <w:r w:rsidR="007F00EC">
        <w:rPr>
          <w:rFonts w:cstheme="minorHAnsi"/>
        </w:rPr>
        <w:t xml:space="preserve"> This could include, but is not limited to:</w:t>
      </w:r>
    </w:p>
    <w:p w14:paraId="68E9D1FF" w14:textId="36EF0B3C" w:rsidR="007B103A" w:rsidRPr="00B24089" w:rsidRDefault="007B103A"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How an applicant plans to efficiently deliver the proposed project, supported by a project development plan and schedule</w:t>
      </w:r>
      <w:r w:rsidR="001F2E77" w:rsidRPr="00B24089">
        <w:rPr>
          <w:rFonts w:cstheme="minorHAnsi"/>
        </w:rPr>
        <w:t>.</w:t>
      </w:r>
    </w:p>
    <w:p w14:paraId="0ADBA4F7" w14:textId="56A9DFF3" w:rsidR="007B103A" w:rsidRPr="00B24089" w:rsidRDefault="007B103A"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Where an applicant has multiple offshore electricity infrastructure project proposals or licences in Australia or internationally, their ability to deliver the proposed project in a timely manner will be assessed taking into account all of the proposed and current projects and licences in the portfolio.</w:t>
      </w:r>
    </w:p>
    <w:p w14:paraId="4373D30A" w14:textId="05F011EC" w:rsidR="005E4C06" w:rsidRPr="00B24089" w:rsidRDefault="005E4C06" w:rsidP="0066093C">
      <w:pPr>
        <w:pStyle w:val="ListParagraph"/>
        <w:numPr>
          <w:ilvl w:val="3"/>
          <w:numId w:val="4"/>
        </w:numPr>
        <w:spacing w:after="80" w:line="240" w:lineRule="auto"/>
        <w:ind w:left="924" w:hanging="357"/>
        <w:contextualSpacing w:val="0"/>
        <w:rPr>
          <w:rFonts w:cstheme="minorHAnsi"/>
        </w:rPr>
      </w:pPr>
      <w:r w:rsidRPr="00B24089">
        <w:rPr>
          <w:rFonts w:cstheme="minorHAnsi"/>
        </w:rPr>
        <w:t>whether the project is likely to make efficient use of the licence area</w:t>
      </w:r>
      <w:r w:rsidR="008D303D" w:rsidRPr="00B24089">
        <w:rPr>
          <w:rFonts w:cstheme="minorHAnsi"/>
        </w:rPr>
        <w:t>.</w:t>
      </w:r>
      <w:r w:rsidR="006C1209">
        <w:rPr>
          <w:rFonts w:cstheme="minorHAnsi"/>
        </w:rPr>
        <w:t xml:space="preserve"> This could include, but is not limited to:</w:t>
      </w:r>
    </w:p>
    <w:p w14:paraId="5D3DE110" w14:textId="7E2DC756" w:rsidR="007B103A" w:rsidRPr="00B24089" w:rsidRDefault="004F53BB"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A justification for the application area</w:t>
      </w:r>
      <w:r w:rsidR="008D303D" w:rsidRPr="00B24089">
        <w:rPr>
          <w:rFonts w:cstheme="minorHAnsi"/>
        </w:rPr>
        <w:t>.</w:t>
      </w:r>
    </w:p>
    <w:p w14:paraId="4D740079" w14:textId="5BBD3C52" w:rsidR="005E4C06" w:rsidRPr="006C1209" w:rsidRDefault="005E4C06" w:rsidP="0066093C">
      <w:pPr>
        <w:pStyle w:val="ListParagraph"/>
        <w:numPr>
          <w:ilvl w:val="3"/>
          <w:numId w:val="4"/>
        </w:numPr>
        <w:spacing w:after="80" w:line="240" w:lineRule="auto"/>
        <w:ind w:left="924" w:hanging="357"/>
        <w:contextualSpacing w:val="0"/>
        <w:rPr>
          <w:rFonts w:cstheme="minorHAnsi"/>
        </w:rPr>
      </w:pPr>
      <w:r w:rsidRPr="00B24089">
        <w:rPr>
          <w:rFonts w:cstheme="minorHAnsi"/>
        </w:rPr>
        <w:t>conflicts that might arise with other uses or users of the licence area</w:t>
      </w:r>
      <w:r w:rsidR="008D303D" w:rsidRPr="00B24089">
        <w:rPr>
          <w:rFonts w:cstheme="minorHAnsi"/>
        </w:rPr>
        <w:t>.</w:t>
      </w:r>
      <w:r w:rsidR="006C1209">
        <w:rPr>
          <w:rFonts w:cstheme="minorHAnsi"/>
        </w:rPr>
        <w:t xml:space="preserve"> This could include, but is not limited to:</w:t>
      </w:r>
    </w:p>
    <w:p w14:paraId="72726861" w14:textId="520815C8" w:rsidR="00321A64" w:rsidRPr="00B24089" w:rsidRDefault="00321A64"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 xml:space="preserve">An assessment of other users of the licence area such as </w:t>
      </w:r>
      <w:r w:rsidR="002F4EBA">
        <w:rPr>
          <w:rFonts w:cstheme="minorHAnsi"/>
        </w:rPr>
        <w:t>d</w:t>
      </w:r>
      <w:r w:rsidR="002F4EBA" w:rsidRPr="00B24089">
        <w:rPr>
          <w:rFonts w:cstheme="minorHAnsi"/>
        </w:rPr>
        <w:t>efence</w:t>
      </w:r>
      <w:r w:rsidRPr="00B24089">
        <w:rPr>
          <w:rFonts w:cstheme="minorHAnsi"/>
        </w:rPr>
        <w:t xml:space="preserve">, shipping, aviation, fishing, </w:t>
      </w:r>
      <w:r w:rsidR="002F4EBA">
        <w:rPr>
          <w:rFonts w:cstheme="minorHAnsi"/>
        </w:rPr>
        <w:t>N</w:t>
      </w:r>
      <w:r w:rsidR="002F4EBA" w:rsidRPr="00B24089">
        <w:rPr>
          <w:rFonts w:cstheme="minorHAnsi"/>
        </w:rPr>
        <w:t xml:space="preserve">ative </w:t>
      </w:r>
      <w:r w:rsidR="002F4EBA">
        <w:rPr>
          <w:rFonts w:cstheme="minorHAnsi"/>
        </w:rPr>
        <w:t>T</w:t>
      </w:r>
      <w:r w:rsidRPr="00B24089">
        <w:rPr>
          <w:rFonts w:cstheme="minorHAnsi"/>
        </w:rPr>
        <w:t>itle, local communities, oil and gas, greenhouse gas and other offshore electricity infrastructure licences, where relevant.</w:t>
      </w:r>
    </w:p>
    <w:p w14:paraId="7642F3A0" w14:textId="6F003762" w:rsidR="005E4C06" w:rsidRPr="00E61CA1" w:rsidRDefault="005E4C06" w:rsidP="0066093C">
      <w:pPr>
        <w:pStyle w:val="ListParagraph"/>
        <w:numPr>
          <w:ilvl w:val="3"/>
          <w:numId w:val="4"/>
        </w:numPr>
        <w:spacing w:after="80" w:line="240" w:lineRule="auto"/>
        <w:ind w:left="924" w:hanging="357"/>
        <w:contextualSpacing w:val="0"/>
        <w:rPr>
          <w:rFonts w:cstheme="minorHAnsi"/>
        </w:rPr>
      </w:pPr>
      <w:r w:rsidRPr="00B24089">
        <w:rPr>
          <w:rFonts w:cstheme="minorHAnsi"/>
        </w:rPr>
        <w:t>any measures that are proposed to mitigate such conflicts</w:t>
      </w:r>
      <w:r w:rsidR="003A22BA" w:rsidRPr="00B24089">
        <w:rPr>
          <w:rFonts w:cstheme="minorHAnsi"/>
        </w:rPr>
        <w:t>.</w:t>
      </w:r>
      <w:r w:rsidR="00EB0BF5">
        <w:rPr>
          <w:rFonts w:cstheme="minorHAnsi"/>
        </w:rPr>
        <w:t xml:space="preserve"> This could include, but is not limited to:</w:t>
      </w:r>
    </w:p>
    <w:p w14:paraId="1FC895EE" w14:textId="4AC5A4D5" w:rsidR="00321A64" w:rsidRPr="00B24089" w:rsidRDefault="00321A64" w:rsidP="0066093C">
      <w:pPr>
        <w:pStyle w:val="ListParagraph"/>
        <w:numPr>
          <w:ilvl w:val="4"/>
          <w:numId w:val="4"/>
        </w:numPr>
        <w:spacing w:after="80" w:line="240" w:lineRule="auto"/>
        <w:ind w:left="1276" w:hanging="357"/>
        <w:contextualSpacing w:val="0"/>
        <w:rPr>
          <w:rFonts w:cstheme="minorHAnsi"/>
        </w:rPr>
      </w:pPr>
      <w:r w:rsidRPr="00B24089">
        <w:rPr>
          <w:rFonts w:cstheme="minorHAnsi"/>
        </w:rPr>
        <w:t>Proposed measures and actions to mitigate such conflicts, including plans to manage and resolve any conflicts.</w:t>
      </w:r>
    </w:p>
    <w:p w14:paraId="096F6194" w14:textId="43181F9E" w:rsidR="005C4453" w:rsidRPr="00B24089" w:rsidRDefault="005E4C06" w:rsidP="0066093C">
      <w:pPr>
        <w:pStyle w:val="ListParagraph"/>
        <w:numPr>
          <w:ilvl w:val="3"/>
          <w:numId w:val="4"/>
        </w:numPr>
        <w:spacing w:after="80" w:line="240" w:lineRule="auto"/>
        <w:ind w:left="924" w:hanging="357"/>
        <w:contextualSpacing w:val="0"/>
        <w:rPr>
          <w:rFonts w:cstheme="minorHAnsi"/>
        </w:rPr>
      </w:pPr>
      <w:r w:rsidRPr="00B24089">
        <w:rPr>
          <w:rFonts w:cstheme="minorHAnsi"/>
        </w:rPr>
        <w:t>any other matters the Minister considers relevant.</w:t>
      </w:r>
    </w:p>
    <w:p w14:paraId="2634651F" w14:textId="6B4C2A7C" w:rsidR="005C4453" w:rsidRPr="00292BD4" w:rsidRDefault="005C4453" w:rsidP="00292BD4">
      <w:pPr>
        <w:rPr>
          <w:rFonts w:cstheme="minorHAnsi"/>
        </w:rPr>
      </w:pPr>
    </w:p>
    <w:p w14:paraId="403B06A7" w14:textId="21612B5A" w:rsidR="005E4C06" w:rsidRPr="00B24089" w:rsidRDefault="005E4C06" w:rsidP="00834305">
      <w:pPr>
        <w:pStyle w:val="Heading2"/>
        <w:numPr>
          <w:ilvl w:val="1"/>
          <w:numId w:val="6"/>
        </w:numPr>
        <w:ind w:hanging="720"/>
        <w:rPr>
          <w:rFonts w:cstheme="minorHAnsi"/>
        </w:rPr>
      </w:pPr>
      <w:bookmarkStart w:id="7" w:name="_Ref188360846"/>
      <w:bookmarkStart w:id="8" w:name="_Toc206142532"/>
      <w:r w:rsidRPr="00B24089">
        <w:rPr>
          <w:rFonts w:cstheme="minorHAnsi"/>
        </w:rPr>
        <w:lastRenderedPageBreak/>
        <w:t xml:space="preserve">Request for </w:t>
      </w:r>
      <w:r w:rsidR="003262A9">
        <w:rPr>
          <w:rFonts w:cstheme="minorHAnsi"/>
        </w:rPr>
        <w:t>f</w:t>
      </w:r>
      <w:r w:rsidRPr="00B24089">
        <w:rPr>
          <w:rFonts w:cstheme="minorHAnsi"/>
        </w:rPr>
        <w:t xml:space="preserve">urther </w:t>
      </w:r>
      <w:r w:rsidR="003262A9">
        <w:rPr>
          <w:rFonts w:cstheme="minorHAnsi"/>
        </w:rPr>
        <w:t>i</w:t>
      </w:r>
      <w:r w:rsidRPr="00B24089">
        <w:rPr>
          <w:rFonts w:cstheme="minorHAnsi"/>
        </w:rPr>
        <w:t>nformation from the Registrar (</w:t>
      </w:r>
      <w:r w:rsidR="003E6BD4" w:rsidRPr="00B24089">
        <w:rPr>
          <w:rFonts w:cstheme="minorHAnsi"/>
        </w:rPr>
        <w:t>s</w:t>
      </w:r>
      <w:r w:rsidRPr="00B24089">
        <w:rPr>
          <w:rFonts w:cstheme="minorHAnsi"/>
        </w:rPr>
        <w:t>ection 41 OEI Regulations)</w:t>
      </w:r>
      <w:bookmarkEnd w:id="7"/>
      <w:bookmarkEnd w:id="8"/>
    </w:p>
    <w:p w14:paraId="337B012C" w14:textId="29C2FCB9"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For the purposes of advising the Minister in relation to an application, the Registrar may request additional information through a written </w:t>
      </w:r>
      <w:r w:rsidR="00C722E5">
        <w:rPr>
          <w:rFonts w:cstheme="minorHAnsi"/>
        </w:rPr>
        <w:t>request for information (</w:t>
      </w:r>
      <w:r w:rsidRPr="00C722E5">
        <w:rPr>
          <w:rFonts w:cstheme="minorHAnsi"/>
          <w:b/>
          <w:bCs/>
        </w:rPr>
        <w:t>RFI</w:t>
      </w:r>
      <w:r w:rsidR="00C722E5">
        <w:rPr>
          <w:rFonts w:cstheme="minorHAnsi"/>
        </w:rPr>
        <w:t>)</w:t>
      </w:r>
      <w:r w:rsidRPr="00B24089">
        <w:rPr>
          <w:rFonts w:cstheme="minorHAnsi"/>
        </w:rPr>
        <w:t xml:space="preserve"> issued to the </w:t>
      </w:r>
      <w:r w:rsidR="002F4BD1">
        <w:rPr>
          <w:rFonts w:cstheme="minorHAnsi"/>
        </w:rPr>
        <w:t>applicant</w:t>
      </w:r>
      <w:r w:rsidRPr="00B24089">
        <w:rPr>
          <w:rFonts w:cstheme="minorHAnsi"/>
        </w:rPr>
        <w:t xml:space="preserve">. The RFI will specify the information </w:t>
      </w:r>
      <w:r w:rsidR="17CBBF7D" w:rsidRPr="00B24089">
        <w:rPr>
          <w:rFonts w:cstheme="minorHAnsi"/>
        </w:rPr>
        <w:t>required, the day on or before</w:t>
      </w:r>
      <w:r w:rsidR="43C44F61" w:rsidRPr="00B24089">
        <w:rPr>
          <w:rFonts w:cstheme="minorHAnsi"/>
        </w:rPr>
        <w:t xml:space="preserve"> </w:t>
      </w:r>
      <w:r w:rsidR="75A90101" w:rsidRPr="00B24089">
        <w:rPr>
          <w:rFonts w:cstheme="minorHAnsi"/>
        </w:rPr>
        <w:t>which the information must be provided, and the manner in which the information must be provided</w:t>
      </w:r>
      <w:r w:rsidRPr="00B24089">
        <w:rPr>
          <w:rFonts w:cstheme="minorHAnsi"/>
        </w:rPr>
        <w:t>.</w:t>
      </w:r>
    </w:p>
    <w:p w14:paraId="10E8B9EC" w14:textId="7D2008E6"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If </w:t>
      </w:r>
      <w:r w:rsidR="13E02ED5" w:rsidRPr="00B24089">
        <w:rPr>
          <w:rFonts w:cstheme="minorHAnsi"/>
        </w:rPr>
        <w:t xml:space="preserve">the </w:t>
      </w:r>
      <w:r w:rsidRPr="00B24089">
        <w:rPr>
          <w:rFonts w:cstheme="minorHAnsi"/>
        </w:rPr>
        <w:t xml:space="preserve">information is not </w:t>
      </w:r>
      <w:r w:rsidR="13E02ED5" w:rsidRPr="00B24089">
        <w:rPr>
          <w:rFonts w:cstheme="minorHAnsi"/>
        </w:rPr>
        <w:t xml:space="preserve">provided </w:t>
      </w:r>
      <w:r w:rsidR="3D25C6FF" w:rsidRPr="00B24089">
        <w:rPr>
          <w:rFonts w:cstheme="minorHAnsi"/>
        </w:rPr>
        <w:t>on or before the day specified</w:t>
      </w:r>
      <w:r w:rsidRPr="00B24089">
        <w:rPr>
          <w:rFonts w:cstheme="minorHAnsi"/>
        </w:rPr>
        <w:t xml:space="preserve">, the Minister may, by written notice given to the </w:t>
      </w:r>
      <w:r w:rsidR="00452B01">
        <w:rPr>
          <w:rFonts w:cstheme="minorHAnsi"/>
        </w:rPr>
        <w:t>applicant</w:t>
      </w:r>
      <w:r w:rsidRPr="00B24089">
        <w:rPr>
          <w:rFonts w:cstheme="minorHAnsi"/>
        </w:rPr>
        <w:t>, refuse to consider the application</w:t>
      </w:r>
      <w:r w:rsidR="564BEC4A" w:rsidRPr="00B24089">
        <w:rPr>
          <w:rFonts w:cstheme="minorHAnsi"/>
        </w:rPr>
        <w:t xml:space="preserve"> further</w:t>
      </w:r>
      <w:r w:rsidRPr="00B24089">
        <w:rPr>
          <w:rFonts w:cstheme="minorHAnsi"/>
        </w:rPr>
        <w:t>. The application fee will not be refunded. A</w:t>
      </w:r>
      <w:r w:rsidR="007C5986">
        <w:rPr>
          <w:rFonts w:cstheme="minorHAnsi"/>
        </w:rPr>
        <w:t>n applicant</w:t>
      </w:r>
      <w:r w:rsidRPr="00B24089">
        <w:rPr>
          <w:rFonts w:cstheme="minorHAnsi"/>
        </w:rPr>
        <w:t xml:space="preserve"> will need to re-apply under the licensing scheme </w:t>
      </w:r>
      <w:r w:rsidR="650A7511" w:rsidRPr="00B24089">
        <w:rPr>
          <w:rFonts w:cstheme="minorHAnsi"/>
        </w:rPr>
        <w:t>i</w:t>
      </w:r>
      <w:r w:rsidRPr="00B24089">
        <w:rPr>
          <w:rFonts w:cstheme="minorHAnsi"/>
        </w:rPr>
        <w:t xml:space="preserve">f </w:t>
      </w:r>
      <w:r w:rsidR="53EC3395" w:rsidRPr="00B24089">
        <w:rPr>
          <w:rFonts w:cstheme="minorHAnsi"/>
        </w:rPr>
        <w:t xml:space="preserve">they </w:t>
      </w:r>
      <w:r w:rsidRPr="00B24089">
        <w:rPr>
          <w:rFonts w:cstheme="minorHAnsi"/>
        </w:rPr>
        <w:t xml:space="preserve">wish to proceed with </w:t>
      </w:r>
      <w:r w:rsidR="0021617A">
        <w:rPr>
          <w:rFonts w:cstheme="minorHAnsi"/>
        </w:rPr>
        <w:t>their</w:t>
      </w:r>
      <w:r w:rsidR="0021617A" w:rsidRPr="00B24089">
        <w:rPr>
          <w:rFonts w:cstheme="minorHAnsi"/>
        </w:rPr>
        <w:t xml:space="preserve"> </w:t>
      </w:r>
      <w:r w:rsidRPr="00B24089">
        <w:rPr>
          <w:rFonts w:cstheme="minorHAnsi"/>
        </w:rPr>
        <w:t>proposed project.</w:t>
      </w:r>
    </w:p>
    <w:p w14:paraId="4B314A68" w14:textId="6C644691" w:rsidR="005E4C06" w:rsidRPr="00B24089" w:rsidRDefault="005E4C06" w:rsidP="00834305">
      <w:pPr>
        <w:pStyle w:val="Heading2"/>
        <w:numPr>
          <w:ilvl w:val="1"/>
          <w:numId w:val="6"/>
        </w:numPr>
        <w:ind w:hanging="720"/>
        <w:rPr>
          <w:rFonts w:cstheme="minorHAnsi"/>
        </w:rPr>
      </w:pPr>
      <w:bookmarkStart w:id="9" w:name="_Toc206142533"/>
      <w:r w:rsidRPr="00B24089">
        <w:rPr>
          <w:rFonts w:cstheme="minorHAnsi"/>
        </w:rPr>
        <w:t>Decision</w:t>
      </w:r>
      <w:r w:rsidR="000A2354" w:rsidRPr="00B24089">
        <w:rPr>
          <w:rFonts w:cstheme="minorHAnsi"/>
        </w:rPr>
        <w:t xml:space="preserve"> </w:t>
      </w:r>
      <w:r w:rsidR="003262A9">
        <w:rPr>
          <w:rFonts w:cstheme="minorHAnsi"/>
        </w:rPr>
        <w:t>m</w:t>
      </w:r>
      <w:r w:rsidRPr="00B24089">
        <w:rPr>
          <w:rFonts w:cstheme="minorHAnsi"/>
        </w:rPr>
        <w:t>aking (</w:t>
      </w:r>
      <w:r w:rsidR="003E6BD4" w:rsidRPr="00B24089">
        <w:rPr>
          <w:rFonts w:cstheme="minorHAnsi"/>
        </w:rPr>
        <w:t>s</w:t>
      </w:r>
      <w:r w:rsidRPr="00B24089">
        <w:rPr>
          <w:rFonts w:cstheme="minorHAnsi"/>
        </w:rPr>
        <w:t>ection 42 OEI Regulations)</w:t>
      </w:r>
      <w:bookmarkEnd w:id="9"/>
    </w:p>
    <w:p w14:paraId="3D00500C" w14:textId="3649003F" w:rsidR="005E4C06" w:rsidRPr="00B24089" w:rsidRDefault="00071645" w:rsidP="00782C9C">
      <w:pPr>
        <w:pStyle w:val="ListParagraph"/>
        <w:numPr>
          <w:ilvl w:val="2"/>
          <w:numId w:val="6"/>
        </w:numPr>
        <w:spacing w:line="240" w:lineRule="auto"/>
        <w:rPr>
          <w:rFonts w:cstheme="minorHAnsi"/>
        </w:rPr>
      </w:pPr>
      <w:r w:rsidRPr="00B24089">
        <w:rPr>
          <w:rFonts w:cstheme="minorHAnsi"/>
        </w:rPr>
        <w:t xml:space="preserve">Subject to the application meeting the requirements </w:t>
      </w:r>
      <w:r w:rsidR="0017285E" w:rsidRPr="00B24089">
        <w:rPr>
          <w:rFonts w:cstheme="minorHAnsi"/>
        </w:rPr>
        <w:t xml:space="preserve">and any requests </w:t>
      </w:r>
      <w:r w:rsidR="00581EA9" w:rsidRPr="00B24089">
        <w:rPr>
          <w:rFonts w:cstheme="minorHAnsi"/>
        </w:rPr>
        <w:t>for further information</w:t>
      </w:r>
      <w:r w:rsidR="005E4C06" w:rsidRPr="00B24089">
        <w:rPr>
          <w:rFonts w:cstheme="minorHAnsi"/>
        </w:rPr>
        <w:t xml:space="preserve">, the Registrar will prepare advice for the Minister </w:t>
      </w:r>
      <w:r w:rsidR="002239D7" w:rsidRPr="00B24089">
        <w:rPr>
          <w:rFonts w:cstheme="minorHAnsi"/>
        </w:rPr>
        <w:t>in relation to the application.</w:t>
      </w:r>
    </w:p>
    <w:p w14:paraId="500BB526" w14:textId="77777777" w:rsidR="005E4C06" w:rsidRPr="00B24089" w:rsidRDefault="005E4C06" w:rsidP="00782C9C">
      <w:pPr>
        <w:pStyle w:val="ListParagraph"/>
        <w:numPr>
          <w:ilvl w:val="2"/>
          <w:numId w:val="6"/>
        </w:numPr>
        <w:spacing w:line="240" w:lineRule="auto"/>
        <w:rPr>
          <w:rFonts w:cstheme="minorHAnsi"/>
        </w:rPr>
      </w:pPr>
      <w:r w:rsidRPr="00B24089">
        <w:rPr>
          <w:rFonts w:cstheme="minorHAnsi"/>
        </w:rPr>
        <w:t>In considering an application for a licence, the Minister must have regard to any information, assessment, analysis, report, advice, or recommendation in relation to the application given to the Minister by the Registrar.</w:t>
      </w:r>
    </w:p>
    <w:p w14:paraId="6C315602" w14:textId="00E16289"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The Minister must also have regard to the outcomes of applicable procedural fairness obligations </w:t>
      </w:r>
      <w:r w:rsidR="3A9E307E" w:rsidRPr="00B24089">
        <w:rPr>
          <w:rFonts w:cstheme="minorHAnsi"/>
        </w:rPr>
        <w:t xml:space="preserve">(see section 8.5 of this Guideline) </w:t>
      </w:r>
      <w:r w:rsidRPr="00B24089">
        <w:rPr>
          <w:rFonts w:cstheme="minorHAnsi"/>
        </w:rPr>
        <w:t xml:space="preserve">and consultation with First Nations groups in accordance with the future acts regime under the </w:t>
      </w:r>
      <w:r w:rsidRPr="00B24089">
        <w:rPr>
          <w:rFonts w:cstheme="minorHAnsi"/>
          <w:i/>
          <w:iCs/>
        </w:rPr>
        <w:t>Native Title Act 1993</w:t>
      </w:r>
      <w:r w:rsidRPr="00B24089">
        <w:rPr>
          <w:rFonts w:cstheme="minorHAnsi"/>
        </w:rPr>
        <w:t xml:space="preserve"> in considering whether to offer to grant an R&amp;D licence. </w:t>
      </w:r>
    </w:p>
    <w:p w14:paraId="3BBD7773" w14:textId="27A9A33F"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The Minister will make a decision </w:t>
      </w:r>
      <w:r w:rsidR="7F2F1894" w:rsidRPr="00B24089">
        <w:rPr>
          <w:rFonts w:cstheme="minorHAnsi"/>
        </w:rPr>
        <w:t xml:space="preserve">on the application in line with section </w:t>
      </w:r>
      <w:r w:rsidR="134FE6F6" w:rsidRPr="00B24089">
        <w:rPr>
          <w:rFonts w:cstheme="minorHAnsi"/>
        </w:rPr>
        <w:t>52 of the OEI Act.</w:t>
      </w:r>
    </w:p>
    <w:p w14:paraId="6E9C3FD4" w14:textId="51FD598A" w:rsidR="005E4C06" w:rsidRPr="00B24089" w:rsidRDefault="005E4C06" w:rsidP="00834305">
      <w:pPr>
        <w:pStyle w:val="Heading2"/>
        <w:numPr>
          <w:ilvl w:val="1"/>
          <w:numId w:val="6"/>
        </w:numPr>
        <w:ind w:hanging="720"/>
        <w:rPr>
          <w:rFonts w:cstheme="minorHAnsi"/>
        </w:rPr>
      </w:pPr>
      <w:bookmarkStart w:id="10" w:name="_Toc206142534"/>
      <w:r w:rsidRPr="00B24089">
        <w:rPr>
          <w:rFonts w:cstheme="minorHAnsi"/>
        </w:rPr>
        <w:t xml:space="preserve">Offer to </w:t>
      </w:r>
      <w:r w:rsidR="003262A9">
        <w:rPr>
          <w:rFonts w:cstheme="minorHAnsi"/>
        </w:rPr>
        <w:t>g</w:t>
      </w:r>
      <w:r w:rsidRPr="00B24089">
        <w:rPr>
          <w:rFonts w:cstheme="minorHAnsi"/>
        </w:rPr>
        <w:t xml:space="preserve">rant </w:t>
      </w:r>
      <w:r w:rsidR="0009112C" w:rsidRPr="00B24089">
        <w:rPr>
          <w:rFonts w:cstheme="minorHAnsi"/>
        </w:rPr>
        <w:t xml:space="preserve">an </w:t>
      </w:r>
      <w:r w:rsidRPr="00B24089">
        <w:rPr>
          <w:rFonts w:cstheme="minorHAnsi"/>
        </w:rPr>
        <w:t xml:space="preserve">R&amp;D </w:t>
      </w:r>
      <w:r w:rsidR="003262A9">
        <w:rPr>
          <w:rFonts w:cstheme="minorHAnsi"/>
        </w:rPr>
        <w:t>l</w:t>
      </w:r>
      <w:r w:rsidRPr="00B24089">
        <w:rPr>
          <w:rFonts w:cstheme="minorHAnsi"/>
        </w:rPr>
        <w:t>icence (section 27 OEI Regulations)</w:t>
      </w:r>
      <w:bookmarkEnd w:id="10"/>
    </w:p>
    <w:p w14:paraId="7B49AC09" w14:textId="044AEF7F"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If the Minister decides to grant an R&amp;D licence to an applicant, a written offer </w:t>
      </w:r>
      <w:r w:rsidR="00263F0F" w:rsidRPr="00B24089">
        <w:rPr>
          <w:rFonts w:cstheme="minorHAnsi"/>
        </w:rPr>
        <w:t xml:space="preserve">of licence </w:t>
      </w:r>
      <w:r w:rsidRPr="00B24089">
        <w:rPr>
          <w:rFonts w:cstheme="minorHAnsi"/>
        </w:rPr>
        <w:t xml:space="preserve">will be given to the </w:t>
      </w:r>
      <w:r w:rsidR="008C00C9">
        <w:rPr>
          <w:rFonts w:cstheme="minorHAnsi"/>
        </w:rPr>
        <w:t>applicant</w:t>
      </w:r>
      <w:r w:rsidR="008C00C9" w:rsidRPr="00B24089">
        <w:rPr>
          <w:rFonts w:cstheme="minorHAnsi"/>
        </w:rPr>
        <w:t xml:space="preserve"> </w:t>
      </w:r>
      <w:r w:rsidRPr="00B24089">
        <w:rPr>
          <w:rFonts w:cstheme="minorHAnsi"/>
        </w:rPr>
        <w:t>by the Minister or by the Registrar on behalf of the Minister.</w:t>
      </w:r>
    </w:p>
    <w:p w14:paraId="5459D792" w14:textId="43ED69DC" w:rsidR="005E4C06" w:rsidRPr="00B24089" w:rsidRDefault="005E4C06" w:rsidP="00782C9C">
      <w:pPr>
        <w:pStyle w:val="ListParagraph"/>
        <w:numPr>
          <w:ilvl w:val="2"/>
          <w:numId w:val="6"/>
        </w:numPr>
        <w:spacing w:line="240" w:lineRule="auto"/>
        <w:rPr>
          <w:rFonts w:cstheme="minorHAnsi"/>
        </w:rPr>
      </w:pPr>
      <w:r w:rsidRPr="00B24089">
        <w:rPr>
          <w:rFonts w:cstheme="minorHAnsi"/>
        </w:rPr>
        <w:t>The offer must specify the R&amp;D licence area, the day that the licence would come into force, the end day of the licence, the conditions that would apply to the licence, the day on or before which the offer must be accepted and the method for accepting the offer.</w:t>
      </w:r>
    </w:p>
    <w:p w14:paraId="15AFD116" w14:textId="7E80A7CD" w:rsidR="005E4C06" w:rsidRPr="00B24089" w:rsidRDefault="288EFA1E" w:rsidP="00782C9C">
      <w:pPr>
        <w:pStyle w:val="ListParagraph"/>
        <w:numPr>
          <w:ilvl w:val="2"/>
          <w:numId w:val="6"/>
        </w:numPr>
        <w:spacing w:line="240" w:lineRule="auto"/>
        <w:rPr>
          <w:rFonts w:cstheme="minorHAnsi"/>
        </w:rPr>
      </w:pPr>
      <w:r w:rsidRPr="00B24089">
        <w:rPr>
          <w:rFonts w:cstheme="minorHAnsi"/>
        </w:rPr>
        <w:t>The offer must also state that i</w:t>
      </w:r>
      <w:r w:rsidR="005E4C06" w:rsidRPr="00B24089">
        <w:rPr>
          <w:rFonts w:cstheme="minorHAnsi"/>
        </w:rPr>
        <w:t>f the offer is not accepted by the day specified, the applicant’s application for the licence will lapse</w:t>
      </w:r>
      <w:r w:rsidR="00FA6231">
        <w:rPr>
          <w:rFonts w:cstheme="minorHAnsi"/>
        </w:rPr>
        <w:t>.</w:t>
      </w:r>
      <w:r w:rsidR="00D9713E">
        <w:rPr>
          <w:rFonts w:cstheme="minorHAnsi"/>
        </w:rPr>
        <w:t xml:space="preserve"> </w:t>
      </w:r>
      <w:r w:rsidR="00EA3B6C">
        <w:rPr>
          <w:rFonts w:cstheme="minorHAnsi"/>
        </w:rPr>
        <w:t>Should</w:t>
      </w:r>
      <w:r w:rsidR="22773B2A" w:rsidRPr="00B24089" w:rsidDel="00EA3B6C">
        <w:rPr>
          <w:rFonts w:cstheme="minorHAnsi"/>
        </w:rPr>
        <w:t xml:space="preserve"> the </w:t>
      </w:r>
      <w:r w:rsidR="22773B2A" w:rsidRPr="00B24089">
        <w:rPr>
          <w:rFonts w:cstheme="minorHAnsi"/>
        </w:rPr>
        <w:t>application lapse,</w:t>
      </w:r>
      <w:r w:rsidR="5AE1EBE0" w:rsidRPr="00B24089">
        <w:rPr>
          <w:rFonts w:cstheme="minorHAnsi"/>
        </w:rPr>
        <w:t xml:space="preserve"> t</w:t>
      </w:r>
      <w:r w:rsidR="005E4C06" w:rsidRPr="00B24089">
        <w:rPr>
          <w:rFonts w:cstheme="minorHAnsi"/>
        </w:rPr>
        <w:t>he application fee will not be refunded.</w:t>
      </w:r>
    </w:p>
    <w:p w14:paraId="14F4F2B1" w14:textId="63E89BC1" w:rsidR="005E4C06" w:rsidRPr="00B24089" w:rsidRDefault="005E4C06" w:rsidP="00834305">
      <w:pPr>
        <w:pStyle w:val="Heading2"/>
        <w:numPr>
          <w:ilvl w:val="1"/>
          <w:numId w:val="6"/>
        </w:numPr>
        <w:ind w:hanging="720"/>
        <w:rPr>
          <w:rFonts w:cstheme="minorHAnsi"/>
        </w:rPr>
      </w:pPr>
      <w:bookmarkStart w:id="11" w:name="_Toc206142535"/>
      <w:r w:rsidRPr="00B24089">
        <w:rPr>
          <w:rFonts w:cstheme="minorHAnsi"/>
        </w:rPr>
        <w:t xml:space="preserve">Grant of </w:t>
      </w:r>
      <w:r w:rsidR="007A03CD">
        <w:rPr>
          <w:rFonts w:cstheme="minorHAnsi"/>
        </w:rPr>
        <w:t xml:space="preserve">an </w:t>
      </w:r>
      <w:r w:rsidRPr="00B24089">
        <w:rPr>
          <w:rFonts w:cstheme="minorHAnsi"/>
        </w:rPr>
        <w:t xml:space="preserve">R&amp;D </w:t>
      </w:r>
      <w:r w:rsidR="002825A4">
        <w:rPr>
          <w:rFonts w:cstheme="minorHAnsi"/>
        </w:rPr>
        <w:t>l</w:t>
      </w:r>
      <w:r w:rsidRPr="00B24089">
        <w:rPr>
          <w:rFonts w:cstheme="minorHAnsi"/>
        </w:rPr>
        <w:t>icence (</w:t>
      </w:r>
      <w:r w:rsidR="003E6BD4" w:rsidRPr="00B24089">
        <w:rPr>
          <w:rFonts w:cstheme="minorHAnsi"/>
        </w:rPr>
        <w:t>s</w:t>
      </w:r>
      <w:r w:rsidRPr="00B24089">
        <w:rPr>
          <w:rFonts w:cstheme="minorHAnsi"/>
        </w:rPr>
        <w:t>ection 52 OEI Act and section 28 OEI Regulations)</w:t>
      </w:r>
      <w:bookmarkEnd w:id="11"/>
    </w:p>
    <w:p w14:paraId="140F1E89" w14:textId="0BC0745B"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If the offer is accepted by the </w:t>
      </w:r>
      <w:r w:rsidR="00DF5F54" w:rsidRPr="00B24089">
        <w:rPr>
          <w:rFonts w:cstheme="minorHAnsi"/>
        </w:rPr>
        <w:t xml:space="preserve">person </w:t>
      </w:r>
      <w:r w:rsidRPr="00B24089">
        <w:rPr>
          <w:rFonts w:cstheme="minorHAnsi"/>
        </w:rPr>
        <w:t xml:space="preserve">in the manner and </w:t>
      </w:r>
      <w:r w:rsidR="00DF5F54" w:rsidRPr="00B24089">
        <w:rPr>
          <w:rFonts w:cstheme="minorHAnsi"/>
        </w:rPr>
        <w:t xml:space="preserve">on or before </w:t>
      </w:r>
      <w:r w:rsidRPr="00B24089">
        <w:rPr>
          <w:rFonts w:cstheme="minorHAnsi"/>
        </w:rPr>
        <w:t xml:space="preserve">the day specified in the offer, the licence will be granted to the </w:t>
      </w:r>
      <w:r w:rsidR="00603823" w:rsidRPr="00B24089">
        <w:rPr>
          <w:rFonts w:cstheme="minorHAnsi"/>
        </w:rPr>
        <w:t>person</w:t>
      </w:r>
      <w:r w:rsidRPr="00B24089">
        <w:rPr>
          <w:rFonts w:cstheme="minorHAnsi"/>
        </w:rPr>
        <w:t>.</w:t>
      </w:r>
    </w:p>
    <w:p w14:paraId="23132405" w14:textId="3D1EA9F1"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The notice of grant of the licence will be given to the </w:t>
      </w:r>
      <w:r w:rsidR="4C80B36D" w:rsidRPr="00B24089">
        <w:rPr>
          <w:rFonts w:cstheme="minorHAnsi"/>
        </w:rPr>
        <w:t xml:space="preserve">person </w:t>
      </w:r>
      <w:r w:rsidRPr="00B24089">
        <w:rPr>
          <w:rFonts w:cstheme="minorHAnsi"/>
        </w:rPr>
        <w:t>by the Minister or by the Registrar on behalf of the Minister. A</w:t>
      </w:r>
      <w:r w:rsidR="38389B4F" w:rsidRPr="00B24089">
        <w:rPr>
          <w:rFonts w:cstheme="minorHAnsi"/>
        </w:rPr>
        <w:t>n</w:t>
      </w:r>
      <w:r w:rsidRPr="00B24089">
        <w:rPr>
          <w:rFonts w:cstheme="minorHAnsi"/>
        </w:rPr>
        <w:t xml:space="preserve"> R&amp;D licence granted as a result of the acceptance of an offer under section 27 of the OEI Regulations must be consistent with the details set out in the offer.</w:t>
      </w:r>
    </w:p>
    <w:p w14:paraId="30599AC6" w14:textId="77777777" w:rsidR="005E4C06" w:rsidRPr="00B24089" w:rsidRDefault="005E4C06" w:rsidP="00782C9C">
      <w:pPr>
        <w:pStyle w:val="ListParagraph"/>
        <w:numPr>
          <w:ilvl w:val="2"/>
          <w:numId w:val="6"/>
        </w:numPr>
        <w:spacing w:line="240" w:lineRule="auto"/>
        <w:rPr>
          <w:rFonts w:cstheme="minorHAnsi"/>
        </w:rPr>
      </w:pPr>
      <w:r w:rsidRPr="00B24089">
        <w:rPr>
          <w:rFonts w:cstheme="minorHAnsi"/>
        </w:rPr>
        <w:t>The notice of grant must specify the licence area, the start day and end day of the licence, the conditions that are to apply to the licence and any other matters prescribed by the licensing scheme. It must be given in accordance with the licensing scheme.</w:t>
      </w:r>
    </w:p>
    <w:p w14:paraId="7893784A" w14:textId="7D7C4D13"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The licence comes into force on the day </w:t>
      </w:r>
      <w:r w:rsidR="45A6064A" w:rsidRPr="00B24089">
        <w:rPr>
          <w:rFonts w:cstheme="minorHAnsi"/>
        </w:rPr>
        <w:t>stated</w:t>
      </w:r>
      <w:r w:rsidRPr="00B24089">
        <w:rPr>
          <w:rFonts w:cstheme="minorHAnsi"/>
        </w:rPr>
        <w:t xml:space="preserve"> in the notice of grant.</w:t>
      </w:r>
    </w:p>
    <w:p w14:paraId="4C7AB155" w14:textId="3EA0FDBD" w:rsidR="005E4C06" w:rsidRDefault="005E4C06" w:rsidP="00782C9C">
      <w:pPr>
        <w:pStyle w:val="ListParagraph"/>
        <w:numPr>
          <w:ilvl w:val="2"/>
          <w:numId w:val="6"/>
        </w:numPr>
        <w:spacing w:line="240" w:lineRule="auto"/>
        <w:rPr>
          <w:rFonts w:cstheme="minorHAnsi"/>
        </w:rPr>
      </w:pPr>
      <w:r w:rsidRPr="00B24089">
        <w:rPr>
          <w:rFonts w:cstheme="minorHAnsi"/>
        </w:rPr>
        <w:t xml:space="preserve">A record of the notice of grant must be entered in the Register of Licences (see </w:t>
      </w:r>
      <w:r w:rsidR="004D2A9C" w:rsidRPr="00B24089">
        <w:rPr>
          <w:rFonts w:cstheme="minorHAnsi"/>
          <w:b/>
          <w:bCs/>
        </w:rPr>
        <w:t>Chapter</w:t>
      </w:r>
      <w:r w:rsidRPr="00B24089">
        <w:rPr>
          <w:rFonts w:cstheme="minorHAnsi"/>
          <w:b/>
          <w:bCs/>
        </w:rPr>
        <w:t xml:space="preserve"> 9</w:t>
      </w:r>
      <w:r w:rsidRPr="00B24089">
        <w:rPr>
          <w:rFonts w:cstheme="minorHAnsi"/>
        </w:rPr>
        <w:t xml:space="preserve"> below)</w:t>
      </w:r>
      <w:r w:rsidR="00F47E30" w:rsidRPr="00B24089">
        <w:rPr>
          <w:rFonts w:cstheme="minorHAnsi"/>
        </w:rPr>
        <w:t>.</w:t>
      </w:r>
    </w:p>
    <w:p w14:paraId="761D2C3B" w14:textId="0DA42851" w:rsidR="00AF7D48" w:rsidRPr="005A5902" w:rsidRDefault="00AF7D48" w:rsidP="005A5902">
      <w:pPr>
        <w:pStyle w:val="ListParagraph"/>
        <w:spacing w:line="240" w:lineRule="auto"/>
        <w:rPr>
          <w:rFonts w:cstheme="minorHAnsi"/>
          <w:sz w:val="20"/>
          <w:szCs w:val="20"/>
        </w:rPr>
      </w:pPr>
      <w:r w:rsidRPr="005A5902">
        <w:rPr>
          <w:rFonts w:cstheme="minorHAnsi"/>
          <w:b/>
          <w:bCs/>
          <w:sz w:val="20"/>
          <w:szCs w:val="20"/>
        </w:rPr>
        <w:t xml:space="preserve">Note: </w:t>
      </w:r>
      <w:r w:rsidRPr="005A5902">
        <w:rPr>
          <w:rFonts w:cstheme="minorHAnsi"/>
          <w:sz w:val="20"/>
          <w:szCs w:val="20"/>
        </w:rPr>
        <w:t xml:space="preserve">Once granted an R&amp;D licence, the licence holder must have a management plan approved by the Offshore Infrastructure Regulator and provide financial security before activities can commence. Management plans </w:t>
      </w:r>
      <w:r w:rsidR="0003773A" w:rsidRPr="005A5902">
        <w:rPr>
          <w:rFonts w:cstheme="minorHAnsi"/>
          <w:sz w:val="20"/>
          <w:szCs w:val="20"/>
        </w:rPr>
        <w:t>are</w:t>
      </w:r>
      <w:r w:rsidRPr="005A5902">
        <w:rPr>
          <w:rFonts w:cstheme="minorHAnsi"/>
          <w:sz w:val="20"/>
          <w:szCs w:val="20"/>
        </w:rPr>
        <w:t xml:space="preserve"> developed in consultation with stake</w:t>
      </w:r>
      <w:r w:rsidR="0003773A" w:rsidRPr="005A5902">
        <w:rPr>
          <w:rFonts w:cstheme="minorHAnsi"/>
          <w:sz w:val="20"/>
          <w:szCs w:val="20"/>
        </w:rPr>
        <w:t xml:space="preserve">holders. Guidance is available on the </w:t>
      </w:r>
      <w:r w:rsidRPr="005A5902">
        <w:rPr>
          <w:rFonts w:cstheme="minorHAnsi"/>
          <w:sz w:val="20"/>
          <w:szCs w:val="20"/>
        </w:rPr>
        <w:t>Regulator</w:t>
      </w:r>
      <w:r w:rsidR="0003773A" w:rsidRPr="005A5902">
        <w:rPr>
          <w:rFonts w:cstheme="minorHAnsi"/>
          <w:sz w:val="20"/>
          <w:szCs w:val="20"/>
        </w:rPr>
        <w:t xml:space="preserve">’s </w:t>
      </w:r>
      <w:hyperlink r:id="rId16" w:history="1">
        <w:r w:rsidR="0003773A" w:rsidRPr="005A5902">
          <w:rPr>
            <w:rStyle w:val="Hyperlink"/>
            <w:rFonts w:cstheme="minorHAnsi"/>
            <w:sz w:val="20"/>
            <w:szCs w:val="20"/>
          </w:rPr>
          <w:t>website</w:t>
        </w:r>
      </w:hyperlink>
      <w:r w:rsidR="0003773A" w:rsidRPr="005A5902">
        <w:rPr>
          <w:rFonts w:cstheme="minorHAnsi"/>
          <w:sz w:val="20"/>
          <w:szCs w:val="20"/>
        </w:rPr>
        <w:t>.</w:t>
      </w:r>
    </w:p>
    <w:p w14:paraId="19F1ECDD" w14:textId="539530F1" w:rsidR="005E4C06" w:rsidRPr="00B24089" w:rsidRDefault="005E4C06" w:rsidP="10D05E0E">
      <w:pPr>
        <w:spacing w:before="80" w:after="120" w:line="240" w:lineRule="auto"/>
        <w:rPr>
          <w:rFonts w:cstheme="minorHAnsi"/>
          <w:i/>
          <w:iCs/>
          <w:color w:val="4472C4" w:themeColor="accent1"/>
          <w:u w:val="single"/>
        </w:rPr>
      </w:pPr>
      <w:r w:rsidRPr="00B24089">
        <w:rPr>
          <w:rFonts w:cstheme="minorHAnsi"/>
          <w:i/>
          <w:iCs/>
          <w:color w:val="4472C4" w:themeColor="accent1"/>
          <w:u w:val="single"/>
        </w:rPr>
        <w:t xml:space="preserve">End </w:t>
      </w:r>
      <w:r w:rsidR="002825A4">
        <w:rPr>
          <w:rFonts w:cstheme="minorHAnsi"/>
          <w:i/>
          <w:iCs/>
          <w:color w:val="4472C4" w:themeColor="accent1"/>
          <w:u w:val="single"/>
        </w:rPr>
        <w:t>d</w:t>
      </w:r>
      <w:r w:rsidRPr="00B24089">
        <w:rPr>
          <w:rFonts w:cstheme="minorHAnsi"/>
          <w:i/>
          <w:iCs/>
          <w:color w:val="4472C4" w:themeColor="accent1"/>
          <w:u w:val="single"/>
        </w:rPr>
        <w:t>ay of a</w:t>
      </w:r>
      <w:r w:rsidR="006547FB" w:rsidRPr="00B24089">
        <w:rPr>
          <w:rFonts w:cstheme="minorHAnsi"/>
          <w:i/>
          <w:iCs/>
          <w:color w:val="4472C4" w:themeColor="accent1"/>
          <w:u w:val="single"/>
        </w:rPr>
        <w:t>n</w:t>
      </w:r>
      <w:r w:rsidRPr="00B24089">
        <w:rPr>
          <w:rFonts w:cstheme="minorHAnsi"/>
          <w:i/>
          <w:iCs/>
          <w:color w:val="4472C4" w:themeColor="accent1"/>
          <w:u w:val="single"/>
        </w:rPr>
        <w:t xml:space="preserve"> R&amp;D </w:t>
      </w:r>
      <w:r w:rsidR="002825A4">
        <w:rPr>
          <w:rFonts w:cstheme="minorHAnsi"/>
          <w:i/>
          <w:iCs/>
          <w:color w:val="4472C4" w:themeColor="accent1"/>
          <w:u w:val="single"/>
        </w:rPr>
        <w:t>l</w:t>
      </w:r>
      <w:r w:rsidRPr="00B24089">
        <w:rPr>
          <w:rFonts w:cstheme="minorHAnsi"/>
          <w:i/>
          <w:iCs/>
          <w:color w:val="4472C4" w:themeColor="accent1"/>
          <w:u w:val="single"/>
        </w:rPr>
        <w:t>icence (section 55 OEI Act)</w:t>
      </w:r>
    </w:p>
    <w:p w14:paraId="05D7302F" w14:textId="251D9359" w:rsidR="000A2DC6" w:rsidRPr="00B24089" w:rsidRDefault="000A2DC6" w:rsidP="00782C9C">
      <w:pPr>
        <w:pStyle w:val="ListParagraph"/>
        <w:numPr>
          <w:ilvl w:val="2"/>
          <w:numId w:val="6"/>
        </w:numPr>
        <w:spacing w:line="240" w:lineRule="auto"/>
        <w:rPr>
          <w:rFonts w:cstheme="minorHAnsi"/>
        </w:rPr>
      </w:pPr>
      <w:r w:rsidRPr="00B24089">
        <w:rPr>
          <w:rFonts w:cstheme="minorHAnsi"/>
        </w:rPr>
        <w:t xml:space="preserve">The end day will be stated in the notice of grant and may be extended </w:t>
      </w:r>
      <w:r w:rsidR="00E64E74" w:rsidRPr="00B24089">
        <w:rPr>
          <w:rFonts w:cstheme="minorHAnsi"/>
        </w:rPr>
        <w:t xml:space="preserve">in certain circumstances </w:t>
      </w:r>
      <w:r w:rsidRPr="00B24089">
        <w:rPr>
          <w:rFonts w:cstheme="minorHAnsi"/>
        </w:rPr>
        <w:t xml:space="preserve">(see </w:t>
      </w:r>
      <w:r w:rsidRPr="00B24089">
        <w:rPr>
          <w:rFonts w:cstheme="minorHAnsi"/>
          <w:b/>
          <w:bCs/>
        </w:rPr>
        <w:t>Chapter 8</w:t>
      </w:r>
      <w:r w:rsidRPr="00B24089">
        <w:rPr>
          <w:rFonts w:cstheme="minorHAnsi"/>
        </w:rPr>
        <w:t xml:space="preserve"> below).</w:t>
      </w:r>
    </w:p>
    <w:p w14:paraId="6DF86D72" w14:textId="472FBAA1" w:rsidR="0031264E" w:rsidRPr="00B24089" w:rsidRDefault="0031264E" w:rsidP="00782C9C">
      <w:pPr>
        <w:pStyle w:val="ListParagraph"/>
        <w:numPr>
          <w:ilvl w:val="2"/>
          <w:numId w:val="6"/>
        </w:numPr>
        <w:spacing w:line="240" w:lineRule="auto"/>
        <w:rPr>
          <w:rFonts w:cstheme="minorHAnsi"/>
        </w:rPr>
      </w:pPr>
      <w:r w:rsidRPr="00B24089">
        <w:rPr>
          <w:rFonts w:cstheme="minorHAnsi"/>
        </w:rPr>
        <w:lastRenderedPageBreak/>
        <w:t xml:space="preserve">On or after the end day of an R&amp;D licence, the licence does not authorise the </w:t>
      </w:r>
      <w:r w:rsidR="00D76F07" w:rsidRPr="00B24089">
        <w:rPr>
          <w:rFonts w:cstheme="minorHAnsi"/>
        </w:rPr>
        <w:t>construction, installation, operation or maintenance of offshore renewable energy infrastructure except to the extent necessary to decommission infrastructure.</w:t>
      </w:r>
    </w:p>
    <w:p w14:paraId="144B7082" w14:textId="3A75D406" w:rsidR="00E87635" w:rsidRPr="00B24089" w:rsidRDefault="00E87635" w:rsidP="00292BD4">
      <w:pPr>
        <w:pStyle w:val="ListParagraph"/>
        <w:numPr>
          <w:ilvl w:val="2"/>
          <w:numId w:val="6"/>
        </w:numPr>
        <w:spacing w:line="240" w:lineRule="auto"/>
        <w:rPr>
          <w:rFonts w:cstheme="minorHAnsi"/>
        </w:rPr>
      </w:pPr>
      <w:r w:rsidRPr="00B24089">
        <w:rPr>
          <w:rFonts w:cstheme="minorHAnsi"/>
        </w:rPr>
        <w:t xml:space="preserve">The Minister </w:t>
      </w:r>
      <w:r w:rsidR="000B423B" w:rsidRPr="00B24089">
        <w:rPr>
          <w:rFonts w:cstheme="minorHAnsi"/>
        </w:rPr>
        <w:t xml:space="preserve">must determine the end day of </w:t>
      </w:r>
      <w:r w:rsidR="00214D35" w:rsidRPr="00B24089">
        <w:rPr>
          <w:rFonts w:cstheme="minorHAnsi"/>
        </w:rPr>
        <w:t>an R&amp;D</w:t>
      </w:r>
      <w:r w:rsidR="000B423B" w:rsidRPr="00B24089">
        <w:rPr>
          <w:rFonts w:cstheme="minorHAnsi"/>
        </w:rPr>
        <w:t xml:space="preserve"> licence</w:t>
      </w:r>
      <w:r w:rsidR="009E2531" w:rsidRPr="00B24089">
        <w:rPr>
          <w:rFonts w:cstheme="minorHAnsi"/>
        </w:rPr>
        <w:t xml:space="preserve">. This </w:t>
      </w:r>
      <w:r w:rsidR="008F55FE">
        <w:rPr>
          <w:rFonts w:cstheme="minorHAnsi"/>
        </w:rPr>
        <w:t xml:space="preserve">can </w:t>
      </w:r>
      <w:r w:rsidR="00BC0C5A" w:rsidRPr="00B24089">
        <w:rPr>
          <w:rFonts w:cstheme="minorHAnsi"/>
        </w:rPr>
        <w:t>be no later than 10 years from the date the licence is granted or comes into effect.</w:t>
      </w:r>
      <w:r w:rsidR="0087666E" w:rsidRPr="00B24089">
        <w:rPr>
          <w:rFonts w:cstheme="minorHAnsi"/>
        </w:rPr>
        <w:t xml:space="preserve"> The Minister may choose to determine an earlier end day</w:t>
      </w:r>
      <w:r w:rsidR="00214D35" w:rsidRPr="00B24089">
        <w:rPr>
          <w:rFonts w:cstheme="minorHAnsi"/>
        </w:rPr>
        <w:t>.</w:t>
      </w:r>
    </w:p>
    <w:p w14:paraId="5D17C2CE" w14:textId="295F4460" w:rsidR="005E4C06" w:rsidRPr="00B24089" w:rsidRDefault="005E4C06" w:rsidP="00834305">
      <w:pPr>
        <w:pStyle w:val="Heading2"/>
        <w:numPr>
          <w:ilvl w:val="1"/>
          <w:numId w:val="6"/>
        </w:numPr>
        <w:ind w:hanging="720"/>
        <w:rPr>
          <w:rFonts w:cstheme="minorHAnsi"/>
        </w:rPr>
      </w:pPr>
      <w:bookmarkStart w:id="12" w:name="_Ref188360704"/>
      <w:bookmarkStart w:id="13" w:name="_Toc206142536"/>
      <w:r w:rsidRPr="00B24089">
        <w:rPr>
          <w:rFonts w:cstheme="minorHAnsi"/>
        </w:rPr>
        <w:t xml:space="preserve">Conditions on an R&amp;D </w:t>
      </w:r>
      <w:r w:rsidR="002825A4">
        <w:rPr>
          <w:rFonts w:cstheme="minorHAnsi"/>
        </w:rPr>
        <w:t>l</w:t>
      </w:r>
      <w:r w:rsidRPr="00B24089">
        <w:rPr>
          <w:rFonts w:cstheme="minorHAnsi"/>
        </w:rPr>
        <w:t>icence (</w:t>
      </w:r>
      <w:r w:rsidR="00C45005" w:rsidRPr="00B24089">
        <w:rPr>
          <w:rFonts w:cstheme="minorHAnsi"/>
        </w:rPr>
        <w:t>s</w:t>
      </w:r>
      <w:r w:rsidRPr="00B24089">
        <w:rPr>
          <w:rFonts w:cstheme="minorHAnsi"/>
        </w:rPr>
        <w:t>ection 54 OEI Act)</w:t>
      </w:r>
      <w:bookmarkEnd w:id="12"/>
      <w:bookmarkEnd w:id="13"/>
    </w:p>
    <w:p w14:paraId="739932D2" w14:textId="77777777" w:rsidR="005E4C06" w:rsidRPr="00B24089" w:rsidRDefault="005E4C06" w:rsidP="00782C9C">
      <w:pPr>
        <w:pStyle w:val="ListParagraph"/>
        <w:numPr>
          <w:ilvl w:val="2"/>
          <w:numId w:val="6"/>
        </w:numPr>
        <w:spacing w:line="240" w:lineRule="auto"/>
        <w:rPr>
          <w:rFonts w:cstheme="minorHAnsi"/>
        </w:rPr>
      </w:pPr>
      <w:r w:rsidRPr="00B24089">
        <w:rPr>
          <w:rFonts w:cstheme="minorHAnsi"/>
        </w:rPr>
        <w:t>Licence holders must comply with the conditions of the licence including:</w:t>
      </w:r>
    </w:p>
    <w:p w14:paraId="573FA842" w14:textId="77777777" w:rsidR="005E4C06" w:rsidRPr="00B24089" w:rsidRDefault="005E4C06" w:rsidP="00782C9C">
      <w:pPr>
        <w:pStyle w:val="ListParagraph"/>
        <w:numPr>
          <w:ilvl w:val="3"/>
          <w:numId w:val="6"/>
        </w:numPr>
        <w:spacing w:line="240" w:lineRule="auto"/>
        <w:rPr>
          <w:rFonts w:cstheme="minorHAnsi"/>
        </w:rPr>
      </w:pPr>
      <w:r w:rsidRPr="00B24089">
        <w:rPr>
          <w:rFonts w:cstheme="minorHAnsi"/>
        </w:rPr>
        <w:t>Any conditions on the licence as stated in the OEI Act including:</w:t>
      </w:r>
    </w:p>
    <w:p w14:paraId="4026E37D" w14:textId="4871555A" w:rsidR="005E4C06" w:rsidRPr="00B24089" w:rsidRDefault="005E4C06" w:rsidP="00834305">
      <w:pPr>
        <w:pStyle w:val="ListParagraph"/>
        <w:numPr>
          <w:ilvl w:val="4"/>
          <w:numId w:val="6"/>
        </w:numPr>
        <w:spacing w:after="40" w:line="240" w:lineRule="auto"/>
        <w:ind w:left="1276" w:hanging="357"/>
        <w:contextualSpacing w:val="0"/>
        <w:rPr>
          <w:rFonts w:cstheme="minorHAnsi"/>
        </w:rPr>
      </w:pPr>
      <w:r w:rsidRPr="00B24089">
        <w:rPr>
          <w:rFonts w:cstheme="minorHAnsi"/>
        </w:rPr>
        <w:t>any requirement to pay an amount of offshore electricity infrastructure levy</w:t>
      </w:r>
      <w:r w:rsidR="003F55BF" w:rsidRPr="00B24089">
        <w:rPr>
          <w:rFonts w:cstheme="minorHAnsi"/>
        </w:rPr>
        <w:t>.</w:t>
      </w:r>
    </w:p>
    <w:p w14:paraId="2EF20163" w14:textId="6EE16B35" w:rsidR="005E4C06" w:rsidRPr="00B24089" w:rsidRDefault="005E4C06" w:rsidP="00834305">
      <w:pPr>
        <w:pStyle w:val="ListParagraph"/>
        <w:numPr>
          <w:ilvl w:val="4"/>
          <w:numId w:val="6"/>
        </w:numPr>
        <w:spacing w:after="40" w:line="240" w:lineRule="auto"/>
        <w:ind w:left="1276" w:hanging="357"/>
        <w:contextualSpacing w:val="0"/>
        <w:rPr>
          <w:rFonts w:cstheme="minorHAnsi"/>
        </w:rPr>
      </w:pPr>
      <w:r w:rsidRPr="00B24089">
        <w:rPr>
          <w:rFonts w:cstheme="minorHAnsi"/>
        </w:rPr>
        <w:t>any conditions on the declared area that apply to the licence area.</w:t>
      </w:r>
    </w:p>
    <w:p w14:paraId="152BF7AD" w14:textId="0861C67B" w:rsidR="005E4C06" w:rsidRPr="00B24089" w:rsidRDefault="005E4C06" w:rsidP="00834305">
      <w:pPr>
        <w:pStyle w:val="ListParagraph"/>
        <w:numPr>
          <w:ilvl w:val="4"/>
          <w:numId w:val="6"/>
        </w:numPr>
        <w:spacing w:after="40" w:line="240" w:lineRule="auto"/>
        <w:ind w:left="1276" w:hanging="357"/>
        <w:contextualSpacing w:val="0"/>
        <w:rPr>
          <w:rFonts w:cstheme="minorHAnsi"/>
        </w:rPr>
      </w:pPr>
      <w:r w:rsidRPr="00B24089">
        <w:rPr>
          <w:rFonts w:cstheme="minorHAnsi"/>
        </w:rPr>
        <w:t>any conditions prescribed by the licensing scheme</w:t>
      </w:r>
      <w:r w:rsidR="003F55BF" w:rsidRPr="00B24089">
        <w:rPr>
          <w:rFonts w:cstheme="minorHAnsi"/>
        </w:rPr>
        <w:t>.</w:t>
      </w:r>
    </w:p>
    <w:p w14:paraId="52C970FA" w14:textId="4916530C" w:rsidR="005E4C06" w:rsidRPr="00B24089" w:rsidRDefault="00FD4D56" w:rsidP="00834305">
      <w:pPr>
        <w:pStyle w:val="ListParagraph"/>
        <w:numPr>
          <w:ilvl w:val="4"/>
          <w:numId w:val="6"/>
        </w:numPr>
        <w:spacing w:after="40" w:line="240" w:lineRule="auto"/>
        <w:ind w:left="1276" w:hanging="357"/>
        <w:rPr>
          <w:rFonts w:cstheme="minorHAnsi"/>
        </w:rPr>
      </w:pPr>
      <w:r>
        <w:rPr>
          <w:rFonts w:cstheme="minorHAnsi"/>
        </w:rPr>
        <w:t>t</w:t>
      </w:r>
      <w:r w:rsidR="005E4C06" w:rsidRPr="00B24089">
        <w:rPr>
          <w:rFonts w:cstheme="minorHAnsi"/>
        </w:rPr>
        <w:t>hat the licence holder, or any other person carrying out activities on behalf of the licence holder, complies with the management plan for the licence.</w:t>
      </w:r>
    </w:p>
    <w:p w14:paraId="15000B74" w14:textId="07387F0C" w:rsidR="005E4C06" w:rsidRPr="00B24089" w:rsidRDefault="005E4C06" w:rsidP="00834305">
      <w:pPr>
        <w:pStyle w:val="ListParagraph"/>
        <w:numPr>
          <w:ilvl w:val="4"/>
          <w:numId w:val="6"/>
        </w:numPr>
        <w:spacing w:after="40" w:line="240" w:lineRule="auto"/>
        <w:ind w:left="1276" w:hanging="357"/>
        <w:rPr>
          <w:rFonts w:cstheme="minorHAnsi"/>
        </w:rPr>
      </w:pPr>
      <w:r w:rsidRPr="00B24089">
        <w:rPr>
          <w:rFonts w:cstheme="minorHAnsi"/>
        </w:rPr>
        <w:t>any conditions imposed on the licence in the notice of grant (or subsequent notice of variation).</w:t>
      </w:r>
    </w:p>
    <w:p w14:paraId="3DC41272" w14:textId="6AB6C834" w:rsidR="005E4C06" w:rsidRPr="00B24089" w:rsidRDefault="005E4C06" w:rsidP="00782C9C">
      <w:pPr>
        <w:pStyle w:val="ListParagraph"/>
        <w:numPr>
          <w:ilvl w:val="3"/>
          <w:numId w:val="6"/>
        </w:numPr>
        <w:spacing w:line="240" w:lineRule="auto"/>
        <w:rPr>
          <w:rFonts w:cstheme="minorHAnsi"/>
        </w:rPr>
      </w:pPr>
      <w:r w:rsidRPr="00B24089">
        <w:rPr>
          <w:rFonts w:cstheme="minorHAnsi"/>
        </w:rPr>
        <w:t>Any reporting requirements in the OEI Regulations</w:t>
      </w:r>
      <w:r w:rsidR="003F55BF" w:rsidRPr="00B24089">
        <w:rPr>
          <w:rFonts w:cstheme="minorHAnsi"/>
        </w:rPr>
        <w:t>.</w:t>
      </w:r>
    </w:p>
    <w:p w14:paraId="11E9641A" w14:textId="174AF101" w:rsidR="005E4C06" w:rsidRPr="00B24089" w:rsidRDefault="005E4C06" w:rsidP="00782C9C">
      <w:pPr>
        <w:pStyle w:val="ListParagraph"/>
        <w:numPr>
          <w:ilvl w:val="2"/>
          <w:numId w:val="6"/>
        </w:numPr>
        <w:spacing w:line="240" w:lineRule="auto"/>
        <w:rPr>
          <w:rFonts w:cstheme="minorHAnsi"/>
        </w:rPr>
      </w:pPr>
      <w:r w:rsidRPr="00B24089">
        <w:rPr>
          <w:rFonts w:cstheme="minorHAnsi"/>
        </w:rPr>
        <w:t xml:space="preserve">The Minister may, when granting </w:t>
      </w:r>
      <w:r w:rsidR="00C73DA7">
        <w:rPr>
          <w:rFonts w:cstheme="minorHAnsi"/>
        </w:rPr>
        <w:t>a</w:t>
      </w:r>
      <w:r w:rsidR="00FE451E">
        <w:rPr>
          <w:rFonts w:cstheme="minorHAnsi"/>
        </w:rPr>
        <w:t>n</w:t>
      </w:r>
      <w:r w:rsidR="00C73DA7">
        <w:rPr>
          <w:rFonts w:cstheme="minorHAnsi"/>
        </w:rPr>
        <w:t xml:space="preserve"> </w:t>
      </w:r>
      <w:r w:rsidR="00FE451E">
        <w:rPr>
          <w:rFonts w:cstheme="minorHAnsi"/>
        </w:rPr>
        <w:t xml:space="preserve">R&amp;D </w:t>
      </w:r>
      <w:r w:rsidRPr="00B24089">
        <w:rPr>
          <w:rFonts w:cstheme="minorHAnsi"/>
        </w:rPr>
        <w:t>licence, impose such conditions on the licence as the Minister thinks fit (subsection 54(2)</w:t>
      </w:r>
      <w:r w:rsidR="00AD3605" w:rsidRPr="00B24089">
        <w:rPr>
          <w:rFonts w:cstheme="minorHAnsi"/>
        </w:rPr>
        <w:t xml:space="preserve"> of the</w:t>
      </w:r>
      <w:r w:rsidRPr="00B24089">
        <w:rPr>
          <w:rFonts w:cstheme="minorHAnsi"/>
        </w:rPr>
        <w:t xml:space="preserve"> OEI Act).</w:t>
      </w:r>
    </w:p>
    <w:p w14:paraId="41B1FCCE" w14:textId="7273AED1" w:rsidR="005E4C06" w:rsidRPr="00B24089" w:rsidRDefault="005E4C06" w:rsidP="00834305">
      <w:pPr>
        <w:pStyle w:val="Heading2"/>
        <w:numPr>
          <w:ilvl w:val="1"/>
          <w:numId w:val="6"/>
        </w:numPr>
        <w:ind w:hanging="720"/>
        <w:rPr>
          <w:rFonts w:cstheme="minorHAnsi"/>
        </w:rPr>
      </w:pPr>
      <w:bookmarkStart w:id="14" w:name="_Toc206142537"/>
      <w:r w:rsidRPr="00B24089">
        <w:rPr>
          <w:rFonts w:cstheme="minorHAnsi"/>
        </w:rPr>
        <w:t xml:space="preserve">Refusal of R&amp;D </w:t>
      </w:r>
      <w:r w:rsidR="002825A4">
        <w:rPr>
          <w:rFonts w:cstheme="minorHAnsi"/>
        </w:rPr>
        <w:t>l</w:t>
      </w:r>
      <w:r w:rsidRPr="00B24089">
        <w:rPr>
          <w:rFonts w:cstheme="minorHAnsi"/>
        </w:rPr>
        <w:t xml:space="preserve">icence </w:t>
      </w:r>
      <w:r w:rsidR="002825A4">
        <w:rPr>
          <w:rFonts w:cstheme="minorHAnsi"/>
        </w:rPr>
        <w:t>a</w:t>
      </w:r>
      <w:r w:rsidRPr="00B24089">
        <w:rPr>
          <w:rFonts w:cstheme="minorHAnsi"/>
        </w:rPr>
        <w:t>pplications (</w:t>
      </w:r>
      <w:r w:rsidR="00B55020" w:rsidRPr="00B24089">
        <w:rPr>
          <w:rFonts w:cstheme="minorHAnsi"/>
        </w:rPr>
        <w:t xml:space="preserve">subsection </w:t>
      </w:r>
      <w:r w:rsidR="008C3D5F" w:rsidRPr="00B24089">
        <w:rPr>
          <w:rFonts w:cstheme="minorHAnsi"/>
        </w:rPr>
        <w:t xml:space="preserve">52(1) OEI Act and </w:t>
      </w:r>
      <w:r w:rsidR="00C45005" w:rsidRPr="00B24089">
        <w:rPr>
          <w:rFonts w:cstheme="minorHAnsi"/>
        </w:rPr>
        <w:t>s</w:t>
      </w:r>
      <w:r w:rsidRPr="00B24089">
        <w:rPr>
          <w:rFonts w:cstheme="minorHAnsi"/>
        </w:rPr>
        <w:t>ections 43 and 44 OEI Regulations)</w:t>
      </w:r>
      <w:bookmarkEnd w:id="14"/>
    </w:p>
    <w:p w14:paraId="643C4FFD" w14:textId="0B7B30A0" w:rsidR="005E4C06" w:rsidRPr="00B24089" w:rsidRDefault="00B64247" w:rsidP="00782C9C">
      <w:pPr>
        <w:pStyle w:val="ListParagraph"/>
        <w:numPr>
          <w:ilvl w:val="2"/>
          <w:numId w:val="6"/>
        </w:numPr>
        <w:spacing w:line="240" w:lineRule="auto"/>
        <w:rPr>
          <w:rFonts w:cstheme="minorHAnsi"/>
        </w:rPr>
      </w:pPr>
      <w:r>
        <w:rPr>
          <w:rFonts w:cstheme="minorHAnsi"/>
        </w:rPr>
        <w:t>Potential grounds</w:t>
      </w:r>
      <w:r w:rsidR="00441F3F">
        <w:rPr>
          <w:rFonts w:cstheme="minorHAnsi"/>
        </w:rPr>
        <w:t xml:space="preserve"> not</w:t>
      </w:r>
      <w:r w:rsidR="005E4C06" w:rsidRPr="00B24089">
        <w:rPr>
          <w:rFonts w:cstheme="minorHAnsi"/>
        </w:rPr>
        <w:t xml:space="preserve"> to grant a</w:t>
      </w:r>
      <w:r w:rsidR="3F77951B" w:rsidRPr="00B24089">
        <w:rPr>
          <w:rFonts w:cstheme="minorHAnsi"/>
        </w:rPr>
        <w:t>n R&amp;D</w:t>
      </w:r>
      <w:r w:rsidR="005E4C06" w:rsidRPr="00B24089">
        <w:rPr>
          <w:rFonts w:cstheme="minorHAnsi"/>
        </w:rPr>
        <w:t xml:space="preserve"> licence </w:t>
      </w:r>
      <w:r w:rsidR="00441F3F">
        <w:rPr>
          <w:rFonts w:cstheme="minorHAnsi"/>
        </w:rPr>
        <w:t xml:space="preserve">may </w:t>
      </w:r>
      <w:r w:rsidR="005E4C06" w:rsidRPr="00B24089">
        <w:rPr>
          <w:rFonts w:cstheme="minorHAnsi"/>
        </w:rPr>
        <w:t>include, but are not limited to:</w:t>
      </w:r>
    </w:p>
    <w:p w14:paraId="78D57EFD" w14:textId="1E56C408" w:rsidR="005E4C06" w:rsidRPr="00B24089" w:rsidRDefault="005E4C06" w:rsidP="00782C9C">
      <w:pPr>
        <w:pStyle w:val="ListParagraph"/>
        <w:numPr>
          <w:ilvl w:val="3"/>
          <w:numId w:val="6"/>
        </w:numPr>
        <w:spacing w:line="240" w:lineRule="auto"/>
        <w:rPr>
          <w:rFonts w:cstheme="minorHAnsi"/>
        </w:rPr>
      </w:pPr>
      <w:r w:rsidRPr="00B24089">
        <w:rPr>
          <w:rFonts w:cstheme="minorHAnsi"/>
        </w:rPr>
        <w:t xml:space="preserve"> the application does not meet the requirements of the OEI Act or the OEI Regulations (including the licensing scheme requirements)</w:t>
      </w:r>
      <w:r w:rsidR="003F55BF" w:rsidRPr="00B24089">
        <w:rPr>
          <w:rFonts w:cstheme="minorHAnsi"/>
        </w:rPr>
        <w:t>.</w:t>
      </w:r>
    </w:p>
    <w:p w14:paraId="3175A732" w14:textId="15A5307E" w:rsidR="005E4C06" w:rsidRPr="00B24089" w:rsidRDefault="0060178C" w:rsidP="00782C9C">
      <w:pPr>
        <w:pStyle w:val="ListParagraph"/>
        <w:numPr>
          <w:ilvl w:val="3"/>
          <w:numId w:val="6"/>
        </w:numPr>
        <w:spacing w:line="240" w:lineRule="auto"/>
        <w:rPr>
          <w:rFonts w:cstheme="minorHAnsi"/>
        </w:rPr>
      </w:pPr>
      <w:r>
        <w:rPr>
          <w:rFonts w:cstheme="minorHAnsi"/>
        </w:rPr>
        <w:t>i</w:t>
      </w:r>
      <w:r w:rsidR="005E4C06" w:rsidRPr="00B24089">
        <w:rPr>
          <w:rFonts w:cstheme="minorHAnsi"/>
        </w:rPr>
        <w:t xml:space="preserve">f the </w:t>
      </w:r>
      <w:r w:rsidR="00AD24F6">
        <w:rPr>
          <w:rFonts w:cstheme="minorHAnsi"/>
        </w:rPr>
        <w:t xml:space="preserve">proposed </w:t>
      </w:r>
      <w:r w:rsidR="005E4C06" w:rsidRPr="00B24089">
        <w:rPr>
          <w:rFonts w:cstheme="minorHAnsi"/>
        </w:rPr>
        <w:t>licence would authorise activities in any part of the licence area of another licence – the Minister is not satisfied that any activities carried out in accordance with the proposed licence would not unduly interfere with the activities of the holder of the other licence</w:t>
      </w:r>
      <w:r w:rsidR="71A92F62" w:rsidRPr="00B24089">
        <w:rPr>
          <w:rFonts w:cstheme="minorHAnsi"/>
        </w:rPr>
        <w:t>.</w:t>
      </w:r>
    </w:p>
    <w:p w14:paraId="099C099A" w14:textId="77777777" w:rsidR="005E4C06" w:rsidRPr="00B24089" w:rsidRDefault="005E4C06" w:rsidP="00782C9C">
      <w:pPr>
        <w:pStyle w:val="ListParagraph"/>
        <w:numPr>
          <w:ilvl w:val="3"/>
          <w:numId w:val="6"/>
        </w:numPr>
        <w:spacing w:line="240" w:lineRule="auto"/>
        <w:rPr>
          <w:rFonts w:cstheme="minorHAnsi"/>
        </w:rPr>
      </w:pPr>
      <w:r w:rsidRPr="00B24089">
        <w:rPr>
          <w:rFonts w:cstheme="minorHAnsi"/>
        </w:rPr>
        <w:t>the Minister is not satisfied the licence applied for meets the merit criteria.</w:t>
      </w:r>
    </w:p>
    <w:p w14:paraId="7A8C0F67" w14:textId="6B4A0C4A" w:rsidR="00673DCA" w:rsidRPr="00B24089" w:rsidRDefault="00AF248F" w:rsidP="00782C9C">
      <w:pPr>
        <w:pStyle w:val="ListParagraph"/>
        <w:numPr>
          <w:ilvl w:val="2"/>
          <w:numId w:val="6"/>
        </w:numPr>
        <w:spacing w:line="240" w:lineRule="auto"/>
        <w:rPr>
          <w:rFonts w:cstheme="minorHAnsi"/>
        </w:rPr>
      </w:pPr>
      <w:r w:rsidRPr="00B24089">
        <w:rPr>
          <w:rFonts w:cstheme="minorHAnsi"/>
        </w:rPr>
        <w:t xml:space="preserve">Prior to refusal of an R&amp;D licence application, the Minister must follow the procedural fairness </w:t>
      </w:r>
      <w:r w:rsidR="006C5F77" w:rsidRPr="00B24089">
        <w:rPr>
          <w:rFonts w:cstheme="minorHAnsi"/>
        </w:rPr>
        <w:t xml:space="preserve">process under </w:t>
      </w:r>
      <w:r w:rsidR="00F01340" w:rsidRPr="00B24089">
        <w:rPr>
          <w:rFonts w:cstheme="minorHAnsi"/>
        </w:rPr>
        <w:t xml:space="preserve">section </w:t>
      </w:r>
      <w:r w:rsidR="00673DCA" w:rsidRPr="00B24089">
        <w:rPr>
          <w:rFonts w:cstheme="minorHAnsi"/>
        </w:rPr>
        <w:t>43 of the OEI Regulations (see section 8.5 of this Guideline).</w:t>
      </w:r>
    </w:p>
    <w:p w14:paraId="10A0A477" w14:textId="42BE61CE" w:rsidR="005E4C06" w:rsidRPr="00B24089" w:rsidRDefault="009D4CCF" w:rsidP="00782C9C">
      <w:pPr>
        <w:pStyle w:val="ListParagraph"/>
        <w:numPr>
          <w:ilvl w:val="2"/>
          <w:numId w:val="6"/>
        </w:numPr>
        <w:spacing w:line="240" w:lineRule="auto"/>
        <w:rPr>
          <w:rFonts w:cstheme="minorHAnsi"/>
        </w:rPr>
      </w:pPr>
      <w:r w:rsidRPr="00B24089">
        <w:rPr>
          <w:rFonts w:cstheme="minorHAnsi"/>
        </w:rPr>
        <w:t>If</w:t>
      </w:r>
      <w:r w:rsidR="005E4C06" w:rsidRPr="00B24089">
        <w:rPr>
          <w:rFonts w:cstheme="minorHAnsi"/>
        </w:rPr>
        <w:t xml:space="preserve"> the Minister makes a final decision </w:t>
      </w:r>
      <w:r w:rsidR="002B2D85" w:rsidRPr="00B24089">
        <w:rPr>
          <w:rFonts w:cstheme="minorHAnsi"/>
        </w:rPr>
        <w:t>not to grant an R&amp;D licence, a</w:t>
      </w:r>
      <w:r w:rsidR="005E4C06" w:rsidRPr="00B24089">
        <w:rPr>
          <w:rFonts w:cstheme="minorHAnsi"/>
        </w:rPr>
        <w:t xml:space="preserve"> written notice will be provided to the applicant.</w:t>
      </w:r>
    </w:p>
    <w:p w14:paraId="45A68012" w14:textId="564E7F37" w:rsidR="00FF5BFF" w:rsidRPr="00B24089" w:rsidRDefault="005E4C06" w:rsidP="00782C9C">
      <w:pPr>
        <w:pStyle w:val="ListParagraph"/>
        <w:numPr>
          <w:ilvl w:val="2"/>
          <w:numId w:val="6"/>
        </w:numPr>
        <w:spacing w:line="240" w:lineRule="auto"/>
        <w:rPr>
          <w:rFonts w:cstheme="minorHAnsi"/>
          <w:sz w:val="20"/>
          <w:szCs w:val="20"/>
        </w:rPr>
      </w:pPr>
      <w:r w:rsidRPr="00B24089">
        <w:rPr>
          <w:rFonts w:cstheme="minorHAnsi"/>
        </w:rPr>
        <w:t xml:space="preserve">Information on procedural fairness and review of decisions is in </w:t>
      </w:r>
      <w:r w:rsidRPr="00B24089">
        <w:rPr>
          <w:rFonts w:cstheme="minorHAnsi"/>
          <w:b/>
          <w:bCs/>
        </w:rPr>
        <w:t>Chapter 8</w:t>
      </w:r>
      <w:r w:rsidRPr="00B24089">
        <w:rPr>
          <w:rFonts w:cstheme="minorHAnsi"/>
        </w:rPr>
        <w:t xml:space="preserve"> of this Guideline.</w:t>
      </w:r>
      <w:r w:rsidR="00503F6F" w:rsidRPr="00B24089">
        <w:rPr>
          <w:rFonts w:cstheme="minorHAnsi"/>
        </w:rPr>
        <w:t xml:space="preserve"> </w:t>
      </w:r>
      <w:r w:rsidR="00524A1A" w:rsidRPr="00B24089">
        <w:rPr>
          <w:rFonts w:cstheme="minorHAnsi"/>
          <w:b/>
          <w:bCs/>
          <w:sz w:val="20"/>
          <w:szCs w:val="20"/>
        </w:rPr>
        <w:br/>
      </w:r>
      <w:r w:rsidRPr="00B24089">
        <w:rPr>
          <w:rFonts w:cstheme="minorHAnsi"/>
          <w:b/>
          <w:bCs/>
          <w:sz w:val="20"/>
          <w:szCs w:val="20"/>
        </w:rPr>
        <w:t xml:space="preserve">Note: </w:t>
      </w:r>
      <w:r w:rsidRPr="00B24089">
        <w:rPr>
          <w:rFonts w:cstheme="minorHAnsi"/>
          <w:sz w:val="20"/>
          <w:szCs w:val="20"/>
        </w:rPr>
        <w:t>There are no restrictions on future reapplications for an R&amp;D licence by the same applicant. However, applicants are encouraged to understand the reason(s) for refusal of an R&amp;D application prior to reapplying for an R&amp;D licence for the same project.</w:t>
      </w:r>
      <w:bookmarkEnd w:id="0"/>
    </w:p>
    <w:sectPr w:rsidR="00FF5BFF" w:rsidRPr="00B24089" w:rsidSect="000A61B1">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567" w:left="136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88573" w14:textId="77777777" w:rsidR="00973653" w:rsidRDefault="00973653" w:rsidP="00AF37CB">
      <w:pPr>
        <w:spacing w:after="0" w:line="240" w:lineRule="auto"/>
      </w:pPr>
      <w:r>
        <w:separator/>
      </w:r>
    </w:p>
  </w:endnote>
  <w:endnote w:type="continuationSeparator" w:id="0">
    <w:p w14:paraId="293481E6" w14:textId="77777777" w:rsidR="00973653" w:rsidRDefault="00973653" w:rsidP="00AF37CB">
      <w:pPr>
        <w:spacing w:after="0" w:line="240" w:lineRule="auto"/>
      </w:pPr>
      <w:r>
        <w:continuationSeparator/>
      </w:r>
    </w:p>
  </w:endnote>
  <w:endnote w:type="continuationNotice" w:id="1">
    <w:p w14:paraId="5A227465" w14:textId="77777777" w:rsidR="00973653" w:rsidRDefault="00973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0218" w14:textId="5E27D87A" w:rsidR="000869A3" w:rsidRDefault="006842C6">
    <w:pPr>
      <w:pStyle w:val="Footer"/>
    </w:pPr>
    <w:r>
      <w:rPr>
        <w:noProof/>
      </w:rPr>
      <mc:AlternateContent>
        <mc:Choice Requires="wps">
          <w:drawing>
            <wp:anchor distT="0" distB="0" distL="0" distR="0" simplePos="0" relativeHeight="251658247" behindDoc="0" locked="0" layoutInCell="1" allowOverlap="1" wp14:anchorId="39A8B476" wp14:editId="7ADA4D90">
              <wp:simplePos x="635" y="635"/>
              <wp:positionH relativeFrom="page">
                <wp:align>center</wp:align>
              </wp:positionH>
              <wp:positionV relativeFrom="page">
                <wp:align>bottom</wp:align>
              </wp:positionV>
              <wp:extent cx="551815" cy="391160"/>
              <wp:effectExtent l="0" t="0" r="635" b="0"/>
              <wp:wrapNone/>
              <wp:docPr id="8580097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280BB1" w14:textId="30553D93"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8B476"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19280BB1" w14:textId="30553D93"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9154" w14:textId="28F3D4A4" w:rsidR="00465637" w:rsidRDefault="006842C6" w:rsidP="004C3962">
    <w:pPr>
      <w:pStyle w:val="Header"/>
    </w:pPr>
    <w:r>
      <w:rPr>
        <w:noProof/>
      </w:rPr>
      <mc:AlternateContent>
        <mc:Choice Requires="wps">
          <w:drawing>
            <wp:anchor distT="0" distB="0" distL="0" distR="0" simplePos="0" relativeHeight="251658248" behindDoc="0" locked="0" layoutInCell="1" allowOverlap="1" wp14:anchorId="2D315446" wp14:editId="28DBCBE5">
              <wp:simplePos x="866775" y="10229850"/>
              <wp:positionH relativeFrom="page">
                <wp:align>center</wp:align>
              </wp:positionH>
              <wp:positionV relativeFrom="page">
                <wp:align>bottom</wp:align>
              </wp:positionV>
              <wp:extent cx="551815" cy="391160"/>
              <wp:effectExtent l="0" t="0" r="635" b="0"/>
              <wp:wrapNone/>
              <wp:docPr id="1072461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38B16A" w14:textId="54FB2BD0"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15446"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7738B16A" w14:textId="54FB2BD0"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v:textbox>
              <w10:wrap anchorx="page" anchory="page"/>
            </v:shape>
          </w:pict>
        </mc:Fallback>
      </mc:AlternateContent>
    </w:r>
    <w:sdt>
      <w:sdtPr>
        <w:id w:val="-277790776"/>
        <w:docPartObj>
          <w:docPartGallery w:val="Page Numbers (Bottom of Page)"/>
          <w:docPartUnique/>
        </w:docPartObj>
      </w:sdtPr>
      <w:sdtEndPr>
        <w:rPr>
          <w:noProof/>
        </w:rPr>
      </w:sdtEndPr>
      <w:sdtContent>
        <w:r w:rsidR="00465637">
          <w:tab/>
          <w:t xml:space="preserve">DRAFT – FOR </w:t>
        </w:r>
        <w:r w:rsidR="00E871EC">
          <w:t>APPROVAL</w:t>
        </w:r>
        <w:r w:rsidR="00465637">
          <w:tab/>
        </w:r>
        <w:r w:rsidR="00465637">
          <w:fldChar w:fldCharType="begin"/>
        </w:r>
        <w:r w:rsidR="00465637">
          <w:instrText xml:space="preserve"> PAGE   \* MERGEFORMAT </w:instrText>
        </w:r>
        <w:r w:rsidR="00465637">
          <w:fldChar w:fldCharType="separate"/>
        </w:r>
        <w:r w:rsidR="00465637">
          <w:rPr>
            <w:noProof/>
          </w:rPr>
          <w:t>2</w:t>
        </w:r>
        <w:r w:rsidR="0046563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13CE" w14:textId="3FB8BEF4" w:rsidR="000869A3" w:rsidRDefault="006842C6">
    <w:pPr>
      <w:pStyle w:val="Footer"/>
    </w:pPr>
    <w:r>
      <w:rPr>
        <w:noProof/>
      </w:rPr>
      <mc:AlternateContent>
        <mc:Choice Requires="wps">
          <w:drawing>
            <wp:anchor distT="0" distB="0" distL="0" distR="0" simplePos="0" relativeHeight="251658246" behindDoc="0" locked="0" layoutInCell="1" allowOverlap="1" wp14:anchorId="2D8261CC" wp14:editId="517A4F7D">
              <wp:simplePos x="635" y="635"/>
              <wp:positionH relativeFrom="page">
                <wp:align>center</wp:align>
              </wp:positionH>
              <wp:positionV relativeFrom="page">
                <wp:align>bottom</wp:align>
              </wp:positionV>
              <wp:extent cx="551815" cy="391160"/>
              <wp:effectExtent l="0" t="0" r="635" b="0"/>
              <wp:wrapNone/>
              <wp:docPr id="17918115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2599E1" w14:textId="148D1E57"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261CC"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fill o:detectmouseclick="t"/>
              <v:textbox style="mso-fit-shape-to-text:t" inset="0,0,0,15pt">
                <w:txbxContent>
                  <w:p w14:paraId="432599E1" w14:textId="148D1E57"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0DF8" w14:textId="77777777" w:rsidR="00973653" w:rsidRDefault="00973653" w:rsidP="00AF37CB">
      <w:pPr>
        <w:spacing w:after="0" w:line="240" w:lineRule="auto"/>
      </w:pPr>
      <w:r>
        <w:separator/>
      </w:r>
    </w:p>
  </w:footnote>
  <w:footnote w:type="continuationSeparator" w:id="0">
    <w:p w14:paraId="668A7853" w14:textId="77777777" w:rsidR="00973653" w:rsidRDefault="00973653" w:rsidP="00AF37CB">
      <w:pPr>
        <w:spacing w:after="0" w:line="240" w:lineRule="auto"/>
      </w:pPr>
      <w:r>
        <w:continuationSeparator/>
      </w:r>
    </w:p>
  </w:footnote>
  <w:footnote w:type="continuationNotice" w:id="1">
    <w:p w14:paraId="7A68D4DB" w14:textId="77777777" w:rsidR="00973653" w:rsidRDefault="00973653">
      <w:pPr>
        <w:spacing w:after="0" w:line="240" w:lineRule="auto"/>
      </w:pPr>
    </w:p>
  </w:footnote>
  <w:footnote w:id="2">
    <w:p w14:paraId="4C0AB093" w14:textId="1A8F4924" w:rsidR="003C28D3" w:rsidRPr="00A8294A" w:rsidRDefault="00C50637" w:rsidP="008822D3">
      <w:pPr>
        <w:pStyle w:val="FootnoteText"/>
        <w:rPr>
          <w:rStyle w:val="FootnoteReference"/>
          <w:vertAlign w:val="baseline"/>
        </w:rPr>
      </w:pPr>
      <w:r>
        <w:rPr>
          <w:rStyle w:val="FootnoteReference"/>
        </w:rPr>
        <w:footnoteRef/>
      </w:r>
      <w:r w:rsidR="00A8294A">
        <w:t xml:space="preserve"> </w:t>
      </w:r>
      <w:r w:rsidR="003B5C27">
        <w:t>Version 1 of this guideline is relevant to a</w:t>
      </w:r>
      <w:r w:rsidR="00A8294A">
        <w:t>pplications made prior to 8 August 2023.</w:t>
      </w:r>
    </w:p>
  </w:footnote>
  <w:footnote w:id="3">
    <w:p w14:paraId="22C0DDAF" w14:textId="24225493" w:rsidR="00D523FC" w:rsidRPr="0090696F" w:rsidRDefault="003C28D3" w:rsidP="008822D3">
      <w:pPr>
        <w:pStyle w:val="FootnoteText"/>
        <w:rPr>
          <w:rStyle w:val="FootnoteReference"/>
        </w:rPr>
      </w:pPr>
      <w:r>
        <w:rPr>
          <w:rStyle w:val="FootnoteReference"/>
        </w:rPr>
        <w:footnoteRef/>
      </w:r>
      <w:r w:rsidR="00A8294A">
        <w:t xml:space="preserve"> Version 2 of this guideline</w:t>
      </w:r>
      <w:r w:rsidR="006A15CE" w:rsidRPr="006A15CE">
        <w:t xml:space="preserve"> </w:t>
      </w:r>
      <w:r w:rsidR="006A15CE">
        <w:t xml:space="preserve">is relevant to applications made prior </w:t>
      </w:r>
      <w:r w:rsidR="006A15CE" w:rsidRPr="00A758A1">
        <w:t xml:space="preserve">to </w:t>
      </w:r>
      <w:r w:rsidR="006A15CE">
        <w:t>5 March 2024</w:t>
      </w:r>
      <w:r w:rsidR="00A8294A">
        <w:t>.</w:t>
      </w:r>
    </w:p>
  </w:footnote>
  <w:footnote w:id="4">
    <w:p w14:paraId="6E4354F1" w14:textId="48D19C11" w:rsidR="00DD6ACE" w:rsidRPr="00A8294A" w:rsidRDefault="00D523FC" w:rsidP="008822D3">
      <w:pPr>
        <w:pStyle w:val="FootnoteText"/>
        <w:rPr>
          <w:rStyle w:val="FootnoteReference"/>
          <w:vertAlign w:val="baseline"/>
          <w:lang w:val="en-US"/>
        </w:rPr>
      </w:pPr>
      <w:r>
        <w:rPr>
          <w:rStyle w:val="FootnoteReference"/>
        </w:rPr>
        <w:footnoteRef/>
      </w:r>
      <w:r w:rsidR="00A8294A">
        <w:t xml:space="preserve"> </w:t>
      </w:r>
      <w:r w:rsidR="006A15CE">
        <w:t>Version 3 of this guideline is relevant to a</w:t>
      </w:r>
      <w:r w:rsidR="00A8294A">
        <w:t>pplications made prior to 31 January 2025.</w:t>
      </w:r>
    </w:p>
  </w:footnote>
  <w:footnote w:id="5">
    <w:p w14:paraId="5C2AAE8E" w14:textId="2E192790" w:rsidR="00DD6ACE" w:rsidRPr="0090696F" w:rsidRDefault="00DD6ACE" w:rsidP="008822D3">
      <w:pPr>
        <w:pStyle w:val="FootnoteText"/>
        <w:rPr>
          <w:rStyle w:val="FootnoteReference"/>
        </w:rPr>
      </w:pPr>
      <w:r>
        <w:rPr>
          <w:rStyle w:val="FootnoteReference"/>
        </w:rPr>
        <w:footnoteRef/>
      </w:r>
      <w:r w:rsidR="00A8294A">
        <w:t xml:space="preserve"> </w:t>
      </w:r>
      <w:r w:rsidR="006A15CE">
        <w:t>Version 4 of this guideline is relevant to a</w:t>
      </w:r>
      <w:r w:rsidR="00A8294A">
        <w:t>pplications made prior to [</w:t>
      </w:r>
      <w:r w:rsidR="002D17EB" w:rsidRPr="00FF6AFD">
        <w:rPr>
          <w:highlight w:val="yellow"/>
        </w:rPr>
        <w:t>insert date</w:t>
      </w:r>
      <w:r w:rsidR="00FF6AFD">
        <w:t>]</w:t>
      </w:r>
      <w:r w:rsidR="00A8294A">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6E54" w14:textId="06CAD4B3" w:rsidR="00465637" w:rsidRDefault="006842C6">
    <w:pPr>
      <w:pStyle w:val="Header"/>
    </w:pPr>
    <w:r>
      <w:rPr>
        <w:noProof/>
      </w:rPr>
      <mc:AlternateContent>
        <mc:Choice Requires="wps">
          <w:drawing>
            <wp:anchor distT="0" distB="0" distL="0" distR="0" simplePos="0" relativeHeight="251658244" behindDoc="0" locked="0" layoutInCell="1" allowOverlap="1" wp14:anchorId="2E4E7A78" wp14:editId="00429FEE">
              <wp:simplePos x="635" y="635"/>
              <wp:positionH relativeFrom="page">
                <wp:align>center</wp:align>
              </wp:positionH>
              <wp:positionV relativeFrom="page">
                <wp:align>top</wp:align>
              </wp:positionV>
              <wp:extent cx="551815" cy="391160"/>
              <wp:effectExtent l="0" t="0" r="635" b="8890"/>
              <wp:wrapNone/>
              <wp:docPr id="14980882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23048E" w14:textId="0C72ACBB"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E7A7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5A23048E" w14:textId="0C72ACBB"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v:textbox>
              <w10:wrap anchorx="page" anchory="page"/>
            </v:shape>
          </w:pict>
        </mc:Fallback>
      </mc:AlternateContent>
    </w:r>
    <w:r w:rsidR="008B5E2E">
      <w:rPr>
        <w:noProof/>
      </w:rPr>
      <w:pict w14:anchorId="0D85B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43704" o:spid="_x0000_s1026" type="#_x0000_t136" style="position:absolute;margin-left:0;margin-top:0;width:563.9pt;height:99.5pt;rotation:315;z-index:-251658239;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EC8F" w14:textId="70B85393" w:rsidR="00465637" w:rsidRDefault="006842C6" w:rsidP="00AF37CB">
    <w:pPr>
      <w:pStyle w:val="Header"/>
      <w:jc w:val="center"/>
    </w:pPr>
    <w:r>
      <w:rPr>
        <w:noProof/>
      </w:rPr>
      <mc:AlternateContent>
        <mc:Choice Requires="wps">
          <w:drawing>
            <wp:anchor distT="0" distB="0" distL="0" distR="0" simplePos="0" relativeHeight="251658245" behindDoc="0" locked="0" layoutInCell="1" allowOverlap="1" wp14:anchorId="1D3E791F" wp14:editId="251C7385">
              <wp:simplePos x="866775" y="447675"/>
              <wp:positionH relativeFrom="page">
                <wp:align>center</wp:align>
              </wp:positionH>
              <wp:positionV relativeFrom="page">
                <wp:align>top</wp:align>
              </wp:positionV>
              <wp:extent cx="551815" cy="391160"/>
              <wp:effectExtent l="0" t="0" r="635" b="8890"/>
              <wp:wrapNone/>
              <wp:docPr id="5229383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1FEC547" w14:textId="05E30EF0"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3E791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61FEC547" w14:textId="05E30EF0"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v:textbox>
              <w10:wrap anchorx="page" anchory="page"/>
            </v:shape>
          </w:pict>
        </mc:Fallback>
      </mc:AlternateContent>
    </w:r>
    <w:r w:rsidR="008B5E2E">
      <w:rPr>
        <w:noProof/>
      </w:rPr>
      <w:pict w14:anchorId="0A7A2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43705" o:spid="_x0000_s1027" type="#_x0000_t136" style="position:absolute;left:0;text-align:left;margin-left:0;margin-top:0;width:563.9pt;height:99.5pt;rotation:315;z-index:-25165823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rsidR="00465637">
      <w:t xml:space="preserve">DRAFT – FOR </w:t>
    </w:r>
    <w:r>
      <w:t>CONSULTATION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8AC0" w14:textId="15454735" w:rsidR="00465637" w:rsidRDefault="006842C6">
    <w:pPr>
      <w:pStyle w:val="Header"/>
    </w:pPr>
    <w:r>
      <w:rPr>
        <w:noProof/>
      </w:rPr>
      <mc:AlternateContent>
        <mc:Choice Requires="wps">
          <w:drawing>
            <wp:anchor distT="0" distB="0" distL="0" distR="0" simplePos="0" relativeHeight="251658243" behindDoc="0" locked="0" layoutInCell="1" allowOverlap="1" wp14:anchorId="1DC97A26" wp14:editId="18FFF003">
              <wp:simplePos x="635" y="635"/>
              <wp:positionH relativeFrom="page">
                <wp:align>center</wp:align>
              </wp:positionH>
              <wp:positionV relativeFrom="page">
                <wp:align>top</wp:align>
              </wp:positionV>
              <wp:extent cx="551815" cy="391160"/>
              <wp:effectExtent l="0" t="0" r="635" b="8890"/>
              <wp:wrapNone/>
              <wp:docPr id="10986450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3AD480" w14:textId="6FF70E6F"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C97A26"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543AD480" w14:textId="6FF70E6F" w:rsidR="006842C6" w:rsidRPr="006842C6" w:rsidRDefault="006842C6" w:rsidP="006842C6">
                    <w:pPr>
                      <w:spacing w:after="0"/>
                      <w:rPr>
                        <w:rFonts w:ascii="Calibri" w:eastAsia="Calibri" w:hAnsi="Calibri" w:cs="Calibri"/>
                        <w:noProof/>
                        <w:color w:val="FF0000"/>
                        <w:sz w:val="24"/>
                        <w:szCs w:val="24"/>
                      </w:rPr>
                    </w:pPr>
                    <w:r w:rsidRPr="006842C6">
                      <w:rPr>
                        <w:rFonts w:ascii="Calibri" w:eastAsia="Calibri" w:hAnsi="Calibri" w:cs="Calibri"/>
                        <w:noProof/>
                        <w:color w:val="FF0000"/>
                        <w:sz w:val="24"/>
                        <w:szCs w:val="24"/>
                      </w:rPr>
                      <w:t>OFFICIAL</w:t>
                    </w:r>
                  </w:p>
                </w:txbxContent>
              </v:textbox>
              <w10:wrap anchorx="page" anchory="page"/>
            </v:shape>
          </w:pict>
        </mc:Fallback>
      </mc:AlternateContent>
    </w:r>
    <w:r w:rsidR="008B5E2E">
      <w:rPr>
        <w:noProof/>
      </w:rPr>
      <w:pict w14:anchorId="0C980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243703" o:spid="_x0000_s1025" type="#_x0000_t136" style="position:absolute;margin-left:0;margin-top:0;width:563.9pt;height:99.5pt;rotation:315;z-index:-25165824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A09"/>
    <w:multiLevelType w:val="multilevel"/>
    <w:tmpl w:val="B6CE9E94"/>
    <w:lvl w:ilvl="0">
      <w:start w:val="1"/>
      <w:numFmt w:val="decimal"/>
      <w:lvlText w:val="%1."/>
      <w:lvlJc w:val="left"/>
      <w:pPr>
        <w:ind w:left="360" w:hanging="360"/>
      </w:pPr>
      <w:rPr>
        <w:rFonts w:asciiTheme="minorHAnsi" w:eastAsiaTheme="majorEastAsia" w:hAnsiTheme="minorHAnsi" w:cstheme="majorBidi"/>
      </w:rPr>
    </w:lvl>
    <w:lvl w:ilvl="1">
      <w:start w:val="1"/>
      <w:numFmt w:val="decimal"/>
      <w:pStyle w:val="Style1"/>
      <w:isLgl/>
      <w:lvlText w:val="%1.%2"/>
      <w:lvlJc w:val="left"/>
      <w:pPr>
        <w:ind w:left="720" w:hanging="360"/>
      </w:pPr>
      <w:rPr>
        <w:rFonts w:hint="default"/>
        <w:b/>
        <w:bCs/>
        <w:color w:val="4472C4" w:themeColor="accent1"/>
        <w:sz w:val="26"/>
        <w:szCs w:val="26"/>
      </w:rPr>
    </w:lvl>
    <w:lvl w:ilvl="2">
      <w:start w:val="1"/>
      <w:numFmt w:val="decimal"/>
      <w:isLgl/>
      <w:lvlText w:val="%1.%2.%3"/>
      <w:lvlJc w:val="left"/>
      <w:pPr>
        <w:ind w:left="72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5A0A99"/>
    <w:multiLevelType w:val="hybridMultilevel"/>
    <w:tmpl w:val="70C250C0"/>
    <w:lvl w:ilvl="0" w:tplc="0C090001">
      <w:start w:val="1"/>
      <w:numFmt w:val="bullet"/>
      <w:lvlText w:val=""/>
      <w:lvlJc w:val="left"/>
      <w:pPr>
        <w:ind w:left="1855" w:hanging="720"/>
      </w:pPr>
      <w:rPr>
        <w:rFonts w:ascii="Symbol" w:hAnsi="Symbol" w:hint="default"/>
      </w:rPr>
    </w:lvl>
    <w:lvl w:ilvl="1" w:tplc="FFFFFFFF">
      <w:start w:val="1"/>
      <w:numFmt w:val="lowerLetter"/>
      <w:lvlText w:val="%2."/>
      <w:lvlJc w:val="left"/>
      <w:pPr>
        <w:ind w:left="2215" w:hanging="360"/>
      </w:pPr>
    </w:lvl>
    <w:lvl w:ilvl="2" w:tplc="FFFFFFFF">
      <w:numFmt w:val="bullet"/>
      <w:lvlText w:val="-"/>
      <w:lvlJc w:val="left"/>
      <w:pPr>
        <w:ind w:left="2204" w:hanging="360"/>
      </w:pPr>
      <w:rPr>
        <w:rFonts w:ascii="Aptos" w:eastAsiaTheme="minorHAnsi" w:hAnsi="Aptos" w:cstheme="minorBidi" w:hint="default"/>
      </w:rPr>
    </w:lvl>
    <w:lvl w:ilvl="3" w:tplc="FFFFFFFF">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 w15:restartNumberingAfterBreak="0">
    <w:nsid w:val="26525CFE"/>
    <w:multiLevelType w:val="multilevel"/>
    <w:tmpl w:val="9B1A993E"/>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b/>
        <w:bCs/>
      </w:rPr>
    </w:lvl>
    <w:lvl w:ilvl="2">
      <w:start w:val="1"/>
      <w:numFmt w:val="decimal"/>
      <w:isLgl/>
      <w:lvlText w:val="%1.%2.%3"/>
      <w:lvlJc w:val="left"/>
      <w:pPr>
        <w:ind w:left="720" w:hanging="720"/>
      </w:pPr>
      <w:rPr>
        <w:rFonts w:hint="default"/>
        <w:b w:val="0"/>
        <w:bCs w:val="0"/>
        <w:i w:val="0"/>
        <w:iCs w:val="0"/>
      </w:rPr>
    </w:lvl>
    <w:lvl w:ilvl="3">
      <w:start w:val="1"/>
      <w:numFmt w:val="lowerLetter"/>
      <w:lvlText w:val="%4)"/>
      <w:lvlJc w:val="left"/>
      <w:pPr>
        <w:ind w:left="720" w:hanging="360"/>
      </w:pPr>
      <w:rPr>
        <w:rFonts w:hint="default"/>
      </w:rPr>
    </w:lvl>
    <w:lvl w:ilvl="4">
      <w:start w:val="1"/>
      <w:numFmt w:val="lowerRoman"/>
      <w:lvlText w:val="%5."/>
      <w:lvlJc w:val="left"/>
      <w:pPr>
        <w:ind w:left="720" w:hanging="36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64E2DE7"/>
    <w:multiLevelType w:val="multilevel"/>
    <w:tmpl w:val="413E77A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720" w:hanging="720"/>
      </w:pPr>
      <w:rPr>
        <w:rFonts w:hint="default"/>
        <w:b w:val="0"/>
        <w:bCs w:val="0"/>
        <w:i w:val="0"/>
        <w:iCs w:val="0"/>
      </w:rPr>
    </w:lvl>
    <w:lvl w:ilvl="3">
      <w:start w:val="1"/>
      <w:numFmt w:val="lowerLetter"/>
      <w:lvlText w:val="%4)"/>
      <w:lvlJc w:val="left"/>
      <w:pPr>
        <w:ind w:left="720" w:hanging="360"/>
      </w:pPr>
    </w:lvl>
    <w:lvl w:ilvl="4">
      <w:start w:val="1"/>
      <w:numFmt w:val="lowerRoman"/>
      <w:lvlText w:val="%5."/>
      <w:lvlJc w:val="left"/>
      <w:pPr>
        <w:ind w:left="720" w:hanging="36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1505B9"/>
    <w:multiLevelType w:val="hybridMultilevel"/>
    <w:tmpl w:val="8D289DE0"/>
    <w:lvl w:ilvl="0" w:tplc="3CD65934">
      <w:start w:val="1"/>
      <w:numFmt w:val="bullet"/>
      <w:lvlText w:val=""/>
      <w:lvlJc w:val="left"/>
      <w:pPr>
        <w:ind w:left="720" w:hanging="360"/>
      </w:pPr>
      <w:rPr>
        <w:rFonts w:ascii="Symbol" w:hAnsi="Symbol"/>
      </w:rPr>
    </w:lvl>
    <w:lvl w:ilvl="1" w:tplc="98EC297C">
      <w:start w:val="1"/>
      <w:numFmt w:val="bullet"/>
      <w:lvlText w:val=""/>
      <w:lvlJc w:val="left"/>
      <w:pPr>
        <w:ind w:left="720" w:hanging="360"/>
      </w:pPr>
      <w:rPr>
        <w:rFonts w:ascii="Symbol" w:hAnsi="Symbol"/>
      </w:rPr>
    </w:lvl>
    <w:lvl w:ilvl="2" w:tplc="FF1A37D2">
      <w:start w:val="1"/>
      <w:numFmt w:val="bullet"/>
      <w:lvlText w:val=""/>
      <w:lvlJc w:val="left"/>
      <w:pPr>
        <w:ind w:left="720" w:hanging="360"/>
      </w:pPr>
      <w:rPr>
        <w:rFonts w:ascii="Symbol" w:hAnsi="Symbol"/>
      </w:rPr>
    </w:lvl>
    <w:lvl w:ilvl="3" w:tplc="EAAC7322">
      <w:start w:val="1"/>
      <w:numFmt w:val="bullet"/>
      <w:lvlText w:val=""/>
      <w:lvlJc w:val="left"/>
      <w:pPr>
        <w:ind w:left="720" w:hanging="360"/>
      </w:pPr>
      <w:rPr>
        <w:rFonts w:ascii="Symbol" w:hAnsi="Symbol"/>
      </w:rPr>
    </w:lvl>
    <w:lvl w:ilvl="4" w:tplc="67DCBE58">
      <w:start w:val="1"/>
      <w:numFmt w:val="bullet"/>
      <w:lvlText w:val=""/>
      <w:lvlJc w:val="left"/>
      <w:pPr>
        <w:ind w:left="720" w:hanging="360"/>
      </w:pPr>
      <w:rPr>
        <w:rFonts w:ascii="Symbol" w:hAnsi="Symbol"/>
      </w:rPr>
    </w:lvl>
    <w:lvl w:ilvl="5" w:tplc="B6D6D718">
      <w:start w:val="1"/>
      <w:numFmt w:val="bullet"/>
      <w:lvlText w:val=""/>
      <w:lvlJc w:val="left"/>
      <w:pPr>
        <w:ind w:left="720" w:hanging="360"/>
      </w:pPr>
      <w:rPr>
        <w:rFonts w:ascii="Symbol" w:hAnsi="Symbol"/>
      </w:rPr>
    </w:lvl>
    <w:lvl w:ilvl="6" w:tplc="399A586A">
      <w:start w:val="1"/>
      <w:numFmt w:val="bullet"/>
      <w:lvlText w:val=""/>
      <w:lvlJc w:val="left"/>
      <w:pPr>
        <w:ind w:left="720" w:hanging="360"/>
      </w:pPr>
      <w:rPr>
        <w:rFonts w:ascii="Symbol" w:hAnsi="Symbol"/>
      </w:rPr>
    </w:lvl>
    <w:lvl w:ilvl="7" w:tplc="6FA0C1BE">
      <w:start w:val="1"/>
      <w:numFmt w:val="bullet"/>
      <w:lvlText w:val=""/>
      <w:lvlJc w:val="left"/>
      <w:pPr>
        <w:ind w:left="720" w:hanging="360"/>
      </w:pPr>
      <w:rPr>
        <w:rFonts w:ascii="Symbol" w:hAnsi="Symbol"/>
      </w:rPr>
    </w:lvl>
    <w:lvl w:ilvl="8" w:tplc="2E0CF1A6">
      <w:start w:val="1"/>
      <w:numFmt w:val="bullet"/>
      <w:lvlText w:val=""/>
      <w:lvlJc w:val="left"/>
      <w:pPr>
        <w:ind w:left="720" w:hanging="360"/>
      </w:pPr>
      <w:rPr>
        <w:rFonts w:ascii="Symbol" w:hAnsi="Symbol"/>
      </w:rPr>
    </w:lvl>
  </w:abstractNum>
  <w:abstractNum w:abstractNumId="5" w15:restartNumberingAfterBreak="0">
    <w:nsid w:val="65F37842"/>
    <w:multiLevelType w:val="multilevel"/>
    <w:tmpl w:val="413E77A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720" w:hanging="720"/>
      </w:pPr>
      <w:rPr>
        <w:rFonts w:hint="default"/>
        <w:b w:val="0"/>
        <w:bCs w:val="0"/>
        <w:i w:val="0"/>
        <w:iCs w:val="0"/>
      </w:rPr>
    </w:lvl>
    <w:lvl w:ilvl="3">
      <w:start w:val="1"/>
      <w:numFmt w:val="lowerLetter"/>
      <w:lvlText w:val="%4)"/>
      <w:lvlJc w:val="left"/>
      <w:pPr>
        <w:ind w:left="720" w:hanging="360"/>
      </w:pPr>
    </w:lvl>
    <w:lvl w:ilvl="4">
      <w:start w:val="1"/>
      <w:numFmt w:val="lowerRoman"/>
      <w:lvlText w:val="%5."/>
      <w:lvlJc w:val="left"/>
      <w:pPr>
        <w:ind w:left="720" w:hanging="36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7EC677B"/>
    <w:multiLevelType w:val="hybridMultilevel"/>
    <w:tmpl w:val="54908AD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92818626">
    <w:abstractNumId w:val="0"/>
  </w:num>
  <w:num w:numId="2" w16cid:durableId="1280599397">
    <w:abstractNumId w:val="6"/>
  </w:num>
  <w:num w:numId="3" w16cid:durableId="185941923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468503">
    <w:abstractNumId w:val="3"/>
  </w:num>
  <w:num w:numId="5" w16cid:durableId="1130516169">
    <w:abstractNumId w:val="1"/>
  </w:num>
  <w:num w:numId="6" w16cid:durableId="809515879">
    <w:abstractNumId w:val="2"/>
  </w:num>
  <w:num w:numId="7" w16cid:durableId="1116288757">
    <w:abstractNumId w:val="5"/>
  </w:num>
  <w:num w:numId="8" w16cid:durableId="206320667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CB"/>
    <w:rsid w:val="00000002"/>
    <w:rsid w:val="000005EF"/>
    <w:rsid w:val="000007E6"/>
    <w:rsid w:val="000009CC"/>
    <w:rsid w:val="00000BAE"/>
    <w:rsid w:val="00000C83"/>
    <w:rsid w:val="00000CDA"/>
    <w:rsid w:val="00001156"/>
    <w:rsid w:val="000013EC"/>
    <w:rsid w:val="0000173C"/>
    <w:rsid w:val="00001C02"/>
    <w:rsid w:val="00001DA3"/>
    <w:rsid w:val="000020C8"/>
    <w:rsid w:val="000024A0"/>
    <w:rsid w:val="000026E2"/>
    <w:rsid w:val="000033C3"/>
    <w:rsid w:val="00003417"/>
    <w:rsid w:val="0000344C"/>
    <w:rsid w:val="000038A9"/>
    <w:rsid w:val="00003910"/>
    <w:rsid w:val="00003A10"/>
    <w:rsid w:val="00003DBA"/>
    <w:rsid w:val="00003FBA"/>
    <w:rsid w:val="00004327"/>
    <w:rsid w:val="00004562"/>
    <w:rsid w:val="0000470E"/>
    <w:rsid w:val="00004E5A"/>
    <w:rsid w:val="00004F92"/>
    <w:rsid w:val="00005093"/>
    <w:rsid w:val="00005441"/>
    <w:rsid w:val="0000577C"/>
    <w:rsid w:val="00005F12"/>
    <w:rsid w:val="0000608E"/>
    <w:rsid w:val="000062C8"/>
    <w:rsid w:val="000062D3"/>
    <w:rsid w:val="00006449"/>
    <w:rsid w:val="00006677"/>
    <w:rsid w:val="00006B39"/>
    <w:rsid w:val="00006DA2"/>
    <w:rsid w:val="00006E4C"/>
    <w:rsid w:val="00007254"/>
    <w:rsid w:val="00007422"/>
    <w:rsid w:val="00007D4B"/>
    <w:rsid w:val="00007DD2"/>
    <w:rsid w:val="00007ECB"/>
    <w:rsid w:val="000103EE"/>
    <w:rsid w:val="00010427"/>
    <w:rsid w:val="000106BF"/>
    <w:rsid w:val="00010C49"/>
    <w:rsid w:val="00010E88"/>
    <w:rsid w:val="00010EFA"/>
    <w:rsid w:val="0001110C"/>
    <w:rsid w:val="00011211"/>
    <w:rsid w:val="0001123C"/>
    <w:rsid w:val="000113E4"/>
    <w:rsid w:val="0001146C"/>
    <w:rsid w:val="00011AFE"/>
    <w:rsid w:val="00011FF0"/>
    <w:rsid w:val="000127B4"/>
    <w:rsid w:val="000127CD"/>
    <w:rsid w:val="0001290B"/>
    <w:rsid w:val="0001291E"/>
    <w:rsid w:val="000129E7"/>
    <w:rsid w:val="00012AB9"/>
    <w:rsid w:val="00012B3B"/>
    <w:rsid w:val="00012C11"/>
    <w:rsid w:val="00013288"/>
    <w:rsid w:val="00013691"/>
    <w:rsid w:val="000138E2"/>
    <w:rsid w:val="00013980"/>
    <w:rsid w:val="00013C0A"/>
    <w:rsid w:val="00014157"/>
    <w:rsid w:val="00014B63"/>
    <w:rsid w:val="00014C69"/>
    <w:rsid w:val="00014F1B"/>
    <w:rsid w:val="00015093"/>
    <w:rsid w:val="0001509A"/>
    <w:rsid w:val="0001562B"/>
    <w:rsid w:val="000157C0"/>
    <w:rsid w:val="000159AE"/>
    <w:rsid w:val="000159E7"/>
    <w:rsid w:val="00015EF6"/>
    <w:rsid w:val="00015F22"/>
    <w:rsid w:val="00016295"/>
    <w:rsid w:val="00016718"/>
    <w:rsid w:val="00016AEF"/>
    <w:rsid w:val="00016B2F"/>
    <w:rsid w:val="00016CB0"/>
    <w:rsid w:val="00016F98"/>
    <w:rsid w:val="0001711B"/>
    <w:rsid w:val="00017314"/>
    <w:rsid w:val="000177F6"/>
    <w:rsid w:val="000178DE"/>
    <w:rsid w:val="000179AD"/>
    <w:rsid w:val="00017DD5"/>
    <w:rsid w:val="00017EA8"/>
    <w:rsid w:val="00020287"/>
    <w:rsid w:val="00020E04"/>
    <w:rsid w:val="00020F66"/>
    <w:rsid w:val="00021585"/>
    <w:rsid w:val="000217D0"/>
    <w:rsid w:val="000219F3"/>
    <w:rsid w:val="000221D0"/>
    <w:rsid w:val="00022331"/>
    <w:rsid w:val="0002278C"/>
    <w:rsid w:val="00022A2C"/>
    <w:rsid w:val="00022AF0"/>
    <w:rsid w:val="00022BA4"/>
    <w:rsid w:val="0002366A"/>
    <w:rsid w:val="00024297"/>
    <w:rsid w:val="0002487F"/>
    <w:rsid w:val="000249F6"/>
    <w:rsid w:val="00024AE9"/>
    <w:rsid w:val="00024E2C"/>
    <w:rsid w:val="000252DD"/>
    <w:rsid w:val="000253B1"/>
    <w:rsid w:val="000254E7"/>
    <w:rsid w:val="00025734"/>
    <w:rsid w:val="000257DB"/>
    <w:rsid w:val="0002688E"/>
    <w:rsid w:val="00026C73"/>
    <w:rsid w:val="000270B0"/>
    <w:rsid w:val="000270C2"/>
    <w:rsid w:val="0002732E"/>
    <w:rsid w:val="000274C9"/>
    <w:rsid w:val="000274EB"/>
    <w:rsid w:val="000277AF"/>
    <w:rsid w:val="000279F9"/>
    <w:rsid w:val="00027FC3"/>
    <w:rsid w:val="000302F7"/>
    <w:rsid w:val="00030314"/>
    <w:rsid w:val="00030438"/>
    <w:rsid w:val="00030444"/>
    <w:rsid w:val="00030B62"/>
    <w:rsid w:val="00030FEE"/>
    <w:rsid w:val="00031173"/>
    <w:rsid w:val="000312FE"/>
    <w:rsid w:val="000317BE"/>
    <w:rsid w:val="0003184C"/>
    <w:rsid w:val="00031B48"/>
    <w:rsid w:val="000323A7"/>
    <w:rsid w:val="0003254A"/>
    <w:rsid w:val="00032844"/>
    <w:rsid w:val="0003295E"/>
    <w:rsid w:val="0003297B"/>
    <w:rsid w:val="00033269"/>
    <w:rsid w:val="000339DE"/>
    <w:rsid w:val="00033CFA"/>
    <w:rsid w:val="00033FE4"/>
    <w:rsid w:val="0003468C"/>
    <w:rsid w:val="000347AC"/>
    <w:rsid w:val="00034BCB"/>
    <w:rsid w:val="00034C9B"/>
    <w:rsid w:val="00034CDC"/>
    <w:rsid w:val="00034DD6"/>
    <w:rsid w:val="00035BBC"/>
    <w:rsid w:val="00035C78"/>
    <w:rsid w:val="00035E18"/>
    <w:rsid w:val="00035F8D"/>
    <w:rsid w:val="00036228"/>
    <w:rsid w:val="000362CF"/>
    <w:rsid w:val="0003633A"/>
    <w:rsid w:val="0003652F"/>
    <w:rsid w:val="000368F1"/>
    <w:rsid w:val="0003696C"/>
    <w:rsid w:val="00036AE5"/>
    <w:rsid w:val="00036DDC"/>
    <w:rsid w:val="00037025"/>
    <w:rsid w:val="00037495"/>
    <w:rsid w:val="00037524"/>
    <w:rsid w:val="0003762C"/>
    <w:rsid w:val="0003773A"/>
    <w:rsid w:val="00037945"/>
    <w:rsid w:val="000379D1"/>
    <w:rsid w:val="00037B83"/>
    <w:rsid w:val="00037E7A"/>
    <w:rsid w:val="00040468"/>
    <w:rsid w:val="000404DF"/>
    <w:rsid w:val="00040CD5"/>
    <w:rsid w:val="00040D97"/>
    <w:rsid w:val="00040DE5"/>
    <w:rsid w:val="00040F71"/>
    <w:rsid w:val="000410BB"/>
    <w:rsid w:val="0004135B"/>
    <w:rsid w:val="000413A1"/>
    <w:rsid w:val="00041595"/>
    <w:rsid w:val="0004164E"/>
    <w:rsid w:val="0004177C"/>
    <w:rsid w:val="00041B87"/>
    <w:rsid w:val="00041D2A"/>
    <w:rsid w:val="00041DFA"/>
    <w:rsid w:val="00041EEA"/>
    <w:rsid w:val="00041F92"/>
    <w:rsid w:val="000420DB"/>
    <w:rsid w:val="000421E6"/>
    <w:rsid w:val="000424BC"/>
    <w:rsid w:val="00042D69"/>
    <w:rsid w:val="00043A90"/>
    <w:rsid w:val="00043E7D"/>
    <w:rsid w:val="00043FC8"/>
    <w:rsid w:val="0004401C"/>
    <w:rsid w:val="000447FC"/>
    <w:rsid w:val="00044A34"/>
    <w:rsid w:val="00044D63"/>
    <w:rsid w:val="00044E9C"/>
    <w:rsid w:val="00045345"/>
    <w:rsid w:val="000453F7"/>
    <w:rsid w:val="0004557A"/>
    <w:rsid w:val="000458C1"/>
    <w:rsid w:val="00045A9B"/>
    <w:rsid w:val="00045B31"/>
    <w:rsid w:val="00045C61"/>
    <w:rsid w:val="00046BCC"/>
    <w:rsid w:val="0004766F"/>
    <w:rsid w:val="000477DF"/>
    <w:rsid w:val="00047A74"/>
    <w:rsid w:val="00047D07"/>
    <w:rsid w:val="000503F1"/>
    <w:rsid w:val="0005044E"/>
    <w:rsid w:val="000505EF"/>
    <w:rsid w:val="00050611"/>
    <w:rsid w:val="000508F0"/>
    <w:rsid w:val="00050A35"/>
    <w:rsid w:val="0005117E"/>
    <w:rsid w:val="00051244"/>
    <w:rsid w:val="000512E4"/>
    <w:rsid w:val="000515FA"/>
    <w:rsid w:val="00051679"/>
    <w:rsid w:val="000516A7"/>
    <w:rsid w:val="000516FD"/>
    <w:rsid w:val="000518B1"/>
    <w:rsid w:val="00051B56"/>
    <w:rsid w:val="00051FF6"/>
    <w:rsid w:val="0005226E"/>
    <w:rsid w:val="000522AF"/>
    <w:rsid w:val="000523F6"/>
    <w:rsid w:val="00052699"/>
    <w:rsid w:val="00052B82"/>
    <w:rsid w:val="00052BD2"/>
    <w:rsid w:val="00052D8D"/>
    <w:rsid w:val="000535B1"/>
    <w:rsid w:val="00053D82"/>
    <w:rsid w:val="00053F1C"/>
    <w:rsid w:val="00054080"/>
    <w:rsid w:val="00054451"/>
    <w:rsid w:val="0005447F"/>
    <w:rsid w:val="00054A20"/>
    <w:rsid w:val="00054BFA"/>
    <w:rsid w:val="00054E7D"/>
    <w:rsid w:val="0005523B"/>
    <w:rsid w:val="000552EC"/>
    <w:rsid w:val="0005561C"/>
    <w:rsid w:val="0005579F"/>
    <w:rsid w:val="000557B7"/>
    <w:rsid w:val="00055CBC"/>
    <w:rsid w:val="00055E6C"/>
    <w:rsid w:val="00056013"/>
    <w:rsid w:val="000563E7"/>
    <w:rsid w:val="00056464"/>
    <w:rsid w:val="00056C93"/>
    <w:rsid w:val="00056ED2"/>
    <w:rsid w:val="0005706A"/>
    <w:rsid w:val="00057549"/>
    <w:rsid w:val="00057DC3"/>
    <w:rsid w:val="00057DD3"/>
    <w:rsid w:val="00057E2C"/>
    <w:rsid w:val="00057F6C"/>
    <w:rsid w:val="00060021"/>
    <w:rsid w:val="0006018D"/>
    <w:rsid w:val="000602B2"/>
    <w:rsid w:val="00060371"/>
    <w:rsid w:val="0006049A"/>
    <w:rsid w:val="00060963"/>
    <w:rsid w:val="000609BB"/>
    <w:rsid w:val="00060EAD"/>
    <w:rsid w:val="000613F9"/>
    <w:rsid w:val="00061519"/>
    <w:rsid w:val="00061766"/>
    <w:rsid w:val="000618FE"/>
    <w:rsid w:val="00061976"/>
    <w:rsid w:val="0006199D"/>
    <w:rsid w:val="00061A6C"/>
    <w:rsid w:val="00061B47"/>
    <w:rsid w:val="00061CD1"/>
    <w:rsid w:val="00061DA5"/>
    <w:rsid w:val="00061E98"/>
    <w:rsid w:val="000621E5"/>
    <w:rsid w:val="00062900"/>
    <w:rsid w:val="00062B56"/>
    <w:rsid w:val="00062CE5"/>
    <w:rsid w:val="00062DA1"/>
    <w:rsid w:val="00062E12"/>
    <w:rsid w:val="00063406"/>
    <w:rsid w:val="0006359D"/>
    <w:rsid w:val="00063686"/>
    <w:rsid w:val="00063716"/>
    <w:rsid w:val="00063DFE"/>
    <w:rsid w:val="000646BD"/>
    <w:rsid w:val="00064C01"/>
    <w:rsid w:val="00064C91"/>
    <w:rsid w:val="00064CEF"/>
    <w:rsid w:val="00064E47"/>
    <w:rsid w:val="000652CE"/>
    <w:rsid w:val="000652EF"/>
    <w:rsid w:val="00065471"/>
    <w:rsid w:val="00065563"/>
    <w:rsid w:val="00065598"/>
    <w:rsid w:val="000659FF"/>
    <w:rsid w:val="00065F7F"/>
    <w:rsid w:val="00066297"/>
    <w:rsid w:val="0006671C"/>
    <w:rsid w:val="00066A8D"/>
    <w:rsid w:val="00066B92"/>
    <w:rsid w:val="00066BBE"/>
    <w:rsid w:val="0006704B"/>
    <w:rsid w:val="00067801"/>
    <w:rsid w:val="00067A09"/>
    <w:rsid w:val="00067A76"/>
    <w:rsid w:val="00067D6C"/>
    <w:rsid w:val="00067FAA"/>
    <w:rsid w:val="0007038C"/>
    <w:rsid w:val="0007096C"/>
    <w:rsid w:val="000713D0"/>
    <w:rsid w:val="00071409"/>
    <w:rsid w:val="000715C6"/>
    <w:rsid w:val="00071645"/>
    <w:rsid w:val="00071674"/>
    <w:rsid w:val="000716C3"/>
    <w:rsid w:val="0007177E"/>
    <w:rsid w:val="000719FA"/>
    <w:rsid w:val="00071D0B"/>
    <w:rsid w:val="00071E35"/>
    <w:rsid w:val="0007226D"/>
    <w:rsid w:val="00072457"/>
    <w:rsid w:val="0007245C"/>
    <w:rsid w:val="00072552"/>
    <w:rsid w:val="000729FB"/>
    <w:rsid w:val="00073001"/>
    <w:rsid w:val="00073399"/>
    <w:rsid w:val="000735B5"/>
    <w:rsid w:val="00073EC0"/>
    <w:rsid w:val="00074093"/>
    <w:rsid w:val="00074281"/>
    <w:rsid w:val="000744AC"/>
    <w:rsid w:val="000746EC"/>
    <w:rsid w:val="00074786"/>
    <w:rsid w:val="00074851"/>
    <w:rsid w:val="00074906"/>
    <w:rsid w:val="00074D08"/>
    <w:rsid w:val="00074E37"/>
    <w:rsid w:val="00074E86"/>
    <w:rsid w:val="00074F7C"/>
    <w:rsid w:val="00075300"/>
    <w:rsid w:val="0007566F"/>
    <w:rsid w:val="00075732"/>
    <w:rsid w:val="00075FF4"/>
    <w:rsid w:val="000762BA"/>
    <w:rsid w:val="000765B5"/>
    <w:rsid w:val="000766A6"/>
    <w:rsid w:val="000768F2"/>
    <w:rsid w:val="00076A98"/>
    <w:rsid w:val="0007749E"/>
    <w:rsid w:val="00077682"/>
    <w:rsid w:val="00077936"/>
    <w:rsid w:val="00077B38"/>
    <w:rsid w:val="00077C32"/>
    <w:rsid w:val="000801AA"/>
    <w:rsid w:val="0008028F"/>
    <w:rsid w:val="0008044B"/>
    <w:rsid w:val="00080610"/>
    <w:rsid w:val="00080613"/>
    <w:rsid w:val="000809C4"/>
    <w:rsid w:val="00080BFA"/>
    <w:rsid w:val="00080D5E"/>
    <w:rsid w:val="00080D8D"/>
    <w:rsid w:val="0008188D"/>
    <w:rsid w:val="000818A3"/>
    <w:rsid w:val="00081B07"/>
    <w:rsid w:val="00081F53"/>
    <w:rsid w:val="000826DE"/>
    <w:rsid w:val="00082CC5"/>
    <w:rsid w:val="00083486"/>
    <w:rsid w:val="00083922"/>
    <w:rsid w:val="000844E3"/>
    <w:rsid w:val="0008453B"/>
    <w:rsid w:val="00084782"/>
    <w:rsid w:val="0008489B"/>
    <w:rsid w:val="00084B40"/>
    <w:rsid w:val="00084B87"/>
    <w:rsid w:val="00084D08"/>
    <w:rsid w:val="00084D32"/>
    <w:rsid w:val="000851C2"/>
    <w:rsid w:val="00085498"/>
    <w:rsid w:val="00085714"/>
    <w:rsid w:val="0008571B"/>
    <w:rsid w:val="00085733"/>
    <w:rsid w:val="000859F6"/>
    <w:rsid w:val="00085EBC"/>
    <w:rsid w:val="00086398"/>
    <w:rsid w:val="00086665"/>
    <w:rsid w:val="000868B4"/>
    <w:rsid w:val="00086914"/>
    <w:rsid w:val="000869A3"/>
    <w:rsid w:val="000869FC"/>
    <w:rsid w:val="00086BF5"/>
    <w:rsid w:val="00086D19"/>
    <w:rsid w:val="00086EC7"/>
    <w:rsid w:val="00086F6D"/>
    <w:rsid w:val="00086FC8"/>
    <w:rsid w:val="00087216"/>
    <w:rsid w:val="00087235"/>
    <w:rsid w:val="00087492"/>
    <w:rsid w:val="00087E43"/>
    <w:rsid w:val="00090038"/>
    <w:rsid w:val="00090407"/>
    <w:rsid w:val="00090A54"/>
    <w:rsid w:val="00090DB6"/>
    <w:rsid w:val="00090FDB"/>
    <w:rsid w:val="0009112C"/>
    <w:rsid w:val="000919F3"/>
    <w:rsid w:val="00091AA8"/>
    <w:rsid w:val="00092C65"/>
    <w:rsid w:val="00092ED9"/>
    <w:rsid w:val="0009317E"/>
    <w:rsid w:val="0009320F"/>
    <w:rsid w:val="000936DB"/>
    <w:rsid w:val="00093A31"/>
    <w:rsid w:val="0009466D"/>
    <w:rsid w:val="0009490F"/>
    <w:rsid w:val="00094D6F"/>
    <w:rsid w:val="00094F2B"/>
    <w:rsid w:val="00095073"/>
    <w:rsid w:val="0009519E"/>
    <w:rsid w:val="00095C01"/>
    <w:rsid w:val="00095DF5"/>
    <w:rsid w:val="000960A3"/>
    <w:rsid w:val="0009619A"/>
    <w:rsid w:val="0009637A"/>
    <w:rsid w:val="00096449"/>
    <w:rsid w:val="00096666"/>
    <w:rsid w:val="000966F4"/>
    <w:rsid w:val="000967FC"/>
    <w:rsid w:val="00096CD3"/>
    <w:rsid w:val="00096D58"/>
    <w:rsid w:val="00096E79"/>
    <w:rsid w:val="000974D5"/>
    <w:rsid w:val="00097590"/>
    <w:rsid w:val="00097804"/>
    <w:rsid w:val="00097CEC"/>
    <w:rsid w:val="00097E2B"/>
    <w:rsid w:val="000A00D1"/>
    <w:rsid w:val="000A0816"/>
    <w:rsid w:val="000A0949"/>
    <w:rsid w:val="000A0B4F"/>
    <w:rsid w:val="000A0D89"/>
    <w:rsid w:val="000A11D4"/>
    <w:rsid w:val="000A1514"/>
    <w:rsid w:val="000A16D9"/>
    <w:rsid w:val="000A1A3E"/>
    <w:rsid w:val="000A1B85"/>
    <w:rsid w:val="000A21B6"/>
    <w:rsid w:val="000A2256"/>
    <w:rsid w:val="000A2354"/>
    <w:rsid w:val="000A251C"/>
    <w:rsid w:val="000A268E"/>
    <w:rsid w:val="000A2720"/>
    <w:rsid w:val="000A2799"/>
    <w:rsid w:val="000A2C44"/>
    <w:rsid w:val="000A2DC6"/>
    <w:rsid w:val="000A2E98"/>
    <w:rsid w:val="000A33D1"/>
    <w:rsid w:val="000A394D"/>
    <w:rsid w:val="000A3983"/>
    <w:rsid w:val="000A3DCC"/>
    <w:rsid w:val="000A3FCE"/>
    <w:rsid w:val="000A411F"/>
    <w:rsid w:val="000A417A"/>
    <w:rsid w:val="000A450B"/>
    <w:rsid w:val="000A4562"/>
    <w:rsid w:val="000A4583"/>
    <w:rsid w:val="000A48DC"/>
    <w:rsid w:val="000A4C27"/>
    <w:rsid w:val="000A5062"/>
    <w:rsid w:val="000A5104"/>
    <w:rsid w:val="000A56C7"/>
    <w:rsid w:val="000A59AB"/>
    <w:rsid w:val="000A59F7"/>
    <w:rsid w:val="000A60BF"/>
    <w:rsid w:val="000A6136"/>
    <w:rsid w:val="000A61B1"/>
    <w:rsid w:val="000A61CE"/>
    <w:rsid w:val="000A65E2"/>
    <w:rsid w:val="000A66CB"/>
    <w:rsid w:val="000A6842"/>
    <w:rsid w:val="000A6F01"/>
    <w:rsid w:val="000A6FAE"/>
    <w:rsid w:val="000A777B"/>
    <w:rsid w:val="000A77A2"/>
    <w:rsid w:val="000A7879"/>
    <w:rsid w:val="000A7DB3"/>
    <w:rsid w:val="000B00C7"/>
    <w:rsid w:val="000B0257"/>
    <w:rsid w:val="000B02D4"/>
    <w:rsid w:val="000B0422"/>
    <w:rsid w:val="000B04D8"/>
    <w:rsid w:val="000B0987"/>
    <w:rsid w:val="000B0ACE"/>
    <w:rsid w:val="000B0CEC"/>
    <w:rsid w:val="000B0DC7"/>
    <w:rsid w:val="000B0F45"/>
    <w:rsid w:val="000B14B1"/>
    <w:rsid w:val="000B1631"/>
    <w:rsid w:val="000B179D"/>
    <w:rsid w:val="000B1AAE"/>
    <w:rsid w:val="000B1E58"/>
    <w:rsid w:val="000B24B7"/>
    <w:rsid w:val="000B256A"/>
    <w:rsid w:val="000B27C5"/>
    <w:rsid w:val="000B283F"/>
    <w:rsid w:val="000B2882"/>
    <w:rsid w:val="000B29B9"/>
    <w:rsid w:val="000B2CFD"/>
    <w:rsid w:val="000B30F7"/>
    <w:rsid w:val="000B37AA"/>
    <w:rsid w:val="000B3D0A"/>
    <w:rsid w:val="000B3FD0"/>
    <w:rsid w:val="000B40C9"/>
    <w:rsid w:val="000B4125"/>
    <w:rsid w:val="000B423B"/>
    <w:rsid w:val="000B4888"/>
    <w:rsid w:val="000B51F9"/>
    <w:rsid w:val="000B5239"/>
    <w:rsid w:val="000B543E"/>
    <w:rsid w:val="000B56AF"/>
    <w:rsid w:val="000B5706"/>
    <w:rsid w:val="000B5D17"/>
    <w:rsid w:val="000B74C3"/>
    <w:rsid w:val="000B7DBE"/>
    <w:rsid w:val="000C04C7"/>
    <w:rsid w:val="000C089A"/>
    <w:rsid w:val="000C09BE"/>
    <w:rsid w:val="000C0A5D"/>
    <w:rsid w:val="000C0BB0"/>
    <w:rsid w:val="000C0D66"/>
    <w:rsid w:val="000C144F"/>
    <w:rsid w:val="000C1DF2"/>
    <w:rsid w:val="000C2242"/>
    <w:rsid w:val="000C25CB"/>
    <w:rsid w:val="000C2B85"/>
    <w:rsid w:val="000C3290"/>
    <w:rsid w:val="000C32CC"/>
    <w:rsid w:val="000C32F9"/>
    <w:rsid w:val="000C3681"/>
    <w:rsid w:val="000C3B11"/>
    <w:rsid w:val="000C3C24"/>
    <w:rsid w:val="000C489B"/>
    <w:rsid w:val="000C5404"/>
    <w:rsid w:val="000C5441"/>
    <w:rsid w:val="000C54BD"/>
    <w:rsid w:val="000C5B53"/>
    <w:rsid w:val="000C5B61"/>
    <w:rsid w:val="000C5B9B"/>
    <w:rsid w:val="000C5BD2"/>
    <w:rsid w:val="000C5BEC"/>
    <w:rsid w:val="000C601F"/>
    <w:rsid w:val="000C606D"/>
    <w:rsid w:val="000C634B"/>
    <w:rsid w:val="000C66EC"/>
    <w:rsid w:val="000C6823"/>
    <w:rsid w:val="000C6A8E"/>
    <w:rsid w:val="000C6FB8"/>
    <w:rsid w:val="000C7240"/>
    <w:rsid w:val="000C72D9"/>
    <w:rsid w:val="000C74AD"/>
    <w:rsid w:val="000C7831"/>
    <w:rsid w:val="000C793D"/>
    <w:rsid w:val="000D0294"/>
    <w:rsid w:val="000D03DB"/>
    <w:rsid w:val="000D0463"/>
    <w:rsid w:val="000D05A1"/>
    <w:rsid w:val="000D05DA"/>
    <w:rsid w:val="000D06F6"/>
    <w:rsid w:val="000D10D2"/>
    <w:rsid w:val="000D14AD"/>
    <w:rsid w:val="000D15BF"/>
    <w:rsid w:val="000D15EF"/>
    <w:rsid w:val="000D1630"/>
    <w:rsid w:val="000D1C67"/>
    <w:rsid w:val="000D1D41"/>
    <w:rsid w:val="000D1DEC"/>
    <w:rsid w:val="000D2A16"/>
    <w:rsid w:val="000D2C92"/>
    <w:rsid w:val="000D306A"/>
    <w:rsid w:val="000D324A"/>
    <w:rsid w:val="000D36B8"/>
    <w:rsid w:val="000D46F1"/>
    <w:rsid w:val="000D49E1"/>
    <w:rsid w:val="000D4A08"/>
    <w:rsid w:val="000D4A91"/>
    <w:rsid w:val="000D4C25"/>
    <w:rsid w:val="000D6489"/>
    <w:rsid w:val="000D64E3"/>
    <w:rsid w:val="000D657D"/>
    <w:rsid w:val="000D673D"/>
    <w:rsid w:val="000D6C1A"/>
    <w:rsid w:val="000D73F6"/>
    <w:rsid w:val="000D76CB"/>
    <w:rsid w:val="000D7919"/>
    <w:rsid w:val="000D7C37"/>
    <w:rsid w:val="000E0163"/>
    <w:rsid w:val="000E04B4"/>
    <w:rsid w:val="000E0513"/>
    <w:rsid w:val="000E088F"/>
    <w:rsid w:val="000E0B15"/>
    <w:rsid w:val="000E13E1"/>
    <w:rsid w:val="000E1701"/>
    <w:rsid w:val="000E1784"/>
    <w:rsid w:val="000E17DB"/>
    <w:rsid w:val="000E1B1E"/>
    <w:rsid w:val="000E1B83"/>
    <w:rsid w:val="000E1C44"/>
    <w:rsid w:val="000E1C86"/>
    <w:rsid w:val="000E1D51"/>
    <w:rsid w:val="000E1F54"/>
    <w:rsid w:val="000E2740"/>
    <w:rsid w:val="000E27CE"/>
    <w:rsid w:val="000E2A51"/>
    <w:rsid w:val="000E2D48"/>
    <w:rsid w:val="000E368F"/>
    <w:rsid w:val="000E41BB"/>
    <w:rsid w:val="000E42A8"/>
    <w:rsid w:val="000E4404"/>
    <w:rsid w:val="000E44D0"/>
    <w:rsid w:val="000E47C2"/>
    <w:rsid w:val="000E51C8"/>
    <w:rsid w:val="000E55F8"/>
    <w:rsid w:val="000E5804"/>
    <w:rsid w:val="000E58D8"/>
    <w:rsid w:val="000E58E0"/>
    <w:rsid w:val="000E5BF6"/>
    <w:rsid w:val="000E5EC1"/>
    <w:rsid w:val="000E624A"/>
    <w:rsid w:val="000E63C6"/>
    <w:rsid w:val="000E6625"/>
    <w:rsid w:val="000E68DB"/>
    <w:rsid w:val="000E69C1"/>
    <w:rsid w:val="000E6FF2"/>
    <w:rsid w:val="000E7BB0"/>
    <w:rsid w:val="000E7BD6"/>
    <w:rsid w:val="000E7C7D"/>
    <w:rsid w:val="000E7D9D"/>
    <w:rsid w:val="000F030B"/>
    <w:rsid w:val="000F0645"/>
    <w:rsid w:val="000F0702"/>
    <w:rsid w:val="000F08BC"/>
    <w:rsid w:val="000F1A0C"/>
    <w:rsid w:val="000F1CAC"/>
    <w:rsid w:val="000F2D65"/>
    <w:rsid w:val="000F2DDF"/>
    <w:rsid w:val="000F2DE4"/>
    <w:rsid w:val="000F302D"/>
    <w:rsid w:val="000F320A"/>
    <w:rsid w:val="000F3654"/>
    <w:rsid w:val="000F3D48"/>
    <w:rsid w:val="000F3EB5"/>
    <w:rsid w:val="000F3F34"/>
    <w:rsid w:val="000F3FB4"/>
    <w:rsid w:val="000F42E2"/>
    <w:rsid w:val="000F4306"/>
    <w:rsid w:val="000F4398"/>
    <w:rsid w:val="000F47E0"/>
    <w:rsid w:val="000F4881"/>
    <w:rsid w:val="000F48AD"/>
    <w:rsid w:val="000F4CB2"/>
    <w:rsid w:val="000F4D5D"/>
    <w:rsid w:val="000F4ED6"/>
    <w:rsid w:val="000F4F33"/>
    <w:rsid w:val="000F4FC1"/>
    <w:rsid w:val="000F5046"/>
    <w:rsid w:val="000F50FC"/>
    <w:rsid w:val="000F524E"/>
    <w:rsid w:val="000F546F"/>
    <w:rsid w:val="000F563D"/>
    <w:rsid w:val="000F57AC"/>
    <w:rsid w:val="000F6111"/>
    <w:rsid w:val="000F6A20"/>
    <w:rsid w:val="000F6DC2"/>
    <w:rsid w:val="000F7153"/>
    <w:rsid w:val="000F7166"/>
    <w:rsid w:val="000F76F8"/>
    <w:rsid w:val="000F7A10"/>
    <w:rsid w:val="000F7C5E"/>
    <w:rsid w:val="00100094"/>
    <w:rsid w:val="0010018E"/>
    <w:rsid w:val="0010027C"/>
    <w:rsid w:val="00100846"/>
    <w:rsid w:val="00100BDE"/>
    <w:rsid w:val="00100BDF"/>
    <w:rsid w:val="00100C75"/>
    <w:rsid w:val="00100CEB"/>
    <w:rsid w:val="00100F95"/>
    <w:rsid w:val="00101025"/>
    <w:rsid w:val="00101441"/>
    <w:rsid w:val="001015AE"/>
    <w:rsid w:val="0010166C"/>
    <w:rsid w:val="00101845"/>
    <w:rsid w:val="001019D8"/>
    <w:rsid w:val="00101DF2"/>
    <w:rsid w:val="00101F11"/>
    <w:rsid w:val="00101FDE"/>
    <w:rsid w:val="001020AE"/>
    <w:rsid w:val="00102497"/>
    <w:rsid w:val="0010275A"/>
    <w:rsid w:val="0010335F"/>
    <w:rsid w:val="001036A8"/>
    <w:rsid w:val="00103BE1"/>
    <w:rsid w:val="00103C86"/>
    <w:rsid w:val="00103D3D"/>
    <w:rsid w:val="00103DDF"/>
    <w:rsid w:val="00103E74"/>
    <w:rsid w:val="00103F2B"/>
    <w:rsid w:val="0010403F"/>
    <w:rsid w:val="0010413B"/>
    <w:rsid w:val="001044A5"/>
    <w:rsid w:val="00104694"/>
    <w:rsid w:val="001046C0"/>
    <w:rsid w:val="00104F20"/>
    <w:rsid w:val="0010530B"/>
    <w:rsid w:val="001053D6"/>
    <w:rsid w:val="001053FC"/>
    <w:rsid w:val="00105457"/>
    <w:rsid w:val="001055CF"/>
    <w:rsid w:val="00105785"/>
    <w:rsid w:val="00105C84"/>
    <w:rsid w:val="00105F54"/>
    <w:rsid w:val="00106038"/>
    <w:rsid w:val="001063B4"/>
    <w:rsid w:val="00106637"/>
    <w:rsid w:val="001066F2"/>
    <w:rsid w:val="001068D4"/>
    <w:rsid w:val="00106BE3"/>
    <w:rsid w:val="00107560"/>
    <w:rsid w:val="001075DD"/>
    <w:rsid w:val="001076A7"/>
    <w:rsid w:val="00107940"/>
    <w:rsid w:val="0011002E"/>
    <w:rsid w:val="00110295"/>
    <w:rsid w:val="00110935"/>
    <w:rsid w:val="00110B00"/>
    <w:rsid w:val="00110BE1"/>
    <w:rsid w:val="001112DF"/>
    <w:rsid w:val="0011154F"/>
    <w:rsid w:val="00111724"/>
    <w:rsid w:val="00111DD3"/>
    <w:rsid w:val="00111E8D"/>
    <w:rsid w:val="00112194"/>
    <w:rsid w:val="00112656"/>
    <w:rsid w:val="00112682"/>
    <w:rsid w:val="001129BB"/>
    <w:rsid w:val="00112DBC"/>
    <w:rsid w:val="00112E64"/>
    <w:rsid w:val="001131D2"/>
    <w:rsid w:val="001133F4"/>
    <w:rsid w:val="00113623"/>
    <w:rsid w:val="00113788"/>
    <w:rsid w:val="00113869"/>
    <w:rsid w:val="00113BC1"/>
    <w:rsid w:val="00113C97"/>
    <w:rsid w:val="00113D8C"/>
    <w:rsid w:val="00114809"/>
    <w:rsid w:val="00114B61"/>
    <w:rsid w:val="00114D3B"/>
    <w:rsid w:val="00114E24"/>
    <w:rsid w:val="00115248"/>
    <w:rsid w:val="001152E7"/>
    <w:rsid w:val="001153DB"/>
    <w:rsid w:val="00115598"/>
    <w:rsid w:val="00115820"/>
    <w:rsid w:val="00115827"/>
    <w:rsid w:val="00115D84"/>
    <w:rsid w:val="0011669D"/>
    <w:rsid w:val="001166C2"/>
    <w:rsid w:val="0011675F"/>
    <w:rsid w:val="00116A8F"/>
    <w:rsid w:val="00116EF9"/>
    <w:rsid w:val="00116F8B"/>
    <w:rsid w:val="00117044"/>
    <w:rsid w:val="00117393"/>
    <w:rsid w:val="00117A38"/>
    <w:rsid w:val="00117ADA"/>
    <w:rsid w:val="00117C40"/>
    <w:rsid w:val="00117CDC"/>
    <w:rsid w:val="00117F40"/>
    <w:rsid w:val="00120314"/>
    <w:rsid w:val="001204E0"/>
    <w:rsid w:val="00120634"/>
    <w:rsid w:val="00120885"/>
    <w:rsid w:val="00120B9C"/>
    <w:rsid w:val="00120DFB"/>
    <w:rsid w:val="00121103"/>
    <w:rsid w:val="00121867"/>
    <w:rsid w:val="00121873"/>
    <w:rsid w:val="00121A4E"/>
    <w:rsid w:val="00121E5D"/>
    <w:rsid w:val="0012206A"/>
    <w:rsid w:val="00123047"/>
    <w:rsid w:val="00123FBB"/>
    <w:rsid w:val="00123FE2"/>
    <w:rsid w:val="0012409A"/>
    <w:rsid w:val="00124291"/>
    <w:rsid w:val="0012440D"/>
    <w:rsid w:val="0012464D"/>
    <w:rsid w:val="001247EF"/>
    <w:rsid w:val="00124827"/>
    <w:rsid w:val="00124C70"/>
    <w:rsid w:val="00125123"/>
    <w:rsid w:val="0012520D"/>
    <w:rsid w:val="00125903"/>
    <w:rsid w:val="00125A0B"/>
    <w:rsid w:val="0012627B"/>
    <w:rsid w:val="00126554"/>
    <w:rsid w:val="001265E4"/>
    <w:rsid w:val="0012681F"/>
    <w:rsid w:val="00126917"/>
    <w:rsid w:val="00126C39"/>
    <w:rsid w:val="0012710C"/>
    <w:rsid w:val="0012714F"/>
    <w:rsid w:val="0012715D"/>
    <w:rsid w:val="001272A1"/>
    <w:rsid w:val="001272FC"/>
    <w:rsid w:val="00127319"/>
    <w:rsid w:val="0012765F"/>
    <w:rsid w:val="00127883"/>
    <w:rsid w:val="00127D72"/>
    <w:rsid w:val="00127F17"/>
    <w:rsid w:val="00127F65"/>
    <w:rsid w:val="001303C3"/>
    <w:rsid w:val="001305B2"/>
    <w:rsid w:val="0013076C"/>
    <w:rsid w:val="00130776"/>
    <w:rsid w:val="00130D63"/>
    <w:rsid w:val="00130DEE"/>
    <w:rsid w:val="00130E13"/>
    <w:rsid w:val="00130E39"/>
    <w:rsid w:val="001314F8"/>
    <w:rsid w:val="00131C12"/>
    <w:rsid w:val="00131FB6"/>
    <w:rsid w:val="00132A62"/>
    <w:rsid w:val="00132C80"/>
    <w:rsid w:val="001337FE"/>
    <w:rsid w:val="001338F0"/>
    <w:rsid w:val="00133991"/>
    <w:rsid w:val="00133ADA"/>
    <w:rsid w:val="00133FD5"/>
    <w:rsid w:val="001340F5"/>
    <w:rsid w:val="00134217"/>
    <w:rsid w:val="0013429A"/>
    <w:rsid w:val="001346B6"/>
    <w:rsid w:val="0013498C"/>
    <w:rsid w:val="00134A25"/>
    <w:rsid w:val="00134A8C"/>
    <w:rsid w:val="0013508B"/>
    <w:rsid w:val="00135631"/>
    <w:rsid w:val="001359D1"/>
    <w:rsid w:val="00135A69"/>
    <w:rsid w:val="00135ECA"/>
    <w:rsid w:val="00136516"/>
    <w:rsid w:val="001365C0"/>
    <w:rsid w:val="00136799"/>
    <w:rsid w:val="00136ABA"/>
    <w:rsid w:val="00136B90"/>
    <w:rsid w:val="001374E0"/>
    <w:rsid w:val="00137603"/>
    <w:rsid w:val="0013761C"/>
    <w:rsid w:val="00137E17"/>
    <w:rsid w:val="00140304"/>
    <w:rsid w:val="0014050C"/>
    <w:rsid w:val="00140781"/>
    <w:rsid w:val="0014084E"/>
    <w:rsid w:val="00140A25"/>
    <w:rsid w:val="00140C96"/>
    <w:rsid w:val="00140E4A"/>
    <w:rsid w:val="0014166E"/>
    <w:rsid w:val="0014176F"/>
    <w:rsid w:val="00141E0C"/>
    <w:rsid w:val="001421BD"/>
    <w:rsid w:val="001421C5"/>
    <w:rsid w:val="001423E4"/>
    <w:rsid w:val="0014258C"/>
    <w:rsid w:val="00142699"/>
    <w:rsid w:val="001429E5"/>
    <w:rsid w:val="00142D21"/>
    <w:rsid w:val="00143017"/>
    <w:rsid w:val="00143211"/>
    <w:rsid w:val="00143220"/>
    <w:rsid w:val="001432BD"/>
    <w:rsid w:val="001432F1"/>
    <w:rsid w:val="001433C6"/>
    <w:rsid w:val="001435E8"/>
    <w:rsid w:val="00143867"/>
    <w:rsid w:val="00143C06"/>
    <w:rsid w:val="001443B8"/>
    <w:rsid w:val="00144B41"/>
    <w:rsid w:val="00144C1D"/>
    <w:rsid w:val="00144CB2"/>
    <w:rsid w:val="00145323"/>
    <w:rsid w:val="001453CF"/>
    <w:rsid w:val="001454B5"/>
    <w:rsid w:val="00145817"/>
    <w:rsid w:val="0014583F"/>
    <w:rsid w:val="00145A84"/>
    <w:rsid w:val="00145B44"/>
    <w:rsid w:val="00145B62"/>
    <w:rsid w:val="00145F29"/>
    <w:rsid w:val="00146037"/>
    <w:rsid w:val="00146227"/>
    <w:rsid w:val="001462AB"/>
    <w:rsid w:val="00146542"/>
    <w:rsid w:val="00146563"/>
    <w:rsid w:val="00146BDC"/>
    <w:rsid w:val="00146C2B"/>
    <w:rsid w:val="00146D0E"/>
    <w:rsid w:val="00146FA4"/>
    <w:rsid w:val="0014729A"/>
    <w:rsid w:val="001473FB"/>
    <w:rsid w:val="00147543"/>
    <w:rsid w:val="001475E4"/>
    <w:rsid w:val="00147752"/>
    <w:rsid w:val="0014786F"/>
    <w:rsid w:val="00147B66"/>
    <w:rsid w:val="00147D5E"/>
    <w:rsid w:val="001505BD"/>
    <w:rsid w:val="001506D3"/>
    <w:rsid w:val="00150CB6"/>
    <w:rsid w:val="00150DDB"/>
    <w:rsid w:val="00151043"/>
    <w:rsid w:val="001512FF"/>
    <w:rsid w:val="001522D4"/>
    <w:rsid w:val="001524B8"/>
    <w:rsid w:val="00152614"/>
    <w:rsid w:val="00152A3D"/>
    <w:rsid w:val="00152BAE"/>
    <w:rsid w:val="00152EF4"/>
    <w:rsid w:val="00153518"/>
    <w:rsid w:val="00153520"/>
    <w:rsid w:val="00153599"/>
    <w:rsid w:val="001539F2"/>
    <w:rsid w:val="00153CF5"/>
    <w:rsid w:val="00153E97"/>
    <w:rsid w:val="00154124"/>
    <w:rsid w:val="00154540"/>
    <w:rsid w:val="001545D1"/>
    <w:rsid w:val="001548CA"/>
    <w:rsid w:val="00154951"/>
    <w:rsid w:val="00154B64"/>
    <w:rsid w:val="00154D7C"/>
    <w:rsid w:val="00154E79"/>
    <w:rsid w:val="0015503A"/>
    <w:rsid w:val="001551F7"/>
    <w:rsid w:val="0015522A"/>
    <w:rsid w:val="00155331"/>
    <w:rsid w:val="00155569"/>
    <w:rsid w:val="0015571D"/>
    <w:rsid w:val="001557D2"/>
    <w:rsid w:val="00155A39"/>
    <w:rsid w:val="00155BCD"/>
    <w:rsid w:val="00155DAD"/>
    <w:rsid w:val="00155FD6"/>
    <w:rsid w:val="001561DA"/>
    <w:rsid w:val="0015648F"/>
    <w:rsid w:val="0015666C"/>
    <w:rsid w:val="00156972"/>
    <w:rsid w:val="00156D74"/>
    <w:rsid w:val="00157048"/>
    <w:rsid w:val="0015734F"/>
    <w:rsid w:val="00157597"/>
    <w:rsid w:val="001576FB"/>
    <w:rsid w:val="00157E9F"/>
    <w:rsid w:val="0016059A"/>
    <w:rsid w:val="00160739"/>
    <w:rsid w:val="001608BD"/>
    <w:rsid w:val="00160BBF"/>
    <w:rsid w:val="00160CF4"/>
    <w:rsid w:val="00160D38"/>
    <w:rsid w:val="00160DFA"/>
    <w:rsid w:val="00160EC2"/>
    <w:rsid w:val="00161040"/>
    <w:rsid w:val="00161213"/>
    <w:rsid w:val="001612DA"/>
    <w:rsid w:val="001613C8"/>
    <w:rsid w:val="00161465"/>
    <w:rsid w:val="001618C6"/>
    <w:rsid w:val="0016195A"/>
    <w:rsid w:val="00161DEE"/>
    <w:rsid w:val="00161E73"/>
    <w:rsid w:val="00161ED3"/>
    <w:rsid w:val="00162625"/>
    <w:rsid w:val="00162CAB"/>
    <w:rsid w:val="00162F09"/>
    <w:rsid w:val="00163417"/>
    <w:rsid w:val="00163749"/>
    <w:rsid w:val="00163906"/>
    <w:rsid w:val="00163950"/>
    <w:rsid w:val="0016409D"/>
    <w:rsid w:val="001641B3"/>
    <w:rsid w:val="00164293"/>
    <w:rsid w:val="0016462F"/>
    <w:rsid w:val="001648AB"/>
    <w:rsid w:val="001648FB"/>
    <w:rsid w:val="00164A70"/>
    <w:rsid w:val="00164D46"/>
    <w:rsid w:val="00164FC5"/>
    <w:rsid w:val="001651E9"/>
    <w:rsid w:val="00165695"/>
    <w:rsid w:val="00165A63"/>
    <w:rsid w:val="00165C3C"/>
    <w:rsid w:val="00165D9C"/>
    <w:rsid w:val="00165E32"/>
    <w:rsid w:val="00166A23"/>
    <w:rsid w:val="00166A39"/>
    <w:rsid w:val="00166C9D"/>
    <w:rsid w:val="00166E28"/>
    <w:rsid w:val="001674F2"/>
    <w:rsid w:val="00167615"/>
    <w:rsid w:val="00167C24"/>
    <w:rsid w:val="00167DF7"/>
    <w:rsid w:val="00170AF2"/>
    <w:rsid w:val="00170D34"/>
    <w:rsid w:val="00170F72"/>
    <w:rsid w:val="00170FB2"/>
    <w:rsid w:val="00171B2C"/>
    <w:rsid w:val="00171F04"/>
    <w:rsid w:val="00171F88"/>
    <w:rsid w:val="00172661"/>
    <w:rsid w:val="0017285E"/>
    <w:rsid w:val="00172CE4"/>
    <w:rsid w:val="00172EC0"/>
    <w:rsid w:val="00172FB3"/>
    <w:rsid w:val="001731B3"/>
    <w:rsid w:val="00173325"/>
    <w:rsid w:val="00173574"/>
    <w:rsid w:val="00173777"/>
    <w:rsid w:val="0017392B"/>
    <w:rsid w:val="00173992"/>
    <w:rsid w:val="00173B0C"/>
    <w:rsid w:val="00173C4B"/>
    <w:rsid w:val="00173EA0"/>
    <w:rsid w:val="00173F35"/>
    <w:rsid w:val="00174142"/>
    <w:rsid w:val="001741C4"/>
    <w:rsid w:val="001742DF"/>
    <w:rsid w:val="00174A2C"/>
    <w:rsid w:val="00174DCB"/>
    <w:rsid w:val="00174E8D"/>
    <w:rsid w:val="00174EE9"/>
    <w:rsid w:val="001751A3"/>
    <w:rsid w:val="00175391"/>
    <w:rsid w:val="0017566A"/>
    <w:rsid w:val="001756D4"/>
    <w:rsid w:val="00175EB7"/>
    <w:rsid w:val="001760BF"/>
    <w:rsid w:val="0017620B"/>
    <w:rsid w:val="001765AB"/>
    <w:rsid w:val="00176617"/>
    <w:rsid w:val="0017690D"/>
    <w:rsid w:val="00176937"/>
    <w:rsid w:val="00176CFB"/>
    <w:rsid w:val="00176FFD"/>
    <w:rsid w:val="00177423"/>
    <w:rsid w:val="0017755B"/>
    <w:rsid w:val="0018018A"/>
    <w:rsid w:val="00180420"/>
    <w:rsid w:val="00180717"/>
    <w:rsid w:val="00180AA7"/>
    <w:rsid w:val="00180E17"/>
    <w:rsid w:val="00180E1E"/>
    <w:rsid w:val="00181064"/>
    <w:rsid w:val="001810BE"/>
    <w:rsid w:val="00181372"/>
    <w:rsid w:val="0018137B"/>
    <w:rsid w:val="001816AE"/>
    <w:rsid w:val="0018170A"/>
    <w:rsid w:val="001819B8"/>
    <w:rsid w:val="00181C47"/>
    <w:rsid w:val="00181D88"/>
    <w:rsid w:val="00181F5A"/>
    <w:rsid w:val="00181FAB"/>
    <w:rsid w:val="00182143"/>
    <w:rsid w:val="001822D3"/>
    <w:rsid w:val="0018252E"/>
    <w:rsid w:val="0018278D"/>
    <w:rsid w:val="00182910"/>
    <w:rsid w:val="0018295A"/>
    <w:rsid w:val="00182E3A"/>
    <w:rsid w:val="001834C5"/>
    <w:rsid w:val="001837C6"/>
    <w:rsid w:val="00183824"/>
    <w:rsid w:val="00183BBC"/>
    <w:rsid w:val="00184134"/>
    <w:rsid w:val="00184423"/>
    <w:rsid w:val="0018442C"/>
    <w:rsid w:val="00184518"/>
    <w:rsid w:val="001848CC"/>
    <w:rsid w:val="00184953"/>
    <w:rsid w:val="00184A51"/>
    <w:rsid w:val="00184B0C"/>
    <w:rsid w:val="00184BCA"/>
    <w:rsid w:val="00184CF1"/>
    <w:rsid w:val="00184D5A"/>
    <w:rsid w:val="0018534F"/>
    <w:rsid w:val="00185376"/>
    <w:rsid w:val="0018563B"/>
    <w:rsid w:val="0018568D"/>
    <w:rsid w:val="0018583E"/>
    <w:rsid w:val="001859C6"/>
    <w:rsid w:val="00185B0A"/>
    <w:rsid w:val="00185EE7"/>
    <w:rsid w:val="00185F98"/>
    <w:rsid w:val="001860FC"/>
    <w:rsid w:val="0018631F"/>
    <w:rsid w:val="00186322"/>
    <w:rsid w:val="001867B7"/>
    <w:rsid w:val="001869E1"/>
    <w:rsid w:val="00186A62"/>
    <w:rsid w:val="00186BD1"/>
    <w:rsid w:val="00186C24"/>
    <w:rsid w:val="0018760D"/>
    <w:rsid w:val="0018775F"/>
    <w:rsid w:val="00187B38"/>
    <w:rsid w:val="00187D13"/>
    <w:rsid w:val="00187D7E"/>
    <w:rsid w:val="00187DF7"/>
    <w:rsid w:val="0019024B"/>
    <w:rsid w:val="0019051C"/>
    <w:rsid w:val="0019052D"/>
    <w:rsid w:val="001905FE"/>
    <w:rsid w:val="0019071C"/>
    <w:rsid w:val="00190A43"/>
    <w:rsid w:val="001912B7"/>
    <w:rsid w:val="00191309"/>
    <w:rsid w:val="00191BAC"/>
    <w:rsid w:val="00191DE3"/>
    <w:rsid w:val="0019239A"/>
    <w:rsid w:val="0019278E"/>
    <w:rsid w:val="00192A66"/>
    <w:rsid w:val="00192B77"/>
    <w:rsid w:val="00192C54"/>
    <w:rsid w:val="00193768"/>
    <w:rsid w:val="00193AC5"/>
    <w:rsid w:val="001948C6"/>
    <w:rsid w:val="001948DE"/>
    <w:rsid w:val="0019508E"/>
    <w:rsid w:val="001953CB"/>
    <w:rsid w:val="0019551A"/>
    <w:rsid w:val="001955EA"/>
    <w:rsid w:val="00195778"/>
    <w:rsid w:val="00195EA8"/>
    <w:rsid w:val="00196195"/>
    <w:rsid w:val="0019659B"/>
    <w:rsid w:val="00196CF9"/>
    <w:rsid w:val="00196DA5"/>
    <w:rsid w:val="0019749F"/>
    <w:rsid w:val="00197526"/>
    <w:rsid w:val="00197A14"/>
    <w:rsid w:val="00197C54"/>
    <w:rsid w:val="001A007F"/>
    <w:rsid w:val="001A07EF"/>
    <w:rsid w:val="001A0817"/>
    <w:rsid w:val="001A0937"/>
    <w:rsid w:val="001A0E5B"/>
    <w:rsid w:val="001A10E1"/>
    <w:rsid w:val="001A1605"/>
    <w:rsid w:val="001A17DD"/>
    <w:rsid w:val="001A18E4"/>
    <w:rsid w:val="001A1AE0"/>
    <w:rsid w:val="001A217D"/>
    <w:rsid w:val="001A2BC8"/>
    <w:rsid w:val="001A2D58"/>
    <w:rsid w:val="001A2F16"/>
    <w:rsid w:val="001A350F"/>
    <w:rsid w:val="001A3649"/>
    <w:rsid w:val="001A36E4"/>
    <w:rsid w:val="001A3BF5"/>
    <w:rsid w:val="001A3CEB"/>
    <w:rsid w:val="001A3F2C"/>
    <w:rsid w:val="001A3FEC"/>
    <w:rsid w:val="001A4019"/>
    <w:rsid w:val="001A4064"/>
    <w:rsid w:val="001A4142"/>
    <w:rsid w:val="001A4149"/>
    <w:rsid w:val="001A443C"/>
    <w:rsid w:val="001A4641"/>
    <w:rsid w:val="001A4B6C"/>
    <w:rsid w:val="001A4E13"/>
    <w:rsid w:val="001A52A0"/>
    <w:rsid w:val="001A531C"/>
    <w:rsid w:val="001A53CA"/>
    <w:rsid w:val="001A5BC0"/>
    <w:rsid w:val="001A5FC6"/>
    <w:rsid w:val="001A62B1"/>
    <w:rsid w:val="001A6727"/>
    <w:rsid w:val="001A68F5"/>
    <w:rsid w:val="001A6DFC"/>
    <w:rsid w:val="001A73A3"/>
    <w:rsid w:val="001A75C1"/>
    <w:rsid w:val="001A7C84"/>
    <w:rsid w:val="001A7FEC"/>
    <w:rsid w:val="001B03A1"/>
    <w:rsid w:val="001B0564"/>
    <w:rsid w:val="001B07F3"/>
    <w:rsid w:val="001B0BB6"/>
    <w:rsid w:val="001B0F4A"/>
    <w:rsid w:val="001B0FC5"/>
    <w:rsid w:val="001B1434"/>
    <w:rsid w:val="001B1AA3"/>
    <w:rsid w:val="001B1B8D"/>
    <w:rsid w:val="001B2637"/>
    <w:rsid w:val="001B28E0"/>
    <w:rsid w:val="001B2E93"/>
    <w:rsid w:val="001B3044"/>
    <w:rsid w:val="001B3237"/>
    <w:rsid w:val="001B33C7"/>
    <w:rsid w:val="001B34E5"/>
    <w:rsid w:val="001B351D"/>
    <w:rsid w:val="001B359F"/>
    <w:rsid w:val="001B3917"/>
    <w:rsid w:val="001B3A2D"/>
    <w:rsid w:val="001B40A8"/>
    <w:rsid w:val="001B429A"/>
    <w:rsid w:val="001B459F"/>
    <w:rsid w:val="001B4768"/>
    <w:rsid w:val="001B4825"/>
    <w:rsid w:val="001B4AC8"/>
    <w:rsid w:val="001B514A"/>
    <w:rsid w:val="001B54BC"/>
    <w:rsid w:val="001B54D1"/>
    <w:rsid w:val="001B55A3"/>
    <w:rsid w:val="001B5805"/>
    <w:rsid w:val="001B5C20"/>
    <w:rsid w:val="001B61E6"/>
    <w:rsid w:val="001B6377"/>
    <w:rsid w:val="001B6737"/>
    <w:rsid w:val="001B7881"/>
    <w:rsid w:val="001B7B30"/>
    <w:rsid w:val="001B7E70"/>
    <w:rsid w:val="001B7FB7"/>
    <w:rsid w:val="001BE8F7"/>
    <w:rsid w:val="001C0007"/>
    <w:rsid w:val="001C0A1A"/>
    <w:rsid w:val="001C0B9C"/>
    <w:rsid w:val="001C1445"/>
    <w:rsid w:val="001C193B"/>
    <w:rsid w:val="001C1A80"/>
    <w:rsid w:val="001C1C32"/>
    <w:rsid w:val="001C1FD3"/>
    <w:rsid w:val="001C1FF5"/>
    <w:rsid w:val="001C2400"/>
    <w:rsid w:val="001C2763"/>
    <w:rsid w:val="001C2AE6"/>
    <w:rsid w:val="001C2C37"/>
    <w:rsid w:val="001C3153"/>
    <w:rsid w:val="001C32A9"/>
    <w:rsid w:val="001C3335"/>
    <w:rsid w:val="001C3447"/>
    <w:rsid w:val="001C34C1"/>
    <w:rsid w:val="001C37FD"/>
    <w:rsid w:val="001C3B7D"/>
    <w:rsid w:val="001C3CAE"/>
    <w:rsid w:val="001C3D8A"/>
    <w:rsid w:val="001C4839"/>
    <w:rsid w:val="001C4A52"/>
    <w:rsid w:val="001C4E49"/>
    <w:rsid w:val="001C4ECD"/>
    <w:rsid w:val="001C51F0"/>
    <w:rsid w:val="001C5379"/>
    <w:rsid w:val="001C5662"/>
    <w:rsid w:val="001C68CD"/>
    <w:rsid w:val="001C6AFE"/>
    <w:rsid w:val="001C6B4D"/>
    <w:rsid w:val="001C6CAD"/>
    <w:rsid w:val="001C6E0B"/>
    <w:rsid w:val="001C6F86"/>
    <w:rsid w:val="001C71B2"/>
    <w:rsid w:val="001C76E3"/>
    <w:rsid w:val="001C7ABC"/>
    <w:rsid w:val="001D0501"/>
    <w:rsid w:val="001D0608"/>
    <w:rsid w:val="001D09AC"/>
    <w:rsid w:val="001D0BEC"/>
    <w:rsid w:val="001D131C"/>
    <w:rsid w:val="001D1575"/>
    <w:rsid w:val="001D1FC8"/>
    <w:rsid w:val="001D1FE4"/>
    <w:rsid w:val="001D2287"/>
    <w:rsid w:val="001D26AD"/>
    <w:rsid w:val="001D2FB4"/>
    <w:rsid w:val="001D307C"/>
    <w:rsid w:val="001D3371"/>
    <w:rsid w:val="001D358C"/>
    <w:rsid w:val="001D3B73"/>
    <w:rsid w:val="001D488F"/>
    <w:rsid w:val="001D4A91"/>
    <w:rsid w:val="001D4BC4"/>
    <w:rsid w:val="001D5B4E"/>
    <w:rsid w:val="001D5BA5"/>
    <w:rsid w:val="001D5BCD"/>
    <w:rsid w:val="001D5D41"/>
    <w:rsid w:val="001D5DA2"/>
    <w:rsid w:val="001D5EA4"/>
    <w:rsid w:val="001D5EAB"/>
    <w:rsid w:val="001D5FE4"/>
    <w:rsid w:val="001D6098"/>
    <w:rsid w:val="001D6118"/>
    <w:rsid w:val="001D636B"/>
    <w:rsid w:val="001D6503"/>
    <w:rsid w:val="001D66A3"/>
    <w:rsid w:val="001D6CAC"/>
    <w:rsid w:val="001D6D3F"/>
    <w:rsid w:val="001D7048"/>
    <w:rsid w:val="001D725B"/>
    <w:rsid w:val="001D76DF"/>
    <w:rsid w:val="001D7A8F"/>
    <w:rsid w:val="001D7BD6"/>
    <w:rsid w:val="001D7CF9"/>
    <w:rsid w:val="001E0645"/>
    <w:rsid w:val="001E06F6"/>
    <w:rsid w:val="001E0863"/>
    <w:rsid w:val="001E0885"/>
    <w:rsid w:val="001E0C36"/>
    <w:rsid w:val="001E12B1"/>
    <w:rsid w:val="001E137E"/>
    <w:rsid w:val="001E16E8"/>
    <w:rsid w:val="001E1705"/>
    <w:rsid w:val="001E1AC5"/>
    <w:rsid w:val="001E1E2A"/>
    <w:rsid w:val="001E205F"/>
    <w:rsid w:val="001E21BA"/>
    <w:rsid w:val="001E228F"/>
    <w:rsid w:val="001E2314"/>
    <w:rsid w:val="001E29B0"/>
    <w:rsid w:val="001E2BB4"/>
    <w:rsid w:val="001E2D34"/>
    <w:rsid w:val="001E2F67"/>
    <w:rsid w:val="001E2FD5"/>
    <w:rsid w:val="001E384C"/>
    <w:rsid w:val="001E3E20"/>
    <w:rsid w:val="001E4104"/>
    <w:rsid w:val="001E4ED5"/>
    <w:rsid w:val="001E4F27"/>
    <w:rsid w:val="001E4FFE"/>
    <w:rsid w:val="001E5288"/>
    <w:rsid w:val="001E5CAE"/>
    <w:rsid w:val="001E5ECC"/>
    <w:rsid w:val="001E61E4"/>
    <w:rsid w:val="001E66C1"/>
    <w:rsid w:val="001E68DE"/>
    <w:rsid w:val="001E7450"/>
    <w:rsid w:val="001E7856"/>
    <w:rsid w:val="001E7884"/>
    <w:rsid w:val="001E7D08"/>
    <w:rsid w:val="001E7FEF"/>
    <w:rsid w:val="001F02C2"/>
    <w:rsid w:val="001F04E8"/>
    <w:rsid w:val="001F0853"/>
    <w:rsid w:val="001F0BA1"/>
    <w:rsid w:val="001F0D26"/>
    <w:rsid w:val="001F0D7E"/>
    <w:rsid w:val="001F0FC2"/>
    <w:rsid w:val="001F10D0"/>
    <w:rsid w:val="001F14AF"/>
    <w:rsid w:val="001F151F"/>
    <w:rsid w:val="001F1533"/>
    <w:rsid w:val="001F1771"/>
    <w:rsid w:val="001F17C9"/>
    <w:rsid w:val="001F19DA"/>
    <w:rsid w:val="001F1A3A"/>
    <w:rsid w:val="001F1D4D"/>
    <w:rsid w:val="001F1D9A"/>
    <w:rsid w:val="001F1DDC"/>
    <w:rsid w:val="001F2C89"/>
    <w:rsid w:val="001F2E77"/>
    <w:rsid w:val="001F3032"/>
    <w:rsid w:val="001F347F"/>
    <w:rsid w:val="001F391D"/>
    <w:rsid w:val="001F3A3B"/>
    <w:rsid w:val="001F4258"/>
    <w:rsid w:val="001F43E6"/>
    <w:rsid w:val="001F45EE"/>
    <w:rsid w:val="001F495B"/>
    <w:rsid w:val="001F4D3E"/>
    <w:rsid w:val="001F4E6B"/>
    <w:rsid w:val="001F4F61"/>
    <w:rsid w:val="001F525A"/>
    <w:rsid w:val="001F53F0"/>
    <w:rsid w:val="001F5775"/>
    <w:rsid w:val="001F5A0F"/>
    <w:rsid w:val="001F5C08"/>
    <w:rsid w:val="001F5FA5"/>
    <w:rsid w:val="001F5FD0"/>
    <w:rsid w:val="001F64C0"/>
    <w:rsid w:val="001F6810"/>
    <w:rsid w:val="001F6D30"/>
    <w:rsid w:val="001F6E4E"/>
    <w:rsid w:val="001F71AE"/>
    <w:rsid w:val="001F7427"/>
    <w:rsid w:val="001F77A9"/>
    <w:rsid w:val="001F7999"/>
    <w:rsid w:val="001F7CE0"/>
    <w:rsid w:val="002001EA"/>
    <w:rsid w:val="00200853"/>
    <w:rsid w:val="0020127F"/>
    <w:rsid w:val="00201291"/>
    <w:rsid w:val="00201352"/>
    <w:rsid w:val="002015E4"/>
    <w:rsid w:val="002018EF"/>
    <w:rsid w:val="00201D22"/>
    <w:rsid w:val="00201E6B"/>
    <w:rsid w:val="00201EF9"/>
    <w:rsid w:val="002024A9"/>
    <w:rsid w:val="00202A4B"/>
    <w:rsid w:val="00202A8E"/>
    <w:rsid w:val="00203354"/>
    <w:rsid w:val="002034D3"/>
    <w:rsid w:val="002040B5"/>
    <w:rsid w:val="002043C3"/>
    <w:rsid w:val="00205027"/>
    <w:rsid w:val="00205447"/>
    <w:rsid w:val="002055F0"/>
    <w:rsid w:val="00205609"/>
    <w:rsid w:val="00205A5E"/>
    <w:rsid w:val="00205D9F"/>
    <w:rsid w:val="00205E9B"/>
    <w:rsid w:val="00205EA5"/>
    <w:rsid w:val="002063D0"/>
    <w:rsid w:val="00207585"/>
    <w:rsid w:val="0020770C"/>
    <w:rsid w:val="00207734"/>
    <w:rsid w:val="0020786B"/>
    <w:rsid w:val="00207A40"/>
    <w:rsid w:val="00207BA9"/>
    <w:rsid w:val="002100DC"/>
    <w:rsid w:val="0021021C"/>
    <w:rsid w:val="002107C2"/>
    <w:rsid w:val="002108DB"/>
    <w:rsid w:val="00210BF0"/>
    <w:rsid w:val="00210D48"/>
    <w:rsid w:val="00210DF9"/>
    <w:rsid w:val="00210E85"/>
    <w:rsid w:val="00211064"/>
    <w:rsid w:val="002110F2"/>
    <w:rsid w:val="00211170"/>
    <w:rsid w:val="002111AE"/>
    <w:rsid w:val="002114FC"/>
    <w:rsid w:val="00211987"/>
    <w:rsid w:val="002119FA"/>
    <w:rsid w:val="00211B4B"/>
    <w:rsid w:val="00211B5F"/>
    <w:rsid w:val="00211C84"/>
    <w:rsid w:val="00211FFE"/>
    <w:rsid w:val="00212048"/>
    <w:rsid w:val="002124A2"/>
    <w:rsid w:val="00212896"/>
    <w:rsid w:val="002129FA"/>
    <w:rsid w:val="00212C08"/>
    <w:rsid w:val="00213388"/>
    <w:rsid w:val="0021339F"/>
    <w:rsid w:val="00213EF1"/>
    <w:rsid w:val="002142B1"/>
    <w:rsid w:val="002148EE"/>
    <w:rsid w:val="0021493A"/>
    <w:rsid w:val="0021495E"/>
    <w:rsid w:val="00214A18"/>
    <w:rsid w:val="00214D35"/>
    <w:rsid w:val="00215581"/>
    <w:rsid w:val="002159B6"/>
    <w:rsid w:val="0021617A"/>
    <w:rsid w:val="002163D9"/>
    <w:rsid w:val="00216590"/>
    <w:rsid w:val="0021680D"/>
    <w:rsid w:val="0021685F"/>
    <w:rsid w:val="00216A79"/>
    <w:rsid w:val="00217230"/>
    <w:rsid w:val="002176D0"/>
    <w:rsid w:val="00217705"/>
    <w:rsid w:val="0021770F"/>
    <w:rsid w:val="00217816"/>
    <w:rsid w:val="00217828"/>
    <w:rsid w:val="002179F9"/>
    <w:rsid w:val="00217ACF"/>
    <w:rsid w:val="00217DFF"/>
    <w:rsid w:val="0022024A"/>
    <w:rsid w:val="002205A5"/>
    <w:rsid w:val="00220960"/>
    <w:rsid w:val="002209A8"/>
    <w:rsid w:val="00220AC3"/>
    <w:rsid w:val="0022116E"/>
    <w:rsid w:val="00221361"/>
    <w:rsid w:val="0022146D"/>
    <w:rsid w:val="0022196E"/>
    <w:rsid w:val="00221C39"/>
    <w:rsid w:val="00221C54"/>
    <w:rsid w:val="00221D01"/>
    <w:rsid w:val="00221EE1"/>
    <w:rsid w:val="00221FFF"/>
    <w:rsid w:val="002220EB"/>
    <w:rsid w:val="00222240"/>
    <w:rsid w:val="002227CB"/>
    <w:rsid w:val="0022294F"/>
    <w:rsid w:val="00222B17"/>
    <w:rsid w:val="00222D11"/>
    <w:rsid w:val="00222E46"/>
    <w:rsid w:val="00223482"/>
    <w:rsid w:val="002239D7"/>
    <w:rsid w:val="00223A6A"/>
    <w:rsid w:val="00223AC6"/>
    <w:rsid w:val="00223BCF"/>
    <w:rsid w:val="00223FC2"/>
    <w:rsid w:val="00224289"/>
    <w:rsid w:val="002243A7"/>
    <w:rsid w:val="00224704"/>
    <w:rsid w:val="002249BE"/>
    <w:rsid w:val="00224A9D"/>
    <w:rsid w:val="00224EDC"/>
    <w:rsid w:val="00224FEA"/>
    <w:rsid w:val="00225229"/>
    <w:rsid w:val="0022528B"/>
    <w:rsid w:val="002254D1"/>
    <w:rsid w:val="0022566C"/>
    <w:rsid w:val="002259AD"/>
    <w:rsid w:val="00225D6D"/>
    <w:rsid w:val="0022626F"/>
    <w:rsid w:val="002265C2"/>
    <w:rsid w:val="00226733"/>
    <w:rsid w:val="00226C47"/>
    <w:rsid w:val="002270DF"/>
    <w:rsid w:val="002271B1"/>
    <w:rsid w:val="002275AC"/>
    <w:rsid w:val="002275FA"/>
    <w:rsid w:val="00227ADA"/>
    <w:rsid w:val="0023013C"/>
    <w:rsid w:val="00230238"/>
    <w:rsid w:val="002305C6"/>
    <w:rsid w:val="00230759"/>
    <w:rsid w:val="0023077C"/>
    <w:rsid w:val="00230852"/>
    <w:rsid w:val="00230C87"/>
    <w:rsid w:val="00230C89"/>
    <w:rsid w:val="00230D42"/>
    <w:rsid w:val="00230E4D"/>
    <w:rsid w:val="00230E50"/>
    <w:rsid w:val="00230F39"/>
    <w:rsid w:val="002310DE"/>
    <w:rsid w:val="002316BF"/>
    <w:rsid w:val="00231A4A"/>
    <w:rsid w:val="00231D69"/>
    <w:rsid w:val="002320B6"/>
    <w:rsid w:val="00232182"/>
    <w:rsid w:val="002325A0"/>
    <w:rsid w:val="002327CA"/>
    <w:rsid w:val="00232834"/>
    <w:rsid w:val="00232CCA"/>
    <w:rsid w:val="00232CD8"/>
    <w:rsid w:val="00232E32"/>
    <w:rsid w:val="00232EDC"/>
    <w:rsid w:val="00232EE3"/>
    <w:rsid w:val="0023355C"/>
    <w:rsid w:val="00233A80"/>
    <w:rsid w:val="00233D1B"/>
    <w:rsid w:val="00234013"/>
    <w:rsid w:val="00234392"/>
    <w:rsid w:val="00234486"/>
    <w:rsid w:val="00234592"/>
    <w:rsid w:val="00234651"/>
    <w:rsid w:val="00234C34"/>
    <w:rsid w:val="00234C3C"/>
    <w:rsid w:val="00234D48"/>
    <w:rsid w:val="00235883"/>
    <w:rsid w:val="00235995"/>
    <w:rsid w:val="00235BC7"/>
    <w:rsid w:val="00235EB2"/>
    <w:rsid w:val="00235F91"/>
    <w:rsid w:val="002364A5"/>
    <w:rsid w:val="00236666"/>
    <w:rsid w:val="00236BD9"/>
    <w:rsid w:val="00236CBC"/>
    <w:rsid w:val="00236E82"/>
    <w:rsid w:val="0023775B"/>
    <w:rsid w:val="0023779F"/>
    <w:rsid w:val="0023791B"/>
    <w:rsid w:val="00237CB6"/>
    <w:rsid w:val="00237FDB"/>
    <w:rsid w:val="00240383"/>
    <w:rsid w:val="002403D0"/>
    <w:rsid w:val="00240562"/>
    <w:rsid w:val="00240B24"/>
    <w:rsid w:val="00240F42"/>
    <w:rsid w:val="00240F7B"/>
    <w:rsid w:val="00240F88"/>
    <w:rsid w:val="00241AB2"/>
    <w:rsid w:val="00241C8C"/>
    <w:rsid w:val="002420AD"/>
    <w:rsid w:val="00242204"/>
    <w:rsid w:val="0024253B"/>
    <w:rsid w:val="0024267E"/>
    <w:rsid w:val="00242745"/>
    <w:rsid w:val="00242980"/>
    <w:rsid w:val="00242A19"/>
    <w:rsid w:val="00242F1F"/>
    <w:rsid w:val="00243510"/>
    <w:rsid w:val="00243718"/>
    <w:rsid w:val="00243C9F"/>
    <w:rsid w:val="00243D4A"/>
    <w:rsid w:val="00244136"/>
    <w:rsid w:val="00244276"/>
    <w:rsid w:val="002442EB"/>
    <w:rsid w:val="002443D0"/>
    <w:rsid w:val="00244765"/>
    <w:rsid w:val="00244921"/>
    <w:rsid w:val="00244D9E"/>
    <w:rsid w:val="00245097"/>
    <w:rsid w:val="00245579"/>
    <w:rsid w:val="0024569A"/>
    <w:rsid w:val="00245ADC"/>
    <w:rsid w:val="00245BFD"/>
    <w:rsid w:val="00245C44"/>
    <w:rsid w:val="00245D41"/>
    <w:rsid w:val="0024619E"/>
    <w:rsid w:val="00246232"/>
    <w:rsid w:val="002463F7"/>
    <w:rsid w:val="0024676D"/>
    <w:rsid w:val="002467C7"/>
    <w:rsid w:val="00246B0B"/>
    <w:rsid w:val="00246B45"/>
    <w:rsid w:val="00246C50"/>
    <w:rsid w:val="00247086"/>
    <w:rsid w:val="00247539"/>
    <w:rsid w:val="0024777E"/>
    <w:rsid w:val="00247FC0"/>
    <w:rsid w:val="0025024E"/>
    <w:rsid w:val="002502ED"/>
    <w:rsid w:val="002504DD"/>
    <w:rsid w:val="002506E4"/>
    <w:rsid w:val="0025142A"/>
    <w:rsid w:val="0025175A"/>
    <w:rsid w:val="00251EEB"/>
    <w:rsid w:val="00252347"/>
    <w:rsid w:val="00252710"/>
    <w:rsid w:val="00252A51"/>
    <w:rsid w:val="002532F6"/>
    <w:rsid w:val="00253343"/>
    <w:rsid w:val="00253517"/>
    <w:rsid w:val="00253683"/>
    <w:rsid w:val="002536F2"/>
    <w:rsid w:val="0025382A"/>
    <w:rsid w:val="002539DA"/>
    <w:rsid w:val="002539F2"/>
    <w:rsid w:val="00253BA2"/>
    <w:rsid w:val="002546E3"/>
    <w:rsid w:val="00254E92"/>
    <w:rsid w:val="00255D11"/>
    <w:rsid w:val="00255E9E"/>
    <w:rsid w:val="00255EE7"/>
    <w:rsid w:val="002562E6"/>
    <w:rsid w:val="002565F2"/>
    <w:rsid w:val="00256762"/>
    <w:rsid w:val="002567F5"/>
    <w:rsid w:val="002568A7"/>
    <w:rsid w:val="002568B6"/>
    <w:rsid w:val="00256AB0"/>
    <w:rsid w:val="00256D42"/>
    <w:rsid w:val="00256EC3"/>
    <w:rsid w:val="002575F3"/>
    <w:rsid w:val="0025764A"/>
    <w:rsid w:val="00257A30"/>
    <w:rsid w:val="00257E14"/>
    <w:rsid w:val="00257E3C"/>
    <w:rsid w:val="002604BA"/>
    <w:rsid w:val="00260658"/>
    <w:rsid w:val="00261126"/>
    <w:rsid w:val="0026166C"/>
    <w:rsid w:val="00261676"/>
    <w:rsid w:val="0026169C"/>
    <w:rsid w:val="002617B9"/>
    <w:rsid w:val="00261B45"/>
    <w:rsid w:val="00262A36"/>
    <w:rsid w:val="00262AE5"/>
    <w:rsid w:val="00262E63"/>
    <w:rsid w:val="0026309B"/>
    <w:rsid w:val="002631BD"/>
    <w:rsid w:val="00263277"/>
    <w:rsid w:val="0026329B"/>
    <w:rsid w:val="00263373"/>
    <w:rsid w:val="00263429"/>
    <w:rsid w:val="00263F0F"/>
    <w:rsid w:val="00263FE6"/>
    <w:rsid w:val="00263FFF"/>
    <w:rsid w:val="00264287"/>
    <w:rsid w:val="00264943"/>
    <w:rsid w:val="00264DEE"/>
    <w:rsid w:val="00265359"/>
    <w:rsid w:val="00265616"/>
    <w:rsid w:val="00265820"/>
    <w:rsid w:val="00265905"/>
    <w:rsid w:val="00265C33"/>
    <w:rsid w:val="0026681F"/>
    <w:rsid w:val="00266A9B"/>
    <w:rsid w:val="00266B00"/>
    <w:rsid w:val="00266C2E"/>
    <w:rsid w:val="002671DD"/>
    <w:rsid w:val="0026752E"/>
    <w:rsid w:val="00267A46"/>
    <w:rsid w:val="00267DFE"/>
    <w:rsid w:val="00267E23"/>
    <w:rsid w:val="0027009F"/>
    <w:rsid w:val="002700F4"/>
    <w:rsid w:val="002701E4"/>
    <w:rsid w:val="002705A4"/>
    <w:rsid w:val="002709DE"/>
    <w:rsid w:val="00270C9C"/>
    <w:rsid w:val="00270D13"/>
    <w:rsid w:val="00270D66"/>
    <w:rsid w:val="00270FA1"/>
    <w:rsid w:val="00271018"/>
    <w:rsid w:val="0027144A"/>
    <w:rsid w:val="0027144B"/>
    <w:rsid w:val="0027162D"/>
    <w:rsid w:val="002716B2"/>
    <w:rsid w:val="00271754"/>
    <w:rsid w:val="0027187A"/>
    <w:rsid w:val="0027191F"/>
    <w:rsid w:val="00271A2A"/>
    <w:rsid w:val="00271D99"/>
    <w:rsid w:val="00272007"/>
    <w:rsid w:val="00272343"/>
    <w:rsid w:val="00272C51"/>
    <w:rsid w:val="00272DF6"/>
    <w:rsid w:val="00272EC7"/>
    <w:rsid w:val="0027351B"/>
    <w:rsid w:val="00273915"/>
    <w:rsid w:val="00273C13"/>
    <w:rsid w:val="00273D3E"/>
    <w:rsid w:val="0027429C"/>
    <w:rsid w:val="0027466F"/>
    <w:rsid w:val="002747CD"/>
    <w:rsid w:val="00274885"/>
    <w:rsid w:val="00274D9B"/>
    <w:rsid w:val="00275486"/>
    <w:rsid w:val="002755F5"/>
    <w:rsid w:val="002759C2"/>
    <w:rsid w:val="00275F05"/>
    <w:rsid w:val="00276370"/>
    <w:rsid w:val="002763DA"/>
    <w:rsid w:val="002764FC"/>
    <w:rsid w:val="00276EBF"/>
    <w:rsid w:val="0027773A"/>
    <w:rsid w:val="00277B1E"/>
    <w:rsid w:val="00277BFF"/>
    <w:rsid w:val="00280151"/>
    <w:rsid w:val="002802F4"/>
    <w:rsid w:val="0028032E"/>
    <w:rsid w:val="00280390"/>
    <w:rsid w:val="00280420"/>
    <w:rsid w:val="002806A5"/>
    <w:rsid w:val="00280E51"/>
    <w:rsid w:val="00281444"/>
    <w:rsid w:val="00281915"/>
    <w:rsid w:val="00281AC1"/>
    <w:rsid w:val="00281E1C"/>
    <w:rsid w:val="00281EB3"/>
    <w:rsid w:val="002825A4"/>
    <w:rsid w:val="00282720"/>
    <w:rsid w:val="002827C8"/>
    <w:rsid w:val="00282868"/>
    <w:rsid w:val="00282CA5"/>
    <w:rsid w:val="00282CE8"/>
    <w:rsid w:val="002830DD"/>
    <w:rsid w:val="002833AF"/>
    <w:rsid w:val="00283D84"/>
    <w:rsid w:val="002842D8"/>
    <w:rsid w:val="00284313"/>
    <w:rsid w:val="00284575"/>
    <w:rsid w:val="0028466B"/>
    <w:rsid w:val="00284B29"/>
    <w:rsid w:val="00284B82"/>
    <w:rsid w:val="00284CBA"/>
    <w:rsid w:val="00284E4C"/>
    <w:rsid w:val="00284F5C"/>
    <w:rsid w:val="0028514C"/>
    <w:rsid w:val="0028530F"/>
    <w:rsid w:val="0028549F"/>
    <w:rsid w:val="00285610"/>
    <w:rsid w:val="00285B50"/>
    <w:rsid w:val="00286033"/>
    <w:rsid w:val="00286241"/>
    <w:rsid w:val="002862C8"/>
    <w:rsid w:val="00286423"/>
    <w:rsid w:val="002864D4"/>
    <w:rsid w:val="00286593"/>
    <w:rsid w:val="0028682A"/>
    <w:rsid w:val="00286BF3"/>
    <w:rsid w:val="00286D03"/>
    <w:rsid w:val="00287C93"/>
    <w:rsid w:val="00287D2A"/>
    <w:rsid w:val="00287E26"/>
    <w:rsid w:val="002900EA"/>
    <w:rsid w:val="00290719"/>
    <w:rsid w:val="002907B6"/>
    <w:rsid w:val="00290B5B"/>
    <w:rsid w:val="00290C01"/>
    <w:rsid w:val="0029113D"/>
    <w:rsid w:val="00291961"/>
    <w:rsid w:val="002919F3"/>
    <w:rsid w:val="00291BB4"/>
    <w:rsid w:val="00291E12"/>
    <w:rsid w:val="00291F95"/>
    <w:rsid w:val="002920BA"/>
    <w:rsid w:val="002921FF"/>
    <w:rsid w:val="00292268"/>
    <w:rsid w:val="0029267D"/>
    <w:rsid w:val="0029268F"/>
    <w:rsid w:val="00292BD4"/>
    <w:rsid w:val="00292D4D"/>
    <w:rsid w:val="002931F0"/>
    <w:rsid w:val="002933A5"/>
    <w:rsid w:val="0029344F"/>
    <w:rsid w:val="002934C1"/>
    <w:rsid w:val="00293A96"/>
    <w:rsid w:val="00293DB5"/>
    <w:rsid w:val="00294307"/>
    <w:rsid w:val="00294501"/>
    <w:rsid w:val="002945DF"/>
    <w:rsid w:val="00294734"/>
    <w:rsid w:val="002948E5"/>
    <w:rsid w:val="00294BC5"/>
    <w:rsid w:val="00294C41"/>
    <w:rsid w:val="00294CC9"/>
    <w:rsid w:val="00294CF8"/>
    <w:rsid w:val="00294EE3"/>
    <w:rsid w:val="00294EFA"/>
    <w:rsid w:val="00295228"/>
    <w:rsid w:val="002954B3"/>
    <w:rsid w:val="0029554C"/>
    <w:rsid w:val="00295586"/>
    <w:rsid w:val="00295EFA"/>
    <w:rsid w:val="00295F6C"/>
    <w:rsid w:val="00296145"/>
    <w:rsid w:val="0029619D"/>
    <w:rsid w:val="0029689E"/>
    <w:rsid w:val="00296B9F"/>
    <w:rsid w:val="00296DEB"/>
    <w:rsid w:val="00296E91"/>
    <w:rsid w:val="00296E99"/>
    <w:rsid w:val="002977F8"/>
    <w:rsid w:val="002978D1"/>
    <w:rsid w:val="00297951"/>
    <w:rsid w:val="00297A53"/>
    <w:rsid w:val="00297F79"/>
    <w:rsid w:val="002A023E"/>
    <w:rsid w:val="002A028A"/>
    <w:rsid w:val="002A034D"/>
    <w:rsid w:val="002A09DE"/>
    <w:rsid w:val="002A0BF7"/>
    <w:rsid w:val="002A0EA9"/>
    <w:rsid w:val="002A0FAE"/>
    <w:rsid w:val="002A2358"/>
    <w:rsid w:val="002A27AF"/>
    <w:rsid w:val="002A28B1"/>
    <w:rsid w:val="002A2EE9"/>
    <w:rsid w:val="002A3540"/>
    <w:rsid w:val="002A37BE"/>
    <w:rsid w:val="002A3985"/>
    <w:rsid w:val="002A3CB1"/>
    <w:rsid w:val="002A3CD3"/>
    <w:rsid w:val="002A3E89"/>
    <w:rsid w:val="002A4204"/>
    <w:rsid w:val="002A445A"/>
    <w:rsid w:val="002A44FF"/>
    <w:rsid w:val="002A4A24"/>
    <w:rsid w:val="002A4AF7"/>
    <w:rsid w:val="002A4ED4"/>
    <w:rsid w:val="002A51A9"/>
    <w:rsid w:val="002A5332"/>
    <w:rsid w:val="002A5335"/>
    <w:rsid w:val="002A53DE"/>
    <w:rsid w:val="002A59DA"/>
    <w:rsid w:val="002A603D"/>
    <w:rsid w:val="002A62BA"/>
    <w:rsid w:val="002A6395"/>
    <w:rsid w:val="002A6403"/>
    <w:rsid w:val="002A6E56"/>
    <w:rsid w:val="002A6EC0"/>
    <w:rsid w:val="002A6F14"/>
    <w:rsid w:val="002A72BD"/>
    <w:rsid w:val="002A7DEB"/>
    <w:rsid w:val="002A7E27"/>
    <w:rsid w:val="002A7F43"/>
    <w:rsid w:val="002B033E"/>
    <w:rsid w:val="002B03DF"/>
    <w:rsid w:val="002B04A2"/>
    <w:rsid w:val="002B0D8D"/>
    <w:rsid w:val="002B1194"/>
    <w:rsid w:val="002B1888"/>
    <w:rsid w:val="002B1B0E"/>
    <w:rsid w:val="002B1B28"/>
    <w:rsid w:val="002B1D27"/>
    <w:rsid w:val="002B267F"/>
    <w:rsid w:val="002B26FE"/>
    <w:rsid w:val="002B2742"/>
    <w:rsid w:val="002B2974"/>
    <w:rsid w:val="002B2D82"/>
    <w:rsid w:val="002B2D85"/>
    <w:rsid w:val="002B2D9A"/>
    <w:rsid w:val="002B2EC4"/>
    <w:rsid w:val="002B3054"/>
    <w:rsid w:val="002B3063"/>
    <w:rsid w:val="002B30CC"/>
    <w:rsid w:val="002B345F"/>
    <w:rsid w:val="002B3953"/>
    <w:rsid w:val="002B3C15"/>
    <w:rsid w:val="002B3D14"/>
    <w:rsid w:val="002B3D72"/>
    <w:rsid w:val="002B3EC8"/>
    <w:rsid w:val="002B3EEF"/>
    <w:rsid w:val="002B3EF3"/>
    <w:rsid w:val="002B4035"/>
    <w:rsid w:val="002B40E2"/>
    <w:rsid w:val="002B497E"/>
    <w:rsid w:val="002B4DC6"/>
    <w:rsid w:val="002B4E27"/>
    <w:rsid w:val="002B50B9"/>
    <w:rsid w:val="002B517D"/>
    <w:rsid w:val="002B529D"/>
    <w:rsid w:val="002B5474"/>
    <w:rsid w:val="002B567B"/>
    <w:rsid w:val="002B5BC3"/>
    <w:rsid w:val="002B5DE3"/>
    <w:rsid w:val="002B60E9"/>
    <w:rsid w:val="002B61FB"/>
    <w:rsid w:val="002B6314"/>
    <w:rsid w:val="002B65E5"/>
    <w:rsid w:val="002B6614"/>
    <w:rsid w:val="002B663C"/>
    <w:rsid w:val="002B6BEE"/>
    <w:rsid w:val="002B72BE"/>
    <w:rsid w:val="002B734F"/>
    <w:rsid w:val="002B73BC"/>
    <w:rsid w:val="002B743F"/>
    <w:rsid w:val="002B755F"/>
    <w:rsid w:val="002B7C1E"/>
    <w:rsid w:val="002B7C53"/>
    <w:rsid w:val="002B7DB1"/>
    <w:rsid w:val="002C02EE"/>
    <w:rsid w:val="002C03D8"/>
    <w:rsid w:val="002C03FD"/>
    <w:rsid w:val="002C058C"/>
    <w:rsid w:val="002C05AB"/>
    <w:rsid w:val="002C05C1"/>
    <w:rsid w:val="002C0A97"/>
    <w:rsid w:val="002C1092"/>
    <w:rsid w:val="002C127C"/>
    <w:rsid w:val="002C150F"/>
    <w:rsid w:val="002C1719"/>
    <w:rsid w:val="002C18C6"/>
    <w:rsid w:val="002C18DB"/>
    <w:rsid w:val="002C1A43"/>
    <w:rsid w:val="002C23E0"/>
    <w:rsid w:val="002C251A"/>
    <w:rsid w:val="002C28D8"/>
    <w:rsid w:val="002C29B1"/>
    <w:rsid w:val="002C2EB0"/>
    <w:rsid w:val="002C31D7"/>
    <w:rsid w:val="002C3431"/>
    <w:rsid w:val="002C38FF"/>
    <w:rsid w:val="002C3C91"/>
    <w:rsid w:val="002C3CED"/>
    <w:rsid w:val="002C3F6F"/>
    <w:rsid w:val="002C45AE"/>
    <w:rsid w:val="002C4640"/>
    <w:rsid w:val="002C4B5C"/>
    <w:rsid w:val="002C52AB"/>
    <w:rsid w:val="002C5714"/>
    <w:rsid w:val="002C59E2"/>
    <w:rsid w:val="002C5BAF"/>
    <w:rsid w:val="002C5D78"/>
    <w:rsid w:val="002C5DA2"/>
    <w:rsid w:val="002C5DE4"/>
    <w:rsid w:val="002C6903"/>
    <w:rsid w:val="002C6E75"/>
    <w:rsid w:val="002C705F"/>
    <w:rsid w:val="002C71A0"/>
    <w:rsid w:val="002C75E3"/>
    <w:rsid w:val="002C7979"/>
    <w:rsid w:val="002C799E"/>
    <w:rsid w:val="002C7B03"/>
    <w:rsid w:val="002D0140"/>
    <w:rsid w:val="002D0311"/>
    <w:rsid w:val="002D08AE"/>
    <w:rsid w:val="002D0AAD"/>
    <w:rsid w:val="002D137D"/>
    <w:rsid w:val="002D1506"/>
    <w:rsid w:val="002D1547"/>
    <w:rsid w:val="002D15E8"/>
    <w:rsid w:val="002D1687"/>
    <w:rsid w:val="002D17EB"/>
    <w:rsid w:val="002D1D4A"/>
    <w:rsid w:val="002D20C7"/>
    <w:rsid w:val="002D234E"/>
    <w:rsid w:val="002D2387"/>
    <w:rsid w:val="002D2514"/>
    <w:rsid w:val="002D27CF"/>
    <w:rsid w:val="002D28EF"/>
    <w:rsid w:val="002D290B"/>
    <w:rsid w:val="002D2B0C"/>
    <w:rsid w:val="002D2BB9"/>
    <w:rsid w:val="002D2EB8"/>
    <w:rsid w:val="002D34C7"/>
    <w:rsid w:val="002D35B4"/>
    <w:rsid w:val="002D37D7"/>
    <w:rsid w:val="002D384E"/>
    <w:rsid w:val="002D3B95"/>
    <w:rsid w:val="002D3E36"/>
    <w:rsid w:val="002D3F8E"/>
    <w:rsid w:val="002D4161"/>
    <w:rsid w:val="002D42C2"/>
    <w:rsid w:val="002D449B"/>
    <w:rsid w:val="002D47D8"/>
    <w:rsid w:val="002D482A"/>
    <w:rsid w:val="002D4AB7"/>
    <w:rsid w:val="002D4CB3"/>
    <w:rsid w:val="002D4F0F"/>
    <w:rsid w:val="002D529E"/>
    <w:rsid w:val="002D5549"/>
    <w:rsid w:val="002D60CF"/>
    <w:rsid w:val="002D60E1"/>
    <w:rsid w:val="002D6B7E"/>
    <w:rsid w:val="002D6BF6"/>
    <w:rsid w:val="002D6F55"/>
    <w:rsid w:val="002D7049"/>
    <w:rsid w:val="002D7060"/>
    <w:rsid w:val="002D746C"/>
    <w:rsid w:val="002D7C67"/>
    <w:rsid w:val="002E0021"/>
    <w:rsid w:val="002E016B"/>
    <w:rsid w:val="002E0671"/>
    <w:rsid w:val="002E0E55"/>
    <w:rsid w:val="002E10B6"/>
    <w:rsid w:val="002E1124"/>
    <w:rsid w:val="002E15AB"/>
    <w:rsid w:val="002E17CC"/>
    <w:rsid w:val="002E1DC4"/>
    <w:rsid w:val="002E2037"/>
    <w:rsid w:val="002E219A"/>
    <w:rsid w:val="002E21DF"/>
    <w:rsid w:val="002E28AD"/>
    <w:rsid w:val="002E2988"/>
    <w:rsid w:val="002E31D1"/>
    <w:rsid w:val="002E33D3"/>
    <w:rsid w:val="002E360D"/>
    <w:rsid w:val="002E36A0"/>
    <w:rsid w:val="002E3CB9"/>
    <w:rsid w:val="002E42F7"/>
    <w:rsid w:val="002E43D0"/>
    <w:rsid w:val="002E44C3"/>
    <w:rsid w:val="002E44CF"/>
    <w:rsid w:val="002E4521"/>
    <w:rsid w:val="002E46BE"/>
    <w:rsid w:val="002E4D9D"/>
    <w:rsid w:val="002E5230"/>
    <w:rsid w:val="002E5DCA"/>
    <w:rsid w:val="002E5F43"/>
    <w:rsid w:val="002E6926"/>
    <w:rsid w:val="002E725F"/>
    <w:rsid w:val="002E726E"/>
    <w:rsid w:val="002E7356"/>
    <w:rsid w:val="002E75BD"/>
    <w:rsid w:val="002E75FC"/>
    <w:rsid w:val="002E7604"/>
    <w:rsid w:val="002E7678"/>
    <w:rsid w:val="002E77B7"/>
    <w:rsid w:val="002E7C1C"/>
    <w:rsid w:val="002E7D4C"/>
    <w:rsid w:val="002E7DBE"/>
    <w:rsid w:val="002E7F57"/>
    <w:rsid w:val="002F0139"/>
    <w:rsid w:val="002F02C9"/>
    <w:rsid w:val="002F0423"/>
    <w:rsid w:val="002F092B"/>
    <w:rsid w:val="002F0B91"/>
    <w:rsid w:val="002F0F20"/>
    <w:rsid w:val="002F1474"/>
    <w:rsid w:val="002F159B"/>
    <w:rsid w:val="002F160B"/>
    <w:rsid w:val="002F164B"/>
    <w:rsid w:val="002F1AF4"/>
    <w:rsid w:val="002F1C35"/>
    <w:rsid w:val="002F2112"/>
    <w:rsid w:val="002F2162"/>
    <w:rsid w:val="002F313D"/>
    <w:rsid w:val="002F33A0"/>
    <w:rsid w:val="002F3746"/>
    <w:rsid w:val="002F37EF"/>
    <w:rsid w:val="002F3F4F"/>
    <w:rsid w:val="002F409E"/>
    <w:rsid w:val="002F41CD"/>
    <w:rsid w:val="002F47F1"/>
    <w:rsid w:val="002F48E5"/>
    <w:rsid w:val="002F4BD1"/>
    <w:rsid w:val="002F4EBA"/>
    <w:rsid w:val="002F5130"/>
    <w:rsid w:val="002F5190"/>
    <w:rsid w:val="002F5677"/>
    <w:rsid w:val="002F5D48"/>
    <w:rsid w:val="002F5EE1"/>
    <w:rsid w:val="002F5F3E"/>
    <w:rsid w:val="002F5FA1"/>
    <w:rsid w:val="002F5FF6"/>
    <w:rsid w:val="002F647D"/>
    <w:rsid w:val="002F664B"/>
    <w:rsid w:val="002F675A"/>
    <w:rsid w:val="002F6AE8"/>
    <w:rsid w:val="002F6B7F"/>
    <w:rsid w:val="002F6F86"/>
    <w:rsid w:val="002F7DC2"/>
    <w:rsid w:val="00300122"/>
    <w:rsid w:val="0030044B"/>
    <w:rsid w:val="00300600"/>
    <w:rsid w:val="00300707"/>
    <w:rsid w:val="00300BF7"/>
    <w:rsid w:val="00300EE5"/>
    <w:rsid w:val="00301141"/>
    <w:rsid w:val="0030134E"/>
    <w:rsid w:val="00301E35"/>
    <w:rsid w:val="00301ED6"/>
    <w:rsid w:val="00302095"/>
    <w:rsid w:val="003024C8"/>
    <w:rsid w:val="00302751"/>
    <w:rsid w:val="00302D00"/>
    <w:rsid w:val="00302E4E"/>
    <w:rsid w:val="00302E57"/>
    <w:rsid w:val="0030327C"/>
    <w:rsid w:val="00303BE0"/>
    <w:rsid w:val="00303CFE"/>
    <w:rsid w:val="00303FD9"/>
    <w:rsid w:val="00304038"/>
    <w:rsid w:val="003044A1"/>
    <w:rsid w:val="003044FE"/>
    <w:rsid w:val="00304A1C"/>
    <w:rsid w:val="00304D8D"/>
    <w:rsid w:val="00304EB3"/>
    <w:rsid w:val="00304ECC"/>
    <w:rsid w:val="003052AF"/>
    <w:rsid w:val="003052C5"/>
    <w:rsid w:val="003054C0"/>
    <w:rsid w:val="0030554B"/>
    <w:rsid w:val="00305851"/>
    <w:rsid w:val="00305A17"/>
    <w:rsid w:val="00306047"/>
    <w:rsid w:val="00306192"/>
    <w:rsid w:val="00306283"/>
    <w:rsid w:val="003066F4"/>
    <w:rsid w:val="0030672E"/>
    <w:rsid w:val="0030689D"/>
    <w:rsid w:val="00306B56"/>
    <w:rsid w:val="00306EFD"/>
    <w:rsid w:val="00307446"/>
    <w:rsid w:val="00307B09"/>
    <w:rsid w:val="00307B77"/>
    <w:rsid w:val="00307F32"/>
    <w:rsid w:val="00307F3C"/>
    <w:rsid w:val="003105A7"/>
    <w:rsid w:val="003107BB"/>
    <w:rsid w:val="003107EE"/>
    <w:rsid w:val="00311003"/>
    <w:rsid w:val="00311839"/>
    <w:rsid w:val="00311C62"/>
    <w:rsid w:val="00311FAC"/>
    <w:rsid w:val="0031204B"/>
    <w:rsid w:val="0031214B"/>
    <w:rsid w:val="00312539"/>
    <w:rsid w:val="0031253F"/>
    <w:rsid w:val="0031264E"/>
    <w:rsid w:val="00312730"/>
    <w:rsid w:val="00312B6B"/>
    <w:rsid w:val="003130DF"/>
    <w:rsid w:val="0031334C"/>
    <w:rsid w:val="0031392D"/>
    <w:rsid w:val="00313A27"/>
    <w:rsid w:val="00313B5C"/>
    <w:rsid w:val="00313ECC"/>
    <w:rsid w:val="003141C1"/>
    <w:rsid w:val="003141E1"/>
    <w:rsid w:val="00314506"/>
    <w:rsid w:val="003149A3"/>
    <w:rsid w:val="00315018"/>
    <w:rsid w:val="0031514B"/>
    <w:rsid w:val="003155A7"/>
    <w:rsid w:val="00315670"/>
    <w:rsid w:val="00315771"/>
    <w:rsid w:val="0031593E"/>
    <w:rsid w:val="00315EBA"/>
    <w:rsid w:val="00315F9F"/>
    <w:rsid w:val="0031603F"/>
    <w:rsid w:val="00316049"/>
    <w:rsid w:val="00316083"/>
    <w:rsid w:val="00316444"/>
    <w:rsid w:val="00316516"/>
    <w:rsid w:val="003166BA"/>
    <w:rsid w:val="003167B0"/>
    <w:rsid w:val="00316E88"/>
    <w:rsid w:val="00316F2B"/>
    <w:rsid w:val="00317432"/>
    <w:rsid w:val="00317693"/>
    <w:rsid w:val="003176C9"/>
    <w:rsid w:val="00317A7F"/>
    <w:rsid w:val="00317CBE"/>
    <w:rsid w:val="00318A3B"/>
    <w:rsid w:val="003200D5"/>
    <w:rsid w:val="00320164"/>
    <w:rsid w:val="003203CC"/>
    <w:rsid w:val="00320479"/>
    <w:rsid w:val="00320634"/>
    <w:rsid w:val="0032071B"/>
    <w:rsid w:val="00320768"/>
    <w:rsid w:val="00320936"/>
    <w:rsid w:val="00320D5D"/>
    <w:rsid w:val="0032114A"/>
    <w:rsid w:val="00321399"/>
    <w:rsid w:val="00321806"/>
    <w:rsid w:val="00321845"/>
    <w:rsid w:val="0032184F"/>
    <w:rsid w:val="003218DB"/>
    <w:rsid w:val="0032193B"/>
    <w:rsid w:val="0032197B"/>
    <w:rsid w:val="00321A64"/>
    <w:rsid w:val="00321C35"/>
    <w:rsid w:val="00321C4F"/>
    <w:rsid w:val="00321CEC"/>
    <w:rsid w:val="0032248D"/>
    <w:rsid w:val="00322490"/>
    <w:rsid w:val="00322941"/>
    <w:rsid w:val="00322D93"/>
    <w:rsid w:val="00322E12"/>
    <w:rsid w:val="003231BA"/>
    <w:rsid w:val="00323224"/>
    <w:rsid w:val="0032323B"/>
    <w:rsid w:val="0032355C"/>
    <w:rsid w:val="003236E5"/>
    <w:rsid w:val="00323953"/>
    <w:rsid w:val="00323AD6"/>
    <w:rsid w:val="00323B83"/>
    <w:rsid w:val="00323CC7"/>
    <w:rsid w:val="00323E85"/>
    <w:rsid w:val="003243E2"/>
    <w:rsid w:val="003245B2"/>
    <w:rsid w:val="00324B07"/>
    <w:rsid w:val="0032511A"/>
    <w:rsid w:val="00325CA6"/>
    <w:rsid w:val="0032604F"/>
    <w:rsid w:val="003262A9"/>
    <w:rsid w:val="0032691E"/>
    <w:rsid w:val="00327022"/>
    <w:rsid w:val="00327112"/>
    <w:rsid w:val="003274BD"/>
    <w:rsid w:val="00327BB6"/>
    <w:rsid w:val="00331A10"/>
    <w:rsid w:val="00331E00"/>
    <w:rsid w:val="00332078"/>
    <w:rsid w:val="00332230"/>
    <w:rsid w:val="00332437"/>
    <w:rsid w:val="00332544"/>
    <w:rsid w:val="00332E34"/>
    <w:rsid w:val="00333021"/>
    <w:rsid w:val="00333235"/>
    <w:rsid w:val="0033350A"/>
    <w:rsid w:val="003336CF"/>
    <w:rsid w:val="00333755"/>
    <w:rsid w:val="00334780"/>
    <w:rsid w:val="003349DC"/>
    <w:rsid w:val="00334A7A"/>
    <w:rsid w:val="00334C0A"/>
    <w:rsid w:val="00334F5B"/>
    <w:rsid w:val="00335347"/>
    <w:rsid w:val="00335620"/>
    <w:rsid w:val="0033649C"/>
    <w:rsid w:val="003365E5"/>
    <w:rsid w:val="0033669F"/>
    <w:rsid w:val="003366D7"/>
    <w:rsid w:val="0033677F"/>
    <w:rsid w:val="0033686A"/>
    <w:rsid w:val="00336ED4"/>
    <w:rsid w:val="003374E5"/>
    <w:rsid w:val="003377D0"/>
    <w:rsid w:val="00337AA9"/>
    <w:rsid w:val="00337BB1"/>
    <w:rsid w:val="00337CEF"/>
    <w:rsid w:val="0034001C"/>
    <w:rsid w:val="00340304"/>
    <w:rsid w:val="003404C4"/>
    <w:rsid w:val="003404D0"/>
    <w:rsid w:val="0034124C"/>
    <w:rsid w:val="003412DD"/>
    <w:rsid w:val="003414BC"/>
    <w:rsid w:val="00341528"/>
    <w:rsid w:val="0034177F"/>
    <w:rsid w:val="00342084"/>
    <w:rsid w:val="003421F6"/>
    <w:rsid w:val="003423BB"/>
    <w:rsid w:val="003428B0"/>
    <w:rsid w:val="003428BE"/>
    <w:rsid w:val="003429C6"/>
    <w:rsid w:val="00342B47"/>
    <w:rsid w:val="00342E3B"/>
    <w:rsid w:val="0034303F"/>
    <w:rsid w:val="003431C1"/>
    <w:rsid w:val="00343269"/>
    <w:rsid w:val="0034337C"/>
    <w:rsid w:val="003435CF"/>
    <w:rsid w:val="003437E8"/>
    <w:rsid w:val="00343912"/>
    <w:rsid w:val="00343ADE"/>
    <w:rsid w:val="003444A2"/>
    <w:rsid w:val="00344651"/>
    <w:rsid w:val="00344E8B"/>
    <w:rsid w:val="00344F7E"/>
    <w:rsid w:val="00345253"/>
    <w:rsid w:val="00345334"/>
    <w:rsid w:val="003456A6"/>
    <w:rsid w:val="00345973"/>
    <w:rsid w:val="00345A49"/>
    <w:rsid w:val="00345C18"/>
    <w:rsid w:val="00346795"/>
    <w:rsid w:val="003468C5"/>
    <w:rsid w:val="00346ADA"/>
    <w:rsid w:val="00346DE6"/>
    <w:rsid w:val="00347476"/>
    <w:rsid w:val="00347A06"/>
    <w:rsid w:val="00347EF3"/>
    <w:rsid w:val="00350226"/>
    <w:rsid w:val="00350A8C"/>
    <w:rsid w:val="00350D5F"/>
    <w:rsid w:val="0035125C"/>
    <w:rsid w:val="00351268"/>
    <w:rsid w:val="00351660"/>
    <w:rsid w:val="0035172B"/>
    <w:rsid w:val="00351A29"/>
    <w:rsid w:val="00351B38"/>
    <w:rsid w:val="00351DE9"/>
    <w:rsid w:val="0035217E"/>
    <w:rsid w:val="0035252F"/>
    <w:rsid w:val="0035296F"/>
    <w:rsid w:val="003530C1"/>
    <w:rsid w:val="003530ED"/>
    <w:rsid w:val="00353304"/>
    <w:rsid w:val="003536AB"/>
    <w:rsid w:val="0035376A"/>
    <w:rsid w:val="003538E8"/>
    <w:rsid w:val="0035390E"/>
    <w:rsid w:val="00353B5C"/>
    <w:rsid w:val="00353DF7"/>
    <w:rsid w:val="003540EF"/>
    <w:rsid w:val="00354911"/>
    <w:rsid w:val="00354E08"/>
    <w:rsid w:val="003558E3"/>
    <w:rsid w:val="00355BA1"/>
    <w:rsid w:val="00355D61"/>
    <w:rsid w:val="00356280"/>
    <w:rsid w:val="0035638D"/>
    <w:rsid w:val="00356A2C"/>
    <w:rsid w:val="00356B50"/>
    <w:rsid w:val="00357625"/>
    <w:rsid w:val="00357815"/>
    <w:rsid w:val="003608D2"/>
    <w:rsid w:val="003609DD"/>
    <w:rsid w:val="00360F09"/>
    <w:rsid w:val="00361AE8"/>
    <w:rsid w:val="00361DF1"/>
    <w:rsid w:val="00361E3A"/>
    <w:rsid w:val="003620A8"/>
    <w:rsid w:val="003620DE"/>
    <w:rsid w:val="00362155"/>
    <w:rsid w:val="00362177"/>
    <w:rsid w:val="003622FC"/>
    <w:rsid w:val="003623B9"/>
    <w:rsid w:val="00362443"/>
    <w:rsid w:val="00362781"/>
    <w:rsid w:val="00362F6C"/>
    <w:rsid w:val="0036318D"/>
    <w:rsid w:val="0036389A"/>
    <w:rsid w:val="00364295"/>
    <w:rsid w:val="0036459A"/>
    <w:rsid w:val="003646C3"/>
    <w:rsid w:val="00364801"/>
    <w:rsid w:val="00364A8C"/>
    <w:rsid w:val="0036515F"/>
    <w:rsid w:val="003656E5"/>
    <w:rsid w:val="003656FF"/>
    <w:rsid w:val="00365714"/>
    <w:rsid w:val="00365F13"/>
    <w:rsid w:val="00366270"/>
    <w:rsid w:val="003662F7"/>
    <w:rsid w:val="003663D0"/>
    <w:rsid w:val="003668EB"/>
    <w:rsid w:val="003668FF"/>
    <w:rsid w:val="003669BC"/>
    <w:rsid w:val="00366A28"/>
    <w:rsid w:val="00366EC7"/>
    <w:rsid w:val="00366F86"/>
    <w:rsid w:val="003670EA"/>
    <w:rsid w:val="00367637"/>
    <w:rsid w:val="0036794F"/>
    <w:rsid w:val="00367C03"/>
    <w:rsid w:val="00367C3D"/>
    <w:rsid w:val="00367C5A"/>
    <w:rsid w:val="003705D7"/>
    <w:rsid w:val="00370899"/>
    <w:rsid w:val="00370A0A"/>
    <w:rsid w:val="00370BCB"/>
    <w:rsid w:val="00370D65"/>
    <w:rsid w:val="00370D71"/>
    <w:rsid w:val="00370F84"/>
    <w:rsid w:val="003712B8"/>
    <w:rsid w:val="003715B1"/>
    <w:rsid w:val="00371771"/>
    <w:rsid w:val="00371A66"/>
    <w:rsid w:val="00371EE5"/>
    <w:rsid w:val="00371F15"/>
    <w:rsid w:val="00372204"/>
    <w:rsid w:val="00372470"/>
    <w:rsid w:val="00372C79"/>
    <w:rsid w:val="0037319B"/>
    <w:rsid w:val="00373295"/>
    <w:rsid w:val="00373432"/>
    <w:rsid w:val="0037368D"/>
    <w:rsid w:val="0037375D"/>
    <w:rsid w:val="00373EE9"/>
    <w:rsid w:val="00374A5A"/>
    <w:rsid w:val="00374FB2"/>
    <w:rsid w:val="00375000"/>
    <w:rsid w:val="003754C3"/>
    <w:rsid w:val="00375583"/>
    <w:rsid w:val="00375599"/>
    <w:rsid w:val="00375FD0"/>
    <w:rsid w:val="003760DE"/>
    <w:rsid w:val="003763CA"/>
    <w:rsid w:val="003764BC"/>
    <w:rsid w:val="0037667D"/>
    <w:rsid w:val="00376AE0"/>
    <w:rsid w:val="00376ED1"/>
    <w:rsid w:val="00377081"/>
    <w:rsid w:val="0037728A"/>
    <w:rsid w:val="00377348"/>
    <w:rsid w:val="003774A7"/>
    <w:rsid w:val="0037778B"/>
    <w:rsid w:val="00377871"/>
    <w:rsid w:val="003800AB"/>
    <w:rsid w:val="00380691"/>
    <w:rsid w:val="00380B41"/>
    <w:rsid w:val="00381004"/>
    <w:rsid w:val="00381131"/>
    <w:rsid w:val="0038244D"/>
    <w:rsid w:val="00382691"/>
    <w:rsid w:val="003826DD"/>
    <w:rsid w:val="00382C0D"/>
    <w:rsid w:val="00382E71"/>
    <w:rsid w:val="00383577"/>
    <w:rsid w:val="0038390D"/>
    <w:rsid w:val="00383B06"/>
    <w:rsid w:val="00383D23"/>
    <w:rsid w:val="003842A7"/>
    <w:rsid w:val="003843B7"/>
    <w:rsid w:val="003846CC"/>
    <w:rsid w:val="003848ED"/>
    <w:rsid w:val="00384CB7"/>
    <w:rsid w:val="00384EE9"/>
    <w:rsid w:val="00384F5D"/>
    <w:rsid w:val="00385003"/>
    <w:rsid w:val="003850AD"/>
    <w:rsid w:val="0038545D"/>
    <w:rsid w:val="003859F4"/>
    <w:rsid w:val="0038605F"/>
    <w:rsid w:val="00386132"/>
    <w:rsid w:val="003862A3"/>
    <w:rsid w:val="00386537"/>
    <w:rsid w:val="00386AE5"/>
    <w:rsid w:val="0038728E"/>
    <w:rsid w:val="003872C5"/>
    <w:rsid w:val="0038739D"/>
    <w:rsid w:val="0038786A"/>
    <w:rsid w:val="003879B6"/>
    <w:rsid w:val="00387AAC"/>
    <w:rsid w:val="00387BB6"/>
    <w:rsid w:val="00387E75"/>
    <w:rsid w:val="00387FC1"/>
    <w:rsid w:val="003900B9"/>
    <w:rsid w:val="003905FD"/>
    <w:rsid w:val="00390892"/>
    <w:rsid w:val="00390C75"/>
    <w:rsid w:val="00390F39"/>
    <w:rsid w:val="003910C0"/>
    <w:rsid w:val="0039113B"/>
    <w:rsid w:val="00391236"/>
    <w:rsid w:val="003913B3"/>
    <w:rsid w:val="003913FA"/>
    <w:rsid w:val="003922C1"/>
    <w:rsid w:val="003923A3"/>
    <w:rsid w:val="00392A02"/>
    <w:rsid w:val="003932F5"/>
    <w:rsid w:val="00393317"/>
    <w:rsid w:val="0039360E"/>
    <w:rsid w:val="00393C8B"/>
    <w:rsid w:val="00393CD8"/>
    <w:rsid w:val="00394027"/>
    <w:rsid w:val="00394169"/>
    <w:rsid w:val="003943DC"/>
    <w:rsid w:val="003946F7"/>
    <w:rsid w:val="00394EFF"/>
    <w:rsid w:val="003952AC"/>
    <w:rsid w:val="00395403"/>
    <w:rsid w:val="0039598B"/>
    <w:rsid w:val="00395E39"/>
    <w:rsid w:val="003962E5"/>
    <w:rsid w:val="00396362"/>
    <w:rsid w:val="00396A5A"/>
    <w:rsid w:val="00396C67"/>
    <w:rsid w:val="003970E3"/>
    <w:rsid w:val="003973A3"/>
    <w:rsid w:val="00397CDE"/>
    <w:rsid w:val="00397F64"/>
    <w:rsid w:val="003A00B1"/>
    <w:rsid w:val="003A040A"/>
    <w:rsid w:val="003A06D1"/>
    <w:rsid w:val="003A0835"/>
    <w:rsid w:val="003A173B"/>
    <w:rsid w:val="003A17AD"/>
    <w:rsid w:val="003A20D4"/>
    <w:rsid w:val="003A2233"/>
    <w:rsid w:val="003A22BA"/>
    <w:rsid w:val="003A23CF"/>
    <w:rsid w:val="003A2D98"/>
    <w:rsid w:val="003A31CB"/>
    <w:rsid w:val="003A31E8"/>
    <w:rsid w:val="003A343A"/>
    <w:rsid w:val="003A35BD"/>
    <w:rsid w:val="003A36BE"/>
    <w:rsid w:val="003A3833"/>
    <w:rsid w:val="003A3857"/>
    <w:rsid w:val="003A3D28"/>
    <w:rsid w:val="003A3F9B"/>
    <w:rsid w:val="003A40FE"/>
    <w:rsid w:val="003A4389"/>
    <w:rsid w:val="003A4474"/>
    <w:rsid w:val="003A479B"/>
    <w:rsid w:val="003A4C2B"/>
    <w:rsid w:val="003A4EE1"/>
    <w:rsid w:val="003A510C"/>
    <w:rsid w:val="003A51BD"/>
    <w:rsid w:val="003A5228"/>
    <w:rsid w:val="003A55EE"/>
    <w:rsid w:val="003A5B06"/>
    <w:rsid w:val="003A5BE0"/>
    <w:rsid w:val="003A5DCB"/>
    <w:rsid w:val="003A5DF4"/>
    <w:rsid w:val="003A630E"/>
    <w:rsid w:val="003A6387"/>
    <w:rsid w:val="003A6C3E"/>
    <w:rsid w:val="003A6C66"/>
    <w:rsid w:val="003A741F"/>
    <w:rsid w:val="003A751E"/>
    <w:rsid w:val="003A75BC"/>
    <w:rsid w:val="003A76CC"/>
    <w:rsid w:val="003A781A"/>
    <w:rsid w:val="003A7D0F"/>
    <w:rsid w:val="003A7D2A"/>
    <w:rsid w:val="003A7EC1"/>
    <w:rsid w:val="003B1367"/>
    <w:rsid w:val="003B1795"/>
    <w:rsid w:val="003B1EC8"/>
    <w:rsid w:val="003B1EE5"/>
    <w:rsid w:val="003B1F06"/>
    <w:rsid w:val="003B20C0"/>
    <w:rsid w:val="003B24CC"/>
    <w:rsid w:val="003B277A"/>
    <w:rsid w:val="003B32EE"/>
    <w:rsid w:val="003B3732"/>
    <w:rsid w:val="003B3818"/>
    <w:rsid w:val="003B38BF"/>
    <w:rsid w:val="003B3B01"/>
    <w:rsid w:val="003B3F23"/>
    <w:rsid w:val="003B4189"/>
    <w:rsid w:val="003B41E3"/>
    <w:rsid w:val="003B4241"/>
    <w:rsid w:val="003B4433"/>
    <w:rsid w:val="003B44CF"/>
    <w:rsid w:val="003B47FF"/>
    <w:rsid w:val="003B4D80"/>
    <w:rsid w:val="003B4EBC"/>
    <w:rsid w:val="003B4F40"/>
    <w:rsid w:val="003B4FDE"/>
    <w:rsid w:val="003B5020"/>
    <w:rsid w:val="003B5473"/>
    <w:rsid w:val="003B5B1C"/>
    <w:rsid w:val="003B5C27"/>
    <w:rsid w:val="003B5CA9"/>
    <w:rsid w:val="003B6319"/>
    <w:rsid w:val="003B698F"/>
    <w:rsid w:val="003B6AFC"/>
    <w:rsid w:val="003B6E39"/>
    <w:rsid w:val="003B71F3"/>
    <w:rsid w:val="003B754F"/>
    <w:rsid w:val="003B76D7"/>
    <w:rsid w:val="003B7840"/>
    <w:rsid w:val="003B78EE"/>
    <w:rsid w:val="003B7B09"/>
    <w:rsid w:val="003B7C9B"/>
    <w:rsid w:val="003B7CCF"/>
    <w:rsid w:val="003B7CFC"/>
    <w:rsid w:val="003B7D1B"/>
    <w:rsid w:val="003C0498"/>
    <w:rsid w:val="003C05B8"/>
    <w:rsid w:val="003C0905"/>
    <w:rsid w:val="003C0A64"/>
    <w:rsid w:val="003C0E3B"/>
    <w:rsid w:val="003C0F6D"/>
    <w:rsid w:val="003C138A"/>
    <w:rsid w:val="003C1A44"/>
    <w:rsid w:val="003C1DA7"/>
    <w:rsid w:val="003C2138"/>
    <w:rsid w:val="003C2535"/>
    <w:rsid w:val="003C28D3"/>
    <w:rsid w:val="003C2D21"/>
    <w:rsid w:val="003C2E13"/>
    <w:rsid w:val="003C321C"/>
    <w:rsid w:val="003C3357"/>
    <w:rsid w:val="003C3474"/>
    <w:rsid w:val="003C36C4"/>
    <w:rsid w:val="003C3B45"/>
    <w:rsid w:val="003C3EBF"/>
    <w:rsid w:val="003C41A8"/>
    <w:rsid w:val="003C4293"/>
    <w:rsid w:val="003C462B"/>
    <w:rsid w:val="003C4684"/>
    <w:rsid w:val="003C4C27"/>
    <w:rsid w:val="003C4FC7"/>
    <w:rsid w:val="003C56EF"/>
    <w:rsid w:val="003C5B2F"/>
    <w:rsid w:val="003C62E5"/>
    <w:rsid w:val="003C6B36"/>
    <w:rsid w:val="003C74F5"/>
    <w:rsid w:val="003C79D7"/>
    <w:rsid w:val="003C7BAF"/>
    <w:rsid w:val="003C7D79"/>
    <w:rsid w:val="003D05D5"/>
    <w:rsid w:val="003D0B37"/>
    <w:rsid w:val="003D0BBC"/>
    <w:rsid w:val="003D0D84"/>
    <w:rsid w:val="003D0EB3"/>
    <w:rsid w:val="003D0EEC"/>
    <w:rsid w:val="003D0F68"/>
    <w:rsid w:val="003D0FDE"/>
    <w:rsid w:val="003D129F"/>
    <w:rsid w:val="003D12F7"/>
    <w:rsid w:val="003D1461"/>
    <w:rsid w:val="003D150E"/>
    <w:rsid w:val="003D1851"/>
    <w:rsid w:val="003D186A"/>
    <w:rsid w:val="003D1F27"/>
    <w:rsid w:val="003D21C6"/>
    <w:rsid w:val="003D22F9"/>
    <w:rsid w:val="003D2889"/>
    <w:rsid w:val="003D2AC3"/>
    <w:rsid w:val="003D2BAC"/>
    <w:rsid w:val="003D2FF2"/>
    <w:rsid w:val="003D3299"/>
    <w:rsid w:val="003D3345"/>
    <w:rsid w:val="003D34D2"/>
    <w:rsid w:val="003D34DA"/>
    <w:rsid w:val="003D35C1"/>
    <w:rsid w:val="003D3648"/>
    <w:rsid w:val="003D3DD0"/>
    <w:rsid w:val="003D3E1A"/>
    <w:rsid w:val="003D4064"/>
    <w:rsid w:val="003D4296"/>
    <w:rsid w:val="003D42AF"/>
    <w:rsid w:val="003D43A1"/>
    <w:rsid w:val="003D45DD"/>
    <w:rsid w:val="003D46E3"/>
    <w:rsid w:val="003D48D6"/>
    <w:rsid w:val="003D4AF3"/>
    <w:rsid w:val="003D50D8"/>
    <w:rsid w:val="003D513C"/>
    <w:rsid w:val="003D52B1"/>
    <w:rsid w:val="003D54F9"/>
    <w:rsid w:val="003D56DD"/>
    <w:rsid w:val="003D5906"/>
    <w:rsid w:val="003D59E6"/>
    <w:rsid w:val="003D5C55"/>
    <w:rsid w:val="003D5F85"/>
    <w:rsid w:val="003D6141"/>
    <w:rsid w:val="003D6188"/>
    <w:rsid w:val="003D6196"/>
    <w:rsid w:val="003D6224"/>
    <w:rsid w:val="003D68FB"/>
    <w:rsid w:val="003D73AC"/>
    <w:rsid w:val="003D74AD"/>
    <w:rsid w:val="003D7E94"/>
    <w:rsid w:val="003D7EF0"/>
    <w:rsid w:val="003D7F9B"/>
    <w:rsid w:val="003E03B4"/>
    <w:rsid w:val="003E0442"/>
    <w:rsid w:val="003E0673"/>
    <w:rsid w:val="003E09AC"/>
    <w:rsid w:val="003E12D6"/>
    <w:rsid w:val="003E1588"/>
    <w:rsid w:val="003E16B2"/>
    <w:rsid w:val="003E18CF"/>
    <w:rsid w:val="003E1D99"/>
    <w:rsid w:val="003E1EF7"/>
    <w:rsid w:val="003E2142"/>
    <w:rsid w:val="003E234C"/>
    <w:rsid w:val="003E25E4"/>
    <w:rsid w:val="003E26E3"/>
    <w:rsid w:val="003E2A8F"/>
    <w:rsid w:val="003E2E65"/>
    <w:rsid w:val="003E30D2"/>
    <w:rsid w:val="003E32C4"/>
    <w:rsid w:val="003E33DA"/>
    <w:rsid w:val="003E366D"/>
    <w:rsid w:val="003E36B6"/>
    <w:rsid w:val="003E3836"/>
    <w:rsid w:val="003E3A99"/>
    <w:rsid w:val="003E3C4B"/>
    <w:rsid w:val="003E3E43"/>
    <w:rsid w:val="003E446A"/>
    <w:rsid w:val="003E46FB"/>
    <w:rsid w:val="003E479C"/>
    <w:rsid w:val="003E4901"/>
    <w:rsid w:val="003E4B3A"/>
    <w:rsid w:val="003E4D27"/>
    <w:rsid w:val="003E56BD"/>
    <w:rsid w:val="003E587F"/>
    <w:rsid w:val="003E58D8"/>
    <w:rsid w:val="003E5C10"/>
    <w:rsid w:val="003E5CCC"/>
    <w:rsid w:val="003E60CE"/>
    <w:rsid w:val="003E625B"/>
    <w:rsid w:val="003E639A"/>
    <w:rsid w:val="003E6982"/>
    <w:rsid w:val="003E6B35"/>
    <w:rsid w:val="003E6BB7"/>
    <w:rsid w:val="003E6BD4"/>
    <w:rsid w:val="003E6CF0"/>
    <w:rsid w:val="003E704D"/>
    <w:rsid w:val="003E7096"/>
    <w:rsid w:val="003E715A"/>
    <w:rsid w:val="003E7815"/>
    <w:rsid w:val="003F0410"/>
    <w:rsid w:val="003F08F7"/>
    <w:rsid w:val="003F0A17"/>
    <w:rsid w:val="003F0CFB"/>
    <w:rsid w:val="003F0DCF"/>
    <w:rsid w:val="003F0F0A"/>
    <w:rsid w:val="003F122E"/>
    <w:rsid w:val="003F12FE"/>
    <w:rsid w:val="003F1313"/>
    <w:rsid w:val="003F1408"/>
    <w:rsid w:val="003F161F"/>
    <w:rsid w:val="003F1645"/>
    <w:rsid w:val="003F18C3"/>
    <w:rsid w:val="003F1A0D"/>
    <w:rsid w:val="003F1AC3"/>
    <w:rsid w:val="003F2965"/>
    <w:rsid w:val="003F29BF"/>
    <w:rsid w:val="003F2C4A"/>
    <w:rsid w:val="003F2CA2"/>
    <w:rsid w:val="003F2D02"/>
    <w:rsid w:val="003F2D7A"/>
    <w:rsid w:val="003F2D96"/>
    <w:rsid w:val="003F3322"/>
    <w:rsid w:val="003F347A"/>
    <w:rsid w:val="003F358C"/>
    <w:rsid w:val="003F36AE"/>
    <w:rsid w:val="003F39F3"/>
    <w:rsid w:val="003F4095"/>
    <w:rsid w:val="003F425C"/>
    <w:rsid w:val="003F4433"/>
    <w:rsid w:val="003F449D"/>
    <w:rsid w:val="003F47C4"/>
    <w:rsid w:val="003F484B"/>
    <w:rsid w:val="003F4A24"/>
    <w:rsid w:val="003F5326"/>
    <w:rsid w:val="003F55BF"/>
    <w:rsid w:val="003F57AD"/>
    <w:rsid w:val="003F57EB"/>
    <w:rsid w:val="003F58A4"/>
    <w:rsid w:val="003F5A7F"/>
    <w:rsid w:val="003F5CDC"/>
    <w:rsid w:val="003F5D66"/>
    <w:rsid w:val="003F60B6"/>
    <w:rsid w:val="003F611D"/>
    <w:rsid w:val="003F6172"/>
    <w:rsid w:val="003F6400"/>
    <w:rsid w:val="003F67EB"/>
    <w:rsid w:val="003F6C8E"/>
    <w:rsid w:val="003F731B"/>
    <w:rsid w:val="003F7356"/>
    <w:rsid w:val="003F7E44"/>
    <w:rsid w:val="003F7F42"/>
    <w:rsid w:val="004002EF"/>
    <w:rsid w:val="0040031B"/>
    <w:rsid w:val="00400948"/>
    <w:rsid w:val="004010DF"/>
    <w:rsid w:val="00401294"/>
    <w:rsid w:val="0040168C"/>
    <w:rsid w:val="00401B3B"/>
    <w:rsid w:val="00401CDF"/>
    <w:rsid w:val="004020E0"/>
    <w:rsid w:val="00402121"/>
    <w:rsid w:val="00402301"/>
    <w:rsid w:val="0040252A"/>
    <w:rsid w:val="004025E7"/>
    <w:rsid w:val="00402692"/>
    <w:rsid w:val="00403101"/>
    <w:rsid w:val="00403106"/>
    <w:rsid w:val="004036A3"/>
    <w:rsid w:val="0040371A"/>
    <w:rsid w:val="00403831"/>
    <w:rsid w:val="004039B0"/>
    <w:rsid w:val="00403B2C"/>
    <w:rsid w:val="00403B7F"/>
    <w:rsid w:val="0040449F"/>
    <w:rsid w:val="004045E5"/>
    <w:rsid w:val="0040479C"/>
    <w:rsid w:val="00404D6F"/>
    <w:rsid w:val="00405237"/>
    <w:rsid w:val="004054E7"/>
    <w:rsid w:val="004056BA"/>
    <w:rsid w:val="004059BC"/>
    <w:rsid w:val="00405F7D"/>
    <w:rsid w:val="004062FB"/>
    <w:rsid w:val="00406571"/>
    <w:rsid w:val="004068DB"/>
    <w:rsid w:val="004068F9"/>
    <w:rsid w:val="004069B5"/>
    <w:rsid w:val="00406CE9"/>
    <w:rsid w:val="00406CF8"/>
    <w:rsid w:val="00406EB9"/>
    <w:rsid w:val="004076EB"/>
    <w:rsid w:val="004077F2"/>
    <w:rsid w:val="00407B21"/>
    <w:rsid w:val="00407C56"/>
    <w:rsid w:val="00410148"/>
    <w:rsid w:val="00410597"/>
    <w:rsid w:val="004109AE"/>
    <w:rsid w:val="00410B8B"/>
    <w:rsid w:val="00410D99"/>
    <w:rsid w:val="00410E55"/>
    <w:rsid w:val="00410E7E"/>
    <w:rsid w:val="00411062"/>
    <w:rsid w:val="004110DB"/>
    <w:rsid w:val="00411220"/>
    <w:rsid w:val="004115A6"/>
    <w:rsid w:val="0041184F"/>
    <w:rsid w:val="004118FC"/>
    <w:rsid w:val="0041196E"/>
    <w:rsid w:val="00411BD0"/>
    <w:rsid w:val="00411ECF"/>
    <w:rsid w:val="00411F94"/>
    <w:rsid w:val="00412360"/>
    <w:rsid w:val="004124B1"/>
    <w:rsid w:val="004128A8"/>
    <w:rsid w:val="0041294D"/>
    <w:rsid w:val="00413B03"/>
    <w:rsid w:val="00413B2C"/>
    <w:rsid w:val="00413D61"/>
    <w:rsid w:val="00413F23"/>
    <w:rsid w:val="00414099"/>
    <w:rsid w:val="004141FE"/>
    <w:rsid w:val="00414654"/>
    <w:rsid w:val="00414DA0"/>
    <w:rsid w:val="00415091"/>
    <w:rsid w:val="004153FF"/>
    <w:rsid w:val="00415567"/>
    <w:rsid w:val="00415666"/>
    <w:rsid w:val="0041578D"/>
    <w:rsid w:val="00415999"/>
    <w:rsid w:val="00415BB9"/>
    <w:rsid w:val="00415D03"/>
    <w:rsid w:val="004161F5"/>
    <w:rsid w:val="004163C3"/>
    <w:rsid w:val="00416810"/>
    <w:rsid w:val="00416B71"/>
    <w:rsid w:val="00416B87"/>
    <w:rsid w:val="00416DD9"/>
    <w:rsid w:val="0041723B"/>
    <w:rsid w:val="00417281"/>
    <w:rsid w:val="0041747A"/>
    <w:rsid w:val="00417E8F"/>
    <w:rsid w:val="004201E9"/>
    <w:rsid w:val="0042067A"/>
    <w:rsid w:val="00420E09"/>
    <w:rsid w:val="0042109B"/>
    <w:rsid w:val="00421154"/>
    <w:rsid w:val="00421727"/>
    <w:rsid w:val="004217A7"/>
    <w:rsid w:val="004217A9"/>
    <w:rsid w:val="004217DD"/>
    <w:rsid w:val="004219AC"/>
    <w:rsid w:val="00421A6D"/>
    <w:rsid w:val="00421C80"/>
    <w:rsid w:val="004224A2"/>
    <w:rsid w:val="0042267C"/>
    <w:rsid w:val="004229FD"/>
    <w:rsid w:val="00422E4A"/>
    <w:rsid w:val="00423036"/>
    <w:rsid w:val="004239A8"/>
    <w:rsid w:val="00423A03"/>
    <w:rsid w:val="004240D4"/>
    <w:rsid w:val="00424323"/>
    <w:rsid w:val="00424477"/>
    <w:rsid w:val="00425162"/>
    <w:rsid w:val="004251B0"/>
    <w:rsid w:val="004253E1"/>
    <w:rsid w:val="00425480"/>
    <w:rsid w:val="00425572"/>
    <w:rsid w:val="004258EB"/>
    <w:rsid w:val="00425E32"/>
    <w:rsid w:val="004261B9"/>
    <w:rsid w:val="00426883"/>
    <w:rsid w:val="004270CF"/>
    <w:rsid w:val="004277E3"/>
    <w:rsid w:val="00427858"/>
    <w:rsid w:val="004278F7"/>
    <w:rsid w:val="00427F63"/>
    <w:rsid w:val="004301B3"/>
    <w:rsid w:val="004303FB"/>
    <w:rsid w:val="004304B1"/>
    <w:rsid w:val="004306E5"/>
    <w:rsid w:val="004307AF"/>
    <w:rsid w:val="0043086D"/>
    <w:rsid w:val="0043088E"/>
    <w:rsid w:val="00430A4B"/>
    <w:rsid w:val="00430C5B"/>
    <w:rsid w:val="00430D55"/>
    <w:rsid w:val="00430DB5"/>
    <w:rsid w:val="00430DB7"/>
    <w:rsid w:val="0043142A"/>
    <w:rsid w:val="00431A3A"/>
    <w:rsid w:val="00431E69"/>
    <w:rsid w:val="00431FBF"/>
    <w:rsid w:val="00432195"/>
    <w:rsid w:val="0043237C"/>
    <w:rsid w:val="004323A2"/>
    <w:rsid w:val="004323B0"/>
    <w:rsid w:val="004323FA"/>
    <w:rsid w:val="004327EC"/>
    <w:rsid w:val="00432CFC"/>
    <w:rsid w:val="00433020"/>
    <w:rsid w:val="004334AE"/>
    <w:rsid w:val="0043365D"/>
    <w:rsid w:val="004336C3"/>
    <w:rsid w:val="0043382F"/>
    <w:rsid w:val="004343EA"/>
    <w:rsid w:val="00434433"/>
    <w:rsid w:val="00434B9E"/>
    <w:rsid w:val="004350CA"/>
    <w:rsid w:val="00435178"/>
    <w:rsid w:val="00435303"/>
    <w:rsid w:val="00435354"/>
    <w:rsid w:val="00435601"/>
    <w:rsid w:val="004357C4"/>
    <w:rsid w:val="00435B3A"/>
    <w:rsid w:val="00435BCE"/>
    <w:rsid w:val="00435BEF"/>
    <w:rsid w:val="00435D2A"/>
    <w:rsid w:val="00435FC8"/>
    <w:rsid w:val="004362C3"/>
    <w:rsid w:val="004363E3"/>
    <w:rsid w:val="004364A5"/>
    <w:rsid w:val="004369DF"/>
    <w:rsid w:val="00436FBF"/>
    <w:rsid w:val="00437112"/>
    <w:rsid w:val="004371D3"/>
    <w:rsid w:val="0043743D"/>
    <w:rsid w:val="004375E2"/>
    <w:rsid w:val="00440D6E"/>
    <w:rsid w:val="00440FB8"/>
    <w:rsid w:val="0044128A"/>
    <w:rsid w:val="0044171E"/>
    <w:rsid w:val="00441AFE"/>
    <w:rsid w:val="00441F3F"/>
    <w:rsid w:val="00441FA9"/>
    <w:rsid w:val="00441FBF"/>
    <w:rsid w:val="00442C53"/>
    <w:rsid w:val="00442DBC"/>
    <w:rsid w:val="00442E72"/>
    <w:rsid w:val="00442F57"/>
    <w:rsid w:val="0044309E"/>
    <w:rsid w:val="004432DE"/>
    <w:rsid w:val="00443422"/>
    <w:rsid w:val="004438AB"/>
    <w:rsid w:val="00443B59"/>
    <w:rsid w:val="00443DD5"/>
    <w:rsid w:val="00443E11"/>
    <w:rsid w:val="00443F82"/>
    <w:rsid w:val="00443F92"/>
    <w:rsid w:val="00444094"/>
    <w:rsid w:val="004440BB"/>
    <w:rsid w:val="00444308"/>
    <w:rsid w:val="004445D1"/>
    <w:rsid w:val="004447B7"/>
    <w:rsid w:val="004448AB"/>
    <w:rsid w:val="00444A48"/>
    <w:rsid w:val="00444DA8"/>
    <w:rsid w:val="00444FE7"/>
    <w:rsid w:val="00445007"/>
    <w:rsid w:val="004454F3"/>
    <w:rsid w:val="0044609A"/>
    <w:rsid w:val="004460A9"/>
    <w:rsid w:val="00446346"/>
    <w:rsid w:val="00446C88"/>
    <w:rsid w:val="00446D3A"/>
    <w:rsid w:val="0044703C"/>
    <w:rsid w:val="00447B11"/>
    <w:rsid w:val="00447DB5"/>
    <w:rsid w:val="004503D6"/>
    <w:rsid w:val="0045041B"/>
    <w:rsid w:val="0045070E"/>
    <w:rsid w:val="00450723"/>
    <w:rsid w:val="004508DC"/>
    <w:rsid w:val="00450D47"/>
    <w:rsid w:val="00450D71"/>
    <w:rsid w:val="00450FE3"/>
    <w:rsid w:val="00451193"/>
    <w:rsid w:val="004511E7"/>
    <w:rsid w:val="0045137F"/>
    <w:rsid w:val="0045164C"/>
    <w:rsid w:val="004517BC"/>
    <w:rsid w:val="004518CB"/>
    <w:rsid w:val="00451B43"/>
    <w:rsid w:val="00451CA2"/>
    <w:rsid w:val="00451D3F"/>
    <w:rsid w:val="004521B1"/>
    <w:rsid w:val="0045230E"/>
    <w:rsid w:val="004523C3"/>
    <w:rsid w:val="004526E9"/>
    <w:rsid w:val="00452B01"/>
    <w:rsid w:val="00452B41"/>
    <w:rsid w:val="00452D76"/>
    <w:rsid w:val="0045321C"/>
    <w:rsid w:val="004536DF"/>
    <w:rsid w:val="00453A3D"/>
    <w:rsid w:val="00453BB7"/>
    <w:rsid w:val="00453EED"/>
    <w:rsid w:val="00453F76"/>
    <w:rsid w:val="00454257"/>
    <w:rsid w:val="00454372"/>
    <w:rsid w:val="004544C8"/>
    <w:rsid w:val="0045458A"/>
    <w:rsid w:val="004545B9"/>
    <w:rsid w:val="0045463B"/>
    <w:rsid w:val="0045471E"/>
    <w:rsid w:val="00454AEA"/>
    <w:rsid w:val="00454BB2"/>
    <w:rsid w:val="00454D56"/>
    <w:rsid w:val="00455222"/>
    <w:rsid w:val="00456060"/>
    <w:rsid w:val="0045635F"/>
    <w:rsid w:val="00456544"/>
    <w:rsid w:val="0045692F"/>
    <w:rsid w:val="00456A3C"/>
    <w:rsid w:val="00456BAC"/>
    <w:rsid w:val="00457046"/>
    <w:rsid w:val="004570CA"/>
    <w:rsid w:val="0045740C"/>
    <w:rsid w:val="00457653"/>
    <w:rsid w:val="00457AE6"/>
    <w:rsid w:val="00457B45"/>
    <w:rsid w:val="0045B40E"/>
    <w:rsid w:val="00460129"/>
    <w:rsid w:val="00460589"/>
    <w:rsid w:val="00460877"/>
    <w:rsid w:val="00460C3F"/>
    <w:rsid w:val="00460D60"/>
    <w:rsid w:val="00460FB9"/>
    <w:rsid w:val="00461020"/>
    <w:rsid w:val="00461383"/>
    <w:rsid w:val="00461486"/>
    <w:rsid w:val="004616D4"/>
    <w:rsid w:val="00461A07"/>
    <w:rsid w:val="00461C6A"/>
    <w:rsid w:val="00462136"/>
    <w:rsid w:val="00462137"/>
    <w:rsid w:val="00462523"/>
    <w:rsid w:val="004626EF"/>
    <w:rsid w:val="00462BFE"/>
    <w:rsid w:val="00462F7B"/>
    <w:rsid w:val="00463054"/>
    <w:rsid w:val="0046345F"/>
    <w:rsid w:val="00463563"/>
    <w:rsid w:val="004636CD"/>
    <w:rsid w:val="00463839"/>
    <w:rsid w:val="00463860"/>
    <w:rsid w:val="00463A0C"/>
    <w:rsid w:val="00463AA9"/>
    <w:rsid w:val="00463C01"/>
    <w:rsid w:val="00463F24"/>
    <w:rsid w:val="00464121"/>
    <w:rsid w:val="004641B3"/>
    <w:rsid w:val="0046442C"/>
    <w:rsid w:val="00464E59"/>
    <w:rsid w:val="00465289"/>
    <w:rsid w:val="0046532D"/>
    <w:rsid w:val="00465637"/>
    <w:rsid w:val="004657DE"/>
    <w:rsid w:val="00465901"/>
    <w:rsid w:val="00466725"/>
    <w:rsid w:val="00466889"/>
    <w:rsid w:val="0046694C"/>
    <w:rsid w:val="00466BCA"/>
    <w:rsid w:val="00466DC7"/>
    <w:rsid w:val="00470117"/>
    <w:rsid w:val="00470175"/>
    <w:rsid w:val="004705A7"/>
    <w:rsid w:val="0047068B"/>
    <w:rsid w:val="0047074F"/>
    <w:rsid w:val="00470C68"/>
    <w:rsid w:val="00470D81"/>
    <w:rsid w:val="0047120C"/>
    <w:rsid w:val="004712C1"/>
    <w:rsid w:val="00471761"/>
    <w:rsid w:val="00471E46"/>
    <w:rsid w:val="00471E57"/>
    <w:rsid w:val="00471F6D"/>
    <w:rsid w:val="00471FC6"/>
    <w:rsid w:val="00472209"/>
    <w:rsid w:val="004728EF"/>
    <w:rsid w:val="00472FEC"/>
    <w:rsid w:val="0047318B"/>
    <w:rsid w:val="004732F4"/>
    <w:rsid w:val="004733ED"/>
    <w:rsid w:val="0047342D"/>
    <w:rsid w:val="00473776"/>
    <w:rsid w:val="00473A44"/>
    <w:rsid w:val="00473B97"/>
    <w:rsid w:val="00473C96"/>
    <w:rsid w:val="004746ED"/>
    <w:rsid w:val="0047470B"/>
    <w:rsid w:val="00474AA8"/>
    <w:rsid w:val="00474BA6"/>
    <w:rsid w:val="00474CA6"/>
    <w:rsid w:val="00474DD0"/>
    <w:rsid w:val="00475426"/>
    <w:rsid w:val="00475513"/>
    <w:rsid w:val="004756DC"/>
    <w:rsid w:val="004758B4"/>
    <w:rsid w:val="00475C0B"/>
    <w:rsid w:val="00475C3D"/>
    <w:rsid w:val="00475C60"/>
    <w:rsid w:val="00475C7F"/>
    <w:rsid w:val="00475D31"/>
    <w:rsid w:val="00475EFF"/>
    <w:rsid w:val="00475FFE"/>
    <w:rsid w:val="0047615C"/>
    <w:rsid w:val="00476681"/>
    <w:rsid w:val="004766FE"/>
    <w:rsid w:val="00476701"/>
    <w:rsid w:val="004767F2"/>
    <w:rsid w:val="00476A11"/>
    <w:rsid w:val="00476F7C"/>
    <w:rsid w:val="00476FD3"/>
    <w:rsid w:val="00477159"/>
    <w:rsid w:val="00477267"/>
    <w:rsid w:val="0047741B"/>
    <w:rsid w:val="0047748D"/>
    <w:rsid w:val="00477922"/>
    <w:rsid w:val="00477A87"/>
    <w:rsid w:val="00477AD5"/>
    <w:rsid w:val="00480AAB"/>
    <w:rsid w:val="00480E5C"/>
    <w:rsid w:val="0048143D"/>
    <w:rsid w:val="00481570"/>
    <w:rsid w:val="00481C20"/>
    <w:rsid w:val="00481FF8"/>
    <w:rsid w:val="00482A0A"/>
    <w:rsid w:val="00482B77"/>
    <w:rsid w:val="00483803"/>
    <w:rsid w:val="00484470"/>
    <w:rsid w:val="0048486D"/>
    <w:rsid w:val="0048493A"/>
    <w:rsid w:val="00484A78"/>
    <w:rsid w:val="00484F98"/>
    <w:rsid w:val="004853E1"/>
    <w:rsid w:val="00485848"/>
    <w:rsid w:val="00485F49"/>
    <w:rsid w:val="00485FAD"/>
    <w:rsid w:val="00486132"/>
    <w:rsid w:val="00486449"/>
    <w:rsid w:val="0048660C"/>
    <w:rsid w:val="00486892"/>
    <w:rsid w:val="004868D9"/>
    <w:rsid w:val="00486910"/>
    <w:rsid w:val="00486C7E"/>
    <w:rsid w:val="00486D3E"/>
    <w:rsid w:val="00487031"/>
    <w:rsid w:val="0048760D"/>
    <w:rsid w:val="0048763B"/>
    <w:rsid w:val="00487830"/>
    <w:rsid w:val="00487A4A"/>
    <w:rsid w:val="00487DCB"/>
    <w:rsid w:val="00490254"/>
    <w:rsid w:val="00490453"/>
    <w:rsid w:val="00490660"/>
    <w:rsid w:val="004908B9"/>
    <w:rsid w:val="00491483"/>
    <w:rsid w:val="0049161D"/>
    <w:rsid w:val="00491853"/>
    <w:rsid w:val="00491C5A"/>
    <w:rsid w:val="00491C60"/>
    <w:rsid w:val="00491D5E"/>
    <w:rsid w:val="00491DDA"/>
    <w:rsid w:val="00491FD3"/>
    <w:rsid w:val="004921ED"/>
    <w:rsid w:val="00492737"/>
    <w:rsid w:val="00492AC5"/>
    <w:rsid w:val="0049342C"/>
    <w:rsid w:val="004938F0"/>
    <w:rsid w:val="00493A6B"/>
    <w:rsid w:val="00493DF5"/>
    <w:rsid w:val="00493F8E"/>
    <w:rsid w:val="00494481"/>
    <w:rsid w:val="004948AC"/>
    <w:rsid w:val="00494B18"/>
    <w:rsid w:val="00494F6F"/>
    <w:rsid w:val="00495092"/>
    <w:rsid w:val="00495127"/>
    <w:rsid w:val="0049545C"/>
    <w:rsid w:val="00495614"/>
    <w:rsid w:val="004957D6"/>
    <w:rsid w:val="00495AE0"/>
    <w:rsid w:val="00495BEB"/>
    <w:rsid w:val="00495E40"/>
    <w:rsid w:val="00496014"/>
    <w:rsid w:val="004962BB"/>
    <w:rsid w:val="0049665B"/>
    <w:rsid w:val="0049696C"/>
    <w:rsid w:val="00496B19"/>
    <w:rsid w:val="00497335"/>
    <w:rsid w:val="004979C1"/>
    <w:rsid w:val="00497AE0"/>
    <w:rsid w:val="00497EAF"/>
    <w:rsid w:val="00497F34"/>
    <w:rsid w:val="004A00A4"/>
    <w:rsid w:val="004A027A"/>
    <w:rsid w:val="004A073D"/>
    <w:rsid w:val="004A0F91"/>
    <w:rsid w:val="004A1181"/>
    <w:rsid w:val="004A1621"/>
    <w:rsid w:val="004A16F9"/>
    <w:rsid w:val="004A19D6"/>
    <w:rsid w:val="004A2108"/>
    <w:rsid w:val="004A21EA"/>
    <w:rsid w:val="004A27B2"/>
    <w:rsid w:val="004A27E3"/>
    <w:rsid w:val="004A29B7"/>
    <w:rsid w:val="004A2A70"/>
    <w:rsid w:val="004A2F3A"/>
    <w:rsid w:val="004A3104"/>
    <w:rsid w:val="004A33B5"/>
    <w:rsid w:val="004A3596"/>
    <w:rsid w:val="004A3664"/>
    <w:rsid w:val="004A39A3"/>
    <w:rsid w:val="004A3AD3"/>
    <w:rsid w:val="004A3E31"/>
    <w:rsid w:val="004A3F54"/>
    <w:rsid w:val="004A3FBA"/>
    <w:rsid w:val="004A40B0"/>
    <w:rsid w:val="004A40E8"/>
    <w:rsid w:val="004A424B"/>
    <w:rsid w:val="004A4305"/>
    <w:rsid w:val="004A45AF"/>
    <w:rsid w:val="004A46D4"/>
    <w:rsid w:val="004A4EFA"/>
    <w:rsid w:val="004A5207"/>
    <w:rsid w:val="004A598A"/>
    <w:rsid w:val="004A5FD5"/>
    <w:rsid w:val="004A6769"/>
    <w:rsid w:val="004A6B85"/>
    <w:rsid w:val="004A6D99"/>
    <w:rsid w:val="004A6E47"/>
    <w:rsid w:val="004A6FFF"/>
    <w:rsid w:val="004A7100"/>
    <w:rsid w:val="004A7987"/>
    <w:rsid w:val="004A7A64"/>
    <w:rsid w:val="004A7BB9"/>
    <w:rsid w:val="004B02CC"/>
    <w:rsid w:val="004B0AE5"/>
    <w:rsid w:val="004B0E85"/>
    <w:rsid w:val="004B1519"/>
    <w:rsid w:val="004B1722"/>
    <w:rsid w:val="004B1B57"/>
    <w:rsid w:val="004B1CD3"/>
    <w:rsid w:val="004B1DBD"/>
    <w:rsid w:val="004B1E2A"/>
    <w:rsid w:val="004B2391"/>
    <w:rsid w:val="004B249D"/>
    <w:rsid w:val="004B2508"/>
    <w:rsid w:val="004B2754"/>
    <w:rsid w:val="004B3240"/>
    <w:rsid w:val="004B32EA"/>
    <w:rsid w:val="004B369C"/>
    <w:rsid w:val="004B373C"/>
    <w:rsid w:val="004B456F"/>
    <w:rsid w:val="004B4B69"/>
    <w:rsid w:val="004B4B92"/>
    <w:rsid w:val="004B50AD"/>
    <w:rsid w:val="004B53F0"/>
    <w:rsid w:val="004B5454"/>
    <w:rsid w:val="004B5648"/>
    <w:rsid w:val="004B5767"/>
    <w:rsid w:val="004B57D8"/>
    <w:rsid w:val="004B5B3D"/>
    <w:rsid w:val="004B5D4B"/>
    <w:rsid w:val="004B6146"/>
    <w:rsid w:val="004B6534"/>
    <w:rsid w:val="004B6CCD"/>
    <w:rsid w:val="004B7074"/>
    <w:rsid w:val="004B7555"/>
    <w:rsid w:val="004B7A3D"/>
    <w:rsid w:val="004C00E5"/>
    <w:rsid w:val="004C016F"/>
    <w:rsid w:val="004C0666"/>
    <w:rsid w:val="004C06CC"/>
    <w:rsid w:val="004C0904"/>
    <w:rsid w:val="004C0C1E"/>
    <w:rsid w:val="004C0C34"/>
    <w:rsid w:val="004C10A0"/>
    <w:rsid w:val="004C15BC"/>
    <w:rsid w:val="004C19FE"/>
    <w:rsid w:val="004C1A69"/>
    <w:rsid w:val="004C1BDD"/>
    <w:rsid w:val="004C1CE9"/>
    <w:rsid w:val="004C20FD"/>
    <w:rsid w:val="004C2420"/>
    <w:rsid w:val="004C2654"/>
    <w:rsid w:val="004C2B72"/>
    <w:rsid w:val="004C2B90"/>
    <w:rsid w:val="004C2C74"/>
    <w:rsid w:val="004C2D3C"/>
    <w:rsid w:val="004C2E27"/>
    <w:rsid w:val="004C37DE"/>
    <w:rsid w:val="004C3962"/>
    <w:rsid w:val="004C3BAF"/>
    <w:rsid w:val="004C3E5E"/>
    <w:rsid w:val="004C3F96"/>
    <w:rsid w:val="004C3FB7"/>
    <w:rsid w:val="004C4539"/>
    <w:rsid w:val="004C4946"/>
    <w:rsid w:val="004C4EAB"/>
    <w:rsid w:val="004C5182"/>
    <w:rsid w:val="004C531E"/>
    <w:rsid w:val="004C5555"/>
    <w:rsid w:val="004C56FD"/>
    <w:rsid w:val="004C5C77"/>
    <w:rsid w:val="004C5F08"/>
    <w:rsid w:val="004C5FF1"/>
    <w:rsid w:val="004C6111"/>
    <w:rsid w:val="004C638D"/>
    <w:rsid w:val="004C6429"/>
    <w:rsid w:val="004C701A"/>
    <w:rsid w:val="004C74EC"/>
    <w:rsid w:val="004C7668"/>
    <w:rsid w:val="004C76FB"/>
    <w:rsid w:val="004C78A7"/>
    <w:rsid w:val="004C78BF"/>
    <w:rsid w:val="004C791A"/>
    <w:rsid w:val="004C7A12"/>
    <w:rsid w:val="004C7A70"/>
    <w:rsid w:val="004C7A87"/>
    <w:rsid w:val="004D070B"/>
    <w:rsid w:val="004D0A70"/>
    <w:rsid w:val="004D0B78"/>
    <w:rsid w:val="004D11FD"/>
    <w:rsid w:val="004D12D0"/>
    <w:rsid w:val="004D1542"/>
    <w:rsid w:val="004D15E1"/>
    <w:rsid w:val="004D1B0B"/>
    <w:rsid w:val="004D2035"/>
    <w:rsid w:val="004D213A"/>
    <w:rsid w:val="004D21F0"/>
    <w:rsid w:val="004D2253"/>
    <w:rsid w:val="004D2A9C"/>
    <w:rsid w:val="004D3154"/>
    <w:rsid w:val="004D3213"/>
    <w:rsid w:val="004D35A6"/>
    <w:rsid w:val="004D3871"/>
    <w:rsid w:val="004D3873"/>
    <w:rsid w:val="004D3941"/>
    <w:rsid w:val="004D394E"/>
    <w:rsid w:val="004D3E43"/>
    <w:rsid w:val="004D4015"/>
    <w:rsid w:val="004D429C"/>
    <w:rsid w:val="004D44F9"/>
    <w:rsid w:val="004D49E7"/>
    <w:rsid w:val="004D4B30"/>
    <w:rsid w:val="004D4E37"/>
    <w:rsid w:val="004D4E45"/>
    <w:rsid w:val="004D52FB"/>
    <w:rsid w:val="004D550B"/>
    <w:rsid w:val="004D5696"/>
    <w:rsid w:val="004D579C"/>
    <w:rsid w:val="004D60F2"/>
    <w:rsid w:val="004D643D"/>
    <w:rsid w:val="004D64D6"/>
    <w:rsid w:val="004D6C59"/>
    <w:rsid w:val="004D6D55"/>
    <w:rsid w:val="004D73BD"/>
    <w:rsid w:val="004D77BD"/>
    <w:rsid w:val="004D77DB"/>
    <w:rsid w:val="004D7D03"/>
    <w:rsid w:val="004D7F56"/>
    <w:rsid w:val="004E0BD6"/>
    <w:rsid w:val="004E1025"/>
    <w:rsid w:val="004E129E"/>
    <w:rsid w:val="004E15EC"/>
    <w:rsid w:val="004E1A55"/>
    <w:rsid w:val="004E1B6D"/>
    <w:rsid w:val="004E1CCA"/>
    <w:rsid w:val="004E1E4F"/>
    <w:rsid w:val="004E1F6B"/>
    <w:rsid w:val="004E20BB"/>
    <w:rsid w:val="004E26DB"/>
    <w:rsid w:val="004E2D39"/>
    <w:rsid w:val="004E2E0C"/>
    <w:rsid w:val="004E3012"/>
    <w:rsid w:val="004E3104"/>
    <w:rsid w:val="004E31C5"/>
    <w:rsid w:val="004E362B"/>
    <w:rsid w:val="004E3ACE"/>
    <w:rsid w:val="004E3B4D"/>
    <w:rsid w:val="004E3DB8"/>
    <w:rsid w:val="004E3EE5"/>
    <w:rsid w:val="004E4E59"/>
    <w:rsid w:val="004E5268"/>
    <w:rsid w:val="004E5757"/>
    <w:rsid w:val="004E5788"/>
    <w:rsid w:val="004E5F53"/>
    <w:rsid w:val="004E6169"/>
    <w:rsid w:val="004E6D0F"/>
    <w:rsid w:val="004E6F65"/>
    <w:rsid w:val="004E6FE6"/>
    <w:rsid w:val="004E71BF"/>
    <w:rsid w:val="004E77F1"/>
    <w:rsid w:val="004E7A3F"/>
    <w:rsid w:val="004E7AD0"/>
    <w:rsid w:val="004E7BF9"/>
    <w:rsid w:val="004E7F76"/>
    <w:rsid w:val="004F01E7"/>
    <w:rsid w:val="004F030B"/>
    <w:rsid w:val="004F0378"/>
    <w:rsid w:val="004F06CB"/>
    <w:rsid w:val="004F0F73"/>
    <w:rsid w:val="004F12FD"/>
    <w:rsid w:val="004F1420"/>
    <w:rsid w:val="004F25FA"/>
    <w:rsid w:val="004F270C"/>
    <w:rsid w:val="004F2AEA"/>
    <w:rsid w:val="004F2D63"/>
    <w:rsid w:val="004F2D99"/>
    <w:rsid w:val="004F2F15"/>
    <w:rsid w:val="004F30E5"/>
    <w:rsid w:val="004F363C"/>
    <w:rsid w:val="004F3649"/>
    <w:rsid w:val="004F38DE"/>
    <w:rsid w:val="004F3CDB"/>
    <w:rsid w:val="004F3E7F"/>
    <w:rsid w:val="004F3F43"/>
    <w:rsid w:val="004F4152"/>
    <w:rsid w:val="004F41C1"/>
    <w:rsid w:val="004F4327"/>
    <w:rsid w:val="004F437C"/>
    <w:rsid w:val="004F479D"/>
    <w:rsid w:val="004F4D05"/>
    <w:rsid w:val="004F4DBD"/>
    <w:rsid w:val="004F53BB"/>
    <w:rsid w:val="004F5693"/>
    <w:rsid w:val="004F56F8"/>
    <w:rsid w:val="004F59A1"/>
    <w:rsid w:val="004F5D41"/>
    <w:rsid w:val="004F6361"/>
    <w:rsid w:val="004F6C15"/>
    <w:rsid w:val="004F6C1E"/>
    <w:rsid w:val="004F70D1"/>
    <w:rsid w:val="004F716C"/>
    <w:rsid w:val="004F760D"/>
    <w:rsid w:val="004F7B8E"/>
    <w:rsid w:val="004F9B64"/>
    <w:rsid w:val="0050006A"/>
    <w:rsid w:val="0050018E"/>
    <w:rsid w:val="00500528"/>
    <w:rsid w:val="005006DC"/>
    <w:rsid w:val="00500C5E"/>
    <w:rsid w:val="00500DB2"/>
    <w:rsid w:val="00500E5C"/>
    <w:rsid w:val="00500E91"/>
    <w:rsid w:val="00500F2F"/>
    <w:rsid w:val="00501676"/>
    <w:rsid w:val="0050180F"/>
    <w:rsid w:val="005019A5"/>
    <w:rsid w:val="005020BA"/>
    <w:rsid w:val="00502326"/>
    <w:rsid w:val="00502671"/>
    <w:rsid w:val="00502DB5"/>
    <w:rsid w:val="005030AD"/>
    <w:rsid w:val="005030F4"/>
    <w:rsid w:val="0050315F"/>
    <w:rsid w:val="005031A0"/>
    <w:rsid w:val="0050329E"/>
    <w:rsid w:val="005036AC"/>
    <w:rsid w:val="00503B38"/>
    <w:rsid w:val="00503DB8"/>
    <w:rsid w:val="00503E97"/>
    <w:rsid w:val="00503F6F"/>
    <w:rsid w:val="005040E0"/>
    <w:rsid w:val="0050429F"/>
    <w:rsid w:val="00504D36"/>
    <w:rsid w:val="00504F63"/>
    <w:rsid w:val="005050E0"/>
    <w:rsid w:val="0050522F"/>
    <w:rsid w:val="00505481"/>
    <w:rsid w:val="005054B5"/>
    <w:rsid w:val="0050552E"/>
    <w:rsid w:val="0050597F"/>
    <w:rsid w:val="00505BD2"/>
    <w:rsid w:val="0050618C"/>
    <w:rsid w:val="00506723"/>
    <w:rsid w:val="00506C97"/>
    <w:rsid w:val="00507190"/>
    <w:rsid w:val="0050783D"/>
    <w:rsid w:val="00507CD5"/>
    <w:rsid w:val="00507F42"/>
    <w:rsid w:val="0051010A"/>
    <w:rsid w:val="00510298"/>
    <w:rsid w:val="00510483"/>
    <w:rsid w:val="0051049E"/>
    <w:rsid w:val="00510762"/>
    <w:rsid w:val="00510BB7"/>
    <w:rsid w:val="00510D9E"/>
    <w:rsid w:val="00511002"/>
    <w:rsid w:val="005111D4"/>
    <w:rsid w:val="005113FC"/>
    <w:rsid w:val="0051152A"/>
    <w:rsid w:val="00511BA3"/>
    <w:rsid w:val="00511E09"/>
    <w:rsid w:val="00511F78"/>
    <w:rsid w:val="005122E7"/>
    <w:rsid w:val="00512872"/>
    <w:rsid w:val="00512910"/>
    <w:rsid w:val="005129EF"/>
    <w:rsid w:val="0051314A"/>
    <w:rsid w:val="00513402"/>
    <w:rsid w:val="00513785"/>
    <w:rsid w:val="00513F9D"/>
    <w:rsid w:val="00513FB7"/>
    <w:rsid w:val="00514461"/>
    <w:rsid w:val="005144F6"/>
    <w:rsid w:val="0051462F"/>
    <w:rsid w:val="005146C4"/>
    <w:rsid w:val="0051471F"/>
    <w:rsid w:val="005149E3"/>
    <w:rsid w:val="00515135"/>
    <w:rsid w:val="0051553D"/>
    <w:rsid w:val="00516550"/>
    <w:rsid w:val="00516669"/>
    <w:rsid w:val="00516782"/>
    <w:rsid w:val="00516A73"/>
    <w:rsid w:val="00516C43"/>
    <w:rsid w:val="00517370"/>
    <w:rsid w:val="005175D8"/>
    <w:rsid w:val="00517621"/>
    <w:rsid w:val="00517DE3"/>
    <w:rsid w:val="0052013C"/>
    <w:rsid w:val="0052030C"/>
    <w:rsid w:val="00520695"/>
    <w:rsid w:val="00520B27"/>
    <w:rsid w:val="00521033"/>
    <w:rsid w:val="005214A6"/>
    <w:rsid w:val="00521504"/>
    <w:rsid w:val="00521620"/>
    <w:rsid w:val="00521683"/>
    <w:rsid w:val="00521D86"/>
    <w:rsid w:val="00522113"/>
    <w:rsid w:val="0052234E"/>
    <w:rsid w:val="0052239D"/>
    <w:rsid w:val="00522701"/>
    <w:rsid w:val="00522A92"/>
    <w:rsid w:val="00522B1F"/>
    <w:rsid w:val="00522D29"/>
    <w:rsid w:val="00522E80"/>
    <w:rsid w:val="00523301"/>
    <w:rsid w:val="0052354C"/>
    <w:rsid w:val="005239BD"/>
    <w:rsid w:val="005239E1"/>
    <w:rsid w:val="00523C62"/>
    <w:rsid w:val="00523CD3"/>
    <w:rsid w:val="00523DDD"/>
    <w:rsid w:val="00523EC0"/>
    <w:rsid w:val="00523FA8"/>
    <w:rsid w:val="0052466C"/>
    <w:rsid w:val="005246C2"/>
    <w:rsid w:val="00524A1A"/>
    <w:rsid w:val="00524C91"/>
    <w:rsid w:val="00524E22"/>
    <w:rsid w:val="00525352"/>
    <w:rsid w:val="005253A0"/>
    <w:rsid w:val="0052541C"/>
    <w:rsid w:val="005257D5"/>
    <w:rsid w:val="00525B55"/>
    <w:rsid w:val="005260DB"/>
    <w:rsid w:val="0052648C"/>
    <w:rsid w:val="005265DD"/>
    <w:rsid w:val="00526698"/>
    <w:rsid w:val="005267C2"/>
    <w:rsid w:val="005271EA"/>
    <w:rsid w:val="005272EE"/>
    <w:rsid w:val="00527653"/>
    <w:rsid w:val="00527870"/>
    <w:rsid w:val="00527CC9"/>
    <w:rsid w:val="00527F4F"/>
    <w:rsid w:val="005300B5"/>
    <w:rsid w:val="0053042C"/>
    <w:rsid w:val="005306EB"/>
    <w:rsid w:val="005309F5"/>
    <w:rsid w:val="00530E66"/>
    <w:rsid w:val="00531971"/>
    <w:rsid w:val="00531F2D"/>
    <w:rsid w:val="0053245A"/>
    <w:rsid w:val="00532B65"/>
    <w:rsid w:val="00532CAC"/>
    <w:rsid w:val="00532E77"/>
    <w:rsid w:val="00533142"/>
    <w:rsid w:val="00533539"/>
    <w:rsid w:val="005336E5"/>
    <w:rsid w:val="0053370E"/>
    <w:rsid w:val="00533E4E"/>
    <w:rsid w:val="00533E9F"/>
    <w:rsid w:val="00533EEA"/>
    <w:rsid w:val="0053407C"/>
    <w:rsid w:val="00534393"/>
    <w:rsid w:val="005343D9"/>
    <w:rsid w:val="005345DF"/>
    <w:rsid w:val="005346D1"/>
    <w:rsid w:val="00534BD9"/>
    <w:rsid w:val="00534CB1"/>
    <w:rsid w:val="00534D70"/>
    <w:rsid w:val="00535072"/>
    <w:rsid w:val="00535826"/>
    <w:rsid w:val="00535856"/>
    <w:rsid w:val="00535CC5"/>
    <w:rsid w:val="00535E09"/>
    <w:rsid w:val="00536187"/>
    <w:rsid w:val="00536363"/>
    <w:rsid w:val="0053686D"/>
    <w:rsid w:val="00536976"/>
    <w:rsid w:val="00536F4D"/>
    <w:rsid w:val="005371D3"/>
    <w:rsid w:val="00537288"/>
    <w:rsid w:val="005374B1"/>
    <w:rsid w:val="00537550"/>
    <w:rsid w:val="00537698"/>
    <w:rsid w:val="00540064"/>
    <w:rsid w:val="0054034F"/>
    <w:rsid w:val="00540798"/>
    <w:rsid w:val="0054087F"/>
    <w:rsid w:val="005414B0"/>
    <w:rsid w:val="005414BC"/>
    <w:rsid w:val="00541B5B"/>
    <w:rsid w:val="00541BC2"/>
    <w:rsid w:val="00541C13"/>
    <w:rsid w:val="00541D23"/>
    <w:rsid w:val="00541E5F"/>
    <w:rsid w:val="00541F51"/>
    <w:rsid w:val="00542009"/>
    <w:rsid w:val="0054208A"/>
    <w:rsid w:val="00542273"/>
    <w:rsid w:val="0054295C"/>
    <w:rsid w:val="00542CF8"/>
    <w:rsid w:val="005430A9"/>
    <w:rsid w:val="005432EA"/>
    <w:rsid w:val="00543368"/>
    <w:rsid w:val="00543760"/>
    <w:rsid w:val="00543B5A"/>
    <w:rsid w:val="00543E40"/>
    <w:rsid w:val="0054416E"/>
    <w:rsid w:val="0054434B"/>
    <w:rsid w:val="0054440C"/>
    <w:rsid w:val="005446E4"/>
    <w:rsid w:val="005448B2"/>
    <w:rsid w:val="00544971"/>
    <w:rsid w:val="005449FD"/>
    <w:rsid w:val="00544DAB"/>
    <w:rsid w:val="00545315"/>
    <w:rsid w:val="005453D1"/>
    <w:rsid w:val="0054552E"/>
    <w:rsid w:val="005456D1"/>
    <w:rsid w:val="0054584F"/>
    <w:rsid w:val="00545BA8"/>
    <w:rsid w:val="00545BC6"/>
    <w:rsid w:val="00545DB4"/>
    <w:rsid w:val="00545E86"/>
    <w:rsid w:val="00546010"/>
    <w:rsid w:val="00546497"/>
    <w:rsid w:val="00546610"/>
    <w:rsid w:val="00546675"/>
    <w:rsid w:val="00546899"/>
    <w:rsid w:val="00546994"/>
    <w:rsid w:val="005469B5"/>
    <w:rsid w:val="00546DAE"/>
    <w:rsid w:val="00547168"/>
    <w:rsid w:val="005472A9"/>
    <w:rsid w:val="005479AC"/>
    <w:rsid w:val="0055016A"/>
    <w:rsid w:val="005501DD"/>
    <w:rsid w:val="00551317"/>
    <w:rsid w:val="0055255B"/>
    <w:rsid w:val="00552CB8"/>
    <w:rsid w:val="00552F53"/>
    <w:rsid w:val="00552FDB"/>
    <w:rsid w:val="0055301B"/>
    <w:rsid w:val="005534B4"/>
    <w:rsid w:val="00553996"/>
    <w:rsid w:val="00553B7C"/>
    <w:rsid w:val="00554755"/>
    <w:rsid w:val="00554A64"/>
    <w:rsid w:val="00554C5C"/>
    <w:rsid w:val="00555020"/>
    <w:rsid w:val="00555144"/>
    <w:rsid w:val="00555523"/>
    <w:rsid w:val="00555D56"/>
    <w:rsid w:val="00555DC8"/>
    <w:rsid w:val="00556148"/>
    <w:rsid w:val="005561E9"/>
    <w:rsid w:val="005564A2"/>
    <w:rsid w:val="005565CB"/>
    <w:rsid w:val="00556689"/>
    <w:rsid w:val="00556BED"/>
    <w:rsid w:val="00557071"/>
    <w:rsid w:val="0055740F"/>
    <w:rsid w:val="005574B6"/>
    <w:rsid w:val="00557BC7"/>
    <w:rsid w:val="00557C66"/>
    <w:rsid w:val="00557DD7"/>
    <w:rsid w:val="00557F70"/>
    <w:rsid w:val="005602F0"/>
    <w:rsid w:val="00560848"/>
    <w:rsid w:val="00560A2A"/>
    <w:rsid w:val="00560DC4"/>
    <w:rsid w:val="00560F48"/>
    <w:rsid w:val="005615A6"/>
    <w:rsid w:val="005615DB"/>
    <w:rsid w:val="0056189B"/>
    <w:rsid w:val="00561A34"/>
    <w:rsid w:val="00561CC8"/>
    <w:rsid w:val="005620F9"/>
    <w:rsid w:val="005621D9"/>
    <w:rsid w:val="00562267"/>
    <w:rsid w:val="0056281C"/>
    <w:rsid w:val="00562961"/>
    <w:rsid w:val="00563801"/>
    <w:rsid w:val="005638CE"/>
    <w:rsid w:val="00563D09"/>
    <w:rsid w:val="00563D51"/>
    <w:rsid w:val="00563E3B"/>
    <w:rsid w:val="005641A2"/>
    <w:rsid w:val="005643A5"/>
    <w:rsid w:val="00564707"/>
    <w:rsid w:val="00564828"/>
    <w:rsid w:val="005649C2"/>
    <w:rsid w:val="00564E33"/>
    <w:rsid w:val="00565149"/>
    <w:rsid w:val="005651E8"/>
    <w:rsid w:val="005652D8"/>
    <w:rsid w:val="0056542D"/>
    <w:rsid w:val="0056575F"/>
    <w:rsid w:val="00565D7E"/>
    <w:rsid w:val="00565D98"/>
    <w:rsid w:val="00566000"/>
    <w:rsid w:val="005661FD"/>
    <w:rsid w:val="0056620F"/>
    <w:rsid w:val="005666B5"/>
    <w:rsid w:val="00566AEF"/>
    <w:rsid w:val="00566DA9"/>
    <w:rsid w:val="00566FC2"/>
    <w:rsid w:val="0056703E"/>
    <w:rsid w:val="0056758B"/>
    <w:rsid w:val="00567617"/>
    <w:rsid w:val="005679FF"/>
    <w:rsid w:val="00567A65"/>
    <w:rsid w:val="00567CD5"/>
    <w:rsid w:val="00567FC4"/>
    <w:rsid w:val="00570162"/>
    <w:rsid w:val="0057030B"/>
    <w:rsid w:val="00570534"/>
    <w:rsid w:val="005707C9"/>
    <w:rsid w:val="00570EAB"/>
    <w:rsid w:val="005710E3"/>
    <w:rsid w:val="0057137F"/>
    <w:rsid w:val="00571391"/>
    <w:rsid w:val="005713E0"/>
    <w:rsid w:val="005717D7"/>
    <w:rsid w:val="005718B6"/>
    <w:rsid w:val="005719A4"/>
    <w:rsid w:val="00571D31"/>
    <w:rsid w:val="00571EA1"/>
    <w:rsid w:val="00572127"/>
    <w:rsid w:val="00572130"/>
    <w:rsid w:val="0057246F"/>
    <w:rsid w:val="00572692"/>
    <w:rsid w:val="005729FA"/>
    <w:rsid w:val="00573048"/>
    <w:rsid w:val="005730CD"/>
    <w:rsid w:val="0057310C"/>
    <w:rsid w:val="0057314A"/>
    <w:rsid w:val="005733D1"/>
    <w:rsid w:val="00573706"/>
    <w:rsid w:val="005739AE"/>
    <w:rsid w:val="00573D4C"/>
    <w:rsid w:val="005740CB"/>
    <w:rsid w:val="00574123"/>
    <w:rsid w:val="0057492F"/>
    <w:rsid w:val="00574975"/>
    <w:rsid w:val="00574ACA"/>
    <w:rsid w:val="00574BB5"/>
    <w:rsid w:val="00574FBE"/>
    <w:rsid w:val="0057533F"/>
    <w:rsid w:val="005753F8"/>
    <w:rsid w:val="00575C78"/>
    <w:rsid w:val="005766F8"/>
    <w:rsid w:val="0057677A"/>
    <w:rsid w:val="00576C13"/>
    <w:rsid w:val="00576CE9"/>
    <w:rsid w:val="00576E39"/>
    <w:rsid w:val="00577024"/>
    <w:rsid w:val="00577690"/>
    <w:rsid w:val="005776D3"/>
    <w:rsid w:val="0057790B"/>
    <w:rsid w:val="005803D1"/>
    <w:rsid w:val="00580935"/>
    <w:rsid w:val="00580CFB"/>
    <w:rsid w:val="0058102D"/>
    <w:rsid w:val="0058114B"/>
    <w:rsid w:val="00581CE0"/>
    <w:rsid w:val="00581EA9"/>
    <w:rsid w:val="00581FB9"/>
    <w:rsid w:val="005820C4"/>
    <w:rsid w:val="00582639"/>
    <w:rsid w:val="00582BCE"/>
    <w:rsid w:val="00582C60"/>
    <w:rsid w:val="005836CF"/>
    <w:rsid w:val="00583A67"/>
    <w:rsid w:val="00583E73"/>
    <w:rsid w:val="00583EFD"/>
    <w:rsid w:val="005841D0"/>
    <w:rsid w:val="0058421E"/>
    <w:rsid w:val="0058489F"/>
    <w:rsid w:val="005849E7"/>
    <w:rsid w:val="00584A2D"/>
    <w:rsid w:val="00584C45"/>
    <w:rsid w:val="00585464"/>
    <w:rsid w:val="00585DB4"/>
    <w:rsid w:val="00585EC7"/>
    <w:rsid w:val="00585FB9"/>
    <w:rsid w:val="00585FC0"/>
    <w:rsid w:val="0058620F"/>
    <w:rsid w:val="00586849"/>
    <w:rsid w:val="0058697C"/>
    <w:rsid w:val="00586A67"/>
    <w:rsid w:val="00586A71"/>
    <w:rsid w:val="00586E5B"/>
    <w:rsid w:val="00586F87"/>
    <w:rsid w:val="00587429"/>
    <w:rsid w:val="00587E00"/>
    <w:rsid w:val="00587E6C"/>
    <w:rsid w:val="00587E83"/>
    <w:rsid w:val="00590329"/>
    <w:rsid w:val="00591035"/>
    <w:rsid w:val="00591038"/>
    <w:rsid w:val="0059117A"/>
    <w:rsid w:val="0059156F"/>
    <w:rsid w:val="00591671"/>
    <w:rsid w:val="005918BC"/>
    <w:rsid w:val="00591A48"/>
    <w:rsid w:val="00591BCA"/>
    <w:rsid w:val="00591BF3"/>
    <w:rsid w:val="00591CD5"/>
    <w:rsid w:val="00591D57"/>
    <w:rsid w:val="005923B0"/>
    <w:rsid w:val="00592840"/>
    <w:rsid w:val="00592957"/>
    <w:rsid w:val="00592BD9"/>
    <w:rsid w:val="00592C16"/>
    <w:rsid w:val="00592F8D"/>
    <w:rsid w:val="005930E0"/>
    <w:rsid w:val="005940D6"/>
    <w:rsid w:val="00594216"/>
    <w:rsid w:val="00594560"/>
    <w:rsid w:val="005947B2"/>
    <w:rsid w:val="00594907"/>
    <w:rsid w:val="0059498C"/>
    <w:rsid w:val="00594A31"/>
    <w:rsid w:val="005952DB"/>
    <w:rsid w:val="0059575F"/>
    <w:rsid w:val="00596161"/>
    <w:rsid w:val="005964B0"/>
    <w:rsid w:val="005968B7"/>
    <w:rsid w:val="005968BE"/>
    <w:rsid w:val="00596ADA"/>
    <w:rsid w:val="00596C34"/>
    <w:rsid w:val="005970E5"/>
    <w:rsid w:val="0059749B"/>
    <w:rsid w:val="00597A5F"/>
    <w:rsid w:val="00597B91"/>
    <w:rsid w:val="00597DB2"/>
    <w:rsid w:val="005A04F4"/>
    <w:rsid w:val="005A0741"/>
    <w:rsid w:val="005A0857"/>
    <w:rsid w:val="005A09E7"/>
    <w:rsid w:val="005A152B"/>
    <w:rsid w:val="005A18AF"/>
    <w:rsid w:val="005A21A4"/>
    <w:rsid w:val="005A244D"/>
    <w:rsid w:val="005A26EE"/>
    <w:rsid w:val="005A2788"/>
    <w:rsid w:val="005A29CF"/>
    <w:rsid w:val="005A2ADE"/>
    <w:rsid w:val="005A2BC1"/>
    <w:rsid w:val="005A2E72"/>
    <w:rsid w:val="005A3156"/>
    <w:rsid w:val="005A3168"/>
    <w:rsid w:val="005A32F8"/>
    <w:rsid w:val="005A3489"/>
    <w:rsid w:val="005A379C"/>
    <w:rsid w:val="005A3B27"/>
    <w:rsid w:val="005A3B2C"/>
    <w:rsid w:val="005A426D"/>
    <w:rsid w:val="005A4528"/>
    <w:rsid w:val="005A46F0"/>
    <w:rsid w:val="005A4BC6"/>
    <w:rsid w:val="005A4F05"/>
    <w:rsid w:val="005A4F12"/>
    <w:rsid w:val="005A5896"/>
    <w:rsid w:val="005A5902"/>
    <w:rsid w:val="005A5EC6"/>
    <w:rsid w:val="005A6359"/>
    <w:rsid w:val="005A64F6"/>
    <w:rsid w:val="005A65FA"/>
    <w:rsid w:val="005A6AD1"/>
    <w:rsid w:val="005A727E"/>
    <w:rsid w:val="005A78E4"/>
    <w:rsid w:val="005B0075"/>
    <w:rsid w:val="005B0085"/>
    <w:rsid w:val="005B01FE"/>
    <w:rsid w:val="005B032D"/>
    <w:rsid w:val="005B07CF"/>
    <w:rsid w:val="005B0A49"/>
    <w:rsid w:val="005B0CBA"/>
    <w:rsid w:val="005B0D6D"/>
    <w:rsid w:val="005B11BA"/>
    <w:rsid w:val="005B1865"/>
    <w:rsid w:val="005B1966"/>
    <w:rsid w:val="005B1A63"/>
    <w:rsid w:val="005B1BAE"/>
    <w:rsid w:val="005B1BC2"/>
    <w:rsid w:val="005B1DB2"/>
    <w:rsid w:val="005B2160"/>
    <w:rsid w:val="005B219E"/>
    <w:rsid w:val="005B21EA"/>
    <w:rsid w:val="005B343C"/>
    <w:rsid w:val="005B3D56"/>
    <w:rsid w:val="005B48A6"/>
    <w:rsid w:val="005B4FB6"/>
    <w:rsid w:val="005B5198"/>
    <w:rsid w:val="005B51EF"/>
    <w:rsid w:val="005B5254"/>
    <w:rsid w:val="005B56AA"/>
    <w:rsid w:val="005B5AEB"/>
    <w:rsid w:val="005B632E"/>
    <w:rsid w:val="005B6386"/>
    <w:rsid w:val="005B6549"/>
    <w:rsid w:val="005B65E3"/>
    <w:rsid w:val="005B68F6"/>
    <w:rsid w:val="005B69FA"/>
    <w:rsid w:val="005B72A2"/>
    <w:rsid w:val="005B72E9"/>
    <w:rsid w:val="005B76DF"/>
    <w:rsid w:val="005B7B8A"/>
    <w:rsid w:val="005B7D1C"/>
    <w:rsid w:val="005B7DAD"/>
    <w:rsid w:val="005B7E39"/>
    <w:rsid w:val="005B7E40"/>
    <w:rsid w:val="005C082F"/>
    <w:rsid w:val="005C0893"/>
    <w:rsid w:val="005C089F"/>
    <w:rsid w:val="005C09CA"/>
    <w:rsid w:val="005C0BEC"/>
    <w:rsid w:val="005C10A9"/>
    <w:rsid w:val="005C129B"/>
    <w:rsid w:val="005C19BA"/>
    <w:rsid w:val="005C1EB0"/>
    <w:rsid w:val="005C2434"/>
    <w:rsid w:val="005C2725"/>
    <w:rsid w:val="005C2F73"/>
    <w:rsid w:val="005C3014"/>
    <w:rsid w:val="005C375D"/>
    <w:rsid w:val="005C39A7"/>
    <w:rsid w:val="005C3B11"/>
    <w:rsid w:val="005C3E1D"/>
    <w:rsid w:val="005C3E32"/>
    <w:rsid w:val="005C3FFF"/>
    <w:rsid w:val="005C40D7"/>
    <w:rsid w:val="005C423B"/>
    <w:rsid w:val="005C4285"/>
    <w:rsid w:val="005C4453"/>
    <w:rsid w:val="005C4526"/>
    <w:rsid w:val="005C48BC"/>
    <w:rsid w:val="005C4BA5"/>
    <w:rsid w:val="005C4FF8"/>
    <w:rsid w:val="005C5397"/>
    <w:rsid w:val="005C55AF"/>
    <w:rsid w:val="005C6163"/>
    <w:rsid w:val="005C688A"/>
    <w:rsid w:val="005C692F"/>
    <w:rsid w:val="005C6B14"/>
    <w:rsid w:val="005C6CC5"/>
    <w:rsid w:val="005C7023"/>
    <w:rsid w:val="005C738E"/>
    <w:rsid w:val="005C7399"/>
    <w:rsid w:val="005C7821"/>
    <w:rsid w:val="005C7A45"/>
    <w:rsid w:val="005D00C8"/>
    <w:rsid w:val="005D033A"/>
    <w:rsid w:val="005D0519"/>
    <w:rsid w:val="005D0648"/>
    <w:rsid w:val="005D07D3"/>
    <w:rsid w:val="005D0909"/>
    <w:rsid w:val="005D0A01"/>
    <w:rsid w:val="005D0A0F"/>
    <w:rsid w:val="005D0B05"/>
    <w:rsid w:val="005D0E77"/>
    <w:rsid w:val="005D122A"/>
    <w:rsid w:val="005D16C9"/>
    <w:rsid w:val="005D1981"/>
    <w:rsid w:val="005D1AE6"/>
    <w:rsid w:val="005D1F58"/>
    <w:rsid w:val="005D1FFB"/>
    <w:rsid w:val="005D2162"/>
    <w:rsid w:val="005D2282"/>
    <w:rsid w:val="005D24B6"/>
    <w:rsid w:val="005D3749"/>
    <w:rsid w:val="005D385B"/>
    <w:rsid w:val="005D394C"/>
    <w:rsid w:val="005D3BCA"/>
    <w:rsid w:val="005D3C04"/>
    <w:rsid w:val="005D3E74"/>
    <w:rsid w:val="005D4842"/>
    <w:rsid w:val="005D4BA2"/>
    <w:rsid w:val="005D4E55"/>
    <w:rsid w:val="005D51D0"/>
    <w:rsid w:val="005D52CC"/>
    <w:rsid w:val="005D5654"/>
    <w:rsid w:val="005D567A"/>
    <w:rsid w:val="005D56C4"/>
    <w:rsid w:val="005D56FE"/>
    <w:rsid w:val="005D572A"/>
    <w:rsid w:val="005D581B"/>
    <w:rsid w:val="005D5986"/>
    <w:rsid w:val="005D5C61"/>
    <w:rsid w:val="005D5D84"/>
    <w:rsid w:val="005D5F79"/>
    <w:rsid w:val="005D5FE0"/>
    <w:rsid w:val="005D61A5"/>
    <w:rsid w:val="005D643B"/>
    <w:rsid w:val="005D6938"/>
    <w:rsid w:val="005D695B"/>
    <w:rsid w:val="005D72FE"/>
    <w:rsid w:val="005D7748"/>
    <w:rsid w:val="005D7FE0"/>
    <w:rsid w:val="005E0604"/>
    <w:rsid w:val="005E0762"/>
    <w:rsid w:val="005E0C44"/>
    <w:rsid w:val="005E113E"/>
    <w:rsid w:val="005E115B"/>
    <w:rsid w:val="005E1E01"/>
    <w:rsid w:val="005E1F09"/>
    <w:rsid w:val="005E1F83"/>
    <w:rsid w:val="005E20F4"/>
    <w:rsid w:val="005E24CD"/>
    <w:rsid w:val="005E266C"/>
    <w:rsid w:val="005E2704"/>
    <w:rsid w:val="005E27F4"/>
    <w:rsid w:val="005E28C9"/>
    <w:rsid w:val="005E2AFB"/>
    <w:rsid w:val="005E2B14"/>
    <w:rsid w:val="005E2F84"/>
    <w:rsid w:val="005E2FB1"/>
    <w:rsid w:val="005E32DF"/>
    <w:rsid w:val="005E3596"/>
    <w:rsid w:val="005E35FA"/>
    <w:rsid w:val="005E379D"/>
    <w:rsid w:val="005E397C"/>
    <w:rsid w:val="005E3B9C"/>
    <w:rsid w:val="005E3ED0"/>
    <w:rsid w:val="005E3FCF"/>
    <w:rsid w:val="005E40CC"/>
    <w:rsid w:val="005E4311"/>
    <w:rsid w:val="005E4379"/>
    <w:rsid w:val="005E472D"/>
    <w:rsid w:val="005E4A59"/>
    <w:rsid w:val="005E4C06"/>
    <w:rsid w:val="005E4E70"/>
    <w:rsid w:val="005E50C1"/>
    <w:rsid w:val="005E59A7"/>
    <w:rsid w:val="005E5B14"/>
    <w:rsid w:val="005E6093"/>
    <w:rsid w:val="005E618B"/>
    <w:rsid w:val="005E6469"/>
    <w:rsid w:val="005E6802"/>
    <w:rsid w:val="005E6C76"/>
    <w:rsid w:val="005E6CD0"/>
    <w:rsid w:val="005E6EA0"/>
    <w:rsid w:val="005E7023"/>
    <w:rsid w:val="005E70E3"/>
    <w:rsid w:val="005E7267"/>
    <w:rsid w:val="005E72C9"/>
    <w:rsid w:val="005E7A43"/>
    <w:rsid w:val="005E7AB0"/>
    <w:rsid w:val="005E7CC7"/>
    <w:rsid w:val="005F0040"/>
    <w:rsid w:val="005F00B8"/>
    <w:rsid w:val="005F015B"/>
    <w:rsid w:val="005F0695"/>
    <w:rsid w:val="005F07AA"/>
    <w:rsid w:val="005F0834"/>
    <w:rsid w:val="005F0B92"/>
    <w:rsid w:val="005F10CC"/>
    <w:rsid w:val="005F1281"/>
    <w:rsid w:val="005F13B2"/>
    <w:rsid w:val="005F1539"/>
    <w:rsid w:val="005F15D6"/>
    <w:rsid w:val="005F1666"/>
    <w:rsid w:val="005F17FC"/>
    <w:rsid w:val="005F1BCF"/>
    <w:rsid w:val="005F2097"/>
    <w:rsid w:val="005F2129"/>
    <w:rsid w:val="005F219E"/>
    <w:rsid w:val="005F2202"/>
    <w:rsid w:val="005F23F3"/>
    <w:rsid w:val="005F24EB"/>
    <w:rsid w:val="005F28F5"/>
    <w:rsid w:val="005F3146"/>
    <w:rsid w:val="005F3566"/>
    <w:rsid w:val="005F3899"/>
    <w:rsid w:val="005F3B5B"/>
    <w:rsid w:val="005F3CF1"/>
    <w:rsid w:val="005F3DC0"/>
    <w:rsid w:val="005F3E39"/>
    <w:rsid w:val="005F3F31"/>
    <w:rsid w:val="005F42D7"/>
    <w:rsid w:val="005F45A5"/>
    <w:rsid w:val="005F48B2"/>
    <w:rsid w:val="005F4A34"/>
    <w:rsid w:val="005F4A84"/>
    <w:rsid w:val="005F4BB7"/>
    <w:rsid w:val="005F5116"/>
    <w:rsid w:val="005F5211"/>
    <w:rsid w:val="005F54A8"/>
    <w:rsid w:val="005F59A9"/>
    <w:rsid w:val="005F5A5E"/>
    <w:rsid w:val="005F64E8"/>
    <w:rsid w:val="005F695E"/>
    <w:rsid w:val="005F6998"/>
    <w:rsid w:val="005F709D"/>
    <w:rsid w:val="005F7747"/>
    <w:rsid w:val="005F7C52"/>
    <w:rsid w:val="005F7DF8"/>
    <w:rsid w:val="005F7F67"/>
    <w:rsid w:val="006000B0"/>
    <w:rsid w:val="00600A3E"/>
    <w:rsid w:val="00600A49"/>
    <w:rsid w:val="00600CBE"/>
    <w:rsid w:val="00600E5E"/>
    <w:rsid w:val="00601059"/>
    <w:rsid w:val="00601747"/>
    <w:rsid w:val="0060178C"/>
    <w:rsid w:val="00602181"/>
    <w:rsid w:val="0060227E"/>
    <w:rsid w:val="006024E6"/>
    <w:rsid w:val="00602688"/>
    <w:rsid w:val="00602745"/>
    <w:rsid w:val="00602899"/>
    <w:rsid w:val="006031BB"/>
    <w:rsid w:val="006034DC"/>
    <w:rsid w:val="00603823"/>
    <w:rsid w:val="00603DE0"/>
    <w:rsid w:val="0060409D"/>
    <w:rsid w:val="0060445A"/>
    <w:rsid w:val="006044BC"/>
    <w:rsid w:val="006044D5"/>
    <w:rsid w:val="00604559"/>
    <w:rsid w:val="00604687"/>
    <w:rsid w:val="0060480E"/>
    <w:rsid w:val="0060523D"/>
    <w:rsid w:val="006054BB"/>
    <w:rsid w:val="0060550B"/>
    <w:rsid w:val="0060557D"/>
    <w:rsid w:val="0060567B"/>
    <w:rsid w:val="006056F8"/>
    <w:rsid w:val="00605F89"/>
    <w:rsid w:val="0060615B"/>
    <w:rsid w:val="0060631A"/>
    <w:rsid w:val="006067E7"/>
    <w:rsid w:val="00606EFC"/>
    <w:rsid w:val="006070C0"/>
    <w:rsid w:val="0060730E"/>
    <w:rsid w:val="006077D0"/>
    <w:rsid w:val="00607850"/>
    <w:rsid w:val="006078D1"/>
    <w:rsid w:val="00607B46"/>
    <w:rsid w:val="00607D1A"/>
    <w:rsid w:val="00607D86"/>
    <w:rsid w:val="00607F9B"/>
    <w:rsid w:val="0061021D"/>
    <w:rsid w:val="0061050D"/>
    <w:rsid w:val="00610747"/>
    <w:rsid w:val="0061076F"/>
    <w:rsid w:val="00610A5A"/>
    <w:rsid w:val="00610CF0"/>
    <w:rsid w:val="00610E29"/>
    <w:rsid w:val="006110D5"/>
    <w:rsid w:val="00611173"/>
    <w:rsid w:val="00611C52"/>
    <w:rsid w:val="006126AA"/>
    <w:rsid w:val="00612C3A"/>
    <w:rsid w:val="00612D91"/>
    <w:rsid w:val="0061361A"/>
    <w:rsid w:val="00613A0C"/>
    <w:rsid w:val="00613C74"/>
    <w:rsid w:val="00613CBD"/>
    <w:rsid w:val="00613E36"/>
    <w:rsid w:val="006144BD"/>
    <w:rsid w:val="00614599"/>
    <w:rsid w:val="006147A0"/>
    <w:rsid w:val="00614921"/>
    <w:rsid w:val="00614931"/>
    <w:rsid w:val="006159F3"/>
    <w:rsid w:val="00615AC2"/>
    <w:rsid w:val="00615C09"/>
    <w:rsid w:val="006167E5"/>
    <w:rsid w:val="00616943"/>
    <w:rsid w:val="00616F1E"/>
    <w:rsid w:val="006171A8"/>
    <w:rsid w:val="006171C0"/>
    <w:rsid w:val="00617311"/>
    <w:rsid w:val="0061779B"/>
    <w:rsid w:val="00617D07"/>
    <w:rsid w:val="006202CE"/>
    <w:rsid w:val="006202F7"/>
    <w:rsid w:val="00620932"/>
    <w:rsid w:val="00620A2C"/>
    <w:rsid w:val="00620E78"/>
    <w:rsid w:val="00620F8A"/>
    <w:rsid w:val="006218F9"/>
    <w:rsid w:val="00621AD7"/>
    <w:rsid w:val="00621B2B"/>
    <w:rsid w:val="00621DFF"/>
    <w:rsid w:val="006220C2"/>
    <w:rsid w:val="00622321"/>
    <w:rsid w:val="006225CD"/>
    <w:rsid w:val="006226FA"/>
    <w:rsid w:val="00622705"/>
    <w:rsid w:val="00622B37"/>
    <w:rsid w:val="00622B9D"/>
    <w:rsid w:val="00622CAB"/>
    <w:rsid w:val="00622D48"/>
    <w:rsid w:val="00622DF9"/>
    <w:rsid w:val="0062350B"/>
    <w:rsid w:val="0062352F"/>
    <w:rsid w:val="006236ED"/>
    <w:rsid w:val="00623875"/>
    <w:rsid w:val="00623A3E"/>
    <w:rsid w:val="00623CE4"/>
    <w:rsid w:val="00623D0B"/>
    <w:rsid w:val="00624497"/>
    <w:rsid w:val="00624BBE"/>
    <w:rsid w:val="00625230"/>
    <w:rsid w:val="006252FD"/>
    <w:rsid w:val="006254E6"/>
    <w:rsid w:val="00625C34"/>
    <w:rsid w:val="00625DA8"/>
    <w:rsid w:val="00625FE2"/>
    <w:rsid w:val="00626097"/>
    <w:rsid w:val="00626187"/>
    <w:rsid w:val="0062675A"/>
    <w:rsid w:val="00626E7C"/>
    <w:rsid w:val="00626ED3"/>
    <w:rsid w:val="00626F4F"/>
    <w:rsid w:val="00626F69"/>
    <w:rsid w:val="0062728C"/>
    <w:rsid w:val="006272E5"/>
    <w:rsid w:val="006279B3"/>
    <w:rsid w:val="00627A1E"/>
    <w:rsid w:val="00627E1A"/>
    <w:rsid w:val="006301BD"/>
    <w:rsid w:val="00630352"/>
    <w:rsid w:val="0063060F"/>
    <w:rsid w:val="00630655"/>
    <w:rsid w:val="006308D1"/>
    <w:rsid w:val="00630BF5"/>
    <w:rsid w:val="00630D24"/>
    <w:rsid w:val="00631235"/>
    <w:rsid w:val="006312BB"/>
    <w:rsid w:val="00631839"/>
    <w:rsid w:val="0063184B"/>
    <w:rsid w:val="006318D8"/>
    <w:rsid w:val="00631B72"/>
    <w:rsid w:val="0063228A"/>
    <w:rsid w:val="006325FC"/>
    <w:rsid w:val="00632D11"/>
    <w:rsid w:val="00632E47"/>
    <w:rsid w:val="0063302F"/>
    <w:rsid w:val="006336C9"/>
    <w:rsid w:val="006337CB"/>
    <w:rsid w:val="00633874"/>
    <w:rsid w:val="006338CE"/>
    <w:rsid w:val="00633BFB"/>
    <w:rsid w:val="00633F4E"/>
    <w:rsid w:val="00634899"/>
    <w:rsid w:val="00634B36"/>
    <w:rsid w:val="006350F2"/>
    <w:rsid w:val="006353AC"/>
    <w:rsid w:val="0063543B"/>
    <w:rsid w:val="0063575B"/>
    <w:rsid w:val="0063584E"/>
    <w:rsid w:val="00635895"/>
    <w:rsid w:val="00635E7C"/>
    <w:rsid w:val="00635F4D"/>
    <w:rsid w:val="006360E2"/>
    <w:rsid w:val="00636491"/>
    <w:rsid w:val="006366FA"/>
    <w:rsid w:val="00636A1A"/>
    <w:rsid w:val="00636AA2"/>
    <w:rsid w:val="00636AFF"/>
    <w:rsid w:val="006371EA"/>
    <w:rsid w:val="00637807"/>
    <w:rsid w:val="00637BBC"/>
    <w:rsid w:val="00637E59"/>
    <w:rsid w:val="006408B4"/>
    <w:rsid w:val="00640F38"/>
    <w:rsid w:val="00641363"/>
    <w:rsid w:val="006416B6"/>
    <w:rsid w:val="00641E13"/>
    <w:rsid w:val="00641EC5"/>
    <w:rsid w:val="00641FEE"/>
    <w:rsid w:val="006425FA"/>
    <w:rsid w:val="00642B12"/>
    <w:rsid w:val="00643699"/>
    <w:rsid w:val="00643818"/>
    <w:rsid w:val="00643D6A"/>
    <w:rsid w:val="00643EC9"/>
    <w:rsid w:val="006443ED"/>
    <w:rsid w:val="006444E6"/>
    <w:rsid w:val="00644BC6"/>
    <w:rsid w:val="00645202"/>
    <w:rsid w:val="0064665F"/>
    <w:rsid w:val="006466CA"/>
    <w:rsid w:val="006467B1"/>
    <w:rsid w:val="00646EB4"/>
    <w:rsid w:val="00646F9B"/>
    <w:rsid w:val="00647829"/>
    <w:rsid w:val="00647AF2"/>
    <w:rsid w:val="00647C42"/>
    <w:rsid w:val="00647EB2"/>
    <w:rsid w:val="00647EDC"/>
    <w:rsid w:val="0065002D"/>
    <w:rsid w:val="0065017B"/>
    <w:rsid w:val="00650316"/>
    <w:rsid w:val="006503AA"/>
    <w:rsid w:val="006503F4"/>
    <w:rsid w:val="00650701"/>
    <w:rsid w:val="00650B1A"/>
    <w:rsid w:val="00650EA3"/>
    <w:rsid w:val="00650F9B"/>
    <w:rsid w:val="0065125C"/>
    <w:rsid w:val="00651A93"/>
    <w:rsid w:val="00651DC5"/>
    <w:rsid w:val="00651E38"/>
    <w:rsid w:val="0065289D"/>
    <w:rsid w:val="00652F1F"/>
    <w:rsid w:val="00652F33"/>
    <w:rsid w:val="006533A0"/>
    <w:rsid w:val="006534E0"/>
    <w:rsid w:val="00653BBD"/>
    <w:rsid w:val="00653C59"/>
    <w:rsid w:val="0065414D"/>
    <w:rsid w:val="006543EB"/>
    <w:rsid w:val="006544A0"/>
    <w:rsid w:val="00654671"/>
    <w:rsid w:val="006547FB"/>
    <w:rsid w:val="00654A56"/>
    <w:rsid w:val="00654AD8"/>
    <w:rsid w:val="00654E8C"/>
    <w:rsid w:val="006554E8"/>
    <w:rsid w:val="0065566F"/>
    <w:rsid w:val="006556AC"/>
    <w:rsid w:val="00655A2B"/>
    <w:rsid w:val="00655B48"/>
    <w:rsid w:val="00655BDE"/>
    <w:rsid w:val="00656293"/>
    <w:rsid w:val="006565AD"/>
    <w:rsid w:val="00656640"/>
    <w:rsid w:val="00656AF2"/>
    <w:rsid w:val="00656F72"/>
    <w:rsid w:val="00657311"/>
    <w:rsid w:val="00657835"/>
    <w:rsid w:val="0065799A"/>
    <w:rsid w:val="00657DE3"/>
    <w:rsid w:val="00660283"/>
    <w:rsid w:val="006603DE"/>
    <w:rsid w:val="0066093C"/>
    <w:rsid w:val="0066098E"/>
    <w:rsid w:val="006609F1"/>
    <w:rsid w:val="00660D2D"/>
    <w:rsid w:val="00661166"/>
    <w:rsid w:val="006611CD"/>
    <w:rsid w:val="00661373"/>
    <w:rsid w:val="00661423"/>
    <w:rsid w:val="006615AB"/>
    <w:rsid w:val="0066169A"/>
    <w:rsid w:val="00661920"/>
    <w:rsid w:val="00661A29"/>
    <w:rsid w:val="00661E0C"/>
    <w:rsid w:val="0066204B"/>
    <w:rsid w:val="00662105"/>
    <w:rsid w:val="00662570"/>
    <w:rsid w:val="0066274B"/>
    <w:rsid w:val="006629B6"/>
    <w:rsid w:val="00662AE8"/>
    <w:rsid w:val="00662DE6"/>
    <w:rsid w:val="00662E91"/>
    <w:rsid w:val="0066333F"/>
    <w:rsid w:val="006634CB"/>
    <w:rsid w:val="00663C24"/>
    <w:rsid w:val="00663CA8"/>
    <w:rsid w:val="00663D3C"/>
    <w:rsid w:val="00663EF2"/>
    <w:rsid w:val="00664320"/>
    <w:rsid w:val="00664662"/>
    <w:rsid w:val="00664C69"/>
    <w:rsid w:val="00664E76"/>
    <w:rsid w:val="00664F82"/>
    <w:rsid w:val="006652FF"/>
    <w:rsid w:val="00665AF3"/>
    <w:rsid w:val="00665B13"/>
    <w:rsid w:val="00665B60"/>
    <w:rsid w:val="00665D27"/>
    <w:rsid w:val="00665E96"/>
    <w:rsid w:val="006661D8"/>
    <w:rsid w:val="00666BA1"/>
    <w:rsid w:val="00666F3E"/>
    <w:rsid w:val="006671A5"/>
    <w:rsid w:val="00667DF0"/>
    <w:rsid w:val="006705EF"/>
    <w:rsid w:val="00670835"/>
    <w:rsid w:val="006708FC"/>
    <w:rsid w:val="0067092D"/>
    <w:rsid w:val="00670DA9"/>
    <w:rsid w:val="00670DD4"/>
    <w:rsid w:val="006713B0"/>
    <w:rsid w:val="006715C7"/>
    <w:rsid w:val="00671739"/>
    <w:rsid w:val="0067182E"/>
    <w:rsid w:val="0067183E"/>
    <w:rsid w:val="006718ED"/>
    <w:rsid w:val="00671AD2"/>
    <w:rsid w:val="00671AE3"/>
    <w:rsid w:val="006722F6"/>
    <w:rsid w:val="00672F32"/>
    <w:rsid w:val="006730B4"/>
    <w:rsid w:val="006730FD"/>
    <w:rsid w:val="00673351"/>
    <w:rsid w:val="00673600"/>
    <w:rsid w:val="0067365F"/>
    <w:rsid w:val="00673DCA"/>
    <w:rsid w:val="00673F8B"/>
    <w:rsid w:val="00674B5E"/>
    <w:rsid w:val="00674C1F"/>
    <w:rsid w:val="0067501E"/>
    <w:rsid w:val="00675148"/>
    <w:rsid w:val="006758D2"/>
    <w:rsid w:val="00675928"/>
    <w:rsid w:val="0067598B"/>
    <w:rsid w:val="00675C33"/>
    <w:rsid w:val="00675E26"/>
    <w:rsid w:val="00676680"/>
    <w:rsid w:val="00676C57"/>
    <w:rsid w:val="00676EF3"/>
    <w:rsid w:val="006772BB"/>
    <w:rsid w:val="006772F7"/>
    <w:rsid w:val="006773F5"/>
    <w:rsid w:val="00677456"/>
    <w:rsid w:val="00677D36"/>
    <w:rsid w:val="00677F74"/>
    <w:rsid w:val="00677FDD"/>
    <w:rsid w:val="006802C5"/>
    <w:rsid w:val="006803E7"/>
    <w:rsid w:val="0068059E"/>
    <w:rsid w:val="006809A8"/>
    <w:rsid w:val="00681043"/>
    <w:rsid w:val="00681173"/>
    <w:rsid w:val="0068118A"/>
    <w:rsid w:val="006812B9"/>
    <w:rsid w:val="00681433"/>
    <w:rsid w:val="00681B56"/>
    <w:rsid w:val="0068211A"/>
    <w:rsid w:val="00682222"/>
    <w:rsid w:val="006827B1"/>
    <w:rsid w:val="00682A79"/>
    <w:rsid w:val="00682C75"/>
    <w:rsid w:val="00682F18"/>
    <w:rsid w:val="0068301C"/>
    <w:rsid w:val="00683037"/>
    <w:rsid w:val="0068309B"/>
    <w:rsid w:val="0068329C"/>
    <w:rsid w:val="006833D2"/>
    <w:rsid w:val="00683944"/>
    <w:rsid w:val="00683AC7"/>
    <w:rsid w:val="00683AF4"/>
    <w:rsid w:val="00683D70"/>
    <w:rsid w:val="00683EDE"/>
    <w:rsid w:val="00684015"/>
    <w:rsid w:val="0068407B"/>
    <w:rsid w:val="00684181"/>
    <w:rsid w:val="006842C6"/>
    <w:rsid w:val="0068438A"/>
    <w:rsid w:val="0068460C"/>
    <w:rsid w:val="0068483D"/>
    <w:rsid w:val="006848EB"/>
    <w:rsid w:val="00684949"/>
    <w:rsid w:val="006849E3"/>
    <w:rsid w:val="00684BE5"/>
    <w:rsid w:val="00684D7E"/>
    <w:rsid w:val="00684EC7"/>
    <w:rsid w:val="006850EC"/>
    <w:rsid w:val="00685237"/>
    <w:rsid w:val="006853B2"/>
    <w:rsid w:val="00685B17"/>
    <w:rsid w:val="00686590"/>
    <w:rsid w:val="006867E9"/>
    <w:rsid w:val="0068680D"/>
    <w:rsid w:val="006869E1"/>
    <w:rsid w:val="00686CA3"/>
    <w:rsid w:val="00686DAE"/>
    <w:rsid w:val="00686DDF"/>
    <w:rsid w:val="006871BA"/>
    <w:rsid w:val="0068745B"/>
    <w:rsid w:val="006874EB"/>
    <w:rsid w:val="00687CA5"/>
    <w:rsid w:val="00687D05"/>
    <w:rsid w:val="00690007"/>
    <w:rsid w:val="00690110"/>
    <w:rsid w:val="006908A1"/>
    <w:rsid w:val="00690BB7"/>
    <w:rsid w:val="00690F7F"/>
    <w:rsid w:val="00691132"/>
    <w:rsid w:val="006911F5"/>
    <w:rsid w:val="006912AF"/>
    <w:rsid w:val="006915AA"/>
    <w:rsid w:val="00691736"/>
    <w:rsid w:val="0069183A"/>
    <w:rsid w:val="00691F89"/>
    <w:rsid w:val="00692543"/>
    <w:rsid w:val="00692741"/>
    <w:rsid w:val="0069282D"/>
    <w:rsid w:val="00692A9F"/>
    <w:rsid w:val="00692BBB"/>
    <w:rsid w:val="00692BC0"/>
    <w:rsid w:val="00693205"/>
    <w:rsid w:val="00693237"/>
    <w:rsid w:val="006932B7"/>
    <w:rsid w:val="0069359D"/>
    <w:rsid w:val="00693782"/>
    <w:rsid w:val="006937DD"/>
    <w:rsid w:val="0069391B"/>
    <w:rsid w:val="00693BDC"/>
    <w:rsid w:val="0069429A"/>
    <w:rsid w:val="006943C5"/>
    <w:rsid w:val="006945B8"/>
    <w:rsid w:val="00694789"/>
    <w:rsid w:val="0069492A"/>
    <w:rsid w:val="00694DDC"/>
    <w:rsid w:val="006952F1"/>
    <w:rsid w:val="0069575F"/>
    <w:rsid w:val="006957C8"/>
    <w:rsid w:val="00695E88"/>
    <w:rsid w:val="006961EC"/>
    <w:rsid w:val="0069635D"/>
    <w:rsid w:val="00696BE8"/>
    <w:rsid w:val="00696DD7"/>
    <w:rsid w:val="00696F08"/>
    <w:rsid w:val="00697334"/>
    <w:rsid w:val="00697656"/>
    <w:rsid w:val="0069788B"/>
    <w:rsid w:val="00697AAC"/>
    <w:rsid w:val="00697E96"/>
    <w:rsid w:val="006A0718"/>
    <w:rsid w:val="006A0872"/>
    <w:rsid w:val="006A08AB"/>
    <w:rsid w:val="006A098F"/>
    <w:rsid w:val="006A0D0F"/>
    <w:rsid w:val="006A1095"/>
    <w:rsid w:val="006A119E"/>
    <w:rsid w:val="006A151B"/>
    <w:rsid w:val="006A15CE"/>
    <w:rsid w:val="006A16B7"/>
    <w:rsid w:val="006A1BD6"/>
    <w:rsid w:val="006A1FD1"/>
    <w:rsid w:val="006A218C"/>
    <w:rsid w:val="006A21A8"/>
    <w:rsid w:val="006A28DC"/>
    <w:rsid w:val="006A2AE8"/>
    <w:rsid w:val="006A3068"/>
    <w:rsid w:val="006A3378"/>
    <w:rsid w:val="006A363C"/>
    <w:rsid w:val="006A381D"/>
    <w:rsid w:val="006A3C4C"/>
    <w:rsid w:val="006A4417"/>
    <w:rsid w:val="006A45BA"/>
    <w:rsid w:val="006A4851"/>
    <w:rsid w:val="006A5536"/>
    <w:rsid w:val="006A571A"/>
    <w:rsid w:val="006A5C9E"/>
    <w:rsid w:val="006A5CBD"/>
    <w:rsid w:val="006A5D5B"/>
    <w:rsid w:val="006A6175"/>
    <w:rsid w:val="006A6257"/>
    <w:rsid w:val="006A6286"/>
    <w:rsid w:val="006A62EC"/>
    <w:rsid w:val="006A6629"/>
    <w:rsid w:val="006A6657"/>
    <w:rsid w:val="006A6A92"/>
    <w:rsid w:val="006A6AFD"/>
    <w:rsid w:val="006A6CF0"/>
    <w:rsid w:val="006A6DA5"/>
    <w:rsid w:val="006A6E7E"/>
    <w:rsid w:val="006A6F26"/>
    <w:rsid w:val="006A6FCD"/>
    <w:rsid w:val="006A70A6"/>
    <w:rsid w:val="006A7291"/>
    <w:rsid w:val="006A758D"/>
    <w:rsid w:val="006A7B07"/>
    <w:rsid w:val="006A7D7C"/>
    <w:rsid w:val="006A7E37"/>
    <w:rsid w:val="006A7FD9"/>
    <w:rsid w:val="006B05F4"/>
    <w:rsid w:val="006B066E"/>
    <w:rsid w:val="006B0ED0"/>
    <w:rsid w:val="006B0EED"/>
    <w:rsid w:val="006B0FA0"/>
    <w:rsid w:val="006B1096"/>
    <w:rsid w:val="006B12E9"/>
    <w:rsid w:val="006B131D"/>
    <w:rsid w:val="006B164B"/>
    <w:rsid w:val="006B1BED"/>
    <w:rsid w:val="006B2112"/>
    <w:rsid w:val="006B22BE"/>
    <w:rsid w:val="006B231A"/>
    <w:rsid w:val="006B27AE"/>
    <w:rsid w:val="006B29EC"/>
    <w:rsid w:val="006B2B4E"/>
    <w:rsid w:val="006B2C81"/>
    <w:rsid w:val="006B3618"/>
    <w:rsid w:val="006B378C"/>
    <w:rsid w:val="006B3956"/>
    <w:rsid w:val="006B39CD"/>
    <w:rsid w:val="006B3D7B"/>
    <w:rsid w:val="006B3E69"/>
    <w:rsid w:val="006B3F42"/>
    <w:rsid w:val="006B3FA3"/>
    <w:rsid w:val="006B3FC5"/>
    <w:rsid w:val="006B40ED"/>
    <w:rsid w:val="006B43CF"/>
    <w:rsid w:val="006B464F"/>
    <w:rsid w:val="006B4767"/>
    <w:rsid w:val="006B58EE"/>
    <w:rsid w:val="006B5946"/>
    <w:rsid w:val="006B6446"/>
    <w:rsid w:val="006B6AFD"/>
    <w:rsid w:val="006B6C8B"/>
    <w:rsid w:val="006B714B"/>
    <w:rsid w:val="006B73A8"/>
    <w:rsid w:val="006B7471"/>
    <w:rsid w:val="006B7702"/>
    <w:rsid w:val="006B7725"/>
    <w:rsid w:val="006B78BE"/>
    <w:rsid w:val="006B7D16"/>
    <w:rsid w:val="006B7E5B"/>
    <w:rsid w:val="006C03A1"/>
    <w:rsid w:val="006C0C07"/>
    <w:rsid w:val="006C11D4"/>
    <w:rsid w:val="006C1209"/>
    <w:rsid w:val="006C133F"/>
    <w:rsid w:val="006C2272"/>
    <w:rsid w:val="006C2387"/>
    <w:rsid w:val="006C243F"/>
    <w:rsid w:val="006C2584"/>
    <w:rsid w:val="006C27E2"/>
    <w:rsid w:val="006C28AE"/>
    <w:rsid w:val="006C2E48"/>
    <w:rsid w:val="006C2F4A"/>
    <w:rsid w:val="006C32AA"/>
    <w:rsid w:val="006C35B4"/>
    <w:rsid w:val="006C3AE2"/>
    <w:rsid w:val="006C407F"/>
    <w:rsid w:val="006C4200"/>
    <w:rsid w:val="006C4757"/>
    <w:rsid w:val="006C47C0"/>
    <w:rsid w:val="006C4A2C"/>
    <w:rsid w:val="006C4E0B"/>
    <w:rsid w:val="006C4F07"/>
    <w:rsid w:val="006C534F"/>
    <w:rsid w:val="006C5555"/>
    <w:rsid w:val="006C5719"/>
    <w:rsid w:val="006C575F"/>
    <w:rsid w:val="006C5798"/>
    <w:rsid w:val="006C5E2B"/>
    <w:rsid w:val="006C5F77"/>
    <w:rsid w:val="006C6293"/>
    <w:rsid w:val="006C6703"/>
    <w:rsid w:val="006C6A58"/>
    <w:rsid w:val="006C7670"/>
    <w:rsid w:val="006C77B7"/>
    <w:rsid w:val="006C7A3B"/>
    <w:rsid w:val="006C7CA6"/>
    <w:rsid w:val="006D0032"/>
    <w:rsid w:val="006D01EA"/>
    <w:rsid w:val="006D0AD6"/>
    <w:rsid w:val="006D0CDE"/>
    <w:rsid w:val="006D0D4D"/>
    <w:rsid w:val="006D0D92"/>
    <w:rsid w:val="006D0E51"/>
    <w:rsid w:val="006D0E91"/>
    <w:rsid w:val="006D10AC"/>
    <w:rsid w:val="006D15FC"/>
    <w:rsid w:val="006D1BCE"/>
    <w:rsid w:val="006D1E1A"/>
    <w:rsid w:val="006D2066"/>
    <w:rsid w:val="006D2749"/>
    <w:rsid w:val="006D2CAF"/>
    <w:rsid w:val="006D30A4"/>
    <w:rsid w:val="006D3340"/>
    <w:rsid w:val="006D3C19"/>
    <w:rsid w:val="006D3C76"/>
    <w:rsid w:val="006D3CAE"/>
    <w:rsid w:val="006D3D19"/>
    <w:rsid w:val="006D3F4A"/>
    <w:rsid w:val="006D43F3"/>
    <w:rsid w:val="006D444A"/>
    <w:rsid w:val="006D4715"/>
    <w:rsid w:val="006D47BB"/>
    <w:rsid w:val="006D4B0D"/>
    <w:rsid w:val="006D4F6A"/>
    <w:rsid w:val="006D536A"/>
    <w:rsid w:val="006D5567"/>
    <w:rsid w:val="006D569A"/>
    <w:rsid w:val="006D56F5"/>
    <w:rsid w:val="006D59EC"/>
    <w:rsid w:val="006D5E94"/>
    <w:rsid w:val="006D60DF"/>
    <w:rsid w:val="006D615C"/>
    <w:rsid w:val="006D6907"/>
    <w:rsid w:val="006D6BFF"/>
    <w:rsid w:val="006D6E1A"/>
    <w:rsid w:val="006D6E37"/>
    <w:rsid w:val="006D72AC"/>
    <w:rsid w:val="006D7CB1"/>
    <w:rsid w:val="006D7E15"/>
    <w:rsid w:val="006E00C1"/>
    <w:rsid w:val="006E0222"/>
    <w:rsid w:val="006E037C"/>
    <w:rsid w:val="006E03C4"/>
    <w:rsid w:val="006E0CAA"/>
    <w:rsid w:val="006E0D35"/>
    <w:rsid w:val="006E0EC3"/>
    <w:rsid w:val="006E140E"/>
    <w:rsid w:val="006E1564"/>
    <w:rsid w:val="006E17E7"/>
    <w:rsid w:val="006E1B59"/>
    <w:rsid w:val="006E1BFC"/>
    <w:rsid w:val="006E1C98"/>
    <w:rsid w:val="006E1CC2"/>
    <w:rsid w:val="006E25EA"/>
    <w:rsid w:val="006E2608"/>
    <w:rsid w:val="006E26C3"/>
    <w:rsid w:val="006E26E3"/>
    <w:rsid w:val="006E2975"/>
    <w:rsid w:val="006E2F0F"/>
    <w:rsid w:val="006E3586"/>
    <w:rsid w:val="006E35C3"/>
    <w:rsid w:val="006E35CE"/>
    <w:rsid w:val="006E39A4"/>
    <w:rsid w:val="006E3D8D"/>
    <w:rsid w:val="006E4237"/>
    <w:rsid w:val="006E4BEB"/>
    <w:rsid w:val="006E4D5F"/>
    <w:rsid w:val="006E50CB"/>
    <w:rsid w:val="006E512F"/>
    <w:rsid w:val="006E539C"/>
    <w:rsid w:val="006E5574"/>
    <w:rsid w:val="006E575B"/>
    <w:rsid w:val="006E587E"/>
    <w:rsid w:val="006E5AF8"/>
    <w:rsid w:val="006E5B0C"/>
    <w:rsid w:val="006E5E7D"/>
    <w:rsid w:val="006E61B7"/>
    <w:rsid w:val="006E61BC"/>
    <w:rsid w:val="006E6467"/>
    <w:rsid w:val="006E6B65"/>
    <w:rsid w:val="006E6FC7"/>
    <w:rsid w:val="006E7232"/>
    <w:rsid w:val="006E7382"/>
    <w:rsid w:val="006E7395"/>
    <w:rsid w:val="006E748B"/>
    <w:rsid w:val="006E7C5F"/>
    <w:rsid w:val="006E7CA5"/>
    <w:rsid w:val="006E7CE2"/>
    <w:rsid w:val="006E7D88"/>
    <w:rsid w:val="006F0162"/>
    <w:rsid w:val="006F0346"/>
    <w:rsid w:val="006F052C"/>
    <w:rsid w:val="006F07C3"/>
    <w:rsid w:val="006F0E17"/>
    <w:rsid w:val="006F0EF6"/>
    <w:rsid w:val="006F102B"/>
    <w:rsid w:val="006F1154"/>
    <w:rsid w:val="006F12E0"/>
    <w:rsid w:val="006F134F"/>
    <w:rsid w:val="006F13AB"/>
    <w:rsid w:val="006F1910"/>
    <w:rsid w:val="006F1B99"/>
    <w:rsid w:val="006F1BA3"/>
    <w:rsid w:val="006F1DF6"/>
    <w:rsid w:val="006F1E78"/>
    <w:rsid w:val="006F1F33"/>
    <w:rsid w:val="006F235D"/>
    <w:rsid w:val="006F2381"/>
    <w:rsid w:val="006F2480"/>
    <w:rsid w:val="006F27B8"/>
    <w:rsid w:val="006F2B5D"/>
    <w:rsid w:val="006F2D91"/>
    <w:rsid w:val="006F2F4E"/>
    <w:rsid w:val="006F3417"/>
    <w:rsid w:val="006F3549"/>
    <w:rsid w:val="006F37FB"/>
    <w:rsid w:val="006F392B"/>
    <w:rsid w:val="006F3996"/>
    <w:rsid w:val="006F39BE"/>
    <w:rsid w:val="006F3B6D"/>
    <w:rsid w:val="006F4398"/>
    <w:rsid w:val="006F469B"/>
    <w:rsid w:val="006F4986"/>
    <w:rsid w:val="006F535A"/>
    <w:rsid w:val="006F537F"/>
    <w:rsid w:val="006F53A6"/>
    <w:rsid w:val="006F53F7"/>
    <w:rsid w:val="006F54EE"/>
    <w:rsid w:val="006F575E"/>
    <w:rsid w:val="006F57B1"/>
    <w:rsid w:val="006F58EC"/>
    <w:rsid w:val="006F5A9F"/>
    <w:rsid w:val="006F5B39"/>
    <w:rsid w:val="006F5C04"/>
    <w:rsid w:val="006F5D69"/>
    <w:rsid w:val="006F5F0D"/>
    <w:rsid w:val="006F6089"/>
    <w:rsid w:val="006F64C6"/>
    <w:rsid w:val="006F657E"/>
    <w:rsid w:val="006F6EEE"/>
    <w:rsid w:val="006F721C"/>
    <w:rsid w:val="006F7273"/>
    <w:rsid w:val="006F728D"/>
    <w:rsid w:val="006F779B"/>
    <w:rsid w:val="006F78F3"/>
    <w:rsid w:val="006F7AE5"/>
    <w:rsid w:val="006F7CFD"/>
    <w:rsid w:val="006F7F19"/>
    <w:rsid w:val="007001E1"/>
    <w:rsid w:val="0070020C"/>
    <w:rsid w:val="007004B1"/>
    <w:rsid w:val="007007FB"/>
    <w:rsid w:val="00700E00"/>
    <w:rsid w:val="00700F83"/>
    <w:rsid w:val="007015C4"/>
    <w:rsid w:val="00701B90"/>
    <w:rsid w:val="00702259"/>
    <w:rsid w:val="007022AF"/>
    <w:rsid w:val="00702377"/>
    <w:rsid w:val="00702690"/>
    <w:rsid w:val="007028AC"/>
    <w:rsid w:val="00702C3B"/>
    <w:rsid w:val="00702EDE"/>
    <w:rsid w:val="00702FF9"/>
    <w:rsid w:val="007031EB"/>
    <w:rsid w:val="007031F7"/>
    <w:rsid w:val="007035A9"/>
    <w:rsid w:val="007039E9"/>
    <w:rsid w:val="00703B47"/>
    <w:rsid w:val="0070405F"/>
    <w:rsid w:val="007040C0"/>
    <w:rsid w:val="007040D3"/>
    <w:rsid w:val="007044F6"/>
    <w:rsid w:val="0070467F"/>
    <w:rsid w:val="007047E7"/>
    <w:rsid w:val="00704C8D"/>
    <w:rsid w:val="00705190"/>
    <w:rsid w:val="0070529B"/>
    <w:rsid w:val="007057E1"/>
    <w:rsid w:val="00705983"/>
    <w:rsid w:val="00705D6F"/>
    <w:rsid w:val="00705E20"/>
    <w:rsid w:val="007061F6"/>
    <w:rsid w:val="00706318"/>
    <w:rsid w:val="00706628"/>
    <w:rsid w:val="007066CF"/>
    <w:rsid w:val="0070682F"/>
    <w:rsid w:val="00706C59"/>
    <w:rsid w:val="00706D86"/>
    <w:rsid w:val="00706D9A"/>
    <w:rsid w:val="0070728F"/>
    <w:rsid w:val="00707297"/>
    <w:rsid w:val="0070738C"/>
    <w:rsid w:val="0070740D"/>
    <w:rsid w:val="00707940"/>
    <w:rsid w:val="00707A1C"/>
    <w:rsid w:val="00707D78"/>
    <w:rsid w:val="00710592"/>
    <w:rsid w:val="00710633"/>
    <w:rsid w:val="00710690"/>
    <w:rsid w:val="00710943"/>
    <w:rsid w:val="00710971"/>
    <w:rsid w:val="00710D6A"/>
    <w:rsid w:val="00710FD2"/>
    <w:rsid w:val="00711460"/>
    <w:rsid w:val="007117E4"/>
    <w:rsid w:val="00711BA1"/>
    <w:rsid w:val="00711E9E"/>
    <w:rsid w:val="00712556"/>
    <w:rsid w:val="007125B6"/>
    <w:rsid w:val="00712997"/>
    <w:rsid w:val="00712E60"/>
    <w:rsid w:val="00712ED1"/>
    <w:rsid w:val="00712F3E"/>
    <w:rsid w:val="0071337F"/>
    <w:rsid w:val="0071340B"/>
    <w:rsid w:val="0071346C"/>
    <w:rsid w:val="00713A93"/>
    <w:rsid w:val="00714198"/>
    <w:rsid w:val="00714A3E"/>
    <w:rsid w:val="00714C82"/>
    <w:rsid w:val="007151BA"/>
    <w:rsid w:val="00715398"/>
    <w:rsid w:val="007156C6"/>
    <w:rsid w:val="0071577F"/>
    <w:rsid w:val="00715902"/>
    <w:rsid w:val="00715FD3"/>
    <w:rsid w:val="00716006"/>
    <w:rsid w:val="00716525"/>
    <w:rsid w:val="0071665D"/>
    <w:rsid w:val="0071671C"/>
    <w:rsid w:val="00716926"/>
    <w:rsid w:val="00716942"/>
    <w:rsid w:val="007169FF"/>
    <w:rsid w:val="00716EBF"/>
    <w:rsid w:val="00716FDA"/>
    <w:rsid w:val="0071748B"/>
    <w:rsid w:val="007175B8"/>
    <w:rsid w:val="007178A4"/>
    <w:rsid w:val="00717A16"/>
    <w:rsid w:val="00720532"/>
    <w:rsid w:val="007205D9"/>
    <w:rsid w:val="00720A7B"/>
    <w:rsid w:val="00720D2A"/>
    <w:rsid w:val="00720DDE"/>
    <w:rsid w:val="00721581"/>
    <w:rsid w:val="007215F8"/>
    <w:rsid w:val="0072168E"/>
    <w:rsid w:val="00721C3B"/>
    <w:rsid w:val="00721D52"/>
    <w:rsid w:val="00722414"/>
    <w:rsid w:val="00722524"/>
    <w:rsid w:val="00722633"/>
    <w:rsid w:val="00723075"/>
    <w:rsid w:val="00723173"/>
    <w:rsid w:val="007234DF"/>
    <w:rsid w:val="0072364A"/>
    <w:rsid w:val="00723CB3"/>
    <w:rsid w:val="00723EF9"/>
    <w:rsid w:val="007245D5"/>
    <w:rsid w:val="00724A2F"/>
    <w:rsid w:val="00724B7C"/>
    <w:rsid w:val="00724F8C"/>
    <w:rsid w:val="00725259"/>
    <w:rsid w:val="007256CA"/>
    <w:rsid w:val="00725AC6"/>
    <w:rsid w:val="00725B86"/>
    <w:rsid w:val="00725C13"/>
    <w:rsid w:val="00725EC3"/>
    <w:rsid w:val="00725F5B"/>
    <w:rsid w:val="00726278"/>
    <w:rsid w:val="0072660C"/>
    <w:rsid w:val="00726663"/>
    <w:rsid w:val="007266C8"/>
    <w:rsid w:val="00726785"/>
    <w:rsid w:val="007268B1"/>
    <w:rsid w:val="00726D25"/>
    <w:rsid w:val="00726D5F"/>
    <w:rsid w:val="00727219"/>
    <w:rsid w:val="00727C7F"/>
    <w:rsid w:val="00727CF4"/>
    <w:rsid w:val="00730016"/>
    <w:rsid w:val="0073037A"/>
    <w:rsid w:val="007307B9"/>
    <w:rsid w:val="007313FE"/>
    <w:rsid w:val="00731523"/>
    <w:rsid w:val="00731D56"/>
    <w:rsid w:val="007320F2"/>
    <w:rsid w:val="00732554"/>
    <w:rsid w:val="00732744"/>
    <w:rsid w:val="007329AA"/>
    <w:rsid w:val="00732CB1"/>
    <w:rsid w:val="00732D5F"/>
    <w:rsid w:val="00733620"/>
    <w:rsid w:val="00733698"/>
    <w:rsid w:val="00733869"/>
    <w:rsid w:val="0073394E"/>
    <w:rsid w:val="00733DFB"/>
    <w:rsid w:val="00733EB2"/>
    <w:rsid w:val="0073428E"/>
    <w:rsid w:val="00734316"/>
    <w:rsid w:val="00734380"/>
    <w:rsid w:val="00734528"/>
    <w:rsid w:val="00734861"/>
    <w:rsid w:val="007348D9"/>
    <w:rsid w:val="00734CF0"/>
    <w:rsid w:val="00734D6E"/>
    <w:rsid w:val="00734F81"/>
    <w:rsid w:val="00735349"/>
    <w:rsid w:val="007355D6"/>
    <w:rsid w:val="00736B5D"/>
    <w:rsid w:val="00736DF4"/>
    <w:rsid w:val="00736E22"/>
    <w:rsid w:val="00737032"/>
    <w:rsid w:val="00737367"/>
    <w:rsid w:val="0073737B"/>
    <w:rsid w:val="007373F3"/>
    <w:rsid w:val="00737466"/>
    <w:rsid w:val="00737890"/>
    <w:rsid w:val="0073789F"/>
    <w:rsid w:val="0073798D"/>
    <w:rsid w:val="00737E94"/>
    <w:rsid w:val="00737FB6"/>
    <w:rsid w:val="00740031"/>
    <w:rsid w:val="00740373"/>
    <w:rsid w:val="00740540"/>
    <w:rsid w:val="00740A53"/>
    <w:rsid w:val="00740C57"/>
    <w:rsid w:val="00740C8D"/>
    <w:rsid w:val="00740C99"/>
    <w:rsid w:val="00740E64"/>
    <w:rsid w:val="00741567"/>
    <w:rsid w:val="00741A6F"/>
    <w:rsid w:val="00741F01"/>
    <w:rsid w:val="00742293"/>
    <w:rsid w:val="007423A7"/>
    <w:rsid w:val="00742BC2"/>
    <w:rsid w:val="00742F6D"/>
    <w:rsid w:val="0074318A"/>
    <w:rsid w:val="0074346E"/>
    <w:rsid w:val="00743899"/>
    <w:rsid w:val="00744135"/>
    <w:rsid w:val="007449A3"/>
    <w:rsid w:val="007449EA"/>
    <w:rsid w:val="00744B37"/>
    <w:rsid w:val="00744B53"/>
    <w:rsid w:val="00744C75"/>
    <w:rsid w:val="00744C80"/>
    <w:rsid w:val="00744FB2"/>
    <w:rsid w:val="007452B6"/>
    <w:rsid w:val="00745737"/>
    <w:rsid w:val="007458F6"/>
    <w:rsid w:val="007459B1"/>
    <w:rsid w:val="00745A2F"/>
    <w:rsid w:val="00745A4A"/>
    <w:rsid w:val="00745AA9"/>
    <w:rsid w:val="00745B94"/>
    <w:rsid w:val="00745CF3"/>
    <w:rsid w:val="00746079"/>
    <w:rsid w:val="00746140"/>
    <w:rsid w:val="00746855"/>
    <w:rsid w:val="00746A74"/>
    <w:rsid w:val="00746E5F"/>
    <w:rsid w:val="00746E8C"/>
    <w:rsid w:val="00746F50"/>
    <w:rsid w:val="00747032"/>
    <w:rsid w:val="0074720F"/>
    <w:rsid w:val="007474D8"/>
    <w:rsid w:val="00747687"/>
    <w:rsid w:val="00747F45"/>
    <w:rsid w:val="00747F5E"/>
    <w:rsid w:val="007500BE"/>
    <w:rsid w:val="0075083A"/>
    <w:rsid w:val="00750CFA"/>
    <w:rsid w:val="00750ED7"/>
    <w:rsid w:val="00751388"/>
    <w:rsid w:val="0075166A"/>
    <w:rsid w:val="00751893"/>
    <w:rsid w:val="0075197E"/>
    <w:rsid w:val="007519EC"/>
    <w:rsid w:val="00751CDF"/>
    <w:rsid w:val="00751D1D"/>
    <w:rsid w:val="00752646"/>
    <w:rsid w:val="00752826"/>
    <w:rsid w:val="00752989"/>
    <w:rsid w:val="00752BB7"/>
    <w:rsid w:val="00752F57"/>
    <w:rsid w:val="007535FA"/>
    <w:rsid w:val="007536A9"/>
    <w:rsid w:val="007537A9"/>
    <w:rsid w:val="00753819"/>
    <w:rsid w:val="007542E7"/>
    <w:rsid w:val="007543AA"/>
    <w:rsid w:val="0075453A"/>
    <w:rsid w:val="0075471D"/>
    <w:rsid w:val="00754832"/>
    <w:rsid w:val="00754D1A"/>
    <w:rsid w:val="00754DAF"/>
    <w:rsid w:val="007551B1"/>
    <w:rsid w:val="007551D0"/>
    <w:rsid w:val="00755202"/>
    <w:rsid w:val="007553EB"/>
    <w:rsid w:val="007553ED"/>
    <w:rsid w:val="007556B7"/>
    <w:rsid w:val="00755E64"/>
    <w:rsid w:val="00755FC0"/>
    <w:rsid w:val="00756772"/>
    <w:rsid w:val="00756797"/>
    <w:rsid w:val="00756B06"/>
    <w:rsid w:val="007572A2"/>
    <w:rsid w:val="00757B33"/>
    <w:rsid w:val="00757CC8"/>
    <w:rsid w:val="00757CF7"/>
    <w:rsid w:val="00757F10"/>
    <w:rsid w:val="00760017"/>
    <w:rsid w:val="0076014C"/>
    <w:rsid w:val="007603A2"/>
    <w:rsid w:val="007607CB"/>
    <w:rsid w:val="007608C4"/>
    <w:rsid w:val="007608FE"/>
    <w:rsid w:val="00760C45"/>
    <w:rsid w:val="0076121C"/>
    <w:rsid w:val="00761533"/>
    <w:rsid w:val="007615B0"/>
    <w:rsid w:val="00761926"/>
    <w:rsid w:val="00761B27"/>
    <w:rsid w:val="00761D21"/>
    <w:rsid w:val="00762183"/>
    <w:rsid w:val="00762A71"/>
    <w:rsid w:val="00762B2A"/>
    <w:rsid w:val="00762E71"/>
    <w:rsid w:val="00762FC5"/>
    <w:rsid w:val="007632B1"/>
    <w:rsid w:val="00763841"/>
    <w:rsid w:val="00763AB9"/>
    <w:rsid w:val="00764541"/>
    <w:rsid w:val="00764789"/>
    <w:rsid w:val="00764D1E"/>
    <w:rsid w:val="007654A4"/>
    <w:rsid w:val="00765664"/>
    <w:rsid w:val="00765730"/>
    <w:rsid w:val="007658FA"/>
    <w:rsid w:val="0076595A"/>
    <w:rsid w:val="00765E3F"/>
    <w:rsid w:val="00765FF6"/>
    <w:rsid w:val="0076604C"/>
    <w:rsid w:val="0076617C"/>
    <w:rsid w:val="00766378"/>
    <w:rsid w:val="0076678B"/>
    <w:rsid w:val="00766C2A"/>
    <w:rsid w:val="007670C5"/>
    <w:rsid w:val="00767291"/>
    <w:rsid w:val="00767358"/>
    <w:rsid w:val="00767924"/>
    <w:rsid w:val="00767A48"/>
    <w:rsid w:val="00767C54"/>
    <w:rsid w:val="00767CAF"/>
    <w:rsid w:val="00767FFA"/>
    <w:rsid w:val="00770082"/>
    <w:rsid w:val="00770560"/>
    <w:rsid w:val="007709A3"/>
    <w:rsid w:val="00770B74"/>
    <w:rsid w:val="00770D62"/>
    <w:rsid w:val="00770F09"/>
    <w:rsid w:val="007717D4"/>
    <w:rsid w:val="00771A75"/>
    <w:rsid w:val="00771BBA"/>
    <w:rsid w:val="00771CC7"/>
    <w:rsid w:val="00772060"/>
    <w:rsid w:val="007723C5"/>
    <w:rsid w:val="0077256A"/>
    <w:rsid w:val="007725A1"/>
    <w:rsid w:val="00772C54"/>
    <w:rsid w:val="00773018"/>
    <w:rsid w:val="0077314A"/>
    <w:rsid w:val="00773452"/>
    <w:rsid w:val="007734E5"/>
    <w:rsid w:val="0077366A"/>
    <w:rsid w:val="007737A3"/>
    <w:rsid w:val="00773A91"/>
    <w:rsid w:val="00773B39"/>
    <w:rsid w:val="00773F1B"/>
    <w:rsid w:val="00773FD5"/>
    <w:rsid w:val="00773FE4"/>
    <w:rsid w:val="00774131"/>
    <w:rsid w:val="007748F1"/>
    <w:rsid w:val="0077496D"/>
    <w:rsid w:val="00774D5B"/>
    <w:rsid w:val="00774DF9"/>
    <w:rsid w:val="00774F44"/>
    <w:rsid w:val="0077525B"/>
    <w:rsid w:val="00775369"/>
    <w:rsid w:val="0077564E"/>
    <w:rsid w:val="007756FC"/>
    <w:rsid w:val="00775B71"/>
    <w:rsid w:val="00775BDE"/>
    <w:rsid w:val="00775FBB"/>
    <w:rsid w:val="007760A1"/>
    <w:rsid w:val="00776301"/>
    <w:rsid w:val="007763A9"/>
    <w:rsid w:val="007765DF"/>
    <w:rsid w:val="00776607"/>
    <w:rsid w:val="00776769"/>
    <w:rsid w:val="00776A1A"/>
    <w:rsid w:val="00776BD5"/>
    <w:rsid w:val="00776CB4"/>
    <w:rsid w:val="00776D9C"/>
    <w:rsid w:val="0077706F"/>
    <w:rsid w:val="00777134"/>
    <w:rsid w:val="007779E2"/>
    <w:rsid w:val="007779E4"/>
    <w:rsid w:val="00777AE5"/>
    <w:rsid w:val="00777F77"/>
    <w:rsid w:val="007802FE"/>
    <w:rsid w:val="007803A6"/>
    <w:rsid w:val="007805A4"/>
    <w:rsid w:val="007805F8"/>
    <w:rsid w:val="0078067F"/>
    <w:rsid w:val="007808D5"/>
    <w:rsid w:val="00780A67"/>
    <w:rsid w:val="00780B13"/>
    <w:rsid w:val="00780F18"/>
    <w:rsid w:val="00780F85"/>
    <w:rsid w:val="00781119"/>
    <w:rsid w:val="007813F0"/>
    <w:rsid w:val="00781552"/>
    <w:rsid w:val="0078159D"/>
    <w:rsid w:val="0078164E"/>
    <w:rsid w:val="007817A8"/>
    <w:rsid w:val="007817C8"/>
    <w:rsid w:val="0078181F"/>
    <w:rsid w:val="007819EF"/>
    <w:rsid w:val="00781AFB"/>
    <w:rsid w:val="00782395"/>
    <w:rsid w:val="00782539"/>
    <w:rsid w:val="00782577"/>
    <w:rsid w:val="007825CE"/>
    <w:rsid w:val="007828E0"/>
    <w:rsid w:val="00782A0E"/>
    <w:rsid w:val="00782B59"/>
    <w:rsid w:val="00782C9C"/>
    <w:rsid w:val="00782D04"/>
    <w:rsid w:val="00782F0D"/>
    <w:rsid w:val="00782F49"/>
    <w:rsid w:val="007831DF"/>
    <w:rsid w:val="007832D0"/>
    <w:rsid w:val="007833F8"/>
    <w:rsid w:val="0078350E"/>
    <w:rsid w:val="00783949"/>
    <w:rsid w:val="0078397D"/>
    <w:rsid w:val="00783B8B"/>
    <w:rsid w:val="00783F22"/>
    <w:rsid w:val="00783FF9"/>
    <w:rsid w:val="00784181"/>
    <w:rsid w:val="00784438"/>
    <w:rsid w:val="007846C9"/>
    <w:rsid w:val="00784966"/>
    <w:rsid w:val="00784B7F"/>
    <w:rsid w:val="00784EA3"/>
    <w:rsid w:val="00785004"/>
    <w:rsid w:val="00785866"/>
    <w:rsid w:val="00785DE0"/>
    <w:rsid w:val="00785F90"/>
    <w:rsid w:val="00786168"/>
    <w:rsid w:val="007862F9"/>
    <w:rsid w:val="0078651D"/>
    <w:rsid w:val="00786906"/>
    <w:rsid w:val="00786921"/>
    <w:rsid w:val="00786A0F"/>
    <w:rsid w:val="00786ACA"/>
    <w:rsid w:val="00786AD8"/>
    <w:rsid w:val="00786AD9"/>
    <w:rsid w:val="00786B17"/>
    <w:rsid w:val="00786CAC"/>
    <w:rsid w:val="00787087"/>
    <w:rsid w:val="00787127"/>
    <w:rsid w:val="00787409"/>
    <w:rsid w:val="00787780"/>
    <w:rsid w:val="007878F5"/>
    <w:rsid w:val="00787B09"/>
    <w:rsid w:val="00787E0D"/>
    <w:rsid w:val="0079022B"/>
    <w:rsid w:val="007908C4"/>
    <w:rsid w:val="007909AE"/>
    <w:rsid w:val="007909C0"/>
    <w:rsid w:val="00790B19"/>
    <w:rsid w:val="00790EE1"/>
    <w:rsid w:val="0079113C"/>
    <w:rsid w:val="00791144"/>
    <w:rsid w:val="007912FE"/>
    <w:rsid w:val="0079155B"/>
    <w:rsid w:val="00791606"/>
    <w:rsid w:val="00791684"/>
    <w:rsid w:val="00791ABA"/>
    <w:rsid w:val="00792384"/>
    <w:rsid w:val="00792B9B"/>
    <w:rsid w:val="00792BAC"/>
    <w:rsid w:val="00793145"/>
    <w:rsid w:val="007932E6"/>
    <w:rsid w:val="007937EB"/>
    <w:rsid w:val="0079395D"/>
    <w:rsid w:val="00793BDA"/>
    <w:rsid w:val="00793C13"/>
    <w:rsid w:val="00793D67"/>
    <w:rsid w:val="00793D86"/>
    <w:rsid w:val="00793F3C"/>
    <w:rsid w:val="00794397"/>
    <w:rsid w:val="007943B5"/>
    <w:rsid w:val="0079456F"/>
    <w:rsid w:val="00794979"/>
    <w:rsid w:val="00794AFC"/>
    <w:rsid w:val="00794E37"/>
    <w:rsid w:val="00794F29"/>
    <w:rsid w:val="007951C4"/>
    <w:rsid w:val="00795526"/>
    <w:rsid w:val="0079556A"/>
    <w:rsid w:val="0079565F"/>
    <w:rsid w:val="007957FB"/>
    <w:rsid w:val="00795E7D"/>
    <w:rsid w:val="0079608A"/>
    <w:rsid w:val="007962AC"/>
    <w:rsid w:val="007963DE"/>
    <w:rsid w:val="00796492"/>
    <w:rsid w:val="007964D2"/>
    <w:rsid w:val="0079654F"/>
    <w:rsid w:val="00796598"/>
    <w:rsid w:val="00796A4C"/>
    <w:rsid w:val="00796E4A"/>
    <w:rsid w:val="00797234"/>
    <w:rsid w:val="007974AC"/>
    <w:rsid w:val="00797544"/>
    <w:rsid w:val="00797572"/>
    <w:rsid w:val="007975C5"/>
    <w:rsid w:val="007977DD"/>
    <w:rsid w:val="00797D7D"/>
    <w:rsid w:val="00797F1F"/>
    <w:rsid w:val="007A0298"/>
    <w:rsid w:val="007A03CD"/>
    <w:rsid w:val="007A0549"/>
    <w:rsid w:val="007A06FE"/>
    <w:rsid w:val="007A0803"/>
    <w:rsid w:val="007A080F"/>
    <w:rsid w:val="007A089C"/>
    <w:rsid w:val="007A0D5C"/>
    <w:rsid w:val="007A0E81"/>
    <w:rsid w:val="007A1232"/>
    <w:rsid w:val="007A12E8"/>
    <w:rsid w:val="007A132B"/>
    <w:rsid w:val="007A16BF"/>
    <w:rsid w:val="007A1AE9"/>
    <w:rsid w:val="007A20FC"/>
    <w:rsid w:val="007A2668"/>
    <w:rsid w:val="007A2901"/>
    <w:rsid w:val="007A2945"/>
    <w:rsid w:val="007A2998"/>
    <w:rsid w:val="007A30BC"/>
    <w:rsid w:val="007A30BE"/>
    <w:rsid w:val="007A33DE"/>
    <w:rsid w:val="007A35A9"/>
    <w:rsid w:val="007A373C"/>
    <w:rsid w:val="007A3766"/>
    <w:rsid w:val="007A383D"/>
    <w:rsid w:val="007A3922"/>
    <w:rsid w:val="007A3D39"/>
    <w:rsid w:val="007A3DF6"/>
    <w:rsid w:val="007A4125"/>
    <w:rsid w:val="007A43F1"/>
    <w:rsid w:val="007A46D6"/>
    <w:rsid w:val="007A4BD2"/>
    <w:rsid w:val="007A4C6C"/>
    <w:rsid w:val="007A4D91"/>
    <w:rsid w:val="007A4F4B"/>
    <w:rsid w:val="007A514C"/>
    <w:rsid w:val="007A522A"/>
    <w:rsid w:val="007A595C"/>
    <w:rsid w:val="007A5B47"/>
    <w:rsid w:val="007A6157"/>
    <w:rsid w:val="007A645C"/>
    <w:rsid w:val="007A67B9"/>
    <w:rsid w:val="007A7097"/>
    <w:rsid w:val="007A70CC"/>
    <w:rsid w:val="007A7158"/>
    <w:rsid w:val="007A726E"/>
    <w:rsid w:val="007A757E"/>
    <w:rsid w:val="007A75F8"/>
    <w:rsid w:val="007B016C"/>
    <w:rsid w:val="007B0AC7"/>
    <w:rsid w:val="007B0B15"/>
    <w:rsid w:val="007B0BB3"/>
    <w:rsid w:val="007B103A"/>
    <w:rsid w:val="007B14A4"/>
    <w:rsid w:val="007B15B3"/>
    <w:rsid w:val="007B185F"/>
    <w:rsid w:val="007B18DA"/>
    <w:rsid w:val="007B19F9"/>
    <w:rsid w:val="007B1A2C"/>
    <w:rsid w:val="007B1A70"/>
    <w:rsid w:val="007B1CED"/>
    <w:rsid w:val="007B1D40"/>
    <w:rsid w:val="007B1DCD"/>
    <w:rsid w:val="007B1F02"/>
    <w:rsid w:val="007B22C3"/>
    <w:rsid w:val="007B2720"/>
    <w:rsid w:val="007B2740"/>
    <w:rsid w:val="007B2776"/>
    <w:rsid w:val="007B2971"/>
    <w:rsid w:val="007B2AE6"/>
    <w:rsid w:val="007B3168"/>
    <w:rsid w:val="007B33B5"/>
    <w:rsid w:val="007B3957"/>
    <w:rsid w:val="007B399C"/>
    <w:rsid w:val="007B3A2F"/>
    <w:rsid w:val="007B3C81"/>
    <w:rsid w:val="007B3D6D"/>
    <w:rsid w:val="007B4A47"/>
    <w:rsid w:val="007B4B4A"/>
    <w:rsid w:val="007B4D79"/>
    <w:rsid w:val="007B52C3"/>
    <w:rsid w:val="007B55F9"/>
    <w:rsid w:val="007B56EC"/>
    <w:rsid w:val="007B5FBF"/>
    <w:rsid w:val="007B661A"/>
    <w:rsid w:val="007B66C9"/>
    <w:rsid w:val="007B6C7E"/>
    <w:rsid w:val="007B6E03"/>
    <w:rsid w:val="007B6F8F"/>
    <w:rsid w:val="007B77FE"/>
    <w:rsid w:val="007B78D9"/>
    <w:rsid w:val="007B7911"/>
    <w:rsid w:val="007B7CDF"/>
    <w:rsid w:val="007B7FBD"/>
    <w:rsid w:val="007C008B"/>
    <w:rsid w:val="007C025B"/>
    <w:rsid w:val="007C0262"/>
    <w:rsid w:val="007C03D8"/>
    <w:rsid w:val="007C03E2"/>
    <w:rsid w:val="007C0467"/>
    <w:rsid w:val="007C0974"/>
    <w:rsid w:val="007C0981"/>
    <w:rsid w:val="007C0B1A"/>
    <w:rsid w:val="007C0BD6"/>
    <w:rsid w:val="007C0C8D"/>
    <w:rsid w:val="007C0D4A"/>
    <w:rsid w:val="007C0DC2"/>
    <w:rsid w:val="007C10D9"/>
    <w:rsid w:val="007C10E0"/>
    <w:rsid w:val="007C1326"/>
    <w:rsid w:val="007C1877"/>
    <w:rsid w:val="007C1B98"/>
    <w:rsid w:val="007C2644"/>
    <w:rsid w:val="007C286C"/>
    <w:rsid w:val="007C287D"/>
    <w:rsid w:val="007C2FDE"/>
    <w:rsid w:val="007C303F"/>
    <w:rsid w:val="007C310C"/>
    <w:rsid w:val="007C3395"/>
    <w:rsid w:val="007C3568"/>
    <w:rsid w:val="007C37AA"/>
    <w:rsid w:val="007C43CD"/>
    <w:rsid w:val="007C455B"/>
    <w:rsid w:val="007C46EA"/>
    <w:rsid w:val="007C48E2"/>
    <w:rsid w:val="007C4F34"/>
    <w:rsid w:val="007C4F5F"/>
    <w:rsid w:val="007C5294"/>
    <w:rsid w:val="007C5964"/>
    <w:rsid w:val="007C5986"/>
    <w:rsid w:val="007C651B"/>
    <w:rsid w:val="007C6AF2"/>
    <w:rsid w:val="007C6B66"/>
    <w:rsid w:val="007C778E"/>
    <w:rsid w:val="007C7A1A"/>
    <w:rsid w:val="007C7A5B"/>
    <w:rsid w:val="007C7C9A"/>
    <w:rsid w:val="007D00BA"/>
    <w:rsid w:val="007D0389"/>
    <w:rsid w:val="007D060D"/>
    <w:rsid w:val="007D0C21"/>
    <w:rsid w:val="007D0E5E"/>
    <w:rsid w:val="007D1137"/>
    <w:rsid w:val="007D127A"/>
    <w:rsid w:val="007D1BE8"/>
    <w:rsid w:val="007D1DC9"/>
    <w:rsid w:val="007D229D"/>
    <w:rsid w:val="007D2680"/>
    <w:rsid w:val="007D2D17"/>
    <w:rsid w:val="007D2D55"/>
    <w:rsid w:val="007D2E03"/>
    <w:rsid w:val="007D2E99"/>
    <w:rsid w:val="007D2F14"/>
    <w:rsid w:val="007D2FD1"/>
    <w:rsid w:val="007D34AD"/>
    <w:rsid w:val="007D3890"/>
    <w:rsid w:val="007D3A18"/>
    <w:rsid w:val="007D3ADE"/>
    <w:rsid w:val="007D3D56"/>
    <w:rsid w:val="007D3DB2"/>
    <w:rsid w:val="007D43B0"/>
    <w:rsid w:val="007D5DA4"/>
    <w:rsid w:val="007D600A"/>
    <w:rsid w:val="007D6055"/>
    <w:rsid w:val="007D6726"/>
    <w:rsid w:val="007D690F"/>
    <w:rsid w:val="007D6924"/>
    <w:rsid w:val="007D6E22"/>
    <w:rsid w:val="007D6FC0"/>
    <w:rsid w:val="007D7354"/>
    <w:rsid w:val="007D74DD"/>
    <w:rsid w:val="007D77BB"/>
    <w:rsid w:val="007D77FD"/>
    <w:rsid w:val="007D7A08"/>
    <w:rsid w:val="007D7C64"/>
    <w:rsid w:val="007E021B"/>
    <w:rsid w:val="007E0260"/>
    <w:rsid w:val="007E0632"/>
    <w:rsid w:val="007E0776"/>
    <w:rsid w:val="007E173B"/>
    <w:rsid w:val="007E1A26"/>
    <w:rsid w:val="007E20D3"/>
    <w:rsid w:val="007E21A5"/>
    <w:rsid w:val="007E2289"/>
    <w:rsid w:val="007E2973"/>
    <w:rsid w:val="007E2C1C"/>
    <w:rsid w:val="007E2D07"/>
    <w:rsid w:val="007E2D8B"/>
    <w:rsid w:val="007E2F4B"/>
    <w:rsid w:val="007E3025"/>
    <w:rsid w:val="007E30DA"/>
    <w:rsid w:val="007E31D2"/>
    <w:rsid w:val="007E32D0"/>
    <w:rsid w:val="007E382E"/>
    <w:rsid w:val="007E38D4"/>
    <w:rsid w:val="007E3AB2"/>
    <w:rsid w:val="007E3B13"/>
    <w:rsid w:val="007E3B7C"/>
    <w:rsid w:val="007E4196"/>
    <w:rsid w:val="007E420E"/>
    <w:rsid w:val="007E425D"/>
    <w:rsid w:val="007E42A1"/>
    <w:rsid w:val="007E4462"/>
    <w:rsid w:val="007E46B3"/>
    <w:rsid w:val="007E4BC1"/>
    <w:rsid w:val="007E4CD9"/>
    <w:rsid w:val="007E4D13"/>
    <w:rsid w:val="007E4F73"/>
    <w:rsid w:val="007E5005"/>
    <w:rsid w:val="007E5066"/>
    <w:rsid w:val="007E5A78"/>
    <w:rsid w:val="007E5DBB"/>
    <w:rsid w:val="007E5EB8"/>
    <w:rsid w:val="007E5F59"/>
    <w:rsid w:val="007E5F76"/>
    <w:rsid w:val="007E6981"/>
    <w:rsid w:val="007E6D86"/>
    <w:rsid w:val="007E718E"/>
    <w:rsid w:val="007E71BB"/>
    <w:rsid w:val="007E73F2"/>
    <w:rsid w:val="007E7414"/>
    <w:rsid w:val="007E78AE"/>
    <w:rsid w:val="007E79CA"/>
    <w:rsid w:val="007E7DBE"/>
    <w:rsid w:val="007F00EC"/>
    <w:rsid w:val="007F0409"/>
    <w:rsid w:val="007F047E"/>
    <w:rsid w:val="007F0640"/>
    <w:rsid w:val="007F0D10"/>
    <w:rsid w:val="007F0FAF"/>
    <w:rsid w:val="007F101E"/>
    <w:rsid w:val="007F158F"/>
    <w:rsid w:val="007F1596"/>
    <w:rsid w:val="007F16C7"/>
    <w:rsid w:val="007F1B1A"/>
    <w:rsid w:val="007F1B8C"/>
    <w:rsid w:val="007F1C5B"/>
    <w:rsid w:val="007F1DA5"/>
    <w:rsid w:val="007F1FA8"/>
    <w:rsid w:val="007F2309"/>
    <w:rsid w:val="007F2311"/>
    <w:rsid w:val="007F23B4"/>
    <w:rsid w:val="007F32C5"/>
    <w:rsid w:val="007F3431"/>
    <w:rsid w:val="007F34D1"/>
    <w:rsid w:val="007F3549"/>
    <w:rsid w:val="007F374F"/>
    <w:rsid w:val="007F388C"/>
    <w:rsid w:val="007F3B66"/>
    <w:rsid w:val="007F3EEF"/>
    <w:rsid w:val="007F40FD"/>
    <w:rsid w:val="007F41BB"/>
    <w:rsid w:val="007F423A"/>
    <w:rsid w:val="007F43F9"/>
    <w:rsid w:val="007F4591"/>
    <w:rsid w:val="007F473C"/>
    <w:rsid w:val="007F5000"/>
    <w:rsid w:val="007F502E"/>
    <w:rsid w:val="007F533B"/>
    <w:rsid w:val="007F576D"/>
    <w:rsid w:val="007F5790"/>
    <w:rsid w:val="007F5DD5"/>
    <w:rsid w:val="007F62A7"/>
    <w:rsid w:val="007F67C9"/>
    <w:rsid w:val="007F6AC9"/>
    <w:rsid w:val="007F6AFB"/>
    <w:rsid w:val="007F6BB2"/>
    <w:rsid w:val="007F6F26"/>
    <w:rsid w:val="007F6F3D"/>
    <w:rsid w:val="007F6FAB"/>
    <w:rsid w:val="007F7397"/>
    <w:rsid w:val="007F789A"/>
    <w:rsid w:val="007F7AA8"/>
    <w:rsid w:val="007F7C20"/>
    <w:rsid w:val="00800065"/>
    <w:rsid w:val="0080064B"/>
    <w:rsid w:val="008008A0"/>
    <w:rsid w:val="00800A82"/>
    <w:rsid w:val="00800BEF"/>
    <w:rsid w:val="00801369"/>
    <w:rsid w:val="00801407"/>
    <w:rsid w:val="0080219C"/>
    <w:rsid w:val="0080289B"/>
    <w:rsid w:val="00802C7C"/>
    <w:rsid w:val="00803013"/>
    <w:rsid w:val="0080306A"/>
    <w:rsid w:val="00803D48"/>
    <w:rsid w:val="00803E3F"/>
    <w:rsid w:val="00803F66"/>
    <w:rsid w:val="00803F87"/>
    <w:rsid w:val="00804432"/>
    <w:rsid w:val="0080480F"/>
    <w:rsid w:val="00804823"/>
    <w:rsid w:val="008052F7"/>
    <w:rsid w:val="008058C8"/>
    <w:rsid w:val="00805CF1"/>
    <w:rsid w:val="00805D20"/>
    <w:rsid w:val="00805D73"/>
    <w:rsid w:val="00805DEC"/>
    <w:rsid w:val="00805E9C"/>
    <w:rsid w:val="00806537"/>
    <w:rsid w:val="00806829"/>
    <w:rsid w:val="00806AC8"/>
    <w:rsid w:val="00806D11"/>
    <w:rsid w:val="00806D53"/>
    <w:rsid w:val="00806E0B"/>
    <w:rsid w:val="00806FAB"/>
    <w:rsid w:val="00807113"/>
    <w:rsid w:val="00807271"/>
    <w:rsid w:val="008072C3"/>
    <w:rsid w:val="00807331"/>
    <w:rsid w:val="00807474"/>
    <w:rsid w:val="008074D1"/>
    <w:rsid w:val="0080770F"/>
    <w:rsid w:val="008077D0"/>
    <w:rsid w:val="008077F6"/>
    <w:rsid w:val="00807A5D"/>
    <w:rsid w:val="00807B47"/>
    <w:rsid w:val="00807C80"/>
    <w:rsid w:val="00810131"/>
    <w:rsid w:val="0081051D"/>
    <w:rsid w:val="008108C7"/>
    <w:rsid w:val="00810F11"/>
    <w:rsid w:val="00811C38"/>
    <w:rsid w:val="00811DD9"/>
    <w:rsid w:val="00811DFB"/>
    <w:rsid w:val="008120F6"/>
    <w:rsid w:val="0081217F"/>
    <w:rsid w:val="0081253E"/>
    <w:rsid w:val="008128F5"/>
    <w:rsid w:val="00812B65"/>
    <w:rsid w:val="00812CA7"/>
    <w:rsid w:val="00812E48"/>
    <w:rsid w:val="00812F1F"/>
    <w:rsid w:val="008132A9"/>
    <w:rsid w:val="00813592"/>
    <w:rsid w:val="0081382A"/>
    <w:rsid w:val="00813AB9"/>
    <w:rsid w:val="00813FD8"/>
    <w:rsid w:val="0081401A"/>
    <w:rsid w:val="008141E2"/>
    <w:rsid w:val="00814403"/>
    <w:rsid w:val="008146F4"/>
    <w:rsid w:val="00814721"/>
    <w:rsid w:val="0081478F"/>
    <w:rsid w:val="00814AEB"/>
    <w:rsid w:val="008151A0"/>
    <w:rsid w:val="008155C5"/>
    <w:rsid w:val="00815790"/>
    <w:rsid w:val="00815B77"/>
    <w:rsid w:val="0081630F"/>
    <w:rsid w:val="00816DA3"/>
    <w:rsid w:val="008171C6"/>
    <w:rsid w:val="008171C7"/>
    <w:rsid w:val="00817286"/>
    <w:rsid w:val="008175F5"/>
    <w:rsid w:val="008177A6"/>
    <w:rsid w:val="008177B0"/>
    <w:rsid w:val="00817A8D"/>
    <w:rsid w:val="00817AA0"/>
    <w:rsid w:val="00817D34"/>
    <w:rsid w:val="00817ECE"/>
    <w:rsid w:val="00817FB4"/>
    <w:rsid w:val="00820067"/>
    <w:rsid w:val="00820382"/>
    <w:rsid w:val="008205E9"/>
    <w:rsid w:val="00820898"/>
    <w:rsid w:val="00820BE4"/>
    <w:rsid w:val="00820D45"/>
    <w:rsid w:val="00820F66"/>
    <w:rsid w:val="008210A6"/>
    <w:rsid w:val="008212C1"/>
    <w:rsid w:val="00821710"/>
    <w:rsid w:val="008219B0"/>
    <w:rsid w:val="008219FE"/>
    <w:rsid w:val="00821D3A"/>
    <w:rsid w:val="00821EBC"/>
    <w:rsid w:val="00822214"/>
    <w:rsid w:val="00822A8E"/>
    <w:rsid w:val="00822BC1"/>
    <w:rsid w:val="00823275"/>
    <w:rsid w:val="00823775"/>
    <w:rsid w:val="00823D97"/>
    <w:rsid w:val="00823DC8"/>
    <w:rsid w:val="00823F5B"/>
    <w:rsid w:val="008242C1"/>
    <w:rsid w:val="008243C7"/>
    <w:rsid w:val="00824466"/>
    <w:rsid w:val="00824478"/>
    <w:rsid w:val="0082461E"/>
    <w:rsid w:val="00824657"/>
    <w:rsid w:val="00824C0D"/>
    <w:rsid w:val="00824D3D"/>
    <w:rsid w:val="008252DD"/>
    <w:rsid w:val="00825513"/>
    <w:rsid w:val="00825667"/>
    <w:rsid w:val="00825723"/>
    <w:rsid w:val="008259B4"/>
    <w:rsid w:val="00825BAF"/>
    <w:rsid w:val="008260D7"/>
    <w:rsid w:val="0082637B"/>
    <w:rsid w:val="00826826"/>
    <w:rsid w:val="00826AFD"/>
    <w:rsid w:val="00826B09"/>
    <w:rsid w:val="00826E97"/>
    <w:rsid w:val="00827065"/>
    <w:rsid w:val="008270AB"/>
    <w:rsid w:val="008271D4"/>
    <w:rsid w:val="0082726C"/>
    <w:rsid w:val="00827C22"/>
    <w:rsid w:val="008305E7"/>
    <w:rsid w:val="0083131D"/>
    <w:rsid w:val="00831491"/>
    <w:rsid w:val="00831B9A"/>
    <w:rsid w:val="00831D4B"/>
    <w:rsid w:val="00831F96"/>
    <w:rsid w:val="008320B4"/>
    <w:rsid w:val="00832124"/>
    <w:rsid w:val="00832616"/>
    <w:rsid w:val="00832851"/>
    <w:rsid w:val="00832CD9"/>
    <w:rsid w:val="008331F4"/>
    <w:rsid w:val="00833417"/>
    <w:rsid w:val="0083373F"/>
    <w:rsid w:val="0083378B"/>
    <w:rsid w:val="008339C2"/>
    <w:rsid w:val="00833B6F"/>
    <w:rsid w:val="00833F22"/>
    <w:rsid w:val="008341A5"/>
    <w:rsid w:val="00834305"/>
    <w:rsid w:val="0083446E"/>
    <w:rsid w:val="008347AC"/>
    <w:rsid w:val="00834CCD"/>
    <w:rsid w:val="00834E4F"/>
    <w:rsid w:val="00835048"/>
    <w:rsid w:val="0083514B"/>
    <w:rsid w:val="0083529D"/>
    <w:rsid w:val="0083557D"/>
    <w:rsid w:val="008355B5"/>
    <w:rsid w:val="00835C5B"/>
    <w:rsid w:val="00836489"/>
    <w:rsid w:val="008368B5"/>
    <w:rsid w:val="00837044"/>
    <w:rsid w:val="008373F6"/>
    <w:rsid w:val="008377A9"/>
    <w:rsid w:val="008378F5"/>
    <w:rsid w:val="00837A5B"/>
    <w:rsid w:val="00837C13"/>
    <w:rsid w:val="00837E54"/>
    <w:rsid w:val="00837EB5"/>
    <w:rsid w:val="008402EC"/>
    <w:rsid w:val="00840797"/>
    <w:rsid w:val="008407C1"/>
    <w:rsid w:val="00840EFA"/>
    <w:rsid w:val="00841254"/>
    <w:rsid w:val="00841D9F"/>
    <w:rsid w:val="00842106"/>
    <w:rsid w:val="008423DC"/>
    <w:rsid w:val="008425AD"/>
    <w:rsid w:val="008425C9"/>
    <w:rsid w:val="008426BD"/>
    <w:rsid w:val="00842725"/>
    <w:rsid w:val="008427A8"/>
    <w:rsid w:val="00842DCB"/>
    <w:rsid w:val="008432BC"/>
    <w:rsid w:val="008435F0"/>
    <w:rsid w:val="008436F4"/>
    <w:rsid w:val="008436FE"/>
    <w:rsid w:val="00843735"/>
    <w:rsid w:val="008438E1"/>
    <w:rsid w:val="0084435B"/>
    <w:rsid w:val="00844361"/>
    <w:rsid w:val="0084493D"/>
    <w:rsid w:val="008449FB"/>
    <w:rsid w:val="00844CC1"/>
    <w:rsid w:val="00844CEB"/>
    <w:rsid w:val="0084576E"/>
    <w:rsid w:val="008459BE"/>
    <w:rsid w:val="008459CA"/>
    <w:rsid w:val="00845A03"/>
    <w:rsid w:val="00845B27"/>
    <w:rsid w:val="00845D2C"/>
    <w:rsid w:val="00845F10"/>
    <w:rsid w:val="00846A46"/>
    <w:rsid w:val="00846A9A"/>
    <w:rsid w:val="00846AF3"/>
    <w:rsid w:val="00846D07"/>
    <w:rsid w:val="00847014"/>
    <w:rsid w:val="008470B9"/>
    <w:rsid w:val="008471D4"/>
    <w:rsid w:val="008473E8"/>
    <w:rsid w:val="008475C6"/>
    <w:rsid w:val="008477E0"/>
    <w:rsid w:val="00847C3E"/>
    <w:rsid w:val="00847F9E"/>
    <w:rsid w:val="00847FE2"/>
    <w:rsid w:val="0085016E"/>
    <w:rsid w:val="00850265"/>
    <w:rsid w:val="008502C3"/>
    <w:rsid w:val="008503B6"/>
    <w:rsid w:val="008504A8"/>
    <w:rsid w:val="0085075F"/>
    <w:rsid w:val="00850899"/>
    <w:rsid w:val="008508B1"/>
    <w:rsid w:val="00850B5B"/>
    <w:rsid w:val="00850C51"/>
    <w:rsid w:val="0085119C"/>
    <w:rsid w:val="00851A5A"/>
    <w:rsid w:val="008520B2"/>
    <w:rsid w:val="008521D7"/>
    <w:rsid w:val="008526A2"/>
    <w:rsid w:val="00852807"/>
    <w:rsid w:val="00852871"/>
    <w:rsid w:val="00852E87"/>
    <w:rsid w:val="00852F51"/>
    <w:rsid w:val="00853314"/>
    <w:rsid w:val="00853632"/>
    <w:rsid w:val="00853B69"/>
    <w:rsid w:val="00854151"/>
    <w:rsid w:val="00854627"/>
    <w:rsid w:val="008546E0"/>
    <w:rsid w:val="00854719"/>
    <w:rsid w:val="008548AB"/>
    <w:rsid w:val="0085497B"/>
    <w:rsid w:val="00854AAE"/>
    <w:rsid w:val="00854B18"/>
    <w:rsid w:val="00854B45"/>
    <w:rsid w:val="00854F46"/>
    <w:rsid w:val="0085506C"/>
    <w:rsid w:val="00855520"/>
    <w:rsid w:val="0085591A"/>
    <w:rsid w:val="0085599E"/>
    <w:rsid w:val="00855B8B"/>
    <w:rsid w:val="00855CF9"/>
    <w:rsid w:val="008560D2"/>
    <w:rsid w:val="008561D2"/>
    <w:rsid w:val="008562CD"/>
    <w:rsid w:val="0085647A"/>
    <w:rsid w:val="00856548"/>
    <w:rsid w:val="00856897"/>
    <w:rsid w:val="00856BDC"/>
    <w:rsid w:val="00856D99"/>
    <w:rsid w:val="00856F53"/>
    <w:rsid w:val="00857034"/>
    <w:rsid w:val="00857161"/>
    <w:rsid w:val="008571C1"/>
    <w:rsid w:val="008576AD"/>
    <w:rsid w:val="00857725"/>
    <w:rsid w:val="008577EB"/>
    <w:rsid w:val="00857A7C"/>
    <w:rsid w:val="00857F25"/>
    <w:rsid w:val="00860016"/>
    <w:rsid w:val="00860470"/>
    <w:rsid w:val="00860779"/>
    <w:rsid w:val="0086082A"/>
    <w:rsid w:val="00860993"/>
    <w:rsid w:val="00860AFE"/>
    <w:rsid w:val="00860B34"/>
    <w:rsid w:val="00860B51"/>
    <w:rsid w:val="00860D33"/>
    <w:rsid w:val="00860F9C"/>
    <w:rsid w:val="0086105B"/>
    <w:rsid w:val="0086122B"/>
    <w:rsid w:val="00861271"/>
    <w:rsid w:val="008612F8"/>
    <w:rsid w:val="0086180E"/>
    <w:rsid w:val="00861F77"/>
    <w:rsid w:val="00862232"/>
    <w:rsid w:val="0086257C"/>
    <w:rsid w:val="008625EE"/>
    <w:rsid w:val="00862618"/>
    <w:rsid w:val="008627D0"/>
    <w:rsid w:val="008628F7"/>
    <w:rsid w:val="00862A4F"/>
    <w:rsid w:val="00862AA2"/>
    <w:rsid w:val="00862B6D"/>
    <w:rsid w:val="00862F3B"/>
    <w:rsid w:val="0086306B"/>
    <w:rsid w:val="008633D6"/>
    <w:rsid w:val="008637DD"/>
    <w:rsid w:val="008639E9"/>
    <w:rsid w:val="00863F92"/>
    <w:rsid w:val="00863FAF"/>
    <w:rsid w:val="00864552"/>
    <w:rsid w:val="008645E9"/>
    <w:rsid w:val="00864D8F"/>
    <w:rsid w:val="008650B5"/>
    <w:rsid w:val="008656D7"/>
    <w:rsid w:val="00865A37"/>
    <w:rsid w:val="00865AEB"/>
    <w:rsid w:val="00865C7C"/>
    <w:rsid w:val="00865D76"/>
    <w:rsid w:val="0086730E"/>
    <w:rsid w:val="008673B4"/>
    <w:rsid w:val="008678BF"/>
    <w:rsid w:val="00870019"/>
    <w:rsid w:val="00870078"/>
    <w:rsid w:val="00870431"/>
    <w:rsid w:val="00870661"/>
    <w:rsid w:val="00870AA9"/>
    <w:rsid w:val="00870B11"/>
    <w:rsid w:val="00870D2E"/>
    <w:rsid w:val="00870DCF"/>
    <w:rsid w:val="00870EE2"/>
    <w:rsid w:val="008717F9"/>
    <w:rsid w:val="00871AB9"/>
    <w:rsid w:val="00871B39"/>
    <w:rsid w:val="00872185"/>
    <w:rsid w:val="0087231D"/>
    <w:rsid w:val="00872AE3"/>
    <w:rsid w:val="00872F9D"/>
    <w:rsid w:val="008730D5"/>
    <w:rsid w:val="008734CF"/>
    <w:rsid w:val="0087360E"/>
    <w:rsid w:val="00873833"/>
    <w:rsid w:val="0087387A"/>
    <w:rsid w:val="0087387E"/>
    <w:rsid w:val="00873CF3"/>
    <w:rsid w:val="00873CF5"/>
    <w:rsid w:val="00873F1E"/>
    <w:rsid w:val="00874022"/>
    <w:rsid w:val="008744B1"/>
    <w:rsid w:val="008745BD"/>
    <w:rsid w:val="008746FC"/>
    <w:rsid w:val="0087483A"/>
    <w:rsid w:val="00874937"/>
    <w:rsid w:val="00874975"/>
    <w:rsid w:val="00874BE3"/>
    <w:rsid w:val="00874CD3"/>
    <w:rsid w:val="00874D3C"/>
    <w:rsid w:val="00874EEF"/>
    <w:rsid w:val="00875143"/>
    <w:rsid w:val="0087516E"/>
    <w:rsid w:val="0087520A"/>
    <w:rsid w:val="0087527F"/>
    <w:rsid w:val="0087531C"/>
    <w:rsid w:val="0087532F"/>
    <w:rsid w:val="00875356"/>
    <w:rsid w:val="008755DE"/>
    <w:rsid w:val="00875671"/>
    <w:rsid w:val="00875674"/>
    <w:rsid w:val="00875709"/>
    <w:rsid w:val="00875FAD"/>
    <w:rsid w:val="0087666E"/>
    <w:rsid w:val="00876F24"/>
    <w:rsid w:val="0087716D"/>
    <w:rsid w:val="008771B2"/>
    <w:rsid w:val="00877498"/>
    <w:rsid w:val="0087756A"/>
    <w:rsid w:val="00877D7A"/>
    <w:rsid w:val="008800D0"/>
    <w:rsid w:val="008802E4"/>
    <w:rsid w:val="008805B5"/>
    <w:rsid w:val="0088068E"/>
    <w:rsid w:val="008807C3"/>
    <w:rsid w:val="008809C1"/>
    <w:rsid w:val="008812E0"/>
    <w:rsid w:val="008813A8"/>
    <w:rsid w:val="00881861"/>
    <w:rsid w:val="00881B80"/>
    <w:rsid w:val="00881FBE"/>
    <w:rsid w:val="008822D3"/>
    <w:rsid w:val="0088230D"/>
    <w:rsid w:val="00882435"/>
    <w:rsid w:val="008824CF"/>
    <w:rsid w:val="008825E0"/>
    <w:rsid w:val="008827D2"/>
    <w:rsid w:val="00882990"/>
    <w:rsid w:val="00882C05"/>
    <w:rsid w:val="00882CF4"/>
    <w:rsid w:val="00882DC3"/>
    <w:rsid w:val="00883060"/>
    <w:rsid w:val="00883A40"/>
    <w:rsid w:val="00883B05"/>
    <w:rsid w:val="00883CB3"/>
    <w:rsid w:val="00883E6D"/>
    <w:rsid w:val="008845F2"/>
    <w:rsid w:val="0088482D"/>
    <w:rsid w:val="00884D09"/>
    <w:rsid w:val="00884FEA"/>
    <w:rsid w:val="008858CB"/>
    <w:rsid w:val="00885B48"/>
    <w:rsid w:val="00885FB2"/>
    <w:rsid w:val="00886670"/>
    <w:rsid w:val="00886822"/>
    <w:rsid w:val="00886B86"/>
    <w:rsid w:val="00886F1D"/>
    <w:rsid w:val="00887057"/>
    <w:rsid w:val="008870C3"/>
    <w:rsid w:val="008870ED"/>
    <w:rsid w:val="008871EA"/>
    <w:rsid w:val="00890A22"/>
    <w:rsid w:val="008910D9"/>
    <w:rsid w:val="008911DA"/>
    <w:rsid w:val="008913CB"/>
    <w:rsid w:val="008917C5"/>
    <w:rsid w:val="00891857"/>
    <w:rsid w:val="00891B0D"/>
    <w:rsid w:val="00891CBE"/>
    <w:rsid w:val="00891CD9"/>
    <w:rsid w:val="00891F66"/>
    <w:rsid w:val="00892046"/>
    <w:rsid w:val="008920F8"/>
    <w:rsid w:val="00892D1C"/>
    <w:rsid w:val="008931F0"/>
    <w:rsid w:val="00893790"/>
    <w:rsid w:val="008937E0"/>
    <w:rsid w:val="00893826"/>
    <w:rsid w:val="00893A2D"/>
    <w:rsid w:val="008948E8"/>
    <w:rsid w:val="00894A70"/>
    <w:rsid w:val="00894D10"/>
    <w:rsid w:val="00894DAB"/>
    <w:rsid w:val="00894FB7"/>
    <w:rsid w:val="008950B7"/>
    <w:rsid w:val="00895250"/>
    <w:rsid w:val="00895271"/>
    <w:rsid w:val="008953CE"/>
    <w:rsid w:val="008956FC"/>
    <w:rsid w:val="00895E1C"/>
    <w:rsid w:val="00895F4B"/>
    <w:rsid w:val="00895FEF"/>
    <w:rsid w:val="00896116"/>
    <w:rsid w:val="00896474"/>
    <w:rsid w:val="008964C3"/>
    <w:rsid w:val="00896813"/>
    <w:rsid w:val="00896C28"/>
    <w:rsid w:val="00896D75"/>
    <w:rsid w:val="00896ECC"/>
    <w:rsid w:val="0089716F"/>
    <w:rsid w:val="0089737A"/>
    <w:rsid w:val="008A0102"/>
    <w:rsid w:val="008A031E"/>
    <w:rsid w:val="008A0328"/>
    <w:rsid w:val="008A0EC9"/>
    <w:rsid w:val="008A16CF"/>
    <w:rsid w:val="008A20A6"/>
    <w:rsid w:val="008A22F3"/>
    <w:rsid w:val="008A2300"/>
    <w:rsid w:val="008A2717"/>
    <w:rsid w:val="008A2843"/>
    <w:rsid w:val="008A29C0"/>
    <w:rsid w:val="008A29EB"/>
    <w:rsid w:val="008A3349"/>
    <w:rsid w:val="008A3631"/>
    <w:rsid w:val="008A36C3"/>
    <w:rsid w:val="008A3A45"/>
    <w:rsid w:val="008A3B91"/>
    <w:rsid w:val="008A3DBA"/>
    <w:rsid w:val="008A3F21"/>
    <w:rsid w:val="008A3F23"/>
    <w:rsid w:val="008A4020"/>
    <w:rsid w:val="008A4338"/>
    <w:rsid w:val="008A4545"/>
    <w:rsid w:val="008A47F9"/>
    <w:rsid w:val="008A4905"/>
    <w:rsid w:val="008A4B8C"/>
    <w:rsid w:val="008A5218"/>
    <w:rsid w:val="008A5638"/>
    <w:rsid w:val="008A5DF2"/>
    <w:rsid w:val="008A5F53"/>
    <w:rsid w:val="008A602F"/>
    <w:rsid w:val="008A6189"/>
    <w:rsid w:val="008A6587"/>
    <w:rsid w:val="008A6682"/>
    <w:rsid w:val="008A670B"/>
    <w:rsid w:val="008A683D"/>
    <w:rsid w:val="008A6DC2"/>
    <w:rsid w:val="008A6E0C"/>
    <w:rsid w:val="008A7027"/>
    <w:rsid w:val="008A704D"/>
    <w:rsid w:val="008A742A"/>
    <w:rsid w:val="008A74D7"/>
    <w:rsid w:val="008A7917"/>
    <w:rsid w:val="008A7D93"/>
    <w:rsid w:val="008B01D8"/>
    <w:rsid w:val="008B040F"/>
    <w:rsid w:val="008B042A"/>
    <w:rsid w:val="008B0695"/>
    <w:rsid w:val="008B0F36"/>
    <w:rsid w:val="008B0F3A"/>
    <w:rsid w:val="008B1994"/>
    <w:rsid w:val="008B1AC1"/>
    <w:rsid w:val="008B1B74"/>
    <w:rsid w:val="008B246E"/>
    <w:rsid w:val="008B24AE"/>
    <w:rsid w:val="008B25E5"/>
    <w:rsid w:val="008B3001"/>
    <w:rsid w:val="008B307E"/>
    <w:rsid w:val="008B31DC"/>
    <w:rsid w:val="008B328F"/>
    <w:rsid w:val="008B3293"/>
    <w:rsid w:val="008B3345"/>
    <w:rsid w:val="008B3358"/>
    <w:rsid w:val="008B3391"/>
    <w:rsid w:val="008B3468"/>
    <w:rsid w:val="008B399C"/>
    <w:rsid w:val="008B401B"/>
    <w:rsid w:val="008B48FD"/>
    <w:rsid w:val="008B5174"/>
    <w:rsid w:val="008B5486"/>
    <w:rsid w:val="008B56B2"/>
    <w:rsid w:val="008B59AC"/>
    <w:rsid w:val="008B5D36"/>
    <w:rsid w:val="008B5DE2"/>
    <w:rsid w:val="008B5E2E"/>
    <w:rsid w:val="008B600C"/>
    <w:rsid w:val="008B6077"/>
    <w:rsid w:val="008B61AA"/>
    <w:rsid w:val="008B6677"/>
    <w:rsid w:val="008B6BE8"/>
    <w:rsid w:val="008B6C5B"/>
    <w:rsid w:val="008B6C90"/>
    <w:rsid w:val="008B6D1B"/>
    <w:rsid w:val="008B704A"/>
    <w:rsid w:val="008B7060"/>
    <w:rsid w:val="008B710F"/>
    <w:rsid w:val="008B721E"/>
    <w:rsid w:val="008B77D9"/>
    <w:rsid w:val="008C0087"/>
    <w:rsid w:val="008C00C9"/>
    <w:rsid w:val="008C0560"/>
    <w:rsid w:val="008C08F1"/>
    <w:rsid w:val="008C12F6"/>
    <w:rsid w:val="008C1310"/>
    <w:rsid w:val="008C16CC"/>
    <w:rsid w:val="008C1958"/>
    <w:rsid w:val="008C19B7"/>
    <w:rsid w:val="008C1C90"/>
    <w:rsid w:val="008C1D8B"/>
    <w:rsid w:val="008C1F3B"/>
    <w:rsid w:val="008C25D6"/>
    <w:rsid w:val="008C2653"/>
    <w:rsid w:val="008C2767"/>
    <w:rsid w:val="008C27E3"/>
    <w:rsid w:val="008C2F26"/>
    <w:rsid w:val="008C3B86"/>
    <w:rsid w:val="008C3D37"/>
    <w:rsid w:val="008C3D5F"/>
    <w:rsid w:val="008C3DEC"/>
    <w:rsid w:val="008C3F94"/>
    <w:rsid w:val="008C40A4"/>
    <w:rsid w:val="008C447C"/>
    <w:rsid w:val="008C47C7"/>
    <w:rsid w:val="008C482C"/>
    <w:rsid w:val="008C4C9C"/>
    <w:rsid w:val="008C4E53"/>
    <w:rsid w:val="008C52D3"/>
    <w:rsid w:val="008C5334"/>
    <w:rsid w:val="008C57AA"/>
    <w:rsid w:val="008C586B"/>
    <w:rsid w:val="008C587C"/>
    <w:rsid w:val="008C58B3"/>
    <w:rsid w:val="008C59F8"/>
    <w:rsid w:val="008C5A75"/>
    <w:rsid w:val="008C5F7F"/>
    <w:rsid w:val="008C6143"/>
    <w:rsid w:val="008C6405"/>
    <w:rsid w:val="008C64CD"/>
    <w:rsid w:val="008C65D6"/>
    <w:rsid w:val="008C6655"/>
    <w:rsid w:val="008C6B0F"/>
    <w:rsid w:val="008C6CEA"/>
    <w:rsid w:val="008C6E45"/>
    <w:rsid w:val="008C6E7F"/>
    <w:rsid w:val="008C7140"/>
    <w:rsid w:val="008C71E2"/>
    <w:rsid w:val="008C7765"/>
    <w:rsid w:val="008C7A4C"/>
    <w:rsid w:val="008C7D03"/>
    <w:rsid w:val="008D0263"/>
    <w:rsid w:val="008D0A4F"/>
    <w:rsid w:val="008D0A91"/>
    <w:rsid w:val="008D11A1"/>
    <w:rsid w:val="008D1496"/>
    <w:rsid w:val="008D15D5"/>
    <w:rsid w:val="008D1C50"/>
    <w:rsid w:val="008D1EE7"/>
    <w:rsid w:val="008D20E8"/>
    <w:rsid w:val="008D25A1"/>
    <w:rsid w:val="008D303D"/>
    <w:rsid w:val="008D315A"/>
    <w:rsid w:val="008D35CD"/>
    <w:rsid w:val="008D3A5F"/>
    <w:rsid w:val="008D45E9"/>
    <w:rsid w:val="008D4618"/>
    <w:rsid w:val="008D48C6"/>
    <w:rsid w:val="008D492B"/>
    <w:rsid w:val="008D4A73"/>
    <w:rsid w:val="008D4AD8"/>
    <w:rsid w:val="008D4F20"/>
    <w:rsid w:val="008D549E"/>
    <w:rsid w:val="008D5772"/>
    <w:rsid w:val="008D6735"/>
    <w:rsid w:val="008D684E"/>
    <w:rsid w:val="008D6BCC"/>
    <w:rsid w:val="008D6C15"/>
    <w:rsid w:val="008D6CF8"/>
    <w:rsid w:val="008D7426"/>
    <w:rsid w:val="008D777F"/>
    <w:rsid w:val="008D78A2"/>
    <w:rsid w:val="008D79B2"/>
    <w:rsid w:val="008D7B7C"/>
    <w:rsid w:val="008D7CDB"/>
    <w:rsid w:val="008E0421"/>
    <w:rsid w:val="008E08C2"/>
    <w:rsid w:val="008E0913"/>
    <w:rsid w:val="008E0C38"/>
    <w:rsid w:val="008E0C3B"/>
    <w:rsid w:val="008E0DC1"/>
    <w:rsid w:val="008E0F25"/>
    <w:rsid w:val="008E11AC"/>
    <w:rsid w:val="008E14F5"/>
    <w:rsid w:val="008E174A"/>
    <w:rsid w:val="008E18B3"/>
    <w:rsid w:val="008E1C41"/>
    <w:rsid w:val="008E1E1D"/>
    <w:rsid w:val="008E20F8"/>
    <w:rsid w:val="008E2179"/>
    <w:rsid w:val="008E24E7"/>
    <w:rsid w:val="008E2778"/>
    <w:rsid w:val="008E27B6"/>
    <w:rsid w:val="008E293A"/>
    <w:rsid w:val="008E2BFB"/>
    <w:rsid w:val="008E323E"/>
    <w:rsid w:val="008E33B0"/>
    <w:rsid w:val="008E35C3"/>
    <w:rsid w:val="008E387E"/>
    <w:rsid w:val="008E3A42"/>
    <w:rsid w:val="008E3A80"/>
    <w:rsid w:val="008E3EDB"/>
    <w:rsid w:val="008E4280"/>
    <w:rsid w:val="008E4521"/>
    <w:rsid w:val="008E45D8"/>
    <w:rsid w:val="008E465F"/>
    <w:rsid w:val="008E4A2C"/>
    <w:rsid w:val="008E5797"/>
    <w:rsid w:val="008E594C"/>
    <w:rsid w:val="008E5977"/>
    <w:rsid w:val="008E5BD9"/>
    <w:rsid w:val="008E653F"/>
    <w:rsid w:val="008E6B2E"/>
    <w:rsid w:val="008E6CE4"/>
    <w:rsid w:val="008E6CEF"/>
    <w:rsid w:val="008E6EDF"/>
    <w:rsid w:val="008E71A4"/>
    <w:rsid w:val="008E7201"/>
    <w:rsid w:val="008E7720"/>
    <w:rsid w:val="008E7748"/>
    <w:rsid w:val="008E783B"/>
    <w:rsid w:val="008E7F01"/>
    <w:rsid w:val="008F02AE"/>
    <w:rsid w:val="008F06D2"/>
    <w:rsid w:val="008F0766"/>
    <w:rsid w:val="008F0929"/>
    <w:rsid w:val="008F0BA8"/>
    <w:rsid w:val="008F126C"/>
    <w:rsid w:val="008F15E4"/>
    <w:rsid w:val="008F16C4"/>
    <w:rsid w:val="008F1A2A"/>
    <w:rsid w:val="008F1AA3"/>
    <w:rsid w:val="008F2122"/>
    <w:rsid w:val="008F243A"/>
    <w:rsid w:val="008F2786"/>
    <w:rsid w:val="008F2BF4"/>
    <w:rsid w:val="008F3266"/>
    <w:rsid w:val="008F3285"/>
    <w:rsid w:val="008F36DE"/>
    <w:rsid w:val="008F37E0"/>
    <w:rsid w:val="008F3E97"/>
    <w:rsid w:val="008F44D4"/>
    <w:rsid w:val="008F45EC"/>
    <w:rsid w:val="008F48AE"/>
    <w:rsid w:val="008F4C87"/>
    <w:rsid w:val="008F4D5B"/>
    <w:rsid w:val="008F503C"/>
    <w:rsid w:val="008F534C"/>
    <w:rsid w:val="008F5425"/>
    <w:rsid w:val="008F55FE"/>
    <w:rsid w:val="008F5642"/>
    <w:rsid w:val="008F57D0"/>
    <w:rsid w:val="008F5A2B"/>
    <w:rsid w:val="008F5C93"/>
    <w:rsid w:val="008F6191"/>
    <w:rsid w:val="008F67F2"/>
    <w:rsid w:val="008F6885"/>
    <w:rsid w:val="008F6995"/>
    <w:rsid w:val="008F6B8D"/>
    <w:rsid w:val="008F6CDC"/>
    <w:rsid w:val="008F7734"/>
    <w:rsid w:val="008F7AEF"/>
    <w:rsid w:val="008F7B86"/>
    <w:rsid w:val="008F7C44"/>
    <w:rsid w:val="008F7E88"/>
    <w:rsid w:val="0090001C"/>
    <w:rsid w:val="00900226"/>
    <w:rsid w:val="00900235"/>
    <w:rsid w:val="0090032D"/>
    <w:rsid w:val="009009E4"/>
    <w:rsid w:val="00900D84"/>
    <w:rsid w:val="00900F8A"/>
    <w:rsid w:val="00901621"/>
    <w:rsid w:val="00901681"/>
    <w:rsid w:val="009019B9"/>
    <w:rsid w:val="00901D9F"/>
    <w:rsid w:val="00901DE5"/>
    <w:rsid w:val="0090206E"/>
    <w:rsid w:val="0090227F"/>
    <w:rsid w:val="00902401"/>
    <w:rsid w:val="009027A8"/>
    <w:rsid w:val="00902AA9"/>
    <w:rsid w:val="00902E56"/>
    <w:rsid w:val="00902F95"/>
    <w:rsid w:val="00902FA6"/>
    <w:rsid w:val="009034C5"/>
    <w:rsid w:val="009037B1"/>
    <w:rsid w:val="00903853"/>
    <w:rsid w:val="00903906"/>
    <w:rsid w:val="00903CF8"/>
    <w:rsid w:val="009041C3"/>
    <w:rsid w:val="009045F1"/>
    <w:rsid w:val="0090484A"/>
    <w:rsid w:val="00904A29"/>
    <w:rsid w:val="00904BD3"/>
    <w:rsid w:val="00904E18"/>
    <w:rsid w:val="009050D8"/>
    <w:rsid w:val="009051F9"/>
    <w:rsid w:val="00905562"/>
    <w:rsid w:val="009057C1"/>
    <w:rsid w:val="00905868"/>
    <w:rsid w:val="009058C1"/>
    <w:rsid w:val="00905C21"/>
    <w:rsid w:val="009061F0"/>
    <w:rsid w:val="00906745"/>
    <w:rsid w:val="00906876"/>
    <w:rsid w:val="0090696F"/>
    <w:rsid w:val="00906CEF"/>
    <w:rsid w:val="00906DEB"/>
    <w:rsid w:val="00906E77"/>
    <w:rsid w:val="00906FF0"/>
    <w:rsid w:val="00907654"/>
    <w:rsid w:val="00907727"/>
    <w:rsid w:val="00907C95"/>
    <w:rsid w:val="009104CC"/>
    <w:rsid w:val="00910705"/>
    <w:rsid w:val="00910FAB"/>
    <w:rsid w:val="009110EA"/>
    <w:rsid w:val="009115A0"/>
    <w:rsid w:val="009117DB"/>
    <w:rsid w:val="00911BCB"/>
    <w:rsid w:val="00911D66"/>
    <w:rsid w:val="00911FD4"/>
    <w:rsid w:val="009120BB"/>
    <w:rsid w:val="0091289A"/>
    <w:rsid w:val="00912A54"/>
    <w:rsid w:val="00912C49"/>
    <w:rsid w:val="00912E29"/>
    <w:rsid w:val="009132D8"/>
    <w:rsid w:val="00913372"/>
    <w:rsid w:val="009137AE"/>
    <w:rsid w:val="00913A20"/>
    <w:rsid w:val="00913FA5"/>
    <w:rsid w:val="009142CB"/>
    <w:rsid w:val="009142EF"/>
    <w:rsid w:val="00914EF0"/>
    <w:rsid w:val="00915521"/>
    <w:rsid w:val="009155C9"/>
    <w:rsid w:val="009156C1"/>
    <w:rsid w:val="0091575A"/>
    <w:rsid w:val="00915CA5"/>
    <w:rsid w:val="00916438"/>
    <w:rsid w:val="00916745"/>
    <w:rsid w:val="0091692F"/>
    <w:rsid w:val="00916974"/>
    <w:rsid w:val="00916D06"/>
    <w:rsid w:val="00916DC3"/>
    <w:rsid w:val="00916DF1"/>
    <w:rsid w:val="00916E6A"/>
    <w:rsid w:val="00916F96"/>
    <w:rsid w:val="009177D4"/>
    <w:rsid w:val="00917BD4"/>
    <w:rsid w:val="00917C20"/>
    <w:rsid w:val="00917FF4"/>
    <w:rsid w:val="0091AB73"/>
    <w:rsid w:val="009201A9"/>
    <w:rsid w:val="00920498"/>
    <w:rsid w:val="009206FA"/>
    <w:rsid w:val="00920845"/>
    <w:rsid w:val="00920D49"/>
    <w:rsid w:val="00921111"/>
    <w:rsid w:val="00921193"/>
    <w:rsid w:val="00921BA1"/>
    <w:rsid w:val="00921BEC"/>
    <w:rsid w:val="00921C63"/>
    <w:rsid w:val="00922167"/>
    <w:rsid w:val="00922369"/>
    <w:rsid w:val="00922B3B"/>
    <w:rsid w:val="00922B9F"/>
    <w:rsid w:val="00922EC2"/>
    <w:rsid w:val="009230B3"/>
    <w:rsid w:val="00923872"/>
    <w:rsid w:val="009239DA"/>
    <w:rsid w:val="00923FE0"/>
    <w:rsid w:val="00924404"/>
    <w:rsid w:val="00924580"/>
    <w:rsid w:val="009245CC"/>
    <w:rsid w:val="009245DC"/>
    <w:rsid w:val="009246AD"/>
    <w:rsid w:val="00924715"/>
    <w:rsid w:val="00924898"/>
    <w:rsid w:val="00924D1D"/>
    <w:rsid w:val="0092545A"/>
    <w:rsid w:val="0092552C"/>
    <w:rsid w:val="00925BA7"/>
    <w:rsid w:val="0092610D"/>
    <w:rsid w:val="009262E4"/>
    <w:rsid w:val="00926396"/>
    <w:rsid w:val="009264D8"/>
    <w:rsid w:val="0092667D"/>
    <w:rsid w:val="009266AA"/>
    <w:rsid w:val="009269CF"/>
    <w:rsid w:val="00926A4E"/>
    <w:rsid w:val="00926EE0"/>
    <w:rsid w:val="009271AB"/>
    <w:rsid w:val="00927235"/>
    <w:rsid w:val="00927282"/>
    <w:rsid w:val="00927B78"/>
    <w:rsid w:val="00927D19"/>
    <w:rsid w:val="00930428"/>
    <w:rsid w:val="009306AB"/>
    <w:rsid w:val="009309D2"/>
    <w:rsid w:val="00930AA0"/>
    <w:rsid w:val="00930B4A"/>
    <w:rsid w:val="00930C30"/>
    <w:rsid w:val="00931009"/>
    <w:rsid w:val="00931317"/>
    <w:rsid w:val="00931674"/>
    <w:rsid w:val="009316CE"/>
    <w:rsid w:val="00931889"/>
    <w:rsid w:val="009319B9"/>
    <w:rsid w:val="0093213B"/>
    <w:rsid w:val="009325CA"/>
    <w:rsid w:val="009326D0"/>
    <w:rsid w:val="00932810"/>
    <w:rsid w:val="009329FA"/>
    <w:rsid w:val="00932BDA"/>
    <w:rsid w:val="00932EFE"/>
    <w:rsid w:val="0093321B"/>
    <w:rsid w:val="00933657"/>
    <w:rsid w:val="00933715"/>
    <w:rsid w:val="00933AEA"/>
    <w:rsid w:val="00933CBE"/>
    <w:rsid w:val="009346F1"/>
    <w:rsid w:val="00934940"/>
    <w:rsid w:val="00934C80"/>
    <w:rsid w:val="00934F73"/>
    <w:rsid w:val="00934FE8"/>
    <w:rsid w:val="00935716"/>
    <w:rsid w:val="0093611E"/>
    <w:rsid w:val="00936452"/>
    <w:rsid w:val="00936607"/>
    <w:rsid w:val="00936705"/>
    <w:rsid w:val="00936BA8"/>
    <w:rsid w:val="00936D5A"/>
    <w:rsid w:val="00936D85"/>
    <w:rsid w:val="00936EF8"/>
    <w:rsid w:val="009372B9"/>
    <w:rsid w:val="009375E1"/>
    <w:rsid w:val="00937695"/>
    <w:rsid w:val="0093785D"/>
    <w:rsid w:val="00937A8C"/>
    <w:rsid w:val="00937CDE"/>
    <w:rsid w:val="00937DAF"/>
    <w:rsid w:val="0094016A"/>
    <w:rsid w:val="009403CB"/>
    <w:rsid w:val="009404C1"/>
    <w:rsid w:val="00940BAC"/>
    <w:rsid w:val="00940CF1"/>
    <w:rsid w:val="00941022"/>
    <w:rsid w:val="009416CB"/>
    <w:rsid w:val="00941C3F"/>
    <w:rsid w:val="009426BB"/>
    <w:rsid w:val="00942802"/>
    <w:rsid w:val="009428DB"/>
    <w:rsid w:val="00942909"/>
    <w:rsid w:val="00942967"/>
    <w:rsid w:val="00942EAA"/>
    <w:rsid w:val="009430E7"/>
    <w:rsid w:val="00943278"/>
    <w:rsid w:val="0094362C"/>
    <w:rsid w:val="009438FA"/>
    <w:rsid w:val="009439A8"/>
    <w:rsid w:val="00943F01"/>
    <w:rsid w:val="009440DA"/>
    <w:rsid w:val="009445CB"/>
    <w:rsid w:val="00944977"/>
    <w:rsid w:val="00944DC8"/>
    <w:rsid w:val="00945460"/>
    <w:rsid w:val="009455B5"/>
    <w:rsid w:val="00945A43"/>
    <w:rsid w:val="00945D11"/>
    <w:rsid w:val="00945D58"/>
    <w:rsid w:val="00946281"/>
    <w:rsid w:val="00946913"/>
    <w:rsid w:val="00946A74"/>
    <w:rsid w:val="0094719D"/>
    <w:rsid w:val="00947229"/>
    <w:rsid w:val="00947721"/>
    <w:rsid w:val="0094778D"/>
    <w:rsid w:val="00947C49"/>
    <w:rsid w:val="0095007E"/>
    <w:rsid w:val="0095049F"/>
    <w:rsid w:val="00950536"/>
    <w:rsid w:val="00950B18"/>
    <w:rsid w:val="00950D06"/>
    <w:rsid w:val="00950E4A"/>
    <w:rsid w:val="00951048"/>
    <w:rsid w:val="00951074"/>
    <w:rsid w:val="009515E1"/>
    <w:rsid w:val="009515FE"/>
    <w:rsid w:val="00951667"/>
    <w:rsid w:val="00951B7A"/>
    <w:rsid w:val="00951BCD"/>
    <w:rsid w:val="00951C99"/>
    <w:rsid w:val="00952A00"/>
    <w:rsid w:val="009538F8"/>
    <w:rsid w:val="00953A0F"/>
    <w:rsid w:val="00953A2A"/>
    <w:rsid w:val="00953B69"/>
    <w:rsid w:val="00953CFA"/>
    <w:rsid w:val="00953D06"/>
    <w:rsid w:val="00953D7F"/>
    <w:rsid w:val="00954269"/>
    <w:rsid w:val="009543F2"/>
    <w:rsid w:val="0095456A"/>
    <w:rsid w:val="00954BA1"/>
    <w:rsid w:val="00954F12"/>
    <w:rsid w:val="00955005"/>
    <w:rsid w:val="0095545F"/>
    <w:rsid w:val="00955604"/>
    <w:rsid w:val="00955684"/>
    <w:rsid w:val="00955930"/>
    <w:rsid w:val="00955982"/>
    <w:rsid w:val="00955A70"/>
    <w:rsid w:val="009561D3"/>
    <w:rsid w:val="00956591"/>
    <w:rsid w:val="009569CA"/>
    <w:rsid w:val="00956C0A"/>
    <w:rsid w:val="00956ED5"/>
    <w:rsid w:val="00957159"/>
    <w:rsid w:val="00957A80"/>
    <w:rsid w:val="00957B42"/>
    <w:rsid w:val="00957BED"/>
    <w:rsid w:val="00957E3B"/>
    <w:rsid w:val="00957E7A"/>
    <w:rsid w:val="009601B8"/>
    <w:rsid w:val="00960236"/>
    <w:rsid w:val="009609C8"/>
    <w:rsid w:val="00960CDF"/>
    <w:rsid w:val="009611A7"/>
    <w:rsid w:val="00961271"/>
    <w:rsid w:val="009615C6"/>
    <w:rsid w:val="0096182F"/>
    <w:rsid w:val="00961AE3"/>
    <w:rsid w:val="00961BBE"/>
    <w:rsid w:val="00961CF2"/>
    <w:rsid w:val="00961EB0"/>
    <w:rsid w:val="00961FA1"/>
    <w:rsid w:val="00962BC0"/>
    <w:rsid w:val="00962C29"/>
    <w:rsid w:val="009632D5"/>
    <w:rsid w:val="00963AD6"/>
    <w:rsid w:val="00963E38"/>
    <w:rsid w:val="009640C3"/>
    <w:rsid w:val="00964389"/>
    <w:rsid w:val="0096451A"/>
    <w:rsid w:val="009646D1"/>
    <w:rsid w:val="00964C88"/>
    <w:rsid w:val="00964C96"/>
    <w:rsid w:val="00964DB0"/>
    <w:rsid w:val="00964EB0"/>
    <w:rsid w:val="009653D6"/>
    <w:rsid w:val="009659EF"/>
    <w:rsid w:val="00965C21"/>
    <w:rsid w:val="00965E85"/>
    <w:rsid w:val="00965F9E"/>
    <w:rsid w:val="00966084"/>
    <w:rsid w:val="0096644F"/>
    <w:rsid w:val="009668AE"/>
    <w:rsid w:val="00966937"/>
    <w:rsid w:val="00966B14"/>
    <w:rsid w:val="00966C2B"/>
    <w:rsid w:val="00966E2E"/>
    <w:rsid w:val="00967783"/>
    <w:rsid w:val="00967968"/>
    <w:rsid w:val="00967B9B"/>
    <w:rsid w:val="00967C96"/>
    <w:rsid w:val="0097039F"/>
    <w:rsid w:val="009704E2"/>
    <w:rsid w:val="0097094C"/>
    <w:rsid w:val="00970C3E"/>
    <w:rsid w:val="00970C69"/>
    <w:rsid w:val="00970CB7"/>
    <w:rsid w:val="00970CBB"/>
    <w:rsid w:val="00971358"/>
    <w:rsid w:val="009713BD"/>
    <w:rsid w:val="009718C2"/>
    <w:rsid w:val="0097196D"/>
    <w:rsid w:val="00971FCC"/>
    <w:rsid w:val="00972292"/>
    <w:rsid w:val="0097233B"/>
    <w:rsid w:val="00972EC3"/>
    <w:rsid w:val="0097309F"/>
    <w:rsid w:val="0097324A"/>
    <w:rsid w:val="00973606"/>
    <w:rsid w:val="00973653"/>
    <w:rsid w:val="00973AEF"/>
    <w:rsid w:val="00973D18"/>
    <w:rsid w:val="00973E4F"/>
    <w:rsid w:val="009747DD"/>
    <w:rsid w:val="009748FF"/>
    <w:rsid w:val="00974C5C"/>
    <w:rsid w:val="009753CA"/>
    <w:rsid w:val="009753FD"/>
    <w:rsid w:val="0097560F"/>
    <w:rsid w:val="00975782"/>
    <w:rsid w:val="0097588F"/>
    <w:rsid w:val="00975BA5"/>
    <w:rsid w:val="00975EC3"/>
    <w:rsid w:val="00975F6F"/>
    <w:rsid w:val="009765F4"/>
    <w:rsid w:val="00976A02"/>
    <w:rsid w:val="00976A59"/>
    <w:rsid w:val="00977685"/>
    <w:rsid w:val="00977764"/>
    <w:rsid w:val="00977803"/>
    <w:rsid w:val="009778E7"/>
    <w:rsid w:val="00977980"/>
    <w:rsid w:val="00977C34"/>
    <w:rsid w:val="00977D77"/>
    <w:rsid w:val="00980050"/>
    <w:rsid w:val="0098038D"/>
    <w:rsid w:val="00980456"/>
    <w:rsid w:val="0098047F"/>
    <w:rsid w:val="00980511"/>
    <w:rsid w:val="009807B8"/>
    <w:rsid w:val="009808F6"/>
    <w:rsid w:val="00980BA3"/>
    <w:rsid w:val="00980D12"/>
    <w:rsid w:val="009814A3"/>
    <w:rsid w:val="009814D8"/>
    <w:rsid w:val="009816F5"/>
    <w:rsid w:val="00981711"/>
    <w:rsid w:val="00981E1A"/>
    <w:rsid w:val="009820D5"/>
    <w:rsid w:val="00982202"/>
    <w:rsid w:val="009822DE"/>
    <w:rsid w:val="009825C8"/>
    <w:rsid w:val="009828B5"/>
    <w:rsid w:val="009829FF"/>
    <w:rsid w:val="00982AFC"/>
    <w:rsid w:val="00982B89"/>
    <w:rsid w:val="00982F1A"/>
    <w:rsid w:val="0098349D"/>
    <w:rsid w:val="00983719"/>
    <w:rsid w:val="0098371E"/>
    <w:rsid w:val="00983A94"/>
    <w:rsid w:val="0098411B"/>
    <w:rsid w:val="0098431B"/>
    <w:rsid w:val="00984827"/>
    <w:rsid w:val="00984B37"/>
    <w:rsid w:val="009856C0"/>
    <w:rsid w:val="00985949"/>
    <w:rsid w:val="00985A3A"/>
    <w:rsid w:val="00985CD7"/>
    <w:rsid w:val="00985EB6"/>
    <w:rsid w:val="00985F8F"/>
    <w:rsid w:val="00986102"/>
    <w:rsid w:val="0098622F"/>
    <w:rsid w:val="0098663C"/>
    <w:rsid w:val="00986BE7"/>
    <w:rsid w:val="00986C2F"/>
    <w:rsid w:val="00986C94"/>
    <w:rsid w:val="00986D62"/>
    <w:rsid w:val="0098708F"/>
    <w:rsid w:val="009871C1"/>
    <w:rsid w:val="00987469"/>
    <w:rsid w:val="009878F1"/>
    <w:rsid w:val="009879C4"/>
    <w:rsid w:val="0098CD83"/>
    <w:rsid w:val="0099032C"/>
    <w:rsid w:val="00990699"/>
    <w:rsid w:val="00990A7E"/>
    <w:rsid w:val="009912C6"/>
    <w:rsid w:val="009917D5"/>
    <w:rsid w:val="00991EB0"/>
    <w:rsid w:val="009923C8"/>
    <w:rsid w:val="009926AB"/>
    <w:rsid w:val="0099282F"/>
    <w:rsid w:val="00992BA8"/>
    <w:rsid w:val="00993423"/>
    <w:rsid w:val="0099370F"/>
    <w:rsid w:val="00993E95"/>
    <w:rsid w:val="0099463A"/>
    <w:rsid w:val="00994A37"/>
    <w:rsid w:val="00994B3B"/>
    <w:rsid w:val="0099509D"/>
    <w:rsid w:val="0099515E"/>
    <w:rsid w:val="0099526B"/>
    <w:rsid w:val="009955BF"/>
    <w:rsid w:val="009958E6"/>
    <w:rsid w:val="00995BFC"/>
    <w:rsid w:val="00995E93"/>
    <w:rsid w:val="009962E1"/>
    <w:rsid w:val="00996462"/>
    <w:rsid w:val="00996DBF"/>
    <w:rsid w:val="009970CB"/>
    <w:rsid w:val="00997226"/>
    <w:rsid w:val="0099761D"/>
    <w:rsid w:val="0099781A"/>
    <w:rsid w:val="009979DE"/>
    <w:rsid w:val="009A0263"/>
    <w:rsid w:val="009A0327"/>
    <w:rsid w:val="009A051F"/>
    <w:rsid w:val="009A0D96"/>
    <w:rsid w:val="009A11EB"/>
    <w:rsid w:val="009A123C"/>
    <w:rsid w:val="009A1CBB"/>
    <w:rsid w:val="009A1F7C"/>
    <w:rsid w:val="009A215A"/>
    <w:rsid w:val="009A21EE"/>
    <w:rsid w:val="009A229D"/>
    <w:rsid w:val="009A22F2"/>
    <w:rsid w:val="009A23AE"/>
    <w:rsid w:val="009A26C4"/>
    <w:rsid w:val="009A2A6E"/>
    <w:rsid w:val="009A2EB8"/>
    <w:rsid w:val="009A3026"/>
    <w:rsid w:val="009A333E"/>
    <w:rsid w:val="009A3648"/>
    <w:rsid w:val="009A3982"/>
    <w:rsid w:val="009A3A3B"/>
    <w:rsid w:val="009A3B75"/>
    <w:rsid w:val="009A3D95"/>
    <w:rsid w:val="009A4216"/>
    <w:rsid w:val="009A4727"/>
    <w:rsid w:val="009A49B2"/>
    <w:rsid w:val="009A4A56"/>
    <w:rsid w:val="009A4BB2"/>
    <w:rsid w:val="009A4C08"/>
    <w:rsid w:val="009A4EAD"/>
    <w:rsid w:val="009A5257"/>
    <w:rsid w:val="009A5D68"/>
    <w:rsid w:val="009A5DF2"/>
    <w:rsid w:val="009A5FFB"/>
    <w:rsid w:val="009A6088"/>
    <w:rsid w:val="009A60CA"/>
    <w:rsid w:val="009A6307"/>
    <w:rsid w:val="009A69F5"/>
    <w:rsid w:val="009A7365"/>
    <w:rsid w:val="009A76A1"/>
    <w:rsid w:val="009A7884"/>
    <w:rsid w:val="009A7B82"/>
    <w:rsid w:val="009A7C05"/>
    <w:rsid w:val="009A7C99"/>
    <w:rsid w:val="009B00D1"/>
    <w:rsid w:val="009B0255"/>
    <w:rsid w:val="009B0436"/>
    <w:rsid w:val="009B082A"/>
    <w:rsid w:val="009B090A"/>
    <w:rsid w:val="009B0F3E"/>
    <w:rsid w:val="009B1734"/>
    <w:rsid w:val="009B2B2A"/>
    <w:rsid w:val="009B2CC1"/>
    <w:rsid w:val="009B2E51"/>
    <w:rsid w:val="009B2F05"/>
    <w:rsid w:val="009B3813"/>
    <w:rsid w:val="009B3BA4"/>
    <w:rsid w:val="009B3F0C"/>
    <w:rsid w:val="009B43F5"/>
    <w:rsid w:val="009B4456"/>
    <w:rsid w:val="009B4687"/>
    <w:rsid w:val="009B4F66"/>
    <w:rsid w:val="009B5283"/>
    <w:rsid w:val="009B544B"/>
    <w:rsid w:val="009B5553"/>
    <w:rsid w:val="009B59C9"/>
    <w:rsid w:val="009B5F09"/>
    <w:rsid w:val="009B5F9B"/>
    <w:rsid w:val="009B64ED"/>
    <w:rsid w:val="009B64F1"/>
    <w:rsid w:val="009B6596"/>
    <w:rsid w:val="009B659B"/>
    <w:rsid w:val="009B698D"/>
    <w:rsid w:val="009B6A07"/>
    <w:rsid w:val="009B6E0D"/>
    <w:rsid w:val="009B6F20"/>
    <w:rsid w:val="009B754D"/>
    <w:rsid w:val="009B76E4"/>
    <w:rsid w:val="009B7853"/>
    <w:rsid w:val="009B7F3A"/>
    <w:rsid w:val="009C02DE"/>
    <w:rsid w:val="009C0B2E"/>
    <w:rsid w:val="009C0B85"/>
    <w:rsid w:val="009C0F29"/>
    <w:rsid w:val="009C114C"/>
    <w:rsid w:val="009C1B1F"/>
    <w:rsid w:val="009C1BCA"/>
    <w:rsid w:val="009C21D1"/>
    <w:rsid w:val="009C28BE"/>
    <w:rsid w:val="009C28D0"/>
    <w:rsid w:val="009C29AC"/>
    <w:rsid w:val="009C2B5E"/>
    <w:rsid w:val="009C2D25"/>
    <w:rsid w:val="009C2D4D"/>
    <w:rsid w:val="009C37D6"/>
    <w:rsid w:val="009C3AA0"/>
    <w:rsid w:val="009C3C26"/>
    <w:rsid w:val="009C4B1B"/>
    <w:rsid w:val="009C4B3F"/>
    <w:rsid w:val="009C4EB9"/>
    <w:rsid w:val="009C5319"/>
    <w:rsid w:val="009C541E"/>
    <w:rsid w:val="009C589F"/>
    <w:rsid w:val="009C5903"/>
    <w:rsid w:val="009C5A1A"/>
    <w:rsid w:val="009C5A1C"/>
    <w:rsid w:val="009C5B80"/>
    <w:rsid w:val="009C5BBC"/>
    <w:rsid w:val="009C60D3"/>
    <w:rsid w:val="009C6163"/>
    <w:rsid w:val="009C691B"/>
    <w:rsid w:val="009C6A37"/>
    <w:rsid w:val="009C6CE7"/>
    <w:rsid w:val="009C6D03"/>
    <w:rsid w:val="009C7468"/>
    <w:rsid w:val="009C756D"/>
    <w:rsid w:val="009C7698"/>
    <w:rsid w:val="009C7766"/>
    <w:rsid w:val="009C7948"/>
    <w:rsid w:val="009C7EE7"/>
    <w:rsid w:val="009D00E9"/>
    <w:rsid w:val="009D03E8"/>
    <w:rsid w:val="009D0C69"/>
    <w:rsid w:val="009D0CD1"/>
    <w:rsid w:val="009D0EA2"/>
    <w:rsid w:val="009D153D"/>
    <w:rsid w:val="009D167F"/>
    <w:rsid w:val="009D194E"/>
    <w:rsid w:val="009D208D"/>
    <w:rsid w:val="009D2257"/>
    <w:rsid w:val="009D2387"/>
    <w:rsid w:val="009D270E"/>
    <w:rsid w:val="009D273B"/>
    <w:rsid w:val="009D2DE5"/>
    <w:rsid w:val="009D2DF5"/>
    <w:rsid w:val="009D2EE2"/>
    <w:rsid w:val="009D2F2D"/>
    <w:rsid w:val="009D3152"/>
    <w:rsid w:val="009D3160"/>
    <w:rsid w:val="009D34AF"/>
    <w:rsid w:val="009D3857"/>
    <w:rsid w:val="009D3CE8"/>
    <w:rsid w:val="009D3F74"/>
    <w:rsid w:val="009D41C3"/>
    <w:rsid w:val="009D427A"/>
    <w:rsid w:val="009D429E"/>
    <w:rsid w:val="009D42F7"/>
    <w:rsid w:val="009D4429"/>
    <w:rsid w:val="009D4A2E"/>
    <w:rsid w:val="009D4CCF"/>
    <w:rsid w:val="009D4D25"/>
    <w:rsid w:val="009D4F92"/>
    <w:rsid w:val="009D50BB"/>
    <w:rsid w:val="009D60D8"/>
    <w:rsid w:val="009D62CF"/>
    <w:rsid w:val="009D66AE"/>
    <w:rsid w:val="009D6722"/>
    <w:rsid w:val="009D6847"/>
    <w:rsid w:val="009D693E"/>
    <w:rsid w:val="009D6EE9"/>
    <w:rsid w:val="009D730F"/>
    <w:rsid w:val="009D76F9"/>
    <w:rsid w:val="009D7DE2"/>
    <w:rsid w:val="009D7F0E"/>
    <w:rsid w:val="009D7F81"/>
    <w:rsid w:val="009E0244"/>
    <w:rsid w:val="009E046A"/>
    <w:rsid w:val="009E08E2"/>
    <w:rsid w:val="009E0CF0"/>
    <w:rsid w:val="009E13A7"/>
    <w:rsid w:val="009E1436"/>
    <w:rsid w:val="009E1F80"/>
    <w:rsid w:val="009E2305"/>
    <w:rsid w:val="009E2531"/>
    <w:rsid w:val="009E27E1"/>
    <w:rsid w:val="009E2B8A"/>
    <w:rsid w:val="009E2DFC"/>
    <w:rsid w:val="009E2E32"/>
    <w:rsid w:val="009E310A"/>
    <w:rsid w:val="009E3219"/>
    <w:rsid w:val="009E3442"/>
    <w:rsid w:val="009E3594"/>
    <w:rsid w:val="009E386B"/>
    <w:rsid w:val="009E401C"/>
    <w:rsid w:val="009E46DD"/>
    <w:rsid w:val="009E4C14"/>
    <w:rsid w:val="009E5210"/>
    <w:rsid w:val="009E5315"/>
    <w:rsid w:val="009E55E2"/>
    <w:rsid w:val="009E56DC"/>
    <w:rsid w:val="009E57A0"/>
    <w:rsid w:val="009E580C"/>
    <w:rsid w:val="009E5ACF"/>
    <w:rsid w:val="009E5CE1"/>
    <w:rsid w:val="009E5D19"/>
    <w:rsid w:val="009E5EAC"/>
    <w:rsid w:val="009E61EF"/>
    <w:rsid w:val="009E6753"/>
    <w:rsid w:val="009E6B0D"/>
    <w:rsid w:val="009E6B31"/>
    <w:rsid w:val="009E6C64"/>
    <w:rsid w:val="009E6FB7"/>
    <w:rsid w:val="009E6FC8"/>
    <w:rsid w:val="009E70BE"/>
    <w:rsid w:val="009E7321"/>
    <w:rsid w:val="009E75FF"/>
    <w:rsid w:val="009E78D7"/>
    <w:rsid w:val="009E7900"/>
    <w:rsid w:val="009E7A47"/>
    <w:rsid w:val="009ED76D"/>
    <w:rsid w:val="009F026E"/>
    <w:rsid w:val="009F02D7"/>
    <w:rsid w:val="009F031D"/>
    <w:rsid w:val="009F0385"/>
    <w:rsid w:val="009F0A0B"/>
    <w:rsid w:val="009F0FA1"/>
    <w:rsid w:val="009F108D"/>
    <w:rsid w:val="009F136B"/>
    <w:rsid w:val="009F1788"/>
    <w:rsid w:val="009F188B"/>
    <w:rsid w:val="009F1F8D"/>
    <w:rsid w:val="009F26BE"/>
    <w:rsid w:val="009F2B76"/>
    <w:rsid w:val="009F2DAB"/>
    <w:rsid w:val="009F2EF0"/>
    <w:rsid w:val="009F3235"/>
    <w:rsid w:val="009F32AC"/>
    <w:rsid w:val="009F37CA"/>
    <w:rsid w:val="009F399A"/>
    <w:rsid w:val="009F3BB3"/>
    <w:rsid w:val="009F3DA4"/>
    <w:rsid w:val="009F412F"/>
    <w:rsid w:val="009F4155"/>
    <w:rsid w:val="009F4197"/>
    <w:rsid w:val="009F4442"/>
    <w:rsid w:val="009F447D"/>
    <w:rsid w:val="009F461F"/>
    <w:rsid w:val="009F5370"/>
    <w:rsid w:val="009F539E"/>
    <w:rsid w:val="009F5477"/>
    <w:rsid w:val="009F5930"/>
    <w:rsid w:val="009F5A4F"/>
    <w:rsid w:val="009F5BEA"/>
    <w:rsid w:val="009F5EB3"/>
    <w:rsid w:val="009F6378"/>
    <w:rsid w:val="009F63B5"/>
    <w:rsid w:val="009F65B8"/>
    <w:rsid w:val="009F6652"/>
    <w:rsid w:val="009F6824"/>
    <w:rsid w:val="009F6A50"/>
    <w:rsid w:val="009F7677"/>
    <w:rsid w:val="009F77F5"/>
    <w:rsid w:val="009F789C"/>
    <w:rsid w:val="009F7F31"/>
    <w:rsid w:val="00A00223"/>
    <w:rsid w:val="00A00D3C"/>
    <w:rsid w:val="00A00D80"/>
    <w:rsid w:val="00A018F5"/>
    <w:rsid w:val="00A01BCA"/>
    <w:rsid w:val="00A01FB2"/>
    <w:rsid w:val="00A023E8"/>
    <w:rsid w:val="00A026AB"/>
    <w:rsid w:val="00A032A3"/>
    <w:rsid w:val="00A03345"/>
    <w:rsid w:val="00A036D9"/>
    <w:rsid w:val="00A03A48"/>
    <w:rsid w:val="00A03BD4"/>
    <w:rsid w:val="00A03DAA"/>
    <w:rsid w:val="00A03E11"/>
    <w:rsid w:val="00A0432D"/>
    <w:rsid w:val="00A04405"/>
    <w:rsid w:val="00A04FE9"/>
    <w:rsid w:val="00A050F2"/>
    <w:rsid w:val="00A051E6"/>
    <w:rsid w:val="00A055E4"/>
    <w:rsid w:val="00A05AA1"/>
    <w:rsid w:val="00A05DAF"/>
    <w:rsid w:val="00A05E76"/>
    <w:rsid w:val="00A0644B"/>
    <w:rsid w:val="00A06734"/>
    <w:rsid w:val="00A06965"/>
    <w:rsid w:val="00A07098"/>
    <w:rsid w:val="00A070F1"/>
    <w:rsid w:val="00A07151"/>
    <w:rsid w:val="00A07172"/>
    <w:rsid w:val="00A0770A"/>
    <w:rsid w:val="00A07939"/>
    <w:rsid w:val="00A07D83"/>
    <w:rsid w:val="00A07ED3"/>
    <w:rsid w:val="00A10093"/>
    <w:rsid w:val="00A10131"/>
    <w:rsid w:val="00A101EB"/>
    <w:rsid w:val="00A10282"/>
    <w:rsid w:val="00A10326"/>
    <w:rsid w:val="00A10853"/>
    <w:rsid w:val="00A10CFC"/>
    <w:rsid w:val="00A10DAE"/>
    <w:rsid w:val="00A10DEC"/>
    <w:rsid w:val="00A11140"/>
    <w:rsid w:val="00A1161E"/>
    <w:rsid w:val="00A1188D"/>
    <w:rsid w:val="00A119C1"/>
    <w:rsid w:val="00A11D78"/>
    <w:rsid w:val="00A12415"/>
    <w:rsid w:val="00A1247C"/>
    <w:rsid w:val="00A12646"/>
    <w:rsid w:val="00A12999"/>
    <w:rsid w:val="00A12AC7"/>
    <w:rsid w:val="00A12AF2"/>
    <w:rsid w:val="00A13443"/>
    <w:rsid w:val="00A13582"/>
    <w:rsid w:val="00A1364A"/>
    <w:rsid w:val="00A1395E"/>
    <w:rsid w:val="00A13981"/>
    <w:rsid w:val="00A13DDB"/>
    <w:rsid w:val="00A13EED"/>
    <w:rsid w:val="00A1483D"/>
    <w:rsid w:val="00A14A29"/>
    <w:rsid w:val="00A14C24"/>
    <w:rsid w:val="00A14DBA"/>
    <w:rsid w:val="00A14E00"/>
    <w:rsid w:val="00A150E3"/>
    <w:rsid w:val="00A15CEF"/>
    <w:rsid w:val="00A15DE5"/>
    <w:rsid w:val="00A15F29"/>
    <w:rsid w:val="00A16002"/>
    <w:rsid w:val="00A16354"/>
    <w:rsid w:val="00A163AC"/>
    <w:rsid w:val="00A163F2"/>
    <w:rsid w:val="00A16991"/>
    <w:rsid w:val="00A169D0"/>
    <w:rsid w:val="00A16A04"/>
    <w:rsid w:val="00A170FE"/>
    <w:rsid w:val="00A17174"/>
    <w:rsid w:val="00A17902"/>
    <w:rsid w:val="00A2045F"/>
    <w:rsid w:val="00A20565"/>
    <w:rsid w:val="00A205E7"/>
    <w:rsid w:val="00A20688"/>
    <w:rsid w:val="00A20B5A"/>
    <w:rsid w:val="00A227CA"/>
    <w:rsid w:val="00A227ED"/>
    <w:rsid w:val="00A22CD1"/>
    <w:rsid w:val="00A2309A"/>
    <w:rsid w:val="00A232EE"/>
    <w:rsid w:val="00A233A2"/>
    <w:rsid w:val="00A23634"/>
    <w:rsid w:val="00A236D5"/>
    <w:rsid w:val="00A23A14"/>
    <w:rsid w:val="00A23B67"/>
    <w:rsid w:val="00A23C77"/>
    <w:rsid w:val="00A241D0"/>
    <w:rsid w:val="00A24320"/>
    <w:rsid w:val="00A244F3"/>
    <w:rsid w:val="00A24647"/>
    <w:rsid w:val="00A24A7C"/>
    <w:rsid w:val="00A24CAF"/>
    <w:rsid w:val="00A24D14"/>
    <w:rsid w:val="00A25860"/>
    <w:rsid w:val="00A259F3"/>
    <w:rsid w:val="00A25FA1"/>
    <w:rsid w:val="00A2617A"/>
    <w:rsid w:val="00A26475"/>
    <w:rsid w:val="00A2695F"/>
    <w:rsid w:val="00A2737B"/>
    <w:rsid w:val="00A27ABB"/>
    <w:rsid w:val="00A27C3B"/>
    <w:rsid w:val="00A27C6F"/>
    <w:rsid w:val="00A27F36"/>
    <w:rsid w:val="00A3007A"/>
    <w:rsid w:val="00A301C7"/>
    <w:rsid w:val="00A308C1"/>
    <w:rsid w:val="00A308FC"/>
    <w:rsid w:val="00A30B6B"/>
    <w:rsid w:val="00A30BC6"/>
    <w:rsid w:val="00A3119D"/>
    <w:rsid w:val="00A311DB"/>
    <w:rsid w:val="00A312AF"/>
    <w:rsid w:val="00A31B1C"/>
    <w:rsid w:val="00A31D2D"/>
    <w:rsid w:val="00A32141"/>
    <w:rsid w:val="00A33391"/>
    <w:rsid w:val="00A33724"/>
    <w:rsid w:val="00A337BF"/>
    <w:rsid w:val="00A33DE7"/>
    <w:rsid w:val="00A33F04"/>
    <w:rsid w:val="00A3460B"/>
    <w:rsid w:val="00A34680"/>
    <w:rsid w:val="00A348E0"/>
    <w:rsid w:val="00A34B84"/>
    <w:rsid w:val="00A34CCA"/>
    <w:rsid w:val="00A3533A"/>
    <w:rsid w:val="00A3543B"/>
    <w:rsid w:val="00A354C0"/>
    <w:rsid w:val="00A356B2"/>
    <w:rsid w:val="00A356C9"/>
    <w:rsid w:val="00A3586C"/>
    <w:rsid w:val="00A35958"/>
    <w:rsid w:val="00A359F0"/>
    <w:rsid w:val="00A35CB4"/>
    <w:rsid w:val="00A35E51"/>
    <w:rsid w:val="00A3692D"/>
    <w:rsid w:val="00A36C81"/>
    <w:rsid w:val="00A36CF9"/>
    <w:rsid w:val="00A37199"/>
    <w:rsid w:val="00A37EA5"/>
    <w:rsid w:val="00A37F5E"/>
    <w:rsid w:val="00A37FB9"/>
    <w:rsid w:val="00A406D8"/>
    <w:rsid w:val="00A40A6A"/>
    <w:rsid w:val="00A40B2E"/>
    <w:rsid w:val="00A40FED"/>
    <w:rsid w:val="00A410B1"/>
    <w:rsid w:val="00A410D1"/>
    <w:rsid w:val="00A411BF"/>
    <w:rsid w:val="00A41312"/>
    <w:rsid w:val="00A414B6"/>
    <w:rsid w:val="00A41C67"/>
    <w:rsid w:val="00A41D9A"/>
    <w:rsid w:val="00A42243"/>
    <w:rsid w:val="00A42472"/>
    <w:rsid w:val="00A42A4A"/>
    <w:rsid w:val="00A42A99"/>
    <w:rsid w:val="00A42B79"/>
    <w:rsid w:val="00A42B88"/>
    <w:rsid w:val="00A4333B"/>
    <w:rsid w:val="00A4335E"/>
    <w:rsid w:val="00A437BD"/>
    <w:rsid w:val="00A437CD"/>
    <w:rsid w:val="00A4395A"/>
    <w:rsid w:val="00A44044"/>
    <w:rsid w:val="00A440E2"/>
    <w:rsid w:val="00A44ED1"/>
    <w:rsid w:val="00A452A1"/>
    <w:rsid w:val="00A45673"/>
    <w:rsid w:val="00A4598B"/>
    <w:rsid w:val="00A45C47"/>
    <w:rsid w:val="00A45C4D"/>
    <w:rsid w:val="00A45C9B"/>
    <w:rsid w:val="00A45E7D"/>
    <w:rsid w:val="00A465BB"/>
    <w:rsid w:val="00A46670"/>
    <w:rsid w:val="00A4699D"/>
    <w:rsid w:val="00A470B8"/>
    <w:rsid w:val="00A471D0"/>
    <w:rsid w:val="00A47400"/>
    <w:rsid w:val="00A47BCE"/>
    <w:rsid w:val="00A47E7F"/>
    <w:rsid w:val="00A5021E"/>
    <w:rsid w:val="00A5047C"/>
    <w:rsid w:val="00A50853"/>
    <w:rsid w:val="00A50AF7"/>
    <w:rsid w:val="00A50EFC"/>
    <w:rsid w:val="00A50FA6"/>
    <w:rsid w:val="00A510FD"/>
    <w:rsid w:val="00A5129E"/>
    <w:rsid w:val="00A514A7"/>
    <w:rsid w:val="00A516C8"/>
    <w:rsid w:val="00A51821"/>
    <w:rsid w:val="00A51874"/>
    <w:rsid w:val="00A51C0C"/>
    <w:rsid w:val="00A51FA2"/>
    <w:rsid w:val="00A5238E"/>
    <w:rsid w:val="00A525E2"/>
    <w:rsid w:val="00A526F4"/>
    <w:rsid w:val="00A5273B"/>
    <w:rsid w:val="00A52C36"/>
    <w:rsid w:val="00A52CEA"/>
    <w:rsid w:val="00A535A5"/>
    <w:rsid w:val="00A5363C"/>
    <w:rsid w:val="00A53CD6"/>
    <w:rsid w:val="00A547E6"/>
    <w:rsid w:val="00A54B91"/>
    <w:rsid w:val="00A54C28"/>
    <w:rsid w:val="00A54EDD"/>
    <w:rsid w:val="00A54F7F"/>
    <w:rsid w:val="00A54FD8"/>
    <w:rsid w:val="00A55111"/>
    <w:rsid w:val="00A551F7"/>
    <w:rsid w:val="00A55368"/>
    <w:rsid w:val="00A554C5"/>
    <w:rsid w:val="00A55581"/>
    <w:rsid w:val="00A55593"/>
    <w:rsid w:val="00A555A2"/>
    <w:rsid w:val="00A55CDF"/>
    <w:rsid w:val="00A5610D"/>
    <w:rsid w:val="00A5638E"/>
    <w:rsid w:val="00A56393"/>
    <w:rsid w:val="00A56432"/>
    <w:rsid w:val="00A565FB"/>
    <w:rsid w:val="00A56AA8"/>
    <w:rsid w:val="00A56BBE"/>
    <w:rsid w:val="00A56C19"/>
    <w:rsid w:val="00A5708C"/>
    <w:rsid w:val="00A570B3"/>
    <w:rsid w:val="00A5717F"/>
    <w:rsid w:val="00A57522"/>
    <w:rsid w:val="00A57A2D"/>
    <w:rsid w:val="00A57E7D"/>
    <w:rsid w:val="00A57F26"/>
    <w:rsid w:val="00A57F5F"/>
    <w:rsid w:val="00A57F64"/>
    <w:rsid w:val="00A60299"/>
    <w:rsid w:val="00A605F9"/>
    <w:rsid w:val="00A605FB"/>
    <w:rsid w:val="00A60829"/>
    <w:rsid w:val="00A60CDD"/>
    <w:rsid w:val="00A613B9"/>
    <w:rsid w:val="00A61C80"/>
    <w:rsid w:val="00A61F23"/>
    <w:rsid w:val="00A621E5"/>
    <w:rsid w:val="00A6234D"/>
    <w:rsid w:val="00A62659"/>
    <w:rsid w:val="00A62A07"/>
    <w:rsid w:val="00A62B90"/>
    <w:rsid w:val="00A62BBC"/>
    <w:rsid w:val="00A62D67"/>
    <w:rsid w:val="00A6304A"/>
    <w:rsid w:val="00A63748"/>
    <w:rsid w:val="00A63807"/>
    <w:rsid w:val="00A63EDF"/>
    <w:rsid w:val="00A64454"/>
    <w:rsid w:val="00A64649"/>
    <w:rsid w:val="00A64776"/>
    <w:rsid w:val="00A649C0"/>
    <w:rsid w:val="00A649CB"/>
    <w:rsid w:val="00A649D3"/>
    <w:rsid w:val="00A64B98"/>
    <w:rsid w:val="00A64E1D"/>
    <w:rsid w:val="00A64E4B"/>
    <w:rsid w:val="00A64E5F"/>
    <w:rsid w:val="00A6554F"/>
    <w:rsid w:val="00A656EE"/>
    <w:rsid w:val="00A65936"/>
    <w:rsid w:val="00A659B2"/>
    <w:rsid w:val="00A66759"/>
    <w:rsid w:val="00A66CE1"/>
    <w:rsid w:val="00A66EAE"/>
    <w:rsid w:val="00A66F08"/>
    <w:rsid w:val="00A6702A"/>
    <w:rsid w:val="00A67153"/>
    <w:rsid w:val="00A675A5"/>
    <w:rsid w:val="00A676D2"/>
    <w:rsid w:val="00A67925"/>
    <w:rsid w:val="00A67995"/>
    <w:rsid w:val="00A679F2"/>
    <w:rsid w:val="00A67EBD"/>
    <w:rsid w:val="00A67F12"/>
    <w:rsid w:val="00A67FCB"/>
    <w:rsid w:val="00A70391"/>
    <w:rsid w:val="00A704AD"/>
    <w:rsid w:val="00A70512"/>
    <w:rsid w:val="00A70622"/>
    <w:rsid w:val="00A70884"/>
    <w:rsid w:val="00A70EEE"/>
    <w:rsid w:val="00A71CE5"/>
    <w:rsid w:val="00A71EF5"/>
    <w:rsid w:val="00A721F0"/>
    <w:rsid w:val="00A72669"/>
    <w:rsid w:val="00A726F6"/>
    <w:rsid w:val="00A728E9"/>
    <w:rsid w:val="00A728FD"/>
    <w:rsid w:val="00A72CA7"/>
    <w:rsid w:val="00A72D0C"/>
    <w:rsid w:val="00A72E58"/>
    <w:rsid w:val="00A72FCE"/>
    <w:rsid w:val="00A7361F"/>
    <w:rsid w:val="00A7373C"/>
    <w:rsid w:val="00A73880"/>
    <w:rsid w:val="00A73C67"/>
    <w:rsid w:val="00A73DAE"/>
    <w:rsid w:val="00A73EFC"/>
    <w:rsid w:val="00A74133"/>
    <w:rsid w:val="00A747F8"/>
    <w:rsid w:val="00A74878"/>
    <w:rsid w:val="00A74A12"/>
    <w:rsid w:val="00A758AE"/>
    <w:rsid w:val="00A758E1"/>
    <w:rsid w:val="00A75D3E"/>
    <w:rsid w:val="00A75EE9"/>
    <w:rsid w:val="00A76058"/>
    <w:rsid w:val="00A7619A"/>
    <w:rsid w:val="00A76D4E"/>
    <w:rsid w:val="00A76DB3"/>
    <w:rsid w:val="00A772D9"/>
    <w:rsid w:val="00A7736F"/>
    <w:rsid w:val="00A773D7"/>
    <w:rsid w:val="00A773F2"/>
    <w:rsid w:val="00A7783E"/>
    <w:rsid w:val="00A807D2"/>
    <w:rsid w:val="00A80CC9"/>
    <w:rsid w:val="00A80ED7"/>
    <w:rsid w:val="00A810F3"/>
    <w:rsid w:val="00A81795"/>
    <w:rsid w:val="00A81933"/>
    <w:rsid w:val="00A81ACE"/>
    <w:rsid w:val="00A81B1A"/>
    <w:rsid w:val="00A81D48"/>
    <w:rsid w:val="00A8218D"/>
    <w:rsid w:val="00A822B4"/>
    <w:rsid w:val="00A824B2"/>
    <w:rsid w:val="00A8294A"/>
    <w:rsid w:val="00A82ECE"/>
    <w:rsid w:val="00A82EE4"/>
    <w:rsid w:val="00A82FBD"/>
    <w:rsid w:val="00A8326C"/>
    <w:rsid w:val="00A837E1"/>
    <w:rsid w:val="00A838C1"/>
    <w:rsid w:val="00A83DDE"/>
    <w:rsid w:val="00A83DF8"/>
    <w:rsid w:val="00A83FFD"/>
    <w:rsid w:val="00A8420D"/>
    <w:rsid w:val="00A845FE"/>
    <w:rsid w:val="00A846DC"/>
    <w:rsid w:val="00A84EE4"/>
    <w:rsid w:val="00A850DE"/>
    <w:rsid w:val="00A8522F"/>
    <w:rsid w:val="00A8524A"/>
    <w:rsid w:val="00A85371"/>
    <w:rsid w:val="00A854BF"/>
    <w:rsid w:val="00A855A4"/>
    <w:rsid w:val="00A85777"/>
    <w:rsid w:val="00A85974"/>
    <w:rsid w:val="00A85B21"/>
    <w:rsid w:val="00A85B47"/>
    <w:rsid w:val="00A85E34"/>
    <w:rsid w:val="00A85E99"/>
    <w:rsid w:val="00A86854"/>
    <w:rsid w:val="00A8697B"/>
    <w:rsid w:val="00A86BDF"/>
    <w:rsid w:val="00A86F45"/>
    <w:rsid w:val="00A872E5"/>
    <w:rsid w:val="00A877A1"/>
    <w:rsid w:val="00A878AA"/>
    <w:rsid w:val="00A87A4E"/>
    <w:rsid w:val="00A87E0C"/>
    <w:rsid w:val="00A87E0D"/>
    <w:rsid w:val="00A87EA4"/>
    <w:rsid w:val="00A902E4"/>
    <w:rsid w:val="00A905A9"/>
    <w:rsid w:val="00A90777"/>
    <w:rsid w:val="00A90805"/>
    <w:rsid w:val="00A90855"/>
    <w:rsid w:val="00A909AF"/>
    <w:rsid w:val="00A90C6A"/>
    <w:rsid w:val="00A90DE1"/>
    <w:rsid w:val="00A9118F"/>
    <w:rsid w:val="00A911DA"/>
    <w:rsid w:val="00A91212"/>
    <w:rsid w:val="00A91322"/>
    <w:rsid w:val="00A9137F"/>
    <w:rsid w:val="00A91514"/>
    <w:rsid w:val="00A9153B"/>
    <w:rsid w:val="00A91615"/>
    <w:rsid w:val="00A91639"/>
    <w:rsid w:val="00A91A21"/>
    <w:rsid w:val="00A91AB6"/>
    <w:rsid w:val="00A92481"/>
    <w:rsid w:val="00A92756"/>
    <w:rsid w:val="00A92881"/>
    <w:rsid w:val="00A92A0A"/>
    <w:rsid w:val="00A92D3E"/>
    <w:rsid w:val="00A92E76"/>
    <w:rsid w:val="00A93404"/>
    <w:rsid w:val="00A934AA"/>
    <w:rsid w:val="00A934F5"/>
    <w:rsid w:val="00A935A4"/>
    <w:rsid w:val="00A936DE"/>
    <w:rsid w:val="00A94542"/>
    <w:rsid w:val="00A94AC8"/>
    <w:rsid w:val="00A94EAE"/>
    <w:rsid w:val="00A95A62"/>
    <w:rsid w:val="00A95B7B"/>
    <w:rsid w:val="00A96033"/>
    <w:rsid w:val="00A96302"/>
    <w:rsid w:val="00A964C1"/>
    <w:rsid w:val="00A965B0"/>
    <w:rsid w:val="00A967FC"/>
    <w:rsid w:val="00A96EFD"/>
    <w:rsid w:val="00A97942"/>
    <w:rsid w:val="00A97F88"/>
    <w:rsid w:val="00AA05B5"/>
    <w:rsid w:val="00AA0AC9"/>
    <w:rsid w:val="00AA0C0A"/>
    <w:rsid w:val="00AA0D56"/>
    <w:rsid w:val="00AA0D9F"/>
    <w:rsid w:val="00AA0EBA"/>
    <w:rsid w:val="00AA0F0A"/>
    <w:rsid w:val="00AA1472"/>
    <w:rsid w:val="00AA161F"/>
    <w:rsid w:val="00AA1769"/>
    <w:rsid w:val="00AA17BC"/>
    <w:rsid w:val="00AA1A94"/>
    <w:rsid w:val="00AA1DE1"/>
    <w:rsid w:val="00AA239B"/>
    <w:rsid w:val="00AA2758"/>
    <w:rsid w:val="00AA27A4"/>
    <w:rsid w:val="00AA2BC0"/>
    <w:rsid w:val="00AA2C82"/>
    <w:rsid w:val="00AA2DA6"/>
    <w:rsid w:val="00AA2FB0"/>
    <w:rsid w:val="00AA3038"/>
    <w:rsid w:val="00AA3601"/>
    <w:rsid w:val="00AA436D"/>
    <w:rsid w:val="00AA451C"/>
    <w:rsid w:val="00AA48AF"/>
    <w:rsid w:val="00AA4962"/>
    <w:rsid w:val="00AA4CFD"/>
    <w:rsid w:val="00AA51E8"/>
    <w:rsid w:val="00AA522C"/>
    <w:rsid w:val="00AA55DD"/>
    <w:rsid w:val="00AA55EE"/>
    <w:rsid w:val="00AA5D36"/>
    <w:rsid w:val="00AA5E4F"/>
    <w:rsid w:val="00AA6152"/>
    <w:rsid w:val="00AA61CD"/>
    <w:rsid w:val="00AA6EBC"/>
    <w:rsid w:val="00AA6EBD"/>
    <w:rsid w:val="00AA6F0F"/>
    <w:rsid w:val="00AA7351"/>
    <w:rsid w:val="00AA7365"/>
    <w:rsid w:val="00AA7522"/>
    <w:rsid w:val="00AA75E6"/>
    <w:rsid w:val="00AA79B9"/>
    <w:rsid w:val="00AB032C"/>
    <w:rsid w:val="00AB062E"/>
    <w:rsid w:val="00AB0E30"/>
    <w:rsid w:val="00AB0EB0"/>
    <w:rsid w:val="00AB0FCB"/>
    <w:rsid w:val="00AB1923"/>
    <w:rsid w:val="00AB1B84"/>
    <w:rsid w:val="00AB1C9D"/>
    <w:rsid w:val="00AB1EA5"/>
    <w:rsid w:val="00AB2045"/>
    <w:rsid w:val="00AB20E3"/>
    <w:rsid w:val="00AB21B7"/>
    <w:rsid w:val="00AB2906"/>
    <w:rsid w:val="00AB2A0D"/>
    <w:rsid w:val="00AB2F35"/>
    <w:rsid w:val="00AB3087"/>
    <w:rsid w:val="00AB31E0"/>
    <w:rsid w:val="00AB357D"/>
    <w:rsid w:val="00AB3A5E"/>
    <w:rsid w:val="00AB3C06"/>
    <w:rsid w:val="00AB3F2D"/>
    <w:rsid w:val="00AB4140"/>
    <w:rsid w:val="00AB47DE"/>
    <w:rsid w:val="00AB494A"/>
    <w:rsid w:val="00AB4B00"/>
    <w:rsid w:val="00AB4B6C"/>
    <w:rsid w:val="00AB4BD1"/>
    <w:rsid w:val="00AB4BEF"/>
    <w:rsid w:val="00AB4C8E"/>
    <w:rsid w:val="00AB5111"/>
    <w:rsid w:val="00AB5754"/>
    <w:rsid w:val="00AB58BC"/>
    <w:rsid w:val="00AB6119"/>
    <w:rsid w:val="00AB6570"/>
    <w:rsid w:val="00AB66D0"/>
    <w:rsid w:val="00AB6A42"/>
    <w:rsid w:val="00AB6C5A"/>
    <w:rsid w:val="00AB6CEE"/>
    <w:rsid w:val="00AB734B"/>
    <w:rsid w:val="00AB77A9"/>
    <w:rsid w:val="00AB79ED"/>
    <w:rsid w:val="00AB7D61"/>
    <w:rsid w:val="00AC008C"/>
    <w:rsid w:val="00AC0206"/>
    <w:rsid w:val="00AC02B5"/>
    <w:rsid w:val="00AC060E"/>
    <w:rsid w:val="00AC0771"/>
    <w:rsid w:val="00AC0895"/>
    <w:rsid w:val="00AC0A82"/>
    <w:rsid w:val="00AC0C7D"/>
    <w:rsid w:val="00AC0F4D"/>
    <w:rsid w:val="00AC0F98"/>
    <w:rsid w:val="00AC104D"/>
    <w:rsid w:val="00AC13B9"/>
    <w:rsid w:val="00AC15F0"/>
    <w:rsid w:val="00AC1784"/>
    <w:rsid w:val="00AC182C"/>
    <w:rsid w:val="00AC1834"/>
    <w:rsid w:val="00AC1DC4"/>
    <w:rsid w:val="00AC2048"/>
    <w:rsid w:val="00AC2094"/>
    <w:rsid w:val="00AC23BF"/>
    <w:rsid w:val="00AC24F0"/>
    <w:rsid w:val="00AC2812"/>
    <w:rsid w:val="00AC28D2"/>
    <w:rsid w:val="00AC35BD"/>
    <w:rsid w:val="00AC35D9"/>
    <w:rsid w:val="00AC35F0"/>
    <w:rsid w:val="00AC3871"/>
    <w:rsid w:val="00AC39C4"/>
    <w:rsid w:val="00AC3B59"/>
    <w:rsid w:val="00AC3CFD"/>
    <w:rsid w:val="00AC3E20"/>
    <w:rsid w:val="00AC3EAC"/>
    <w:rsid w:val="00AC3FF1"/>
    <w:rsid w:val="00AC418A"/>
    <w:rsid w:val="00AC44F9"/>
    <w:rsid w:val="00AC450D"/>
    <w:rsid w:val="00AC4E23"/>
    <w:rsid w:val="00AC4E8E"/>
    <w:rsid w:val="00AC5335"/>
    <w:rsid w:val="00AC53B4"/>
    <w:rsid w:val="00AC5474"/>
    <w:rsid w:val="00AC5604"/>
    <w:rsid w:val="00AC56CF"/>
    <w:rsid w:val="00AC58F8"/>
    <w:rsid w:val="00AC5985"/>
    <w:rsid w:val="00AC6782"/>
    <w:rsid w:val="00AC6ACB"/>
    <w:rsid w:val="00AC6E75"/>
    <w:rsid w:val="00AC726C"/>
    <w:rsid w:val="00AC7751"/>
    <w:rsid w:val="00AC7A67"/>
    <w:rsid w:val="00AC7BC0"/>
    <w:rsid w:val="00AC7C4C"/>
    <w:rsid w:val="00AC7DCC"/>
    <w:rsid w:val="00AC7EE1"/>
    <w:rsid w:val="00AC7F4D"/>
    <w:rsid w:val="00AD000F"/>
    <w:rsid w:val="00AD0770"/>
    <w:rsid w:val="00AD0B3A"/>
    <w:rsid w:val="00AD125E"/>
    <w:rsid w:val="00AD127B"/>
    <w:rsid w:val="00AD1435"/>
    <w:rsid w:val="00AD15D6"/>
    <w:rsid w:val="00AD203A"/>
    <w:rsid w:val="00AD23B3"/>
    <w:rsid w:val="00AD23E6"/>
    <w:rsid w:val="00AD24F6"/>
    <w:rsid w:val="00AD24FA"/>
    <w:rsid w:val="00AD2AAF"/>
    <w:rsid w:val="00AD2C71"/>
    <w:rsid w:val="00AD303D"/>
    <w:rsid w:val="00AD30A9"/>
    <w:rsid w:val="00AD3373"/>
    <w:rsid w:val="00AD33A4"/>
    <w:rsid w:val="00AD33EE"/>
    <w:rsid w:val="00AD3605"/>
    <w:rsid w:val="00AD3C84"/>
    <w:rsid w:val="00AD4280"/>
    <w:rsid w:val="00AD4384"/>
    <w:rsid w:val="00AD4CE0"/>
    <w:rsid w:val="00AD52DF"/>
    <w:rsid w:val="00AD543C"/>
    <w:rsid w:val="00AD545C"/>
    <w:rsid w:val="00AD5713"/>
    <w:rsid w:val="00AD583C"/>
    <w:rsid w:val="00AD5D9C"/>
    <w:rsid w:val="00AD5E0B"/>
    <w:rsid w:val="00AD5E1A"/>
    <w:rsid w:val="00AD5F26"/>
    <w:rsid w:val="00AD62A8"/>
    <w:rsid w:val="00AD6668"/>
    <w:rsid w:val="00AD6713"/>
    <w:rsid w:val="00AD6D5A"/>
    <w:rsid w:val="00AD6FEC"/>
    <w:rsid w:val="00AD71BA"/>
    <w:rsid w:val="00AD71C8"/>
    <w:rsid w:val="00AD71FC"/>
    <w:rsid w:val="00AD7239"/>
    <w:rsid w:val="00AD7261"/>
    <w:rsid w:val="00AD7310"/>
    <w:rsid w:val="00AD73D7"/>
    <w:rsid w:val="00AD754F"/>
    <w:rsid w:val="00AD763A"/>
    <w:rsid w:val="00AD7811"/>
    <w:rsid w:val="00AD7AA7"/>
    <w:rsid w:val="00AD7B71"/>
    <w:rsid w:val="00AD7C65"/>
    <w:rsid w:val="00AE004C"/>
    <w:rsid w:val="00AE0071"/>
    <w:rsid w:val="00AE016C"/>
    <w:rsid w:val="00AE04DD"/>
    <w:rsid w:val="00AE0831"/>
    <w:rsid w:val="00AE0984"/>
    <w:rsid w:val="00AE0B60"/>
    <w:rsid w:val="00AE138C"/>
    <w:rsid w:val="00AE164C"/>
    <w:rsid w:val="00AE183D"/>
    <w:rsid w:val="00AE1C29"/>
    <w:rsid w:val="00AE1DDA"/>
    <w:rsid w:val="00AE223D"/>
    <w:rsid w:val="00AE2257"/>
    <w:rsid w:val="00AE24E1"/>
    <w:rsid w:val="00AE279C"/>
    <w:rsid w:val="00AE2B48"/>
    <w:rsid w:val="00AE2BDD"/>
    <w:rsid w:val="00AE2C01"/>
    <w:rsid w:val="00AE2FC2"/>
    <w:rsid w:val="00AE30EA"/>
    <w:rsid w:val="00AE350D"/>
    <w:rsid w:val="00AE3B87"/>
    <w:rsid w:val="00AE3C32"/>
    <w:rsid w:val="00AE3DE6"/>
    <w:rsid w:val="00AE3F82"/>
    <w:rsid w:val="00AE4214"/>
    <w:rsid w:val="00AE4276"/>
    <w:rsid w:val="00AE464C"/>
    <w:rsid w:val="00AE49E6"/>
    <w:rsid w:val="00AE4AC1"/>
    <w:rsid w:val="00AE4C68"/>
    <w:rsid w:val="00AE4F2C"/>
    <w:rsid w:val="00AE527C"/>
    <w:rsid w:val="00AE52A3"/>
    <w:rsid w:val="00AE52E2"/>
    <w:rsid w:val="00AE53BD"/>
    <w:rsid w:val="00AE686E"/>
    <w:rsid w:val="00AE6A1D"/>
    <w:rsid w:val="00AE6DDD"/>
    <w:rsid w:val="00AE6FC5"/>
    <w:rsid w:val="00AE6FF2"/>
    <w:rsid w:val="00AE71D5"/>
    <w:rsid w:val="00AE7559"/>
    <w:rsid w:val="00AE7A77"/>
    <w:rsid w:val="00AE90C7"/>
    <w:rsid w:val="00AF0184"/>
    <w:rsid w:val="00AF0535"/>
    <w:rsid w:val="00AF0539"/>
    <w:rsid w:val="00AF07D8"/>
    <w:rsid w:val="00AF080C"/>
    <w:rsid w:val="00AF09FA"/>
    <w:rsid w:val="00AF0DA5"/>
    <w:rsid w:val="00AF203E"/>
    <w:rsid w:val="00AF21D4"/>
    <w:rsid w:val="00AF2446"/>
    <w:rsid w:val="00AF248F"/>
    <w:rsid w:val="00AF29C6"/>
    <w:rsid w:val="00AF2C87"/>
    <w:rsid w:val="00AF2D08"/>
    <w:rsid w:val="00AF30FD"/>
    <w:rsid w:val="00AF325A"/>
    <w:rsid w:val="00AF32EA"/>
    <w:rsid w:val="00AF37CB"/>
    <w:rsid w:val="00AF3B2F"/>
    <w:rsid w:val="00AF3CED"/>
    <w:rsid w:val="00AF3CF2"/>
    <w:rsid w:val="00AF40FC"/>
    <w:rsid w:val="00AF4D76"/>
    <w:rsid w:val="00AF501C"/>
    <w:rsid w:val="00AF544E"/>
    <w:rsid w:val="00AF57C3"/>
    <w:rsid w:val="00AF588A"/>
    <w:rsid w:val="00AF5939"/>
    <w:rsid w:val="00AF596E"/>
    <w:rsid w:val="00AF5C4C"/>
    <w:rsid w:val="00AF620A"/>
    <w:rsid w:val="00AF6988"/>
    <w:rsid w:val="00AF69BC"/>
    <w:rsid w:val="00AF6A05"/>
    <w:rsid w:val="00AF6A28"/>
    <w:rsid w:val="00AF714C"/>
    <w:rsid w:val="00AF71AB"/>
    <w:rsid w:val="00AF73F7"/>
    <w:rsid w:val="00AF743F"/>
    <w:rsid w:val="00AF781D"/>
    <w:rsid w:val="00AF7898"/>
    <w:rsid w:val="00AF78CA"/>
    <w:rsid w:val="00AF7A41"/>
    <w:rsid w:val="00AF7B94"/>
    <w:rsid w:val="00AF7D48"/>
    <w:rsid w:val="00B005C7"/>
    <w:rsid w:val="00B0060D"/>
    <w:rsid w:val="00B00648"/>
    <w:rsid w:val="00B011BA"/>
    <w:rsid w:val="00B011E4"/>
    <w:rsid w:val="00B012C8"/>
    <w:rsid w:val="00B0138F"/>
    <w:rsid w:val="00B01663"/>
    <w:rsid w:val="00B019B5"/>
    <w:rsid w:val="00B021E9"/>
    <w:rsid w:val="00B026B7"/>
    <w:rsid w:val="00B033B8"/>
    <w:rsid w:val="00B03672"/>
    <w:rsid w:val="00B036C6"/>
    <w:rsid w:val="00B038F5"/>
    <w:rsid w:val="00B04239"/>
    <w:rsid w:val="00B044F3"/>
    <w:rsid w:val="00B04BF1"/>
    <w:rsid w:val="00B04C14"/>
    <w:rsid w:val="00B04E61"/>
    <w:rsid w:val="00B04E62"/>
    <w:rsid w:val="00B050DC"/>
    <w:rsid w:val="00B051E0"/>
    <w:rsid w:val="00B05C21"/>
    <w:rsid w:val="00B05FB3"/>
    <w:rsid w:val="00B0615F"/>
    <w:rsid w:val="00B06448"/>
    <w:rsid w:val="00B065A3"/>
    <w:rsid w:val="00B0680E"/>
    <w:rsid w:val="00B06A2B"/>
    <w:rsid w:val="00B07003"/>
    <w:rsid w:val="00B0750A"/>
    <w:rsid w:val="00B07623"/>
    <w:rsid w:val="00B07948"/>
    <w:rsid w:val="00B079BD"/>
    <w:rsid w:val="00B07A95"/>
    <w:rsid w:val="00B07BB2"/>
    <w:rsid w:val="00B07C53"/>
    <w:rsid w:val="00B07EFA"/>
    <w:rsid w:val="00B07F42"/>
    <w:rsid w:val="00B1033A"/>
    <w:rsid w:val="00B10483"/>
    <w:rsid w:val="00B10551"/>
    <w:rsid w:val="00B10645"/>
    <w:rsid w:val="00B10798"/>
    <w:rsid w:val="00B10818"/>
    <w:rsid w:val="00B10B29"/>
    <w:rsid w:val="00B10B80"/>
    <w:rsid w:val="00B10BAE"/>
    <w:rsid w:val="00B10C99"/>
    <w:rsid w:val="00B10E79"/>
    <w:rsid w:val="00B11176"/>
    <w:rsid w:val="00B113B8"/>
    <w:rsid w:val="00B11531"/>
    <w:rsid w:val="00B11A96"/>
    <w:rsid w:val="00B1227F"/>
    <w:rsid w:val="00B12294"/>
    <w:rsid w:val="00B12A55"/>
    <w:rsid w:val="00B12AA6"/>
    <w:rsid w:val="00B12E8A"/>
    <w:rsid w:val="00B12F75"/>
    <w:rsid w:val="00B13165"/>
    <w:rsid w:val="00B13360"/>
    <w:rsid w:val="00B1343C"/>
    <w:rsid w:val="00B13833"/>
    <w:rsid w:val="00B1391F"/>
    <w:rsid w:val="00B140A4"/>
    <w:rsid w:val="00B1456C"/>
    <w:rsid w:val="00B1496C"/>
    <w:rsid w:val="00B14BD5"/>
    <w:rsid w:val="00B14CC7"/>
    <w:rsid w:val="00B14FE2"/>
    <w:rsid w:val="00B1505D"/>
    <w:rsid w:val="00B15087"/>
    <w:rsid w:val="00B152A6"/>
    <w:rsid w:val="00B15A12"/>
    <w:rsid w:val="00B15B12"/>
    <w:rsid w:val="00B15B90"/>
    <w:rsid w:val="00B1604C"/>
    <w:rsid w:val="00B160FF"/>
    <w:rsid w:val="00B16398"/>
    <w:rsid w:val="00B1646D"/>
    <w:rsid w:val="00B167CA"/>
    <w:rsid w:val="00B16876"/>
    <w:rsid w:val="00B1689A"/>
    <w:rsid w:val="00B16DB2"/>
    <w:rsid w:val="00B16E18"/>
    <w:rsid w:val="00B1707A"/>
    <w:rsid w:val="00B176D7"/>
    <w:rsid w:val="00B177C5"/>
    <w:rsid w:val="00B17A49"/>
    <w:rsid w:val="00B17AC8"/>
    <w:rsid w:val="00B17ECA"/>
    <w:rsid w:val="00B20752"/>
    <w:rsid w:val="00B20D7E"/>
    <w:rsid w:val="00B20EC1"/>
    <w:rsid w:val="00B21091"/>
    <w:rsid w:val="00B2119B"/>
    <w:rsid w:val="00B21227"/>
    <w:rsid w:val="00B21C08"/>
    <w:rsid w:val="00B21C75"/>
    <w:rsid w:val="00B22022"/>
    <w:rsid w:val="00B2224B"/>
    <w:rsid w:val="00B223C0"/>
    <w:rsid w:val="00B223DA"/>
    <w:rsid w:val="00B22984"/>
    <w:rsid w:val="00B22C2D"/>
    <w:rsid w:val="00B22C43"/>
    <w:rsid w:val="00B22F4C"/>
    <w:rsid w:val="00B232C8"/>
    <w:rsid w:val="00B23407"/>
    <w:rsid w:val="00B23868"/>
    <w:rsid w:val="00B23B77"/>
    <w:rsid w:val="00B23D14"/>
    <w:rsid w:val="00B23DD4"/>
    <w:rsid w:val="00B23DEF"/>
    <w:rsid w:val="00B23FAF"/>
    <w:rsid w:val="00B24089"/>
    <w:rsid w:val="00B243CE"/>
    <w:rsid w:val="00B244E2"/>
    <w:rsid w:val="00B24698"/>
    <w:rsid w:val="00B24744"/>
    <w:rsid w:val="00B24B8C"/>
    <w:rsid w:val="00B2573F"/>
    <w:rsid w:val="00B25A3C"/>
    <w:rsid w:val="00B25E83"/>
    <w:rsid w:val="00B26250"/>
    <w:rsid w:val="00B266A0"/>
    <w:rsid w:val="00B26BF7"/>
    <w:rsid w:val="00B27303"/>
    <w:rsid w:val="00B2791E"/>
    <w:rsid w:val="00B27A68"/>
    <w:rsid w:val="00B27D59"/>
    <w:rsid w:val="00B300D6"/>
    <w:rsid w:val="00B30185"/>
    <w:rsid w:val="00B303D3"/>
    <w:rsid w:val="00B3056D"/>
    <w:rsid w:val="00B306C9"/>
    <w:rsid w:val="00B3094E"/>
    <w:rsid w:val="00B309A7"/>
    <w:rsid w:val="00B30A3D"/>
    <w:rsid w:val="00B30CD6"/>
    <w:rsid w:val="00B31005"/>
    <w:rsid w:val="00B31079"/>
    <w:rsid w:val="00B3117D"/>
    <w:rsid w:val="00B315B7"/>
    <w:rsid w:val="00B3178C"/>
    <w:rsid w:val="00B31833"/>
    <w:rsid w:val="00B31D88"/>
    <w:rsid w:val="00B31DB9"/>
    <w:rsid w:val="00B31DE1"/>
    <w:rsid w:val="00B327A9"/>
    <w:rsid w:val="00B327C5"/>
    <w:rsid w:val="00B32875"/>
    <w:rsid w:val="00B32EEE"/>
    <w:rsid w:val="00B32F65"/>
    <w:rsid w:val="00B32FF1"/>
    <w:rsid w:val="00B33570"/>
    <w:rsid w:val="00B336DC"/>
    <w:rsid w:val="00B33790"/>
    <w:rsid w:val="00B338C4"/>
    <w:rsid w:val="00B338D0"/>
    <w:rsid w:val="00B3392E"/>
    <w:rsid w:val="00B33992"/>
    <w:rsid w:val="00B33E89"/>
    <w:rsid w:val="00B33EBC"/>
    <w:rsid w:val="00B34105"/>
    <w:rsid w:val="00B342DE"/>
    <w:rsid w:val="00B34436"/>
    <w:rsid w:val="00B3488E"/>
    <w:rsid w:val="00B34912"/>
    <w:rsid w:val="00B34CF2"/>
    <w:rsid w:val="00B34DD2"/>
    <w:rsid w:val="00B3541B"/>
    <w:rsid w:val="00B35DA6"/>
    <w:rsid w:val="00B360CE"/>
    <w:rsid w:val="00B36949"/>
    <w:rsid w:val="00B36D0F"/>
    <w:rsid w:val="00B37161"/>
    <w:rsid w:val="00B37449"/>
    <w:rsid w:val="00B377C1"/>
    <w:rsid w:val="00B406C7"/>
    <w:rsid w:val="00B40F0C"/>
    <w:rsid w:val="00B412BF"/>
    <w:rsid w:val="00B41519"/>
    <w:rsid w:val="00B416F6"/>
    <w:rsid w:val="00B418A9"/>
    <w:rsid w:val="00B418C9"/>
    <w:rsid w:val="00B41937"/>
    <w:rsid w:val="00B419C8"/>
    <w:rsid w:val="00B41BF6"/>
    <w:rsid w:val="00B423DB"/>
    <w:rsid w:val="00B426A9"/>
    <w:rsid w:val="00B4290D"/>
    <w:rsid w:val="00B42CB4"/>
    <w:rsid w:val="00B4354C"/>
    <w:rsid w:val="00B438AB"/>
    <w:rsid w:val="00B43D6F"/>
    <w:rsid w:val="00B44801"/>
    <w:rsid w:val="00B44C4A"/>
    <w:rsid w:val="00B44E7B"/>
    <w:rsid w:val="00B44F49"/>
    <w:rsid w:val="00B45214"/>
    <w:rsid w:val="00B453B6"/>
    <w:rsid w:val="00B45530"/>
    <w:rsid w:val="00B45582"/>
    <w:rsid w:val="00B45B35"/>
    <w:rsid w:val="00B45D75"/>
    <w:rsid w:val="00B45DCD"/>
    <w:rsid w:val="00B46047"/>
    <w:rsid w:val="00B46254"/>
    <w:rsid w:val="00B4670C"/>
    <w:rsid w:val="00B46B98"/>
    <w:rsid w:val="00B470A8"/>
    <w:rsid w:val="00B470DA"/>
    <w:rsid w:val="00B47268"/>
    <w:rsid w:val="00B474A1"/>
    <w:rsid w:val="00B47878"/>
    <w:rsid w:val="00B47894"/>
    <w:rsid w:val="00B47918"/>
    <w:rsid w:val="00B4798D"/>
    <w:rsid w:val="00B47FB3"/>
    <w:rsid w:val="00B4E84C"/>
    <w:rsid w:val="00B5064A"/>
    <w:rsid w:val="00B506D5"/>
    <w:rsid w:val="00B5082E"/>
    <w:rsid w:val="00B51423"/>
    <w:rsid w:val="00B51616"/>
    <w:rsid w:val="00B5175F"/>
    <w:rsid w:val="00B52028"/>
    <w:rsid w:val="00B526C3"/>
    <w:rsid w:val="00B528B3"/>
    <w:rsid w:val="00B52C7C"/>
    <w:rsid w:val="00B52FC0"/>
    <w:rsid w:val="00B53002"/>
    <w:rsid w:val="00B5321E"/>
    <w:rsid w:val="00B53735"/>
    <w:rsid w:val="00B53B8A"/>
    <w:rsid w:val="00B53E54"/>
    <w:rsid w:val="00B53EAC"/>
    <w:rsid w:val="00B53EC0"/>
    <w:rsid w:val="00B5423A"/>
    <w:rsid w:val="00B54509"/>
    <w:rsid w:val="00B54A7C"/>
    <w:rsid w:val="00B54B49"/>
    <w:rsid w:val="00B54F36"/>
    <w:rsid w:val="00B55020"/>
    <w:rsid w:val="00B550AD"/>
    <w:rsid w:val="00B5517D"/>
    <w:rsid w:val="00B55709"/>
    <w:rsid w:val="00B5574E"/>
    <w:rsid w:val="00B5576B"/>
    <w:rsid w:val="00B5583D"/>
    <w:rsid w:val="00B55C27"/>
    <w:rsid w:val="00B55CC6"/>
    <w:rsid w:val="00B5605B"/>
    <w:rsid w:val="00B56347"/>
    <w:rsid w:val="00B5651C"/>
    <w:rsid w:val="00B56D5B"/>
    <w:rsid w:val="00B56E9A"/>
    <w:rsid w:val="00B56F47"/>
    <w:rsid w:val="00B570D8"/>
    <w:rsid w:val="00B57159"/>
    <w:rsid w:val="00B571BA"/>
    <w:rsid w:val="00B57211"/>
    <w:rsid w:val="00B601FF"/>
    <w:rsid w:val="00B60219"/>
    <w:rsid w:val="00B60294"/>
    <w:rsid w:val="00B6029F"/>
    <w:rsid w:val="00B605E3"/>
    <w:rsid w:val="00B606F8"/>
    <w:rsid w:val="00B6096E"/>
    <w:rsid w:val="00B60C7B"/>
    <w:rsid w:val="00B60F35"/>
    <w:rsid w:val="00B610C3"/>
    <w:rsid w:val="00B612A0"/>
    <w:rsid w:val="00B6157C"/>
    <w:rsid w:val="00B616CA"/>
    <w:rsid w:val="00B618EF"/>
    <w:rsid w:val="00B61BEF"/>
    <w:rsid w:val="00B621E3"/>
    <w:rsid w:val="00B62641"/>
    <w:rsid w:val="00B62719"/>
    <w:rsid w:val="00B628D6"/>
    <w:rsid w:val="00B62D7F"/>
    <w:rsid w:val="00B632D1"/>
    <w:rsid w:val="00B635F8"/>
    <w:rsid w:val="00B6365C"/>
    <w:rsid w:val="00B638E2"/>
    <w:rsid w:val="00B63968"/>
    <w:rsid w:val="00B639A5"/>
    <w:rsid w:val="00B63A3D"/>
    <w:rsid w:val="00B63D6E"/>
    <w:rsid w:val="00B63FD6"/>
    <w:rsid w:val="00B64247"/>
    <w:rsid w:val="00B64769"/>
    <w:rsid w:val="00B64D41"/>
    <w:rsid w:val="00B651BE"/>
    <w:rsid w:val="00B655BF"/>
    <w:rsid w:val="00B657CF"/>
    <w:rsid w:val="00B65905"/>
    <w:rsid w:val="00B65D23"/>
    <w:rsid w:val="00B65FF3"/>
    <w:rsid w:val="00B66293"/>
    <w:rsid w:val="00B6659B"/>
    <w:rsid w:val="00B66F5B"/>
    <w:rsid w:val="00B66FEE"/>
    <w:rsid w:val="00B67260"/>
    <w:rsid w:val="00B673E4"/>
    <w:rsid w:val="00B67841"/>
    <w:rsid w:val="00B67E81"/>
    <w:rsid w:val="00B7020A"/>
    <w:rsid w:val="00B70303"/>
    <w:rsid w:val="00B705DB"/>
    <w:rsid w:val="00B7069D"/>
    <w:rsid w:val="00B7074D"/>
    <w:rsid w:val="00B709B2"/>
    <w:rsid w:val="00B710EE"/>
    <w:rsid w:val="00B712E1"/>
    <w:rsid w:val="00B715B1"/>
    <w:rsid w:val="00B720A5"/>
    <w:rsid w:val="00B722BC"/>
    <w:rsid w:val="00B723B3"/>
    <w:rsid w:val="00B723CA"/>
    <w:rsid w:val="00B724A5"/>
    <w:rsid w:val="00B724A7"/>
    <w:rsid w:val="00B729D1"/>
    <w:rsid w:val="00B72B47"/>
    <w:rsid w:val="00B73295"/>
    <w:rsid w:val="00B73438"/>
    <w:rsid w:val="00B73E79"/>
    <w:rsid w:val="00B73E90"/>
    <w:rsid w:val="00B73FA8"/>
    <w:rsid w:val="00B7417E"/>
    <w:rsid w:val="00B74377"/>
    <w:rsid w:val="00B744B8"/>
    <w:rsid w:val="00B750F2"/>
    <w:rsid w:val="00B753F0"/>
    <w:rsid w:val="00B7580D"/>
    <w:rsid w:val="00B75A5E"/>
    <w:rsid w:val="00B7626C"/>
    <w:rsid w:val="00B763CF"/>
    <w:rsid w:val="00B7662F"/>
    <w:rsid w:val="00B766CC"/>
    <w:rsid w:val="00B76D97"/>
    <w:rsid w:val="00B76E28"/>
    <w:rsid w:val="00B7718E"/>
    <w:rsid w:val="00B771E4"/>
    <w:rsid w:val="00B7729B"/>
    <w:rsid w:val="00B7742E"/>
    <w:rsid w:val="00B77487"/>
    <w:rsid w:val="00B77508"/>
    <w:rsid w:val="00B777C6"/>
    <w:rsid w:val="00B77858"/>
    <w:rsid w:val="00B77AEE"/>
    <w:rsid w:val="00B77CBF"/>
    <w:rsid w:val="00B77F2E"/>
    <w:rsid w:val="00B80969"/>
    <w:rsid w:val="00B80F96"/>
    <w:rsid w:val="00B8100D"/>
    <w:rsid w:val="00B811C4"/>
    <w:rsid w:val="00B81888"/>
    <w:rsid w:val="00B818BF"/>
    <w:rsid w:val="00B81DFF"/>
    <w:rsid w:val="00B81E5F"/>
    <w:rsid w:val="00B8227D"/>
    <w:rsid w:val="00B82463"/>
    <w:rsid w:val="00B82946"/>
    <w:rsid w:val="00B82D3C"/>
    <w:rsid w:val="00B82EA8"/>
    <w:rsid w:val="00B832DA"/>
    <w:rsid w:val="00B843FC"/>
    <w:rsid w:val="00B8452F"/>
    <w:rsid w:val="00B84C23"/>
    <w:rsid w:val="00B84D3F"/>
    <w:rsid w:val="00B84EF1"/>
    <w:rsid w:val="00B85083"/>
    <w:rsid w:val="00B850B9"/>
    <w:rsid w:val="00B851EA"/>
    <w:rsid w:val="00B85361"/>
    <w:rsid w:val="00B854C3"/>
    <w:rsid w:val="00B85773"/>
    <w:rsid w:val="00B85D47"/>
    <w:rsid w:val="00B85EFA"/>
    <w:rsid w:val="00B8603B"/>
    <w:rsid w:val="00B863AB"/>
    <w:rsid w:val="00B8664C"/>
    <w:rsid w:val="00B871BE"/>
    <w:rsid w:val="00B8787E"/>
    <w:rsid w:val="00B87A58"/>
    <w:rsid w:val="00B87CEB"/>
    <w:rsid w:val="00B87F25"/>
    <w:rsid w:val="00B90079"/>
    <w:rsid w:val="00B9010B"/>
    <w:rsid w:val="00B905C7"/>
    <w:rsid w:val="00B906ED"/>
    <w:rsid w:val="00B907D5"/>
    <w:rsid w:val="00B90D6A"/>
    <w:rsid w:val="00B90DD8"/>
    <w:rsid w:val="00B91A6E"/>
    <w:rsid w:val="00B91B17"/>
    <w:rsid w:val="00B91C5A"/>
    <w:rsid w:val="00B91D6B"/>
    <w:rsid w:val="00B91DC6"/>
    <w:rsid w:val="00B92020"/>
    <w:rsid w:val="00B9234B"/>
    <w:rsid w:val="00B92372"/>
    <w:rsid w:val="00B928E0"/>
    <w:rsid w:val="00B93015"/>
    <w:rsid w:val="00B93233"/>
    <w:rsid w:val="00B93F58"/>
    <w:rsid w:val="00B9457E"/>
    <w:rsid w:val="00B94C56"/>
    <w:rsid w:val="00B95065"/>
    <w:rsid w:val="00B95412"/>
    <w:rsid w:val="00B959BA"/>
    <w:rsid w:val="00B95A31"/>
    <w:rsid w:val="00B95ACE"/>
    <w:rsid w:val="00B95B60"/>
    <w:rsid w:val="00B96083"/>
    <w:rsid w:val="00B96194"/>
    <w:rsid w:val="00B961D9"/>
    <w:rsid w:val="00B96B05"/>
    <w:rsid w:val="00B97124"/>
    <w:rsid w:val="00B972AD"/>
    <w:rsid w:val="00B973A1"/>
    <w:rsid w:val="00B974FF"/>
    <w:rsid w:val="00B97743"/>
    <w:rsid w:val="00B979BA"/>
    <w:rsid w:val="00B97C3D"/>
    <w:rsid w:val="00B97C8D"/>
    <w:rsid w:val="00B97CC4"/>
    <w:rsid w:val="00B97E9B"/>
    <w:rsid w:val="00BA01A1"/>
    <w:rsid w:val="00BA031C"/>
    <w:rsid w:val="00BA03C0"/>
    <w:rsid w:val="00BA0A68"/>
    <w:rsid w:val="00BA0A86"/>
    <w:rsid w:val="00BA0CC3"/>
    <w:rsid w:val="00BA0D6A"/>
    <w:rsid w:val="00BA0F64"/>
    <w:rsid w:val="00BA0F8F"/>
    <w:rsid w:val="00BA11A8"/>
    <w:rsid w:val="00BA1B5B"/>
    <w:rsid w:val="00BA1DF0"/>
    <w:rsid w:val="00BA1E8D"/>
    <w:rsid w:val="00BA2196"/>
    <w:rsid w:val="00BA2394"/>
    <w:rsid w:val="00BA23C6"/>
    <w:rsid w:val="00BA283F"/>
    <w:rsid w:val="00BA28F7"/>
    <w:rsid w:val="00BA2EB7"/>
    <w:rsid w:val="00BA314F"/>
    <w:rsid w:val="00BA36AB"/>
    <w:rsid w:val="00BA3BA3"/>
    <w:rsid w:val="00BA3D4A"/>
    <w:rsid w:val="00BA3DD7"/>
    <w:rsid w:val="00BA4013"/>
    <w:rsid w:val="00BA4120"/>
    <w:rsid w:val="00BA41EE"/>
    <w:rsid w:val="00BA478A"/>
    <w:rsid w:val="00BA4795"/>
    <w:rsid w:val="00BA47DD"/>
    <w:rsid w:val="00BA4981"/>
    <w:rsid w:val="00BA4EFF"/>
    <w:rsid w:val="00BA5316"/>
    <w:rsid w:val="00BA5614"/>
    <w:rsid w:val="00BA56E0"/>
    <w:rsid w:val="00BA595D"/>
    <w:rsid w:val="00BA5A79"/>
    <w:rsid w:val="00BA5C26"/>
    <w:rsid w:val="00BA5EA4"/>
    <w:rsid w:val="00BA5EC9"/>
    <w:rsid w:val="00BA64BC"/>
    <w:rsid w:val="00BA6766"/>
    <w:rsid w:val="00BA67D5"/>
    <w:rsid w:val="00BA6A02"/>
    <w:rsid w:val="00BA6A94"/>
    <w:rsid w:val="00BA7051"/>
    <w:rsid w:val="00BA70A5"/>
    <w:rsid w:val="00BA72C0"/>
    <w:rsid w:val="00BA72C6"/>
    <w:rsid w:val="00BA7447"/>
    <w:rsid w:val="00BA78B4"/>
    <w:rsid w:val="00BA7BFB"/>
    <w:rsid w:val="00BA7E7A"/>
    <w:rsid w:val="00BA7E95"/>
    <w:rsid w:val="00BB01C2"/>
    <w:rsid w:val="00BB03AF"/>
    <w:rsid w:val="00BB0583"/>
    <w:rsid w:val="00BB05F6"/>
    <w:rsid w:val="00BB09C0"/>
    <w:rsid w:val="00BB0F72"/>
    <w:rsid w:val="00BB1015"/>
    <w:rsid w:val="00BB114C"/>
    <w:rsid w:val="00BB11E6"/>
    <w:rsid w:val="00BB1287"/>
    <w:rsid w:val="00BB185D"/>
    <w:rsid w:val="00BB19D1"/>
    <w:rsid w:val="00BB1D9F"/>
    <w:rsid w:val="00BB2429"/>
    <w:rsid w:val="00BB2488"/>
    <w:rsid w:val="00BB25F1"/>
    <w:rsid w:val="00BB2834"/>
    <w:rsid w:val="00BB2B0D"/>
    <w:rsid w:val="00BB2B86"/>
    <w:rsid w:val="00BB2BFC"/>
    <w:rsid w:val="00BB2F59"/>
    <w:rsid w:val="00BB3148"/>
    <w:rsid w:val="00BB3321"/>
    <w:rsid w:val="00BB3331"/>
    <w:rsid w:val="00BB355B"/>
    <w:rsid w:val="00BB37E3"/>
    <w:rsid w:val="00BB3D15"/>
    <w:rsid w:val="00BB412A"/>
    <w:rsid w:val="00BB4202"/>
    <w:rsid w:val="00BB42F8"/>
    <w:rsid w:val="00BB4855"/>
    <w:rsid w:val="00BB4938"/>
    <w:rsid w:val="00BB4CA4"/>
    <w:rsid w:val="00BB4D3A"/>
    <w:rsid w:val="00BB5144"/>
    <w:rsid w:val="00BB523E"/>
    <w:rsid w:val="00BB551F"/>
    <w:rsid w:val="00BB55F3"/>
    <w:rsid w:val="00BB598A"/>
    <w:rsid w:val="00BB5C3E"/>
    <w:rsid w:val="00BB5C4F"/>
    <w:rsid w:val="00BB5D83"/>
    <w:rsid w:val="00BB5E05"/>
    <w:rsid w:val="00BB5EAC"/>
    <w:rsid w:val="00BB6229"/>
    <w:rsid w:val="00BB62B9"/>
    <w:rsid w:val="00BB67E6"/>
    <w:rsid w:val="00BB684E"/>
    <w:rsid w:val="00BB6C70"/>
    <w:rsid w:val="00BB6D77"/>
    <w:rsid w:val="00BB6DC4"/>
    <w:rsid w:val="00BB73DA"/>
    <w:rsid w:val="00BB7806"/>
    <w:rsid w:val="00BB78DF"/>
    <w:rsid w:val="00BB7DE0"/>
    <w:rsid w:val="00BB7E2E"/>
    <w:rsid w:val="00BC0B40"/>
    <w:rsid w:val="00BC0C44"/>
    <w:rsid w:val="00BC0C5A"/>
    <w:rsid w:val="00BC17FA"/>
    <w:rsid w:val="00BC1DF8"/>
    <w:rsid w:val="00BC1F60"/>
    <w:rsid w:val="00BC28AD"/>
    <w:rsid w:val="00BC347A"/>
    <w:rsid w:val="00BC3654"/>
    <w:rsid w:val="00BC4303"/>
    <w:rsid w:val="00BC5540"/>
    <w:rsid w:val="00BC57C1"/>
    <w:rsid w:val="00BC57C7"/>
    <w:rsid w:val="00BC5919"/>
    <w:rsid w:val="00BC5CFA"/>
    <w:rsid w:val="00BC5E1C"/>
    <w:rsid w:val="00BC5FF5"/>
    <w:rsid w:val="00BC6069"/>
    <w:rsid w:val="00BC64B1"/>
    <w:rsid w:val="00BC6581"/>
    <w:rsid w:val="00BC68A4"/>
    <w:rsid w:val="00BC68DC"/>
    <w:rsid w:val="00BC6914"/>
    <w:rsid w:val="00BC6916"/>
    <w:rsid w:val="00BC6955"/>
    <w:rsid w:val="00BC698B"/>
    <w:rsid w:val="00BC6D4D"/>
    <w:rsid w:val="00BC6DB1"/>
    <w:rsid w:val="00BC6FE4"/>
    <w:rsid w:val="00BC7132"/>
    <w:rsid w:val="00BC736E"/>
    <w:rsid w:val="00BC73D0"/>
    <w:rsid w:val="00BC7A3C"/>
    <w:rsid w:val="00BC7D1D"/>
    <w:rsid w:val="00BD0040"/>
    <w:rsid w:val="00BD050F"/>
    <w:rsid w:val="00BD0751"/>
    <w:rsid w:val="00BD095D"/>
    <w:rsid w:val="00BD0BA3"/>
    <w:rsid w:val="00BD0C94"/>
    <w:rsid w:val="00BD0D27"/>
    <w:rsid w:val="00BD0F0F"/>
    <w:rsid w:val="00BD1373"/>
    <w:rsid w:val="00BD1AEA"/>
    <w:rsid w:val="00BD1B23"/>
    <w:rsid w:val="00BD1C25"/>
    <w:rsid w:val="00BD1D47"/>
    <w:rsid w:val="00BD1E5C"/>
    <w:rsid w:val="00BD22C4"/>
    <w:rsid w:val="00BD279E"/>
    <w:rsid w:val="00BD27C9"/>
    <w:rsid w:val="00BD32A8"/>
    <w:rsid w:val="00BD33F3"/>
    <w:rsid w:val="00BD347F"/>
    <w:rsid w:val="00BD34AF"/>
    <w:rsid w:val="00BD36A8"/>
    <w:rsid w:val="00BD3F75"/>
    <w:rsid w:val="00BD4041"/>
    <w:rsid w:val="00BD4074"/>
    <w:rsid w:val="00BD456E"/>
    <w:rsid w:val="00BD46C8"/>
    <w:rsid w:val="00BD477F"/>
    <w:rsid w:val="00BD4884"/>
    <w:rsid w:val="00BD4B82"/>
    <w:rsid w:val="00BD5355"/>
    <w:rsid w:val="00BD5760"/>
    <w:rsid w:val="00BD5792"/>
    <w:rsid w:val="00BD599B"/>
    <w:rsid w:val="00BD5A66"/>
    <w:rsid w:val="00BD5F28"/>
    <w:rsid w:val="00BD5FE9"/>
    <w:rsid w:val="00BD611D"/>
    <w:rsid w:val="00BD6450"/>
    <w:rsid w:val="00BD6454"/>
    <w:rsid w:val="00BD6B4D"/>
    <w:rsid w:val="00BD6BDB"/>
    <w:rsid w:val="00BD6D18"/>
    <w:rsid w:val="00BD7385"/>
    <w:rsid w:val="00BD7647"/>
    <w:rsid w:val="00BD77E3"/>
    <w:rsid w:val="00BD7DA2"/>
    <w:rsid w:val="00BD7E20"/>
    <w:rsid w:val="00BE0093"/>
    <w:rsid w:val="00BE01FF"/>
    <w:rsid w:val="00BE08D6"/>
    <w:rsid w:val="00BE09C2"/>
    <w:rsid w:val="00BE0D0E"/>
    <w:rsid w:val="00BE0F15"/>
    <w:rsid w:val="00BE1549"/>
    <w:rsid w:val="00BE1C4E"/>
    <w:rsid w:val="00BE2122"/>
    <w:rsid w:val="00BE2138"/>
    <w:rsid w:val="00BE23A5"/>
    <w:rsid w:val="00BE249F"/>
    <w:rsid w:val="00BE25E2"/>
    <w:rsid w:val="00BE2631"/>
    <w:rsid w:val="00BE269C"/>
    <w:rsid w:val="00BE2A45"/>
    <w:rsid w:val="00BE3299"/>
    <w:rsid w:val="00BE32AA"/>
    <w:rsid w:val="00BE35EF"/>
    <w:rsid w:val="00BE3937"/>
    <w:rsid w:val="00BE3C2F"/>
    <w:rsid w:val="00BE4174"/>
    <w:rsid w:val="00BE423A"/>
    <w:rsid w:val="00BE44E8"/>
    <w:rsid w:val="00BE46AF"/>
    <w:rsid w:val="00BE48EE"/>
    <w:rsid w:val="00BE49C9"/>
    <w:rsid w:val="00BE49D5"/>
    <w:rsid w:val="00BE4C43"/>
    <w:rsid w:val="00BE4E00"/>
    <w:rsid w:val="00BE4FB0"/>
    <w:rsid w:val="00BE4FCE"/>
    <w:rsid w:val="00BE50A5"/>
    <w:rsid w:val="00BE5142"/>
    <w:rsid w:val="00BE51B1"/>
    <w:rsid w:val="00BE5954"/>
    <w:rsid w:val="00BE5A8B"/>
    <w:rsid w:val="00BE6019"/>
    <w:rsid w:val="00BE61F6"/>
    <w:rsid w:val="00BE6390"/>
    <w:rsid w:val="00BE659A"/>
    <w:rsid w:val="00BE6AA2"/>
    <w:rsid w:val="00BE6CCD"/>
    <w:rsid w:val="00BE6D2D"/>
    <w:rsid w:val="00BE6DE7"/>
    <w:rsid w:val="00BE7113"/>
    <w:rsid w:val="00BE7878"/>
    <w:rsid w:val="00BE7DC5"/>
    <w:rsid w:val="00BF01AA"/>
    <w:rsid w:val="00BF02FD"/>
    <w:rsid w:val="00BF04ED"/>
    <w:rsid w:val="00BF06AA"/>
    <w:rsid w:val="00BF0789"/>
    <w:rsid w:val="00BF0910"/>
    <w:rsid w:val="00BF0974"/>
    <w:rsid w:val="00BF11D7"/>
    <w:rsid w:val="00BF11F2"/>
    <w:rsid w:val="00BF134E"/>
    <w:rsid w:val="00BF16C0"/>
    <w:rsid w:val="00BF194C"/>
    <w:rsid w:val="00BF1E1C"/>
    <w:rsid w:val="00BF1F38"/>
    <w:rsid w:val="00BF20B2"/>
    <w:rsid w:val="00BF242F"/>
    <w:rsid w:val="00BF28FD"/>
    <w:rsid w:val="00BF2C1A"/>
    <w:rsid w:val="00BF34B3"/>
    <w:rsid w:val="00BF3BC5"/>
    <w:rsid w:val="00BF3BC7"/>
    <w:rsid w:val="00BF3C32"/>
    <w:rsid w:val="00BF3F43"/>
    <w:rsid w:val="00BF422E"/>
    <w:rsid w:val="00BF4262"/>
    <w:rsid w:val="00BF4512"/>
    <w:rsid w:val="00BF4543"/>
    <w:rsid w:val="00BF47DB"/>
    <w:rsid w:val="00BF47EC"/>
    <w:rsid w:val="00BF4C9B"/>
    <w:rsid w:val="00BF4F87"/>
    <w:rsid w:val="00BF5789"/>
    <w:rsid w:val="00BF59A4"/>
    <w:rsid w:val="00BF5A8A"/>
    <w:rsid w:val="00BF5F7C"/>
    <w:rsid w:val="00BF6122"/>
    <w:rsid w:val="00BF640B"/>
    <w:rsid w:val="00BF6516"/>
    <w:rsid w:val="00BF6EA0"/>
    <w:rsid w:val="00BF6F94"/>
    <w:rsid w:val="00BF74F9"/>
    <w:rsid w:val="00BF78F6"/>
    <w:rsid w:val="00BF793A"/>
    <w:rsid w:val="00BF7940"/>
    <w:rsid w:val="00BF7980"/>
    <w:rsid w:val="00BF7EC2"/>
    <w:rsid w:val="00C00264"/>
    <w:rsid w:val="00C0027B"/>
    <w:rsid w:val="00C00292"/>
    <w:rsid w:val="00C002D4"/>
    <w:rsid w:val="00C00497"/>
    <w:rsid w:val="00C007DF"/>
    <w:rsid w:val="00C007E7"/>
    <w:rsid w:val="00C00806"/>
    <w:rsid w:val="00C00BBB"/>
    <w:rsid w:val="00C015D0"/>
    <w:rsid w:val="00C01EDB"/>
    <w:rsid w:val="00C02134"/>
    <w:rsid w:val="00C02506"/>
    <w:rsid w:val="00C02508"/>
    <w:rsid w:val="00C02EB4"/>
    <w:rsid w:val="00C03297"/>
    <w:rsid w:val="00C03A52"/>
    <w:rsid w:val="00C03AE6"/>
    <w:rsid w:val="00C03E60"/>
    <w:rsid w:val="00C03ED9"/>
    <w:rsid w:val="00C04387"/>
    <w:rsid w:val="00C0471E"/>
    <w:rsid w:val="00C048C3"/>
    <w:rsid w:val="00C04A49"/>
    <w:rsid w:val="00C04D8A"/>
    <w:rsid w:val="00C0541A"/>
    <w:rsid w:val="00C05A64"/>
    <w:rsid w:val="00C06950"/>
    <w:rsid w:val="00C06B8D"/>
    <w:rsid w:val="00C06BB5"/>
    <w:rsid w:val="00C07064"/>
    <w:rsid w:val="00C07138"/>
    <w:rsid w:val="00C075AB"/>
    <w:rsid w:val="00C07879"/>
    <w:rsid w:val="00C07C8B"/>
    <w:rsid w:val="00C07E62"/>
    <w:rsid w:val="00C07F6F"/>
    <w:rsid w:val="00C103EE"/>
    <w:rsid w:val="00C104A9"/>
    <w:rsid w:val="00C105AB"/>
    <w:rsid w:val="00C10742"/>
    <w:rsid w:val="00C10909"/>
    <w:rsid w:val="00C11392"/>
    <w:rsid w:val="00C11607"/>
    <w:rsid w:val="00C11B2B"/>
    <w:rsid w:val="00C11B56"/>
    <w:rsid w:val="00C11C6A"/>
    <w:rsid w:val="00C12131"/>
    <w:rsid w:val="00C12604"/>
    <w:rsid w:val="00C12644"/>
    <w:rsid w:val="00C126F9"/>
    <w:rsid w:val="00C12A80"/>
    <w:rsid w:val="00C12BD7"/>
    <w:rsid w:val="00C132D0"/>
    <w:rsid w:val="00C138D8"/>
    <w:rsid w:val="00C13BE0"/>
    <w:rsid w:val="00C13F13"/>
    <w:rsid w:val="00C14184"/>
    <w:rsid w:val="00C14591"/>
    <w:rsid w:val="00C14901"/>
    <w:rsid w:val="00C14CA2"/>
    <w:rsid w:val="00C15284"/>
    <w:rsid w:val="00C15416"/>
    <w:rsid w:val="00C1559E"/>
    <w:rsid w:val="00C156A2"/>
    <w:rsid w:val="00C15A2D"/>
    <w:rsid w:val="00C15AE5"/>
    <w:rsid w:val="00C15AEA"/>
    <w:rsid w:val="00C15BEA"/>
    <w:rsid w:val="00C15C15"/>
    <w:rsid w:val="00C16088"/>
    <w:rsid w:val="00C1624E"/>
    <w:rsid w:val="00C16386"/>
    <w:rsid w:val="00C167DC"/>
    <w:rsid w:val="00C16B0D"/>
    <w:rsid w:val="00C16D7D"/>
    <w:rsid w:val="00C17020"/>
    <w:rsid w:val="00C170EF"/>
    <w:rsid w:val="00C173AE"/>
    <w:rsid w:val="00C178C9"/>
    <w:rsid w:val="00C17903"/>
    <w:rsid w:val="00C17BBC"/>
    <w:rsid w:val="00C17EBB"/>
    <w:rsid w:val="00C20170"/>
    <w:rsid w:val="00C20599"/>
    <w:rsid w:val="00C20871"/>
    <w:rsid w:val="00C2092A"/>
    <w:rsid w:val="00C20C1B"/>
    <w:rsid w:val="00C2102F"/>
    <w:rsid w:val="00C2128A"/>
    <w:rsid w:val="00C21584"/>
    <w:rsid w:val="00C2161F"/>
    <w:rsid w:val="00C21675"/>
    <w:rsid w:val="00C217C1"/>
    <w:rsid w:val="00C219AD"/>
    <w:rsid w:val="00C21C7A"/>
    <w:rsid w:val="00C21C91"/>
    <w:rsid w:val="00C21E3C"/>
    <w:rsid w:val="00C2206C"/>
    <w:rsid w:val="00C22C01"/>
    <w:rsid w:val="00C23163"/>
    <w:rsid w:val="00C23414"/>
    <w:rsid w:val="00C23537"/>
    <w:rsid w:val="00C241D5"/>
    <w:rsid w:val="00C2426E"/>
    <w:rsid w:val="00C24304"/>
    <w:rsid w:val="00C24C6E"/>
    <w:rsid w:val="00C25685"/>
    <w:rsid w:val="00C25693"/>
    <w:rsid w:val="00C256BC"/>
    <w:rsid w:val="00C258D8"/>
    <w:rsid w:val="00C25939"/>
    <w:rsid w:val="00C25A41"/>
    <w:rsid w:val="00C25CFB"/>
    <w:rsid w:val="00C2639F"/>
    <w:rsid w:val="00C27292"/>
    <w:rsid w:val="00C2789F"/>
    <w:rsid w:val="00C278BF"/>
    <w:rsid w:val="00C27C8F"/>
    <w:rsid w:val="00C27D7E"/>
    <w:rsid w:val="00C27F17"/>
    <w:rsid w:val="00C27F8F"/>
    <w:rsid w:val="00C304D2"/>
    <w:rsid w:val="00C310C2"/>
    <w:rsid w:val="00C311C8"/>
    <w:rsid w:val="00C313B0"/>
    <w:rsid w:val="00C315BB"/>
    <w:rsid w:val="00C31617"/>
    <w:rsid w:val="00C31982"/>
    <w:rsid w:val="00C31AC9"/>
    <w:rsid w:val="00C31B65"/>
    <w:rsid w:val="00C31D3A"/>
    <w:rsid w:val="00C31FBC"/>
    <w:rsid w:val="00C321C6"/>
    <w:rsid w:val="00C321E8"/>
    <w:rsid w:val="00C324D8"/>
    <w:rsid w:val="00C32736"/>
    <w:rsid w:val="00C32DC8"/>
    <w:rsid w:val="00C33542"/>
    <w:rsid w:val="00C338F6"/>
    <w:rsid w:val="00C33AD4"/>
    <w:rsid w:val="00C33B82"/>
    <w:rsid w:val="00C33D94"/>
    <w:rsid w:val="00C33E04"/>
    <w:rsid w:val="00C33F16"/>
    <w:rsid w:val="00C34067"/>
    <w:rsid w:val="00C34C75"/>
    <w:rsid w:val="00C34F23"/>
    <w:rsid w:val="00C35097"/>
    <w:rsid w:val="00C352E2"/>
    <w:rsid w:val="00C35505"/>
    <w:rsid w:val="00C35523"/>
    <w:rsid w:val="00C355CD"/>
    <w:rsid w:val="00C355DB"/>
    <w:rsid w:val="00C356F2"/>
    <w:rsid w:val="00C357D8"/>
    <w:rsid w:val="00C358E9"/>
    <w:rsid w:val="00C359FF"/>
    <w:rsid w:val="00C35D11"/>
    <w:rsid w:val="00C35E5C"/>
    <w:rsid w:val="00C36B8B"/>
    <w:rsid w:val="00C370FB"/>
    <w:rsid w:val="00C37160"/>
    <w:rsid w:val="00C371E9"/>
    <w:rsid w:val="00C37268"/>
    <w:rsid w:val="00C3731F"/>
    <w:rsid w:val="00C37A42"/>
    <w:rsid w:val="00C37B51"/>
    <w:rsid w:val="00C402E5"/>
    <w:rsid w:val="00C40345"/>
    <w:rsid w:val="00C406BF"/>
    <w:rsid w:val="00C40B03"/>
    <w:rsid w:val="00C40BA5"/>
    <w:rsid w:val="00C40D9E"/>
    <w:rsid w:val="00C41555"/>
    <w:rsid w:val="00C417E9"/>
    <w:rsid w:val="00C41CC1"/>
    <w:rsid w:val="00C41DE9"/>
    <w:rsid w:val="00C41FC7"/>
    <w:rsid w:val="00C42920"/>
    <w:rsid w:val="00C42AAB"/>
    <w:rsid w:val="00C42AF8"/>
    <w:rsid w:val="00C4312A"/>
    <w:rsid w:val="00C438FD"/>
    <w:rsid w:val="00C43B40"/>
    <w:rsid w:val="00C43BA1"/>
    <w:rsid w:val="00C43C11"/>
    <w:rsid w:val="00C43F39"/>
    <w:rsid w:val="00C44057"/>
    <w:rsid w:val="00C44515"/>
    <w:rsid w:val="00C4464B"/>
    <w:rsid w:val="00C4494E"/>
    <w:rsid w:val="00C44CAD"/>
    <w:rsid w:val="00C44E05"/>
    <w:rsid w:val="00C44EF6"/>
    <w:rsid w:val="00C45005"/>
    <w:rsid w:val="00C4500E"/>
    <w:rsid w:val="00C450B8"/>
    <w:rsid w:val="00C450FF"/>
    <w:rsid w:val="00C452CD"/>
    <w:rsid w:val="00C457BA"/>
    <w:rsid w:val="00C45844"/>
    <w:rsid w:val="00C45B2B"/>
    <w:rsid w:val="00C45B6E"/>
    <w:rsid w:val="00C45C33"/>
    <w:rsid w:val="00C45E43"/>
    <w:rsid w:val="00C45F9A"/>
    <w:rsid w:val="00C4615E"/>
    <w:rsid w:val="00C4621E"/>
    <w:rsid w:val="00C4626E"/>
    <w:rsid w:val="00C4627C"/>
    <w:rsid w:val="00C46329"/>
    <w:rsid w:val="00C463CD"/>
    <w:rsid w:val="00C4645B"/>
    <w:rsid w:val="00C46959"/>
    <w:rsid w:val="00C46D23"/>
    <w:rsid w:val="00C46FAE"/>
    <w:rsid w:val="00C472BD"/>
    <w:rsid w:val="00C474E3"/>
    <w:rsid w:val="00C476C8"/>
    <w:rsid w:val="00C478F7"/>
    <w:rsid w:val="00C47910"/>
    <w:rsid w:val="00C47BC1"/>
    <w:rsid w:val="00C47BDC"/>
    <w:rsid w:val="00C47C95"/>
    <w:rsid w:val="00C47CDD"/>
    <w:rsid w:val="00C50244"/>
    <w:rsid w:val="00C50319"/>
    <w:rsid w:val="00C504D2"/>
    <w:rsid w:val="00C50637"/>
    <w:rsid w:val="00C5087D"/>
    <w:rsid w:val="00C509DA"/>
    <w:rsid w:val="00C50B34"/>
    <w:rsid w:val="00C50B9B"/>
    <w:rsid w:val="00C50D0F"/>
    <w:rsid w:val="00C50E78"/>
    <w:rsid w:val="00C510F8"/>
    <w:rsid w:val="00C51BB0"/>
    <w:rsid w:val="00C51FC1"/>
    <w:rsid w:val="00C523B6"/>
    <w:rsid w:val="00C523CB"/>
    <w:rsid w:val="00C5266A"/>
    <w:rsid w:val="00C52A38"/>
    <w:rsid w:val="00C52BFC"/>
    <w:rsid w:val="00C52CDA"/>
    <w:rsid w:val="00C5308B"/>
    <w:rsid w:val="00C531BD"/>
    <w:rsid w:val="00C534C9"/>
    <w:rsid w:val="00C53C1A"/>
    <w:rsid w:val="00C54232"/>
    <w:rsid w:val="00C54A5F"/>
    <w:rsid w:val="00C54DE1"/>
    <w:rsid w:val="00C54F7E"/>
    <w:rsid w:val="00C54F9D"/>
    <w:rsid w:val="00C54F9E"/>
    <w:rsid w:val="00C553AF"/>
    <w:rsid w:val="00C55944"/>
    <w:rsid w:val="00C5620F"/>
    <w:rsid w:val="00C56232"/>
    <w:rsid w:val="00C5674A"/>
    <w:rsid w:val="00C56869"/>
    <w:rsid w:val="00C56DF7"/>
    <w:rsid w:val="00C57631"/>
    <w:rsid w:val="00C57742"/>
    <w:rsid w:val="00C57AD4"/>
    <w:rsid w:val="00C57E0F"/>
    <w:rsid w:val="00C600A7"/>
    <w:rsid w:val="00C60551"/>
    <w:rsid w:val="00C606D0"/>
    <w:rsid w:val="00C60870"/>
    <w:rsid w:val="00C60A74"/>
    <w:rsid w:val="00C60B1F"/>
    <w:rsid w:val="00C60BA3"/>
    <w:rsid w:val="00C60DE2"/>
    <w:rsid w:val="00C60E63"/>
    <w:rsid w:val="00C6169B"/>
    <w:rsid w:val="00C61897"/>
    <w:rsid w:val="00C61A05"/>
    <w:rsid w:val="00C61FBE"/>
    <w:rsid w:val="00C6215E"/>
    <w:rsid w:val="00C62496"/>
    <w:rsid w:val="00C62554"/>
    <w:rsid w:val="00C6291C"/>
    <w:rsid w:val="00C62F70"/>
    <w:rsid w:val="00C631E8"/>
    <w:rsid w:val="00C6337C"/>
    <w:rsid w:val="00C636E4"/>
    <w:rsid w:val="00C63BA8"/>
    <w:rsid w:val="00C63C2F"/>
    <w:rsid w:val="00C63C61"/>
    <w:rsid w:val="00C6404D"/>
    <w:rsid w:val="00C6422D"/>
    <w:rsid w:val="00C64553"/>
    <w:rsid w:val="00C645D2"/>
    <w:rsid w:val="00C64C2A"/>
    <w:rsid w:val="00C6502D"/>
    <w:rsid w:val="00C6555B"/>
    <w:rsid w:val="00C65742"/>
    <w:rsid w:val="00C65D1E"/>
    <w:rsid w:val="00C65D53"/>
    <w:rsid w:val="00C6601D"/>
    <w:rsid w:val="00C660A9"/>
    <w:rsid w:val="00C662F4"/>
    <w:rsid w:val="00C66542"/>
    <w:rsid w:val="00C66652"/>
    <w:rsid w:val="00C667B8"/>
    <w:rsid w:val="00C66876"/>
    <w:rsid w:val="00C66BF5"/>
    <w:rsid w:val="00C66CFE"/>
    <w:rsid w:val="00C6714F"/>
    <w:rsid w:val="00C67708"/>
    <w:rsid w:val="00C67911"/>
    <w:rsid w:val="00C67A0D"/>
    <w:rsid w:val="00C67A32"/>
    <w:rsid w:val="00C67A38"/>
    <w:rsid w:val="00C67ADA"/>
    <w:rsid w:val="00C67B07"/>
    <w:rsid w:val="00C67D80"/>
    <w:rsid w:val="00C70074"/>
    <w:rsid w:val="00C701AD"/>
    <w:rsid w:val="00C706E5"/>
    <w:rsid w:val="00C707DF"/>
    <w:rsid w:val="00C70926"/>
    <w:rsid w:val="00C7112D"/>
    <w:rsid w:val="00C716A4"/>
    <w:rsid w:val="00C71730"/>
    <w:rsid w:val="00C71763"/>
    <w:rsid w:val="00C71F7B"/>
    <w:rsid w:val="00C721B1"/>
    <w:rsid w:val="00C722E5"/>
    <w:rsid w:val="00C727B9"/>
    <w:rsid w:val="00C72ABA"/>
    <w:rsid w:val="00C72BD8"/>
    <w:rsid w:val="00C73840"/>
    <w:rsid w:val="00C73A59"/>
    <w:rsid w:val="00C73D21"/>
    <w:rsid w:val="00C73D35"/>
    <w:rsid w:val="00C73DA7"/>
    <w:rsid w:val="00C74375"/>
    <w:rsid w:val="00C74766"/>
    <w:rsid w:val="00C7484A"/>
    <w:rsid w:val="00C74C35"/>
    <w:rsid w:val="00C74EED"/>
    <w:rsid w:val="00C75034"/>
    <w:rsid w:val="00C7542C"/>
    <w:rsid w:val="00C760E2"/>
    <w:rsid w:val="00C76432"/>
    <w:rsid w:val="00C76DC6"/>
    <w:rsid w:val="00C77106"/>
    <w:rsid w:val="00C7713A"/>
    <w:rsid w:val="00C7718B"/>
    <w:rsid w:val="00C77258"/>
    <w:rsid w:val="00C77291"/>
    <w:rsid w:val="00C774D4"/>
    <w:rsid w:val="00C77D9C"/>
    <w:rsid w:val="00C77FBE"/>
    <w:rsid w:val="00C804F3"/>
    <w:rsid w:val="00C80D94"/>
    <w:rsid w:val="00C80F8E"/>
    <w:rsid w:val="00C810FA"/>
    <w:rsid w:val="00C81698"/>
    <w:rsid w:val="00C81DC7"/>
    <w:rsid w:val="00C81DE1"/>
    <w:rsid w:val="00C81EE0"/>
    <w:rsid w:val="00C82124"/>
    <w:rsid w:val="00C8250D"/>
    <w:rsid w:val="00C825AD"/>
    <w:rsid w:val="00C82F7A"/>
    <w:rsid w:val="00C83006"/>
    <w:rsid w:val="00C8318A"/>
    <w:rsid w:val="00C83581"/>
    <w:rsid w:val="00C8374E"/>
    <w:rsid w:val="00C83B3B"/>
    <w:rsid w:val="00C83CA4"/>
    <w:rsid w:val="00C83D4D"/>
    <w:rsid w:val="00C84047"/>
    <w:rsid w:val="00C84356"/>
    <w:rsid w:val="00C8478F"/>
    <w:rsid w:val="00C8491F"/>
    <w:rsid w:val="00C84DCC"/>
    <w:rsid w:val="00C84FE6"/>
    <w:rsid w:val="00C851B1"/>
    <w:rsid w:val="00C855C6"/>
    <w:rsid w:val="00C85874"/>
    <w:rsid w:val="00C85887"/>
    <w:rsid w:val="00C858B0"/>
    <w:rsid w:val="00C85B5D"/>
    <w:rsid w:val="00C85EA8"/>
    <w:rsid w:val="00C863C0"/>
    <w:rsid w:val="00C86C11"/>
    <w:rsid w:val="00C86F2F"/>
    <w:rsid w:val="00C86FEE"/>
    <w:rsid w:val="00C8794C"/>
    <w:rsid w:val="00C87A6A"/>
    <w:rsid w:val="00C87E5B"/>
    <w:rsid w:val="00C90138"/>
    <w:rsid w:val="00C9014D"/>
    <w:rsid w:val="00C90947"/>
    <w:rsid w:val="00C9126C"/>
    <w:rsid w:val="00C91475"/>
    <w:rsid w:val="00C91478"/>
    <w:rsid w:val="00C91502"/>
    <w:rsid w:val="00C91770"/>
    <w:rsid w:val="00C9181E"/>
    <w:rsid w:val="00C9188F"/>
    <w:rsid w:val="00C91923"/>
    <w:rsid w:val="00C91994"/>
    <w:rsid w:val="00C91CD7"/>
    <w:rsid w:val="00C91D50"/>
    <w:rsid w:val="00C9290F"/>
    <w:rsid w:val="00C92A34"/>
    <w:rsid w:val="00C92BBA"/>
    <w:rsid w:val="00C92EAE"/>
    <w:rsid w:val="00C9309B"/>
    <w:rsid w:val="00C931FA"/>
    <w:rsid w:val="00C933FE"/>
    <w:rsid w:val="00C9351E"/>
    <w:rsid w:val="00C935EC"/>
    <w:rsid w:val="00C93795"/>
    <w:rsid w:val="00C93CE2"/>
    <w:rsid w:val="00C93D6B"/>
    <w:rsid w:val="00C93EDB"/>
    <w:rsid w:val="00C9427D"/>
    <w:rsid w:val="00C943CF"/>
    <w:rsid w:val="00C94659"/>
    <w:rsid w:val="00C94692"/>
    <w:rsid w:val="00C94BCA"/>
    <w:rsid w:val="00C94C63"/>
    <w:rsid w:val="00C94EDC"/>
    <w:rsid w:val="00C94F35"/>
    <w:rsid w:val="00C950EF"/>
    <w:rsid w:val="00C95896"/>
    <w:rsid w:val="00C95A85"/>
    <w:rsid w:val="00C95CB7"/>
    <w:rsid w:val="00C96002"/>
    <w:rsid w:val="00C96048"/>
    <w:rsid w:val="00C960A1"/>
    <w:rsid w:val="00C9726A"/>
    <w:rsid w:val="00C972CE"/>
    <w:rsid w:val="00C972D5"/>
    <w:rsid w:val="00C976BB"/>
    <w:rsid w:val="00C97732"/>
    <w:rsid w:val="00C97B05"/>
    <w:rsid w:val="00C97BBD"/>
    <w:rsid w:val="00C97C94"/>
    <w:rsid w:val="00C97F56"/>
    <w:rsid w:val="00CA01B1"/>
    <w:rsid w:val="00CA053B"/>
    <w:rsid w:val="00CA0C8D"/>
    <w:rsid w:val="00CA0FC1"/>
    <w:rsid w:val="00CA11A9"/>
    <w:rsid w:val="00CA11EC"/>
    <w:rsid w:val="00CA1204"/>
    <w:rsid w:val="00CA13F2"/>
    <w:rsid w:val="00CA1780"/>
    <w:rsid w:val="00CA1B8D"/>
    <w:rsid w:val="00CA23F3"/>
    <w:rsid w:val="00CA2E99"/>
    <w:rsid w:val="00CA308F"/>
    <w:rsid w:val="00CA3191"/>
    <w:rsid w:val="00CA37D2"/>
    <w:rsid w:val="00CA3E70"/>
    <w:rsid w:val="00CA3FC1"/>
    <w:rsid w:val="00CA3FF7"/>
    <w:rsid w:val="00CA400F"/>
    <w:rsid w:val="00CA405E"/>
    <w:rsid w:val="00CA4387"/>
    <w:rsid w:val="00CA46E0"/>
    <w:rsid w:val="00CA4855"/>
    <w:rsid w:val="00CA4ADC"/>
    <w:rsid w:val="00CA4EED"/>
    <w:rsid w:val="00CA4F32"/>
    <w:rsid w:val="00CA5156"/>
    <w:rsid w:val="00CA58E6"/>
    <w:rsid w:val="00CA5C17"/>
    <w:rsid w:val="00CA60E9"/>
    <w:rsid w:val="00CA69E3"/>
    <w:rsid w:val="00CA6CF3"/>
    <w:rsid w:val="00CA6E9F"/>
    <w:rsid w:val="00CA7373"/>
    <w:rsid w:val="00CA7411"/>
    <w:rsid w:val="00CA77B5"/>
    <w:rsid w:val="00CA7A19"/>
    <w:rsid w:val="00CA7A7D"/>
    <w:rsid w:val="00CA7BB0"/>
    <w:rsid w:val="00CA7C56"/>
    <w:rsid w:val="00CA7E4D"/>
    <w:rsid w:val="00CA7F8A"/>
    <w:rsid w:val="00CB074C"/>
    <w:rsid w:val="00CB098A"/>
    <w:rsid w:val="00CB0A8D"/>
    <w:rsid w:val="00CB0EE2"/>
    <w:rsid w:val="00CB0F47"/>
    <w:rsid w:val="00CB1073"/>
    <w:rsid w:val="00CB1A2E"/>
    <w:rsid w:val="00CB1C19"/>
    <w:rsid w:val="00CB1CCD"/>
    <w:rsid w:val="00CB21A2"/>
    <w:rsid w:val="00CB21DD"/>
    <w:rsid w:val="00CB22BA"/>
    <w:rsid w:val="00CB2D2C"/>
    <w:rsid w:val="00CB3120"/>
    <w:rsid w:val="00CB32CD"/>
    <w:rsid w:val="00CB32FC"/>
    <w:rsid w:val="00CB404C"/>
    <w:rsid w:val="00CB41B7"/>
    <w:rsid w:val="00CB4251"/>
    <w:rsid w:val="00CB47BF"/>
    <w:rsid w:val="00CB4BF2"/>
    <w:rsid w:val="00CB5100"/>
    <w:rsid w:val="00CB5134"/>
    <w:rsid w:val="00CB5246"/>
    <w:rsid w:val="00CB5558"/>
    <w:rsid w:val="00CB5BA6"/>
    <w:rsid w:val="00CB5BBA"/>
    <w:rsid w:val="00CB5BEC"/>
    <w:rsid w:val="00CB5D99"/>
    <w:rsid w:val="00CB5FB6"/>
    <w:rsid w:val="00CB656A"/>
    <w:rsid w:val="00CB69E2"/>
    <w:rsid w:val="00CB6BF2"/>
    <w:rsid w:val="00CB6DE5"/>
    <w:rsid w:val="00CB6E3D"/>
    <w:rsid w:val="00CB736E"/>
    <w:rsid w:val="00CB7639"/>
    <w:rsid w:val="00CB784F"/>
    <w:rsid w:val="00CC0005"/>
    <w:rsid w:val="00CC0A15"/>
    <w:rsid w:val="00CC0AFF"/>
    <w:rsid w:val="00CC0DFA"/>
    <w:rsid w:val="00CC1148"/>
    <w:rsid w:val="00CC1227"/>
    <w:rsid w:val="00CC1EC1"/>
    <w:rsid w:val="00CC2097"/>
    <w:rsid w:val="00CC220B"/>
    <w:rsid w:val="00CC2281"/>
    <w:rsid w:val="00CC263C"/>
    <w:rsid w:val="00CC2703"/>
    <w:rsid w:val="00CC294C"/>
    <w:rsid w:val="00CC2B6B"/>
    <w:rsid w:val="00CC2EF0"/>
    <w:rsid w:val="00CC314C"/>
    <w:rsid w:val="00CC33AD"/>
    <w:rsid w:val="00CC35A5"/>
    <w:rsid w:val="00CC38DF"/>
    <w:rsid w:val="00CC3BB2"/>
    <w:rsid w:val="00CC3D90"/>
    <w:rsid w:val="00CC4245"/>
    <w:rsid w:val="00CC4C59"/>
    <w:rsid w:val="00CC5477"/>
    <w:rsid w:val="00CC557B"/>
    <w:rsid w:val="00CC586D"/>
    <w:rsid w:val="00CC5D75"/>
    <w:rsid w:val="00CC6706"/>
    <w:rsid w:val="00CC6A2B"/>
    <w:rsid w:val="00CC6BE3"/>
    <w:rsid w:val="00CC6E2B"/>
    <w:rsid w:val="00CC6EFD"/>
    <w:rsid w:val="00CC72B9"/>
    <w:rsid w:val="00CC72EA"/>
    <w:rsid w:val="00CC7860"/>
    <w:rsid w:val="00CC7D18"/>
    <w:rsid w:val="00CD05C7"/>
    <w:rsid w:val="00CD0682"/>
    <w:rsid w:val="00CD0F1F"/>
    <w:rsid w:val="00CD16D8"/>
    <w:rsid w:val="00CD18C1"/>
    <w:rsid w:val="00CD1A44"/>
    <w:rsid w:val="00CD1D20"/>
    <w:rsid w:val="00CD1D8F"/>
    <w:rsid w:val="00CD203F"/>
    <w:rsid w:val="00CD207D"/>
    <w:rsid w:val="00CD26E3"/>
    <w:rsid w:val="00CD308E"/>
    <w:rsid w:val="00CD30EC"/>
    <w:rsid w:val="00CD324A"/>
    <w:rsid w:val="00CD34AC"/>
    <w:rsid w:val="00CD367D"/>
    <w:rsid w:val="00CD37CA"/>
    <w:rsid w:val="00CD38D9"/>
    <w:rsid w:val="00CD3967"/>
    <w:rsid w:val="00CD3C8A"/>
    <w:rsid w:val="00CD3C8D"/>
    <w:rsid w:val="00CD3E71"/>
    <w:rsid w:val="00CD413C"/>
    <w:rsid w:val="00CD4799"/>
    <w:rsid w:val="00CD4806"/>
    <w:rsid w:val="00CD48EC"/>
    <w:rsid w:val="00CD494B"/>
    <w:rsid w:val="00CD49D1"/>
    <w:rsid w:val="00CD4C70"/>
    <w:rsid w:val="00CD4F90"/>
    <w:rsid w:val="00CD4F9C"/>
    <w:rsid w:val="00CD5011"/>
    <w:rsid w:val="00CD536C"/>
    <w:rsid w:val="00CD58BB"/>
    <w:rsid w:val="00CD5D11"/>
    <w:rsid w:val="00CD5D1C"/>
    <w:rsid w:val="00CD5DA9"/>
    <w:rsid w:val="00CD5E25"/>
    <w:rsid w:val="00CD5F07"/>
    <w:rsid w:val="00CD6ED3"/>
    <w:rsid w:val="00CD7362"/>
    <w:rsid w:val="00CD738C"/>
    <w:rsid w:val="00CD7627"/>
    <w:rsid w:val="00CD78A3"/>
    <w:rsid w:val="00CD7BA2"/>
    <w:rsid w:val="00CD7D09"/>
    <w:rsid w:val="00CD7E00"/>
    <w:rsid w:val="00CD7E98"/>
    <w:rsid w:val="00CD7F32"/>
    <w:rsid w:val="00CE00E4"/>
    <w:rsid w:val="00CE0399"/>
    <w:rsid w:val="00CE0587"/>
    <w:rsid w:val="00CE0693"/>
    <w:rsid w:val="00CE0A41"/>
    <w:rsid w:val="00CE0A97"/>
    <w:rsid w:val="00CE1084"/>
    <w:rsid w:val="00CE14FB"/>
    <w:rsid w:val="00CE1A5C"/>
    <w:rsid w:val="00CE2060"/>
    <w:rsid w:val="00CE2808"/>
    <w:rsid w:val="00CE29A8"/>
    <w:rsid w:val="00CE2AD7"/>
    <w:rsid w:val="00CE2B10"/>
    <w:rsid w:val="00CE2CCD"/>
    <w:rsid w:val="00CE3760"/>
    <w:rsid w:val="00CE3A9B"/>
    <w:rsid w:val="00CE3BDB"/>
    <w:rsid w:val="00CE3E2B"/>
    <w:rsid w:val="00CE4024"/>
    <w:rsid w:val="00CE448E"/>
    <w:rsid w:val="00CE47B5"/>
    <w:rsid w:val="00CE4F63"/>
    <w:rsid w:val="00CE4FF0"/>
    <w:rsid w:val="00CE5E76"/>
    <w:rsid w:val="00CE616B"/>
    <w:rsid w:val="00CE61BF"/>
    <w:rsid w:val="00CE61F4"/>
    <w:rsid w:val="00CE6805"/>
    <w:rsid w:val="00CE6953"/>
    <w:rsid w:val="00CE6A11"/>
    <w:rsid w:val="00CE6EAF"/>
    <w:rsid w:val="00CE6F52"/>
    <w:rsid w:val="00CE7140"/>
    <w:rsid w:val="00CE744F"/>
    <w:rsid w:val="00CE7805"/>
    <w:rsid w:val="00CE7C39"/>
    <w:rsid w:val="00CE7C5B"/>
    <w:rsid w:val="00CE7DAC"/>
    <w:rsid w:val="00CF039F"/>
    <w:rsid w:val="00CF087F"/>
    <w:rsid w:val="00CF0BC3"/>
    <w:rsid w:val="00CF0E4C"/>
    <w:rsid w:val="00CF0E55"/>
    <w:rsid w:val="00CF0E5D"/>
    <w:rsid w:val="00CF11F1"/>
    <w:rsid w:val="00CF1256"/>
    <w:rsid w:val="00CF139E"/>
    <w:rsid w:val="00CF1607"/>
    <w:rsid w:val="00CF161C"/>
    <w:rsid w:val="00CF1A70"/>
    <w:rsid w:val="00CF1FD5"/>
    <w:rsid w:val="00CF29B2"/>
    <w:rsid w:val="00CF2AD6"/>
    <w:rsid w:val="00CF2E97"/>
    <w:rsid w:val="00CF3BAB"/>
    <w:rsid w:val="00CF3EB8"/>
    <w:rsid w:val="00CF3F04"/>
    <w:rsid w:val="00CF3F3D"/>
    <w:rsid w:val="00CF4192"/>
    <w:rsid w:val="00CF4956"/>
    <w:rsid w:val="00CF4B22"/>
    <w:rsid w:val="00CF5840"/>
    <w:rsid w:val="00CF5A3D"/>
    <w:rsid w:val="00CF61D0"/>
    <w:rsid w:val="00CF6271"/>
    <w:rsid w:val="00CF62D4"/>
    <w:rsid w:val="00CF6605"/>
    <w:rsid w:val="00CF6EB2"/>
    <w:rsid w:val="00CF71DF"/>
    <w:rsid w:val="00CF720A"/>
    <w:rsid w:val="00CF73B6"/>
    <w:rsid w:val="00CF76F0"/>
    <w:rsid w:val="00CF784B"/>
    <w:rsid w:val="00CF7B29"/>
    <w:rsid w:val="00CF7C14"/>
    <w:rsid w:val="00CF7D9E"/>
    <w:rsid w:val="00CF7E22"/>
    <w:rsid w:val="00D00073"/>
    <w:rsid w:val="00D00307"/>
    <w:rsid w:val="00D00600"/>
    <w:rsid w:val="00D009C8"/>
    <w:rsid w:val="00D00BB1"/>
    <w:rsid w:val="00D00F55"/>
    <w:rsid w:val="00D01249"/>
    <w:rsid w:val="00D0137C"/>
    <w:rsid w:val="00D0193A"/>
    <w:rsid w:val="00D0196E"/>
    <w:rsid w:val="00D01BF0"/>
    <w:rsid w:val="00D01D09"/>
    <w:rsid w:val="00D01F10"/>
    <w:rsid w:val="00D01F3A"/>
    <w:rsid w:val="00D0201E"/>
    <w:rsid w:val="00D02037"/>
    <w:rsid w:val="00D0232E"/>
    <w:rsid w:val="00D02971"/>
    <w:rsid w:val="00D02A38"/>
    <w:rsid w:val="00D02A4A"/>
    <w:rsid w:val="00D02B84"/>
    <w:rsid w:val="00D031FE"/>
    <w:rsid w:val="00D033C6"/>
    <w:rsid w:val="00D0445F"/>
    <w:rsid w:val="00D046B4"/>
    <w:rsid w:val="00D04A58"/>
    <w:rsid w:val="00D051B2"/>
    <w:rsid w:val="00D052C8"/>
    <w:rsid w:val="00D05319"/>
    <w:rsid w:val="00D05B27"/>
    <w:rsid w:val="00D0637B"/>
    <w:rsid w:val="00D0677B"/>
    <w:rsid w:val="00D06E33"/>
    <w:rsid w:val="00D07474"/>
    <w:rsid w:val="00D07883"/>
    <w:rsid w:val="00D07BD6"/>
    <w:rsid w:val="00D10095"/>
    <w:rsid w:val="00D10587"/>
    <w:rsid w:val="00D105BE"/>
    <w:rsid w:val="00D106F6"/>
    <w:rsid w:val="00D1079F"/>
    <w:rsid w:val="00D10A98"/>
    <w:rsid w:val="00D10FA8"/>
    <w:rsid w:val="00D113CA"/>
    <w:rsid w:val="00D114F8"/>
    <w:rsid w:val="00D11797"/>
    <w:rsid w:val="00D11F33"/>
    <w:rsid w:val="00D12023"/>
    <w:rsid w:val="00D121C0"/>
    <w:rsid w:val="00D1237B"/>
    <w:rsid w:val="00D12385"/>
    <w:rsid w:val="00D124D0"/>
    <w:rsid w:val="00D125EA"/>
    <w:rsid w:val="00D12685"/>
    <w:rsid w:val="00D12AF4"/>
    <w:rsid w:val="00D1322E"/>
    <w:rsid w:val="00D13521"/>
    <w:rsid w:val="00D13612"/>
    <w:rsid w:val="00D13D12"/>
    <w:rsid w:val="00D1440F"/>
    <w:rsid w:val="00D14499"/>
    <w:rsid w:val="00D14A03"/>
    <w:rsid w:val="00D15383"/>
    <w:rsid w:val="00D1603B"/>
    <w:rsid w:val="00D166E4"/>
    <w:rsid w:val="00D1699D"/>
    <w:rsid w:val="00D16B20"/>
    <w:rsid w:val="00D16B87"/>
    <w:rsid w:val="00D16BBD"/>
    <w:rsid w:val="00D16BF3"/>
    <w:rsid w:val="00D16F5F"/>
    <w:rsid w:val="00D170AA"/>
    <w:rsid w:val="00D17271"/>
    <w:rsid w:val="00D1727E"/>
    <w:rsid w:val="00D178E0"/>
    <w:rsid w:val="00D179F4"/>
    <w:rsid w:val="00D17AB4"/>
    <w:rsid w:val="00D17AB8"/>
    <w:rsid w:val="00D17E02"/>
    <w:rsid w:val="00D200BE"/>
    <w:rsid w:val="00D2011C"/>
    <w:rsid w:val="00D208AF"/>
    <w:rsid w:val="00D20FC9"/>
    <w:rsid w:val="00D20FCC"/>
    <w:rsid w:val="00D2146E"/>
    <w:rsid w:val="00D21531"/>
    <w:rsid w:val="00D216C8"/>
    <w:rsid w:val="00D21980"/>
    <w:rsid w:val="00D2246D"/>
    <w:rsid w:val="00D2295F"/>
    <w:rsid w:val="00D22BA7"/>
    <w:rsid w:val="00D23D08"/>
    <w:rsid w:val="00D23E09"/>
    <w:rsid w:val="00D23FC5"/>
    <w:rsid w:val="00D24110"/>
    <w:rsid w:val="00D24417"/>
    <w:rsid w:val="00D24E54"/>
    <w:rsid w:val="00D25086"/>
    <w:rsid w:val="00D25241"/>
    <w:rsid w:val="00D252DB"/>
    <w:rsid w:val="00D2578C"/>
    <w:rsid w:val="00D2582C"/>
    <w:rsid w:val="00D25D99"/>
    <w:rsid w:val="00D26D1D"/>
    <w:rsid w:val="00D26F9A"/>
    <w:rsid w:val="00D27BFD"/>
    <w:rsid w:val="00D301ED"/>
    <w:rsid w:val="00D3039A"/>
    <w:rsid w:val="00D3041A"/>
    <w:rsid w:val="00D30D41"/>
    <w:rsid w:val="00D30DFD"/>
    <w:rsid w:val="00D3108C"/>
    <w:rsid w:val="00D31119"/>
    <w:rsid w:val="00D31443"/>
    <w:rsid w:val="00D315A4"/>
    <w:rsid w:val="00D317DA"/>
    <w:rsid w:val="00D31CF0"/>
    <w:rsid w:val="00D31DB8"/>
    <w:rsid w:val="00D31E97"/>
    <w:rsid w:val="00D31F6A"/>
    <w:rsid w:val="00D3209C"/>
    <w:rsid w:val="00D3216F"/>
    <w:rsid w:val="00D32330"/>
    <w:rsid w:val="00D32CB0"/>
    <w:rsid w:val="00D32E17"/>
    <w:rsid w:val="00D33299"/>
    <w:rsid w:val="00D33538"/>
    <w:rsid w:val="00D336D9"/>
    <w:rsid w:val="00D339AD"/>
    <w:rsid w:val="00D33D1D"/>
    <w:rsid w:val="00D33F8B"/>
    <w:rsid w:val="00D340A8"/>
    <w:rsid w:val="00D34557"/>
    <w:rsid w:val="00D34A10"/>
    <w:rsid w:val="00D34B47"/>
    <w:rsid w:val="00D34C1C"/>
    <w:rsid w:val="00D34DD7"/>
    <w:rsid w:val="00D350C7"/>
    <w:rsid w:val="00D3531B"/>
    <w:rsid w:val="00D356BF"/>
    <w:rsid w:val="00D35E2E"/>
    <w:rsid w:val="00D36311"/>
    <w:rsid w:val="00D3681D"/>
    <w:rsid w:val="00D36B22"/>
    <w:rsid w:val="00D36DC3"/>
    <w:rsid w:val="00D37021"/>
    <w:rsid w:val="00D375AD"/>
    <w:rsid w:val="00D37794"/>
    <w:rsid w:val="00D377A2"/>
    <w:rsid w:val="00D3786E"/>
    <w:rsid w:val="00D40B89"/>
    <w:rsid w:val="00D40D4B"/>
    <w:rsid w:val="00D4143D"/>
    <w:rsid w:val="00D4158F"/>
    <w:rsid w:val="00D41906"/>
    <w:rsid w:val="00D41A96"/>
    <w:rsid w:val="00D41D7F"/>
    <w:rsid w:val="00D41F04"/>
    <w:rsid w:val="00D4209F"/>
    <w:rsid w:val="00D42B79"/>
    <w:rsid w:val="00D42FEF"/>
    <w:rsid w:val="00D43340"/>
    <w:rsid w:val="00D44218"/>
    <w:rsid w:val="00D442FB"/>
    <w:rsid w:val="00D44382"/>
    <w:rsid w:val="00D444A8"/>
    <w:rsid w:val="00D44589"/>
    <w:rsid w:val="00D44A81"/>
    <w:rsid w:val="00D454C5"/>
    <w:rsid w:val="00D45868"/>
    <w:rsid w:val="00D458D9"/>
    <w:rsid w:val="00D464D3"/>
    <w:rsid w:val="00D466D3"/>
    <w:rsid w:val="00D469E5"/>
    <w:rsid w:val="00D46A21"/>
    <w:rsid w:val="00D47236"/>
    <w:rsid w:val="00D47CAE"/>
    <w:rsid w:val="00D47D06"/>
    <w:rsid w:val="00D50052"/>
    <w:rsid w:val="00D50205"/>
    <w:rsid w:val="00D5056C"/>
    <w:rsid w:val="00D50BE4"/>
    <w:rsid w:val="00D50D3A"/>
    <w:rsid w:val="00D50E7D"/>
    <w:rsid w:val="00D51128"/>
    <w:rsid w:val="00D513AA"/>
    <w:rsid w:val="00D5141D"/>
    <w:rsid w:val="00D518BA"/>
    <w:rsid w:val="00D51B81"/>
    <w:rsid w:val="00D51BEC"/>
    <w:rsid w:val="00D51C46"/>
    <w:rsid w:val="00D5220C"/>
    <w:rsid w:val="00D522F9"/>
    <w:rsid w:val="00D523FC"/>
    <w:rsid w:val="00D52745"/>
    <w:rsid w:val="00D52914"/>
    <w:rsid w:val="00D52B50"/>
    <w:rsid w:val="00D52F1E"/>
    <w:rsid w:val="00D5316F"/>
    <w:rsid w:val="00D5348A"/>
    <w:rsid w:val="00D535A6"/>
    <w:rsid w:val="00D53632"/>
    <w:rsid w:val="00D53769"/>
    <w:rsid w:val="00D539A9"/>
    <w:rsid w:val="00D53BB9"/>
    <w:rsid w:val="00D53F39"/>
    <w:rsid w:val="00D53F3B"/>
    <w:rsid w:val="00D540B4"/>
    <w:rsid w:val="00D54428"/>
    <w:rsid w:val="00D551F0"/>
    <w:rsid w:val="00D55232"/>
    <w:rsid w:val="00D557CF"/>
    <w:rsid w:val="00D55D29"/>
    <w:rsid w:val="00D55DC3"/>
    <w:rsid w:val="00D55DF4"/>
    <w:rsid w:val="00D55E38"/>
    <w:rsid w:val="00D56077"/>
    <w:rsid w:val="00D56189"/>
    <w:rsid w:val="00D561C0"/>
    <w:rsid w:val="00D56464"/>
    <w:rsid w:val="00D567A9"/>
    <w:rsid w:val="00D56A92"/>
    <w:rsid w:val="00D56B98"/>
    <w:rsid w:val="00D56DE4"/>
    <w:rsid w:val="00D56EF9"/>
    <w:rsid w:val="00D570FD"/>
    <w:rsid w:val="00D57871"/>
    <w:rsid w:val="00D57AF8"/>
    <w:rsid w:val="00D57D9A"/>
    <w:rsid w:val="00D60029"/>
    <w:rsid w:val="00D600A0"/>
    <w:rsid w:val="00D60504"/>
    <w:rsid w:val="00D60581"/>
    <w:rsid w:val="00D6072E"/>
    <w:rsid w:val="00D60AC6"/>
    <w:rsid w:val="00D60ADB"/>
    <w:rsid w:val="00D60D5A"/>
    <w:rsid w:val="00D612CF"/>
    <w:rsid w:val="00D613C0"/>
    <w:rsid w:val="00D6157D"/>
    <w:rsid w:val="00D615A6"/>
    <w:rsid w:val="00D615BF"/>
    <w:rsid w:val="00D61897"/>
    <w:rsid w:val="00D61A99"/>
    <w:rsid w:val="00D61D0D"/>
    <w:rsid w:val="00D62049"/>
    <w:rsid w:val="00D62519"/>
    <w:rsid w:val="00D6271A"/>
    <w:rsid w:val="00D62C9B"/>
    <w:rsid w:val="00D62EAA"/>
    <w:rsid w:val="00D62F78"/>
    <w:rsid w:val="00D63034"/>
    <w:rsid w:val="00D63226"/>
    <w:rsid w:val="00D63474"/>
    <w:rsid w:val="00D63E74"/>
    <w:rsid w:val="00D6429B"/>
    <w:rsid w:val="00D6442A"/>
    <w:rsid w:val="00D645DC"/>
    <w:rsid w:val="00D646AF"/>
    <w:rsid w:val="00D64E36"/>
    <w:rsid w:val="00D65090"/>
    <w:rsid w:val="00D65206"/>
    <w:rsid w:val="00D6563A"/>
    <w:rsid w:val="00D65757"/>
    <w:rsid w:val="00D658C4"/>
    <w:rsid w:val="00D6645A"/>
    <w:rsid w:val="00D664DB"/>
    <w:rsid w:val="00D667E3"/>
    <w:rsid w:val="00D66C08"/>
    <w:rsid w:val="00D66DA5"/>
    <w:rsid w:val="00D674EE"/>
    <w:rsid w:val="00D67522"/>
    <w:rsid w:val="00D67582"/>
    <w:rsid w:val="00D676C8"/>
    <w:rsid w:val="00D70230"/>
    <w:rsid w:val="00D70669"/>
    <w:rsid w:val="00D70775"/>
    <w:rsid w:val="00D707F4"/>
    <w:rsid w:val="00D70C94"/>
    <w:rsid w:val="00D710C4"/>
    <w:rsid w:val="00D71111"/>
    <w:rsid w:val="00D7187C"/>
    <w:rsid w:val="00D718E9"/>
    <w:rsid w:val="00D71A31"/>
    <w:rsid w:val="00D71A93"/>
    <w:rsid w:val="00D71BBA"/>
    <w:rsid w:val="00D71D55"/>
    <w:rsid w:val="00D71E7A"/>
    <w:rsid w:val="00D71FDB"/>
    <w:rsid w:val="00D721A6"/>
    <w:rsid w:val="00D72484"/>
    <w:rsid w:val="00D727E0"/>
    <w:rsid w:val="00D72970"/>
    <w:rsid w:val="00D72995"/>
    <w:rsid w:val="00D72B9F"/>
    <w:rsid w:val="00D72BB4"/>
    <w:rsid w:val="00D72EAB"/>
    <w:rsid w:val="00D72F41"/>
    <w:rsid w:val="00D73079"/>
    <w:rsid w:val="00D7315D"/>
    <w:rsid w:val="00D731E9"/>
    <w:rsid w:val="00D73750"/>
    <w:rsid w:val="00D7396F"/>
    <w:rsid w:val="00D73DE5"/>
    <w:rsid w:val="00D73F9F"/>
    <w:rsid w:val="00D74020"/>
    <w:rsid w:val="00D7417B"/>
    <w:rsid w:val="00D741E1"/>
    <w:rsid w:val="00D74ECF"/>
    <w:rsid w:val="00D74F3B"/>
    <w:rsid w:val="00D75357"/>
    <w:rsid w:val="00D75600"/>
    <w:rsid w:val="00D75A20"/>
    <w:rsid w:val="00D75D0F"/>
    <w:rsid w:val="00D76C84"/>
    <w:rsid w:val="00D76DD5"/>
    <w:rsid w:val="00D76F07"/>
    <w:rsid w:val="00D776AF"/>
    <w:rsid w:val="00D77723"/>
    <w:rsid w:val="00D77782"/>
    <w:rsid w:val="00D77B3C"/>
    <w:rsid w:val="00D77D84"/>
    <w:rsid w:val="00D8018E"/>
    <w:rsid w:val="00D80295"/>
    <w:rsid w:val="00D803B4"/>
    <w:rsid w:val="00D80937"/>
    <w:rsid w:val="00D80DA9"/>
    <w:rsid w:val="00D81735"/>
    <w:rsid w:val="00D817FB"/>
    <w:rsid w:val="00D81BA1"/>
    <w:rsid w:val="00D8208C"/>
    <w:rsid w:val="00D821FB"/>
    <w:rsid w:val="00D8231A"/>
    <w:rsid w:val="00D8238A"/>
    <w:rsid w:val="00D82A2D"/>
    <w:rsid w:val="00D8306F"/>
    <w:rsid w:val="00D8356F"/>
    <w:rsid w:val="00D83B9A"/>
    <w:rsid w:val="00D83E06"/>
    <w:rsid w:val="00D83F88"/>
    <w:rsid w:val="00D8443F"/>
    <w:rsid w:val="00D84A87"/>
    <w:rsid w:val="00D8545B"/>
    <w:rsid w:val="00D85481"/>
    <w:rsid w:val="00D8578D"/>
    <w:rsid w:val="00D85AAD"/>
    <w:rsid w:val="00D85B5E"/>
    <w:rsid w:val="00D85F4E"/>
    <w:rsid w:val="00D85F99"/>
    <w:rsid w:val="00D8699F"/>
    <w:rsid w:val="00D86E2C"/>
    <w:rsid w:val="00D8738A"/>
    <w:rsid w:val="00D87523"/>
    <w:rsid w:val="00D8782F"/>
    <w:rsid w:val="00D87A10"/>
    <w:rsid w:val="00D900D3"/>
    <w:rsid w:val="00D901B4"/>
    <w:rsid w:val="00D9050A"/>
    <w:rsid w:val="00D90984"/>
    <w:rsid w:val="00D90BC4"/>
    <w:rsid w:val="00D90CB7"/>
    <w:rsid w:val="00D90E22"/>
    <w:rsid w:val="00D90F05"/>
    <w:rsid w:val="00D90F4C"/>
    <w:rsid w:val="00D90F58"/>
    <w:rsid w:val="00D90FB0"/>
    <w:rsid w:val="00D91244"/>
    <w:rsid w:val="00D91421"/>
    <w:rsid w:val="00D91445"/>
    <w:rsid w:val="00D918D7"/>
    <w:rsid w:val="00D91C63"/>
    <w:rsid w:val="00D91DD5"/>
    <w:rsid w:val="00D91F9E"/>
    <w:rsid w:val="00D92082"/>
    <w:rsid w:val="00D920B7"/>
    <w:rsid w:val="00D92202"/>
    <w:rsid w:val="00D9228C"/>
    <w:rsid w:val="00D92315"/>
    <w:rsid w:val="00D927C8"/>
    <w:rsid w:val="00D92810"/>
    <w:rsid w:val="00D928C4"/>
    <w:rsid w:val="00D92D37"/>
    <w:rsid w:val="00D93550"/>
    <w:rsid w:val="00D9380A"/>
    <w:rsid w:val="00D939FD"/>
    <w:rsid w:val="00D93CB8"/>
    <w:rsid w:val="00D942E7"/>
    <w:rsid w:val="00D94772"/>
    <w:rsid w:val="00D94ACA"/>
    <w:rsid w:val="00D94B1F"/>
    <w:rsid w:val="00D94BD4"/>
    <w:rsid w:val="00D94D48"/>
    <w:rsid w:val="00D94E1D"/>
    <w:rsid w:val="00D94F27"/>
    <w:rsid w:val="00D95009"/>
    <w:rsid w:val="00D9516F"/>
    <w:rsid w:val="00D9519A"/>
    <w:rsid w:val="00D95714"/>
    <w:rsid w:val="00D95715"/>
    <w:rsid w:val="00D95739"/>
    <w:rsid w:val="00D95AEB"/>
    <w:rsid w:val="00D95D5F"/>
    <w:rsid w:val="00D95D6F"/>
    <w:rsid w:val="00D95D7B"/>
    <w:rsid w:val="00D96091"/>
    <w:rsid w:val="00D96398"/>
    <w:rsid w:val="00D963B1"/>
    <w:rsid w:val="00D96416"/>
    <w:rsid w:val="00D96509"/>
    <w:rsid w:val="00D9658F"/>
    <w:rsid w:val="00D96B45"/>
    <w:rsid w:val="00D96CB8"/>
    <w:rsid w:val="00D9713E"/>
    <w:rsid w:val="00D97274"/>
    <w:rsid w:val="00D97394"/>
    <w:rsid w:val="00D97472"/>
    <w:rsid w:val="00D97BB1"/>
    <w:rsid w:val="00D97FEC"/>
    <w:rsid w:val="00DA06FE"/>
    <w:rsid w:val="00DA0C84"/>
    <w:rsid w:val="00DA16A4"/>
    <w:rsid w:val="00DA1934"/>
    <w:rsid w:val="00DA1E97"/>
    <w:rsid w:val="00DA24FD"/>
    <w:rsid w:val="00DA2592"/>
    <w:rsid w:val="00DA286F"/>
    <w:rsid w:val="00DA2C6B"/>
    <w:rsid w:val="00DA2D10"/>
    <w:rsid w:val="00DA2ED6"/>
    <w:rsid w:val="00DA3087"/>
    <w:rsid w:val="00DA33FD"/>
    <w:rsid w:val="00DA3759"/>
    <w:rsid w:val="00DA3F1A"/>
    <w:rsid w:val="00DA437C"/>
    <w:rsid w:val="00DA4780"/>
    <w:rsid w:val="00DA4A61"/>
    <w:rsid w:val="00DA4E67"/>
    <w:rsid w:val="00DA5216"/>
    <w:rsid w:val="00DA56FD"/>
    <w:rsid w:val="00DA57FD"/>
    <w:rsid w:val="00DA5ABD"/>
    <w:rsid w:val="00DA5C55"/>
    <w:rsid w:val="00DA5F87"/>
    <w:rsid w:val="00DA6015"/>
    <w:rsid w:val="00DA67CE"/>
    <w:rsid w:val="00DA696B"/>
    <w:rsid w:val="00DA6B4F"/>
    <w:rsid w:val="00DA6D9D"/>
    <w:rsid w:val="00DA77CB"/>
    <w:rsid w:val="00DA7869"/>
    <w:rsid w:val="00DA7CC6"/>
    <w:rsid w:val="00DB009D"/>
    <w:rsid w:val="00DB035A"/>
    <w:rsid w:val="00DB0360"/>
    <w:rsid w:val="00DB0BC5"/>
    <w:rsid w:val="00DB0C27"/>
    <w:rsid w:val="00DB0F3D"/>
    <w:rsid w:val="00DB0F80"/>
    <w:rsid w:val="00DB1865"/>
    <w:rsid w:val="00DB199C"/>
    <w:rsid w:val="00DB1B56"/>
    <w:rsid w:val="00DB1F55"/>
    <w:rsid w:val="00DB25DF"/>
    <w:rsid w:val="00DB2809"/>
    <w:rsid w:val="00DB28C6"/>
    <w:rsid w:val="00DB2A48"/>
    <w:rsid w:val="00DB34AB"/>
    <w:rsid w:val="00DB3780"/>
    <w:rsid w:val="00DB4123"/>
    <w:rsid w:val="00DB43C0"/>
    <w:rsid w:val="00DB44BD"/>
    <w:rsid w:val="00DB472D"/>
    <w:rsid w:val="00DB4AE0"/>
    <w:rsid w:val="00DB4C6B"/>
    <w:rsid w:val="00DB4D04"/>
    <w:rsid w:val="00DB4D86"/>
    <w:rsid w:val="00DB4DA4"/>
    <w:rsid w:val="00DB50BE"/>
    <w:rsid w:val="00DB527B"/>
    <w:rsid w:val="00DB52D9"/>
    <w:rsid w:val="00DB5BAD"/>
    <w:rsid w:val="00DB63D4"/>
    <w:rsid w:val="00DB645F"/>
    <w:rsid w:val="00DB66AD"/>
    <w:rsid w:val="00DB6894"/>
    <w:rsid w:val="00DB6D81"/>
    <w:rsid w:val="00DB717E"/>
    <w:rsid w:val="00DB71D8"/>
    <w:rsid w:val="00DB759E"/>
    <w:rsid w:val="00DB761E"/>
    <w:rsid w:val="00DB79B1"/>
    <w:rsid w:val="00DB7ADB"/>
    <w:rsid w:val="00DB7BF4"/>
    <w:rsid w:val="00DB7C5A"/>
    <w:rsid w:val="00DB7ED1"/>
    <w:rsid w:val="00DC0174"/>
    <w:rsid w:val="00DC01BA"/>
    <w:rsid w:val="00DC0486"/>
    <w:rsid w:val="00DC073B"/>
    <w:rsid w:val="00DC09C7"/>
    <w:rsid w:val="00DC0A28"/>
    <w:rsid w:val="00DC0D7C"/>
    <w:rsid w:val="00DC0F71"/>
    <w:rsid w:val="00DC132F"/>
    <w:rsid w:val="00DC19D7"/>
    <w:rsid w:val="00DC1B07"/>
    <w:rsid w:val="00DC1D64"/>
    <w:rsid w:val="00DC2255"/>
    <w:rsid w:val="00DC22A7"/>
    <w:rsid w:val="00DC22E3"/>
    <w:rsid w:val="00DC24F6"/>
    <w:rsid w:val="00DC2669"/>
    <w:rsid w:val="00DC2807"/>
    <w:rsid w:val="00DC28B6"/>
    <w:rsid w:val="00DC29D7"/>
    <w:rsid w:val="00DC33CA"/>
    <w:rsid w:val="00DC3E3B"/>
    <w:rsid w:val="00DC3FDF"/>
    <w:rsid w:val="00DC40EF"/>
    <w:rsid w:val="00DC4459"/>
    <w:rsid w:val="00DC4504"/>
    <w:rsid w:val="00DC458B"/>
    <w:rsid w:val="00DC462C"/>
    <w:rsid w:val="00DC465A"/>
    <w:rsid w:val="00DC47D2"/>
    <w:rsid w:val="00DC4862"/>
    <w:rsid w:val="00DC4D7B"/>
    <w:rsid w:val="00DC4DDE"/>
    <w:rsid w:val="00DC4F4D"/>
    <w:rsid w:val="00DC521C"/>
    <w:rsid w:val="00DC5461"/>
    <w:rsid w:val="00DC5666"/>
    <w:rsid w:val="00DC58BE"/>
    <w:rsid w:val="00DC60BA"/>
    <w:rsid w:val="00DC63BC"/>
    <w:rsid w:val="00DC6550"/>
    <w:rsid w:val="00DC692B"/>
    <w:rsid w:val="00DC6A95"/>
    <w:rsid w:val="00DC6AB8"/>
    <w:rsid w:val="00DC6B3A"/>
    <w:rsid w:val="00DC6D28"/>
    <w:rsid w:val="00DC6E74"/>
    <w:rsid w:val="00DC746B"/>
    <w:rsid w:val="00DC7595"/>
    <w:rsid w:val="00DC7AB2"/>
    <w:rsid w:val="00DC7D71"/>
    <w:rsid w:val="00DC7DC0"/>
    <w:rsid w:val="00DD023C"/>
    <w:rsid w:val="00DD03A6"/>
    <w:rsid w:val="00DD0CB0"/>
    <w:rsid w:val="00DD12C8"/>
    <w:rsid w:val="00DD14C3"/>
    <w:rsid w:val="00DD14D0"/>
    <w:rsid w:val="00DD1634"/>
    <w:rsid w:val="00DD1AF0"/>
    <w:rsid w:val="00DD1DED"/>
    <w:rsid w:val="00DD2098"/>
    <w:rsid w:val="00DD28FF"/>
    <w:rsid w:val="00DD2EFA"/>
    <w:rsid w:val="00DD36CB"/>
    <w:rsid w:val="00DD3A60"/>
    <w:rsid w:val="00DD3A93"/>
    <w:rsid w:val="00DD3C04"/>
    <w:rsid w:val="00DD3DD2"/>
    <w:rsid w:val="00DD3FF1"/>
    <w:rsid w:val="00DD4061"/>
    <w:rsid w:val="00DD4161"/>
    <w:rsid w:val="00DD439C"/>
    <w:rsid w:val="00DD47B1"/>
    <w:rsid w:val="00DD4B2A"/>
    <w:rsid w:val="00DD50C6"/>
    <w:rsid w:val="00DD5159"/>
    <w:rsid w:val="00DD5309"/>
    <w:rsid w:val="00DD546E"/>
    <w:rsid w:val="00DD57DC"/>
    <w:rsid w:val="00DD612A"/>
    <w:rsid w:val="00DD648E"/>
    <w:rsid w:val="00DD6514"/>
    <w:rsid w:val="00DD6556"/>
    <w:rsid w:val="00DD69CF"/>
    <w:rsid w:val="00DD6ACE"/>
    <w:rsid w:val="00DD6AE6"/>
    <w:rsid w:val="00DD6FB2"/>
    <w:rsid w:val="00DD70E3"/>
    <w:rsid w:val="00DD715F"/>
    <w:rsid w:val="00DD74EE"/>
    <w:rsid w:val="00DD7905"/>
    <w:rsid w:val="00DD79AE"/>
    <w:rsid w:val="00DD7B0D"/>
    <w:rsid w:val="00DD7F4B"/>
    <w:rsid w:val="00DDDF03"/>
    <w:rsid w:val="00DE0149"/>
    <w:rsid w:val="00DE0197"/>
    <w:rsid w:val="00DE0213"/>
    <w:rsid w:val="00DE05E3"/>
    <w:rsid w:val="00DE0858"/>
    <w:rsid w:val="00DE0C14"/>
    <w:rsid w:val="00DE0D4C"/>
    <w:rsid w:val="00DE12C2"/>
    <w:rsid w:val="00DE190E"/>
    <w:rsid w:val="00DE1D27"/>
    <w:rsid w:val="00DE1EA3"/>
    <w:rsid w:val="00DE1F48"/>
    <w:rsid w:val="00DE2095"/>
    <w:rsid w:val="00DE21B6"/>
    <w:rsid w:val="00DE2216"/>
    <w:rsid w:val="00DE27EF"/>
    <w:rsid w:val="00DE29A8"/>
    <w:rsid w:val="00DE2AA2"/>
    <w:rsid w:val="00DE2BD2"/>
    <w:rsid w:val="00DE2D6A"/>
    <w:rsid w:val="00DE2F05"/>
    <w:rsid w:val="00DE3240"/>
    <w:rsid w:val="00DE34A6"/>
    <w:rsid w:val="00DE34ED"/>
    <w:rsid w:val="00DE3526"/>
    <w:rsid w:val="00DE390F"/>
    <w:rsid w:val="00DE3BE2"/>
    <w:rsid w:val="00DE3EC3"/>
    <w:rsid w:val="00DE41FF"/>
    <w:rsid w:val="00DE4391"/>
    <w:rsid w:val="00DE4807"/>
    <w:rsid w:val="00DE4AE6"/>
    <w:rsid w:val="00DE4DD1"/>
    <w:rsid w:val="00DE4E84"/>
    <w:rsid w:val="00DE4FD4"/>
    <w:rsid w:val="00DE51A6"/>
    <w:rsid w:val="00DE51E5"/>
    <w:rsid w:val="00DE51EE"/>
    <w:rsid w:val="00DE54B1"/>
    <w:rsid w:val="00DE54FF"/>
    <w:rsid w:val="00DE564E"/>
    <w:rsid w:val="00DE5A50"/>
    <w:rsid w:val="00DE5CEF"/>
    <w:rsid w:val="00DE6381"/>
    <w:rsid w:val="00DE64BD"/>
    <w:rsid w:val="00DE64D9"/>
    <w:rsid w:val="00DE6599"/>
    <w:rsid w:val="00DE6724"/>
    <w:rsid w:val="00DE6D2A"/>
    <w:rsid w:val="00DE71D0"/>
    <w:rsid w:val="00DE7244"/>
    <w:rsid w:val="00DE76E4"/>
    <w:rsid w:val="00DE7716"/>
    <w:rsid w:val="00DE7A04"/>
    <w:rsid w:val="00DE7B0D"/>
    <w:rsid w:val="00DE7E1C"/>
    <w:rsid w:val="00DE7E20"/>
    <w:rsid w:val="00DF0110"/>
    <w:rsid w:val="00DF0589"/>
    <w:rsid w:val="00DF0893"/>
    <w:rsid w:val="00DF0C60"/>
    <w:rsid w:val="00DF0F45"/>
    <w:rsid w:val="00DF1181"/>
    <w:rsid w:val="00DF13FC"/>
    <w:rsid w:val="00DF194E"/>
    <w:rsid w:val="00DF1BFC"/>
    <w:rsid w:val="00DF1FE5"/>
    <w:rsid w:val="00DF2CBC"/>
    <w:rsid w:val="00DF36DD"/>
    <w:rsid w:val="00DF3809"/>
    <w:rsid w:val="00DF39F6"/>
    <w:rsid w:val="00DF3D0A"/>
    <w:rsid w:val="00DF3F22"/>
    <w:rsid w:val="00DF422C"/>
    <w:rsid w:val="00DF453F"/>
    <w:rsid w:val="00DF478A"/>
    <w:rsid w:val="00DF47EB"/>
    <w:rsid w:val="00DF4980"/>
    <w:rsid w:val="00DF49CF"/>
    <w:rsid w:val="00DF49F5"/>
    <w:rsid w:val="00DF51FD"/>
    <w:rsid w:val="00DF5782"/>
    <w:rsid w:val="00DF58EC"/>
    <w:rsid w:val="00DF5ECF"/>
    <w:rsid w:val="00DF5F54"/>
    <w:rsid w:val="00DF71B1"/>
    <w:rsid w:val="00DF75FE"/>
    <w:rsid w:val="00DF78E1"/>
    <w:rsid w:val="00DF7BE6"/>
    <w:rsid w:val="00E0028F"/>
    <w:rsid w:val="00E004E7"/>
    <w:rsid w:val="00E0059D"/>
    <w:rsid w:val="00E00625"/>
    <w:rsid w:val="00E0087F"/>
    <w:rsid w:val="00E0112D"/>
    <w:rsid w:val="00E013BA"/>
    <w:rsid w:val="00E0144B"/>
    <w:rsid w:val="00E01467"/>
    <w:rsid w:val="00E0154C"/>
    <w:rsid w:val="00E01B99"/>
    <w:rsid w:val="00E01E12"/>
    <w:rsid w:val="00E01E3E"/>
    <w:rsid w:val="00E02235"/>
    <w:rsid w:val="00E0239C"/>
    <w:rsid w:val="00E0294E"/>
    <w:rsid w:val="00E02B84"/>
    <w:rsid w:val="00E02C4F"/>
    <w:rsid w:val="00E02F41"/>
    <w:rsid w:val="00E0334F"/>
    <w:rsid w:val="00E03778"/>
    <w:rsid w:val="00E03D1B"/>
    <w:rsid w:val="00E0434C"/>
    <w:rsid w:val="00E04358"/>
    <w:rsid w:val="00E04A81"/>
    <w:rsid w:val="00E04C1C"/>
    <w:rsid w:val="00E04CB1"/>
    <w:rsid w:val="00E050DA"/>
    <w:rsid w:val="00E05350"/>
    <w:rsid w:val="00E054B8"/>
    <w:rsid w:val="00E055CA"/>
    <w:rsid w:val="00E05637"/>
    <w:rsid w:val="00E05767"/>
    <w:rsid w:val="00E05DB3"/>
    <w:rsid w:val="00E05E32"/>
    <w:rsid w:val="00E05EDC"/>
    <w:rsid w:val="00E05F80"/>
    <w:rsid w:val="00E06204"/>
    <w:rsid w:val="00E06619"/>
    <w:rsid w:val="00E068F5"/>
    <w:rsid w:val="00E0697B"/>
    <w:rsid w:val="00E06D5E"/>
    <w:rsid w:val="00E0720B"/>
    <w:rsid w:val="00E0731F"/>
    <w:rsid w:val="00E077AA"/>
    <w:rsid w:val="00E07F99"/>
    <w:rsid w:val="00E101F6"/>
    <w:rsid w:val="00E10591"/>
    <w:rsid w:val="00E10B5B"/>
    <w:rsid w:val="00E1125E"/>
    <w:rsid w:val="00E11436"/>
    <w:rsid w:val="00E1159E"/>
    <w:rsid w:val="00E11A05"/>
    <w:rsid w:val="00E11A64"/>
    <w:rsid w:val="00E1214A"/>
    <w:rsid w:val="00E1264B"/>
    <w:rsid w:val="00E12716"/>
    <w:rsid w:val="00E12971"/>
    <w:rsid w:val="00E12A05"/>
    <w:rsid w:val="00E12A77"/>
    <w:rsid w:val="00E12ED6"/>
    <w:rsid w:val="00E12F27"/>
    <w:rsid w:val="00E1346A"/>
    <w:rsid w:val="00E135EE"/>
    <w:rsid w:val="00E13866"/>
    <w:rsid w:val="00E13AB6"/>
    <w:rsid w:val="00E13C8C"/>
    <w:rsid w:val="00E13F34"/>
    <w:rsid w:val="00E149DB"/>
    <w:rsid w:val="00E149F9"/>
    <w:rsid w:val="00E14CD2"/>
    <w:rsid w:val="00E14DC4"/>
    <w:rsid w:val="00E151C5"/>
    <w:rsid w:val="00E15607"/>
    <w:rsid w:val="00E1577F"/>
    <w:rsid w:val="00E15892"/>
    <w:rsid w:val="00E15981"/>
    <w:rsid w:val="00E15F8E"/>
    <w:rsid w:val="00E162E6"/>
    <w:rsid w:val="00E16439"/>
    <w:rsid w:val="00E165E5"/>
    <w:rsid w:val="00E165F2"/>
    <w:rsid w:val="00E167BD"/>
    <w:rsid w:val="00E169CA"/>
    <w:rsid w:val="00E16DE7"/>
    <w:rsid w:val="00E170AB"/>
    <w:rsid w:val="00E170EB"/>
    <w:rsid w:val="00E1716B"/>
    <w:rsid w:val="00E173C0"/>
    <w:rsid w:val="00E175D5"/>
    <w:rsid w:val="00E17639"/>
    <w:rsid w:val="00E1768D"/>
    <w:rsid w:val="00E179CA"/>
    <w:rsid w:val="00E17ACD"/>
    <w:rsid w:val="00E17C87"/>
    <w:rsid w:val="00E17D32"/>
    <w:rsid w:val="00E204F7"/>
    <w:rsid w:val="00E20770"/>
    <w:rsid w:val="00E20CC8"/>
    <w:rsid w:val="00E20F02"/>
    <w:rsid w:val="00E21313"/>
    <w:rsid w:val="00E21319"/>
    <w:rsid w:val="00E2169B"/>
    <w:rsid w:val="00E21DFD"/>
    <w:rsid w:val="00E21F7E"/>
    <w:rsid w:val="00E220E4"/>
    <w:rsid w:val="00E222AF"/>
    <w:rsid w:val="00E22360"/>
    <w:rsid w:val="00E22A0F"/>
    <w:rsid w:val="00E231B8"/>
    <w:rsid w:val="00E231EB"/>
    <w:rsid w:val="00E232CB"/>
    <w:rsid w:val="00E23352"/>
    <w:rsid w:val="00E236BE"/>
    <w:rsid w:val="00E23A99"/>
    <w:rsid w:val="00E23E1E"/>
    <w:rsid w:val="00E23FE2"/>
    <w:rsid w:val="00E24067"/>
    <w:rsid w:val="00E24319"/>
    <w:rsid w:val="00E24336"/>
    <w:rsid w:val="00E2435D"/>
    <w:rsid w:val="00E24902"/>
    <w:rsid w:val="00E24B0E"/>
    <w:rsid w:val="00E24DBA"/>
    <w:rsid w:val="00E24EC1"/>
    <w:rsid w:val="00E254C8"/>
    <w:rsid w:val="00E25923"/>
    <w:rsid w:val="00E25C68"/>
    <w:rsid w:val="00E25DB0"/>
    <w:rsid w:val="00E25FF4"/>
    <w:rsid w:val="00E26029"/>
    <w:rsid w:val="00E26299"/>
    <w:rsid w:val="00E262ED"/>
    <w:rsid w:val="00E267E6"/>
    <w:rsid w:val="00E268DA"/>
    <w:rsid w:val="00E26C03"/>
    <w:rsid w:val="00E26D48"/>
    <w:rsid w:val="00E2702E"/>
    <w:rsid w:val="00E27229"/>
    <w:rsid w:val="00E2766F"/>
    <w:rsid w:val="00E27E1C"/>
    <w:rsid w:val="00E27EA9"/>
    <w:rsid w:val="00E3058F"/>
    <w:rsid w:val="00E30742"/>
    <w:rsid w:val="00E30794"/>
    <w:rsid w:val="00E3112A"/>
    <w:rsid w:val="00E31524"/>
    <w:rsid w:val="00E31CDA"/>
    <w:rsid w:val="00E31F3D"/>
    <w:rsid w:val="00E32021"/>
    <w:rsid w:val="00E3212B"/>
    <w:rsid w:val="00E327A4"/>
    <w:rsid w:val="00E32B95"/>
    <w:rsid w:val="00E32C52"/>
    <w:rsid w:val="00E32FA5"/>
    <w:rsid w:val="00E330AB"/>
    <w:rsid w:val="00E334E3"/>
    <w:rsid w:val="00E336BF"/>
    <w:rsid w:val="00E3386C"/>
    <w:rsid w:val="00E33ABC"/>
    <w:rsid w:val="00E33C5C"/>
    <w:rsid w:val="00E33CC1"/>
    <w:rsid w:val="00E33E26"/>
    <w:rsid w:val="00E33E71"/>
    <w:rsid w:val="00E33F9C"/>
    <w:rsid w:val="00E34376"/>
    <w:rsid w:val="00E346A8"/>
    <w:rsid w:val="00E3480B"/>
    <w:rsid w:val="00E34A6E"/>
    <w:rsid w:val="00E34AAC"/>
    <w:rsid w:val="00E34B31"/>
    <w:rsid w:val="00E351C1"/>
    <w:rsid w:val="00E353E7"/>
    <w:rsid w:val="00E357FE"/>
    <w:rsid w:val="00E35D57"/>
    <w:rsid w:val="00E35EF1"/>
    <w:rsid w:val="00E36036"/>
    <w:rsid w:val="00E36385"/>
    <w:rsid w:val="00E363D0"/>
    <w:rsid w:val="00E36669"/>
    <w:rsid w:val="00E36830"/>
    <w:rsid w:val="00E36EAB"/>
    <w:rsid w:val="00E36F87"/>
    <w:rsid w:val="00E36F8B"/>
    <w:rsid w:val="00E374A6"/>
    <w:rsid w:val="00E3753A"/>
    <w:rsid w:val="00E37939"/>
    <w:rsid w:val="00E37A37"/>
    <w:rsid w:val="00E37C49"/>
    <w:rsid w:val="00E37F76"/>
    <w:rsid w:val="00E3C527"/>
    <w:rsid w:val="00E4004E"/>
    <w:rsid w:val="00E40372"/>
    <w:rsid w:val="00E408F5"/>
    <w:rsid w:val="00E4095B"/>
    <w:rsid w:val="00E4098A"/>
    <w:rsid w:val="00E40A3B"/>
    <w:rsid w:val="00E40CDD"/>
    <w:rsid w:val="00E40F7C"/>
    <w:rsid w:val="00E41160"/>
    <w:rsid w:val="00E41252"/>
    <w:rsid w:val="00E41280"/>
    <w:rsid w:val="00E41348"/>
    <w:rsid w:val="00E41972"/>
    <w:rsid w:val="00E41982"/>
    <w:rsid w:val="00E41B31"/>
    <w:rsid w:val="00E423C9"/>
    <w:rsid w:val="00E43034"/>
    <w:rsid w:val="00E43054"/>
    <w:rsid w:val="00E432A7"/>
    <w:rsid w:val="00E4341E"/>
    <w:rsid w:val="00E435BD"/>
    <w:rsid w:val="00E437E1"/>
    <w:rsid w:val="00E43804"/>
    <w:rsid w:val="00E43A59"/>
    <w:rsid w:val="00E43B2C"/>
    <w:rsid w:val="00E43B9C"/>
    <w:rsid w:val="00E43FEE"/>
    <w:rsid w:val="00E44353"/>
    <w:rsid w:val="00E44397"/>
    <w:rsid w:val="00E44499"/>
    <w:rsid w:val="00E445CC"/>
    <w:rsid w:val="00E445CE"/>
    <w:rsid w:val="00E4476E"/>
    <w:rsid w:val="00E44840"/>
    <w:rsid w:val="00E44A4E"/>
    <w:rsid w:val="00E44D18"/>
    <w:rsid w:val="00E44FA0"/>
    <w:rsid w:val="00E453EC"/>
    <w:rsid w:val="00E456D0"/>
    <w:rsid w:val="00E458D6"/>
    <w:rsid w:val="00E45C0B"/>
    <w:rsid w:val="00E45D37"/>
    <w:rsid w:val="00E46021"/>
    <w:rsid w:val="00E4608D"/>
    <w:rsid w:val="00E460F4"/>
    <w:rsid w:val="00E4618B"/>
    <w:rsid w:val="00E46342"/>
    <w:rsid w:val="00E46706"/>
    <w:rsid w:val="00E46BBE"/>
    <w:rsid w:val="00E46C78"/>
    <w:rsid w:val="00E46CD5"/>
    <w:rsid w:val="00E477D5"/>
    <w:rsid w:val="00E47868"/>
    <w:rsid w:val="00E47C16"/>
    <w:rsid w:val="00E47C1F"/>
    <w:rsid w:val="00E500A7"/>
    <w:rsid w:val="00E5018E"/>
    <w:rsid w:val="00E5019F"/>
    <w:rsid w:val="00E502CE"/>
    <w:rsid w:val="00E50573"/>
    <w:rsid w:val="00E507A1"/>
    <w:rsid w:val="00E50DB4"/>
    <w:rsid w:val="00E50F21"/>
    <w:rsid w:val="00E511F2"/>
    <w:rsid w:val="00E518FE"/>
    <w:rsid w:val="00E51933"/>
    <w:rsid w:val="00E51A27"/>
    <w:rsid w:val="00E51D65"/>
    <w:rsid w:val="00E526AC"/>
    <w:rsid w:val="00E528E3"/>
    <w:rsid w:val="00E52AAA"/>
    <w:rsid w:val="00E52C7A"/>
    <w:rsid w:val="00E52F1B"/>
    <w:rsid w:val="00E53416"/>
    <w:rsid w:val="00E5349D"/>
    <w:rsid w:val="00E535C9"/>
    <w:rsid w:val="00E53683"/>
    <w:rsid w:val="00E547E5"/>
    <w:rsid w:val="00E549E5"/>
    <w:rsid w:val="00E54A47"/>
    <w:rsid w:val="00E54C72"/>
    <w:rsid w:val="00E54F59"/>
    <w:rsid w:val="00E550A6"/>
    <w:rsid w:val="00E555C5"/>
    <w:rsid w:val="00E5567C"/>
    <w:rsid w:val="00E55F8F"/>
    <w:rsid w:val="00E5649D"/>
    <w:rsid w:val="00E56889"/>
    <w:rsid w:val="00E5691A"/>
    <w:rsid w:val="00E56B74"/>
    <w:rsid w:val="00E56DD6"/>
    <w:rsid w:val="00E56E22"/>
    <w:rsid w:val="00E57376"/>
    <w:rsid w:val="00E573B9"/>
    <w:rsid w:val="00E57802"/>
    <w:rsid w:val="00E57AD1"/>
    <w:rsid w:val="00E57DF3"/>
    <w:rsid w:val="00E600CC"/>
    <w:rsid w:val="00E602AF"/>
    <w:rsid w:val="00E60836"/>
    <w:rsid w:val="00E60994"/>
    <w:rsid w:val="00E611E5"/>
    <w:rsid w:val="00E61637"/>
    <w:rsid w:val="00E61CA1"/>
    <w:rsid w:val="00E61D61"/>
    <w:rsid w:val="00E61F6E"/>
    <w:rsid w:val="00E6245D"/>
    <w:rsid w:val="00E6255A"/>
    <w:rsid w:val="00E62A98"/>
    <w:rsid w:val="00E63024"/>
    <w:rsid w:val="00E631FA"/>
    <w:rsid w:val="00E6383F"/>
    <w:rsid w:val="00E63ACB"/>
    <w:rsid w:val="00E63CE1"/>
    <w:rsid w:val="00E63F9A"/>
    <w:rsid w:val="00E63FC8"/>
    <w:rsid w:val="00E641C0"/>
    <w:rsid w:val="00E64E74"/>
    <w:rsid w:val="00E64E8F"/>
    <w:rsid w:val="00E654BE"/>
    <w:rsid w:val="00E65533"/>
    <w:rsid w:val="00E658D5"/>
    <w:rsid w:val="00E662CC"/>
    <w:rsid w:val="00E66362"/>
    <w:rsid w:val="00E66588"/>
    <w:rsid w:val="00E667E1"/>
    <w:rsid w:val="00E67296"/>
    <w:rsid w:val="00E67487"/>
    <w:rsid w:val="00E6764D"/>
    <w:rsid w:val="00E70008"/>
    <w:rsid w:val="00E701DD"/>
    <w:rsid w:val="00E706AC"/>
    <w:rsid w:val="00E70848"/>
    <w:rsid w:val="00E70EFC"/>
    <w:rsid w:val="00E70F29"/>
    <w:rsid w:val="00E70F94"/>
    <w:rsid w:val="00E7128F"/>
    <w:rsid w:val="00E713F3"/>
    <w:rsid w:val="00E7150F"/>
    <w:rsid w:val="00E717EC"/>
    <w:rsid w:val="00E7188E"/>
    <w:rsid w:val="00E71DB6"/>
    <w:rsid w:val="00E71E3D"/>
    <w:rsid w:val="00E71F10"/>
    <w:rsid w:val="00E71F93"/>
    <w:rsid w:val="00E721A8"/>
    <w:rsid w:val="00E7231C"/>
    <w:rsid w:val="00E72375"/>
    <w:rsid w:val="00E7264D"/>
    <w:rsid w:val="00E72841"/>
    <w:rsid w:val="00E72B3A"/>
    <w:rsid w:val="00E72E53"/>
    <w:rsid w:val="00E72F93"/>
    <w:rsid w:val="00E73145"/>
    <w:rsid w:val="00E7347B"/>
    <w:rsid w:val="00E738E6"/>
    <w:rsid w:val="00E73C44"/>
    <w:rsid w:val="00E73F7C"/>
    <w:rsid w:val="00E74244"/>
    <w:rsid w:val="00E742D0"/>
    <w:rsid w:val="00E74454"/>
    <w:rsid w:val="00E745B0"/>
    <w:rsid w:val="00E74B14"/>
    <w:rsid w:val="00E74C54"/>
    <w:rsid w:val="00E74DF8"/>
    <w:rsid w:val="00E751A7"/>
    <w:rsid w:val="00E7529B"/>
    <w:rsid w:val="00E7531D"/>
    <w:rsid w:val="00E755C2"/>
    <w:rsid w:val="00E75C9B"/>
    <w:rsid w:val="00E75E35"/>
    <w:rsid w:val="00E75EA7"/>
    <w:rsid w:val="00E76347"/>
    <w:rsid w:val="00E7664A"/>
    <w:rsid w:val="00E767A6"/>
    <w:rsid w:val="00E767DC"/>
    <w:rsid w:val="00E76A9D"/>
    <w:rsid w:val="00E76D3D"/>
    <w:rsid w:val="00E7704B"/>
    <w:rsid w:val="00E770E2"/>
    <w:rsid w:val="00E77703"/>
    <w:rsid w:val="00E77CD7"/>
    <w:rsid w:val="00E77DFC"/>
    <w:rsid w:val="00E77E49"/>
    <w:rsid w:val="00E77FBD"/>
    <w:rsid w:val="00E803C5"/>
    <w:rsid w:val="00E80ABC"/>
    <w:rsid w:val="00E80B53"/>
    <w:rsid w:val="00E80C93"/>
    <w:rsid w:val="00E80C9B"/>
    <w:rsid w:val="00E80ED2"/>
    <w:rsid w:val="00E810AB"/>
    <w:rsid w:val="00E812C0"/>
    <w:rsid w:val="00E820AD"/>
    <w:rsid w:val="00E82185"/>
    <w:rsid w:val="00E82556"/>
    <w:rsid w:val="00E82747"/>
    <w:rsid w:val="00E82B8B"/>
    <w:rsid w:val="00E83268"/>
    <w:rsid w:val="00E834B0"/>
    <w:rsid w:val="00E8398F"/>
    <w:rsid w:val="00E83AB5"/>
    <w:rsid w:val="00E83CE0"/>
    <w:rsid w:val="00E83E73"/>
    <w:rsid w:val="00E84135"/>
    <w:rsid w:val="00E84A9F"/>
    <w:rsid w:val="00E84AFE"/>
    <w:rsid w:val="00E84F6B"/>
    <w:rsid w:val="00E85446"/>
    <w:rsid w:val="00E854DD"/>
    <w:rsid w:val="00E85609"/>
    <w:rsid w:val="00E856AB"/>
    <w:rsid w:val="00E858C8"/>
    <w:rsid w:val="00E85A17"/>
    <w:rsid w:val="00E85A43"/>
    <w:rsid w:val="00E85D47"/>
    <w:rsid w:val="00E85DCF"/>
    <w:rsid w:val="00E860B0"/>
    <w:rsid w:val="00E862AD"/>
    <w:rsid w:val="00E86468"/>
    <w:rsid w:val="00E869F0"/>
    <w:rsid w:val="00E86A15"/>
    <w:rsid w:val="00E86A88"/>
    <w:rsid w:val="00E86EB0"/>
    <w:rsid w:val="00E871EC"/>
    <w:rsid w:val="00E87371"/>
    <w:rsid w:val="00E8761D"/>
    <w:rsid w:val="00E87635"/>
    <w:rsid w:val="00E87A42"/>
    <w:rsid w:val="00E87C58"/>
    <w:rsid w:val="00E87DA0"/>
    <w:rsid w:val="00E87E35"/>
    <w:rsid w:val="00E9027B"/>
    <w:rsid w:val="00E905DF"/>
    <w:rsid w:val="00E907C8"/>
    <w:rsid w:val="00E909C4"/>
    <w:rsid w:val="00E90AF7"/>
    <w:rsid w:val="00E9142C"/>
    <w:rsid w:val="00E914BB"/>
    <w:rsid w:val="00E9191F"/>
    <w:rsid w:val="00E91A6C"/>
    <w:rsid w:val="00E91C3E"/>
    <w:rsid w:val="00E92390"/>
    <w:rsid w:val="00E92434"/>
    <w:rsid w:val="00E92464"/>
    <w:rsid w:val="00E9259D"/>
    <w:rsid w:val="00E92AC0"/>
    <w:rsid w:val="00E92B6D"/>
    <w:rsid w:val="00E92C8B"/>
    <w:rsid w:val="00E92FFE"/>
    <w:rsid w:val="00E93051"/>
    <w:rsid w:val="00E9322F"/>
    <w:rsid w:val="00E9331B"/>
    <w:rsid w:val="00E93421"/>
    <w:rsid w:val="00E936F2"/>
    <w:rsid w:val="00E93A1B"/>
    <w:rsid w:val="00E93ED4"/>
    <w:rsid w:val="00E94102"/>
    <w:rsid w:val="00E94200"/>
    <w:rsid w:val="00E94A0D"/>
    <w:rsid w:val="00E95658"/>
    <w:rsid w:val="00E95982"/>
    <w:rsid w:val="00E95D07"/>
    <w:rsid w:val="00E95F1E"/>
    <w:rsid w:val="00E967DF"/>
    <w:rsid w:val="00E97396"/>
    <w:rsid w:val="00E97518"/>
    <w:rsid w:val="00E979FF"/>
    <w:rsid w:val="00E97AD5"/>
    <w:rsid w:val="00E97D00"/>
    <w:rsid w:val="00E97DBD"/>
    <w:rsid w:val="00EA007C"/>
    <w:rsid w:val="00EA0246"/>
    <w:rsid w:val="00EA0422"/>
    <w:rsid w:val="00EA06F4"/>
    <w:rsid w:val="00EA09BC"/>
    <w:rsid w:val="00EA0A00"/>
    <w:rsid w:val="00EA0B0B"/>
    <w:rsid w:val="00EA0B70"/>
    <w:rsid w:val="00EA0ECA"/>
    <w:rsid w:val="00EA112E"/>
    <w:rsid w:val="00EA1368"/>
    <w:rsid w:val="00EA197B"/>
    <w:rsid w:val="00EA1981"/>
    <w:rsid w:val="00EA1C3E"/>
    <w:rsid w:val="00EA2200"/>
    <w:rsid w:val="00EA24CB"/>
    <w:rsid w:val="00EA2511"/>
    <w:rsid w:val="00EA27B4"/>
    <w:rsid w:val="00EA2BD3"/>
    <w:rsid w:val="00EA3048"/>
    <w:rsid w:val="00EA3435"/>
    <w:rsid w:val="00EA3599"/>
    <w:rsid w:val="00EA3839"/>
    <w:rsid w:val="00EA398D"/>
    <w:rsid w:val="00EA3A88"/>
    <w:rsid w:val="00EA3B6C"/>
    <w:rsid w:val="00EA4005"/>
    <w:rsid w:val="00EA4045"/>
    <w:rsid w:val="00EA418B"/>
    <w:rsid w:val="00EA4697"/>
    <w:rsid w:val="00EA46A1"/>
    <w:rsid w:val="00EA46B8"/>
    <w:rsid w:val="00EA48C5"/>
    <w:rsid w:val="00EA49D5"/>
    <w:rsid w:val="00EA4B9E"/>
    <w:rsid w:val="00EA4C12"/>
    <w:rsid w:val="00EA5091"/>
    <w:rsid w:val="00EA512F"/>
    <w:rsid w:val="00EA5298"/>
    <w:rsid w:val="00EA538A"/>
    <w:rsid w:val="00EA584B"/>
    <w:rsid w:val="00EA5E7B"/>
    <w:rsid w:val="00EA6390"/>
    <w:rsid w:val="00EA6591"/>
    <w:rsid w:val="00EA6B32"/>
    <w:rsid w:val="00EA6E47"/>
    <w:rsid w:val="00EA7393"/>
    <w:rsid w:val="00EA77D6"/>
    <w:rsid w:val="00EA7893"/>
    <w:rsid w:val="00EA7ADA"/>
    <w:rsid w:val="00EA7CA4"/>
    <w:rsid w:val="00EA7CCE"/>
    <w:rsid w:val="00EA7EE7"/>
    <w:rsid w:val="00EB0017"/>
    <w:rsid w:val="00EB0199"/>
    <w:rsid w:val="00EB02A7"/>
    <w:rsid w:val="00EB0411"/>
    <w:rsid w:val="00EB07D5"/>
    <w:rsid w:val="00EB07DD"/>
    <w:rsid w:val="00EB0983"/>
    <w:rsid w:val="00EB0BF5"/>
    <w:rsid w:val="00EB10E7"/>
    <w:rsid w:val="00EB187F"/>
    <w:rsid w:val="00EB1B35"/>
    <w:rsid w:val="00EB22D1"/>
    <w:rsid w:val="00EB2738"/>
    <w:rsid w:val="00EB2BB5"/>
    <w:rsid w:val="00EB2CAD"/>
    <w:rsid w:val="00EB2CF6"/>
    <w:rsid w:val="00EB312C"/>
    <w:rsid w:val="00EB31F5"/>
    <w:rsid w:val="00EB338D"/>
    <w:rsid w:val="00EB33FF"/>
    <w:rsid w:val="00EB3666"/>
    <w:rsid w:val="00EB36A5"/>
    <w:rsid w:val="00EB385A"/>
    <w:rsid w:val="00EB3A1D"/>
    <w:rsid w:val="00EB3AFC"/>
    <w:rsid w:val="00EB3C8A"/>
    <w:rsid w:val="00EB3DB6"/>
    <w:rsid w:val="00EB3E84"/>
    <w:rsid w:val="00EB3F12"/>
    <w:rsid w:val="00EB4196"/>
    <w:rsid w:val="00EB4279"/>
    <w:rsid w:val="00EB42A1"/>
    <w:rsid w:val="00EB42FF"/>
    <w:rsid w:val="00EB464D"/>
    <w:rsid w:val="00EB4794"/>
    <w:rsid w:val="00EB4D71"/>
    <w:rsid w:val="00EB4E0F"/>
    <w:rsid w:val="00EB4EF9"/>
    <w:rsid w:val="00EB5D31"/>
    <w:rsid w:val="00EB5F50"/>
    <w:rsid w:val="00EB6251"/>
    <w:rsid w:val="00EB69D6"/>
    <w:rsid w:val="00EB6D33"/>
    <w:rsid w:val="00EB6FE3"/>
    <w:rsid w:val="00EB715D"/>
    <w:rsid w:val="00EB7330"/>
    <w:rsid w:val="00EB7390"/>
    <w:rsid w:val="00EB75C1"/>
    <w:rsid w:val="00EB7653"/>
    <w:rsid w:val="00EB7964"/>
    <w:rsid w:val="00EC04C0"/>
    <w:rsid w:val="00EC08B9"/>
    <w:rsid w:val="00EC0C4B"/>
    <w:rsid w:val="00EC102C"/>
    <w:rsid w:val="00EC138F"/>
    <w:rsid w:val="00EC15A3"/>
    <w:rsid w:val="00EC1AA1"/>
    <w:rsid w:val="00EC1B9F"/>
    <w:rsid w:val="00EC1D95"/>
    <w:rsid w:val="00EC2418"/>
    <w:rsid w:val="00EC26EA"/>
    <w:rsid w:val="00EC2F27"/>
    <w:rsid w:val="00EC32FA"/>
    <w:rsid w:val="00EC3B6C"/>
    <w:rsid w:val="00EC4424"/>
    <w:rsid w:val="00EC4901"/>
    <w:rsid w:val="00EC4A8D"/>
    <w:rsid w:val="00EC4AA3"/>
    <w:rsid w:val="00EC50FD"/>
    <w:rsid w:val="00EC5150"/>
    <w:rsid w:val="00EC51F2"/>
    <w:rsid w:val="00EC54F4"/>
    <w:rsid w:val="00EC5856"/>
    <w:rsid w:val="00EC5BBE"/>
    <w:rsid w:val="00EC5F78"/>
    <w:rsid w:val="00EC5FEF"/>
    <w:rsid w:val="00EC64A2"/>
    <w:rsid w:val="00EC6A8E"/>
    <w:rsid w:val="00EC6C73"/>
    <w:rsid w:val="00EC7000"/>
    <w:rsid w:val="00EC7586"/>
    <w:rsid w:val="00EC7627"/>
    <w:rsid w:val="00EC76F1"/>
    <w:rsid w:val="00EC773B"/>
    <w:rsid w:val="00EC774A"/>
    <w:rsid w:val="00EC7D40"/>
    <w:rsid w:val="00ED00AB"/>
    <w:rsid w:val="00ED073E"/>
    <w:rsid w:val="00ED092C"/>
    <w:rsid w:val="00ED0A1F"/>
    <w:rsid w:val="00ED0A4F"/>
    <w:rsid w:val="00ED0AE6"/>
    <w:rsid w:val="00ED1308"/>
    <w:rsid w:val="00ED1361"/>
    <w:rsid w:val="00ED13BB"/>
    <w:rsid w:val="00ED15FD"/>
    <w:rsid w:val="00ED17E1"/>
    <w:rsid w:val="00ED19A0"/>
    <w:rsid w:val="00ED1A1D"/>
    <w:rsid w:val="00ED1CFC"/>
    <w:rsid w:val="00ED25A3"/>
    <w:rsid w:val="00ED25DD"/>
    <w:rsid w:val="00ED2AF5"/>
    <w:rsid w:val="00ED2DFF"/>
    <w:rsid w:val="00ED36DB"/>
    <w:rsid w:val="00ED3769"/>
    <w:rsid w:val="00ED38B6"/>
    <w:rsid w:val="00ED3A46"/>
    <w:rsid w:val="00ED3AF3"/>
    <w:rsid w:val="00ED3FC6"/>
    <w:rsid w:val="00ED42F9"/>
    <w:rsid w:val="00ED4568"/>
    <w:rsid w:val="00ED47A4"/>
    <w:rsid w:val="00ED4B22"/>
    <w:rsid w:val="00ED5988"/>
    <w:rsid w:val="00ED5A95"/>
    <w:rsid w:val="00ED5B03"/>
    <w:rsid w:val="00ED5D85"/>
    <w:rsid w:val="00ED5EE0"/>
    <w:rsid w:val="00ED6168"/>
    <w:rsid w:val="00ED62DD"/>
    <w:rsid w:val="00ED6615"/>
    <w:rsid w:val="00ED6689"/>
    <w:rsid w:val="00ED678A"/>
    <w:rsid w:val="00ED7458"/>
    <w:rsid w:val="00ED75B9"/>
    <w:rsid w:val="00ED7947"/>
    <w:rsid w:val="00ED79A8"/>
    <w:rsid w:val="00ED7A20"/>
    <w:rsid w:val="00ED7BC3"/>
    <w:rsid w:val="00ED7D5C"/>
    <w:rsid w:val="00ED7DE2"/>
    <w:rsid w:val="00EE0B2A"/>
    <w:rsid w:val="00EE130E"/>
    <w:rsid w:val="00EE1BC4"/>
    <w:rsid w:val="00EE1D51"/>
    <w:rsid w:val="00EE1E67"/>
    <w:rsid w:val="00EE2296"/>
    <w:rsid w:val="00EE229D"/>
    <w:rsid w:val="00EE2363"/>
    <w:rsid w:val="00EE23E9"/>
    <w:rsid w:val="00EE24F2"/>
    <w:rsid w:val="00EE2B21"/>
    <w:rsid w:val="00EE2E2B"/>
    <w:rsid w:val="00EE389B"/>
    <w:rsid w:val="00EE3C74"/>
    <w:rsid w:val="00EE3DCA"/>
    <w:rsid w:val="00EE3F65"/>
    <w:rsid w:val="00EE40C3"/>
    <w:rsid w:val="00EE42E0"/>
    <w:rsid w:val="00EE4C5E"/>
    <w:rsid w:val="00EE55CF"/>
    <w:rsid w:val="00EE5A14"/>
    <w:rsid w:val="00EE5BF9"/>
    <w:rsid w:val="00EE5D13"/>
    <w:rsid w:val="00EE5F27"/>
    <w:rsid w:val="00EE6326"/>
    <w:rsid w:val="00EE642F"/>
    <w:rsid w:val="00EE688B"/>
    <w:rsid w:val="00EE6C34"/>
    <w:rsid w:val="00EE6D2D"/>
    <w:rsid w:val="00EE7339"/>
    <w:rsid w:val="00EE7372"/>
    <w:rsid w:val="00EE7742"/>
    <w:rsid w:val="00EE7A2D"/>
    <w:rsid w:val="00EE7ACC"/>
    <w:rsid w:val="00EF0270"/>
    <w:rsid w:val="00EF0391"/>
    <w:rsid w:val="00EF063B"/>
    <w:rsid w:val="00EF0E05"/>
    <w:rsid w:val="00EF0FBF"/>
    <w:rsid w:val="00EF1F1E"/>
    <w:rsid w:val="00EF29C1"/>
    <w:rsid w:val="00EF2E98"/>
    <w:rsid w:val="00EF30A3"/>
    <w:rsid w:val="00EF33D6"/>
    <w:rsid w:val="00EF3A46"/>
    <w:rsid w:val="00EF3C94"/>
    <w:rsid w:val="00EF4103"/>
    <w:rsid w:val="00EF4226"/>
    <w:rsid w:val="00EF5A4E"/>
    <w:rsid w:val="00EF5D95"/>
    <w:rsid w:val="00EF5EC7"/>
    <w:rsid w:val="00EF631F"/>
    <w:rsid w:val="00EF6592"/>
    <w:rsid w:val="00EF663F"/>
    <w:rsid w:val="00EF6D4E"/>
    <w:rsid w:val="00EF72AF"/>
    <w:rsid w:val="00EF7351"/>
    <w:rsid w:val="00EF7997"/>
    <w:rsid w:val="00EF7BD1"/>
    <w:rsid w:val="00EF7CBD"/>
    <w:rsid w:val="00F0003C"/>
    <w:rsid w:val="00F001E5"/>
    <w:rsid w:val="00F00355"/>
    <w:rsid w:val="00F003E3"/>
    <w:rsid w:val="00F0080B"/>
    <w:rsid w:val="00F0093E"/>
    <w:rsid w:val="00F00A64"/>
    <w:rsid w:val="00F00A9D"/>
    <w:rsid w:val="00F00BB3"/>
    <w:rsid w:val="00F00BF8"/>
    <w:rsid w:val="00F00C0B"/>
    <w:rsid w:val="00F00C22"/>
    <w:rsid w:val="00F01078"/>
    <w:rsid w:val="00F01172"/>
    <w:rsid w:val="00F011FE"/>
    <w:rsid w:val="00F01256"/>
    <w:rsid w:val="00F01340"/>
    <w:rsid w:val="00F0145F"/>
    <w:rsid w:val="00F015B6"/>
    <w:rsid w:val="00F01C87"/>
    <w:rsid w:val="00F021C1"/>
    <w:rsid w:val="00F023A2"/>
    <w:rsid w:val="00F023AC"/>
    <w:rsid w:val="00F023FF"/>
    <w:rsid w:val="00F024C4"/>
    <w:rsid w:val="00F02575"/>
    <w:rsid w:val="00F02B74"/>
    <w:rsid w:val="00F033BB"/>
    <w:rsid w:val="00F03645"/>
    <w:rsid w:val="00F036C5"/>
    <w:rsid w:val="00F0371F"/>
    <w:rsid w:val="00F037B3"/>
    <w:rsid w:val="00F03B05"/>
    <w:rsid w:val="00F03D5B"/>
    <w:rsid w:val="00F0412E"/>
    <w:rsid w:val="00F0426C"/>
    <w:rsid w:val="00F043A5"/>
    <w:rsid w:val="00F044AF"/>
    <w:rsid w:val="00F04BEE"/>
    <w:rsid w:val="00F0544B"/>
    <w:rsid w:val="00F0560A"/>
    <w:rsid w:val="00F05882"/>
    <w:rsid w:val="00F05BF4"/>
    <w:rsid w:val="00F06368"/>
    <w:rsid w:val="00F06B47"/>
    <w:rsid w:val="00F06F89"/>
    <w:rsid w:val="00F0711A"/>
    <w:rsid w:val="00F071D0"/>
    <w:rsid w:val="00F0727B"/>
    <w:rsid w:val="00F07D56"/>
    <w:rsid w:val="00F07D69"/>
    <w:rsid w:val="00F07EE9"/>
    <w:rsid w:val="00F10B64"/>
    <w:rsid w:val="00F11088"/>
    <w:rsid w:val="00F11239"/>
    <w:rsid w:val="00F11417"/>
    <w:rsid w:val="00F115FC"/>
    <w:rsid w:val="00F117AE"/>
    <w:rsid w:val="00F11947"/>
    <w:rsid w:val="00F11B0F"/>
    <w:rsid w:val="00F11F7A"/>
    <w:rsid w:val="00F12023"/>
    <w:rsid w:val="00F121C6"/>
    <w:rsid w:val="00F1248E"/>
    <w:rsid w:val="00F1302D"/>
    <w:rsid w:val="00F13153"/>
    <w:rsid w:val="00F1325D"/>
    <w:rsid w:val="00F133A9"/>
    <w:rsid w:val="00F133D4"/>
    <w:rsid w:val="00F134D1"/>
    <w:rsid w:val="00F13851"/>
    <w:rsid w:val="00F1399B"/>
    <w:rsid w:val="00F13C20"/>
    <w:rsid w:val="00F13C83"/>
    <w:rsid w:val="00F13CA0"/>
    <w:rsid w:val="00F13D96"/>
    <w:rsid w:val="00F1418F"/>
    <w:rsid w:val="00F1437F"/>
    <w:rsid w:val="00F1438F"/>
    <w:rsid w:val="00F144C6"/>
    <w:rsid w:val="00F145F8"/>
    <w:rsid w:val="00F14844"/>
    <w:rsid w:val="00F14B3D"/>
    <w:rsid w:val="00F14E62"/>
    <w:rsid w:val="00F15408"/>
    <w:rsid w:val="00F15488"/>
    <w:rsid w:val="00F156DD"/>
    <w:rsid w:val="00F15D44"/>
    <w:rsid w:val="00F16396"/>
    <w:rsid w:val="00F164F6"/>
    <w:rsid w:val="00F16529"/>
    <w:rsid w:val="00F16B9D"/>
    <w:rsid w:val="00F16CA3"/>
    <w:rsid w:val="00F171D4"/>
    <w:rsid w:val="00F17359"/>
    <w:rsid w:val="00F17407"/>
    <w:rsid w:val="00F176A6"/>
    <w:rsid w:val="00F176B5"/>
    <w:rsid w:val="00F176BD"/>
    <w:rsid w:val="00F17A2C"/>
    <w:rsid w:val="00F17F6E"/>
    <w:rsid w:val="00F201DB"/>
    <w:rsid w:val="00F20318"/>
    <w:rsid w:val="00F203F2"/>
    <w:rsid w:val="00F20928"/>
    <w:rsid w:val="00F213A3"/>
    <w:rsid w:val="00F21771"/>
    <w:rsid w:val="00F21B1E"/>
    <w:rsid w:val="00F21D01"/>
    <w:rsid w:val="00F22086"/>
    <w:rsid w:val="00F222CB"/>
    <w:rsid w:val="00F228D7"/>
    <w:rsid w:val="00F22F73"/>
    <w:rsid w:val="00F2301A"/>
    <w:rsid w:val="00F23056"/>
    <w:rsid w:val="00F23254"/>
    <w:rsid w:val="00F232F2"/>
    <w:rsid w:val="00F233A1"/>
    <w:rsid w:val="00F234F9"/>
    <w:rsid w:val="00F23701"/>
    <w:rsid w:val="00F23A13"/>
    <w:rsid w:val="00F23A67"/>
    <w:rsid w:val="00F23AB1"/>
    <w:rsid w:val="00F23E5E"/>
    <w:rsid w:val="00F23F45"/>
    <w:rsid w:val="00F23F98"/>
    <w:rsid w:val="00F2436C"/>
    <w:rsid w:val="00F2455B"/>
    <w:rsid w:val="00F24867"/>
    <w:rsid w:val="00F24B59"/>
    <w:rsid w:val="00F24C58"/>
    <w:rsid w:val="00F250FB"/>
    <w:rsid w:val="00F25308"/>
    <w:rsid w:val="00F25373"/>
    <w:rsid w:val="00F25539"/>
    <w:rsid w:val="00F255DA"/>
    <w:rsid w:val="00F25EF2"/>
    <w:rsid w:val="00F25F53"/>
    <w:rsid w:val="00F25F68"/>
    <w:rsid w:val="00F26296"/>
    <w:rsid w:val="00F26628"/>
    <w:rsid w:val="00F266F8"/>
    <w:rsid w:val="00F26C0A"/>
    <w:rsid w:val="00F270B7"/>
    <w:rsid w:val="00F274DA"/>
    <w:rsid w:val="00F27663"/>
    <w:rsid w:val="00F27AE2"/>
    <w:rsid w:val="00F27CBC"/>
    <w:rsid w:val="00F27E8F"/>
    <w:rsid w:val="00F3048C"/>
    <w:rsid w:val="00F305DD"/>
    <w:rsid w:val="00F30891"/>
    <w:rsid w:val="00F30CE1"/>
    <w:rsid w:val="00F30CFE"/>
    <w:rsid w:val="00F30D14"/>
    <w:rsid w:val="00F30D31"/>
    <w:rsid w:val="00F30E02"/>
    <w:rsid w:val="00F31045"/>
    <w:rsid w:val="00F3113D"/>
    <w:rsid w:val="00F31632"/>
    <w:rsid w:val="00F3171F"/>
    <w:rsid w:val="00F3187F"/>
    <w:rsid w:val="00F31CAE"/>
    <w:rsid w:val="00F31E91"/>
    <w:rsid w:val="00F32242"/>
    <w:rsid w:val="00F3286B"/>
    <w:rsid w:val="00F32DE4"/>
    <w:rsid w:val="00F32F25"/>
    <w:rsid w:val="00F33BC9"/>
    <w:rsid w:val="00F3412D"/>
    <w:rsid w:val="00F3422D"/>
    <w:rsid w:val="00F34302"/>
    <w:rsid w:val="00F3441F"/>
    <w:rsid w:val="00F34FCB"/>
    <w:rsid w:val="00F35145"/>
    <w:rsid w:val="00F3530B"/>
    <w:rsid w:val="00F35363"/>
    <w:rsid w:val="00F357FD"/>
    <w:rsid w:val="00F35B80"/>
    <w:rsid w:val="00F35BA0"/>
    <w:rsid w:val="00F35D1A"/>
    <w:rsid w:val="00F35E40"/>
    <w:rsid w:val="00F36341"/>
    <w:rsid w:val="00F36417"/>
    <w:rsid w:val="00F36529"/>
    <w:rsid w:val="00F36DA8"/>
    <w:rsid w:val="00F37193"/>
    <w:rsid w:val="00F37398"/>
    <w:rsid w:val="00F37498"/>
    <w:rsid w:val="00F37815"/>
    <w:rsid w:val="00F37B5C"/>
    <w:rsid w:val="00F37FF5"/>
    <w:rsid w:val="00F401AC"/>
    <w:rsid w:val="00F406C7"/>
    <w:rsid w:val="00F40C85"/>
    <w:rsid w:val="00F40D27"/>
    <w:rsid w:val="00F411C6"/>
    <w:rsid w:val="00F41418"/>
    <w:rsid w:val="00F41B5A"/>
    <w:rsid w:val="00F41BD9"/>
    <w:rsid w:val="00F41CA9"/>
    <w:rsid w:val="00F41CDA"/>
    <w:rsid w:val="00F41CDF"/>
    <w:rsid w:val="00F41D6E"/>
    <w:rsid w:val="00F41F4B"/>
    <w:rsid w:val="00F428D5"/>
    <w:rsid w:val="00F42AE4"/>
    <w:rsid w:val="00F435AA"/>
    <w:rsid w:val="00F43602"/>
    <w:rsid w:val="00F43A02"/>
    <w:rsid w:val="00F43B47"/>
    <w:rsid w:val="00F43BCB"/>
    <w:rsid w:val="00F43D55"/>
    <w:rsid w:val="00F4412B"/>
    <w:rsid w:val="00F44378"/>
    <w:rsid w:val="00F445AA"/>
    <w:rsid w:val="00F44627"/>
    <w:rsid w:val="00F44983"/>
    <w:rsid w:val="00F44B92"/>
    <w:rsid w:val="00F44C26"/>
    <w:rsid w:val="00F451A6"/>
    <w:rsid w:val="00F454ED"/>
    <w:rsid w:val="00F456E5"/>
    <w:rsid w:val="00F45AF8"/>
    <w:rsid w:val="00F45B01"/>
    <w:rsid w:val="00F45BFF"/>
    <w:rsid w:val="00F45FFA"/>
    <w:rsid w:val="00F45FFE"/>
    <w:rsid w:val="00F4617E"/>
    <w:rsid w:val="00F462EA"/>
    <w:rsid w:val="00F46375"/>
    <w:rsid w:val="00F46419"/>
    <w:rsid w:val="00F46747"/>
    <w:rsid w:val="00F46A17"/>
    <w:rsid w:val="00F46ADD"/>
    <w:rsid w:val="00F46CB4"/>
    <w:rsid w:val="00F46EE5"/>
    <w:rsid w:val="00F4724F"/>
    <w:rsid w:val="00F473F6"/>
    <w:rsid w:val="00F47501"/>
    <w:rsid w:val="00F47651"/>
    <w:rsid w:val="00F477FA"/>
    <w:rsid w:val="00F47D5F"/>
    <w:rsid w:val="00F47E30"/>
    <w:rsid w:val="00F47FCA"/>
    <w:rsid w:val="00F50062"/>
    <w:rsid w:val="00F5009D"/>
    <w:rsid w:val="00F50774"/>
    <w:rsid w:val="00F518EE"/>
    <w:rsid w:val="00F51D57"/>
    <w:rsid w:val="00F51EA5"/>
    <w:rsid w:val="00F51EC0"/>
    <w:rsid w:val="00F51FC8"/>
    <w:rsid w:val="00F520AF"/>
    <w:rsid w:val="00F521B6"/>
    <w:rsid w:val="00F527BF"/>
    <w:rsid w:val="00F52B3D"/>
    <w:rsid w:val="00F53837"/>
    <w:rsid w:val="00F538EE"/>
    <w:rsid w:val="00F5392B"/>
    <w:rsid w:val="00F53CD4"/>
    <w:rsid w:val="00F5447E"/>
    <w:rsid w:val="00F5485B"/>
    <w:rsid w:val="00F54B49"/>
    <w:rsid w:val="00F54C6A"/>
    <w:rsid w:val="00F54D99"/>
    <w:rsid w:val="00F54DD3"/>
    <w:rsid w:val="00F54E64"/>
    <w:rsid w:val="00F54F35"/>
    <w:rsid w:val="00F553A5"/>
    <w:rsid w:val="00F55C1F"/>
    <w:rsid w:val="00F55DC6"/>
    <w:rsid w:val="00F56155"/>
    <w:rsid w:val="00F5651C"/>
    <w:rsid w:val="00F56543"/>
    <w:rsid w:val="00F56744"/>
    <w:rsid w:val="00F567AF"/>
    <w:rsid w:val="00F5694B"/>
    <w:rsid w:val="00F5696F"/>
    <w:rsid w:val="00F56BA6"/>
    <w:rsid w:val="00F56C9B"/>
    <w:rsid w:val="00F56D64"/>
    <w:rsid w:val="00F56FCD"/>
    <w:rsid w:val="00F5701D"/>
    <w:rsid w:val="00F571AD"/>
    <w:rsid w:val="00F57497"/>
    <w:rsid w:val="00F577B2"/>
    <w:rsid w:val="00F57A87"/>
    <w:rsid w:val="00F57C80"/>
    <w:rsid w:val="00F57DF5"/>
    <w:rsid w:val="00F600C5"/>
    <w:rsid w:val="00F60122"/>
    <w:rsid w:val="00F601BD"/>
    <w:rsid w:val="00F606D7"/>
    <w:rsid w:val="00F608D4"/>
    <w:rsid w:val="00F60980"/>
    <w:rsid w:val="00F60ED5"/>
    <w:rsid w:val="00F6100D"/>
    <w:rsid w:val="00F61BD0"/>
    <w:rsid w:val="00F620C3"/>
    <w:rsid w:val="00F622BD"/>
    <w:rsid w:val="00F6262E"/>
    <w:rsid w:val="00F6273B"/>
    <w:rsid w:val="00F62A6A"/>
    <w:rsid w:val="00F62CD6"/>
    <w:rsid w:val="00F630A5"/>
    <w:rsid w:val="00F63242"/>
    <w:rsid w:val="00F6359B"/>
    <w:rsid w:val="00F63997"/>
    <w:rsid w:val="00F63E05"/>
    <w:rsid w:val="00F64411"/>
    <w:rsid w:val="00F64999"/>
    <w:rsid w:val="00F64FDE"/>
    <w:rsid w:val="00F65162"/>
    <w:rsid w:val="00F652F8"/>
    <w:rsid w:val="00F6567D"/>
    <w:rsid w:val="00F65BA4"/>
    <w:rsid w:val="00F6609F"/>
    <w:rsid w:val="00F6643B"/>
    <w:rsid w:val="00F664D4"/>
    <w:rsid w:val="00F666B3"/>
    <w:rsid w:val="00F6717F"/>
    <w:rsid w:val="00F6728F"/>
    <w:rsid w:val="00F7018E"/>
    <w:rsid w:val="00F706EE"/>
    <w:rsid w:val="00F7093A"/>
    <w:rsid w:val="00F70A99"/>
    <w:rsid w:val="00F71119"/>
    <w:rsid w:val="00F715FA"/>
    <w:rsid w:val="00F7183A"/>
    <w:rsid w:val="00F718D2"/>
    <w:rsid w:val="00F71A55"/>
    <w:rsid w:val="00F71CA6"/>
    <w:rsid w:val="00F71D33"/>
    <w:rsid w:val="00F71FB3"/>
    <w:rsid w:val="00F721ED"/>
    <w:rsid w:val="00F728ED"/>
    <w:rsid w:val="00F72957"/>
    <w:rsid w:val="00F73451"/>
    <w:rsid w:val="00F740B9"/>
    <w:rsid w:val="00F74655"/>
    <w:rsid w:val="00F74657"/>
    <w:rsid w:val="00F755F9"/>
    <w:rsid w:val="00F75776"/>
    <w:rsid w:val="00F757F6"/>
    <w:rsid w:val="00F758CB"/>
    <w:rsid w:val="00F75C9C"/>
    <w:rsid w:val="00F75E69"/>
    <w:rsid w:val="00F7607A"/>
    <w:rsid w:val="00F76314"/>
    <w:rsid w:val="00F766CB"/>
    <w:rsid w:val="00F766DE"/>
    <w:rsid w:val="00F768A2"/>
    <w:rsid w:val="00F76A80"/>
    <w:rsid w:val="00F76F93"/>
    <w:rsid w:val="00F7707D"/>
    <w:rsid w:val="00F77134"/>
    <w:rsid w:val="00F77335"/>
    <w:rsid w:val="00F773AB"/>
    <w:rsid w:val="00F776CE"/>
    <w:rsid w:val="00F77EB5"/>
    <w:rsid w:val="00F801B2"/>
    <w:rsid w:val="00F8021A"/>
    <w:rsid w:val="00F802BC"/>
    <w:rsid w:val="00F8037F"/>
    <w:rsid w:val="00F803C0"/>
    <w:rsid w:val="00F806F1"/>
    <w:rsid w:val="00F810C7"/>
    <w:rsid w:val="00F8123C"/>
    <w:rsid w:val="00F812D4"/>
    <w:rsid w:val="00F814D9"/>
    <w:rsid w:val="00F819CC"/>
    <w:rsid w:val="00F82239"/>
    <w:rsid w:val="00F828C2"/>
    <w:rsid w:val="00F82905"/>
    <w:rsid w:val="00F82AB7"/>
    <w:rsid w:val="00F83C4B"/>
    <w:rsid w:val="00F842BE"/>
    <w:rsid w:val="00F84511"/>
    <w:rsid w:val="00F845B9"/>
    <w:rsid w:val="00F84728"/>
    <w:rsid w:val="00F85195"/>
    <w:rsid w:val="00F851D9"/>
    <w:rsid w:val="00F8521F"/>
    <w:rsid w:val="00F8621E"/>
    <w:rsid w:val="00F862B9"/>
    <w:rsid w:val="00F86411"/>
    <w:rsid w:val="00F86440"/>
    <w:rsid w:val="00F86A01"/>
    <w:rsid w:val="00F86ABC"/>
    <w:rsid w:val="00F871C8"/>
    <w:rsid w:val="00F87636"/>
    <w:rsid w:val="00F87938"/>
    <w:rsid w:val="00F87EB4"/>
    <w:rsid w:val="00F90302"/>
    <w:rsid w:val="00F90470"/>
    <w:rsid w:val="00F90817"/>
    <w:rsid w:val="00F90899"/>
    <w:rsid w:val="00F908C1"/>
    <w:rsid w:val="00F908D6"/>
    <w:rsid w:val="00F909F3"/>
    <w:rsid w:val="00F90A15"/>
    <w:rsid w:val="00F91243"/>
    <w:rsid w:val="00F91332"/>
    <w:rsid w:val="00F91390"/>
    <w:rsid w:val="00F914FD"/>
    <w:rsid w:val="00F91E06"/>
    <w:rsid w:val="00F91E75"/>
    <w:rsid w:val="00F920A1"/>
    <w:rsid w:val="00F92177"/>
    <w:rsid w:val="00F923F8"/>
    <w:rsid w:val="00F926E5"/>
    <w:rsid w:val="00F92754"/>
    <w:rsid w:val="00F92DAA"/>
    <w:rsid w:val="00F92DE5"/>
    <w:rsid w:val="00F9344D"/>
    <w:rsid w:val="00F937C6"/>
    <w:rsid w:val="00F939F2"/>
    <w:rsid w:val="00F93E29"/>
    <w:rsid w:val="00F93EC0"/>
    <w:rsid w:val="00F94152"/>
    <w:rsid w:val="00F947EF"/>
    <w:rsid w:val="00F94FAA"/>
    <w:rsid w:val="00F952DD"/>
    <w:rsid w:val="00F95781"/>
    <w:rsid w:val="00F95796"/>
    <w:rsid w:val="00F95CF1"/>
    <w:rsid w:val="00F95F01"/>
    <w:rsid w:val="00F96280"/>
    <w:rsid w:val="00F9638B"/>
    <w:rsid w:val="00F968E9"/>
    <w:rsid w:val="00F96AD7"/>
    <w:rsid w:val="00F96C6B"/>
    <w:rsid w:val="00F97070"/>
    <w:rsid w:val="00F97562"/>
    <w:rsid w:val="00F976DC"/>
    <w:rsid w:val="00F9799D"/>
    <w:rsid w:val="00F979F9"/>
    <w:rsid w:val="00F97B3E"/>
    <w:rsid w:val="00F97D51"/>
    <w:rsid w:val="00FA0077"/>
    <w:rsid w:val="00FA0229"/>
    <w:rsid w:val="00FA02C3"/>
    <w:rsid w:val="00FA0614"/>
    <w:rsid w:val="00FA07F3"/>
    <w:rsid w:val="00FA091A"/>
    <w:rsid w:val="00FA0AD7"/>
    <w:rsid w:val="00FA0BFD"/>
    <w:rsid w:val="00FA0EBB"/>
    <w:rsid w:val="00FA1398"/>
    <w:rsid w:val="00FA1443"/>
    <w:rsid w:val="00FA18F8"/>
    <w:rsid w:val="00FA19B5"/>
    <w:rsid w:val="00FA1B29"/>
    <w:rsid w:val="00FA1F1C"/>
    <w:rsid w:val="00FA1F86"/>
    <w:rsid w:val="00FA20A5"/>
    <w:rsid w:val="00FA28CF"/>
    <w:rsid w:val="00FA3571"/>
    <w:rsid w:val="00FA3A98"/>
    <w:rsid w:val="00FA3BA6"/>
    <w:rsid w:val="00FA409F"/>
    <w:rsid w:val="00FA41FB"/>
    <w:rsid w:val="00FA4793"/>
    <w:rsid w:val="00FA48F3"/>
    <w:rsid w:val="00FA4C48"/>
    <w:rsid w:val="00FA4CEF"/>
    <w:rsid w:val="00FA4F0B"/>
    <w:rsid w:val="00FA53B6"/>
    <w:rsid w:val="00FA5908"/>
    <w:rsid w:val="00FA5C05"/>
    <w:rsid w:val="00FA5D45"/>
    <w:rsid w:val="00FA6231"/>
    <w:rsid w:val="00FA6350"/>
    <w:rsid w:val="00FA6590"/>
    <w:rsid w:val="00FA65A4"/>
    <w:rsid w:val="00FA692B"/>
    <w:rsid w:val="00FA6B2F"/>
    <w:rsid w:val="00FA6B46"/>
    <w:rsid w:val="00FA7740"/>
    <w:rsid w:val="00FA774B"/>
    <w:rsid w:val="00FA7A9B"/>
    <w:rsid w:val="00FA7F56"/>
    <w:rsid w:val="00FB00A8"/>
    <w:rsid w:val="00FB019B"/>
    <w:rsid w:val="00FB0948"/>
    <w:rsid w:val="00FB0C97"/>
    <w:rsid w:val="00FB0D0D"/>
    <w:rsid w:val="00FB0DB9"/>
    <w:rsid w:val="00FB1120"/>
    <w:rsid w:val="00FB1140"/>
    <w:rsid w:val="00FB1374"/>
    <w:rsid w:val="00FB143C"/>
    <w:rsid w:val="00FB1443"/>
    <w:rsid w:val="00FB1573"/>
    <w:rsid w:val="00FB16BB"/>
    <w:rsid w:val="00FB1CB7"/>
    <w:rsid w:val="00FB1D37"/>
    <w:rsid w:val="00FB1F75"/>
    <w:rsid w:val="00FB205F"/>
    <w:rsid w:val="00FB234C"/>
    <w:rsid w:val="00FB2518"/>
    <w:rsid w:val="00FB2A88"/>
    <w:rsid w:val="00FB2E05"/>
    <w:rsid w:val="00FB2EEB"/>
    <w:rsid w:val="00FB32D3"/>
    <w:rsid w:val="00FB368F"/>
    <w:rsid w:val="00FB3A71"/>
    <w:rsid w:val="00FB3B8E"/>
    <w:rsid w:val="00FB3C4B"/>
    <w:rsid w:val="00FB3E52"/>
    <w:rsid w:val="00FB3ED5"/>
    <w:rsid w:val="00FB42BA"/>
    <w:rsid w:val="00FB457C"/>
    <w:rsid w:val="00FB4652"/>
    <w:rsid w:val="00FB46F6"/>
    <w:rsid w:val="00FB47BB"/>
    <w:rsid w:val="00FB47BF"/>
    <w:rsid w:val="00FB4A74"/>
    <w:rsid w:val="00FB4B3A"/>
    <w:rsid w:val="00FB4BF2"/>
    <w:rsid w:val="00FB4E15"/>
    <w:rsid w:val="00FB5199"/>
    <w:rsid w:val="00FB57A9"/>
    <w:rsid w:val="00FB57B9"/>
    <w:rsid w:val="00FB5E0C"/>
    <w:rsid w:val="00FB64A9"/>
    <w:rsid w:val="00FB65F9"/>
    <w:rsid w:val="00FB6990"/>
    <w:rsid w:val="00FB6B9F"/>
    <w:rsid w:val="00FB6BDF"/>
    <w:rsid w:val="00FB6FC8"/>
    <w:rsid w:val="00FB7046"/>
    <w:rsid w:val="00FB7232"/>
    <w:rsid w:val="00FB736C"/>
    <w:rsid w:val="00FB76BC"/>
    <w:rsid w:val="00FB7788"/>
    <w:rsid w:val="00FB7BDC"/>
    <w:rsid w:val="00FC018D"/>
    <w:rsid w:val="00FC03CA"/>
    <w:rsid w:val="00FC0B76"/>
    <w:rsid w:val="00FC0BEC"/>
    <w:rsid w:val="00FC0D37"/>
    <w:rsid w:val="00FC0DAE"/>
    <w:rsid w:val="00FC0EDF"/>
    <w:rsid w:val="00FC1089"/>
    <w:rsid w:val="00FC11D2"/>
    <w:rsid w:val="00FC14BF"/>
    <w:rsid w:val="00FC19DB"/>
    <w:rsid w:val="00FC1C9F"/>
    <w:rsid w:val="00FC1E97"/>
    <w:rsid w:val="00FC1EAA"/>
    <w:rsid w:val="00FC216E"/>
    <w:rsid w:val="00FC253B"/>
    <w:rsid w:val="00FC2966"/>
    <w:rsid w:val="00FC2D89"/>
    <w:rsid w:val="00FC3272"/>
    <w:rsid w:val="00FC3312"/>
    <w:rsid w:val="00FC3CC5"/>
    <w:rsid w:val="00FC3D8D"/>
    <w:rsid w:val="00FC3E71"/>
    <w:rsid w:val="00FC409B"/>
    <w:rsid w:val="00FC4989"/>
    <w:rsid w:val="00FC49F2"/>
    <w:rsid w:val="00FC4C0C"/>
    <w:rsid w:val="00FC50EC"/>
    <w:rsid w:val="00FC54CF"/>
    <w:rsid w:val="00FC57F2"/>
    <w:rsid w:val="00FC5C5D"/>
    <w:rsid w:val="00FC5F52"/>
    <w:rsid w:val="00FC60F9"/>
    <w:rsid w:val="00FC615E"/>
    <w:rsid w:val="00FC6D40"/>
    <w:rsid w:val="00FC6ED3"/>
    <w:rsid w:val="00FC741F"/>
    <w:rsid w:val="00FC7525"/>
    <w:rsid w:val="00FC765F"/>
    <w:rsid w:val="00FC776D"/>
    <w:rsid w:val="00FC7C2C"/>
    <w:rsid w:val="00FC7F4C"/>
    <w:rsid w:val="00FD018D"/>
    <w:rsid w:val="00FD0539"/>
    <w:rsid w:val="00FD0685"/>
    <w:rsid w:val="00FD0BC1"/>
    <w:rsid w:val="00FD0FDC"/>
    <w:rsid w:val="00FD11A7"/>
    <w:rsid w:val="00FD1395"/>
    <w:rsid w:val="00FD16AF"/>
    <w:rsid w:val="00FD1AB4"/>
    <w:rsid w:val="00FD1BE7"/>
    <w:rsid w:val="00FD1C73"/>
    <w:rsid w:val="00FD1EB9"/>
    <w:rsid w:val="00FD2273"/>
    <w:rsid w:val="00FD250F"/>
    <w:rsid w:val="00FD2532"/>
    <w:rsid w:val="00FD2744"/>
    <w:rsid w:val="00FD2AA1"/>
    <w:rsid w:val="00FD2CDD"/>
    <w:rsid w:val="00FD3098"/>
    <w:rsid w:val="00FD3F4A"/>
    <w:rsid w:val="00FD421D"/>
    <w:rsid w:val="00FD42A2"/>
    <w:rsid w:val="00FD448A"/>
    <w:rsid w:val="00FD477F"/>
    <w:rsid w:val="00FD48D1"/>
    <w:rsid w:val="00FD4C87"/>
    <w:rsid w:val="00FD4CBD"/>
    <w:rsid w:val="00FD4D56"/>
    <w:rsid w:val="00FD4DFB"/>
    <w:rsid w:val="00FD4E91"/>
    <w:rsid w:val="00FD57AF"/>
    <w:rsid w:val="00FD5CEC"/>
    <w:rsid w:val="00FD62D6"/>
    <w:rsid w:val="00FD649F"/>
    <w:rsid w:val="00FD695F"/>
    <w:rsid w:val="00FD6EEF"/>
    <w:rsid w:val="00FD71B5"/>
    <w:rsid w:val="00FD72D1"/>
    <w:rsid w:val="00FD74F8"/>
    <w:rsid w:val="00FD7F00"/>
    <w:rsid w:val="00FE0116"/>
    <w:rsid w:val="00FE038C"/>
    <w:rsid w:val="00FE03A3"/>
    <w:rsid w:val="00FE05CD"/>
    <w:rsid w:val="00FE072F"/>
    <w:rsid w:val="00FE0A90"/>
    <w:rsid w:val="00FE0EBE"/>
    <w:rsid w:val="00FE1191"/>
    <w:rsid w:val="00FE1805"/>
    <w:rsid w:val="00FE1A9F"/>
    <w:rsid w:val="00FE227E"/>
    <w:rsid w:val="00FE2578"/>
    <w:rsid w:val="00FE2B78"/>
    <w:rsid w:val="00FE2FD4"/>
    <w:rsid w:val="00FE32BB"/>
    <w:rsid w:val="00FE3BA7"/>
    <w:rsid w:val="00FE3C7F"/>
    <w:rsid w:val="00FE3E12"/>
    <w:rsid w:val="00FE3FC3"/>
    <w:rsid w:val="00FE42E1"/>
    <w:rsid w:val="00FE451E"/>
    <w:rsid w:val="00FE45A7"/>
    <w:rsid w:val="00FE4699"/>
    <w:rsid w:val="00FE4A05"/>
    <w:rsid w:val="00FE4A9F"/>
    <w:rsid w:val="00FE55A3"/>
    <w:rsid w:val="00FE606D"/>
    <w:rsid w:val="00FE6075"/>
    <w:rsid w:val="00FE6140"/>
    <w:rsid w:val="00FE638F"/>
    <w:rsid w:val="00FE684B"/>
    <w:rsid w:val="00FE68E3"/>
    <w:rsid w:val="00FE6A83"/>
    <w:rsid w:val="00FE6AE1"/>
    <w:rsid w:val="00FE6AE9"/>
    <w:rsid w:val="00FE6D7A"/>
    <w:rsid w:val="00FE6F8C"/>
    <w:rsid w:val="00FE70A4"/>
    <w:rsid w:val="00FE7987"/>
    <w:rsid w:val="00FE7C4A"/>
    <w:rsid w:val="00FE7D3A"/>
    <w:rsid w:val="00FE7E62"/>
    <w:rsid w:val="00FF026C"/>
    <w:rsid w:val="00FF0284"/>
    <w:rsid w:val="00FF02D1"/>
    <w:rsid w:val="00FF039F"/>
    <w:rsid w:val="00FF03CA"/>
    <w:rsid w:val="00FF082E"/>
    <w:rsid w:val="00FF09F4"/>
    <w:rsid w:val="00FF0B67"/>
    <w:rsid w:val="00FF0E08"/>
    <w:rsid w:val="00FF1168"/>
    <w:rsid w:val="00FF13EF"/>
    <w:rsid w:val="00FF1877"/>
    <w:rsid w:val="00FF19FB"/>
    <w:rsid w:val="00FF1B45"/>
    <w:rsid w:val="00FF1D83"/>
    <w:rsid w:val="00FF1F4F"/>
    <w:rsid w:val="00FF248F"/>
    <w:rsid w:val="00FF2502"/>
    <w:rsid w:val="00FF2515"/>
    <w:rsid w:val="00FF262A"/>
    <w:rsid w:val="00FF2648"/>
    <w:rsid w:val="00FF2C36"/>
    <w:rsid w:val="00FF2C53"/>
    <w:rsid w:val="00FF2D44"/>
    <w:rsid w:val="00FF33FE"/>
    <w:rsid w:val="00FF3939"/>
    <w:rsid w:val="00FF4192"/>
    <w:rsid w:val="00FF43E8"/>
    <w:rsid w:val="00FF449E"/>
    <w:rsid w:val="00FF4855"/>
    <w:rsid w:val="00FF4ADD"/>
    <w:rsid w:val="00FF511E"/>
    <w:rsid w:val="00FF5389"/>
    <w:rsid w:val="00FF596E"/>
    <w:rsid w:val="00FF5BF1"/>
    <w:rsid w:val="00FF5BFF"/>
    <w:rsid w:val="00FF60A7"/>
    <w:rsid w:val="00FF67DE"/>
    <w:rsid w:val="00FF68A3"/>
    <w:rsid w:val="00FF6AFD"/>
    <w:rsid w:val="00FF6CE4"/>
    <w:rsid w:val="00FF6DCA"/>
    <w:rsid w:val="00FF6E16"/>
    <w:rsid w:val="00FF6FB3"/>
    <w:rsid w:val="00FF72A9"/>
    <w:rsid w:val="00FF73D9"/>
    <w:rsid w:val="00FF7636"/>
    <w:rsid w:val="00FF76F8"/>
    <w:rsid w:val="00FF7A7A"/>
    <w:rsid w:val="00FF7F47"/>
    <w:rsid w:val="010C6167"/>
    <w:rsid w:val="011156A9"/>
    <w:rsid w:val="01173E47"/>
    <w:rsid w:val="0121D1DB"/>
    <w:rsid w:val="01376200"/>
    <w:rsid w:val="013CC7AC"/>
    <w:rsid w:val="01493585"/>
    <w:rsid w:val="0181E524"/>
    <w:rsid w:val="01908FBF"/>
    <w:rsid w:val="01996577"/>
    <w:rsid w:val="01A0AD6C"/>
    <w:rsid w:val="01B47574"/>
    <w:rsid w:val="01B92910"/>
    <w:rsid w:val="01C0A8D2"/>
    <w:rsid w:val="01C603FC"/>
    <w:rsid w:val="01CFA3DA"/>
    <w:rsid w:val="01EA0710"/>
    <w:rsid w:val="02265CCC"/>
    <w:rsid w:val="02270F2F"/>
    <w:rsid w:val="02285E2B"/>
    <w:rsid w:val="02292DE7"/>
    <w:rsid w:val="022FF6DF"/>
    <w:rsid w:val="023F6FCA"/>
    <w:rsid w:val="024A3F6F"/>
    <w:rsid w:val="02540411"/>
    <w:rsid w:val="02541CB7"/>
    <w:rsid w:val="02554C31"/>
    <w:rsid w:val="02691AD0"/>
    <w:rsid w:val="02783303"/>
    <w:rsid w:val="02852983"/>
    <w:rsid w:val="028A47A9"/>
    <w:rsid w:val="028AC524"/>
    <w:rsid w:val="028E1649"/>
    <w:rsid w:val="029BD66E"/>
    <w:rsid w:val="02ACC0F0"/>
    <w:rsid w:val="02B196F6"/>
    <w:rsid w:val="02B1A251"/>
    <w:rsid w:val="02BE389A"/>
    <w:rsid w:val="02D03799"/>
    <w:rsid w:val="02D28BBC"/>
    <w:rsid w:val="02DBBA2B"/>
    <w:rsid w:val="02DD77A0"/>
    <w:rsid w:val="02DFB2B2"/>
    <w:rsid w:val="02E9F050"/>
    <w:rsid w:val="0301CC04"/>
    <w:rsid w:val="0318261F"/>
    <w:rsid w:val="03541EB7"/>
    <w:rsid w:val="036CBDC9"/>
    <w:rsid w:val="036CCE9C"/>
    <w:rsid w:val="036D8B3E"/>
    <w:rsid w:val="036EA61F"/>
    <w:rsid w:val="036F7B26"/>
    <w:rsid w:val="037DC298"/>
    <w:rsid w:val="03952F80"/>
    <w:rsid w:val="039C3F44"/>
    <w:rsid w:val="03B0C1BE"/>
    <w:rsid w:val="03B5616E"/>
    <w:rsid w:val="03C147DA"/>
    <w:rsid w:val="03CCBAA0"/>
    <w:rsid w:val="0403CB23"/>
    <w:rsid w:val="043117F3"/>
    <w:rsid w:val="0431D813"/>
    <w:rsid w:val="0433E064"/>
    <w:rsid w:val="0452CD8C"/>
    <w:rsid w:val="04557445"/>
    <w:rsid w:val="0457A7DC"/>
    <w:rsid w:val="0458FB4B"/>
    <w:rsid w:val="046E8B65"/>
    <w:rsid w:val="04765442"/>
    <w:rsid w:val="04789570"/>
    <w:rsid w:val="047A772A"/>
    <w:rsid w:val="0487219E"/>
    <w:rsid w:val="048932E4"/>
    <w:rsid w:val="049114C8"/>
    <w:rsid w:val="04937789"/>
    <w:rsid w:val="049C8100"/>
    <w:rsid w:val="049CC6E3"/>
    <w:rsid w:val="04A03D68"/>
    <w:rsid w:val="04ABFFD8"/>
    <w:rsid w:val="04BDDD71"/>
    <w:rsid w:val="04BEF58A"/>
    <w:rsid w:val="04C3B12E"/>
    <w:rsid w:val="04D1384B"/>
    <w:rsid w:val="04D74C4E"/>
    <w:rsid w:val="04E79473"/>
    <w:rsid w:val="04F8E7DA"/>
    <w:rsid w:val="05170F85"/>
    <w:rsid w:val="052F2701"/>
    <w:rsid w:val="052FB225"/>
    <w:rsid w:val="05388804"/>
    <w:rsid w:val="05439E11"/>
    <w:rsid w:val="059D6022"/>
    <w:rsid w:val="05B3FF8C"/>
    <w:rsid w:val="05B873DC"/>
    <w:rsid w:val="05BC9B0E"/>
    <w:rsid w:val="05C83764"/>
    <w:rsid w:val="05D15516"/>
    <w:rsid w:val="05E200CD"/>
    <w:rsid w:val="0606F7A0"/>
    <w:rsid w:val="061E68B7"/>
    <w:rsid w:val="0621D89F"/>
    <w:rsid w:val="064D5092"/>
    <w:rsid w:val="066591AB"/>
    <w:rsid w:val="066B9F6F"/>
    <w:rsid w:val="068D9FDF"/>
    <w:rsid w:val="069462CA"/>
    <w:rsid w:val="069B1E68"/>
    <w:rsid w:val="069D3542"/>
    <w:rsid w:val="06A3D1D1"/>
    <w:rsid w:val="06B86252"/>
    <w:rsid w:val="06B949CD"/>
    <w:rsid w:val="06D785FA"/>
    <w:rsid w:val="06D93E36"/>
    <w:rsid w:val="06DEF546"/>
    <w:rsid w:val="06FD8F8D"/>
    <w:rsid w:val="0711B04E"/>
    <w:rsid w:val="071439FC"/>
    <w:rsid w:val="0723D494"/>
    <w:rsid w:val="072EA4A7"/>
    <w:rsid w:val="0737D4C0"/>
    <w:rsid w:val="07487FBE"/>
    <w:rsid w:val="07488CD0"/>
    <w:rsid w:val="074D4DD3"/>
    <w:rsid w:val="0763A1FC"/>
    <w:rsid w:val="07640C02"/>
    <w:rsid w:val="076A324E"/>
    <w:rsid w:val="079AC92D"/>
    <w:rsid w:val="079CADB4"/>
    <w:rsid w:val="07AF218B"/>
    <w:rsid w:val="07B22DCC"/>
    <w:rsid w:val="07B39F5E"/>
    <w:rsid w:val="07B43EB5"/>
    <w:rsid w:val="07B56A47"/>
    <w:rsid w:val="07BF68EF"/>
    <w:rsid w:val="07C2511D"/>
    <w:rsid w:val="07CC6032"/>
    <w:rsid w:val="07CDC57A"/>
    <w:rsid w:val="07D3A783"/>
    <w:rsid w:val="07EC8DE6"/>
    <w:rsid w:val="07F11286"/>
    <w:rsid w:val="07F94ACF"/>
    <w:rsid w:val="080AB2B6"/>
    <w:rsid w:val="0821CA8E"/>
    <w:rsid w:val="0836D4A0"/>
    <w:rsid w:val="083A01E2"/>
    <w:rsid w:val="08423D57"/>
    <w:rsid w:val="08574334"/>
    <w:rsid w:val="085C8D01"/>
    <w:rsid w:val="0865DA44"/>
    <w:rsid w:val="086DD331"/>
    <w:rsid w:val="08860B29"/>
    <w:rsid w:val="0893B946"/>
    <w:rsid w:val="0897F639"/>
    <w:rsid w:val="08A0210B"/>
    <w:rsid w:val="08B83C56"/>
    <w:rsid w:val="08C0B013"/>
    <w:rsid w:val="08D0D224"/>
    <w:rsid w:val="08D7810A"/>
    <w:rsid w:val="08E7B4BC"/>
    <w:rsid w:val="08F86CF6"/>
    <w:rsid w:val="08FDE0C9"/>
    <w:rsid w:val="0910F78D"/>
    <w:rsid w:val="09134DCB"/>
    <w:rsid w:val="09156891"/>
    <w:rsid w:val="09161608"/>
    <w:rsid w:val="091BD8B8"/>
    <w:rsid w:val="09291868"/>
    <w:rsid w:val="09366691"/>
    <w:rsid w:val="094EF3FD"/>
    <w:rsid w:val="095DCD1C"/>
    <w:rsid w:val="0963A015"/>
    <w:rsid w:val="0979DD16"/>
    <w:rsid w:val="097BF4AB"/>
    <w:rsid w:val="09819A0C"/>
    <w:rsid w:val="0990EA25"/>
    <w:rsid w:val="0993E5DE"/>
    <w:rsid w:val="09953D3B"/>
    <w:rsid w:val="09985B97"/>
    <w:rsid w:val="099929D4"/>
    <w:rsid w:val="09A5057D"/>
    <w:rsid w:val="09A8D34C"/>
    <w:rsid w:val="09B93B35"/>
    <w:rsid w:val="09CA43FA"/>
    <w:rsid w:val="09D0EA80"/>
    <w:rsid w:val="09D1741F"/>
    <w:rsid w:val="09D7366D"/>
    <w:rsid w:val="09E367F2"/>
    <w:rsid w:val="09E76646"/>
    <w:rsid w:val="09F017BE"/>
    <w:rsid w:val="09FCC523"/>
    <w:rsid w:val="0A03240E"/>
    <w:rsid w:val="0A1DD21B"/>
    <w:rsid w:val="0A1E82D0"/>
    <w:rsid w:val="0A2DDB94"/>
    <w:rsid w:val="0A330C14"/>
    <w:rsid w:val="0A3C02CC"/>
    <w:rsid w:val="0A4679C4"/>
    <w:rsid w:val="0A4AC8FC"/>
    <w:rsid w:val="0A5649AA"/>
    <w:rsid w:val="0A6D50CA"/>
    <w:rsid w:val="0A7A6105"/>
    <w:rsid w:val="0A8A47F6"/>
    <w:rsid w:val="0A8B8A20"/>
    <w:rsid w:val="0A92EAC8"/>
    <w:rsid w:val="0A973E97"/>
    <w:rsid w:val="0AAEBC78"/>
    <w:rsid w:val="0ABB0E4F"/>
    <w:rsid w:val="0AC75BBE"/>
    <w:rsid w:val="0AFFB893"/>
    <w:rsid w:val="0B005B1A"/>
    <w:rsid w:val="0B2CA14E"/>
    <w:rsid w:val="0B48300C"/>
    <w:rsid w:val="0B49345A"/>
    <w:rsid w:val="0B53CFDC"/>
    <w:rsid w:val="0B66DBCB"/>
    <w:rsid w:val="0B9387E4"/>
    <w:rsid w:val="0BAA2B15"/>
    <w:rsid w:val="0BAE93B8"/>
    <w:rsid w:val="0BB8BBEA"/>
    <w:rsid w:val="0BCBB743"/>
    <w:rsid w:val="0BE34715"/>
    <w:rsid w:val="0BEFF395"/>
    <w:rsid w:val="0C1AA03C"/>
    <w:rsid w:val="0C27D1DC"/>
    <w:rsid w:val="0C4C0A1E"/>
    <w:rsid w:val="0C627701"/>
    <w:rsid w:val="0C62D71C"/>
    <w:rsid w:val="0C6676AC"/>
    <w:rsid w:val="0C67FDF5"/>
    <w:rsid w:val="0C67FFE9"/>
    <w:rsid w:val="0C88FD92"/>
    <w:rsid w:val="0C8B36AF"/>
    <w:rsid w:val="0C8B646B"/>
    <w:rsid w:val="0CA244C1"/>
    <w:rsid w:val="0CA51CEB"/>
    <w:rsid w:val="0CB39BF5"/>
    <w:rsid w:val="0CB5C7E4"/>
    <w:rsid w:val="0CCA7BCE"/>
    <w:rsid w:val="0CCD7F3E"/>
    <w:rsid w:val="0CDA7819"/>
    <w:rsid w:val="0CDCB635"/>
    <w:rsid w:val="0CE0E096"/>
    <w:rsid w:val="0CE79267"/>
    <w:rsid w:val="0CE902C8"/>
    <w:rsid w:val="0CFEBAC7"/>
    <w:rsid w:val="0D0FCACF"/>
    <w:rsid w:val="0D1CEDED"/>
    <w:rsid w:val="0D46C84F"/>
    <w:rsid w:val="0D52E559"/>
    <w:rsid w:val="0D6C87F4"/>
    <w:rsid w:val="0D8392D1"/>
    <w:rsid w:val="0D857DD6"/>
    <w:rsid w:val="0D8C7B03"/>
    <w:rsid w:val="0D8CFE0C"/>
    <w:rsid w:val="0DB246D9"/>
    <w:rsid w:val="0DC8A23E"/>
    <w:rsid w:val="0DCF917C"/>
    <w:rsid w:val="0DD42EFB"/>
    <w:rsid w:val="0DF21108"/>
    <w:rsid w:val="0DFDAF96"/>
    <w:rsid w:val="0E0247A9"/>
    <w:rsid w:val="0E0FDB81"/>
    <w:rsid w:val="0E13F731"/>
    <w:rsid w:val="0E3A7413"/>
    <w:rsid w:val="0E63D2FE"/>
    <w:rsid w:val="0E640336"/>
    <w:rsid w:val="0E706D68"/>
    <w:rsid w:val="0E80B4F1"/>
    <w:rsid w:val="0E8A4E1A"/>
    <w:rsid w:val="0EBD4258"/>
    <w:rsid w:val="0EC84746"/>
    <w:rsid w:val="0EE63504"/>
    <w:rsid w:val="0F1FC22F"/>
    <w:rsid w:val="0F219386"/>
    <w:rsid w:val="0F420A1A"/>
    <w:rsid w:val="0F5BE9F6"/>
    <w:rsid w:val="0F633BE4"/>
    <w:rsid w:val="0F6FBBC0"/>
    <w:rsid w:val="0F81116C"/>
    <w:rsid w:val="0F9A3E60"/>
    <w:rsid w:val="0FA286FB"/>
    <w:rsid w:val="0FADF067"/>
    <w:rsid w:val="0FDD2B26"/>
    <w:rsid w:val="0FEA2293"/>
    <w:rsid w:val="0FF44E4C"/>
    <w:rsid w:val="104CCD3B"/>
    <w:rsid w:val="10591DFB"/>
    <w:rsid w:val="1063B41D"/>
    <w:rsid w:val="10650A93"/>
    <w:rsid w:val="10809BEA"/>
    <w:rsid w:val="108A7383"/>
    <w:rsid w:val="108CAC44"/>
    <w:rsid w:val="108FD89B"/>
    <w:rsid w:val="10981545"/>
    <w:rsid w:val="10A4451A"/>
    <w:rsid w:val="10CCBA9E"/>
    <w:rsid w:val="10D05E0E"/>
    <w:rsid w:val="10ECB8D6"/>
    <w:rsid w:val="11216680"/>
    <w:rsid w:val="114EFB67"/>
    <w:rsid w:val="11A63626"/>
    <w:rsid w:val="11AA0DC1"/>
    <w:rsid w:val="11DB3E46"/>
    <w:rsid w:val="11DCCABD"/>
    <w:rsid w:val="11EE5A64"/>
    <w:rsid w:val="121338ED"/>
    <w:rsid w:val="1222993C"/>
    <w:rsid w:val="1224EB54"/>
    <w:rsid w:val="1241C408"/>
    <w:rsid w:val="124726F4"/>
    <w:rsid w:val="126F72DD"/>
    <w:rsid w:val="1278F81A"/>
    <w:rsid w:val="1285D2F4"/>
    <w:rsid w:val="128D9C7B"/>
    <w:rsid w:val="12B1D853"/>
    <w:rsid w:val="12CE9D12"/>
    <w:rsid w:val="12EC0A87"/>
    <w:rsid w:val="12F32152"/>
    <w:rsid w:val="13086DBA"/>
    <w:rsid w:val="1324045E"/>
    <w:rsid w:val="132A1098"/>
    <w:rsid w:val="134EAA00"/>
    <w:rsid w:val="134FE6F6"/>
    <w:rsid w:val="13569195"/>
    <w:rsid w:val="136EFFE1"/>
    <w:rsid w:val="1377D1E7"/>
    <w:rsid w:val="138BF82E"/>
    <w:rsid w:val="1392DB7B"/>
    <w:rsid w:val="139A1839"/>
    <w:rsid w:val="13A7EB82"/>
    <w:rsid w:val="13B69B48"/>
    <w:rsid w:val="13BA639A"/>
    <w:rsid w:val="13CD67C2"/>
    <w:rsid w:val="13D640E3"/>
    <w:rsid w:val="13DB94B2"/>
    <w:rsid w:val="13E02ED5"/>
    <w:rsid w:val="13E32856"/>
    <w:rsid w:val="14017431"/>
    <w:rsid w:val="141C4B84"/>
    <w:rsid w:val="141E721A"/>
    <w:rsid w:val="1434A670"/>
    <w:rsid w:val="14371459"/>
    <w:rsid w:val="144472C4"/>
    <w:rsid w:val="145BD122"/>
    <w:rsid w:val="146E9589"/>
    <w:rsid w:val="1481FCC0"/>
    <w:rsid w:val="1482247A"/>
    <w:rsid w:val="1498C573"/>
    <w:rsid w:val="14A48A61"/>
    <w:rsid w:val="14B4DB3E"/>
    <w:rsid w:val="14C77FB4"/>
    <w:rsid w:val="14F14FA4"/>
    <w:rsid w:val="150666F0"/>
    <w:rsid w:val="150D8A30"/>
    <w:rsid w:val="150F14B3"/>
    <w:rsid w:val="1515AEC1"/>
    <w:rsid w:val="151AE2BA"/>
    <w:rsid w:val="15382AC8"/>
    <w:rsid w:val="1551B46A"/>
    <w:rsid w:val="1562677A"/>
    <w:rsid w:val="15796167"/>
    <w:rsid w:val="15928C24"/>
    <w:rsid w:val="15ADD9B6"/>
    <w:rsid w:val="15B8741F"/>
    <w:rsid w:val="15BE4277"/>
    <w:rsid w:val="15E1EF0A"/>
    <w:rsid w:val="15E2ED07"/>
    <w:rsid w:val="15ED7819"/>
    <w:rsid w:val="15EED998"/>
    <w:rsid w:val="161C4C9E"/>
    <w:rsid w:val="16291A27"/>
    <w:rsid w:val="162DBF64"/>
    <w:rsid w:val="165893C4"/>
    <w:rsid w:val="165D4A28"/>
    <w:rsid w:val="1670460B"/>
    <w:rsid w:val="16C011C7"/>
    <w:rsid w:val="16C089CB"/>
    <w:rsid w:val="16D57EBE"/>
    <w:rsid w:val="16EA4C3A"/>
    <w:rsid w:val="16EAA364"/>
    <w:rsid w:val="1711C7B9"/>
    <w:rsid w:val="1714DA00"/>
    <w:rsid w:val="172DBDFA"/>
    <w:rsid w:val="173496F9"/>
    <w:rsid w:val="174FB121"/>
    <w:rsid w:val="175709A9"/>
    <w:rsid w:val="17617769"/>
    <w:rsid w:val="176E9E7D"/>
    <w:rsid w:val="178100E4"/>
    <w:rsid w:val="17CBBF7D"/>
    <w:rsid w:val="17DF651A"/>
    <w:rsid w:val="17E75D9A"/>
    <w:rsid w:val="17F10B11"/>
    <w:rsid w:val="17FE6920"/>
    <w:rsid w:val="180592C5"/>
    <w:rsid w:val="180BCBDA"/>
    <w:rsid w:val="180C4868"/>
    <w:rsid w:val="181E0A86"/>
    <w:rsid w:val="1821AA42"/>
    <w:rsid w:val="183CEFC3"/>
    <w:rsid w:val="184C50C4"/>
    <w:rsid w:val="1864161B"/>
    <w:rsid w:val="186C44E6"/>
    <w:rsid w:val="186C691C"/>
    <w:rsid w:val="18786F68"/>
    <w:rsid w:val="18A0C431"/>
    <w:rsid w:val="18A13F90"/>
    <w:rsid w:val="18AEB5BD"/>
    <w:rsid w:val="18B65D73"/>
    <w:rsid w:val="18D5E2EF"/>
    <w:rsid w:val="18D73624"/>
    <w:rsid w:val="18EB1979"/>
    <w:rsid w:val="19009885"/>
    <w:rsid w:val="19125AB8"/>
    <w:rsid w:val="191673CE"/>
    <w:rsid w:val="191767FE"/>
    <w:rsid w:val="19198A80"/>
    <w:rsid w:val="191B8A4C"/>
    <w:rsid w:val="191F2968"/>
    <w:rsid w:val="191F2D97"/>
    <w:rsid w:val="1926E081"/>
    <w:rsid w:val="192DE731"/>
    <w:rsid w:val="1967E5D1"/>
    <w:rsid w:val="1976B1CB"/>
    <w:rsid w:val="197CE8E7"/>
    <w:rsid w:val="197FA52F"/>
    <w:rsid w:val="199C08E5"/>
    <w:rsid w:val="19AFD514"/>
    <w:rsid w:val="19B960D6"/>
    <w:rsid w:val="19BA24F0"/>
    <w:rsid w:val="19DCA801"/>
    <w:rsid w:val="1A287816"/>
    <w:rsid w:val="1A4BF6AB"/>
    <w:rsid w:val="1A57D876"/>
    <w:rsid w:val="1A67E026"/>
    <w:rsid w:val="1A6A1F32"/>
    <w:rsid w:val="1A772FF1"/>
    <w:rsid w:val="1A7A067E"/>
    <w:rsid w:val="1A7ACD4A"/>
    <w:rsid w:val="1A848593"/>
    <w:rsid w:val="1A985652"/>
    <w:rsid w:val="1AAAB354"/>
    <w:rsid w:val="1AACE365"/>
    <w:rsid w:val="1AAFAA16"/>
    <w:rsid w:val="1AB0F6DA"/>
    <w:rsid w:val="1ABBAD67"/>
    <w:rsid w:val="1AFBB98C"/>
    <w:rsid w:val="1B05C9B4"/>
    <w:rsid w:val="1B25526F"/>
    <w:rsid w:val="1B2CFB5B"/>
    <w:rsid w:val="1B4D9900"/>
    <w:rsid w:val="1B655EE3"/>
    <w:rsid w:val="1B74807A"/>
    <w:rsid w:val="1BAB4CDB"/>
    <w:rsid w:val="1BB0113E"/>
    <w:rsid w:val="1BB1E25C"/>
    <w:rsid w:val="1BBD2784"/>
    <w:rsid w:val="1BBD9A2E"/>
    <w:rsid w:val="1BE11ED1"/>
    <w:rsid w:val="1BFB01C5"/>
    <w:rsid w:val="1C15C86E"/>
    <w:rsid w:val="1C33767D"/>
    <w:rsid w:val="1C3B8733"/>
    <w:rsid w:val="1C436E32"/>
    <w:rsid w:val="1C51D309"/>
    <w:rsid w:val="1C552D5E"/>
    <w:rsid w:val="1C57B58C"/>
    <w:rsid w:val="1C67B16F"/>
    <w:rsid w:val="1C9342FC"/>
    <w:rsid w:val="1C9C0C66"/>
    <w:rsid w:val="1CAA9688"/>
    <w:rsid w:val="1CAF06C8"/>
    <w:rsid w:val="1CB21392"/>
    <w:rsid w:val="1CB677C3"/>
    <w:rsid w:val="1CC43BD0"/>
    <w:rsid w:val="1CC98489"/>
    <w:rsid w:val="1CCC7357"/>
    <w:rsid w:val="1CE3B1E9"/>
    <w:rsid w:val="1CFD1AAE"/>
    <w:rsid w:val="1D18DE57"/>
    <w:rsid w:val="1D2455C2"/>
    <w:rsid w:val="1D2DC610"/>
    <w:rsid w:val="1D32C003"/>
    <w:rsid w:val="1D347EE6"/>
    <w:rsid w:val="1D36631A"/>
    <w:rsid w:val="1D449448"/>
    <w:rsid w:val="1D54F5D2"/>
    <w:rsid w:val="1D557DAD"/>
    <w:rsid w:val="1DA23B4C"/>
    <w:rsid w:val="1DB138C9"/>
    <w:rsid w:val="1DC150A4"/>
    <w:rsid w:val="1DD15B57"/>
    <w:rsid w:val="1DD4E0B8"/>
    <w:rsid w:val="1DD890F0"/>
    <w:rsid w:val="1DE4BA3E"/>
    <w:rsid w:val="1DE8CDFA"/>
    <w:rsid w:val="1DEDBFD2"/>
    <w:rsid w:val="1E09C980"/>
    <w:rsid w:val="1E1C4CC8"/>
    <w:rsid w:val="1E4F658C"/>
    <w:rsid w:val="1E61E973"/>
    <w:rsid w:val="1E66D5D8"/>
    <w:rsid w:val="1E81A274"/>
    <w:rsid w:val="1E9B4DA6"/>
    <w:rsid w:val="1E9FB536"/>
    <w:rsid w:val="1EAAAF87"/>
    <w:rsid w:val="1EB0B616"/>
    <w:rsid w:val="1EB7501D"/>
    <w:rsid w:val="1EB80500"/>
    <w:rsid w:val="1EB8C936"/>
    <w:rsid w:val="1EEB7BFC"/>
    <w:rsid w:val="1F0F3BE2"/>
    <w:rsid w:val="1F15B1E7"/>
    <w:rsid w:val="1F28E6F4"/>
    <w:rsid w:val="1F32FEA0"/>
    <w:rsid w:val="1F649A52"/>
    <w:rsid w:val="1FA5C9C0"/>
    <w:rsid w:val="20037B35"/>
    <w:rsid w:val="2023BFC7"/>
    <w:rsid w:val="202E296C"/>
    <w:rsid w:val="2032CA97"/>
    <w:rsid w:val="20524AB8"/>
    <w:rsid w:val="205D51F4"/>
    <w:rsid w:val="20676F08"/>
    <w:rsid w:val="2085B0A7"/>
    <w:rsid w:val="2085B83C"/>
    <w:rsid w:val="2089A5F6"/>
    <w:rsid w:val="208FA686"/>
    <w:rsid w:val="20B4AB37"/>
    <w:rsid w:val="20BC1A38"/>
    <w:rsid w:val="20CFAEBA"/>
    <w:rsid w:val="20DA12FF"/>
    <w:rsid w:val="20DF21B8"/>
    <w:rsid w:val="20EA80C7"/>
    <w:rsid w:val="20EBD3D1"/>
    <w:rsid w:val="20F5B4B8"/>
    <w:rsid w:val="2113EEA8"/>
    <w:rsid w:val="211C3A0B"/>
    <w:rsid w:val="2133A2BF"/>
    <w:rsid w:val="214C465F"/>
    <w:rsid w:val="214CF942"/>
    <w:rsid w:val="21516FDF"/>
    <w:rsid w:val="2162AB26"/>
    <w:rsid w:val="216CAA4D"/>
    <w:rsid w:val="2171BB55"/>
    <w:rsid w:val="2179145A"/>
    <w:rsid w:val="21A1AD29"/>
    <w:rsid w:val="21A2FB52"/>
    <w:rsid w:val="21D45B6A"/>
    <w:rsid w:val="21EB2BA1"/>
    <w:rsid w:val="220AB164"/>
    <w:rsid w:val="220BE1F7"/>
    <w:rsid w:val="223DB9D3"/>
    <w:rsid w:val="22435029"/>
    <w:rsid w:val="2248417A"/>
    <w:rsid w:val="224891E1"/>
    <w:rsid w:val="225C7D2C"/>
    <w:rsid w:val="225F304A"/>
    <w:rsid w:val="2262F257"/>
    <w:rsid w:val="22657835"/>
    <w:rsid w:val="22738BEA"/>
    <w:rsid w:val="22773B2A"/>
    <w:rsid w:val="228352A8"/>
    <w:rsid w:val="22A3DE98"/>
    <w:rsid w:val="22A3ED19"/>
    <w:rsid w:val="22A6183B"/>
    <w:rsid w:val="22A67C3C"/>
    <w:rsid w:val="22B4160D"/>
    <w:rsid w:val="22B4CD24"/>
    <w:rsid w:val="22BAA341"/>
    <w:rsid w:val="22BE317E"/>
    <w:rsid w:val="22CDA257"/>
    <w:rsid w:val="231FC60D"/>
    <w:rsid w:val="2325A0C8"/>
    <w:rsid w:val="232E7307"/>
    <w:rsid w:val="233703DA"/>
    <w:rsid w:val="235AD44F"/>
    <w:rsid w:val="2365CE15"/>
    <w:rsid w:val="236BECD0"/>
    <w:rsid w:val="23A669FE"/>
    <w:rsid w:val="23C36726"/>
    <w:rsid w:val="23DC46F3"/>
    <w:rsid w:val="23E0FB3A"/>
    <w:rsid w:val="23E8AD54"/>
    <w:rsid w:val="23F9328B"/>
    <w:rsid w:val="23FA35A2"/>
    <w:rsid w:val="2413C428"/>
    <w:rsid w:val="242E57FF"/>
    <w:rsid w:val="243343C9"/>
    <w:rsid w:val="2460F5BF"/>
    <w:rsid w:val="24779220"/>
    <w:rsid w:val="249239BE"/>
    <w:rsid w:val="24BC3878"/>
    <w:rsid w:val="24EFECD0"/>
    <w:rsid w:val="24F495BA"/>
    <w:rsid w:val="2500FC97"/>
    <w:rsid w:val="2506D8A7"/>
    <w:rsid w:val="251F5E36"/>
    <w:rsid w:val="252F3A89"/>
    <w:rsid w:val="253B7878"/>
    <w:rsid w:val="2541AC48"/>
    <w:rsid w:val="25480958"/>
    <w:rsid w:val="25711977"/>
    <w:rsid w:val="2593DB5E"/>
    <w:rsid w:val="25BA5F5C"/>
    <w:rsid w:val="25C086C3"/>
    <w:rsid w:val="25C6E4F9"/>
    <w:rsid w:val="25C7E6B1"/>
    <w:rsid w:val="25CECF6A"/>
    <w:rsid w:val="25D2138A"/>
    <w:rsid w:val="260DEFA4"/>
    <w:rsid w:val="2613ABFB"/>
    <w:rsid w:val="26191143"/>
    <w:rsid w:val="261F1A5A"/>
    <w:rsid w:val="26235783"/>
    <w:rsid w:val="26241581"/>
    <w:rsid w:val="2643BCCF"/>
    <w:rsid w:val="264661F8"/>
    <w:rsid w:val="265A26F2"/>
    <w:rsid w:val="265BFF62"/>
    <w:rsid w:val="265DB6F5"/>
    <w:rsid w:val="265FC1BE"/>
    <w:rsid w:val="268F692B"/>
    <w:rsid w:val="269BBEC0"/>
    <w:rsid w:val="26A2DFFB"/>
    <w:rsid w:val="26B5CF0F"/>
    <w:rsid w:val="26D315DD"/>
    <w:rsid w:val="26E7E066"/>
    <w:rsid w:val="26EAC4A9"/>
    <w:rsid w:val="26F75D27"/>
    <w:rsid w:val="271B4D25"/>
    <w:rsid w:val="2729E550"/>
    <w:rsid w:val="272E4F92"/>
    <w:rsid w:val="272F985B"/>
    <w:rsid w:val="27320D72"/>
    <w:rsid w:val="274685D5"/>
    <w:rsid w:val="274F5B70"/>
    <w:rsid w:val="2766D51A"/>
    <w:rsid w:val="276ADF35"/>
    <w:rsid w:val="277B0BAD"/>
    <w:rsid w:val="2785E426"/>
    <w:rsid w:val="27928609"/>
    <w:rsid w:val="27A27DA0"/>
    <w:rsid w:val="27A2ABA2"/>
    <w:rsid w:val="27B24918"/>
    <w:rsid w:val="27B8814D"/>
    <w:rsid w:val="27B96BD6"/>
    <w:rsid w:val="27BBC529"/>
    <w:rsid w:val="27C05CE8"/>
    <w:rsid w:val="27C141B9"/>
    <w:rsid w:val="27D02D35"/>
    <w:rsid w:val="27D78BBD"/>
    <w:rsid w:val="27E0FE9C"/>
    <w:rsid w:val="27ED6834"/>
    <w:rsid w:val="28027A10"/>
    <w:rsid w:val="2815C3EB"/>
    <w:rsid w:val="2816EBA8"/>
    <w:rsid w:val="283824DC"/>
    <w:rsid w:val="2850D8C5"/>
    <w:rsid w:val="2859502C"/>
    <w:rsid w:val="28697FAD"/>
    <w:rsid w:val="2888D652"/>
    <w:rsid w:val="288EFA1E"/>
    <w:rsid w:val="2896FF20"/>
    <w:rsid w:val="28B909AC"/>
    <w:rsid w:val="28C36D3B"/>
    <w:rsid w:val="28C89298"/>
    <w:rsid w:val="2916817E"/>
    <w:rsid w:val="29431EE3"/>
    <w:rsid w:val="294D39DC"/>
    <w:rsid w:val="294DA37F"/>
    <w:rsid w:val="2958C63F"/>
    <w:rsid w:val="297131FC"/>
    <w:rsid w:val="2971AD76"/>
    <w:rsid w:val="2972D3F7"/>
    <w:rsid w:val="297F4309"/>
    <w:rsid w:val="298045DB"/>
    <w:rsid w:val="29B1029A"/>
    <w:rsid w:val="29BB0A9D"/>
    <w:rsid w:val="29BFA812"/>
    <w:rsid w:val="29C0C1DB"/>
    <w:rsid w:val="29C676F2"/>
    <w:rsid w:val="29E4DD16"/>
    <w:rsid w:val="29F43F9F"/>
    <w:rsid w:val="2A1FD06F"/>
    <w:rsid w:val="2A232ECF"/>
    <w:rsid w:val="2A353669"/>
    <w:rsid w:val="2A419267"/>
    <w:rsid w:val="2A494EA2"/>
    <w:rsid w:val="2A5AE598"/>
    <w:rsid w:val="2A66B13E"/>
    <w:rsid w:val="2A737233"/>
    <w:rsid w:val="2A73A0E2"/>
    <w:rsid w:val="2A744704"/>
    <w:rsid w:val="2A903F4E"/>
    <w:rsid w:val="2AA1998F"/>
    <w:rsid w:val="2AA54C1B"/>
    <w:rsid w:val="2AAB99F9"/>
    <w:rsid w:val="2AB70F23"/>
    <w:rsid w:val="2ABBA3F3"/>
    <w:rsid w:val="2ABE1036"/>
    <w:rsid w:val="2AC5BA58"/>
    <w:rsid w:val="2ACFEB29"/>
    <w:rsid w:val="2AD270E5"/>
    <w:rsid w:val="2AE54004"/>
    <w:rsid w:val="2AF3BBA3"/>
    <w:rsid w:val="2AF8C6E4"/>
    <w:rsid w:val="2AFC798D"/>
    <w:rsid w:val="2B26A210"/>
    <w:rsid w:val="2B38C12E"/>
    <w:rsid w:val="2B48CC07"/>
    <w:rsid w:val="2B648DEF"/>
    <w:rsid w:val="2B6882D1"/>
    <w:rsid w:val="2B6E442F"/>
    <w:rsid w:val="2B7FE86F"/>
    <w:rsid w:val="2B84825E"/>
    <w:rsid w:val="2B96E614"/>
    <w:rsid w:val="2B985902"/>
    <w:rsid w:val="2B9B4978"/>
    <w:rsid w:val="2B9C3542"/>
    <w:rsid w:val="2BA02B7C"/>
    <w:rsid w:val="2BB6B147"/>
    <w:rsid w:val="2BBAFA9C"/>
    <w:rsid w:val="2BC416AE"/>
    <w:rsid w:val="2BD237CB"/>
    <w:rsid w:val="2BEEE3FF"/>
    <w:rsid w:val="2C0116C1"/>
    <w:rsid w:val="2C0843DD"/>
    <w:rsid w:val="2C2B8BC0"/>
    <w:rsid w:val="2C358A5E"/>
    <w:rsid w:val="2C36C90B"/>
    <w:rsid w:val="2C4FC03A"/>
    <w:rsid w:val="2C6156D5"/>
    <w:rsid w:val="2C6BC7CF"/>
    <w:rsid w:val="2C7314ED"/>
    <w:rsid w:val="2C754049"/>
    <w:rsid w:val="2C76B72A"/>
    <w:rsid w:val="2C76D3F8"/>
    <w:rsid w:val="2C9E3D61"/>
    <w:rsid w:val="2CAAC6B9"/>
    <w:rsid w:val="2CC73575"/>
    <w:rsid w:val="2CCC66A1"/>
    <w:rsid w:val="2CFBB005"/>
    <w:rsid w:val="2D0C0E24"/>
    <w:rsid w:val="2D0C16F5"/>
    <w:rsid w:val="2D240344"/>
    <w:rsid w:val="2D343888"/>
    <w:rsid w:val="2D39494C"/>
    <w:rsid w:val="2D444ED8"/>
    <w:rsid w:val="2D4D468E"/>
    <w:rsid w:val="2D6119A1"/>
    <w:rsid w:val="2D705673"/>
    <w:rsid w:val="2D8F0BB9"/>
    <w:rsid w:val="2D9DD35B"/>
    <w:rsid w:val="2DB5B6B6"/>
    <w:rsid w:val="2DD09038"/>
    <w:rsid w:val="2DF304E9"/>
    <w:rsid w:val="2DFB5267"/>
    <w:rsid w:val="2DFB6C65"/>
    <w:rsid w:val="2E1F4BFB"/>
    <w:rsid w:val="2E21E206"/>
    <w:rsid w:val="2E4A418E"/>
    <w:rsid w:val="2E4CF54E"/>
    <w:rsid w:val="2E5F46E1"/>
    <w:rsid w:val="2E66A27D"/>
    <w:rsid w:val="2E73B203"/>
    <w:rsid w:val="2EA54754"/>
    <w:rsid w:val="2EB8E216"/>
    <w:rsid w:val="2EBC2F26"/>
    <w:rsid w:val="2EC64196"/>
    <w:rsid w:val="2EE3260F"/>
    <w:rsid w:val="2EE546CC"/>
    <w:rsid w:val="2F09DA93"/>
    <w:rsid w:val="2F0CC90F"/>
    <w:rsid w:val="2F130794"/>
    <w:rsid w:val="2F38A750"/>
    <w:rsid w:val="2F510B7D"/>
    <w:rsid w:val="2F5BAC13"/>
    <w:rsid w:val="2F5CAB4D"/>
    <w:rsid w:val="2F610942"/>
    <w:rsid w:val="2F6C4279"/>
    <w:rsid w:val="2F6FAB7F"/>
    <w:rsid w:val="2F8AF782"/>
    <w:rsid w:val="2F9D8638"/>
    <w:rsid w:val="2FB45F33"/>
    <w:rsid w:val="2FB7FADF"/>
    <w:rsid w:val="2FD8812C"/>
    <w:rsid w:val="30157E7D"/>
    <w:rsid w:val="301613CA"/>
    <w:rsid w:val="301A3930"/>
    <w:rsid w:val="3062F42B"/>
    <w:rsid w:val="308548C9"/>
    <w:rsid w:val="309A6E0E"/>
    <w:rsid w:val="309AE0DF"/>
    <w:rsid w:val="309C176D"/>
    <w:rsid w:val="30A84238"/>
    <w:rsid w:val="30BBCA99"/>
    <w:rsid w:val="30C3DC96"/>
    <w:rsid w:val="30C4A7A9"/>
    <w:rsid w:val="30CB7E38"/>
    <w:rsid w:val="30DA3B2D"/>
    <w:rsid w:val="30E4B147"/>
    <w:rsid w:val="30E515E4"/>
    <w:rsid w:val="30E9FE39"/>
    <w:rsid w:val="30ECDB6E"/>
    <w:rsid w:val="30F5C4F2"/>
    <w:rsid w:val="31102818"/>
    <w:rsid w:val="3114E842"/>
    <w:rsid w:val="31191218"/>
    <w:rsid w:val="3119B712"/>
    <w:rsid w:val="311BDDEA"/>
    <w:rsid w:val="3140B201"/>
    <w:rsid w:val="314179D6"/>
    <w:rsid w:val="3141E294"/>
    <w:rsid w:val="31499161"/>
    <w:rsid w:val="314A18A1"/>
    <w:rsid w:val="3154C607"/>
    <w:rsid w:val="3155A1F8"/>
    <w:rsid w:val="3168450A"/>
    <w:rsid w:val="31690E33"/>
    <w:rsid w:val="316E183C"/>
    <w:rsid w:val="31887D65"/>
    <w:rsid w:val="319691A8"/>
    <w:rsid w:val="31A8884B"/>
    <w:rsid w:val="31AFDFB1"/>
    <w:rsid w:val="31B66A19"/>
    <w:rsid w:val="31B7105F"/>
    <w:rsid w:val="31BE126E"/>
    <w:rsid w:val="31BED76D"/>
    <w:rsid w:val="31C165E6"/>
    <w:rsid w:val="31D0D37B"/>
    <w:rsid w:val="31D153EB"/>
    <w:rsid w:val="31D9ECC5"/>
    <w:rsid w:val="31DECBED"/>
    <w:rsid w:val="31EAFC77"/>
    <w:rsid w:val="31EE02CD"/>
    <w:rsid w:val="320DE9CB"/>
    <w:rsid w:val="32133D45"/>
    <w:rsid w:val="3213F291"/>
    <w:rsid w:val="3227D461"/>
    <w:rsid w:val="322868FE"/>
    <w:rsid w:val="32609D41"/>
    <w:rsid w:val="327864DD"/>
    <w:rsid w:val="328150D3"/>
    <w:rsid w:val="32837F14"/>
    <w:rsid w:val="328849DF"/>
    <w:rsid w:val="32906804"/>
    <w:rsid w:val="32915C8C"/>
    <w:rsid w:val="329A4A43"/>
    <w:rsid w:val="32A11AD7"/>
    <w:rsid w:val="32ADA65B"/>
    <w:rsid w:val="32B79210"/>
    <w:rsid w:val="32F44C02"/>
    <w:rsid w:val="32FCE4E0"/>
    <w:rsid w:val="3314CC78"/>
    <w:rsid w:val="331C74C4"/>
    <w:rsid w:val="333D2F41"/>
    <w:rsid w:val="334B685E"/>
    <w:rsid w:val="335B45DD"/>
    <w:rsid w:val="335E2BCD"/>
    <w:rsid w:val="3367B1A5"/>
    <w:rsid w:val="337BC0D5"/>
    <w:rsid w:val="337C3227"/>
    <w:rsid w:val="339E9827"/>
    <w:rsid w:val="33A89485"/>
    <w:rsid w:val="33AA08CC"/>
    <w:rsid w:val="33AD865A"/>
    <w:rsid w:val="33D0D4E9"/>
    <w:rsid w:val="33E6379F"/>
    <w:rsid w:val="33F9627B"/>
    <w:rsid w:val="3413B8BD"/>
    <w:rsid w:val="3422AA37"/>
    <w:rsid w:val="3422B88B"/>
    <w:rsid w:val="342523C0"/>
    <w:rsid w:val="3445AB8B"/>
    <w:rsid w:val="34618927"/>
    <w:rsid w:val="3461F0E4"/>
    <w:rsid w:val="3488166C"/>
    <w:rsid w:val="34AF8B15"/>
    <w:rsid w:val="34B10F34"/>
    <w:rsid w:val="34B88E5A"/>
    <w:rsid w:val="34B938A6"/>
    <w:rsid w:val="34CDF3B0"/>
    <w:rsid w:val="350E0699"/>
    <w:rsid w:val="352EEE35"/>
    <w:rsid w:val="3544EE8A"/>
    <w:rsid w:val="35457786"/>
    <w:rsid w:val="3563B330"/>
    <w:rsid w:val="356FACE7"/>
    <w:rsid w:val="3575DF22"/>
    <w:rsid w:val="3587A627"/>
    <w:rsid w:val="35935E87"/>
    <w:rsid w:val="35988365"/>
    <w:rsid w:val="35B5A465"/>
    <w:rsid w:val="35C63E27"/>
    <w:rsid w:val="35CAEBD1"/>
    <w:rsid w:val="35CFCD3B"/>
    <w:rsid w:val="35E1BA28"/>
    <w:rsid w:val="35F5F379"/>
    <w:rsid w:val="360F7CAB"/>
    <w:rsid w:val="3614F4C6"/>
    <w:rsid w:val="361B1C5B"/>
    <w:rsid w:val="362FB9E2"/>
    <w:rsid w:val="363F1627"/>
    <w:rsid w:val="36474A8D"/>
    <w:rsid w:val="3647C471"/>
    <w:rsid w:val="364FD035"/>
    <w:rsid w:val="3652FFA1"/>
    <w:rsid w:val="365B8012"/>
    <w:rsid w:val="3666A052"/>
    <w:rsid w:val="3668E717"/>
    <w:rsid w:val="366D071D"/>
    <w:rsid w:val="3686BDC3"/>
    <w:rsid w:val="368A58AD"/>
    <w:rsid w:val="368C681C"/>
    <w:rsid w:val="36925AE5"/>
    <w:rsid w:val="36BDBF81"/>
    <w:rsid w:val="36BF709B"/>
    <w:rsid w:val="36C3E864"/>
    <w:rsid w:val="36CB0DA5"/>
    <w:rsid w:val="36D42CAA"/>
    <w:rsid w:val="36E3E5DD"/>
    <w:rsid w:val="36F9CF93"/>
    <w:rsid w:val="37045C4B"/>
    <w:rsid w:val="372A86F5"/>
    <w:rsid w:val="373CC9CE"/>
    <w:rsid w:val="374E566A"/>
    <w:rsid w:val="375BFA97"/>
    <w:rsid w:val="375F3426"/>
    <w:rsid w:val="376D782B"/>
    <w:rsid w:val="3786C8C4"/>
    <w:rsid w:val="378F6053"/>
    <w:rsid w:val="379545A7"/>
    <w:rsid w:val="379600B5"/>
    <w:rsid w:val="37A30D31"/>
    <w:rsid w:val="37A4883C"/>
    <w:rsid w:val="37AB73CA"/>
    <w:rsid w:val="37ADBD21"/>
    <w:rsid w:val="37C032B8"/>
    <w:rsid w:val="37DA142A"/>
    <w:rsid w:val="37FA2882"/>
    <w:rsid w:val="37FC7B70"/>
    <w:rsid w:val="37FFC05D"/>
    <w:rsid w:val="380258A5"/>
    <w:rsid w:val="38028024"/>
    <w:rsid w:val="382DC5C5"/>
    <w:rsid w:val="38389B4F"/>
    <w:rsid w:val="383C0A49"/>
    <w:rsid w:val="384BB28E"/>
    <w:rsid w:val="38670809"/>
    <w:rsid w:val="38696400"/>
    <w:rsid w:val="387359E8"/>
    <w:rsid w:val="387E909A"/>
    <w:rsid w:val="38827EBC"/>
    <w:rsid w:val="389EB6CF"/>
    <w:rsid w:val="38A1904F"/>
    <w:rsid w:val="38A3F178"/>
    <w:rsid w:val="38A9DFC5"/>
    <w:rsid w:val="38DE7C77"/>
    <w:rsid w:val="38E2A5FF"/>
    <w:rsid w:val="38EA4C70"/>
    <w:rsid w:val="38F78A66"/>
    <w:rsid w:val="38F99201"/>
    <w:rsid w:val="38FA7213"/>
    <w:rsid w:val="3918BBD3"/>
    <w:rsid w:val="391AAFCB"/>
    <w:rsid w:val="391C0057"/>
    <w:rsid w:val="391E0A96"/>
    <w:rsid w:val="39328458"/>
    <w:rsid w:val="3934876E"/>
    <w:rsid w:val="393CFED3"/>
    <w:rsid w:val="3952903A"/>
    <w:rsid w:val="395AB6E6"/>
    <w:rsid w:val="395EE7F9"/>
    <w:rsid w:val="39671B8E"/>
    <w:rsid w:val="3971DA0D"/>
    <w:rsid w:val="397831D9"/>
    <w:rsid w:val="397D08D4"/>
    <w:rsid w:val="39823D21"/>
    <w:rsid w:val="39844A64"/>
    <w:rsid w:val="3989203E"/>
    <w:rsid w:val="399B6762"/>
    <w:rsid w:val="39AE3060"/>
    <w:rsid w:val="39AF634E"/>
    <w:rsid w:val="39D0C688"/>
    <w:rsid w:val="39E67D2F"/>
    <w:rsid w:val="39EA1DC1"/>
    <w:rsid w:val="3A0628E8"/>
    <w:rsid w:val="3A0A46F8"/>
    <w:rsid w:val="3A13E0E6"/>
    <w:rsid w:val="3A282C3A"/>
    <w:rsid w:val="3A30C7C8"/>
    <w:rsid w:val="3A365333"/>
    <w:rsid w:val="3A37576D"/>
    <w:rsid w:val="3A4752C3"/>
    <w:rsid w:val="3A4B8767"/>
    <w:rsid w:val="3A4C9261"/>
    <w:rsid w:val="3A65F7C4"/>
    <w:rsid w:val="3A710C50"/>
    <w:rsid w:val="3A8A3A3C"/>
    <w:rsid w:val="3A9E307E"/>
    <w:rsid w:val="3AB37FF2"/>
    <w:rsid w:val="3AB55D4E"/>
    <w:rsid w:val="3AC4FCD5"/>
    <w:rsid w:val="3ACADCF6"/>
    <w:rsid w:val="3AEB433D"/>
    <w:rsid w:val="3AFAFDD0"/>
    <w:rsid w:val="3B03F26E"/>
    <w:rsid w:val="3B0CE2ED"/>
    <w:rsid w:val="3B2E1FB6"/>
    <w:rsid w:val="3B5341C9"/>
    <w:rsid w:val="3B5EC89D"/>
    <w:rsid w:val="3B6923EB"/>
    <w:rsid w:val="3B7B33BD"/>
    <w:rsid w:val="3B7C0B69"/>
    <w:rsid w:val="3B7CB883"/>
    <w:rsid w:val="3B85BE3A"/>
    <w:rsid w:val="3B92B158"/>
    <w:rsid w:val="3BD70040"/>
    <w:rsid w:val="3BDE1C62"/>
    <w:rsid w:val="3BE3536E"/>
    <w:rsid w:val="3BEEB38B"/>
    <w:rsid w:val="3BF97BBE"/>
    <w:rsid w:val="3C10C7B2"/>
    <w:rsid w:val="3C39D999"/>
    <w:rsid w:val="3C3F3F3B"/>
    <w:rsid w:val="3C6302B0"/>
    <w:rsid w:val="3C720C8A"/>
    <w:rsid w:val="3C87040D"/>
    <w:rsid w:val="3C8C143B"/>
    <w:rsid w:val="3CA428E9"/>
    <w:rsid w:val="3CBAFD37"/>
    <w:rsid w:val="3CC0472D"/>
    <w:rsid w:val="3CC90B2D"/>
    <w:rsid w:val="3CE44977"/>
    <w:rsid w:val="3CFC9C8B"/>
    <w:rsid w:val="3D05CED1"/>
    <w:rsid w:val="3D08E8E2"/>
    <w:rsid w:val="3D25C6FF"/>
    <w:rsid w:val="3D311E7E"/>
    <w:rsid w:val="3D316712"/>
    <w:rsid w:val="3D3675F8"/>
    <w:rsid w:val="3D3791AB"/>
    <w:rsid w:val="3D3BBE94"/>
    <w:rsid w:val="3D3F2261"/>
    <w:rsid w:val="3D3F92C3"/>
    <w:rsid w:val="3D43ADA1"/>
    <w:rsid w:val="3D4F83D8"/>
    <w:rsid w:val="3D536486"/>
    <w:rsid w:val="3D57543B"/>
    <w:rsid w:val="3D5D4131"/>
    <w:rsid w:val="3D65183A"/>
    <w:rsid w:val="3D660871"/>
    <w:rsid w:val="3D8471BF"/>
    <w:rsid w:val="3D938D59"/>
    <w:rsid w:val="3DB0141B"/>
    <w:rsid w:val="3DDFD88E"/>
    <w:rsid w:val="3DE1EA8E"/>
    <w:rsid w:val="3DE2BB14"/>
    <w:rsid w:val="3DE40F32"/>
    <w:rsid w:val="3DE50518"/>
    <w:rsid w:val="3DE72A8F"/>
    <w:rsid w:val="3DEF6DD3"/>
    <w:rsid w:val="3DF19493"/>
    <w:rsid w:val="3DF21D47"/>
    <w:rsid w:val="3DF480BE"/>
    <w:rsid w:val="3DF62367"/>
    <w:rsid w:val="3E0A38F5"/>
    <w:rsid w:val="3E1CC36E"/>
    <w:rsid w:val="3E4FE54F"/>
    <w:rsid w:val="3E546389"/>
    <w:rsid w:val="3E5580AF"/>
    <w:rsid w:val="3E645853"/>
    <w:rsid w:val="3E6817EA"/>
    <w:rsid w:val="3E847003"/>
    <w:rsid w:val="3E8BA4AE"/>
    <w:rsid w:val="3E92C35C"/>
    <w:rsid w:val="3E975B56"/>
    <w:rsid w:val="3E97A5F7"/>
    <w:rsid w:val="3EA3EA66"/>
    <w:rsid w:val="3EA8C32F"/>
    <w:rsid w:val="3EAF92CC"/>
    <w:rsid w:val="3EE38345"/>
    <w:rsid w:val="3F0FA2FE"/>
    <w:rsid w:val="3F148A69"/>
    <w:rsid w:val="3F18F9AC"/>
    <w:rsid w:val="3F1E3C0A"/>
    <w:rsid w:val="3F1ECF44"/>
    <w:rsid w:val="3F229F2A"/>
    <w:rsid w:val="3F30BDAE"/>
    <w:rsid w:val="3F379872"/>
    <w:rsid w:val="3F447607"/>
    <w:rsid w:val="3F491BA7"/>
    <w:rsid w:val="3F568E12"/>
    <w:rsid w:val="3F62C6D6"/>
    <w:rsid w:val="3F6A3B2C"/>
    <w:rsid w:val="3F76C041"/>
    <w:rsid w:val="3F77951B"/>
    <w:rsid w:val="3F77BE54"/>
    <w:rsid w:val="3F8FCC2C"/>
    <w:rsid w:val="3F9634F2"/>
    <w:rsid w:val="3FA2952D"/>
    <w:rsid w:val="3FAC0A4B"/>
    <w:rsid w:val="3FBF0226"/>
    <w:rsid w:val="3FC5C610"/>
    <w:rsid w:val="3FCF2F19"/>
    <w:rsid w:val="3FDB7DE0"/>
    <w:rsid w:val="3FDBA63F"/>
    <w:rsid w:val="3FDE6C9B"/>
    <w:rsid w:val="3FE15C38"/>
    <w:rsid w:val="3FEC34C4"/>
    <w:rsid w:val="40058D66"/>
    <w:rsid w:val="40067342"/>
    <w:rsid w:val="40139662"/>
    <w:rsid w:val="401A94EA"/>
    <w:rsid w:val="402CB11C"/>
    <w:rsid w:val="40373DB2"/>
    <w:rsid w:val="403D68C5"/>
    <w:rsid w:val="40421B13"/>
    <w:rsid w:val="40451456"/>
    <w:rsid w:val="40580CF7"/>
    <w:rsid w:val="40635445"/>
    <w:rsid w:val="40929597"/>
    <w:rsid w:val="40A055C6"/>
    <w:rsid w:val="40AE62A0"/>
    <w:rsid w:val="40C1E63D"/>
    <w:rsid w:val="40C3721E"/>
    <w:rsid w:val="40C5B135"/>
    <w:rsid w:val="40D7FE14"/>
    <w:rsid w:val="40E0C9B0"/>
    <w:rsid w:val="40E89708"/>
    <w:rsid w:val="40E90A24"/>
    <w:rsid w:val="40E9FE05"/>
    <w:rsid w:val="40EE820B"/>
    <w:rsid w:val="40EF54A3"/>
    <w:rsid w:val="40F88EBC"/>
    <w:rsid w:val="41022AFD"/>
    <w:rsid w:val="41037FFA"/>
    <w:rsid w:val="4105EF9C"/>
    <w:rsid w:val="41070738"/>
    <w:rsid w:val="410A9B56"/>
    <w:rsid w:val="410AAA72"/>
    <w:rsid w:val="411BD642"/>
    <w:rsid w:val="414DB0BF"/>
    <w:rsid w:val="41590F9B"/>
    <w:rsid w:val="415A9FE4"/>
    <w:rsid w:val="416F0EBC"/>
    <w:rsid w:val="4185A3CA"/>
    <w:rsid w:val="41949881"/>
    <w:rsid w:val="41AD626D"/>
    <w:rsid w:val="41D3DCFD"/>
    <w:rsid w:val="41D88937"/>
    <w:rsid w:val="41F783AF"/>
    <w:rsid w:val="41F895A3"/>
    <w:rsid w:val="41FAD84D"/>
    <w:rsid w:val="42094E17"/>
    <w:rsid w:val="422A2946"/>
    <w:rsid w:val="42371570"/>
    <w:rsid w:val="4239B246"/>
    <w:rsid w:val="423F03EF"/>
    <w:rsid w:val="423F776B"/>
    <w:rsid w:val="424A081C"/>
    <w:rsid w:val="424F73C6"/>
    <w:rsid w:val="425B6A7E"/>
    <w:rsid w:val="42603C3D"/>
    <w:rsid w:val="42721B60"/>
    <w:rsid w:val="428DBCBB"/>
    <w:rsid w:val="42E1FA92"/>
    <w:rsid w:val="42F0D8A6"/>
    <w:rsid w:val="42F734DC"/>
    <w:rsid w:val="42FA39C8"/>
    <w:rsid w:val="42FC5141"/>
    <w:rsid w:val="4304FF5D"/>
    <w:rsid w:val="43106E58"/>
    <w:rsid w:val="4315F037"/>
    <w:rsid w:val="4332A6EA"/>
    <w:rsid w:val="433ED929"/>
    <w:rsid w:val="434AC614"/>
    <w:rsid w:val="43549A2A"/>
    <w:rsid w:val="43567254"/>
    <w:rsid w:val="4366D1B7"/>
    <w:rsid w:val="4367FA9A"/>
    <w:rsid w:val="436C307B"/>
    <w:rsid w:val="436D7CAF"/>
    <w:rsid w:val="4370680B"/>
    <w:rsid w:val="437A3501"/>
    <w:rsid w:val="4385157D"/>
    <w:rsid w:val="4391AC3C"/>
    <w:rsid w:val="43AB6478"/>
    <w:rsid w:val="43AB9DA4"/>
    <w:rsid w:val="43B2401A"/>
    <w:rsid w:val="43B5683D"/>
    <w:rsid w:val="43BAACE4"/>
    <w:rsid w:val="43C44F61"/>
    <w:rsid w:val="43C5B0CD"/>
    <w:rsid w:val="43CE0DB7"/>
    <w:rsid w:val="43D44D39"/>
    <w:rsid w:val="43DFBFD5"/>
    <w:rsid w:val="43E6F219"/>
    <w:rsid w:val="43E924AB"/>
    <w:rsid w:val="44132288"/>
    <w:rsid w:val="44148C38"/>
    <w:rsid w:val="4431E1F4"/>
    <w:rsid w:val="4435B3D1"/>
    <w:rsid w:val="44387F8B"/>
    <w:rsid w:val="44473933"/>
    <w:rsid w:val="44712013"/>
    <w:rsid w:val="4474ECAB"/>
    <w:rsid w:val="4475418E"/>
    <w:rsid w:val="4475557C"/>
    <w:rsid w:val="44884FD6"/>
    <w:rsid w:val="44926BA5"/>
    <w:rsid w:val="449AC3B7"/>
    <w:rsid w:val="449B9434"/>
    <w:rsid w:val="449C6353"/>
    <w:rsid w:val="44A4CE15"/>
    <w:rsid w:val="44A7842C"/>
    <w:rsid w:val="44B5804B"/>
    <w:rsid w:val="44BE254A"/>
    <w:rsid w:val="44CAD522"/>
    <w:rsid w:val="44D8E437"/>
    <w:rsid w:val="45148217"/>
    <w:rsid w:val="455017A2"/>
    <w:rsid w:val="455180DC"/>
    <w:rsid w:val="45783699"/>
    <w:rsid w:val="45920E55"/>
    <w:rsid w:val="45A6064A"/>
    <w:rsid w:val="4610976F"/>
    <w:rsid w:val="4615D16E"/>
    <w:rsid w:val="4621B55C"/>
    <w:rsid w:val="462CB3A2"/>
    <w:rsid w:val="46324821"/>
    <w:rsid w:val="464FBA60"/>
    <w:rsid w:val="46502F15"/>
    <w:rsid w:val="465FB4FC"/>
    <w:rsid w:val="466AF203"/>
    <w:rsid w:val="467769B2"/>
    <w:rsid w:val="467A5F10"/>
    <w:rsid w:val="46913655"/>
    <w:rsid w:val="46922EB6"/>
    <w:rsid w:val="46967FB4"/>
    <w:rsid w:val="46A0550F"/>
    <w:rsid w:val="46A8BE6C"/>
    <w:rsid w:val="46ABB18F"/>
    <w:rsid w:val="46C20B8D"/>
    <w:rsid w:val="46C21648"/>
    <w:rsid w:val="46C21CCA"/>
    <w:rsid w:val="46F1DE46"/>
    <w:rsid w:val="47251D32"/>
    <w:rsid w:val="4777CC7E"/>
    <w:rsid w:val="47845FBB"/>
    <w:rsid w:val="47885795"/>
    <w:rsid w:val="4793C0FE"/>
    <w:rsid w:val="47971B23"/>
    <w:rsid w:val="47996422"/>
    <w:rsid w:val="47A77772"/>
    <w:rsid w:val="47B17F75"/>
    <w:rsid w:val="47C17ECC"/>
    <w:rsid w:val="47D2D3DF"/>
    <w:rsid w:val="47FF9F9D"/>
    <w:rsid w:val="481C4019"/>
    <w:rsid w:val="481C499D"/>
    <w:rsid w:val="4826BFF5"/>
    <w:rsid w:val="483AA57C"/>
    <w:rsid w:val="483F2BF5"/>
    <w:rsid w:val="4843E261"/>
    <w:rsid w:val="4848A36E"/>
    <w:rsid w:val="486C2883"/>
    <w:rsid w:val="486E4F49"/>
    <w:rsid w:val="4892B348"/>
    <w:rsid w:val="48AB618C"/>
    <w:rsid w:val="48AE7716"/>
    <w:rsid w:val="48BB5A3F"/>
    <w:rsid w:val="48D48F4F"/>
    <w:rsid w:val="48DFE48E"/>
    <w:rsid w:val="48EC1CBF"/>
    <w:rsid w:val="48F72CEF"/>
    <w:rsid w:val="48FB8FA9"/>
    <w:rsid w:val="4917D5A1"/>
    <w:rsid w:val="4921B8B7"/>
    <w:rsid w:val="49249FE9"/>
    <w:rsid w:val="4925C13F"/>
    <w:rsid w:val="4931CB22"/>
    <w:rsid w:val="49349963"/>
    <w:rsid w:val="493E3D5C"/>
    <w:rsid w:val="493EBF5E"/>
    <w:rsid w:val="495973BE"/>
    <w:rsid w:val="495A76B9"/>
    <w:rsid w:val="495BE839"/>
    <w:rsid w:val="496ABD90"/>
    <w:rsid w:val="498D6E59"/>
    <w:rsid w:val="498D7AFA"/>
    <w:rsid w:val="4998C75A"/>
    <w:rsid w:val="49E61105"/>
    <w:rsid w:val="4A0DE361"/>
    <w:rsid w:val="4A0FBCC6"/>
    <w:rsid w:val="4A18F60E"/>
    <w:rsid w:val="4A2A050F"/>
    <w:rsid w:val="4A2FBC8E"/>
    <w:rsid w:val="4A50230F"/>
    <w:rsid w:val="4A5251DC"/>
    <w:rsid w:val="4A52CC16"/>
    <w:rsid w:val="4A821B9A"/>
    <w:rsid w:val="4A82B5C2"/>
    <w:rsid w:val="4AA39288"/>
    <w:rsid w:val="4ACD8FB0"/>
    <w:rsid w:val="4AE2050A"/>
    <w:rsid w:val="4AFE0897"/>
    <w:rsid w:val="4B101238"/>
    <w:rsid w:val="4B176610"/>
    <w:rsid w:val="4B18A977"/>
    <w:rsid w:val="4B2934B4"/>
    <w:rsid w:val="4B7AA086"/>
    <w:rsid w:val="4B8285FC"/>
    <w:rsid w:val="4B92E986"/>
    <w:rsid w:val="4BAFA0CA"/>
    <w:rsid w:val="4BAFCE59"/>
    <w:rsid w:val="4BBCE291"/>
    <w:rsid w:val="4BC2E50D"/>
    <w:rsid w:val="4BC909D7"/>
    <w:rsid w:val="4BC94766"/>
    <w:rsid w:val="4BC97031"/>
    <w:rsid w:val="4BD97762"/>
    <w:rsid w:val="4BDC862C"/>
    <w:rsid w:val="4BDCCE2B"/>
    <w:rsid w:val="4BE071D7"/>
    <w:rsid w:val="4BF154A8"/>
    <w:rsid w:val="4C0F75CA"/>
    <w:rsid w:val="4C1479E3"/>
    <w:rsid w:val="4C17C3C3"/>
    <w:rsid w:val="4C1B3347"/>
    <w:rsid w:val="4C2B0AA8"/>
    <w:rsid w:val="4C2CF1AC"/>
    <w:rsid w:val="4C33CC32"/>
    <w:rsid w:val="4C58523D"/>
    <w:rsid w:val="4C6113B0"/>
    <w:rsid w:val="4C6638E0"/>
    <w:rsid w:val="4C7120C6"/>
    <w:rsid w:val="4C80B36D"/>
    <w:rsid w:val="4C83F9BE"/>
    <w:rsid w:val="4C8C0C7E"/>
    <w:rsid w:val="4C90D4A5"/>
    <w:rsid w:val="4C9957A6"/>
    <w:rsid w:val="4CB29A8D"/>
    <w:rsid w:val="4CB3D252"/>
    <w:rsid w:val="4CBA01C7"/>
    <w:rsid w:val="4CEE7187"/>
    <w:rsid w:val="4D090E05"/>
    <w:rsid w:val="4D11BAEC"/>
    <w:rsid w:val="4D334111"/>
    <w:rsid w:val="4D3B0AD9"/>
    <w:rsid w:val="4D608F95"/>
    <w:rsid w:val="4D60FA5D"/>
    <w:rsid w:val="4D722EE1"/>
    <w:rsid w:val="4D8A1DA6"/>
    <w:rsid w:val="4D94DCE6"/>
    <w:rsid w:val="4D9A86EA"/>
    <w:rsid w:val="4DB2640B"/>
    <w:rsid w:val="4DBB3952"/>
    <w:rsid w:val="4DBDB5A8"/>
    <w:rsid w:val="4DCF0F54"/>
    <w:rsid w:val="4DD52DE2"/>
    <w:rsid w:val="4DD5C495"/>
    <w:rsid w:val="4DD66A23"/>
    <w:rsid w:val="4DDE12AE"/>
    <w:rsid w:val="4E0AB618"/>
    <w:rsid w:val="4E18B537"/>
    <w:rsid w:val="4E1C12EE"/>
    <w:rsid w:val="4E462008"/>
    <w:rsid w:val="4E462D96"/>
    <w:rsid w:val="4E49BFE3"/>
    <w:rsid w:val="4E718632"/>
    <w:rsid w:val="4E747F40"/>
    <w:rsid w:val="4E790A5C"/>
    <w:rsid w:val="4E8CB503"/>
    <w:rsid w:val="4EA8240F"/>
    <w:rsid w:val="4EEE5F11"/>
    <w:rsid w:val="4F12A30D"/>
    <w:rsid w:val="4F3FC873"/>
    <w:rsid w:val="4F440158"/>
    <w:rsid w:val="4F48EFCA"/>
    <w:rsid w:val="4F4954FC"/>
    <w:rsid w:val="4F641258"/>
    <w:rsid w:val="4F700ED9"/>
    <w:rsid w:val="4F7F2658"/>
    <w:rsid w:val="4F8A0011"/>
    <w:rsid w:val="4FB02096"/>
    <w:rsid w:val="4FB23002"/>
    <w:rsid w:val="4FBF04BC"/>
    <w:rsid w:val="4FC404F3"/>
    <w:rsid w:val="4FD541A7"/>
    <w:rsid w:val="4FED24BB"/>
    <w:rsid w:val="50027519"/>
    <w:rsid w:val="5013B11E"/>
    <w:rsid w:val="501C6A0A"/>
    <w:rsid w:val="502C10F2"/>
    <w:rsid w:val="503B165D"/>
    <w:rsid w:val="5045EB22"/>
    <w:rsid w:val="5049792B"/>
    <w:rsid w:val="505F6B78"/>
    <w:rsid w:val="506B726D"/>
    <w:rsid w:val="507324B7"/>
    <w:rsid w:val="50946494"/>
    <w:rsid w:val="509AB020"/>
    <w:rsid w:val="50B162C4"/>
    <w:rsid w:val="50CAFF4B"/>
    <w:rsid w:val="50CE4CF0"/>
    <w:rsid w:val="50E08303"/>
    <w:rsid w:val="50E16FBA"/>
    <w:rsid w:val="50E22BDF"/>
    <w:rsid w:val="50F48A3C"/>
    <w:rsid w:val="50FC435E"/>
    <w:rsid w:val="510121E0"/>
    <w:rsid w:val="5101FF6F"/>
    <w:rsid w:val="510DA654"/>
    <w:rsid w:val="512149E7"/>
    <w:rsid w:val="51298375"/>
    <w:rsid w:val="51338667"/>
    <w:rsid w:val="513F73D8"/>
    <w:rsid w:val="51460391"/>
    <w:rsid w:val="5149E670"/>
    <w:rsid w:val="5154B9B6"/>
    <w:rsid w:val="51779BFE"/>
    <w:rsid w:val="517B30BE"/>
    <w:rsid w:val="519F6B86"/>
    <w:rsid w:val="51A04CDC"/>
    <w:rsid w:val="51B2B164"/>
    <w:rsid w:val="51B4AC70"/>
    <w:rsid w:val="51D29C49"/>
    <w:rsid w:val="51D85BB3"/>
    <w:rsid w:val="51EAD53B"/>
    <w:rsid w:val="52001327"/>
    <w:rsid w:val="521963FE"/>
    <w:rsid w:val="521ED560"/>
    <w:rsid w:val="5222E520"/>
    <w:rsid w:val="5235A21B"/>
    <w:rsid w:val="523C522E"/>
    <w:rsid w:val="52605705"/>
    <w:rsid w:val="527CAC29"/>
    <w:rsid w:val="52916F41"/>
    <w:rsid w:val="5296479A"/>
    <w:rsid w:val="52A385CE"/>
    <w:rsid w:val="52A9B57C"/>
    <w:rsid w:val="52B5263E"/>
    <w:rsid w:val="52BE4C2D"/>
    <w:rsid w:val="52DEFCEE"/>
    <w:rsid w:val="52EC72F4"/>
    <w:rsid w:val="52F4D08B"/>
    <w:rsid w:val="530810BE"/>
    <w:rsid w:val="531A09D2"/>
    <w:rsid w:val="531E0D9E"/>
    <w:rsid w:val="532611E4"/>
    <w:rsid w:val="53303122"/>
    <w:rsid w:val="53506B46"/>
    <w:rsid w:val="53516DCF"/>
    <w:rsid w:val="5367CD2D"/>
    <w:rsid w:val="5398712C"/>
    <w:rsid w:val="53BA84E0"/>
    <w:rsid w:val="53C29480"/>
    <w:rsid w:val="53C7DAC5"/>
    <w:rsid w:val="53CE9646"/>
    <w:rsid w:val="53DB8408"/>
    <w:rsid w:val="53EC3395"/>
    <w:rsid w:val="54122440"/>
    <w:rsid w:val="541619A6"/>
    <w:rsid w:val="54214F95"/>
    <w:rsid w:val="54259CC4"/>
    <w:rsid w:val="5433F563"/>
    <w:rsid w:val="5459ABDA"/>
    <w:rsid w:val="546AFD30"/>
    <w:rsid w:val="5481EEDC"/>
    <w:rsid w:val="54B946FD"/>
    <w:rsid w:val="54BAD329"/>
    <w:rsid w:val="54C82FC8"/>
    <w:rsid w:val="54CCB8AC"/>
    <w:rsid w:val="54D27F4C"/>
    <w:rsid w:val="54E9355D"/>
    <w:rsid w:val="54EE332D"/>
    <w:rsid w:val="54EFE7B8"/>
    <w:rsid w:val="5508B5FA"/>
    <w:rsid w:val="5514CA35"/>
    <w:rsid w:val="551AB412"/>
    <w:rsid w:val="5529EDF2"/>
    <w:rsid w:val="55377BC8"/>
    <w:rsid w:val="554A0FCC"/>
    <w:rsid w:val="5567DE17"/>
    <w:rsid w:val="55BEAE16"/>
    <w:rsid w:val="55CB822C"/>
    <w:rsid w:val="55CCC1FB"/>
    <w:rsid w:val="55F087AF"/>
    <w:rsid w:val="55FA5792"/>
    <w:rsid w:val="55FD45EC"/>
    <w:rsid w:val="5601897B"/>
    <w:rsid w:val="56079351"/>
    <w:rsid w:val="5623F20A"/>
    <w:rsid w:val="56277601"/>
    <w:rsid w:val="562EB5BD"/>
    <w:rsid w:val="563B43DE"/>
    <w:rsid w:val="56433DEF"/>
    <w:rsid w:val="564ADDB0"/>
    <w:rsid w:val="564BEC4A"/>
    <w:rsid w:val="5653A7E0"/>
    <w:rsid w:val="56694E29"/>
    <w:rsid w:val="566FA135"/>
    <w:rsid w:val="568FDF2B"/>
    <w:rsid w:val="56907659"/>
    <w:rsid w:val="5690FB7E"/>
    <w:rsid w:val="56A49597"/>
    <w:rsid w:val="56A5EBB7"/>
    <w:rsid w:val="56AE53A6"/>
    <w:rsid w:val="56B4467A"/>
    <w:rsid w:val="56BD115B"/>
    <w:rsid w:val="56C2508E"/>
    <w:rsid w:val="56C25A67"/>
    <w:rsid w:val="56CF52E6"/>
    <w:rsid w:val="56E6DE21"/>
    <w:rsid w:val="56EFED9A"/>
    <w:rsid w:val="56F7EDC8"/>
    <w:rsid w:val="56FE80D0"/>
    <w:rsid w:val="570D0122"/>
    <w:rsid w:val="57177EC0"/>
    <w:rsid w:val="573D1B37"/>
    <w:rsid w:val="5754D520"/>
    <w:rsid w:val="575B79B7"/>
    <w:rsid w:val="57649408"/>
    <w:rsid w:val="57649911"/>
    <w:rsid w:val="57658B38"/>
    <w:rsid w:val="578AAC8A"/>
    <w:rsid w:val="578EC709"/>
    <w:rsid w:val="579380D3"/>
    <w:rsid w:val="579A1D70"/>
    <w:rsid w:val="57A1DB32"/>
    <w:rsid w:val="57B394B5"/>
    <w:rsid w:val="57CFA88C"/>
    <w:rsid w:val="57D1F66C"/>
    <w:rsid w:val="57D2320D"/>
    <w:rsid w:val="57E2C633"/>
    <w:rsid w:val="57E39DEB"/>
    <w:rsid w:val="57F02CE7"/>
    <w:rsid w:val="57F1A528"/>
    <w:rsid w:val="581A05B9"/>
    <w:rsid w:val="581D625E"/>
    <w:rsid w:val="582BAFD5"/>
    <w:rsid w:val="583255DB"/>
    <w:rsid w:val="5845A503"/>
    <w:rsid w:val="5849A6B6"/>
    <w:rsid w:val="58542829"/>
    <w:rsid w:val="58551B49"/>
    <w:rsid w:val="585D9F55"/>
    <w:rsid w:val="586466D7"/>
    <w:rsid w:val="5884E48A"/>
    <w:rsid w:val="588C5102"/>
    <w:rsid w:val="589AA05B"/>
    <w:rsid w:val="58A91296"/>
    <w:rsid w:val="58AF0EEC"/>
    <w:rsid w:val="58B56F80"/>
    <w:rsid w:val="58D22FC0"/>
    <w:rsid w:val="58DC8C4E"/>
    <w:rsid w:val="58ECAAB3"/>
    <w:rsid w:val="58EE801B"/>
    <w:rsid w:val="58EEB67D"/>
    <w:rsid w:val="58F5F2ED"/>
    <w:rsid w:val="590B9886"/>
    <w:rsid w:val="591A87D8"/>
    <w:rsid w:val="5944688D"/>
    <w:rsid w:val="594CACE5"/>
    <w:rsid w:val="595794CC"/>
    <w:rsid w:val="5966447E"/>
    <w:rsid w:val="59684DB1"/>
    <w:rsid w:val="597C0FF8"/>
    <w:rsid w:val="59826953"/>
    <w:rsid w:val="59905818"/>
    <w:rsid w:val="59A04F26"/>
    <w:rsid w:val="59A7A8C8"/>
    <w:rsid w:val="59ACE9D2"/>
    <w:rsid w:val="59B21C24"/>
    <w:rsid w:val="59BB4BFC"/>
    <w:rsid w:val="59BD3D1B"/>
    <w:rsid w:val="59C21BE9"/>
    <w:rsid w:val="59C2E61E"/>
    <w:rsid w:val="59D2D742"/>
    <w:rsid w:val="59DA16E4"/>
    <w:rsid w:val="59E30C5A"/>
    <w:rsid w:val="5A019D40"/>
    <w:rsid w:val="5A09EFA3"/>
    <w:rsid w:val="5A3070D7"/>
    <w:rsid w:val="5A3FDE3A"/>
    <w:rsid w:val="5A4B7860"/>
    <w:rsid w:val="5A56B9B1"/>
    <w:rsid w:val="5A57F161"/>
    <w:rsid w:val="5A62159B"/>
    <w:rsid w:val="5A6DE4DE"/>
    <w:rsid w:val="5A81720D"/>
    <w:rsid w:val="5A891543"/>
    <w:rsid w:val="5AA3E519"/>
    <w:rsid w:val="5AA4B8E3"/>
    <w:rsid w:val="5AB4A6C7"/>
    <w:rsid w:val="5AD3C788"/>
    <w:rsid w:val="5ADCC09A"/>
    <w:rsid w:val="5AE1EBE0"/>
    <w:rsid w:val="5AE9054B"/>
    <w:rsid w:val="5AFB2EEA"/>
    <w:rsid w:val="5AFCA479"/>
    <w:rsid w:val="5B0C88C0"/>
    <w:rsid w:val="5B0DD7CA"/>
    <w:rsid w:val="5B26861C"/>
    <w:rsid w:val="5B27E714"/>
    <w:rsid w:val="5B561498"/>
    <w:rsid w:val="5B577320"/>
    <w:rsid w:val="5B5918CF"/>
    <w:rsid w:val="5B68DF68"/>
    <w:rsid w:val="5B6F6709"/>
    <w:rsid w:val="5B7D53A0"/>
    <w:rsid w:val="5B9FC56F"/>
    <w:rsid w:val="5BA434A4"/>
    <w:rsid w:val="5BA9F708"/>
    <w:rsid w:val="5BC0C7F9"/>
    <w:rsid w:val="5BCCBFB8"/>
    <w:rsid w:val="5BDF5A96"/>
    <w:rsid w:val="5BFC79A9"/>
    <w:rsid w:val="5C330D62"/>
    <w:rsid w:val="5C39F6E3"/>
    <w:rsid w:val="5C3BDAD4"/>
    <w:rsid w:val="5C56CB03"/>
    <w:rsid w:val="5C5E39C1"/>
    <w:rsid w:val="5C606617"/>
    <w:rsid w:val="5C75289E"/>
    <w:rsid w:val="5C8F63EE"/>
    <w:rsid w:val="5C90332F"/>
    <w:rsid w:val="5C985706"/>
    <w:rsid w:val="5CA53878"/>
    <w:rsid w:val="5CB4E821"/>
    <w:rsid w:val="5CBF6363"/>
    <w:rsid w:val="5CCC925F"/>
    <w:rsid w:val="5CD438AB"/>
    <w:rsid w:val="5CD5E9AF"/>
    <w:rsid w:val="5CD8161D"/>
    <w:rsid w:val="5CE3FBC6"/>
    <w:rsid w:val="5CE82794"/>
    <w:rsid w:val="5CEB7814"/>
    <w:rsid w:val="5CEEFBBD"/>
    <w:rsid w:val="5CFA3CBF"/>
    <w:rsid w:val="5CFA9AE2"/>
    <w:rsid w:val="5CFAF8BC"/>
    <w:rsid w:val="5D086D0E"/>
    <w:rsid w:val="5D196C1F"/>
    <w:rsid w:val="5D3BF7A1"/>
    <w:rsid w:val="5D566ABD"/>
    <w:rsid w:val="5D586225"/>
    <w:rsid w:val="5D58A469"/>
    <w:rsid w:val="5D623860"/>
    <w:rsid w:val="5D684DC3"/>
    <w:rsid w:val="5D7C367C"/>
    <w:rsid w:val="5D7CAB28"/>
    <w:rsid w:val="5D8A128C"/>
    <w:rsid w:val="5D8DF593"/>
    <w:rsid w:val="5D99C4B0"/>
    <w:rsid w:val="5DDEF625"/>
    <w:rsid w:val="5DDF72AC"/>
    <w:rsid w:val="5DEBDA9A"/>
    <w:rsid w:val="5DFEACC5"/>
    <w:rsid w:val="5E040450"/>
    <w:rsid w:val="5E0FFAB5"/>
    <w:rsid w:val="5E1350F2"/>
    <w:rsid w:val="5E1513C8"/>
    <w:rsid w:val="5E17F5C2"/>
    <w:rsid w:val="5E1A0F5E"/>
    <w:rsid w:val="5E1A63AD"/>
    <w:rsid w:val="5E21D540"/>
    <w:rsid w:val="5E2853B2"/>
    <w:rsid w:val="5E36D51E"/>
    <w:rsid w:val="5E44C524"/>
    <w:rsid w:val="5E67A626"/>
    <w:rsid w:val="5E6B1C0C"/>
    <w:rsid w:val="5E805ACC"/>
    <w:rsid w:val="5E869F34"/>
    <w:rsid w:val="5E8F73EC"/>
    <w:rsid w:val="5E9D7D33"/>
    <w:rsid w:val="5E9F88C9"/>
    <w:rsid w:val="5EA183E1"/>
    <w:rsid w:val="5EA6A01B"/>
    <w:rsid w:val="5EB27239"/>
    <w:rsid w:val="5EF9B7DC"/>
    <w:rsid w:val="5EFA177D"/>
    <w:rsid w:val="5EFE00F1"/>
    <w:rsid w:val="5F06CE69"/>
    <w:rsid w:val="5F08CF73"/>
    <w:rsid w:val="5F21BA35"/>
    <w:rsid w:val="5F384CB0"/>
    <w:rsid w:val="5F3E7DAD"/>
    <w:rsid w:val="5F54C617"/>
    <w:rsid w:val="5F677167"/>
    <w:rsid w:val="5F89ADFA"/>
    <w:rsid w:val="5FAC6AD5"/>
    <w:rsid w:val="5FB591F4"/>
    <w:rsid w:val="5FBDBA86"/>
    <w:rsid w:val="5FD2A9F9"/>
    <w:rsid w:val="60030B7A"/>
    <w:rsid w:val="60056704"/>
    <w:rsid w:val="60121D34"/>
    <w:rsid w:val="601FF14B"/>
    <w:rsid w:val="602659DB"/>
    <w:rsid w:val="6034B95E"/>
    <w:rsid w:val="60372A13"/>
    <w:rsid w:val="603F12C8"/>
    <w:rsid w:val="6045737F"/>
    <w:rsid w:val="6048C21E"/>
    <w:rsid w:val="6052D2F1"/>
    <w:rsid w:val="6054C325"/>
    <w:rsid w:val="6076DCA8"/>
    <w:rsid w:val="60788839"/>
    <w:rsid w:val="607958DD"/>
    <w:rsid w:val="6080E2BA"/>
    <w:rsid w:val="609CB97C"/>
    <w:rsid w:val="60A3128C"/>
    <w:rsid w:val="60A8091C"/>
    <w:rsid w:val="60D30A2E"/>
    <w:rsid w:val="60DA7CFD"/>
    <w:rsid w:val="60E355EF"/>
    <w:rsid w:val="60EB87BA"/>
    <w:rsid w:val="60F6B9DB"/>
    <w:rsid w:val="610F01E4"/>
    <w:rsid w:val="6114FF74"/>
    <w:rsid w:val="61181C0A"/>
    <w:rsid w:val="612EA8AF"/>
    <w:rsid w:val="61636B21"/>
    <w:rsid w:val="616BE8AD"/>
    <w:rsid w:val="61739820"/>
    <w:rsid w:val="6185CE16"/>
    <w:rsid w:val="61920759"/>
    <w:rsid w:val="6193F9F8"/>
    <w:rsid w:val="619AC9D2"/>
    <w:rsid w:val="61C26B38"/>
    <w:rsid w:val="61CC0F2B"/>
    <w:rsid w:val="61E61748"/>
    <w:rsid w:val="61EDB8C7"/>
    <w:rsid w:val="61FE8DA2"/>
    <w:rsid w:val="620BFC91"/>
    <w:rsid w:val="62342435"/>
    <w:rsid w:val="62711215"/>
    <w:rsid w:val="627E9511"/>
    <w:rsid w:val="6289258D"/>
    <w:rsid w:val="628D969F"/>
    <w:rsid w:val="62930308"/>
    <w:rsid w:val="62931314"/>
    <w:rsid w:val="62A6EB7D"/>
    <w:rsid w:val="62BFB522"/>
    <w:rsid w:val="62F38570"/>
    <w:rsid w:val="6302BAB2"/>
    <w:rsid w:val="63174079"/>
    <w:rsid w:val="631E3EA7"/>
    <w:rsid w:val="63219B9D"/>
    <w:rsid w:val="63229885"/>
    <w:rsid w:val="6334D3E3"/>
    <w:rsid w:val="63371B4C"/>
    <w:rsid w:val="634B784A"/>
    <w:rsid w:val="63558C5C"/>
    <w:rsid w:val="635FFB8C"/>
    <w:rsid w:val="637101FE"/>
    <w:rsid w:val="6374B08B"/>
    <w:rsid w:val="638AB0F8"/>
    <w:rsid w:val="638B2F6D"/>
    <w:rsid w:val="6390EF77"/>
    <w:rsid w:val="63B80311"/>
    <w:rsid w:val="63C38FA1"/>
    <w:rsid w:val="63C9F15C"/>
    <w:rsid w:val="63CFBCD4"/>
    <w:rsid w:val="63E84170"/>
    <w:rsid w:val="63EF23A6"/>
    <w:rsid w:val="63F2ADAF"/>
    <w:rsid w:val="640FF042"/>
    <w:rsid w:val="6414E7FA"/>
    <w:rsid w:val="6415519C"/>
    <w:rsid w:val="64191F83"/>
    <w:rsid w:val="64242FA7"/>
    <w:rsid w:val="642810BA"/>
    <w:rsid w:val="6428CE5B"/>
    <w:rsid w:val="643A9804"/>
    <w:rsid w:val="64482DF8"/>
    <w:rsid w:val="64677A0C"/>
    <w:rsid w:val="646D7ED1"/>
    <w:rsid w:val="647E370F"/>
    <w:rsid w:val="648AFBEE"/>
    <w:rsid w:val="64B1A5E6"/>
    <w:rsid w:val="64C50D49"/>
    <w:rsid w:val="64D0D35F"/>
    <w:rsid w:val="64F36EC5"/>
    <w:rsid w:val="650A7511"/>
    <w:rsid w:val="6527F1BC"/>
    <w:rsid w:val="652D1F09"/>
    <w:rsid w:val="6532D9D7"/>
    <w:rsid w:val="65367AE6"/>
    <w:rsid w:val="654A3801"/>
    <w:rsid w:val="654D5793"/>
    <w:rsid w:val="656DF670"/>
    <w:rsid w:val="657147EA"/>
    <w:rsid w:val="6581A95C"/>
    <w:rsid w:val="659E20FF"/>
    <w:rsid w:val="65A4EAF2"/>
    <w:rsid w:val="65C26686"/>
    <w:rsid w:val="65CA0473"/>
    <w:rsid w:val="65CA2B59"/>
    <w:rsid w:val="65CB0D93"/>
    <w:rsid w:val="65CBC7F5"/>
    <w:rsid w:val="65D2C09D"/>
    <w:rsid w:val="65DF2793"/>
    <w:rsid w:val="660FCACA"/>
    <w:rsid w:val="66316E4F"/>
    <w:rsid w:val="663583C8"/>
    <w:rsid w:val="66599525"/>
    <w:rsid w:val="665DA6DA"/>
    <w:rsid w:val="6673CB30"/>
    <w:rsid w:val="66789E5B"/>
    <w:rsid w:val="667B1B8C"/>
    <w:rsid w:val="66886108"/>
    <w:rsid w:val="66929F6B"/>
    <w:rsid w:val="66975A56"/>
    <w:rsid w:val="66BC0B19"/>
    <w:rsid w:val="66D32714"/>
    <w:rsid w:val="66D61B46"/>
    <w:rsid w:val="66D9F572"/>
    <w:rsid w:val="66E6DE0C"/>
    <w:rsid w:val="66F5153B"/>
    <w:rsid w:val="67128303"/>
    <w:rsid w:val="671DEF1C"/>
    <w:rsid w:val="673BB292"/>
    <w:rsid w:val="673E7996"/>
    <w:rsid w:val="6753CBE4"/>
    <w:rsid w:val="67545585"/>
    <w:rsid w:val="675D6105"/>
    <w:rsid w:val="676E368D"/>
    <w:rsid w:val="677AE60E"/>
    <w:rsid w:val="677F49C2"/>
    <w:rsid w:val="6787E496"/>
    <w:rsid w:val="67925F5D"/>
    <w:rsid w:val="679CD68E"/>
    <w:rsid w:val="67A7BBE2"/>
    <w:rsid w:val="67ACCF15"/>
    <w:rsid w:val="67C78C75"/>
    <w:rsid w:val="67C82FD2"/>
    <w:rsid w:val="67D05AB8"/>
    <w:rsid w:val="6855F6FB"/>
    <w:rsid w:val="685D9C10"/>
    <w:rsid w:val="686699B9"/>
    <w:rsid w:val="6866FD04"/>
    <w:rsid w:val="686ADA4A"/>
    <w:rsid w:val="6873B741"/>
    <w:rsid w:val="68A54127"/>
    <w:rsid w:val="68AE32E6"/>
    <w:rsid w:val="68BAE21F"/>
    <w:rsid w:val="68BE6A5D"/>
    <w:rsid w:val="68C4706F"/>
    <w:rsid w:val="68C49FE1"/>
    <w:rsid w:val="68CA2840"/>
    <w:rsid w:val="68CAC54C"/>
    <w:rsid w:val="68CDF415"/>
    <w:rsid w:val="68DE8182"/>
    <w:rsid w:val="68E414DF"/>
    <w:rsid w:val="68E58466"/>
    <w:rsid w:val="68E6FBD7"/>
    <w:rsid w:val="68EFC140"/>
    <w:rsid w:val="68FA2C9F"/>
    <w:rsid w:val="6904650B"/>
    <w:rsid w:val="690837C2"/>
    <w:rsid w:val="6909E6FC"/>
    <w:rsid w:val="691625F1"/>
    <w:rsid w:val="6916EEE0"/>
    <w:rsid w:val="6921F654"/>
    <w:rsid w:val="6948599F"/>
    <w:rsid w:val="694F1592"/>
    <w:rsid w:val="695F2F32"/>
    <w:rsid w:val="6A0EDF4D"/>
    <w:rsid w:val="6A140746"/>
    <w:rsid w:val="6A35DE4E"/>
    <w:rsid w:val="6A3C85A9"/>
    <w:rsid w:val="6A458A5F"/>
    <w:rsid w:val="6A689F85"/>
    <w:rsid w:val="6A8DB706"/>
    <w:rsid w:val="6A90F348"/>
    <w:rsid w:val="6A9A2B23"/>
    <w:rsid w:val="6AAD5321"/>
    <w:rsid w:val="6AC0B6DD"/>
    <w:rsid w:val="6AC1BC83"/>
    <w:rsid w:val="6AC399AC"/>
    <w:rsid w:val="6ACF0B15"/>
    <w:rsid w:val="6AEA2FF4"/>
    <w:rsid w:val="6AECC8A2"/>
    <w:rsid w:val="6AFFAB68"/>
    <w:rsid w:val="6B0C973D"/>
    <w:rsid w:val="6B1EB829"/>
    <w:rsid w:val="6B211D46"/>
    <w:rsid w:val="6B331F76"/>
    <w:rsid w:val="6B355109"/>
    <w:rsid w:val="6B567629"/>
    <w:rsid w:val="6B77D811"/>
    <w:rsid w:val="6B8E480A"/>
    <w:rsid w:val="6B907036"/>
    <w:rsid w:val="6B91A236"/>
    <w:rsid w:val="6BADE605"/>
    <w:rsid w:val="6BCB41D6"/>
    <w:rsid w:val="6BCD329C"/>
    <w:rsid w:val="6BDFCAB0"/>
    <w:rsid w:val="6BE76881"/>
    <w:rsid w:val="6C5B6CE3"/>
    <w:rsid w:val="6C7BDAF4"/>
    <w:rsid w:val="6C9D5073"/>
    <w:rsid w:val="6CADDE5B"/>
    <w:rsid w:val="6CB748AF"/>
    <w:rsid w:val="6CB85EC1"/>
    <w:rsid w:val="6CB8B55B"/>
    <w:rsid w:val="6CCADDD0"/>
    <w:rsid w:val="6CE0A772"/>
    <w:rsid w:val="6CF0C3E7"/>
    <w:rsid w:val="6D09429F"/>
    <w:rsid w:val="6D379AA5"/>
    <w:rsid w:val="6D3E1E52"/>
    <w:rsid w:val="6D430EA6"/>
    <w:rsid w:val="6D4DB01B"/>
    <w:rsid w:val="6D5BB289"/>
    <w:rsid w:val="6D5E4D26"/>
    <w:rsid w:val="6D665F08"/>
    <w:rsid w:val="6D6AE10E"/>
    <w:rsid w:val="6D878AF6"/>
    <w:rsid w:val="6D889DC1"/>
    <w:rsid w:val="6D893715"/>
    <w:rsid w:val="6D935325"/>
    <w:rsid w:val="6D9F22F6"/>
    <w:rsid w:val="6DA92B74"/>
    <w:rsid w:val="6DACE1C6"/>
    <w:rsid w:val="6DC74319"/>
    <w:rsid w:val="6DDB185B"/>
    <w:rsid w:val="6DDF4908"/>
    <w:rsid w:val="6DE507AA"/>
    <w:rsid w:val="6DF41EE1"/>
    <w:rsid w:val="6E160C08"/>
    <w:rsid w:val="6E2C5464"/>
    <w:rsid w:val="6E2FEB74"/>
    <w:rsid w:val="6E57F7E7"/>
    <w:rsid w:val="6E7DBEEA"/>
    <w:rsid w:val="6E9AE189"/>
    <w:rsid w:val="6E9C991F"/>
    <w:rsid w:val="6EA0CBB6"/>
    <w:rsid w:val="6EA50846"/>
    <w:rsid w:val="6EB5620C"/>
    <w:rsid w:val="6EC670BA"/>
    <w:rsid w:val="6EE7EB73"/>
    <w:rsid w:val="6F138520"/>
    <w:rsid w:val="6F19E5E3"/>
    <w:rsid w:val="6F324EF1"/>
    <w:rsid w:val="6F36F62F"/>
    <w:rsid w:val="6F375A1C"/>
    <w:rsid w:val="6F4AC84F"/>
    <w:rsid w:val="6F533F0A"/>
    <w:rsid w:val="6F66162A"/>
    <w:rsid w:val="6F70B231"/>
    <w:rsid w:val="6F82A08C"/>
    <w:rsid w:val="6F88E203"/>
    <w:rsid w:val="6F954F59"/>
    <w:rsid w:val="6F9A352D"/>
    <w:rsid w:val="6FAAA08A"/>
    <w:rsid w:val="6FABF5B9"/>
    <w:rsid w:val="6FB0B0E5"/>
    <w:rsid w:val="6FB133B2"/>
    <w:rsid w:val="6FB9A118"/>
    <w:rsid w:val="6FF78C01"/>
    <w:rsid w:val="701E922C"/>
    <w:rsid w:val="7022AC16"/>
    <w:rsid w:val="7022F1BD"/>
    <w:rsid w:val="703B40A2"/>
    <w:rsid w:val="703BCC42"/>
    <w:rsid w:val="703E8983"/>
    <w:rsid w:val="70611F48"/>
    <w:rsid w:val="7069FD2A"/>
    <w:rsid w:val="707E3109"/>
    <w:rsid w:val="708C4589"/>
    <w:rsid w:val="708DFF56"/>
    <w:rsid w:val="70A66591"/>
    <w:rsid w:val="70B13E18"/>
    <w:rsid w:val="70C72015"/>
    <w:rsid w:val="70EDF69D"/>
    <w:rsid w:val="70F5991D"/>
    <w:rsid w:val="71112A6F"/>
    <w:rsid w:val="711CECC6"/>
    <w:rsid w:val="711D7865"/>
    <w:rsid w:val="712A63AB"/>
    <w:rsid w:val="7131A5E6"/>
    <w:rsid w:val="715B3500"/>
    <w:rsid w:val="715F6CB6"/>
    <w:rsid w:val="716559E3"/>
    <w:rsid w:val="71660E4D"/>
    <w:rsid w:val="716938F8"/>
    <w:rsid w:val="717FB545"/>
    <w:rsid w:val="71916E34"/>
    <w:rsid w:val="71928E5C"/>
    <w:rsid w:val="71A92F62"/>
    <w:rsid w:val="71C60F01"/>
    <w:rsid w:val="71C8D2E4"/>
    <w:rsid w:val="71D3BBE5"/>
    <w:rsid w:val="71D432C5"/>
    <w:rsid w:val="71D78210"/>
    <w:rsid w:val="71D7B41B"/>
    <w:rsid w:val="71ED72D4"/>
    <w:rsid w:val="720D8EDA"/>
    <w:rsid w:val="724054F4"/>
    <w:rsid w:val="72411A9F"/>
    <w:rsid w:val="72458594"/>
    <w:rsid w:val="7249A40B"/>
    <w:rsid w:val="7264A1C0"/>
    <w:rsid w:val="7269346D"/>
    <w:rsid w:val="726B1E8C"/>
    <w:rsid w:val="7295B925"/>
    <w:rsid w:val="72C55AF6"/>
    <w:rsid w:val="72D2932C"/>
    <w:rsid w:val="72EF0D94"/>
    <w:rsid w:val="730737BA"/>
    <w:rsid w:val="7315A16D"/>
    <w:rsid w:val="73177445"/>
    <w:rsid w:val="731A72FA"/>
    <w:rsid w:val="73213142"/>
    <w:rsid w:val="7327A098"/>
    <w:rsid w:val="732A6F9A"/>
    <w:rsid w:val="732D5197"/>
    <w:rsid w:val="73326A3F"/>
    <w:rsid w:val="734058A6"/>
    <w:rsid w:val="736D6E36"/>
    <w:rsid w:val="736EED8A"/>
    <w:rsid w:val="739175D8"/>
    <w:rsid w:val="73A640FC"/>
    <w:rsid w:val="73CB8374"/>
    <w:rsid w:val="73CE1919"/>
    <w:rsid w:val="73CFD7DE"/>
    <w:rsid w:val="73F035D2"/>
    <w:rsid w:val="74378374"/>
    <w:rsid w:val="74529C59"/>
    <w:rsid w:val="74847759"/>
    <w:rsid w:val="748A782F"/>
    <w:rsid w:val="748F08BF"/>
    <w:rsid w:val="748FB66C"/>
    <w:rsid w:val="749BFE3F"/>
    <w:rsid w:val="74A3597F"/>
    <w:rsid w:val="74C45BD1"/>
    <w:rsid w:val="74CC0596"/>
    <w:rsid w:val="74E84D99"/>
    <w:rsid w:val="74F4FE82"/>
    <w:rsid w:val="74F7AEAE"/>
    <w:rsid w:val="74F8B849"/>
    <w:rsid w:val="75040249"/>
    <w:rsid w:val="75090E57"/>
    <w:rsid w:val="750A32CE"/>
    <w:rsid w:val="750E808E"/>
    <w:rsid w:val="7511866A"/>
    <w:rsid w:val="75174E9D"/>
    <w:rsid w:val="7532D2BF"/>
    <w:rsid w:val="7533EBF6"/>
    <w:rsid w:val="753476B8"/>
    <w:rsid w:val="753E24C2"/>
    <w:rsid w:val="7546D1EE"/>
    <w:rsid w:val="755A8207"/>
    <w:rsid w:val="755A9826"/>
    <w:rsid w:val="757065AA"/>
    <w:rsid w:val="757A65BB"/>
    <w:rsid w:val="758AD7F7"/>
    <w:rsid w:val="7596CA94"/>
    <w:rsid w:val="75A90101"/>
    <w:rsid w:val="75BEC353"/>
    <w:rsid w:val="75C041C7"/>
    <w:rsid w:val="75C2FC43"/>
    <w:rsid w:val="75D4A467"/>
    <w:rsid w:val="75DB1638"/>
    <w:rsid w:val="75EB2C10"/>
    <w:rsid w:val="75F16025"/>
    <w:rsid w:val="7605FBF6"/>
    <w:rsid w:val="76073907"/>
    <w:rsid w:val="7616BAE1"/>
    <w:rsid w:val="762FC50A"/>
    <w:rsid w:val="763B84D1"/>
    <w:rsid w:val="763CBE2A"/>
    <w:rsid w:val="7645C399"/>
    <w:rsid w:val="764ED91F"/>
    <w:rsid w:val="7657E853"/>
    <w:rsid w:val="767E7668"/>
    <w:rsid w:val="76C7FDBB"/>
    <w:rsid w:val="76EF7B8A"/>
    <w:rsid w:val="76F8C657"/>
    <w:rsid w:val="7704CB25"/>
    <w:rsid w:val="770E44F4"/>
    <w:rsid w:val="7721402E"/>
    <w:rsid w:val="77262038"/>
    <w:rsid w:val="77322578"/>
    <w:rsid w:val="7740BE84"/>
    <w:rsid w:val="774A716D"/>
    <w:rsid w:val="775EE492"/>
    <w:rsid w:val="7768CD1E"/>
    <w:rsid w:val="7786C1D0"/>
    <w:rsid w:val="77904CF2"/>
    <w:rsid w:val="779820F2"/>
    <w:rsid w:val="779B7F6C"/>
    <w:rsid w:val="77AF0778"/>
    <w:rsid w:val="77D14F6C"/>
    <w:rsid w:val="77ED9950"/>
    <w:rsid w:val="77F574F5"/>
    <w:rsid w:val="77F85A96"/>
    <w:rsid w:val="78211BA0"/>
    <w:rsid w:val="783E8239"/>
    <w:rsid w:val="785250FB"/>
    <w:rsid w:val="7852D4FB"/>
    <w:rsid w:val="78533057"/>
    <w:rsid w:val="785872B0"/>
    <w:rsid w:val="786EFBA9"/>
    <w:rsid w:val="7871AA5B"/>
    <w:rsid w:val="7877741B"/>
    <w:rsid w:val="7896F13B"/>
    <w:rsid w:val="78F47F90"/>
    <w:rsid w:val="79037FC7"/>
    <w:rsid w:val="791BD22B"/>
    <w:rsid w:val="791E0AEF"/>
    <w:rsid w:val="791E7C22"/>
    <w:rsid w:val="791F7C63"/>
    <w:rsid w:val="793AA3EA"/>
    <w:rsid w:val="7945A77C"/>
    <w:rsid w:val="794CCCBA"/>
    <w:rsid w:val="7960A6BE"/>
    <w:rsid w:val="7965C360"/>
    <w:rsid w:val="796793B4"/>
    <w:rsid w:val="79B98E35"/>
    <w:rsid w:val="79C0FFFB"/>
    <w:rsid w:val="79DF1787"/>
    <w:rsid w:val="79ED6679"/>
    <w:rsid w:val="79F93FEC"/>
    <w:rsid w:val="7A0DACBD"/>
    <w:rsid w:val="7A0EBCD0"/>
    <w:rsid w:val="7A0F5AA6"/>
    <w:rsid w:val="7A1188CC"/>
    <w:rsid w:val="7A13A28D"/>
    <w:rsid w:val="7A40690C"/>
    <w:rsid w:val="7A510E38"/>
    <w:rsid w:val="7A7A6F20"/>
    <w:rsid w:val="7A7A74AD"/>
    <w:rsid w:val="7A82A147"/>
    <w:rsid w:val="7A849157"/>
    <w:rsid w:val="7AB7839B"/>
    <w:rsid w:val="7AFA6589"/>
    <w:rsid w:val="7B01F0C4"/>
    <w:rsid w:val="7B07AAE3"/>
    <w:rsid w:val="7B213E6B"/>
    <w:rsid w:val="7B2566BF"/>
    <w:rsid w:val="7B30792E"/>
    <w:rsid w:val="7B3EF6FC"/>
    <w:rsid w:val="7B4DD634"/>
    <w:rsid w:val="7B554922"/>
    <w:rsid w:val="7B5AEAC6"/>
    <w:rsid w:val="7B7BCB62"/>
    <w:rsid w:val="7B87A12B"/>
    <w:rsid w:val="7B88C7B8"/>
    <w:rsid w:val="7B9AA09D"/>
    <w:rsid w:val="7BC29FFD"/>
    <w:rsid w:val="7BC8E6F7"/>
    <w:rsid w:val="7BD404E0"/>
    <w:rsid w:val="7BD8FB8E"/>
    <w:rsid w:val="7BDE08A6"/>
    <w:rsid w:val="7C062F12"/>
    <w:rsid w:val="7C0FCD39"/>
    <w:rsid w:val="7C170879"/>
    <w:rsid w:val="7C226A21"/>
    <w:rsid w:val="7C5303D2"/>
    <w:rsid w:val="7C5EACE0"/>
    <w:rsid w:val="7C5FB7FA"/>
    <w:rsid w:val="7CA1260A"/>
    <w:rsid w:val="7CAE3316"/>
    <w:rsid w:val="7CE45532"/>
    <w:rsid w:val="7CE70458"/>
    <w:rsid w:val="7D00A8E4"/>
    <w:rsid w:val="7D20223F"/>
    <w:rsid w:val="7D36ABD7"/>
    <w:rsid w:val="7D410951"/>
    <w:rsid w:val="7D5568FA"/>
    <w:rsid w:val="7D6E1792"/>
    <w:rsid w:val="7D7F0111"/>
    <w:rsid w:val="7D7FD390"/>
    <w:rsid w:val="7DA83887"/>
    <w:rsid w:val="7DC957AC"/>
    <w:rsid w:val="7DD09E8E"/>
    <w:rsid w:val="7DDC6E9D"/>
    <w:rsid w:val="7DE18C97"/>
    <w:rsid w:val="7DFDCE21"/>
    <w:rsid w:val="7E0B93C8"/>
    <w:rsid w:val="7E39EA3F"/>
    <w:rsid w:val="7E3AE29F"/>
    <w:rsid w:val="7E547164"/>
    <w:rsid w:val="7E5B0809"/>
    <w:rsid w:val="7E62ABE4"/>
    <w:rsid w:val="7E6C5F43"/>
    <w:rsid w:val="7E852A50"/>
    <w:rsid w:val="7EAC99DA"/>
    <w:rsid w:val="7EB47784"/>
    <w:rsid w:val="7EB59508"/>
    <w:rsid w:val="7EBE93C1"/>
    <w:rsid w:val="7EEE12A2"/>
    <w:rsid w:val="7EF556F4"/>
    <w:rsid w:val="7EF7935A"/>
    <w:rsid w:val="7F0255F1"/>
    <w:rsid w:val="7F081752"/>
    <w:rsid w:val="7F122266"/>
    <w:rsid w:val="7F22FFC4"/>
    <w:rsid w:val="7F23D98C"/>
    <w:rsid w:val="7F27FA5C"/>
    <w:rsid w:val="7F2D41A1"/>
    <w:rsid w:val="7F2F1894"/>
    <w:rsid w:val="7F395B99"/>
    <w:rsid w:val="7F48DCB2"/>
    <w:rsid w:val="7F4DBA51"/>
    <w:rsid w:val="7F4F3CA8"/>
    <w:rsid w:val="7F5C7977"/>
    <w:rsid w:val="7F64B62E"/>
    <w:rsid w:val="7F66DD64"/>
    <w:rsid w:val="7F6FE7DD"/>
    <w:rsid w:val="7F8B1D79"/>
    <w:rsid w:val="7F9DAFE7"/>
    <w:rsid w:val="7F9E79FC"/>
    <w:rsid w:val="7FA42807"/>
    <w:rsid w:val="7FBC7042"/>
    <w:rsid w:val="7FC49D5D"/>
    <w:rsid w:val="7FC4BE97"/>
    <w:rsid w:val="7FDA9F03"/>
    <w:rsid w:val="7FDDA3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CBDB"/>
  <w15:chartTrackingRefBased/>
  <w15:docId w15:val="{27599EF9-829D-44DE-B609-5870A9C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71"/>
  </w:style>
  <w:style w:type="paragraph" w:styleId="Heading1">
    <w:name w:val="heading 1"/>
    <w:basedOn w:val="Normal"/>
    <w:next w:val="Normal"/>
    <w:link w:val="Heading1Char"/>
    <w:uiPriority w:val="9"/>
    <w:qFormat/>
    <w:rsid w:val="00AF37CB"/>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AF37CB"/>
    <w:pPr>
      <w:keepNext/>
      <w:keepLines/>
      <w:spacing w:after="120" w:line="240" w:lineRule="auto"/>
      <w:outlineLvl w:val="1"/>
    </w:pPr>
    <w:rPr>
      <w:rFonts w:eastAsiaTheme="majorEastAsia" w:cstheme="majorBidi"/>
      <w:b/>
      <w:color w:val="4472C4" w:themeColor="accent1"/>
      <w:sz w:val="26"/>
      <w:szCs w:val="26"/>
    </w:rPr>
  </w:style>
  <w:style w:type="paragraph" w:styleId="Heading3">
    <w:name w:val="heading 3"/>
    <w:basedOn w:val="Normal"/>
    <w:next w:val="Normal"/>
    <w:link w:val="Heading3Char"/>
    <w:uiPriority w:val="9"/>
    <w:unhideWhenUsed/>
    <w:qFormat/>
    <w:rsid w:val="001F5A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122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CB"/>
    <w:rPr>
      <w:rFonts w:eastAsiaTheme="majorEastAsia" w:cstheme="majorBidi"/>
      <w:b/>
      <w:color w:val="4472C4" w:themeColor="accent1"/>
      <w:sz w:val="40"/>
      <w:szCs w:val="32"/>
    </w:rPr>
  </w:style>
  <w:style w:type="character" w:customStyle="1" w:styleId="Heading2Char">
    <w:name w:val="Heading 2 Char"/>
    <w:basedOn w:val="DefaultParagraphFont"/>
    <w:link w:val="Heading2"/>
    <w:uiPriority w:val="9"/>
    <w:rsid w:val="00AF37CB"/>
    <w:rPr>
      <w:rFonts w:eastAsiaTheme="majorEastAsia" w:cstheme="majorBidi"/>
      <w:b/>
      <w:color w:val="4472C4" w:themeColor="accent1"/>
      <w:sz w:val="26"/>
      <w:szCs w:val="26"/>
    </w:rPr>
  </w:style>
  <w:style w:type="table" w:styleId="TableGrid">
    <w:name w:val="Table Grid"/>
    <w:basedOn w:val="TableNormal"/>
    <w:uiPriority w:val="39"/>
    <w:rsid w:val="00AF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AF37CB"/>
    <w:pPr>
      <w:ind w:left="720"/>
      <w:contextualSpacing/>
    </w:pPr>
  </w:style>
  <w:style w:type="character" w:styleId="CommentReference">
    <w:name w:val="annotation reference"/>
    <w:basedOn w:val="DefaultParagraphFont"/>
    <w:uiPriority w:val="99"/>
    <w:semiHidden/>
    <w:unhideWhenUsed/>
    <w:rsid w:val="00AF37CB"/>
    <w:rPr>
      <w:sz w:val="16"/>
      <w:szCs w:val="16"/>
    </w:rPr>
  </w:style>
  <w:style w:type="paragraph" w:styleId="CommentText">
    <w:name w:val="annotation text"/>
    <w:basedOn w:val="Normal"/>
    <w:link w:val="CommentTextChar"/>
    <w:uiPriority w:val="99"/>
    <w:unhideWhenUsed/>
    <w:rsid w:val="00AF37CB"/>
    <w:pPr>
      <w:spacing w:line="240" w:lineRule="auto"/>
    </w:pPr>
    <w:rPr>
      <w:sz w:val="20"/>
      <w:szCs w:val="20"/>
    </w:rPr>
  </w:style>
  <w:style w:type="character" w:customStyle="1" w:styleId="CommentTextChar">
    <w:name w:val="Comment Text Char"/>
    <w:basedOn w:val="DefaultParagraphFont"/>
    <w:link w:val="CommentText"/>
    <w:uiPriority w:val="99"/>
    <w:rsid w:val="00AF37CB"/>
    <w:rPr>
      <w:sz w:val="20"/>
      <w:szCs w:val="20"/>
    </w:rPr>
  </w:style>
  <w:style w:type="character" w:styleId="Hyperlink">
    <w:name w:val="Hyperlink"/>
    <w:basedOn w:val="DefaultParagraphFont"/>
    <w:uiPriority w:val="99"/>
    <w:unhideWhenUsed/>
    <w:rsid w:val="00AF37CB"/>
    <w:rPr>
      <w:color w:val="0563C1" w:themeColor="hyperlink"/>
      <w:u w:val="single"/>
    </w:rPr>
  </w:style>
  <w:style w:type="paragraph" w:customStyle="1" w:styleId="Style1">
    <w:name w:val="Style1"/>
    <w:basedOn w:val="ListParagraph"/>
    <w:link w:val="Style1Char"/>
    <w:qFormat/>
    <w:rsid w:val="00AF37CB"/>
    <w:pPr>
      <w:numPr>
        <w:ilvl w:val="1"/>
        <w:numId w:val="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AF37CB"/>
  </w:style>
  <w:style w:type="paragraph" w:styleId="Header">
    <w:name w:val="header"/>
    <w:basedOn w:val="Normal"/>
    <w:link w:val="HeaderChar"/>
    <w:uiPriority w:val="99"/>
    <w:unhideWhenUsed/>
    <w:rsid w:val="00AF3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7CB"/>
  </w:style>
  <w:style w:type="paragraph" w:styleId="Footer">
    <w:name w:val="footer"/>
    <w:basedOn w:val="Normal"/>
    <w:link w:val="FooterChar"/>
    <w:uiPriority w:val="99"/>
    <w:unhideWhenUsed/>
    <w:rsid w:val="00AF3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7CB"/>
  </w:style>
  <w:style w:type="paragraph" w:styleId="CommentSubject">
    <w:name w:val="annotation subject"/>
    <w:basedOn w:val="CommentText"/>
    <w:next w:val="CommentText"/>
    <w:link w:val="CommentSubjectChar"/>
    <w:uiPriority w:val="99"/>
    <w:semiHidden/>
    <w:unhideWhenUsed/>
    <w:rsid w:val="007B661A"/>
    <w:rPr>
      <w:b/>
      <w:bCs/>
    </w:rPr>
  </w:style>
  <w:style w:type="character" w:customStyle="1" w:styleId="CommentSubjectChar">
    <w:name w:val="Comment Subject Char"/>
    <w:basedOn w:val="CommentTextChar"/>
    <w:link w:val="CommentSubject"/>
    <w:uiPriority w:val="99"/>
    <w:semiHidden/>
    <w:rsid w:val="007B661A"/>
    <w:rPr>
      <w:b/>
      <w:bCs/>
      <w:sz w:val="20"/>
      <w:szCs w:val="20"/>
    </w:rPr>
  </w:style>
  <w:style w:type="character" w:styleId="FollowedHyperlink">
    <w:name w:val="FollowedHyperlink"/>
    <w:basedOn w:val="DefaultParagraphFont"/>
    <w:uiPriority w:val="99"/>
    <w:semiHidden/>
    <w:unhideWhenUsed/>
    <w:rsid w:val="000B04D8"/>
    <w:rPr>
      <w:color w:val="954F72" w:themeColor="followedHyperlink"/>
      <w:u w:val="single"/>
    </w:rPr>
  </w:style>
  <w:style w:type="paragraph" w:styleId="TOCHeading">
    <w:name w:val="TOC Heading"/>
    <w:basedOn w:val="Heading1"/>
    <w:next w:val="Normal"/>
    <w:uiPriority w:val="39"/>
    <w:unhideWhenUsed/>
    <w:qFormat/>
    <w:rsid w:val="0001291E"/>
    <w:pPr>
      <w:outlineLvl w:val="9"/>
    </w:pPr>
    <w:rPr>
      <w:lang w:val="en-US"/>
    </w:rPr>
  </w:style>
  <w:style w:type="paragraph" w:styleId="TOC1">
    <w:name w:val="toc 1"/>
    <w:basedOn w:val="Normal"/>
    <w:next w:val="Normal"/>
    <w:autoRedefine/>
    <w:uiPriority w:val="39"/>
    <w:unhideWhenUsed/>
    <w:rsid w:val="0001291E"/>
    <w:pPr>
      <w:spacing w:before="120" w:after="0"/>
    </w:pPr>
    <w:rPr>
      <w:rFonts w:cstheme="minorHAnsi"/>
      <w:b/>
      <w:bCs/>
      <w:i/>
      <w:iCs/>
      <w:sz w:val="24"/>
      <w:szCs w:val="24"/>
    </w:rPr>
  </w:style>
  <w:style w:type="paragraph" w:styleId="NoSpacing">
    <w:name w:val="No Spacing"/>
    <w:uiPriority w:val="1"/>
    <w:qFormat/>
    <w:rsid w:val="0001291E"/>
    <w:pPr>
      <w:spacing w:after="0" w:line="240" w:lineRule="auto"/>
    </w:pPr>
  </w:style>
  <w:style w:type="paragraph" w:styleId="TOC2">
    <w:name w:val="toc 2"/>
    <w:basedOn w:val="Normal"/>
    <w:next w:val="Normal"/>
    <w:autoRedefine/>
    <w:uiPriority w:val="39"/>
    <w:unhideWhenUsed/>
    <w:rsid w:val="0001291E"/>
    <w:pPr>
      <w:spacing w:before="120" w:after="0"/>
      <w:ind w:left="220"/>
    </w:pPr>
    <w:rPr>
      <w:rFonts w:cstheme="minorHAnsi"/>
      <w:b/>
      <w:bCs/>
    </w:rPr>
  </w:style>
  <w:style w:type="character" w:styleId="UnresolvedMention">
    <w:name w:val="Unresolved Mention"/>
    <w:basedOn w:val="DefaultParagraphFont"/>
    <w:uiPriority w:val="99"/>
    <w:semiHidden/>
    <w:unhideWhenUsed/>
    <w:rsid w:val="0001291E"/>
    <w:rPr>
      <w:color w:val="605E5C"/>
      <w:shd w:val="clear" w:color="auto" w:fill="E1DFDD"/>
    </w:rPr>
  </w:style>
  <w:style w:type="paragraph" w:styleId="Revision">
    <w:name w:val="Revision"/>
    <w:hidden/>
    <w:uiPriority w:val="99"/>
    <w:semiHidden/>
    <w:rsid w:val="00D2246D"/>
    <w:pPr>
      <w:spacing w:after="0" w:line="240" w:lineRule="auto"/>
    </w:pPr>
  </w:style>
  <w:style w:type="character" w:styleId="Mention">
    <w:name w:val="Mention"/>
    <w:basedOn w:val="DefaultParagraphFont"/>
    <w:uiPriority w:val="99"/>
    <w:unhideWhenUsed/>
    <w:rsid w:val="0001509A"/>
    <w:rPr>
      <w:color w:val="2B579A"/>
      <w:shd w:val="clear" w:color="auto" w:fill="E1DFDD"/>
    </w:rPr>
  </w:style>
  <w:style w:type="character" w:customStyle="1" w:styleId="cf01">
    <w:name w:val="cf01"/>
    <w:basedOn w:val="DefaultParagraphFont"/>
    <w:rsid w:val="00556BED"/>
    <w:rPr>
      <w:rFonts w:ascii="Segoe UI" w:hAnsi="Segoe UI" w:cs="Segoe UI" w:hint="default"/>
      <w:sz w:val="22"/>
      <w:szCs w:val="22"/>
    </w:rPr>
  </w:style>
  <w:style w:type="paragraph" w:styleId="FootnoteText">
    <w:name w:val="footnote text"/>
    <w:basedOn w:val="Normal"/>
    <w:link w:val="FootnoteTextChar"/>
    <w:uiPriority w:val="99"/>
    <w:unhideWhenUsed/>
    <w:rsid w:val="00BF5789"/>
    <w:pPr>
      <w:spacing w:after="0" w:line="240" w:lineRule="auto"/>
    </w:pPr>
    <w:rPr>
      <w:sz w:val="20"/>
      <w:szCs w:val="20"/>
    </w:rPr>
  </w:style>
  <w:style w:type="character" w:customStyle="1" w:styleId="FootnoteTextChar">
    <w:name w:val="Footnote Text Char"/>
    <w:basedOn w:val="DefaultParagraphFont"/>
    <w:link w:val="FootnoteText"/>
    <w:uiPriority w:val="99"/>
    <w:rsid w:val="00BF5789"/>
    <w:rPr>
      <w:sz w:val="20"/>
      <w:szCs w:val="20"/>
    </w:rPr>
  </w:style>
  <w:style w:type="character" w:styleId="FootnoteReference">
    <w:name w:val="footnote reference"/>
    <w:basedOn w:val="DefaultParagraphFont"/>
    <w:uiPriority w:val="99"/>
    <w:semiHidden/>
    <w:unhideWhenUsed/>
    <w:rsid w:val="00BF5789"/>
    <w:rPr>
      <w:vertAlign w:val="superscript"/>
    </w:rPr>
  </w:style>
  <w:style w:type="character" w:customStyle="1" w:styleId="UnresolvedMention1">
    <w:name w:val="Unresolved Mention1"/>
    <w:basedOn w:val="DefaultParagraphFont"/>
    <w:uiPriority w:val="99"/>
    <w:semiHidden/>
    <w:unhideWhenUsed/>
    <w:rsid w:val="00BF5789"/>
    <w:rPr>
      <w:color w:val="605E5C"/>
      <w:shd w:val="clear" w:color="auto" w:fill="E1DFDD"/>
    </w:rPr>
  </w:style>
  <w:style w:type="paragraph" w:styleId="NormalWeb">
    <w:name w:val="Normal (Web)"/>
    <w:basedOn w:val="Normal"/>
    <w:uiPriority w:val="99"/>
    <w:semiHidden/>
    <w:unhideWhenUsed/>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BF5789"/>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BF5789"/>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BF578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BodyText">
    <w:name w:val="Body Text"/>
    <w:basedOn w:val="Normal"/>
    <w:link w:val="BodyTextChar"/>
    <w:uiPriority w:val="1"/>
    <w:qFormat/>
    <w:rsid w:val="00BF5789"/>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BF5789"/>
    <w:rPr>
      <w:rFonts w:ascii="Arial" w:eastAsia="Times New Roman" w:hAnsi="Arial" w:cs="Times New Roman"/>
      <w:color w:val="333333"/>
      <w:sz w:val="24"/>
      <w:szCs w:val="24"/>
    </w:rPr>
  </w:style>
  <w:style w:type="paragraph" w:customStyle="1" w:styleId="SubsectionHead">
    <w:name w:val="SubsectionHead"/>
    <w:aliases w:val="ssh"/>
    <w:basedOn w:val="Normal"/>
    <w:next w:val="subsection"/>
    <w:rsid w:val="00BF5789"/>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tyle1Char">
    <w:name w:val="Style1 Char"/>
    <w:basedOn w:val="ListParagraphChar"/>
    <w:link w:val="Style1"/>
    <w:rsid w:val="00BF5789"/>
  </w:style>
  <w:style w:type="paragraph" w:styleId="List2">
    <w:name w:val="List 2"/>
    <w:basedOn w:val="Normal"/>
    <w:rsid w:val="00BF5789"/>
    <w:pPr>
      <w:spacing w:after="120" w:line="240" w:lineRule="auto"/>
    </w:pPr>
    <w:rPr>
      <w:rFonts w:eastAsia="Times New Roman"/>
      <w:lang w:eastAsia="en-AU"/>
    </w:rPr>
  </w:style>
  <w:style w:type="paragraph" w:customStyle="1" w:styleId="pf0">
    <w:name w:val="pf0"/>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0">
    <w:name w:val="subsectionhead"/>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1F5A0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E7244"/>
    <w:pPr>
      <w:spacing w:after="0"/>
      <w:ind w:left="440"/>
    </w:pPr>
    <w:rPr>
      <w:rFonts w:cstheme="minorHAnsi"/>
      <w:sz w:val="20"/>
      <w:szCs w:val="20"/>
    </w:rPr>
  </w:style>
  <w:style w:type="paragraph" w:styleId="TOC4">
    <w:name w:val="toc 4"/>
    <w:basedOn w:val="Normal"/>
    <w:next w:val="Normal"/>
    <w:autoRedefine/>
    <w:uiPriority w:val="39"/>
    <w:unhideWhenUsed/>
    <w:rsid w:val="00DE7244"/>
    <w:pPr>
      <w:spacing w:after="0"/>
      <w:ind w:left="660"/>
    </w:pPr>
    <w:rPr>
      <w:rFonts w:cstheme="minorHAnsi"/>
      <w:sz w:val="20"/>
      <w:szCs w:val="20"/>
    </w:rPr>
  </w:style>
  <w:style w:type="paragraph" w:styleId="TOC5">
    <w:name w:val="toc 5"/>
    <w:basedOn w:val="Normal"/>
    <w:next w:val="Normal"/>
    <w:autoRedefine/>
    <w:uiPriority w:val="39"/>
    <w:unhideWhenUsed/>
    <w:rsid w:val="00DE7244"/>
    <w:pPr>
      <w:spacing w:after="0"/>
      <w:ind w:left="880"/>
    </w:pPr>
    <w:rPr>
      <w:rFonts w:cstheme="minorHAnsi"/>
      <w:sz w:val="20"/>
      <w:szCs w:val="20"/>
    </w:rPr>
  </w:style>
  <w:style w:type="paragraph" w:styleId="TOC6">
    <w:name w:val="toc 6"/>
    <w:basedOn w:val="Normal"/>
    <w:next w:val="Normal"/>
    <w:autoRedefine/>
    <w:uiPriority w:val="39"/>
    <w:unhideWhenUsed/>
    <w:rsid w:val="00DE7244"/>
    <w:pPr>
      <w:spacing w:after="0"/>
      <w:ind w:left="1100"/>
    </w:pPr>
    <w:rPr>
      <w:rFonts w:cstheme="minorHAnsi"/>
      <w:sz w:val="20"/>
      <w:szCs w:val="20"/>
    </w:rPr>
  </w:style>
  <w:style w:type="paragraph" w:styleId="TOC7">
    <w:name w:val="toc 7"/>
    <w:basedOn w:val="Normal"/>
    <w:next w:val="Normal"/>
    <w:autoRedefine/>
    <w:uiPriority w:val="39"/>
    <w:unhideWhenUsed/>
    <w:rsid w:val="00DE7244"/>
    <w:pPr>
      <w:spacing w:after="0"/>
      <w:ind w:left="1320"/>
    </w:pPr>
    <w:rPr>
      <w:rFonts w:cstheme="minorHAnsi"/>
      <w:sz w:val="20"/>
      <w:szCs w:val="20"/>
    </w:rPr>
  </w:style>
  <w:style w:type="paragraph" w:styleId="TOC8">
    <w:name w:val="toc 8"/>
    <w:basedOn w:val="Normal"/>
    <w:next w:val="Normal"/>
    <w:autoRedefine/>
    <w:uiPriority w:val="39"/>
    <w:unhideWhenUsed/>
    <w:rsid w:val="00DE7244"/>
    <w:pPr>
      <w:spacing w:after="0"/>
      <w:ind w:left="1540"/>
    </w:pPr>
    <w:rPr>
      <w:rFonts w:cstheme="minorHAnsi"/>
      <w:sz w:val="20"/>
      <w:szCs w:val="20"/>
    </w:rPr>
  </w:style>
  <w:style w:type="paragraph" w:styleId="TOC9">
    <w:name w:val="toc 9"/>
    <w:basedOn w:val="Normal"/>
    <w:next w:val="Normal"/>
    <w:autoRedefine/>
    <w:uiPriority w:val="39"/>
    <w:unhideWhenUsed/>
    <w:rsid w:val="00DE7244"/>
    <w:pPr>
      <w:spacing w:after="0"/>
      <w:ind w:left="1760"/>
    </w:pPr>
    <w:rPr>
      <w:rFonts w:cstheme="minorHAnsi"/>
      <w:sz w:val="20"/>
      <w:szCs w:val="20"/>
    </w:rPr>
  </w:style>
  <w:style w:type="paragraph" w:styleId="Caption">
    <w:name w:val="caption"/>
    <w:basedOn w:val="Normal"/>
    <w:next w:val="Normal"/>
    <w:uiPriority w:val="35"/>
    <w:unhideWhenUsed/>
    <w:qFormat/>
    <w:rsid w:val="003E25E4"/>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5122E7"/>
    <w:rPr>
      <w:rFonts w:asciiTheme="majorHAnsi" w:eastAsiaTheme="majorEastAsia" w:hAnsiTheme="majorHAnsi" w:cstheme="majorBidi"/>
      <w:i/>
      <w:iCs/>
      <w:color w:val="2F5496" w:themeColor="accent1" w:themeShade="BF"/>
    </w:rPr>
  </w:style>
  <w:style w:type="character" w:customStyle="1" w:styleId="cf11">
    <w:name w:val="cf11"/>
    <w:basedOn w:val="DefaultParagraphFont"/>
    <w:rsid w:val="007F7C20"/>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4889">
      <w:bodyDiv w:val="1"/>
      <w:marLeft w:val="0"/>
      <w:marRight w:val="0"/>
      <w:marTop w:val="0"/>
      <w:marBottom w:val="0"/>
      <w:divBdr>
        <w:top w:val="none" w:sz="0" w:space="0" w:color="auto"/>
        <w:left w:val="none" w:sz="0" w:space="0" w:color="auto"/>
        <w:bottom w:val="none" w:sz="0" w:space="0" w:color="auto"/>
        <w:right w:val="none" w:sz="0" w:space="0" w:color="auto"/>
      </w:divBdr>
    </w:div>
    <w:div w:id="150023206">
      <w:bodyDiv w:val="1"/>
      <w:marLeft w:val="0"/>
      <w:marRight w:val="0"/>
      <w:marTop w:val="0"/>
      <w:marBottom w:val="0"/>
      <w:divBdr>
        <w:top w:val="none" w:sz="0" w:space="0" w:color="auto"/>
        <w:left w:val="none" w:sz="0" w:space="0" w:color="auto"/>
        <w:bottom w:val="none" w:sz="0" w:space="0" w:color="auto"/>
        <w:right w:val="none" w:sz="0" w:space="0" w:color="auto"/>
      </w:divBdr>
    </w:div>
    <w:div w:id="215702588">
      <w:bodyDiv w:val="1"/>
      <w:marLeft w:val="0"/>
      <w:marRight w:val="0"/>
      <w:marTop w:val="0"/>
      <w:marBottom w:val="0"/>
      <w:divBdr>
        <w:top w:val="none" w:sz="0" w:space="0" w:color="auto"/>
        <w:left w:val="none" w:sz="0" w:space="0" w:color="auto"/>
        <w:bottom w:val="none" w:sz="0" w:space="0" w:color="auto"/>
        <w:right w:val="none" w:sz="0" w:space="0" w:color="auto"/>
      </w:divBdr>
    </w:div>
    <w:div w:id="260527714">
      <w:bodyDiv w:val="1"/>
      <w:marLeft w:val="0"/>
      <w:marRight w:val="0"/>
      <w:marTop w:val="0"/>
      <w:marBottom w:val="0"/>
      <w:divBdr>
        <w:top w:val="none" w:sz="0" w:space="0" w:color="auto"/>
        <w:left w:val="none" w:sz="0" w:space="0" w:color="auto"/>
        <w:bottom w:val="none" w:sz="0" w:space="0" w:color="auto"/>
        <w:right w:val="none" w:sz="0" w:space="0" w:color="auto"/>
      </w:divBdr>
    </w:div>
    <w:div w:id="310135875">
      <w:bodyDiv w:val="1"/>
      <w:marLeft w:val="0"/>
      <w:marRight w:val="0"/>
      <w:marTop w:val="0"/>
      <w:marBottom w:val="0"/>
      <w:divBdr>
        <w:top w:val="none" w:sz="0" w:space="0" w:color="auto"/>
        <w:left w:val="none" w:sz="0" w:space="0" w:color="auto"/>
        <w:bottom w:val="none" w:sz="0" w:space="0" w:color="auto"/>
        <w:right w:val="none" w:sz="0" w:space="0" w:color="auto"/>
      </w:divBdr>
    </w:div>
    <w:div w:id="422796632">
      <w:bodyDiv w:val="1"/>
      <w:marLeft w:val="0"/>
      <w:marRight w:val="0"/>
      <w:marTop w:val="0"/>
      <w:marBottom w:val="0"/>
      <w:divBdr>
        <w:top w:val="none" w:sz="0" w:space="0" w:color="auto"/>
        <w:left w:val="none" w:sz="0" w:space="0" w:color="auto"/>
        <w:bottom w:val="none" w:sz="0" w:space="0" w:color="auto"/>
        <w:right w:val="none" w:sz="0" w:space="0" w:color="auto"/>
      </w:divBdr>
    </w:div>
    <w:div w:id="452359377">
      <w:bodyDiv w:val="1"/>
      <w:marLeft w:val="0"/>
      <w:marRight w:val="0"/>
      <w:marTop w:val="0"/>
      <w:marBottom w:val="0"/>
      <w:divBdr>
        <w:top w:val="none" w:sz="0" w:space="0" w:color="auto"/>
        <w:left w:val="none" w:sz="0" w:space="0" w:color="auto"/>
        <w:bottom w:val="none" w:sz="0" w:space="0" w:color="auto"/>
        <w:right w:val="none" w:sz="0" w:space="0" w:color="auto"/>
      </w:divBdr>
    </w:div>
    <w:div w:id="460609498">
      <w:bodyDiv w:val="1"/>
      <w:marLeft w:val="0"/>
      <w:marRight w:val="0"/>
      <w:marTop w:val="0"/>
      <w:marBottom w:val="0"/>
      <w:divBdr>
        <w:top w:val="none" w:sz="0" w:space="0" w:color="auto"/>
        <w:left w:val="none" w:sz="0" w:space="0" w:color="auto"/>
        <w:bottom w:val="none" w:sz="0" w:space="0" w:color="auto"/>
        <w:right w:val="none" w:sz="0" w:space="0" w:color="auto"/>
      </w:divBdr>
    </w:div>
    <w:div w:id="544294483">
      <w:bodyDiv w:val="1"/>
      <w:marLeft w:val="0"/>
      <w:marRight w:val="0"/>
      <w:marTop w:val="0"/>
      <w:marBottom w:val="0"/>
      <w:divBdr>
        <w:top w:val="none" w:sz="0" w:space="0" w:color="auto"/>
        <w:left w:val="none" w:sz="0" w:space="0" w:color="auto"/>
        <w:bottom w:val="none" w:sz="0" w:space="0" w:color="auto"/>
        <w:right w:val="none" w:sz="0" w:space="0" w:color="auto"/>
      </w:divBdr>
    </w:div>
    <w:div w:id="552886603">
      <w:bodyDiv w:val="1"/>
      <w:marLeft w:val="0"/>
      <w:marRight w:val="0"/>
      <w:marTop w:val="0"/>
      <w:marBottom w:val="0"/>
      <w:divBdr>
        <w:top w:val="none" w:sz="0" w:space="0" w:color="auto"/>
        <w:left w:val="none" w:sz="0" w:space="0" w:color="auto"/>
        <w:bottom w:val="none" w:sz="0" w:space="0" w:color="auto"/>
        <w:right w:val="none" w:sz="0" w:space="0" w:color="auto"/>
      </w:divBdr>
    </w:div>
    <w:div w:id="673801176">
      <w:bodyDiv w:val="1"/>
      <w:marLeft w:val="0"/>
      <w:marRight w:val="0"/>
      <w:marTop w:val="0"/>
      <w:marBottom w:val="0"/>
      <w:divBdr>
        <w:top w:val="none" w:sz="0" w:space="0" w:color="auto"/>
        <w:left w:val="none" w:sz="0" w:space="0" w:color="auto"/>
        <w:bottom w:val="none" w:sz="0" w:space="0" w:color="auto"/>
        <w:right w:val="none" w:sz="0" w:space="0" w:color="auto"/>
      </w:divBdr>
    </w:div>
    <w:div w:id="785854091">
      <w:bodyDiv w:val="1"/>
      <w:marLeft w:val="0"/>
      <w:marRight w:val="0"/>
      <w:marTop w:val="0"/>
      <w:marBottom w:val="0"/>
      <w:divBdr>
        <w:top w:val="none" w:sz="0" w:space="0" w:color="auto"/>
        <w:left w:val="none" w:sz="0" w:space="0" w:color="auto"/>
        <w:bottom w:val="none" w:sz="0" w:space="0" w:color="auto"/>
        <w:right w:val="none" w:sz="0" w:space="0" w:color="auto"/>
      </w:divBdr>
    </w:div>
    <w:div w:id="904879262">
      <w:bodyDiv w:val="1"/>
      <w:marLeft w:val="0"/>
      <w:marRight w:val="0"/>
      <w:marTop w:val="0"/>
      <w:marBottom w:val="0"/>
      <w:divBdr>
        <w:top w:val="none" w:sz="0" w:space="0" w:color="auto"/>
        <w:left w:val="none" w:sz="0" w:space="0" w:color="auto"/>
        <w:bottom w:val="none" w:sz="0" w:space="0" w:color="auto"/>
        <w:right w:val="none" w:sz="0" w:space="0" w:color="auto"/>
      </w:divBdr>
    </w:div>
    <w:div w:id="928654992">
      <w:bodyDiv w:val="1"/>
      <w:marLeft w:val="0"/>
      <w:marRight w:val="0"/>
      <w:marTop w:val="0"/>
      <w:marBottom w:val="0"/>
      <w:divBdr>
        <w:top w:val="none" w:sz="0" w:space="0" w:color="auto"/>
        <w:left w:val="none" w:sz="0" w:space="0" w:color="auto"/>
        <w:bottom w:val="none" w:sz="0" w:space="0" w:color="auto"/>
        <w:right w:val="none" w:sz="0" w:space="0" w:color="auto"/>
      </w:divBdr>
    </w:div>
    <w:div w:id="952324974">
      <w:bodyDiv w:val="1"/>
      <w:marLeft w:val="0"/>
      <w:marRight w:val="0"/>
      <w:marTop w:val="0"/>
      <w:marBottom w:val="0"/>
      <w:divBdr>
        <w:top w:val="none" w:sz="0" w:space="0" w:color="auto"/>
        <w:left w:val="none" w:sz="0" w:space="0" w:color="auto"/>
        <w:bottom w:val="none" w:sz="0" w:space="0" w:color="auto"/>
        <w:right w:val="none" w:sz="0" w:space="0" w:color="auto"/>
      </w:divBdr>
    </w:div>
    <w:div w:id="1060131245">
      <w:bodyDiv w:val="1"/>
      <w:marLeft w:val="0"/>
      <w:marRight w:val="0"/>
      <w:marTop w:val="0"/>
      <w:marBottom w:val="0"/>
      <w:divBdr>
        <w:top w:val="none" w:sz="0" w:space="0" w:color="auto"/>
        <w:left w:val="none" w:sz="0" w:space="0" w:color="auto"/>
        <w:bottom w:val="none" w:sz="0" w:space="0" w:color="auto"/>
        <w:right w:val="none" w:sz="0" w:space="0" w:color="auto"/>
      </w:divBdr>
    </w:div>
    <w:div w:id="1202014008">
      <w:bodyDiv w:val="1"/>
      <w:marLeft w:val="0"/>
      <w:marRight w:val="0"/>
      <w:marTop w:val="0"/>
      <w:marBottom w:val="0"/>
      <w:divBdr>
        <w:top w:val="none" w:sz="0" w:space="0" w:color="auto"/>
        <w:left w:val="none" w:sz="0" w:space="0" w:color="auto"/>
        <w:bottom w:val="none" w:sz="0" w:space="0" w:color="auto"/>
        <w:right w:val="none" w:sz="0" w:space="0" w:color="auto"/>
      </w:divBdr>
    </w:div>
    <w:div w:id="1256404253">
      <w:bodyDiv w:val="1"/>
      <w:marLeft w:val="0"/>
      <w:marRight w:val="0"/>
      <w:marTop w:val="0"/>
      <w:marBottom w:val="0"/>
      <w:divBdr>
        <w:top w:val="none" w:sz="0" w:space="0" w:color="auto"/>
        <w:left w:val="none" w:sz="0" w:space="0" w:color="auto"/>
        <w:bottom w:val="none" w:sz="0" w:space="0" w:color="auto"/>
        <w:right w:val="none" w:sz="0" w:space="0" w:color="auto"/>
      </w:divBdr>
    </w:div>
    <w:div w:id="1393456700">
      <w:bodyDiv w:val="1"/>
      <w:marLeft w:val="0"/>
      <w:marRight w:val="0"/>
      <w:marTop w:val="0"/>
      <w:marBottom w:val="0"/>
      <w:divBdr>
        <w:top w:val="none" w:sz="0" w:space="0" w:color="auto"/>
        <w:left w:val="none" w:sz="0" w:space="0" w:color="auto"/>
        <w:bottom w:val="none" w:sz="0" w:space="0" w:color="auto"/>
        <w:right w:val="none" w:sz="0" w:space="0" w:color="auto"/>
      </w:divBdr>
    </w:div>
    <w:div w:id="1555431979">
      <w:bodyDiv w:val="1"/>
      <w:marLeft w:val="0"/>
      <w:marRight w:val="0"/>
      <w:marTop w:val="0"/>
      <w:marBottom w:val="0"/>
      <w:divBdr>
        <w:top w:val="none" w:sz="0" w:space="0" w:color="auto"/>
        <w:left w:val="none" w:sz="0" w:space="0" w:color="auto"/>
        <w:bottom w:val="none" w:sz="0" w:space="0" w:color="auto"/>
        <w:right w:val="none" w:sz="0" w:space="0" w:color="auto"/>
      </w:divBdr>
    </w:div>
    <w:div w:id="1560087822">
      <w:bodyDiv w:val="1"/>
      <w:marLeft w:val="0"/>
      <w:marRight w:val="0"/>
      <w:marTop w:val="0"/>
      <w:marBottom w:val="0"/>
      <w:divBdr>
        <w:top w:val="none" w:sz="0" w:space="0" w:color="auto"/>
        <w:left w:val="none" w:sz="0" w:space="0" w:color="auto"/>
        <w:bottom w:val="none" w:sz="0" w:space="0" w:color="auto"/>
        <w:right w:val="none" w:sz="0" w:space="0" w:color="auto"/>
      </w:divBdr>
    </w:div>
    <w:div w:id="1674869952">
      <w:bodyDiv w:val="1"/>
      <w:marLeft w:val="0"/>
      <w:marRight w:val="0"/>
      <w:marTop w:val="0"/>
      <w:marBottom w:val="0"/>
      <w:divBdr>
        <w:top w:val="none" w:sz="0" w:space="0" w:color="auto"/>
        <w:left w:val="none" w:sz="0" w:space="0" w:color="auto"/>
        <w:bottom w:val="none" w:sz="0" w:space="0" w:color="auto"/>
        <w:right w:val="none" w:sz="0" w:space="0" w:color="auto"/>
      </w:divBdr>
    </w:div>
    <w:div w:id="1718580364">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926300301">
      <w:bodyDiv w:val="1"/>
      <w:marLeft w:val="0"/>
      <w:marRight w:val="0"/>
      <w:marTop w:val="0"/>
      <w:marBottom w:val="0"/>
      <w:divBdr>
        <w:top w:val="none" w:sz="0" w:space="0" w:color="auto"/>
        <w:left w:val="none" w:sz="0" w:space="0" w:color="auto"/>
        <w:bottom w:val="none" w:sz="0" w:space="0" w:color="auto"/>
        <w:right w:val="none" w:sz="0" w:space="0" w:color="auto"/>
      </w:divBdr>
    </w:div>
    <w:div w:id="2060011038">
      <w:bodyDiv w:val="1"/>
      <w:marLeft w:val="0"/>
      <w:marRight w:val="0"/>
      <w:marTop w:val="0"/>
      <w:marBottom w:val="0"/>
      <w:divBdr>
        <w:top w:val="none" w:sz="0" w:space="0" w:color="auto"/>
        <w:left w:val="none" w:sz="0" w:space="0" w:color="auto"/>
        <w:bottom w:val="none" w:sz="0" w:space="0" w:color="auto"/>
        <w:right w:val="none" w:sz="0" w:space="0" w:color="auto"/>
      </w:divBdr>
    </w:div>
    <w:div w:id="20627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2L01422/latest/vers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C2021A00120/latest/vers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ir.gov.au/how-we-regulate/regulatory-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ffshoreregistrar.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ena.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9" ma:contentTypeDescription="Create a new document." ma:contentTypeScope="" ma:versionID="e1615addb4c3159e8a44bf70907ca33c">
  <xsd:schema xmlns:xsd="http://www.w3.org/2001/XMLSchema" xmlns:xs="http://www.w3.org/2001/XMLSchema" xmlns:p="http://schemas.microsoft.com/office/2006/metadata/properties" xmlns:ns1="http://schemas.microsoft.com/sharepoint/v3" xmlns:ns2="a6e86820-684a-4c77-a2e2-d773523b5b34" xmlns:ns3="263e80a3-83eb-403e-a237-b3125a65bc88" xmlns:ns4="d81c2681-db7b-4a56-9abd-a3238a78f6b2" xmlns:ns5="a95247a4-6a6b-40fb-87b6-0fb2f012c536" targetNamespace="http://schemas.microsoft.com/office/2006/metadata/properties" ma:root="true" ma:fieldsID="3d998f8c3b8fda297ab9c79ef10413a5" ns1:_="" ns2:_="" ns3:_="" ns4:_="" ns5:_="">
    <xsd:import namespace="http://schemas.microsoft.com/sharepoint/v3"/>
    <xsd:import namespace="a6e86820-684a-4c77-a2e2-d773523b5b34"/>
    <xsd:import namespace="263e80a3-83eb-403e-a237-b3125a65bc88"/>
    <xsd:import namespace="d81c2681-db7b-4a56-9abd-a3238a78f6b2"/>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Confidential" minOccurs="0"/>
                <xsd:element ref="ns4:_Flow_SignoffStatus" minOccurs="0"/>
                <xsd:element ref="ns4: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Authorship" ma:index="17"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Confidential" ma:index="26" nillable="true" ma:displayName="Confidential" ma:default="1" ma:description="private &amp; confidential submission, not to be circulated further" ma:format="Dropdown" ma:internalName="Confidential">
      <xsd:simpleType>
        <xsd:restriction base="dms:Boolean"/>
      </xsd:simpleType>
    </xsd:element>
    <xsd:element name="_Flow_SignoffStatus" ma:index="27" nillable="true" ma:displayName="Sign-off status" ma:internalName="_x0024_Resources_x003a_core_x002c_Signoff_Status">
      <xsd:simpleType>
        <xsd:restriction base="dms:Text"/>
      </xsd:simpleType>
    </xsd:element>
    <xsd:element name="Notes" ma:index="28" nillable="true" ma:displayName="Notes" ma:description="Attached from email from Malte 25/3/25 subject &quot;Descriptive Part&quot;"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377e666-b4a3-4192-96f6-33d15ca309d3}"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thorship xmlns="263e80a3-83eb-403e-a237-b3125a65bc88" xsi:nil="true"/>
    <_Flow_SignoffStatus xmlns="d81c2681-db7b-4a56-9abd-a3238a78f6b2"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Confidential xmlns="d81c2681-db7b-4a56-9abd-a3238a78f6b2">true</Confidential>
    <Notes xmlns="d81c2681-db7b-4a56-9abd-a3238a78f6b2" xsi:nil="true"/>
  </documentManagement>
</p:properties>
</file>

<file path=customXml/itemProps1.xml><?xml version="1.0" encoding="utf-8"?>
<ds:datastoreItem xmlns:ds="http://schemas.openxmlformats.org/officeDocument/2006/customXml" ds:itemID="{D30AB77A-F030-4832-9FCD-365BFF756214}">
  <ds:schemaRefs>
    <ds:schemaRef ds:uri="http://schemas.openxmlformats.org/officeDocument/2006/bibliography"/>
  </ds:schemaRefs>
</ds:datastoreItem>
</file>

<file path=customXml/itemProps2.xml><?xml version="1.0" encoding="utf-8"?>
<ds:datastoreItem xmlns:ds="http://schemas.openxmlformats.org/officeDocument/2006/customXml" ds:itemID="{A78D9721-C127-45B1-AF1A-FD08C743D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86820-684a-4c77-a2e2-d773523b5b34"/>
    <ds:schemaRef ds:uri="263e80a3-83eb-403e-a237-b3125a65bc88"/>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D8CE9-85C7-4F4F-81FF-7165245EF380}">
  <ds:schemaRefs>
    <ds:schemaRef ds:uri="http://schemas.microsoft.com/sharepoint/v3/contenttype/forms"/>
  </ds:schemaRefs>
</ds:datastoreItem>
</file>

<file path=customXml/itemProps4.xml><?xml version="1.0" encoding="utf-8"?>
<ds:datastoreItem xmlns:ds="http://schemas.openxmlformats.org/officeDocument/2006/customXml" ds:itemID="{B6F1862C-109E-45BC-8C6F-05A06278D65D}">
  <ds:schemaRefs>
    <ds:schemaRef ds:uri="http://www.w3.org/XML/1998/namespace"/>
    <ds:schemaRef ds:uri="http://schemas.microsoft.com/office/2006/documentManagement/types"/>
    <ds:schemaRef ds:uri="http://schemas.microsoft.com/sharepoint/v3"/>
    <ds:schemaRef ds:uri="a95247a4-6a6b-40fb-87b6-0fb2f012c536"/>
    <ds:schemaRef ds:uri="d81c2681-db7b-4a56-9abd-a3238a78f6b2"/>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263e80a3-83eb-403e-a237-b3125a65bc88"/>
    <ds:schemaRef ds:uri="a6e86820-684a-4c77-a2e2-d773523b5b34"/>
    <ds:schemaRef ds:uri="http://schemas.microsoft.com/office/2006/metadata/propertie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11</Pages>
  <Words>5326</Words>
  <Characters>28764</Characters>
  <Application>Microsoft Office Word</Application>
  <DocSecurity>0</DocSecurity>
  <Lines>532</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33806</CharactersWithSpaces>
  <SharedDoc>false</SharedDoc>
  <HLinks>
    <vt:vector size="84" baseType="variant">
      <vt:variant>
        <vt:i4>65612</vt:i4>
      </vt:variant>
      <vt:variant>
        <vt:i4>78</vt:i4>
      </vt:variant>
      <vt:variant>
        <vt:i4>0</vt:i4>
      </vt:variant>
      <vt:variant>
        <vt:i4>5</vt:i4>
      </vt:variant>
      <vt:variant>
        <vt:lpwstr>http://www.offshoreregistrar.gov.au/</vt:lpwstr>
      </vt:variant>
      <vt:variant>
        <vt:lpwstr/>
      </vt:variant>
      <vt:variant>
        <vt:i4>1507413</vt:i4>
      </vt:variant>
      <vt:variant>
        <vt:i4>69</vt:i4>
      </vt:variant>
      <vt:variant>
        <vt:i4>0</vt:i4>
      </vt:variant>
      <vt:variant>
        <vt:i4>5</vt:i4>
      </vt:variant>
      <vt:variant>
        <vt:lpwstr>https://arena.gov.au/</vt:lpwstr>
      </vt:variant>
      <vt:variant>
        <vt:lpwstr/>
      </vt:variant>
      <vt:variant>
        <vt:i4>1703994</vt:i4>
      </vt:variant>
      <vt:variant>
        <vt:i4>62</vt:i4>
      </vt:variant>
      <vt:variant>
        <vt:i4>0</vt:i4>
      </vt:variant>
      <vt:variant>
        <vt:i4>5</vt:i4>
      </vt:variant>
      <vt:variant>
        <vt:lpwstr/>
      </vt:variant>
      <vt:variant>
        <vt:lpwstr>_Toc201581191</vt:lpwstr>
      </vt:variant>
      <vt:variant>
        <vt:i4>1703994</vt:i4>
      </vt:variant>
      <vt:variant>
        <vt:i4>56</vt:i4>
      </vt:variant>
      <vt:variant>
        <vt:i4>0</vt:i4>
      </vt:variant>
      <vt:variant>
        <vt:i4>5</vt:i4>
      </vt:variant>
      <vt:variant>
        <vt:lpwstr/>
      </vt:variant>
      <vt:variant>
        <vt:lpwstr>_Toc201581190</vt:lpwstr>
      </vt:variant>
      <vt:variant>
        <vt:i4>1769530</vt:i4>
      </vt:variant>
      <vt:variant>
        <vt:i4>50</vt:i4>
      </vt:variant>
      <vt:variant>
        <vt:i4>0</vt:i4>
      </vt:variant>
      <vt:variant>
        <vt:i4>5</vt:i4>
      </vt:variant>
      <vt:variant>
        <vt:lpwstr/>
      </vt:variant>
      <vt:variant>
        <vt:lpwstr>_Toc201581189</vt:lpwstr>
      </vt:variant>
      <vt:variant>
        <vt:i4>1769530</vt:i4>
      </vt:variant>
      <vt:variant>
        <vt:i4>44</vt:i4>
      </vt:variant>
      <vt:variant>
        <vt:i4>0</vt:i4>
      </vt:variant>
      <vt:variant>
        <vt:i4>5</vt:i4>
      </vt:variant>
      <vt:variant>
        <vt:lpwstr/>
      </vt:variant>
      <vt:variant>
        <vt:lpwstr>_Toc201581188</vt:lpwstr>
      </vt:variant>
      <vt:variant>
        <vt:i4>1769530</vt:i4>
      </vt:variant>
      <vt:variant>
        <vt:i4>38</vt:i4>
      </vt:variant>
      <vt:variant>
        <vt:i4>0</vt:i4>
      </vt:variant>
      <vt:variant>
        <vt:i4>5</vt:i4>
      </vt:variant>
      <vt:variant>
        <vt:lpwstr/>
      </vt:variant>
      <vt:variant>
        <vt:lpwstr>_Toc201581187</vt:lpwstr>
      </vt:variant>
      <vt:variant>
        <vt:i4>1769530</vt:i4>
      </vt:variant>
      <vt:variant>
        <vt:i4>32</vt:i4>
      </vt:variant>
      <vt:variant>
        <vt:i4>0</vt:i4>
      </vt:variant>
      <vt:variant>
        <vt:i4>5</vt:i4>
      </vt:variant>
      <vt:variant>
        <vt:lpwstr/>
      </vt:variant>
      <vt:variant>
        <vt:lpwstr>_Toc201581186</vt:lpwstr>
      </vt:variant>
      <vt:variant>
        <vt:i4>1769530</vt:i4>
      </vt:variant>
      <vt:variant>
        <vt:i4>26</vt:i4>
      </vt:variant>
      <vt:variant>
        <vt:i4>0</vt:i4>
      </vt:variant>
      <vt:variant>
        <vt:i4>5</vt:i4>
      </vt:variant>
      <vt:variant>
        <vt:lpwstr/>
      </vt:variant>
      <vt:variant>
        <vt:lpwstr>_Toc201581185</vt:lpwstr>
      </vt:variant>
      <vt:variant>
        <vt:i4>1769530</vt:i4>
      </vt:variant>
      <vt:variant>
        <vt:i4>20</vt:i4>
      </vt:variant>
      <vt:variant>
        <vt:i4>0</vt:i4>
      </vt:variant>
      <vt:variant>
        <vt:i4>5</vt:i4>
      </vt:variant>
      <vt:variant>
        <vt:lpwstr/>
      </vt:variant>
      <vt:variant>
        <vt:lpwstr>_Toc201581184</vt:lpwstr>
      </vt:variant>
      <vt:variant>
        <vt:i4>1769530</vt:i4>
      </vt:variant>
      <vt:variant>
        <vt:i4>14</vt:i4>
      </vt:variant>
      <vt:variant>
        <vt:i4>0</vt:i4>
      </vt:variant>
      <vt:variant>
        <vt:i4>5</vt:i4>
      </vt:variant>
      <vt:variant>
        <vt:lpwstr/>
      </vt:variant>
      <vt:variant>
        <vt:lpwstr>_Toc201581183</vt:lpwstr>
      </vt:variant>
      <vt:variant>
        <vt:i4>1769530</vt:i4>
      </vt:variant>
      <vt:variant>
        <vt:i4>8</vt:i4>
      </vt:variant>
      <vt:variant>
        <vt:i4>0</vt:i4>
      </vt:variant>
      <vt:variant>
        <vt:i4>5</vt:i4>
      </vt:variant>
      <vt:variant>
        <vt:lpwstr/>
      </vt:variant>
      <vt:variant>
        <vt:lpwstr>_Toc201581182</vt:lpwstr>
      </vt:variant>
      <vt:variant>
        <vt:i4>3473458</vt:i4>
      </vt:variant>
      <vt:variant>
        <vt:i4>3</vt:i4>
      </vt:variant>
      <vt:variant>
        <vt:i4>0</vt:i4>
      </vt:variant>
      <vt:variant>
        <vt:i4>5</vt:i4>
      </vt:variant>
      <vt:variant>
        <vt:lpwstr>https://www.legislation.gov.au/F2022L01422/latest/versions</vt:lpwstr>
      </vt:variant>
      <vt:variant>
        <vt:lpwstr/>
      </vt:variant>
      <vt:variant>
        <vt:i4>3407934</vt:i4>
      </vt:variant>
      <vt:variant>
        <vt:i4>0</vt:i4>
      </vt:variant>
      <vt:variant>
        <vt:i4>0</vt:i4>
      </vt:variant>
      <vt:variant>
        <vt:i4>5</vt:i4>
      </vt:variant>
      <vt:variant>
        <vt:lpwstr>https://www.legislation.gov.au/C2021A00120/latest/versions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RAPPEL</dc:creator>
  <cp:keywords/>
  <dc:description/>
  <cp:lastModifiedBy>Ben VAN LEEUWEN</cp:lastModifiedBy>
  <cp:revision>8</cp:revision>
  <cp:lastPrinted>2025-08-21T01:30:00Z</cp:lastPrinted>
  <dcterms:created xsi:type="dcterms:W3CDTF">2025-08-15T02:26:00Z</dcterms:created>
  <dcterms:modified xsi:type="dcterms:W3CDTF">2025-08-21T01:31:00Z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FontProps">
    <vt:lpwstr>#ff0000,12,Calibri</vt:lpwstr>
  </property>
  <property fmtid="{D5CDD505-2E9C-101B-9397-08002B2CF9AE}" pid="4" name="ClassificationContentMarkingFooterFontProps">
    <vt:lpwstr>#ff0000,12,Calibri</vt:lpwstr>
  </property>
  <property fmtid="{D5CDD505-2E9C-101B-9397-08002B2CF9AE}" pid="5" name="MediaServiceImageTags">
    <vt:lpwstr/>
  </property>
  <property fmtid="{D5CDD505-2E9C-101B-9397-08002B2CF9AE}" pid="6" name="MSIP_Label_93cd4f2a-0040-47df-a467-7cba635d669c_Enabled">
    <vt:lpwstr>true</vt:lpwstr>
  </property>
  <property fmtid="{D5CDD505-2E9C-101B-9397-08002B2CF9AE}" pid="7" name="MSIP_Label_93cd4f2a-0040-47df-a467-7cba635d669c_SetDate">
    <vt:lpwstr>2025-02-18T03:03:11Z</vt:lpwstr>
  </property>
  <property fmtid="{D5CDD505-2E9C-101B-9397-08002B2CF9AE}" pid="8" name="MSIP_Label_93cd4f2a-0040-47df-a467-7cba635d669c_Method">
    <vt:lpwstr>Standard</vt:lpwstr>
  </property>
  <property fmtid="{D5CDD505-2E9C-101B-9397-08002B2CF9AE}" pid="9" name="MSIP_Label_93cd4f2a-0040-47df-a467-7cba635d669c_Name">
    <vt:lpwstr>OFFICIAL - NOPTA</vt:lpwstr>
  </property>
  <property fmtid="{D5CDD505-2E9C-101B-9397-08002B2CF9AE}" pid="10" name="MSIP_Label_93cd4f2a-0040-47df-a467-7cba635d669c_SiteId">
    <vt:lpwstr>2940859f-ee86-4ee3-848f-02ac9eba62b2</vt:lpwstr>
  </property>
  <property fmtid="{D5CDD505-2E9C-101B-9397-08002B2CF9AE}" pid="11" name="MSIP_Label_93cd4f2a-0040-47df-a467-7cba635d669c_ActionId">
    <vt:lpwstr>1518bbfc-2da9-4c00-a507-1eadd9d325f0</vt:lpwstr>
  </property>
  <property fmtid="{D5CDD505-2E9C-101B-9397-08002B2CF9AE}" pid="12" name="MSIP_Label_93cd4f2a-0040-47df-a467-7cba635d669c_ContentBits">
    <vt:lpwstr>0</vt:lpwstr>
  </property>
  <property fmtid="{D5CDD505-2E9C-101B-9397-08002B2CF9AE}" pid="13" name="MSIP_Label_93cd4f2a-0040-47df-a467-7cba635d669c_Tag">
    <vt:lpwstr>10, 3, 0, 1</vt:lpwstr>
  </property>
  <property fmtid="{D5CDD505-2E9C-101B-9397-08002B2CF9AE}" pid="14" name="_dlc_DocIdItemGuid">
    <vt:lpwstr>47761d28-4c3e-44d4-b194-44132a24ceb5</vt:lpwstr>
  </property>
  <property fmtid="{D5CDD505-2E9C-101B-9397-08002B2CF9AE}" pid="15" name="ClassificationContentMarkingHeaderShapeIds">
    <vt:lpwstr>7eb74fd,417bfe16,594b034a,1f2b680a</vt:lpwstr>
  </property>
  <property fmtid="{D5CDD505-2E9C-101B-9397-08002B2CF9AE}" pid="16" name="ClassificationContentMarkingHeaderText">
    <vt:lpwstr>OFFICIAL</vt:lpwstr>
  </property>
  <property fmtid="{D5CDD505-2E9C-101B-9397-08002B2CF9AE}" pid="17" name="ClassificationContentMarkingFooterShapeIds">
    <vt:lpwstr>17d518c2,6accdff6,33243074,6647215</vt:lpwstr>
  </property>
  <property fmtid="{D5CDD505-2E9C-101B-9397-08002B2CF9AE}" pid="18" name="ClassificationContentMarkingFooterText">
    <vt:lpwstr>OFFICIAL</vt:lpwstr>
  </property>
</Properties>
</file>